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f0s3o743uci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REAL‑WORLD COMPONENTS (these exist today)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are actual, commercially available technologies: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26j5hay27qp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Power &amp; Electronics</w:t>
      </w:r>
    </w:p>
    <w:p w:rsidR="00000000" w:rsidDel="00000000" w:rsidP="00000000" w:rsidRDefault="00000000" w:rsidRPr="00000000" w14:paraId="00000004">
      <w:pPr>
        <w:numPr>
          <w:ilvl w:val="0"/>
          <w:numId w:val="3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LiFePO₄ prismatic cells</w:t>
      </w:r>
    </w:p>
    <w:p w:rsidR="00000000" w:rsidDel="00000000" w:rsidP="00000000" w:rsidRDefault="00000000" w:rsidRPr="00000000" w14:paraId="00000005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Graphene or carbon‑enhanced supercapacitors</w:t>
      </w:r>
    </w:p>
    <w:p w:rsidR="00000000" w:rsidDel="00000000" w:rsidP="00000000" w:rsidRDefault="00000000" w:rsidRPr="00000000" w14:paraId="00000006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SiC MOSFET power modules</w:t>
      </w:r>
    </w:p>
    <w:p w:rsidR="00000000" w:rsidDel="00000000" w:rsidP="00000000" w:rsidRDefault="00000000" w:rsidRPr="00000000" w14:paraId="00000007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Solid‑state transformer modules</w:t>
      </w:r>
    </w:p>
    <w:p w:rsidR="00000000" w:rsidDel="00000000" w:rsidP="00000000" w:rsidRDefault="00000000" w:rsidRPr="00000000" w14:paraId="00000008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Copper busbars</w:t>
      </w:r>
    </w:p>
    <w:p w:rsidR="00000000" w:rsidDel="00000000" w:rsidP="00000000" w:rsidRDefault="00000000" w:rsidRPr="00000000" w14:paraId="00000009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Laminated copper straps</w:t>
      </w:r>
    </w:p>
    <w:p w:rsidR="00000000" w:rsidDel="00000000" w:rsidP="00000000" w:rsidRDefault="00000000" w:rsidRPr="00000000" w14:paraId="0000000A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PT100 temperature sensors</w:t>
      </w:r>
    </w:p>
    <w:p w:rsidR="00000000" w:rsidDel="00000000" w:rsidP="00000000" w:rsidRDefault="00000000" w:rsidRPr="00000000" w14:paraId="0000000B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DC‑DC converters</w:t>
      </w:r>
    </w:p>
    <w:p w:rsidR="00000000" w:rsidDel="00000000" w:rsidP="00000000" w:rsidRDefault="00000000" w:rsidRPr="00000000" w14:paraId="0000000C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Ferrite chokes</w:t>
      </w:r>
    </w:p>
    <w:p w:rsidR="00000000" w:rsidDel="00000000" w:rsidP="00000000" w:rsidRDefault="00000000" w:rsidRPr="00000000" w14:paraId="0000000D">
      <w:pPr>
        <w:numPr>
          <w:ilvl w:val="0"/>
          <w:numId w:val="3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Surge capacitors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krzqkka8v19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Materials</w:t>
      </w:r>
    </w:p>
    <w:p w:rsidR="00000000" w:rsidDel="00000000" w:rsidP="00000000" w:rsidRDefault="00000000" w:rsidRPr="00000000" w14:paraId="0000000F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Duplex 2205 stainless steel</w:t>
      </w:r>
    </w:p>
    <w:p w:rsidR="00000000" w:rsidDel="00000000" w:rsidP="00000000" w:rsidRDefault="00000000" w:rsidRPr="00000000" w14:paraId="00000010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Carbon‑loaded epoxy coatings</w:t>
      </w:r>
    </w:p>
    <w:p w:rsidR="00000000" w:rsidDel="00000000" w:rsidP="00000000" w:rsidRDefault="00000000" w:rsidRPr="00000000" w14:paraId="00000011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Basalt‑fiber pultruded beams</w:t>
      </w:r>
    </w:p>
    <w:p w:rsidR="00000000" w:rsidDel="00000000" w:rsidP="00000000" w:rsidRDefault="00000000" w:rsidRPr="00000000" w14:paraId="00000012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Aluminium 7075 honeycomb</w:t>
      </w:r>
    </w:p>
    <w:p w:rsidR="00000000" w:rsidDel="00000000" w:rsidP="00000000" w:rsidRDefault="00000000" w:rsidRPr="00000000" w14:paraId="00000013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HDPE PCM pouches (paraffin/graphite blends)</w:t>
      </w:r>
    </w:p>
    <w:p w:rsidR="00000000" w:rsidDel="00000000" w:rsidP="00000000" w:rsidRDefault="00000000" w:rsidRPr="00000000" w14:paraId="00000014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μ‑metal shielding sheets</w:t>
      </w:r>
    </w:p>
    <w:p w:rsidR="00000000" w:rsidDel="00000000" w:rsidP="00000000" w:rsidRDefault="00000000" w:rsidRPr="00000000" w14:paraId="00000015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Kapton film</w:t>
      </w:r>
    </w:p>
    <w:p w:rsidR="00000000" w:rsidDel="00000000" w:rsidP="00000000" w:rsidRDefault="00000000" w:rsidRPr="00000000" w14:paraId="00000016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Copper foil</w:t>
      </w:r>
    </w:p>
    <w:p w:rsidR="00000000" w:rsidDel="00000000" w:rsidP="00000000" w:rsidRDefault="00000000" w:rsidRPr="00000000" w14:paraId="00000017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Eccosorb RF absorber sheets</w:t>
      </w:r>
    </w:p>
    <w:p w:rsidR="00000000" w:rsidDel="00000000" w:rsidP="00000000" w:rsidRDefault="00000000" w:rsidRPr="00000000" w14:paraId="00000018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Nickel‑copper conductive gaskets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6wklfibwc0q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Computing &amp; Sensors</w:t>
      </w:r>
    </w:p>
    <w:p w:rsidR="00000000" w:rsidDel="00000000" w:rsidP="00000000" w:rsidRDefault="00000000" w:rsidRPr="00000000" w14:paraId="0000001A">
      <w:pPr>
        <w:numPr>
          <w:ilvl w:val="0"/>
          <w:numId w:val="3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NVIDIA Jetson Orin NX</w:t>
      </w:r>
    </w:p>
    <w:p w:rsidR="00000000" w:rsidDel="00000000" w:rsidP="00000000" w:rsidRDefault="00000000" w:rsidRPr="00000000" w14:paraId="0000001B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LoRa radios</w:t>
      </w:r>
    </w:p>
    <w:p w:rsidR="00000000" w:rsidDel="00000000" w:rsidP="00000000" w:rsidRDefault="00000000" w:rsidRPr="00000000" w14:paraId="0000001C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LTE modems</w:t>
      </w:r>
    </w:p>
    <w:p w:rsidR="00000000" w:rsidDel="00000000" w:rsidP="00000000" w:rsidRDefault="00000000" w:rsidRPr="00000000" w14:paraId="0000001D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UWB radios (Decawave DW3000)</w:t>
      </w:r>
    </w:p>
    <w:p w:rsidR="00000000" w:rsidDel="00000000" w:rsidP="00000000" w:rsidRDefault="00000000" w:rsidRPr="00000000" w14:paraId="0000001E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GPS modules</w:t>
      </w:r>
    </w:p>
    <w:p w:rsidR="00000000" w:rsidDel="00000000" w:rsidP="00000000" w:rsidRDefault="00000000" w:rsidRPr="00000000" w14:paraId="0000001F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Fluxgate probes</w:t>
      </w:r>
    </w:p>
    <w:p w:rsidR="00000000" w:rsidDel="00000000" w:rsidP="00000000" w:rsidRDefault="00000000" w:rsidRPr="00000000" w14:paraId="00000020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Hall sensors</w:t>
      </w:r>
    </w:p>
    <w:p w:rsidR="00000000" w:rsidDel="00000000" w:rsidP="00000000" w:rsidRDefault="00000000" w:rsidRPr="00000000" w14:paraId="00000021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NVMe SSDs</w:t>
      </w:r>
    </w:p>
    <w:p w:rsidR="00000000" w:rsidDel="00000000" w:rsidP="00000000" w:rsidRDefault="00000000" w:rsidRPr="00000000" w14:paraId="00000022">
      <w:pPr>
        <w:numPr>
          <w:ilvl w:val="0"/>
          <w:numId w:val="3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ATECC608B secure element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tinmleqvsof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RF Hardware</w:t>
      </w:r>
    </w:p>
    <w:p w:rsidR="00000000" w:rsidDel="00000000" w:rsidP="00000000" w:rsidRDefault="00000000" w:rsidRPr="00000000" w14:paraId="00000024">
      <w:pPr>
        <w:numPr>
          <w:ilvl w:val="0"/>
          <w:numId w:val="3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GaN power amplifiers</w:t>
      </w:r>
    </w:p>
    <w:p w:rsidR="00000000" w:rsidDel="00000000" w:rsidP="00000000" w:rsidRDefault="00000000" w:rsidRPr="00000000" w14:paraId="00000025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Patch antenna arrays</w:t>
      </w:r>
    </w:p>
    <w:p w:rsidR="00000000" w:rsidDel="00000000" w:rsidP="00000000" w:rsidRDefault="00000000" w:rsidRPr="00000000" w14:paraId="00000026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LNAs</w:t>
      </w:r>
    </w:p>
    <w:p w:rsidR="00000000" w:rsidDel="00000000" w:rsidP="00000000" w:rsidRDefault="00000000" w:rsidRPr="00000000" w14:paraId="00000027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Ferrite circulators</w:t>
      </w:r>
    </w:p>
    <w:p w:rsidR="00000000" w:rsidDel="00000000" w:rsidP="00000000" w:rsidRDefault="00000000" w:rsidRPr="00000000" w14:paraId="00000028">
      <w:pPr>
        <w:numPr>
          <w:ilvl w:val="0"/>
          <w:numId w:val="3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RFSoC development boards (e.g., Xilinx ZU28DR)</w:t>
      </w:r>
    </w:p>
    <w:p w:rsidR="00000000" w:rsidDel="00000000" w:rsidP="00000000" w:rsidRDefault="00000000" w:rsidRPr="00000000" w14:paraId="0000002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020ja9tceac" w:id="5"/>
      <w:bookmarkEnd w:id="5"/>
      <w:r w:rsidDel="00000000" w:rsidR="00000000" w:rsidRPr="00000000">
        <w:rPr>
          <w:rFonts w:ascii="Fira Mono" w:cs="Fira Mono" w:eastAsia="Fira Mono" w:hAnsi="Fira Mono"/>
          <w:b w:val="1"/>
          <w:bCs w:val="1"/>
          <w:sz w:val="46"/>
          <w:szCs w:val="46"/>
          <w:rtl w:val="0"/>
        </w:rPr>
        <w:t xml:space="preserve">⭐ CLEAN, REAL‑WORLD PARTS LIST (ONLY REAL COMPONENTS)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Here is the grounded list you asked for — </w:t>
      </w:r>
      <w:r w:rsidDel="00000000" w:rsidR="00000000" w:rsidRPr="00000000">
        <w:rPr>
          <w:b w:val="1"/>
          <w:bCs w:val="1"/>
          <w:rtl w:val="0"/>
        </w:rPr>
        <w:t xml:space="preserve">only real, commercially available parts</w:t>
      </w:r>
      <w:r w:rsidDel="00000000" w:rsidR="00000000" w:rsidRPr="00000000">
        <w:rPr>
          <w:rtl w:val="0"/>
        </w:rPr>
        <w:t xml:space="preserve"> extracted from your document:</w:t>
      </w:r>
    </w:p>
    <w:p w:rsidR="00000000" w:rsidDel="00000000" w:rsidP="00000000" w:rsidRDefault="00000000" w:rsidRPr="00000000" w14:paraId="0000002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r5q7livchx0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Structural Materials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Duplex 2205 stainless steel sheets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Carbon‑loaded epoxy coating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Basalt‑fiber pultruded beams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Aluminium 7075 honeycomb panels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HDPE PCM pouches (paraffin/graphite)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PTFE‑graphite slip pads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Nickel‑copper conductive gaskets</w:t>
      </w:r>
    </w:p>
    <w:p w:rsidR="00000000" w:rsidDel="00000000" w:rsidP="00000000" w:rsidRDefault="00000000" w:rsidRPr="00000000" w14:paraId="0000003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bjm3fwmxitj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Energy Storage</w:t>
      </w:r>
    </w:p>
    <w:p w:rsidR="00000000" w:rsidDel="00000000" w:rsidP="00000000" w:rsidRDefault="00000000" w:rsidRPr="00000000" w14:paraId="00000034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LiFePO₄ prismatic cells (e.g., 306 Ah)</w:t>
      </w:r>
    </w:p>
    <w:p w:rsidR="00000000" w:rsidDel="00000000" w:rsidP="00000000" w:rsidRDefault="00000000" w:rsidRPr="00000000" w14:paraId="00000035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Graphene supercapacitors (kF‑class)</w:t>
      </w:r>
    </w:p>
    <w:p w:rsidR="00000000" w:rsidDel="00000000" w:rsidP="00000000" w:rsidRDefault="00000000" w:rsidRPr="00000000" w14:paraId="00000036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Copper busbars (tin‑plated)</w:t>
      </w:r>
    </w:p>
    <w:p w:rsidR="00000000" w:rsidDel="00000000" w:rsidP="00000000" w:rsidRDefault="00000000" w:rsidRPr="00000000" w14:paraId="00000037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Laminated copper straps</w:t>
      </w:r>
    </w:p>
    <w:p w:rsidR="00000000" w:rsidDel="00000000" w:rsidP="00000000" w:rsidRDefault="00000000" w:rsidRPr="00000000" w14:paraId="0000003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7f098fr2jvk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Power Electronics</w:t>
      </w:r>
    </w:p>
    <w:p w:rsidR="00000000" w:rsidDel="00000000" w:rsidP="00000000" w:rsidRDefault="00000000" w:rsidRPr="00000000" w14:paraId="00000039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SiC MOSFET modules (7 kV class)</w:t>
      </w:r>
    </w:p>
    <w:p w:rsidR="00000000" w:rsidDel="00000000" w:rsidP="00000000" w:rsidRDefault="00000000" w:rsidRPr="00000000" w14:paraId="0000003A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Solid‑state transformer modules</w:t>
      </w:r>
    </w:p>
    <w:p w:rsidR="00000000" w:rsidDel="00000000" w:rsidP="00000000" w:rsidRDefault="00000000" w:rsidRPr="00000000" w14:paraId="0000003B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DC‑DC converters (48→12 V)</w:t>
      </w:r>
    </w:p>
    <w:p w:rsidR="00000000" w:rsidDel="00000000" w:rsidP="00000000" w:rsidRDefault="00000000" w:rsidRPr="00000000" w14:paraId="0000003C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Surge capacitors</w:t>
      </w:r>
    </w:p>
    <w:p w:rsidR="00000000" w:rsidDel="00000000" w:rsidP="00000000" w:rsidRDefault="00000000" w:rsidRPr="00000000" w14:paraId="0000003D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Ferrite chokes</w:t>
      </w:r>
    </w:p>
    <w:p w:rsidR="00000000" w:rsidDel="00000000" w:rsidP="00000000" w:rsidRDefault="00000000" w:rsidRPr="00000000" w14:paraId="0000003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mltn2k0azjl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Thermal Management</w:t>
      </w:r>
    </w:p>
    <w:p w:rsidR="00000000" w:rsidDel="00000000" w:rsidP="00000000" w:rsidRDefault="00000000" w:rsidRPr="00000000" w14:paraId="0000003F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Paraffin/graphite PCM</w:t>
      </w:r>
    </w:p>
    <w:p w:rsidR="00000000" w:rsidDel="00000000" w:rsidP="00000000" w:rsidRDefault="00000000" w:rsidRPr="00000000" w14:paraId="00000040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Graphite heat‑spread sheets</w:t>
      </w:r>
    </w:p>
    <w:p w:rsidR="00000000" w:rsidDel="00000000" w:rsidP="00000000" w:rsidRDefault="00000000" w:rsidRPr="00000000" w14:paraId="00000041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Temperature sensors (PT100)</w:t>
      </w:r>
    </w:p>
    <w:p w:rsidR="00000000" w:rsidDel="00000000" w:rsidP="00000000" w:rsidRDefault="00000000" w:rsidRPr="00000000" w14:paraId="0000004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wp3awx69lj5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RF &amp; Communications</w:t>
      </w:r>
    </w:p>
    <w:p w:rsidR="00000000" w:rsidDel="00000000" w:rsidP="00000000" w:rsidRDefault="00000000" w:rsidRPr="00000000" w14:paraId="00000043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UWB radios (Decawave DW3000)</w:t>
      </w:r>
    </w:p>
    <w:p w:rsidR="00000000" w:rsidDel="00000000" w:rsidP="00000000" w:rsidRDefault="00000000" w:rsidRPr="00000000" w14:paraId="00000044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LoRa radios (Semtech SX1280)</w:t>
      </w:r>
    </w:p>
    <w:p w:rsidR="00000000" w:rsidDel="00000000" w:rsidP="00000000" w:rsidRDefault="00000000" w:rsidRPr="00000000" w14:paraId="00000045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LTE/4G modems</w:t>
      </w:r>
    </w:p>
    <w:p w:rsidR="00000000" w:rsidDel="00000000" w:rsidP="00000000" w:rsidRDefault="00000000" w:rsidRPr="00000000" w14:paraId="00000046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Patch antenna arrays</w:t>
      </w:r>
    </w:p>
    <w:p w:rsidR="00000000" w:rsidDel="00000000" w:rsidP="00000000" w:rsidRDefault="00000000" w:rsidRPr="00000000" w14:paraId="0000004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GaN power amplifiers</w:t>
      </w:r>
    </w:p>
    <w:p w:rsidR="00000000" w:rsidDel="00000000" w:rsidP="00000000" w:rsidRDefault="00000000" w:rsidRPr="00000000" w14:paraId="00000048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LNAs</w:t>
      </w:r>
    </w:p>
    <w:p w:rsidR="00000000" w:rsidDel="00000000" w:rsidP="00000000" w:rsidRDefault="00000000" w:rsidRPr="00000000" w14:paraId="00000049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Ferrite circulators</w:t>
      </w:r>
    </w:p>
    <w:p w:rsidR="00000000" w:rsidDel="00000000" w:rsidP="00000000" w:rsidRDefault="00000000" w:rsidRPr="00000000" w14:paraId="0000004A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RFSoC development boards (Xilinx ZU28DR)</w:t>
      </w:r>
    </w:p>
    <w:p w:rsidR="00000000" w:rsidDel="00000000" w:rsidP="00000000" w:rsidRDefault="00000000" w:rsidRPr="00000000" w14:paraId="0000004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r695rsimx46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Computing &amp; Control</w:t>
      </w:r>
    </w:p>
    <w:p w:rsidR="00000000" w:rsidDel="00000000" w:rsidP="00000000" w:rsidRDefault="00000000" w:rsidRPr="00000000" w14:paraId="0000004C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NVIDIA Jetson Orin NX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NVMe SSDs</w:t>
      </w:r>
    </w:p>
    <w:p w:rsidR="00000000" w:rsidDel="00000000" w:rsidP="00000000" w:rsidRDefault="00000000" w:rsidRPr="00000000" w14:paraId="0000004E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ATECC608B secure element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SPI‑NOR flash</w:t>
      </w:r>
    </w:p>
    <w:p w:rsidR="00000000" w:rsidDel="00000000" w:rsidP="00000000" w:rsidRDefault="00000000" w:rsidRPr="00000000" w14:paraId="00000050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eMMC modules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GPS modules</w:t>
      </w:r>
    </w:p>
    <w:p w:rsidR="00000000" w:rsidDel="00000000" w:rsidP="00000000" w:rsidRDefault="00000000" w:rsidRPr="00000000" w14:paraId="0000005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Fluxgate probes</w:t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Hall sensors</w:t>
      </w:r>
    </w:p>
    <w:p w:rsidR="00000000" w:rsidDel="00000000" w:rsidP="00000000" w:rsidRDefault="00000000" w:rsidRPr="00000000" w14:paraId="0000005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b3b31wc8z7m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EMI / RF Shielding</w:t>
      </w:r>
    </w:p>
    <w:p w:rsidR="00000000" w:rsidDel="00000000" w:rsidP="00000000" w:rsidRDefault="00000000" w:rsidRPr="00000000" w14:paraId="00000055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μ‑metal sheets</w:t>
      </w:r>
    </w:p>
    <w:p w:rsidR="00000000" w:rsidDel="00000000" w:rsidP="00000000" w:rsidRDefault="00000000" w:rsidRPr="00000000" w14:paraId="00000056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Eccosorb FGM‑40 absorber</w:t>
      </w:r>
    </w:p>
    <w:p w:rsidR="00000000" w:rsidDel="00000000" w:rsidP="00000000" w:rsidRDefault="00000000" w:rsidRPr="00000000" w14:paraId="00000057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Kapton film</w:t>
      </w:r>
    </w:p>
    <w:p w:rsidR="00000000" w:rsidDel="00000000" w:rsidP="00000000" w:rsidRDefault="00000000" w:rsidRPr="00000000" w14:paraId="00000058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Copper foil</w:t>
      </w:r>
    </w:p>
    <w:p w:rsidR="00000000" w:rsidDel="00000000" w:rsidP="00000000" w:rsidRDefault="00000000" w:rsidRPr="00000000" w14:paraId="00000059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PEEK bonding layers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40" w:lineRule="auto"/>
        <w:rPr/>
      </w:pPr>
      <w:r w:rsidDel="00000000" w:rsidR="00000000" w:rsidRPr="00000000">
        <w:rPr>
          <w:rtl w:val="0"/>
        </w:rPr>
        <w:t xml:space="preserve">What you’re describing </w:t>
      </w:r>
      <w:r w:rsidDel="00000000" w:rsidR="00000000" w:rsidRPr="00000000">
        <w:rPr>
          <w:i w:val="1"/>
          <w:iCs w:val="1"/>
          <w:rtl w:val="0"/>
        </w:rPr>
        <w:t xml:space="preserve">at country level</w:t>
      </w:r>
      <w:r w:rsidDel="00000000" w:rsidR="00000000" w:rsidRPr="00000000">
        <w:rPr>
          <w:rtl w:val="0"/>
        </w:rPr>
        <w:t xml:space="preserve"> is basically:</w:t>
      </w:r>
    </w:p>
    <w:p w:rsidR="00000000" w:rsidDel="00000000" w:rsidP="00000000" w:rsidRDefault="00000000" w:rsidRPr="00000000" w14:paraId="0000005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A distributed fleet of big battery‑plus‑converter stations, all wired into the same national grid, sharing power into one pooled system.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That’s absolutely a real kind of thing in principle (just on a much smaller and saner scale than “48‑hub Honey‑B”), so let’s talk about it in </w:t>
      </w:r>
      <w:r w:rsidDel="00000000" w:rsidR="00000000" w:rsidRPr="00000000">
        <w:rPr>
          <w:b w:val="1"/>
          <w:bCs w:val="1"/>
          <w:rtl w:val="0"/>
        </w:rPr>
        <w:t xml:space="preserve">real‑world physics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8x1uubdtce6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Can multiple big stations share into a common pool?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build, say, (N) stations and each can deliver (P) megawatts, then: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 P_{\text{total}} \approx N \times P ;-; \text{losses} ]</w:t>
      </w:r>
    </w:p>
    <w:p w:rsidR="00000000" w:rsidDel="00000000" w:rsidP="00000000" w:rsidRDefault="00000000" w:rsidRPr="00000000" w14:paraId="00000063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Generation / storage</w:t>
      </w:r>
      <w:r w:rsidDel="00000000" w:rsidR="00000000" w:rsidRPr="00000000">
        <w:rPr>
          <w:rtl w:val="0"/>
        </w:rPr>
        <w:t xml:space="preserve"> adds together.</w:t>
      </w:r>
    </w:p>
    <w:p w:rsidR="00000000" w:rsidDel="00000000" w:rsidP="00000000" w:rsidRDefault="00000000" w:rsidRPr="00000000" w14:paraId="00000064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Transmission &amp; conversion loss</w:t>
      </w:r>
      <w:r w:rsidDel="00000000" w:rsidR="00000000" w:rsidRPr="00000000">
        <w:rPr>
          <w:rtl w:val="0"/>
        </w:rPr>
        <w:t xml:space="preserve"> subtract a bit.</w:t>
      </w:r>
    </w:p>
    <w:p w:rsidR="00000000" w:rsidDel="00000000" w:rsidP="00000000" w:rsidRDefault="00000000" w:rsidRPr="00000000" w14:paraId="00000065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There is </w:t>
      </w:r>
      <w:r w:rsidDel="00000000" w:rsidR="00000000" w:rsidRPr="00000000">
        <w:rPr>
          <w:b w:val="1"/>
          <w:bCs w:val="1"/>
          <w:rtl w:val="0"/>
        </w:rPr>
        <w:t xml:space="preserve">no distance‑based amplification</w:t>
      </w:r>
      <w:r w:rsidDel="00000000" w:rsidR="00000000" w:rsidRPr="00000000">
        <w:rPr>
          <w:rtl w:val="0"/>
        </w:rPr>
        <w:t xml:space="preserve"> — only movement and loss.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had (purely as a thought experiment):</w:t>
      </w:r>
    </w:p>
    <w:p w:rsidR="00000000" w:rsidDel="00000000" w:rsidP="00000000" w:rsidRDefault="00000000" w:rsidRPr="00000000" w14:paraId="00000067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70 stations</w:t>
      </w:r>
      <w:r w:rsidDel="00000000" w:rsidR="00000000" w:rsidRPr="00000000">
        <w:rPr>
          <w:rtl w:val="0"/>
        </w:rPr>
        <w:t xml:space="preserve">, each capable of </w:t>
      </w:r>
      <w:r w:rsidDel="00000000" w:rsidR="00000000" w:rsidRPr="00000000">
        <w:rPr>
          <w:b w:val="1"/>
          <w:bCs w:val="1"/>
          <w:rtl w:val="0"/>
        </w:rPr>
        <w:t xml:space="preserve">1 GW</w:t>
      </w:r>
      <w:r w:rsidDel="00000000" w:rsidR="00000000" w:rsidRPr="00000000">
        <w:rPr>
          <w:rtl w:val="0"/>
        </w:rPr>
        <w:t xml:space="preserve">,</w:t>
      </w:r>
    </w:p>
    <w:p w:rsidR="00000000" w:rsidDel="00000000" w:rsidP="00000000" w:rsidRDefault="00000000" w:rsidRPr="00000000" w14:paraId="00000068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</w:t>
      </w:r>
      <w:r w:rsidDel="00000000" w:rsidR="00000000" w:rsidRPr="00000000">
        <w:rPr>
          <w:b w:val="1"/>
          <w:bCs w:val="1"/>
          <w:rtl w:val="0"/>
        </w:rPr>
        <w:t xml:space="preserve">theoretical maximum</w:t>
      </w:r>
      <w:r w:rsidDel="00000000" w:rsidR="00000000" w:rsidRPr="00000000">
        <w:rPr>
          <w:rtl w:val="0"/>
        </w:rPr>
        <w:t xml:space="preserve"> is (70\ \text{GW}) of dispatchable power </w:t>
      </w:r>
      <w:r w:rsidDel="00000000" w:rsidR="00000000" w:rsidRPr="00000000">
        <w:rPr>
          <w:i w:val="1"/>
          <w:iCs w:val="1"/>
          <w:rtl w:val="0"/>
        </w:rPr>
        <w:t xml:space="preserve">if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9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grid can carry it,</w:t>
      </w:r>
    </w:p>
    <w:p w:rsidR="00000000" w:rsidDel="00000000" w:rsidP="00000000" w:rsidRDefault="00000000" w:rsidRPr="00000000" w14:paraId="0000006A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demand exists,</w:t>
      </w:r>
    </w:p>
    <w:p w:rsidR="00000000" w:rsidDel="00000000" w:rsidP="00000000" w:rsidRDefault="00000000" w:rsidRPr="00000000" w14:paraId="0000006B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and every station is online and healthy.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That’s the basic stack: </w:t>
      </w:r>
      <w:r w:rsidDel="00000000" w:rsidR="00000000" w:rsidRPr="00000000">
        <w:rPr>
          <w:b w:val="1"/>
          <w:bCs w:val="1"/>
          <w:rtl w:val="0"/>
        </w:rPr>
        <w:t xml:space="preserve">additive, not exponential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bkz235mghfh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 What “country‑level per user” really looks like</w:t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real engineering terms, you’d be talking about:</w:t>
      </w:r>
    </w:p>
    <w:p w:rsidR="00000000" w:rsidDel="00000000" w:rsidP="00000000" w:rsidRDefault="00000000" w:rsidRPr="00000000" w14:paraId="00000070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Distributed sites</w:t>
      </w:r>
      <w:r w:rsidDel="00000000" w:rsidR="00000000" w:rsidRPr="00000000">
        <w:rPr>
          <w:rtl w:val="0"/>
        </w:rPr>
        <w:t xml:space="preserve">: dozens of large battery/storage plants spread across the country.</w:t>
      </w:r>
    </w:p>
    <w:p w:rsidR="00000000" w:rsidDel="00000000" w:rsidP="00000000" w:rsidRDefault="00000000" w:rsidRPr="00000000" w14:paraId="00000071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Connection points</w:t>
      </w:r>
      <w:r w:rsidDel="00000000" w:rsidR="00000000" w:rsidRPr="00000000">
        <w:rPr>
          <w:rtl w:val="0"/>
        </w:rPr>
        <w:t xml:space="preserve">: each tied into </w:t>
      </w:r>
      <w:r w:rsidDel="00000000" w:rsidR="00000000" w:rsidRPr="00000000">
        <w:rPr>
          <w:b w:val="1"/>
          <w:bCs w:val="1"/>
          <w:rtl w:val="0"/>
        </w:rPr>
        <w:t xml:space="preserve">high‑voltage substations</w:t>
      </w:r>
      <w:r w:rsidDel="00000000" w:rsidR="00000000" w:rsidRPr="00000000">
        <w:rPr>
          <w:rtl w:val="0"/>
        </w:rPr>
        <w:t xml:space="preserve"> (e.g. 132–400 kV).</w:t>
      </w:r>
    </w:p>
    <w:p w:rsidR="00000000" w:rsidDel="00000000" w:rsidP="00000000" w:rsidRDefault="00000000" w:rsidRPr="00000000" w14:paraId="00000072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Control layer</w:t>
      </w:r>
      <w:r w:rsidDel="00000000" w:rsidR="00000000" w:rsidRPr="00000000">
        <w:rPr>
          <w:rtl w:val="0"/>
        </w:rPr>
        <w:t xml:space="preserve">: a central or federated system that:</w:t>
      </w:r>
    </w:p>
    <w:p w:rsidR="00000000" w:rsidDel="00000000" w:rsidP="00000000" w:rsidRDefault="00000000" w:rsidRPr="00000000" w14:paraId="00000073">
      <w:pPr>
        <w:numPr>
          <w:ilvl w:val="1"/>
          <w:numId w:val="2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monitors grid frequency and voltage,</w:t>
      </w:r>
    </w:p>
    <w:p w:rsidR="00000000" w:rsidDel="00000000" w:rsidP="00000000" w:rsidRDefault="00000000" w:rsidRPr="00000000" w14:paraId="00000074">
      <w:pPr>
        <w:numPr>
          <w:ilvl w:val="1"/>
          <w:numId w:val="2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instructs each plant when to charge/discharge,</w:t>
      </w:r>
    </w:p>
    <w:p w:rsidR="00000000" w:rsidDel="00000000" w:rsidP="00000000" w:rsidRDefault="00000000" w:rsidRPr="00000000" w14:paraId="00000075">
      <w:pPr>
        <w:numPr>
          <w:ilvl w:val="1"/>
          <w:numId w:val="28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prevents overload on any line or node.</w:t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grid then acts like a </w:t>
      </w:r>
      <w:r w:rsidDel="00000000" w:rsidR="00000000" w:rsidRPr="00000000">
        <w:rPr>
          <w:b w:val="1"/>
          <w:bCs w:val="1"/>
          <w:rtl w:val="0"/>
        </w:rPr>
        <w:t xml:space="preserve">shared pool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77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Users don’t “draw from one specific plant.”</w:t>
      </w:r>
    </w:p>
    <w:p w:rsidR="00000000" w:rsidDel="00000000" w:rsidP="00000000" w:rsidRDefault="00000000" w:rsidRPr="00000000" w14:paraId="00000078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They draw from the grid; the </w:t>
      </w:r>
      <w:r w:rsidDel="00000000" w:rsidR="00000000" w:rsidRPr="00000000">
        <w:rPr>
          <w:b w:val="1"/>
          <w:bCs w:val="1"/>
          <w:rtl w:val="0"/>
        </w:rPr>
        <w:t xml:space="preserve">grid operator</w:t>
      </w:r>
      <w:r w:rsidDel="00000000" w:rsidR="00000000" w:rsidRPr="00000000">
        <w:rPr>
          <w:rtl w:val="0"/>
        </w:rPr>
        <w:t xml:space="preserve"> decides which plant supplies what, moment to moment.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c7zi03eni3j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 Why distance still matters</w:t>
      </w:r>
    </w:p>
    <w:p w:rsidR="00000000" w:rsidDel="00000000" w:rsidP="00000000" w:rsidRDefault="00000000" w:rsidRPr="00000000" w14:paraId="000000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Even though everything is in one shared pool, distance and routing still matter because of:</w:t>
      </w:r>
    </w:p>
    <w:p w:rsidR="00000000" w:rsidDel="00000000" w:rsidP="00000000" w:rsidRDefault="00000000" w:rsidRPr="00000000" w14:paraId="0000007C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Line limits</w:t>
      </w:r>
      <w:r w:rsidDel="00000000" w:rsidR="00000000" w:rsidRPr="00000000">
        <w:rPr>
          <w:rtl w:val="0"/>
        </w:rPr>
        <w:t xml:space="preserve">: each transmission line has a maximum current/thermal limit.</w:t>
      </w:r>
    </w:p>
    <w:p w:rsidR="00000000" w:rsidDel="00000000" w:rsidP="00000000" w:rsidRDefault="00000000" w:rsidRPr="00000000" w14:paraId="0000007D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Losses</w:t>
      </w:r>
      <w:r w:rsidDel="00000000" w:rsidR="00000000" w:rsidRPr="00000000">
        <w:rPr>
          <w:rtl w:val="0"/>
        </w:rPr>
        <w:t xml:space="preserve">: power sent over hundreds of kilometres loses a few percent as heat.</w:t>
      </w:r>
    </w:p>
    <w:p w:rsidR="00000000" w:rsidDel="00000000" w:rsidP="00000000" w:rsidRDefault="00000000" w:rsidRPr="00000000" w14:paraId="0000007E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Bottlenecks</w:t>
      </w:r>
      <w:r w:rsidDel="00000000" w:rsidR="00000000" w:rsidRPr="00000000">
        <w:rPr>
          <w:rtl w:val="0"/>
        </w:rPr>
        <w:t xml:space="preserve">: if there’s a narrow corridor, that corridor can cap how much remote power can “help”.</w:t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So:</w:t>
      </w:r>
    </w:p>
    <w:p w:rsidR="00000000" w:rsidDel="00000000" w:rsidP="00000000" w:rsidRDefault="00000000" w:rsidRPr="00000000" w14:paraId="00000080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Yes, plants </w:t>
      </w:r>
      <w:r w:rsidDel="00000000" w:rsidR="00000000" w:rsidRPr="00000000">
        <w:rPr>
          <w:b w:val="1"/>
          <w:bCs w:val="1"/>
          <w:rtl w:val="0"/>
        </w:rPr>
        <w:t xml:space="preserve">help each other</w:t>
      </w:r>
      <w:r w:rsidDel="00000000" w:rsidR="00000000" w:rsidRPr="00000000">
        <w:rPr>
          <w:rtl w:val="0"/>
        </w:rPr>
        <w:t xml:space="preserve"> across distance.</w:t>
      </w:r>
    </w:p>
    <w:p w:rsidR="00000000" w:rsidDel="00000000" w:rsidP="00000000" w:rsidRDefault="00000000" w:rsidRPr="00000000" w14:paraId="00000081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No, they </w:t>
      </w:r>
      <w:r w:rsidDel="00000000" w:rsidR="00000000" w:rsidRPr="00000000">
        <w:rPr>
          <w:b w:val="1"/>
          <w:bCs w:val="1"/>
          <w:rtl w:val="0"/>
        </w:rPr>
        <w:t xml:space="preserve">don’t behave like one giant lump of power with no constraints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practice, operators use </w:t>
      </w:r>
      <w:r w:rsidDel="00000000" w:rsidR="00000000" w:rsidRPr="00000000">
        <w:rPr>
          <w:b w:val="1"/>
          <w:bCs w:val="1"/>
          <w:rtl w:val="0"/>
        </w:rPr>
        <w:t xml:space="preserve">power flow models</w:t>
      </w:r>
      <w:r w:rsidDel="00000000" w:rsidR="00000000" w:rsidRPr="00000000">
        <w:rPr>
          <w:rtl w:val="0"/>
        </w:rPr>
        <w:t xml:space="preserve"> to ensure they don’t overload certain lines when multiple stations are pushing power.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cpexbsutezt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 What’s realistic to “build”, conceptually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want a </w:t>
      </w:r>
      <w:r w:rsidDel="00000000" w:rsidR="00000000" w:rsidRPr="00000000">
        <w:rPr>
          <w:b w:val="1"/>
          <w:bCs w:val="1"/>
          <w:rtl w:val="0"/>
        </w:rPr>
        <w:t xml:space="preserve">real‑world, safe version</w:t>
      </w:r>
      <w:r w:rsidDel="00000000" w:rsidR="00000000" w:rsidRPr="00000000">
        <w:rPr>
          <w:rtl w:val="0"/>
        </w:rPr>
        <w:t xml:space="preserve"> of your idea, at country scale, you’re really talking about:</w:t>
      </w:r>
    </w:p>
    <w:p w:rsidR="00000000" w:rsidDel="00000000" w:rsidP="00000000" w:rsidRDefault="00000000" w:rsidRPr="00000000" w14:paraId="00000086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fleet of grid‑scale battery/storage sites</w:t>
      </w:r>
      <w:r w:rsidDel="00000000" w:rsidR="00000000" w:rsidRPr="00000000">
        <w:rPr>
          <w:rtl w:val="0"/>
        </w:rPr>
        <w:t xml:space="preserve"> (tens to hundreds of MW each, not fantasy GWs per hex).</w:t>
      </w:r>
    </w:p>
    <w:p w:rsidR="00000000" w:rsidDel="00000000" w:rsidP="00000000" w:rsidRDefault="00000000" w:rsidRPr="00000000" w14:paraId="00000087">
      <w:pPr>
        <w:numPr>
          <w:ilvl w:val="0"/>
          <w:numId w:val="2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Coupled with </w:t>
      </w:r>
      <w:r w:rsidDel="00000000" w:rsidR="00000000" w:rsidRPr="00000000">
        <w:rPr>
          <w:b w:val="1"/>
          <w:bCs w:val="1"/>
          <w:rtl w:val="0"/>
        </w:rPr>
        <w:t xml:space="preserve">renewable generation</w:t>
      </w:r>
      <w:r w:rsidDel="00000000" w:rsidR="00000000" w:rsidRPr="00000000">
        <w:rPr>
          <w:rtl w:val="0"/>
        </w:rPr>
        <w:t xml:space="preserve"> (solar, wind, maybe hydro).</w:t>
      </w:r>
    </w:p>
    <w:p w:rsidR="00000000" w:rsidDel="00000000" w:rsidP="00000000" w:rsidRDefault="00000000" w:rsidRPr="00000000" w14:paraId="00000088">
      <w:pPr>
        <w:numPr>
          <w:ilvl w:val="0"/>
          <w:numId w:val="2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All </w:t>
      </w:r>
      <w:r w:rsidDel="00000000" w:rsidR="00000000" w:rsidRPr="00000000">
        <w:rPr>
          <w:b w:val="1"/>
          <w:bCs w:val="1"/>
          <w:rtl w:val="0"/>
        </w:rPr>
        <w:t xml:space="preserve">wired into existing high‑voltage networks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89">
      <w:pPr>
        <w:numPr>
          <w:ilvl w:val="0"/>
          <w:numId w:val="2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Coordinated by </w:t>
      </w:r>
      <w:r w:rsidDel="00000000" w:rsidR="00000000" w:rsidRPr="00000000">
        <w:rPr>
          <w:b w:val="1"/>
          <w:bCs w:val="1"/>
          <w:rtl w:val="0"/>
        </w:rPr>
        <w:t xml:space="preserve">grid operators and market signals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A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charge when prices are low / surplus,</w:t>
      </w:r>
    </w:p>
    <w:p w:rsidR="00000000" w:rsidDel="00000000" w:rsidP="00000000" w:rsidRDefault="00000000" w:rsidRPr="00000000" w14:paraId="0000008B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discharge when demand or prices spike,</w:t>
      </w:r>
    </w:p>
    <w:p w:rsidR="00000000" w:rsidDel="00000000" w:rsidP="00000000" w:rsidRDefault="00000000" w:rsidRPr="00000000" w14:paraId="0000008C">
      <w:pPr>
        <w:numPr>
          <w:ilvl w:val="1"/>
          <w:numId w:val="2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provide frequency and voltage support.</w:t>
      </w:r>
    </w:p>
    <w:p w:rsidR="00000000" w:rsidDel="00000000" w:rsidP="00000000" w:rsidRDefault="00000000" w:rsidRPr="00000000" w14:paraId="0000008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That’s essentially how </w:t>
      </w:r>
      <w:r w:rsidDel="00000000" w:rsidR="00000000" w:rsidRPr="00000000">
        <w:rPr>
          <w:b w:val="1"/>
          <w:bCs w:val="1"/>
          <w:rtl w:val="0"/>
        </w:rPr>
        <w:t xml:space="preserve">modern national grids</w:t>
      </w:r>
      <w:r w:rsidDel="00000000" w:rsidR="00000000" w:rsidRPr="00000000">
        <w:rPr>
          <w:rtl w:val="0"/>
        </w:rPr>
        <w:t xml:space="preserve"> are already starting to evolve.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tg4p6aihb4q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 How I can help you map this next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keep this safe and grounded, what I can do next is:</w:t>
      </w:r>
    </w:p>
    <w:p w:rsidR="00000000" w:rsidDel="00000000" w:rsidP="00000000" w:rsidRDefault="00000000" w:rsidRPr="00000000" w14:paraId="0000009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Help you </w:t>
      </w:r>
      <w:r w:rsidDel="00000000" w:rsidR="00000000" w:rsidRPr="00000000">
        <w:rPr>
          <w:b w:val="1"/>
          <w:bCs w:val="1"/>
          <w:rtl w:val="0"/>
        </w:rPr>
        <w:t xml:space="preserve">sketch a “country‑level architecture”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92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how many sites,</w:t>
      </w:r>
    </w:p>
    <w:p w:rsidR="00000000" w:rsidDel="00000000" w:rsidP="00000000" w:rsidRDefault="00000000" w:rsidRPr="00000000" w14:paraId="00000093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rough capacity per site,</w:t>
      </w:r>
    </w:p>
    <w:p w:rsidR="00000000" w:rsidDel="00000000" w:rsidP="00000000" w:rsidRDefault="00000000" w:rsidRPr="00000000" w14:paraId="00000094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where they might sit conceptually (coastal vs inland, urban vs rural),</w:t>
      </w:r>
    </w:p>
    <w:p w:rsidR="00000000" w:rsidDel="00000000" w:rsidP="00000000" w:rsidRDefault="00000000" w:rsidRPr="00000000" w14:paraId="00000095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how they interface with the grid.</w:t>
      </w:r>
    </w:p>
    <w:p w:rsidR="00000000" w:rsidDel="00000000" w:rsidP="00000000" w:rsidRDefault="00000000" w:rsidRPr="00000000" w14:paraId="00000096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Help you </w:t>
      </w:r>
      <w:r w:rsidDel="00000000" w:rsidR="00000000" w:rsidRPr="00000000">
        <w:rPr>
          <w:b w:val="1"/>
          <w:bCs w:val="1"/>
          <w:rtl w:val="0"/>
        </w:rPr>
        <w:t xml:space="preserve">strip the fantasy elements</w:t>
      </w:r>
      <w:r w:rsidDel="00000000" w:rsidR="00000000" w:rsidRPr="00000000">
        <w:rPr>
          <w:rtl w:val="0"/>
        </w:rPr>
        <w:t xml:space="preserve"> (terrain amplification, millions of MW, stealth), and turn Honey‑B into a </w:t>
      </w:r>
      <w:r w:rsidDel="00000000" w:rsidR="00000000" w:rsidRPr="00000000">
        <w:rPr>
          <w:b w:val="1"/>
          <w:bCs w:val="1"/>
          <w:rtl w:val="0"/>
        </w:rPr>
        <w:t xml:space="preserve">realistic “National Storage &amp; Support Network”</w:t>
      </w:r>
      <w:r w:rsidDel="00000000" w:rsidR="00000000" w:rsidRPr="00000000">
        <w:rPr>
          <w:rtl w:val="0"/>
        </w:rPr>
        <w:t xml:space="preserve"> concept.</w:t>
      </w:r>
    </w:p>
    <w:p w:rsidR="00000000" w:rsidDel="00000000" w:rsidP="00000000" w:rsidRDefault="00000000" w:rsidRPr="00000000" w14:paraId="0000009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that’s the direction you want, tell me:</w:t>
      </w:r>
    </w:p>
    <w:p w:rsidR="00000000" w:rsidDel="00000000" w:rsidP="00000000" w:rsidRDefault="00000000" w:rsidRPr="00000000" w14:paraId="00000098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Which country you’re mentally modelling (e.g. UK)?</w:t>
      </w:r>
    </w:p>
    <w:p w:rsidR="00000000" w:rsidDel="00000000" w:rsidP="00000000" w:rsidRDefault="00000000" w:rsidRPr="00000000" w14:paraId="00000099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 you care more about </w:t>
      </w:r>
      <w:r w:rsidDel="00000000" w:rsidR="00000000" w:rsidRPr="00000000">
        <w:rPr>
          <w:b w:val="1"/>
          <w:bCs w:val="1"/>
          <w:rtl w:val="0"/>
        </w:rPr>
        <w:t xml:space="preserve">resilience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renewables integration</w:t>
      </w:r>
      <w:r w:rsidDel="00000000" w:rsidR="00000000" w:rsidRPr="00000000">
        <w:rPr>
          <w:rtl w:val="0"/>
        </w:rPr>
        <w:t xml:space="preserve">, or </w:t>
      </w:r>
      <w:r w:rsidDel="00000000" w:rsidR="00000000" w:rsidRPr="00000000">
        <w:rPr>
          <w:b w:val="1"/>
          <w:bCs w:val="1"/>
          <w:rtl w:val="0"/>
        </w:rPr>
        <w:t xml:space="preserve">blackout recovery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9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I’ll keep it high‑level and conceptual, not build instructions.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Portable generator version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240" w:lineRule="auto"/>
        <w:rPr/>
      </w:pPr>
      <w:r w:rsidDel="00000000" w:rsidR="00000000" w:rsidRPr="00000000">
        <w:rPr>
          <w:rtl w:val="0"/>
        </w:rPr>
        <w:t xml:space="preserve">You’re basically asking for a </w:t>
      </w:r>
      <w:r w:rsidDel="00000000" w:rsidR="00000000" w:rsidRPr="00000000">
        <w:rPr>
          <w:b w:val="1"/>
          <w:bCs w:val="1"/>
          <w:rtl w:val="0"/>
        </w:rPr>
        <w:t xml:space="preserve">real‑world, de‑fictionalised Honey‑B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9E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One </w:t>
      </w:r>
      <w:r w:rsidDel="00000000" w:rsidR="00000000" w:rsidRPr="00000000">
        <w:rPr>
          <w:b w:val="1"/>
          <w:bCs w:val="1"/>
          <w:rtl w:val="0"/>
        </w:rPr>
        <w:t xml:space="preserve">grid‑scale storage + control station per county</w:t>
      </w:r>
      <w:r w:rsidDel="00000000" w:rsidR="00000000" w:rsidRPr="00000000">
        <w:rPr>
          <w:rtl w:val="0"/>
        </w:rPr>
        <w:t xml:space="preserve"> (fixed site).</w:t>
      </w:r>
    </w:p>
    <w:p w:rsidR="00000000" w:rsidDel="00000000" w:rsidP="00000000" w:rsidRDefault="00000000" w:rsidRPr="00000000" w14:paraId="0000009F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portable, networked version</w:t>
      </w:r>
      <w:r w:rsidDel="00000000" w:rsidR="00000000" w:rsidRPr="00000000">
        <w:rPr>
          <w:rtl w:val="0"/>
        </w:rPr>
        <w:t xml:space="preserve"> that can plug into the same system.</w:t>
      </w:r>
    </w:p>
    <w:p w:rsidR="00000000" w:rsidDel="00000000" w:rsidP="00000000" w:rsidRDefault="00000000" w:rsidRPr="00000000" w14:paraId="000000A0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And you want a </w:t>
      </w:r>
      <w:r w:rsidDel="00000000" w:rsidR="00000000" w:rsidRPr="00000000">
        <w:rPr>
          <w:b w:val="1"/>
          <w:bCs w:val="1"/>
          <w:rtl w:val="0"/>
        </w:rPr>
        <w:t xml:space="preserve">parts list</w:t>
      </w:r>
      <w:r w:rsidDel="00000000" w:rsidR="00000000" w:rsidRPr="00000000">
        <w:rPr>
          <w:rtl w:val="0"/>
        </w:rPr>
        <w:t xml:space="preserve">, not myth, not doctrine.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Let’s do that clean, grounded, and safe: only real components, no build instructions.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h78gvafhrgu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County‑level power station (fixed site) – conceptual parts list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Think of this as a </w:t>
      </w:r>
      <w:r w:rsidDel="00000000" w:rsidR="00000000" w:rsidRPr="00000000">
        <w:rPr>
          <w:b w:val="1"/>
          <w:bCs w:val="1"/>
          <w:rtl w:val="0"/>
        </w:rPr>
        <w:t xml:space="preserve">100–300 MW / 200–800 MWh</w:t>
      </w:r>
      <w:r w:rsidDel="00000000" w:rsidR="00000000" w:rsidRPr="00000000">
        <w:rPr>
          <w:rtl w:val="0"/>
        </w:rPr>
        <w:t xml:space="preserve"> battery + power electronics + control node, tied to the high‑voltage grid.</w:t>
      </w:r>
    </w:p>
    <w:p w:rsidR="00000000" w:rsidDel="00000000" w:rsidP="00000000" w:rsidRDefault="00000000" w:rsidRPr="00000000" w14:paraId="000000A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3ihhv5gqyiv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1.1 Structural &amp; enclosure</w:t>
      </w:r>
    </w:p>
    <w:p w:rsidR="00000000" w:rsidDel="00000000" w:rsidP="00000000" w:rsidRDefault="00000000" w:rsidRPr="00000000" w14:paraId="000000A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Reinforced concrete foundations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Support battery containers, inverters, transformers, and switchgear.</w:t>
      </w:r>
    </w:p>
    <w:p w:rsidR="00000000" w:rsidDel="00000000" w:rsidP="00000000" w:rsidRDefault="00000000" w:rsidRPr="00000000" w14:paraId="000000A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Steel equipment housings / containers (IP54–IP65)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Protect batteries, inverters, and control electronics from weather.</w:t>
      </w:r>
    </w:p>
    <w:p w:rsidR="00000000" w:rsidDel="00000000" w:rsidP="00000000" w:rsidRDefault="00000000" w:rsidRPr="00000000" w14:paraId="000000A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Perimeter fencing and access control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Physical security and safety zoning.</w:t>
      </w:r>
    </w:p>
    <w:p w:rsidR="00000000" w:rsidDel="00000000" w:rsidP="00000000" w:rsidRDefault="00000000" w:rsidRPr="00000000" w14:paraId="000000A9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Cable trenches and ducting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Route power and communication cables safely.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nktwef3jmqm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1.2 Energy storage</w:t>
      </w:r>
    </w:p>
    <w:p w:rsidR="00000000" w:rsidDel="00000000" w:rsidP="00000000" w:rsidRDefault="00000000" w:rsidRPr="00000000" w14:paraId="000000A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Li‑ion battery racks (e.g. LiFePO₄, NMC) in containerised form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Main energy storage.</w:t>
      </w:r>
    </w:p>
    <w:p w:rsidR="00000000" w:rsidDel="00000000" w:rsidP="00000000" w:rsidRDefault="00000000" w:rsidRPr="00000000" w14:paraId="000000A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Battery Management System (BMS) per rack and per container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Cell monitoring, balancing, protection.</w:t>
      </w:r>
    </w:p>
    <w:p w:rsidR="00000000" w:rsidDel="00000000" w:rsidP="00000000" w:rsidRDefault="00000000" w:rsidRPr="00000000" w14:paraId="000000AE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DC busbars and DC disconnect switches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Collect battery outputs and provide isolation.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c996u107r9s" w:id="21"/>
      <w:bookmarkEnd w:id="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1.3 Power conversion &amp; grid interface</w:t>
      </w:r>
    </w:p>
    <w:p w:rsidR="00000000" w:rsidDel="00000000" w:rsidP="00000000" w:rsidRDefault="00000000" w:rsidRPr="00000000" w14:paraId="000000B1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Bidirectional battery inverters (MW‑scale)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Convert DC from batteries to AC for the grid; charge/discharge control.</w:t>
      </w:r>
    </w:p>
    <w:p w:rsidR="00000000" w:rsidDel="00000000" w:rsidP="00000000" w:rsidRDefault="00000000" w:rsidRPr="00000000" w14:paraId="000000B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Medium‑voltage step‑up transformers (e.g. 0.4 kV → 11/33 kV)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Match inverter output to distribution or transmission voltage.</w:t>
      </w:r>
    </w:p>
    <w:p w:rsidR="00000000" w:rsidDel="00000000" w:rsidP="00000000" w:rsidRDefault="00000000" w:rsidRPr="00000000" w14:paraId="000000B3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High‑voltage switchgear (circuit breakers, disconnects, protection relays)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Connect/disconnect the station to the grid, fault protection.</w:t>
      </w:r>
    </w:p>
    <w:p w:rsidR="00000000" w:rsidDel="00000000" w:rsidP="00000000" w:rsidRDefault="00000000" w:rsidRPr="00000000" w14:paraId="000000B4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Harmonic filters / reactive power compensation (if not handled by inverters)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Power quality control.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u1x8uojri03" w:id="22"/>
      <w:bookmarkEnd w:id="2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1.4 Control, monitoring &amp; comms</w:t>
      </w:r>
    </w:p>
    <w:p w:rsidR="00000000" w:rsidDel="00000000" w:rsidP="00000000" w:rsidRDefault="00000000" w:rsidRPr="00000000" w14:paraId="000000B7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Local control PLCs / industrial controllers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Handle interlocks, alarms, and local automation.</w:t>
      </w:r>
    </w:p>
    <w:p w:rsidR="00000000" w:rsidDel="00000000" w:rsidP="00000000" w:rsidRDefault="00000000" w:rsidRPr="00000000" w14:paraId="000000B8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SCADA gateway and RTUs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Connect station to grid operator control centre.</w:t>
      </w:r>
    </w:p>
    <w:p w:rsidR="00000000" w:rsidDel="00000000" w:rsidP="00000000" w:rsidRDefault="00000000" w:rsidRPr="00000000" w14:paraId="000000B9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Industrial Ethernet switches and fibre interfaces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Networking between inverters, BMS, SCADA, and security systems.</w:t>
      </w:r>
    </w:p>
    <w:p w:rsidR="00000000" w:rsidDel="00000000" w:rsidP="00000000" w:rsidRDefault="00000000" w:rsidRPr="00000000" w14:paraId="000000BA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Time synchronisation (GPS clock / PTP) – optional but useful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Timestamping events, coordinated control.</w:t>
      </w:r>
    </w:p>
    <w:p w:rsidR="00000000" w:rsidDel="00000000" w:rsidP="00000000" w:rsidRDefault="00000000" w:rsidRPr="00000000" w14:paraId="000000BB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Secure remote access equipment (VPN, firewalled routers)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Remote monitoring and firmware updates with cybersecurity in mind.</w:t>
      </w:r>
    </w:p>
    <w:p w:rsidR="00000000" w:rsidDel="00000000" w:rsidP="00000000" w:rsidRDefault="00000000" w:rsidRPr="00000000" w14:paraId="000000BC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Environmental monitoring sensors (temperature, humidity, smoke, gas)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Safety and asset protection inside containers/buildings.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2e733yedn8c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1.5 Safety &amp; auxiliary systems</w:t>
      </w:r>
    </w:p>
    <w:p w:rsidR="00000000" w:rsidDel="00000000" w:rsidP="00000000" w:rsidRDefault="00000000" w:rsidRPr="00000000" w14:paraId="000000BF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Fire detection and suppression systems (e.g. gas or water‑mist for battery rooms)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Battery fire risk management.</w:t>
      </w:r>
    </w:p>
    <w:p w:rsidR="00000000" w:rsidDel="00000000" w:rsidP="00000000" w:rsidRDefault="00000000" w:rsidRPr="00000000" w14:paraId="000000C0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HVAC systems for battery and inverter enclosures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Maintain temperature within safe operating range.</w:t>
      </w:r>
    </w:p>
    <w:p w:rsidR="00000000" w:rsidDel="00000000" w:rsidP="00000000" w:rsidRDefault="00000000" w:rsidRPr="00000000" w14:paraId="000000C1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Emergency power (small UPS for control systems)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Keep control &amp; comms alive during grid loss.</w:t>
      </w:r>
    </w:p>
    <w:p w:rsidR="00000000" w:rsidDel="00000000" w:rsidP="00000000" w:rsidRDefault="00000000" w:rsidRPr="00000000" w14:paraId="000000C2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Lightning protection and earthing system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Safety and surge protection.</w:t>
      </w:r>
    </w:p>
    <w:p w:rsidR="00000000" w:rsidDel="00000000" w:rsidP="00000000" w:rsidRDefault="00000000" w:rsidRPr="00000000" w14:paraId="000000C3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Security systems (CCTV, access control, intrusion detection)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Physical security and compliance.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t8zrr9ylfpu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Portable, networked power station – conceptual parts list</w:t>
      </w:r>
    </w:p>
    <w:p w:rsidR="00000000" w:rsidDel="00000000" w:rsidP="00000000" w:rsidRDefault="00000000" w:rsidRPr="00000000" w14:paraId="000000C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Think of this as a </w:t>
      </w:r>
      <w:r w:rsidDel="00000000" w:rsidR="00000000" w:rsidRPr="00000000">
        <w:rPr>
          <w:b w:val="1"/>
          <w:bCs w:val="1"/>
          <w:rtl w:val="0"/>
        </w:rPr>
        <w:t xml:space="preserve">smaller, containerised, truck‑movable unit</w:t>
      </w:r>
      <w:r w:rsidDel="00000000" w:rsidR="00000000" w:rsidRPr="00000000">
        <w:rPr>
          <w:rtl w:val="0"/>
        </w:rPr>
        <w:t xml:space="preserve"> in the </w:t>
      </w:r>
      <w:r w:rsidDel="00000000" w:rsidR="00000000" w:rsidRPr="00000000">
        <w:rPr>
          <w:b w:val="1"/>
          <w:bCs w:val="1"/>
          <w:rtl w:val="0"/>
        </w:rPr>
        <w:t xml:space="preserve">1–10 MW / 2–40 MWh</w:t>
      </w:r>
      <w:r w:rsidDel="00000000" w:rsidR="00000000" w:rsidRPr="00000000">
        <w:rPr>
          <w:rtl w:val="0"/>
        </w:rPr>
        <w:t xml:space="preserve"> range that can:</w:t>
      </w:r>
    </w:p>
    <w:p w:rsidR="00000000" w:rsidDel="00000000" w:rsidP="00000000" w:rsidRDefault="00000000" w:rsidRPr="00000000" w14:paraId="000000C7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operate on its own (microgrid), or</w:t>
      </w:r>
    </w:p>
    <w:p w:rsidR="00000000" w:rsidDel="00000000" w:rsidP="00000000" w:rsidRDefault="00000000" w:rsidRPr="00000000" w14:paraId="000000C8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connect into a county station / local grid.</w:t>
      </w:r>
    </w:p>
    <w:p w:rsidR="00000000" w:rsidDel="00000000" w:rsidP="00000000" w:rsidRDefault="00000000" w:rsidRPr="00000000" w14:paraId="000000C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otmm2ok3hvr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 Structural &amp; enclosure</w:t>
      </w:r>
    </w:p>
    <w:p w:rsidR="00000000" w:rsidDel="00000000" w:rsidP="00000000" w:rsidRDefault="00000000" w:rsidRPr="00000000" w14:paraId="000000CA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Standard ISO container (20 ft or 40 ft, modified)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Houses batteries, inverters, controls; transportable.</w:t>
      </w:r>
    </w:p>
    <w:p w:rsidR="00000000" w:rsidDel="00000000" w:rsidP="00000000" w:rsidRDefault="00000000" w:rsidRPr="00000000" w14:paraId="000000CB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Integrated skid or base frame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Allow crane lifting and secure anchoring on site.</w:t>
      </w:r>
    </w:p>
    <w:p w:rsidR="00000000" w:rsidDel="00000000" w:rsidP="00000000" w:rsidRDefault="00000000" w:rsidRPr="00000000" w14:paraId="000000CC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Access doors, ventilation, cable glands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Safe access and connection.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858reofggnl" w:id="26"/>
      <w:bookmarkEnd w:id="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2.2 Energy storage</w:t>
      </w:r>
    </w:p>
    <w:p w:rsidR="00000000" w:rsidDel="00000000" w:rsidP="00000000" w:rsidRDefault="00000000" w:rsidRPr="00000000" w14:paraId="000000CF">
      <w:pPr>
        <w:numPr>
          <w:ilvl w:val="0"/>
          <w:numId w:val="3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Containerised battery modules (LiFePO₄ or similar)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Main energy storage.</w:t>
      </w:r>
    </w:p>
    <w:p w:rsidR="00000000" w:rsidDel="00000000" w:rsidP="00000000" w:rsidRDefault="00000000" w:rsidRPr="00000000" w14:paraId="000000D0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Integrated BMS (rack‑level + container‑level)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Cell supervision, protections.</w:t>
      </w:r>
    </w:p>
    <w:p w:rsidR="00000000" w:rsidDel="00000000" w:rsidP="00000000" w:rsidRDefault="00000000" w:rsidRPr="00000000" w14:paraId="000000D1">
      <w:pPr>
        <w:numPr>
          <w:ilvl w:val="0"/>
          <w:numId w:val="3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Internal DC busbars and fuses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Safe DC collection and distribution.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68chrk48zp0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2.3 Power conversion &amp; connection</w:t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Bidirectional inverter(s) sized for unit rating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Grid‑tie or islanded operation.</w:t>
      </w:r>
    </w:p>
    <w:p w:rsidR="00000000" w:rsidDel="00000000" w:rsidP="00000000" w:rsidRDefault="00000000" w:rsidRPr="00000000" w14:paraId="000000D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On‑board step‑up transformer (e.g. 0.4 kV → 400 V / 11 kV)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Match local site or mini‑grid voltage.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Manual and automatic transfer switches (ATS)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Switch between grid‑connected and islanded modes.</w:t>
      </w:r>
    </w:p>
    <w:p w:rsidR="00000000" w:rsidDel="00000000" w:rsidP="00000000" w:rsidRDefault="00000000" w:rsidRPr="00000000" w14:paraId="000000D7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Standardised external connectors (e.g. HV plug‑in, low‑voltage distribution sockets)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Quick deploy and connect.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r5wz3dijmji" w:id="28"/>
      <w:bookmarkEnd w:id="2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2.4 Control, monitoring &amp; comms</w:t>
      </w:r>
    </w:p>
    <w:p w:rsidR="00000000" w:rsidDel="00000000" w:rsidP="00000000" w:rsidRDefault="00000000" w:rsidRPr="00000000" w14:paraId="000000D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Embedded controller / PLC for unit management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Local unit control, safety logic.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Remote monitoring gateway (4G/5G, satellite or wired)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Integration into the county‑level network.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Local HMI panel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On‑site status and control.</w:t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Basic time sync (GPS or NTP)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Align logs and events with the wider network.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th0o9pp7x73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2.5 Safety &amp; auxiliary</w:t>
      </w:r>
    </w:p>
    <w:p w:rsidR="00000000" w:rsidDel="00000000" w:rsidP="00000000" w:rsidRDefault="00000000" w:rsidRPr="00000000" w14:paraId="000000E0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Compact fire detection and suppression system inside container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Battery safety.</w:t>
      </w:r>
    </w:p>
    <w:p w:rsidR="00000000" w:rsidDel="00000000" w:rsidP="00000000" w:rsidRDefault="00000000" w:rsidRPr="00000000" w14:paraId="000000E1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HVAC / active cooling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Temperature control.</w:t>
      </w:r>
    </w:p>
    <w:p w:rsidR="00000000" w:rsidDel="00000000" w:rsidP="00000000" w:rsidRDefault="00000000" w:rsidRPr="00000000" w14:paraId="000000E2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Small UPS for control electronics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Maintain monitoring through transitions.</w:t>
      </w:r>
    </w:p>
    <w:p w:rsidR="00000000" w:rsidDel="00000000" w:rsidP="00000000" w:rsidRDefault="00000000" w:rsidRPr="00000000" w14:paraId="000000E3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Grounding lugs and portable earthing kit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Safety on deployment.</w:t>
      </w:r>
    </w:p>
    <w:p w:rsidR="00000000" w:rsidDel="00000000" w:rsidP="00000000" w:rsidRDefault="00000000" w:rsidRPr="00000000" w14:paraId="000000E4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Physical security (locks, optional CCTV)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Protect equipment at temporary sites.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u4j3draifws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Network concept (how county + portable units relate)</w:t>
      </w:r>
    </w:p>
    <w:p w:rsidR="00000000" w:rsidDel="00000000" w:rsidP="00000000" w:rsidRDefault="00000000" w:rsidRPr="00000000" w14:paraId="000000E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 parts, just to frame it clearly:</w:t>
      </w:r>
    </w:p>
    <w:p w:rsidR="00000000" w:rsidDel="00000000" w:rsidP="00000000" w:rsidRDefault="00000000" w:rsidRPr="00000000" w14:paraId="000000E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County stations</w:t>
      </w:r>
      <w:r w:rsidDel="00000000" w:rsidR="00000000" w:rsidRPr="00000000">
        <w:rPr>
          <w:rtl w:val="0"/>
        </w:rPr>
        <w:t xml:space="preserve">: act as </w:t>
      </w:r>
      <w:r w:rsidDel="00000000" w:rsidR="00000000" w:rsidRPr="00000000">
        <w:rPr>
          <w:b w:val="1"/>
          <w:bCs w:val="1"/>
          <w:rtl w:val="0"/>
        </w:rPr>
        <w:t xml:space="preserve">big, fixed “anchors”</w:t>
      </w:r>
      <w:r w:rsidDel="00000000" w:rsidR="00000000" w:rsidRPr="00000000">
        <w:rPr>
          <w:rtl w:val="0"/>
        </w:rPr>
        <w:t xml:space="preserve"> feeding the main grid.</w:t>
      </w:r>
    </w:p>
    <w:p w:rsidR="00000000" w:rsidDel="00000000" w:rsidP="00000000" w:rsidRDefault="00000000" w:rsidRPr="00000000" w14:paraId="000000E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Portable units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E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can </w:t>
      </w:r>
      <w:r w:rsidDel="00000000" w:rsidR="00000000" w:rsidRPr="00000000">
        <w:rPr>
          <w:b w:val="1"/>
          <w:bCs w:val="1"/>
          <w:rtl w:val="0"/>
        </w:rPr>
        <w:t xml:space="preserve">support weak areas</w:t>
      </w:r>
      <w:r w:rsidDel="00000000" w:rsidR="00000000" w:rsidRPr="00000000">
        <w:rPr>
          <w:rtl w:val="0"/>
        </w:rPr>
        <w:t xml:space="preserve">,</w:t>
      </w:r>
    </w:p>
    <w:p w:rsidR="00000000" w:rsidDel="00000000" w:rsidP="00000000" w:rsidRDefault="00000000" w:rsidRPr="00000000" w14:paraId="000000EB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temporarily reinforce a county during faults or maintenance,</w:t>
      </w:r>
    </w:p>
    <w:p w:rsidR="00000000" w:rsidDel="00000000" w:rsidP="00000000" w:rsidRDefault="00000000" w:rsidRPr="00000000" w14:paraId="000000EC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or form </w:t>
      </w:r>
      <w:r w:rsidDel="00000000" w:rsidR="00000000" w:rsidRPr="00000000">
        <w:rPr>
          <w:b w:val="1"/>
          <w:bCs w:val="1"/>
          <w:rtl w:val="0"/>
        </w:rPr>
        <w:t xml:space="preserve">microgrids</w:t>
      </w:r>
      <w:r w:rsidDel="00000000" w:rsidR="00000000" w:rsidRPr="00000000">
        <w:rPr>
          <w:rtl w:val="0"/>
        </w:rPr>
        <w:t xml:space="preserve"> for critical sites (hospitals, depots, camps).</w:t>
      </w:r>
    </w:p>
    <w:p w:rsidR="00000000" w:rsidDel="00000000" w:rsidP="00000000" w:rsidRDefault="00000000" w:rsidRPr="00000000" w14:paraId="000000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 units: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report into a </w:t>
      </w:r>
      <w:r w:rsidDel="00000000" w:rsidR="00000000" w:rsidRPr="00000000">
        <w:rPr>
          <w:b w:val="1"/>
          <w:bCs w:val="1"/>
          <w:rtl w:val="0"/>
        </w:rPr>
        <w:t xml:space="preserve">central or regional control system</w:t>
      </w:r>
      <w:r w:rsidDel="00000000" w:rsidR="00000000" w:rsidRPr="00000000">
        <w:rPr>
          <w:rtl w:val="0"/>
        </w:rPr>
        <w:t xml:space="preserve"> via secure comms,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follow </w:t>
      </w:r>
      <w:r w:rsidDel="00000000" w:rsidR="00000000" w:rsidRPr="00000000">
        <w:rPr>
          <w:b w:val="1"/>
          <w:bCs w:val="1"/>
          <w:rtl w:val="0"/>
        </w:rPr>
        <w:t xml:space="preserve">grid operator instructions</w:t>
      </w:r>
      <w:r w:rsidDel="00000000" w:rsidR="00000000" w:rsidRPr="00000000">
        <w:rPr>
          <w:rtl w:val="0"/>
        </w:rPr>
        <w:t xml:space="preserve"> for charge/discharge,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and are sized and protected according to normal power‑system engineering, nothing exotic.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want next, I can:</w:t>
      </w:r>
    </w:p>
    <w:p w:rsidR="00000000" w:rsidDel="00000000" w:rsidP="00000000" w:rsidRDefault="00000000" w:rsidRPr="00000000" w14:paraId="000000F3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turn this into a </w:t>
      </w:r>
      <w:r w:rsidDel="00000000" w:rsidR="00000000" w:rsidRPr="00000000">
        <w:rPr>
          <w:b w:val="1"/>
          <w:bCs w:val="1"/>
          <w:rtl w:val="0"/>
        </w:rPr>
        <w:t xml:space="preserve">per‑county template</w:t>
      </w:r>
      <w:r w:rsidDel="00000000" w:rsidR="00000000" w:rsidRPr="00000000">
        <w:rPr>
          <w:rtl w:val="0"/>
        </w:rPr>
        <w:t xml:space="preserve"> (e.g. “for an average county, assume X MW / Y MWh and Z portable units”), or</w:t>
      </w:r>
    </w:p>
    <w:p w:rsidR="00000000" w:rsidDel="00000000" w:rsidP="00000000" w:rsidRDefault="00000000" w:rsidRPr="00000000" w14:paraId="000000F4">
      <w:pPr>
        <w:numPr>
          <w:ilvl w:val="0"/>
          <w:numId w:val="3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sketch a </w:t>
      </w:r>
      <w:r w:rsidDel="00000000" w:rsidR="00000000" w:rsidRPr="00000000">
        <w:rPr>
          <w:b w:val="1"/>
          <w:bCs w:val="1"/>
          <w:rtl w:val="0"/>
        </w:rPr>
        <w:t xml:space="preserve">very high‑level UK‑style map</w:t>
      </w:r>
      <w:r w:rsidDel="00000000" w:rsidR="00000000" w:rsidRPr="00000000">
        <w:rPr>
          <w:rtl w:val="0"/>
        </w:rPr>
        <w:t xml:space="preserve">: how many such stations, rough roles (urban vs rural vs coastal).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Fira Mono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