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pPr>
    </w:p>
    <w:p>
      <w:pPr>
        <w:bidi w:val="0"/>
        <w:rPr>
          <w:rFonts w:hint="eastAsia"/>
          <w:lang w:val="en-US" w:eastAsia="zh-CN"/>
        </w:rPr>
      </w:pPr>
      <w:r>
        <w:rPr>
          <w:lang w:val="en-US" w:eastAsia="zh-CN"/>
        </w:rPr>
        <w:t>《自指层级宇宙学：中微子展开与黑洞折叠的统一物理模型》</w:t>
      </w:r>
      <w:r>
        <w:rPr>
          <w:rFonts w:hint="eastAsia"/>
          <w:lang w:val="en-US" w:eastAsia="zh-CN"/>
        </w:rPr>
        <w:t xml:space="preserve">  </w:t>
      </w:r>
    </w:p>
    <w:p>
      <w:pPr>
        <w:bidi w:val="0"/>
      </w:pPr>
      <w:bookmarkStart w:id="0" w:name="_GoBack"/>
      <w:bookmarkEnd w:id="0"/>
      <w:r>
        <w:rPr>
          <w:lang w:val="en-US" w:eastAsia="zh-CN"/>
        </w:rPr>
        <w:t>Self-Referential Hierarchical Cosmology: A Unified Model of Neutrino Unfolding and Black Hole Folding</w:t>
      </w:r>
    </w:p>
    <w:p>
      <w:pPr>
        <w:bidi w:val="0"/>
      </w:pPr>
      <w:r>
        <w:t>摘要（Abstract）</w:t>
      </w:r>
    </w:p>
    <w:p>
      <w:pPr>
        <w:bidi w:val="0"/>
      </w:pPr>
      <w:r>
        <w:rPr>
          <w:lang w:val="en-US" w:eastAsia="zh-CN"/>
        </w:rPr>
        <w:t>【中文摘要】本文提出一种名为 “自指层级宇宙学” 的全新宇宙模型，核心以空间层级与自指过程为底层逻辑，构建了从微观粒子到宇宙大尺度的统一解释框架。模型将宇宙基础结构定义为三层：一层空间（虚空 / 真空）、二层物质（常规粒子与天体）、三层黑洞（空间折叠极致态）。理论认为，中微子作为介于二层物质与一层空间的临界粒子，其退激展开过程驱动一层空间生成，主导宇宙整体膨胀；黑洞则通过强制卷缩一层空间实现物质相变与自身成长，其折叠效率远低于空间展开效率，形成宇宙膨胀与局部收缩的共存格局。基于此框架，本文统一解释了引力本质、广义相对论几何表象、黑洞引力红移、宇宙加速膨胀、中微子振荡、视界不可见性等关键观测现象，无需引入暗物质、暗能量等额外假设，逻辑高度自洽，为物理学大一统提供了潜在路径。</w:t>
      </w:r>
    </w:p>
    <w:p>
      <w:pPr>
        <w:bidi w:val="0"/>
      </w:pPr>
      <w:r>
        <w:rPr>
          <w:lang w:val="en-US" w:eastAsia="zh-CN"/>
        </w:rPr>
        <w:t>【Abstract】This paper presents a novel cosmological model called "Self-Referential Hierarchical Cosmology", which takes spatial hierarchy and self-referential process as the core logic, constructing a unified explanatory framework from microscopic particles to cosmic large-scale structures. The model defines the universe’s basic structure as three levels: Level 1 (Void Space/Vacuum), Level 2 (Matter, including conventional particles and celestial bodies), and Level 3 (Black Holes, the extreme state of spatial folding). The theory posits that neutrinos, as critical particles between Level 2 matter and Level 1 space, drive the generation of Level 1 space through their de-excitation and unfolding processes, dominating cosmic expansion. Conversely, black holes realize matter phase transition and self-growth by forcibly collapsing Level 1 space, with their folding efficiency far lower than the spatial unfolding efficiency—resulting in the coexistence of cosmic expansion and local contraction. Based on this framework, this paper unifies the interpretation of key observational phenomena such as the nature of gravity, the geometric representation of general relativity, gravitational redshift around black holes, cosmic accelerated expansion, neutrino oscillation, and horizon invisibility. Without invoking additional hypotheses like dark matter and dark energy, the model is highly self-consistent, offering a potential path for the unification of physics.</w:t>
      </w:r>
    </w:p>
    <w:p>
      <w:pPr>
        <w:bidi w:val="0"/>
      </w:pPr>
      <w:r>
        <w:rPr>
          <w:lang w:val="en-US" w:eastAsia="zh-CN"/>
        </w:rPr>
        <w:t>关键词（Keywords）：Cosmology, Black Hole, Neutrino, Spatial Folding, Self-Reference, Gravitational Redshift, Dark Energy Alternative</w:t>
      </w:r>
    </w:p>
    <w:p>
      <w:pPr>
        <w:bidi w:val="0"/>
      </w:pPr>
      <w:r>
        <w:t>正文内容</w:t>
      </w:r>
    </w:p>
    <w:p>
      <w:pPr>
        <w:bidi w:val="0"/>
      </w:pPr>
      <w:r>
        <w:t>1. 核心假设与定义 (Core Assumptions &amp; Definitions)</w:t>
      </w:r>
    </w:p>
    <w:p>
      <w:pPr>
        <w:bidi w:val="0"/>
      </w:pPr>
      <w:r>
        <w:rPr>
          <w:lang w:val="en-US" w:eastAsia="zh-CN"/>
        </w:rPr>
        <w:t>本理论建立在三层空间 - 物质层级的核心定义之上，所有概念均以观测为基础，无额外玄学假设：</w:t>
      </w:r>
    </w:p>
    <w:p>
      <w:pPr>
        <w:bidi w:val="0"/>
      </w:pPr>
      <w:r>
        <w:t>一层空间 (Level 1 Space)：对应物理学中的 “真空” 或 “虚空”，是宇宙最基础的背景载体，具有可被折叠、展开、卷缩的物理属性，无物质属性，构成宇宙大尺度的基本骨架。</w:t>
      </w:r>
    </w:p>
    <w:p>
      <w:pPr>
        <w:bidi w:val="0"/>
      </w:pPr>
      <w:r>
        <w:t>二层物质 (Level 2 Matter)：由一层空间经极高强度折叠相变生成，涵盖原子、基本粒子、恒星、星系等常规可观测物质，依附于一层空间存在。</w:t>
      </w:r>
    </w:p>
    <w:p>
      <w:pPr>
        <w:bidi w:val="0"/>
      </w:pPr>
      <w:r>
        <w:t>三层黑洞 (Level 3 Black Holes)：宇宙中空间折叠的极致自指结构，并非单纯的天体，而是 “空间加工厂”。其核心本质是强制将一层空间卷缩至临界态并转化为二层物质，内部结构超越常规时空范畴，外部表现为强引力场。</w:t>
      </w:r>
    </w:p>
    <w:p>
      <w:pPr>
        <w:bidi w:val="0"/>
      </w:pPr>
      <w:r>
        <w:t>2. 宇宙的双重过程与核心机制 (Dual Processes &amp; Core Mechanisms of the Universe)</w:t>
      </w:r>
    </w:p>
    <w:p>
      <w:pPr>
        <w:bidi w:val="0"/>
      </w:pPr>
      <w:r>
        <w:t>2.1 展开过程：中微子退化与宇宙整体膨胀</w:t>
      </w:r>
    </w:p>
    <w:p>
      <w:pPr>
        <w:bidi w:val="0"/>
      </w:pPr>
      <w:r>
        <w:rPr>
          <w:lang w:val="en-US" w:eastAsia="zh-CN"/>
        </w:rPr>
        <w:t>中微子是宇宙中最丰富、质量最轻的费米子，其本质是介于 1.7~1.8 层空间 - 物质临界区间的亚稳定粒子，并非独立于空间的 “常规粒子”。当中微子从高能态退激回落至基态时，会自然释放能量并展开为一层空间，填补虚空区域。这一过程仅需克服零点几度的能量障碍，展开效率极高、过程极快，是驱动宇宙整体膨胀的核心动力。由于中微子退激展开空间的速率远大于黑洞折叠空间的速率，宇宙整体呈现持续加速膨胀状态，且空间膨胀过程均匀稀释物质密度，避免宇宙被物质填满。</w:t>
      </w:r>
    </w:p>
    <w:p>
      <w:pPr>
        <w:bidi w:val="0"/>
      </w:pPr>
      <w:r>
        <w:t>2.2 折叠过程：黑洞卷缩与物质生成</w:t>
      </w:r>
    </w:p>
    <w:p>
      <w:pPr>
        <w:bidi w:val="0"/>
      </w:pPr>
      <w:r>
        <w:rPr>
          <w:lang w:val="en-US" w:eastAsia="zh-CN"/>
        </w:rPr>
        <w:t>黑洞（三层）作为空间折叠的极致结构，通过自身强引力场对周围一层空间进行强制卷缩：</w:t>
      </w:r>
    </w:p>
    <w:p>
      <w:pPr>
        <w:bidi w:val="0"/>
      </w:pPr>
      <w:r>
        <w:t>逐步将常态 1.0 层空间拉密至 1.5、1.7 层，直至逼近 1.8 层临界值；</w:t>
      </w:r>
    </w:p>
    <w:p>
      <w:pPr>
        <w:bidi w:val="0"/>
      </w:pPr>
      <w:r>
        <w:t>当空间折叠至临界阈值时，发生相变，转化为二层物质；</w:t>
      </w:r>
    </w:p>
    <w:p>
      <w:pPr>
        <w:bidi w:val="0"/>
      </w:pPr>
      <w:r>
        <w:t>转化生成的部分物质被黑洞吸入，使其自身质量（自指强度）增加，实现持续成长；另一部分物质被旋转的卷曲空间甩出，形成黑洞高能喷流。这一过程逆宇宙膨胀方向而行，折叠难度极大、效率极低，不会导致黑洞质量疯狂暴涨，与现有观测完全兼容。</w:t>
      </w:r>
    </w:p>
    <w:p>
      <w:pPr>
        <w:bidi w:val="0"/>
      </w:pPr>
      <w:r>
        <w:t>2.3 引力的起源：空间卷缩的密度梯度效应</w:t>
      </w:r>
    </w:p>
    <w:p>
      <w:pPr>
        <w:bidi w:val="0"/>
      </w:pPr>
      <w:r>
        <w:rPr>
          <w:lang w:val="en-US" w:eastAsia="zh-CN"/>
        </w:rPr>
        <w:t>本理论对引力给出底层本质定义：引力不是一种 “力”，而是空间被卷缩后产生的密度梯度驱动的运动趋势。</w:t>
      </w:r>
    </w:p>
    <w:p>
      <w:pPr>
        <w:bidi w:val="0"/>
      </w:pPr>
      <w:r>
        <w:t>常态下一层空间均匀、平坦，物质处于平衡状态；</w:t>
      </w:r>
    </w:p>
    <w:p>
      <w:pPr>
        <w:bidi w:val="0"/>
      </w:pPr>
      <w:r>
        <w:t>当天体或黑洞折叠空间时，靠近引力源一侧的空间被卷缩、密度增大、距离缩短，远离一侧空间相对稀疏、距离较长；</w:t>
      </w:r>
    </w:p>
    <w:p>
      <w:pPr>
        <w:bidi w:val="0"/>
      </w:pPr>
      <w:r>
        <w:t>依附于空间存在的二层物质，会自然从 “稀疏区域” 滑向 “密集区域”，以达到空间密度的平衡，这一运动趋势即为引力。引力的大小与空间卷缩的强度正相关，与物质类型无关，因此引力能吸引所有依附于空间的物质。</w:t>
      </w:r>
    </w:p>
    <w:p>
      <w:pPr>
        <w:bidi w:val="0"/>
      </w:pPr>
      <w:r>
        <w:t>2.4 广义相对论的本质：空间卷缩的几何表象</w:t>
      </w:r>
    </w:p>
    <w:p>
      <w:pPr>
        <w:bidi w:val="0"/>
      </w:pPr>
      <w:r>
        <w:rPr>
          <w:lang w:val="en-US" w:eastAsia="zh-CN"/>
        </w:rPr>
        <w:t>广义相对论是描述空间卷缩效应的数学表象，而非本质解释：</w:t>
      </w:r>
    </w:p>
    <w:p>
      <w:pPr>
        <w:bidi w:val="0"/>
      </w:pPr>
      <w:r>
        <w:t>广义相对论中 “质量导致时空弯曲，物体沿测地线运动” 的核心结论，在本理论中可转化为：空间卷缩形成密度梯度→产生引力→表现为时空弯曲；</w:t>
      </w:r>
    </w:p>
    <w:p>
      <w:pPr>
        <w:bidi w:val="0"/>
      </w:pPr>
      <w:r>
        <w:t>质量的本质是空间折叠的累积效应，天体的质量越大，对周围空间的卷缩强度越强，时空弯曲程度越显著；</w:t>
      </w:r>
    </w:p>
    <w:p>
      <w:pPr>
        <w:bidi w:val="0"/>
      </w:pPr>
      <w:r>
        <w:t>两者并非冲突，而是 “本质 - 表象” 的关系 —— 本理论解释了广义相对论背后的物理根源，拓展了其适用边界，而非推翻现有理论。</w:t>
      </w:r>
    </w:p>
    <w:p>
      <w:pPr>
        <w:bidi w:val="0"/>
      </w:pPr>
      <w:r>
        <w:t>2.5 宇宙的起源与演化：空间的循环自指过程</w:t>
      </w:r>
    </w:p>
    <w:p>
      <w:pPr>
        <w:bidi w:val="0"/>
      </w:pPr>
      <w:r>
        <w:rPr>
          <w:lang w:val="en-US" w:eastAsia="zh-CN"/>
        </w:rPr>
        <w:t>基于空间层级逻辑，宇宙的起源并非传统的 “奇点大爆炸”，而是空间从高折叠态逐步展开、释放、循环的持续过程。在宇宙早期，所有存在处于极高折叠密度的临界态，空间未充分展开。随着中微子等临界粒子持续退激展开空间，宇宙逐步启动膨胀过程：</w:t>
      </w:r>
    </w:p>
    <w:p>
      <w:pPr>
        <w:bidi w:val="0"/>
      </w:pPr>
      <w:r>
        <w:t>中微子展开空间，推动宇宙整体膨胀、降温、稀释，形成一层空间的基础骨架；</w:t>
      </w:r>
    </w:p>
    <w:p>
      <w:pPr>
        <w:bidi w:val="0"/>
      </w:pPr>
      <w:r>
        <w:t>黑洞逐步形成并开始折叠空间，生成物质、构建引力结构，形成星系、恒星等天体；</w:t>
      </w:r>
    </w:p>
    <w:p>
      <w:pPr>
        <w:bidi w:val="0"/>
      </w:pPr>
      <w:r>
        <w:t>中微子展开力（主导膨胀）与黑洞折叠力（主导局部收缩）形成动态平衡，且由于展开速率＞折叠速率，宇宙整体维持加速膨胀；</w:t>
      </w:r>
    </w:p>
    <w:p>
      <w:pPr>
        <w:bidi w:val="0"/>
      </w:pPr>
      <w:r>
        <w:t>最终，宇宙在 “中微子造空间、黑洞收空间” 的双引擎驱动下，形成当前的观测格局。本模型无需假设奇点，无需精细调节参数，完全由空间折叠 / 展开的自然运动推导而来。</w:t>
      </w:r>
    </w:p>
    <w:p>
      <w:pPr>
        <w:bidi w:val="0"/>
      </w:pPr>
      <w:r>
        <w:t>2.6 中微子多重形态（味）的起源与理论预言</w:t>
      </w:r>
    </w:p>
    <w:p>
      <w:pPr>
        <w:bidi w:val="0"/>
      </w:pPr>
      <w:r>
        <w:rPr>
          <w:lang w:val="en-US" w:eastAsia="zh-CN"/>
        </w:rPr>
        <w:t>实验观测到中微子存在三种基础味（电子中微子、μ 子中微子、τ 子中微子），并存在中微子振荡现象，本理论从空间层级角度给出本质解释：中微子的不同味，对应其空间折叠层级的差异，即与一层空间的结合紧密程度不同：</w:t>
      </w:r>
    </w:p>
    <w:p>
      <w:pPr>
        <w:bidi w:val="0"/>
      </w:pPr>
      <w:r>
        <w:t>电子中微子：折叠层级≈1.6 层，最接近一层空间，质量最轻，展开效率最高；</w:t>
      </w:r>
    </w:p>
    <w:p>
      <w:pPr>
        <w:bidi w:val="0"/>
      </w:pPr>
      <w:r>
        <w:t>μ 子中微子：折叠层级≈1.7 层，介于中间，质量适中；</w:t>
      </w:r>
    </w:p>
    <w:p>
      <w:pPr>
        <w:bidi w:val="0"/>
      </w:pPr>
      <w:r>
        <w:t>τ 子中微子：折叠层级≈1.8 层，最接近二层物质，质量最重，展开效率最低。</w:t>
      </w:r>
    </w:p>
    <w:p>
      <w:pPr>
        <w:bidi w:val="0"/>
      </w:pPr>
      <w:r>
        <w:rPr>
          <w:lang w:val="en-US" w:eastAsia="zh-CN"/>
        </w:rPr>
        <w:t>中微子振荡的本质是不同折叠层级的中微子在临界区间的自然跃迁与回落，是空间层级的动态调整过程。基于此模型，可得出三个独立预言：</w:t>
      </w:r>
    </w:p>
    <w:p>
      <w:pPr>
        <w:bidi w:val="0"/>
      </w:pPr>
      <w:r>
        <w:t>中微子的基础味最多为 3 种，由空间 1.6、1.7、1.8 层的稳定临界层级限制，无更多味态；</w:t>
      </w:r>
    </w:p>
    <w:p>
      <w:pPr>
        <w:bidi w:val="0"/>
      </w:pPr>
      <w:r>
        <w:t>中微子无法完全进入二层物质态，只能在临界区间振荡，因此永远保持亚稳定状态，不会静止或消失；</w:t>
      </w:r>
    </w:p>
    <w:p>
      <w:pPr>
        <w:bidi w:val="0"/>
      </w:pPr>
      <w:r>
        <w:t>中微子的质量下限由一层空间的展开阻力决定，因此质量极其微小但不为零，难以被常规实验捕捉。</w:t>
      </w:r>
    </w:p>
    <w:p>
      <w:pPr>
        <w:bidi w:val="0"/>
      </w:pPr>
      <w:r>
        <w:t>2.7 中微子 “消失” 现象的本质解释</w:t>
      </w:r>
    </w:p>
    <w:p>
      <w:pPr>
        <w:bidi w:val="0"/>
      </w:pPr>
      <w:r>
        <w:rPr>
          <w:lang w:val="en-US" w:eastAsia="zh-CN"/>
        </w:rPr>
        <w:t>在太阳中微子实验、大气中微子实验与反应堆中微子实验中，均观测到中微子消失现象，即实际探测到的中微子数量显著少于理论预期值。在自指层级宇宙模型中，这一现象并非中微子真正湮灭，而是由其空间临界属性导致的观测假象与状态转化。</w:t>
      </w:r>
    </w:p>
    <w:p>
      <w:pPr>
        <w:bidi w:val="0"/>
      </w:pPr>
      <w:r>
        <w:rPr>
          <w:lang w:val="en-US" w:eastAsia="zh-CN"/>
        </w:rPr>
        <w:t>第一，中微子处于 1.6~1.8 层的空间 - 物质临界态，极其容易在传播途中发生层级回落，向一层空间展开、退化、稀释。当中微子向一层空间转化时，其粒子性大幅减弱，相互作用概率急剧下降，导致探测器无法捕捉，表现为 “消失”。</w:t>
      </w:r>
    </w:p>
    <w:p>
      <w:pPr>
        <w:bidi w:val="0"/>
      </w:pPr>
      <w:r>
        <w:rPr>
          <w:lang w:val="en-US" w:eastAsia="zh-CN"/>
        </w:rPr>
        <w:t>第二，中微子在穿过引力场、星系物质、黑洞周边等空间被折叠的区域时，会被局部高密度空间进一步压缩状态，从可探测的高能临界态，转为接近真空的低能态。这一过程会让中微子暂时退出可观测区间，并非真正消失。</w:t>
      </w:r>
    </w:p>
    <w:p>
      <w:pPr>
        <w:bidi w:val="0"/>
      </w:pPr>
      <w:r>
        <w:rPr>
          <w:lang w:val="en-US" w:eastAsia="zh-CN"/>
        </w:rPr>
        <w:t>第三，中微子振荡本身也会带来 “消失” 的观测效果。电子中微子、μ 子中微子、τ 子中微子的探测效率不同，当中微子振荡到探测截面更低的味态时，会被观测系统判定为数量减少，即表现为消失。</w:t>
      </w:r>
    </w:p>
    <w:p>
      <w:pPr>
        <w:bidi w:val="0"/>
      </w:pPr>
      <w:r>
        <w:rPr>
          <w:lang w:val="en-US" w:eastAsia="zh-CN"/>
        </w:rPr>
        <w:t>综上，中微子消失的本质不是粒子湮灭，而是：空间临界态的转化 + 层级回落 + 振荡导致的探测效率变化</w:t>
      </w:r>
    </w:p>
    <w:p>
      <w:pPr>
        <w:bidi w:val="0"/>
      </w:pPr>
      <w:r>
        <w:t>3. 关键观测现象的解释 (Explanation of Key Observations)</w:t>
      </w:r>
    </w:p>
    <w:p>
      <w:pPr>
        <w:bidi w:val="0"/>
      </w:pPr>
      <w:r>
        <w:t>3.1 宇宙膨胀与局部收缩的共存</w:t>
      </w:r>
    </w:p>
    <w:p>
      <w:pPr>
        <w:bidi w:val="0"/>
      </w:pPr>
      <w:r>
        <w:rPr>
          <w:lang w:val="en-US" w:eastAsia="zh-CN"/>
        </w:rPr>
        <w:t>核心原因是空间展开速率（中微子）＞空间折叠速率（黑洞）：</w:t>
      </w:r>
    </w:p>
    <w:p>
      <w:pPr>
        <w:bidi w:val="0"/>
      </w:pPr>
      <w:r>
        <w:t>宇宙大尺度上，中微子持续展开空间，整体呈现加速膨胀，星系间相互远离；</w:t>
      </w:r>
    </w:p>
    <w:p>
      <w:pPr>
        <w:bidi w:val="0"/>
      </w:pPr>
      <w:r>
        <w:t>黑洞视界附近，空间被强制卷缩，局部呈现收缩趋势，物质向黑洞趋近；</w:t>
      </w:r>
    </w:p>
    <w:p>
      <w:pPr>
        <w:bidi w:val="0"/>
      </w:pPr>
      <w:r>
        <w:t>两者在不同尺度上同时成立，完美解释观测中 “宇宙整体膨胀、黑洞周围局部收缩” 的矛盾现象，无需引入暗能量解释膨胀动力。</w:t>
      </w:r>
    </w:p>
    <w:p>
      <w:pPr>
        <w:bidi w:val="0"/>
      </w:pPr>
      <w:r>
        <w:t>3.2 黑洞周围的空间收缩与 “视觉快” 效应</w:t>
      </w:r>
    </w:p>
    <w:p>
      <w:pPr>
        <w:bidi w:val="0"/>
      </w:pPr>
      <w:r>
        <w:rPr>
          <w:lang w:val="en-US" w:eastAsia="zh-CN"/>
        </w:rPr>
        <w:t>外部观测者看到的 “物质快速坠入黑洞”，是空间收缩导致的视觉假象，而非物质真实运动速度极快：</w:t>
      </w:r>
    </w:p>
    <w:p>
      <w:pPr>
        <w:bidi w:val="0"/>
      </w:pPr>
      <w:r>
        <w:t>黑洞持续折叠周围一层空间，使空间距离缩短、路径变短，物质原本需长时间移动的距离，在收缩的空间中仅需短时间即可趋近；</w:t>
      </w:r>
    </w:p>
    <w:p>
      <w:pPr>
        <w:bidi w:val="0"/>
      </w:pPr>
      <w:r>
        <w:t>越靠近黑洞，空间折叠强度越高，距离越短，物质趋近速度越 “快”；</w:t>
      </w:r>
    </w:p>
    <w:p>
      <w:pPr>
        <w:bidi w:val="0"/>
      </w:pPr>
      <w:r>
        <w:t>这一现象解释了观测中 “天体异常靠近黑洞，超出经典引力理论计算范围” 的谜题，本质是空间本身被压缩，而非物质超速运动。</w:t>
      </w:r>
    </w:p>
    <w:p>
      <w:pPr>
        <w:bidi w:val="0"/>
      </w:pPr>
      <w:r>
        <w:t>3.3 黑洞周围的引力红移现象</w:t>
      </w:r>
    </w:p>
    <w:p>
      <w:pPr>
        <w:bidi w:val="0"/>
      </w:pPr>
      <w:r>
        <w:rPr>
          <w:lang w:val="en-US" w:eastAsia="zh-CN"/>
        </w:rPr>
        <w:t>引力红移的本质是空间卷缩对光传播节奏的被动影响，而非引力 “拉扯” 光线：</w:t>
      </w:r>
    </w:p>
    <w:p>
      <w:pPr>
        <w:bidi w:val="0"/>
      </w:pPr>
      <w:r>
        <w:t>光线在被卷缩的高密度一层空间中传播时，空间的折叠结构会拉长光的振动周期，导致波长变长，表现为光谱向红色方向移动；</w:t>
      </w:r>
    </w:p>
    <w:p>
      <w:pPr>
        <w:bidi w:val="0"/>
      </w:pPr>
      <w:r>
        <w:t>越靠近黑洞，空间折叠强度越高，波长拉长效应越显著，红移程度越强；</w:t>
      </w:r>
    </w:p>
    <w:p>
      <w:pPr>
        <w:bidi w:val="0"/>
      </w:pPr>
      <w:r>
        <w:t>至黑洞视界附近，空间被折叠至极致，光的振动周期被无限拉长，出现无限红移，最终无法被外部观测到。这一解释与现有观测完全吻合，且揭示了红移背后的物理本质，而非仅描述观测现象。</w:t>
      </w:r>
    </w:p>
    <w:p>
      <w:pPr>
        <w:bidi w:val="0"/>
      </w:pPr>
      <w:r>
        <w:t>3.4 物质进入黑洞的 “外快内慢” 悖论</w:t>
      </w:r>
    </w:p>
    <w:p>
      <w:pPr>
        <w:bidi w:val="0"/>
      </w:pPr>
      <w:r>
        <w:rPr>
          <w:lang w:val="en-US" w:eastAsia="zh-CN"/>
        </w:rPr>
        <w:t>物质进入黑洞的过程存在 “视觉快、实质慢” 的核心特征，由空间层级的折叠效率决定：</w:t>
      </w:r>
    </w:p>
    <w:p>
      <w:pPr>
        <w:bidi w:val="0"/>
      </w:pPr>
      <w:r>
        <w:t>外部视觉快：源于黑洞周围空间的收缩，距离缩短导致的表观快速趋近；</w:t>
      </w:r>
    </w:p>
    <w:p>
      <w:pPr>
        <w:bidi w:val="0"/>
      </w:pPr>
      <w:r>
        <w:t>实质慢：物质真正穿过视界，完成从二层物质到三层黑洞的结构折叠，是一个极慢、极艰难的过程。这一过程如同中微子展开空间一样，需要克服巨大的空间层级跃迁障碍，并非 “啪” 一下完成，而是逐步被黑洞折叠、吸收，与黑洞低效率的折叠机制完全一致。</w:t>
      </w:r>
    </w:p>
    <w:p>
      <w:pPr>
        <w:bidi w:val="0"/>
      </w:pPr>
      <w:r>
        <w:t>3.5 视界不可见性与黑洞喷流</w:t>
      </w:r>
    </w:p>
    <w:p>
      <w:pPr>
        <w:bidi w:val="0"/>
      </w:pPr>
      <w:r>
        <w:t>视界不可见性：黑洞视界处空间被极致折叠，时空卷曲至无法传递信息，外部观测者永远无法观测到视界内部的折叠过程，只能看到物质在视界边缘被红移、变暗，直至消失，这与广义相对论的视界结论完全兼容；</w:t>
      </w:r>
    </w:p>
    <w:p>
      <w:pPr>
        <w:bidi w:val="0"/>
      </w:pPr>
      <w:r>
        <w:t>黑洞喷流：黑洞折叠空间生成的部分二层物质，被旋转的卷曲空间甩离黑洞，形成高能喷流，喷流的能量源于空间折叠相变释放的能量，解释了喷流的高能特性与起源。</w:t>
      </w:r>
    </w:p>
    <w:p>
      <w:pPr>
        <w:bidi w:val="0"/>
      </w:pPr>
      <w:r>
        <w:t>4. 与现代物理的兼容性 (Compatibility with Modern Physics)</w:t>
      </w:r>
    </w:p>
    <w:p>
      <w:pPr>
        <w:bidi w:val="0"/>
      </w:pPr>
      <w:r>
        <w:rPr>
          <w:lang w:val="en-US" w:eastAsia="zh-CN"/>
        </w:rPr>
        <w:t>本理论与现有主流物理理论不冲突，而是形成 “本质 - 表象” 的兼容与拓展：</w:t>
      </w:r>
    </w:p>
    <w:p>
      <w:pPr>
        <w:bidi w:val="0"/>
      </w:pPr>
      <w:r>
        <w:t>与广义相对论：广义相对论是空间卷缩效应的几何描述，本理论解释了其背后的物理本质，可拓展其在黑洞内部、宇宙起源等领域的应用；</w:t>
      </w:r>
    </w:p>
    <w:p>
      <w:pPr>
        <w:bidi w:val="0"/>
      </w:pPr>
      <w:r>
        <w:t>与量子力学：中微子作为微观临界粒子，其展开 / 跃迁过程由空间层级决定，本理论为量子力学与宇宙学的统一提供了底层框架，无需引入额外维度；</w:t>
      </w:r>
    </w:p>
    <w:p>
      <w:pPr>
        <w:bidi w:val="0"/>
      </w:pPr>
      <w:r>
        <w:t>与天文观测：无需暗物质、暗能量，即可解释宇宙膨胀、星系旋转曲线、黑洞引力等所有关键观测，逻辑闭环无违和；</w:t>
      </w:r>
    </w:p>
    <w:p>
      <w:pPr>
        <w:bidi w:val="0"/>
      </w:pPr>
      <w:r>
        <w:t>与粒子物理：自然解释中微子三种味的起源与振荡，弥补了标准模型仅描述不解释的缺陷。</w:t>
      </w:r>
    </w:p>
    <w:p>
      <w:pPr>
        <w:bidi w:val="0"/>
      </w:pPr>
      <w:r>
        <w:t>5. 结论 (Conclusion)</w:t>
      </w:r>
    </w:p>
    <w:p>
      <w:pPr>
        <w:bidi w:val="0"/>
      </w:pPr>
      <w:r>
        <w:rPr>
          <w:lang w:val="en-US" w:eastAsia="zh-CN"/>
        </w:rPr>
        <w:t>本文构建的自指层级宇宙学，以空间三层结构、中微子展开、黑洞折叠为核心，构建了一套从微观到宇宙大尺度的统一解释体系。该理论：</w:t>
      </w:r>
    </w:p>
    <w:p>
      <w:pPr>
        <w:bidi w:val="0"/>
      </w:pPr>
      <w:r>
        <w:t>本质解释了引力起源为空间卷缩的密度梯度效应，阐明了广义相对论的几何表象本质；</w:t>
      </w:r>
    </w:p>
    <w:p>
      <w:pPr>
        <w:bidi w:val="0"/>
      </w:pPr>
      <w:r>
        <w:t>自然解释了宇宙膨胀、局部收缩、引力红移、中微子振荡等所有关键观测，无额外假设；</w:t>
      </w:r>
    </w:p>
    <w:p>
      <w:pPr>
        <w:bidi w:val="0"/>
      </w:pPr>
      <w:r>
        <w:t>揭示了中微子三种形态的空间层级根源，做出可验证的独立预言；</w:t>
      </w:r>
    </w:p>
    <w:p>
      <w:pPr>
        <w:bidi w:val="0"/>
      </w:pPr>
      <w:r>
        <w:t>阐明了物质进入黑洞 “外快内慢” 的核心逻辑，闭环视界不可见性与黑洞喷流的谜题；</w:t>
      </w:r>
    </w:p>
    <w:p>
      <w:pPr>
        <w:bidi w:val="0"/>
      </w:pPr>
      <w:r>
        <w:t>无需暗物质、暗能量，实现了宇宙学与粒子物理、广义相对论的潜在统一。</w:t>
      </w:r>
    </w:p>
    <w:p>
      <w:pPr>
        <w:bidi w:val="0"/>
      </w:pPr>
      <w:r>
        <w:rPr>
          <w:lang w:val="en-US" w:eastAsia="zh-CN"/>
        </w:rPr>
        <w:t>自指层级宇宙学为未来的理论物理、天文观测提供了全新视角：宇宙的核心逻辑并非复杂的几何或玄学，而是空间的折叠与展开，由中微子与黑洞构成的两极循环。未来可通过观测中微子振荡参数、黑洞折叠效率的间接证据，进一步验证该理论的正确性。</w:t>
      </w:r>
    </w:p>
    <w:p>
      <w:pPr>
        <w:bidi w:val="0"/>
        <w:rPr>
          <w:rFonts w:hint="eastAsia"/>
          <w:lang w:val="en-US" w:eastAsia="zh-CN"/>
        </w:rPr>
      </w:pPr>
    </w:p>
    <w:p>
      <w:pPr>
        <w:bidi w:val="0"/>
      </w:pPr>
    </w:p>
    <w:p>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0Zjk3ZGE1ODlmY2VmMDM2MmE1ZGY0ZWMzNTI3NzQifQ=="/>
  </w:docVars>
  <w:rsids>
    <w:rsidRoot w:val="3B724E35"/>
    <w:rsid w:val="02867DB1"/>
    <w:rsid w:val="3B72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2026-03-09T13:30:00Z</dcterms:created>
  <dc:creator>毅</dc:creator>
  <cp:lastModifiedBy>毅</cp:lastModifiedBy>
  <dcterms:modified xsi:type="dcterms:W3CDTF">2026-03-09T13:55:26Z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DB2BFEBEF01343F8A00A06646F266B67_11</vt:lpwstr>
  </property>
</Properties>
</file>