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36" w:rsidRPr="002E5ECF" w:rsidRDefault="000E1C36" w:rsidP="007F1703">
      <w:pPr>
        <w:spacing w:after="120" w:line="240" w:lineRule="auto"/>
        <w:rPr>
          <w:rFonts w:ascii="Times New Roman" w:hAnsi="Times New Roman" w:cs="Times New Roman"/>
          <w:b/>
          <w:sz w:val="19"/>
          <w:szCs w:val="19"/>
        </w:rPr>
      </w:pPr>
      <w:r w:rsidRPr="002E5ECF">
        <w:rPr>
          <w:rFonts w:ascii="Times New Roman" w:hAnsi="Times New Roman" w:cs="Times New Roman"/>
          <w:b/>
          <w:bCs/>
          <w:noProof/>
          <w:sz w:val="28"/>
          <w:szCs w:val="28"/>
        </w:rPr>
        <mc:AlternateContent>
          <mc:Choice Requires="wpg">
            <w:drawing>
              <wp:inline distT="0" distB="0" distL="0" distR="0" wp14:anchorId="4015DEED" wp14:editId="2215EF2F">
                <wp:extent cx="5731510" cy="243712"/>
                <wp:effectExtent l="0" t="0" r="21590" b="2349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243712"/>
                          <a:chOff x="0" y="0"/>
                          <a:chExt cx="10085" cy="429"/>
                        </a:xfrm>
                      </wpg:grpSpPr>
                      <wps:wsp>
                        <wps:cNvPr id="3" name="Freeform 3"/>
                        <wps:cNvSpPr>
                          <a:spLocks/>
                        </wps:cNvSpPr>
                        <wps:spPr bwMode="auto">
                          <a:xfrm>
                            <a:off x="2" y="3"/>
                            <a:ext cx="2438" cy="421"/>
                          </a:xfrm>
                          <a:custGeom>
                            <a:avLst/>
                            <a:gdLst>
                              <a:gd name="T0" fmla="+- 0 2260 3"/>
                              <a:gd name="T1" fmla="*/ T0 w 2438"/>
                              <a:gd name="T2" fmla="+- 0 4 4"/>
                              <a:gd name="T3" fmla="*/ 4 h 421"/>
                              <a:gd name="T4" fmla="+- 0 183 3"/>
                              <a:gd name="T5" fmla="*/ T4 w 2438"/>
                              <a:gd name="T6" fmla="+- 0 4 4"/>
                              <a:gd name="T7" fmla="*/ 4 h 421"/>
                              <a:gd name="T8" fmla="+- 0 78 3"/>
                              <a:gd name="T9" fmla="*/ T8 w 2438"/>
                              <a:gd name="T10" fmla="+- 0 7 4"/>
                              <a:gd name="T11" fmla="*/ 7 h 421"/>
                              <a:gd name="T12" fmla="+- 0 25 3"/>
                              <a:gd name="T13" fmla="*/ T12 w 2438"/>
                              <a:gd name="T14" fmla="+- 0 26 4"/>
                              <a:gd name="T15" fmla="*/ 26 h 421"/>
                              <a:gd name="T16" fmla="+- 0 5 3"/>
                              <a:gd name="T17" fmla="*/ T16 w 2438"/>
                              <a:gd name="T18" fmla="+- 0 80 4"/>
                              <a:gd name="T19" fmla="*/ 80 h 421"/>
                              <a:gd name="T20" fmla="+- 0 3 3"/>
                              <a:gd name="T21" fmla="*/ T20 w 2438"/>
                              <a:gd name="T22" fmla="+- 0 184 4"/>
                              <a:gd name="T23" fmla="*/ 184 h 421"/>
                              <a:gd name="T24" fmla="+- 0 3 3"/>
                              <a:gd name="T25" fmla="*/ T24 w 2438"/>
                              <a:gd name="T26" fmla="+- 0 244 4"/>
                              <a:gd name="T27" fmla="*/ 244 h 421"/>
                              <a:gd name="T28" fmla="+- 0 5 3"/>
                              <a:gd name="T29" fmla="*/ T28 w 2438"/>
                              <a:gd name="T30" fmla="+- 0 348 4"/>
                              <a:gd name="T31" fmla="*/ 348 h 421"/>
                              <a:gd name="T32" fmla="+- 0 25 3"/>
                              <a:gd name="T33" fmla="*/ T32 w 2438"/>
                              <a:gd name="T34" fmla="+- 0 402 4"/>
                              <a:gd name="T35" fmla="*/ 402 h 421"/>
                              <a:gd name="T36" fmla="+- 0 78 3"/>
                              <a:gd name="T37" fmla="*/ T36 w 2438"/>
                              <a:gd name="T38" fmla="+- 0 421 4"/>
                              <a:gd name="T39" fmla="*/ 421 h 421"/>
                              <a:gd name="T40" fmla="+- 0 183 3"/>
                              <a:gd name="T41" fmla="*/ T40 w 2438"/>
                              <a:gd name="T42" fmla="+- 0 424 4"/>
                              <a:gd name="T43" fmla="*/ 424 h 421"/>
                              <a:gd name="T44" fmla="+- 0 2260 3"/>
                              <a:gd name="T45" fmla="*/ T44 w 2438"/>
                              <a:gd name="T46" fmla="+- 0 424 4"/>
                              <a:gd name="T47" fmla="*/ 424 h 421"/>
                              <a:gd name="T48" fmla="+- 0 2364 3"/>
                              <a:gd name="T49" fmla="*/ T48 w 2438"/>
                              <a:gd name="T50" fmla="+- 0 421 4"/>
                              <a:gd name="T51" fmla="*/ 421 h 421"/>
                              <a:gd name="T52" fmla="+- 0 2417 3"/>
                              <a:gd name="T53" fmla="*/ T52 w 2438"/>
                              <a:gd name="T54" fmla="+- 0 402 4"/>
                              <a:gd name="T55" fmla="*/ 402 h 421"/>
                              <a:gd name="T56" fmla="+- 0 2437 3"/>
                              <a:gd name="T57" fmla="*/ T56 w 2438"/>
                              <a:gd name="T58" fmla="+- 0 348 4"/>
                              <a:gd name="T59" fmla="*/ 348 h 421"/>
                              <a:gd name="T60" fmla="+- 0 2440 3"/>
                              <a:gd name="T61" fmla="*/ T60 w 2438"/>
                              <a:gd name="T62" fmla="+- 0 244 4"/>
                              <a:gd name="T63" fmla="*/ 244 h 421"/>
                              <a:gd name="T64" fmla="+- 0 2440 3"/>
                              <a:gd name="T65" fmla="*/ T64 w 2438"/>
                              <a:gd name="T66" fmla="+- 0 184 4"/>
                              <a:gd name="T67" fmla="*/ 184 h 421"/>
                              <a:gd name="T68" fmla="+- 0 2437 3"/>
                              <a:gd name="T69" fmla="*/ T68 w 2438"/>
                              <a:gd name="T70" fmla="+- 0 80 4"/>
                              <a:gd name="T71" fmla="*/ 80 h 421"/>
                              <a:gd name="T72" fmla="+- 0 2417 3"/>
                              <a:gd name="T73" fmla="*/ T72 w 2438"/>
                              <a:gd name="T74" fmla="+- 0 26 4"/>
                              <a:gd name="T75" fmla="*/ 26 h 421"/>
                              <a:gd name="T76" fmla="+- 0 2364 3"/>
                              <a:gd name="T77" fmla="*/ T76 w 2438"/>
                              <a:gd name="T78" fmla="+- 0 7 4"/>
                              <a:gd name="T79" fmla="*/ 7 h 421"/>
                              <a:gd name="T80" fmla="+- 0 2260 3"/>
                              <a:gd name="T81" fmla="*/ T80 w 2438"/>
                              <a:gd name="T82" fmla="+- 0 4 4"/>
                              <a:gd name="T83" fmla="*/ 4 h 4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438" h="421">
                                <a:moveTo>
                                  <a:pt x="2257" y="0"/>
                                </a:moveTo>
                                <a:lnTo>
                                  <a:pt x="180" y="0"/>
                                </a:lnTo>
                                <a:lnTo>
                                  <a:pt x="75" y="3"/>
                                </a:lnTo>
                                <a:lnTo>
                                  <a:pt x="22" y="22"/>
                                </a:lnTo>
                                <a:lnTo>
                                  <a:pt x="2" y="76"/>
                                </a:lnTo>
                                <a:lnTo>
                                  <a:pt x="0" y="180"/>
                                </a:lnTo>
                                <a:lnTo>
                                  <a:pt x="0" y="240"/>
                                </a:lnTo>
                                <a:lnTo>
                                  <a:pt x="2" y="344"/>
                                </a:lnTo>
                                <a:lnTo>
                                  <a:pt x="22" y="398"/>
                                </a:lnTo>
                                <a:lnTo>
                                  <a:pt x="75" y="417"/>
                                </a:lnTo>
                                <a:lnTo>
                                  <a:pt x="180" y="420"/>
                                </a:lnTo>
                                <a:lnTo>
                                  <a:pt x="2257" y="420"/>
                                </a:lnTo>
                                <a:lnTo>
                                  <a:pt x="2361" y="417"/>
                                </a:lnTo>
                                <a:lnTo>
                                  <a:pt x="2414" y="398"/>
                                </a:lnTo>
                                <a:lnTo>
                                  <a:pt x="2434" y="344"/>
                                </a:lnTo>
                                <a:lnTo>
                                  <a:pt x="2437" y="240"/>
                                </a:lnTo>
                                <a:lnTo>
                                  <a:pt x="2437" y="180"/>
                                </a:lnTo>
                                <a:lnTo>
                                  <a:pt x="2434" y="76"/>
                                </a:lnTo>
                                <a:lnTo>
                                  <a:pt x="2414" y="22"/>
                                </a:lnTo>
                                <a:lnTo>
                                  <a:pt x="2361" y="3"/>
                                </a:lnTo>
                                <a:lnTo>
                                  <a:pt x="2257"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Line 4"/>
                        <wps:cNvCnPr/>
                        <wps:spPr bwMode="auto">
                          <a:xfrm>
                            <a:off x="2402" y="212"/>
                            <a:ext cx="7682"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 name="Text Box 5"/>
                        <wps:cNvSpPr txBox="1">
                          <a:spLocks noChangeArrowheads="1"/>
                        </wps:cNvSpPr>
                        <wps:spPr bwMode="auto">
                          <a:xfrm>
                            <a:off x="3" y="3"/>
                            <a:ext cx="2435" cy="421"/>
                          </a:xfrm>
                          <a:prstGeom prst="rect">
                            <a:avLst/>
                          </a:prstGeom>
                          <a:noFill/>
                          <a:ln w="4961">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4C68BC" w:rsidRDefault="004C68BC" w:rsidP="000E1C36">
                              <w:pPr>
                                <w:spacing w:before="22"/>
                                <w:ind w:left="90"/>
                                <w:rPr>
                                  <w:rFonts w:ascii="Tahoma"/>
                                  <w:sz w:val="28"/>
                                </w:rPr>
                              </w:pPr>
                              <w:r>
                                <w:rPr>
                                  <w:rFonts w:ascii="Tahoma"/>
                                  <w:color w:val="FFFFFF"/>
                                  <w:sz w:val="28"/>
                                </w:rPr>
                                <w:t>Original</w:t>
                              </w:r>
                              <w:r>
                                <w:rPr>
                                  <w:rFonts w:ascii="Tahoma"/>
                                  <w:color w:val="FFFFFF"/>
                                  <w:spacing w:val="5"/>
                                  <w:sz w:val="28"/>
                                </w:rPr>
                                <w:t xml:space="preserve"> </w:t>
                              </w:r>
                              <w:r>
                                <w:rPr>
                                  <w:rFonts w:ascii="Tahoma"/>
                                  <w:color w:val="FFFFFF"/>
                                  <w:sz w:val="28"/>
                                </w:rPr>
                                <w:t>Article</w:t>
                              </w:r>
                            </w:p>
                          </w:txbxContent>
                        </wps:txbx>
                        <wps:bodyPr rot="0" vert="horz" wrap="square" lIns="0" tIns="0" rIns="0" bIns="0" anchor="t" anchorCtr="0" upright="1">
                          <a:noAutofit/>
                        </wps:bodyPr>
                      </wps:wsp>
                    </wpg:wgp>
                  </a:graphicData>
                </a:graphic>
              </wp:inline>
            </w:drawing>
          </mc:Choice>
          <mc:Fallback>
            <w:pict>
              <v:group w14:anchorId="4015DEED" id="Group 2" o:spid="_x0000_s1026" style="width:451.3pt;height:19.2pt;mso-position-horizontal-relative:char;mso-position-vertical-relative:line" coordsize="1008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xl/ywcAANUfAAAOAAAAZHJzL2Uyb0RvYy54bWzMWduO2zYQfS/QfyD02MKxLtTFRpwiWa+D&#10;AmkbIOoHaGXZEiqLqqRdOy36750hRYe0ybWSFEH3wZZXR9TwzJnhcPjyp9OhJk9F11esWTneC9ch&#10;RZOzbdXsV87v6WaWOKQfsmab1awpVs7Hond+evX9dy+P7bLwWcnqbdERGKTpl8d25ZTD0C7n8z4v&#10;i0PWv2Bt0cDNHesO2QA/u/1822VHGP1Qz33XjeZH1m3bjuVF38N/1+Km84qPv9sV+fDbbtcXA6lX&#10;Dtg28M+Ofz7g5/zVy2y577K2rPLRjOwLrDhkVQMvPQ+1zoaMPHbV1VCHKu9Yz3bDi5wd5my3q/KC&#10;zwFm47kXs3nbsceWz2W/PO7bM01A7QVPXzxs/uvT+45U25XjO6TJDuAi/lbiIzXHdr8ExNuu/dC+&#10;78T84PIdy//o4fb88j7+3gsweTj+wrYwXPY4ME7NadcdcAiYNDlxD3w8e6A4DSSHf4Zx4IUeOCqH&#10;ez4NYo/bkS3zEvx49Vhe3o8Peq6bhOIx6i/Q9nm2FG/kVo5W4ZRAaP0nLvuv4/JDmbUFd1GPTI1c&#10;BpLLTVcUKF4SCDo5SHLZq0Qqd9DEHvi+SSG4DGjiQ2dLSSGwBjGH/FHf04gAFh/74W3BuBuyp3f9&#10;IOS/hSvu3O0ogRQ8sDvUEAk/zohLfD9yxQxA4GeMJzE/zEnqkiPhbx5HlAOBicpAlFC0SB0FqBIA&#10;GIWSkoxGqxAqIdwYLwmubQHXn0dJqcWWSIL4OAZbYgmw2wLUKvOJk2tTFhKBtCQWU1Di6jjXvHgq&#10;vbGZGAgOdRQ/vLbGU/lNPd9mj86xHxkMUjkGgNFVns6xySCV5NSLbAbpRCeuwSCVaQAYDfJ1og3S&#10;gSBRtONbhaxz7SUG/fgq2Ygwm6RzbTJJpTr1bXr2dbJ9ajJJpRsRZpN0tg1ug5yqsmTTdXBBN02u&#10;/RaohAeAMJoU6HybtB2odKeBTduBzjd1fYNNKuOIMNukE26K/kDlOw1s8sYUrcQ/JD2DTSrliDDa&#10;RHXGjdmRqoyn1CZxqlNOQXhX6ZqqnCPCbJROuXn9oCrnKUjTvIJQnXSzVSrrdqt00v0gotcJk6qs&#10;p6BOs1WhTrvRgaFKu9WBoc66T7342qpQpT0NbVIPdd6NUg9V2q1SD3XWsRQzWKXSnoY2sYc67xjy&#10;V7oKVdqtSSHSWYd8ZqhLIpX2FCoXswejS94Nao9U2q3ZM9JZt1il0p6C8ixW6bwbl5lIpd26zEQ6&#10;62YPRirtaWRTe6zzblqNY5V122ocX3Ju0nqskp7GNq3HF6wbSpZY5dxWssQ64+asEKuUp7FN6bHO&#10;eXyt81gl3FLWJTrb5uyZqHynQLhZT4nOuEHjiUq3ks9h/7SXG4OslHuF/NSMmwW4Ihnu8l2+u2tZ&#10;j9uzFMyCrUfKNyUwBKCw3reAwT8IjsdtyvNgYA7BUBiL3d3zaCx8OTycBgcHc7jcOz4/OhaNCIeK&#10;b4ox/jhRf9pMsdjC0aFSmjI61kEcPm2qWKJw+LSpYvGAcFj5pxiDqzqHT5sqLrcIh7Vyyui4DnL4&#10;tKmG41RhdZkyOq4cODqk/UnwcaqQjyfBx6lCppwCxzSIxkASmwQfpwoJZgoc0weODtGvwEXAjgHe&#10;QfPssm3WOQTaZg/4TLZsswHzgrwkR96ygRRYit4D3jiwpyJlHDJgfvD90Se89Qbv+wSoGxXoYRYE&#10;CyVO3pXfLR8OMzyA5CTkTfktQD7kQADBl5iqvCu/RxQHwWrwHEjYhLbdRvlQmj+HElYFlNdCwIQ0&#10;R35rxgeL5NnBRiKgeHwWJlmlsC9+1jbpppvAYAyaW2+GuhYWbPTVjZlAoTICbzEDNalw7C2iJfCW&#10;386vvqGC81xuSUqSc0ufFzEhFZDXrC+EmzDWeE/zHHQYq0o7r2d1td1UdY2x1nf7h7u6I08ZtL39&#10;wNuc3a3Bar42Nwwfk2rAx6GVOMY1NhV5G/vvhQd6fuMvZpsoiWd0Q8PZInaTmest3iwily7oevMP&#10;VgIeXZbVdls076qmkC11j05rs47NfdEM5011zCqLEBZQPi/rJF3+N2pamyT00JstzC5blkW2vR+v&#10;h6yqxfVct5iTDNOW35wIaCGLlqzoHz+w7Udoz3ZMHCfA8QdclKz7yyFHOEpYOf2fj1lXOKT+uYH+&#10;8sKDfQqcPfAfNIzBGaRT7zyod7Imh6FWzuBAeYWXd4M4r3hsu2pfwps8zkXDXkNnfVdhD5fbJ6wa&#10;f0CL+xv1uiFYxbkB9zdPZsgWNMPvmvcdGCe5u93Oht2oCGjZ9Zc97TjCOhZ72jJtycOEthMdbYIX&#10;K6cGzXF2ZHcbokRCUAJnrWO6nSgte/zgyOusL0WccdWhArPlbc3B6xFojDR3cZ/cJ3RG/eh+Rt31&#10;evZ6c0dn0caLw3Wwvrtbe3qkYfx+faRp/ChRIZIKEDkpKqQav50AoQQQAkxRLm/YifCKaRQhHraQ&#10;4QT/loEzHruQht2VsIEpXncdO2JugFAVpZny6GfIV9RrPNVrpzFgn/k0Rgpz1C7WW5+lXbqAtRe9&#10;puW7ibnfqt1DNcCJbF0dVk5yTqr25Pk/FbKdkg3/u14pvkDxw+nhNCa4z1wSzsvBeSmAC7EMwMV/&#10;uATww084O+bL2XjOjYfT6m++ZHw6jX/1LwAAAP//AwBQSwMEFAAGAAgAAAAhALjEtvLcAAAABAEA&#10;AA8AAABkcnMvZG93bnJldi54bWxMj0FrwkAQhe+C/2GZQm+6ibaiaTYiYnuSQrVQvI3ZMQlmZ0N2&#10;TeK/77aX9jLweI/3vknXg6lFR62rLCuIpxEI4tzqigsFn8fXyRKE88gaa8uk4E4O1tl4lGKibc8f&#10;1B18IUIJuwQVlN43iZQuL8mgm9qGOHgX2xr0QbaF1C32odzUchZFC2mw4rBQYkPbkvLr4WYUvPXY&#10;b+bxrttfL9v76fj8/rWPSanHh2HzAsLT4P/C8IMf0CELTGd7Y+1ErSA84n9v8FbRbAHirGC+fAKZ&#10;pfI/fPYNAAD//wMAUEsBAi0AFAAGAAgAAAAhALaDOJL+AAAA4QEAABMAAAAAAAAAAAAAAAAAAAAA&#10;AFtDb250ZW50X1R5cGVzXS54bWxQSwECLQAUAAYACAAAACEAOP0h/9YAAACUAQAACwAAAAAAAAAA&#10;AAAAAAAvAQAAX3JlbHMvLnJlbHNQSwECLQAUAAYACAAAACEAR9sZf8sHAADVHwAADgAAAAAAAAAA&#10;AAAAAAAuAgAAZHJzL2Uyb0RvYy54bWxQSwECLQAUAAYACAAAACEAuMS28twAAAAEAQAADwAAAAAA&#10;AAAAAAAAAAAlCgAAZHJzL2Rvd25yZXYueG1sUEsFBgAAAAAEAAQA8wAAAC4LAAAAAA==&#10;">
                <v:shape id="Freeform 3" o:spid="_x0000_s1027" style="position:absolute;left:2;top:3;width:2438;height:421;visibility:visible;mso-wrap-style:square;v-text-anchor:top" coordsize="2438,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6he8MA&#10;AADaAAAADwAAAGRycy9kb3ducmV2LnhtbESPQYvCMBSE74L/ITzBi2i6CqJdo8hCQVg8aD3s3h7N&#10;2zbYvJQmat1fbwTB4zAz3zCrTWdrcaXWG8cKPiYJCOLCacOlglOejRcgfEDWWDsmBXfysFn3eytM&#10;tbvxga7HUIoIYZ+igiqEJpXSFxVZ9BPXEEfvz7UWQ5RtKXWLtwi3tZwmyVxaNBwXKmzoq6LifLxY&#10;BfnP3m6dMf+Z/T3x9ywbXZbnkVLDQbf9BBGoC+/wq73TCmbwvBJv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6he8MAAADaAAAADwAAAAAAAAAAAAAAAACYAgAAZHJzL2Rv&#10;d25yZXYueG1sUEsFBgAAAAAEAAQA9QAAAIgDAAAAAA==&#10;" path="m2257,l180,,75,3,22,22,2,76,,180r,60l2,344r20,54l75,417r105,3l2257,420r104,-3l2414,398r20,-54l2437,240r,-60l2434,76,2414,22,2361,3,2257,xe" fillcolor="#231f20" stroked="f">
                  <v:path arrowok="t" o:connecttype="custom" o:connectlocs="2257,4;180,4;75,7;22,26;2,80;0,184;0,244;2,348;22,402;75,421;180,424;2257,424;2361,421;2414,402;2434,348;2437,244;2437,184;2434,80;2414,26;2361,7;2257,4" o:connectangles="0,0,0,0,0,0,0,0,0,0,0,0,0,0,0,0,0,0,0,0,0"/>
                </v:shape>
                <v:line id="Line 4" o:spid="_x0000_s1028" style="position:absolute;visibility:visible;mso-wrap-style:square" from="2402,212" to="10084,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nTK8MAAADaAAAADwAAAGRycy9kb3ducmV2LnhtbESPzWrDMBCE74G+g9hCb4mc0gbjRgkh&#10;pFAogfrn0ttibWQTa2Us1XbfPioUchxm5htmu59tJ0YafOtYwXqVgCCunW7ZKKjK92UKwgdkjZ1j&#10;UvBLHva7h8UWM+0mzmksghERwj5DBU0IfSalrxuy6FeuJ47exQ0WQ5SDkXrAKcJtJ5+TZCMtthwX&#10;Guzp2FB9LX6sAvuZXk/56VK9ftnSh+/CmPNxUurpcT68gQg0h3v4v/2hFbzA35V4A+Tu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p0yvDAAAA2gAAAA8AAAAAAAAAAAAA&#10;AAAAoQIAAGRycy9kb3ducmV2LnhtbFBLBQYAAAAABAAEAPkAAACRAwAAAAA=&#10;" strokecolor="#231f20"/>
                <v:shapetype id="_x0000_t202" coordsize="21600,21600" o:spt="202" path="m,l,21600r21600,l21600,xe">
                  <v:stroke joinstyle="miter"/>
                  <v:path gradientshapeok="t" o:connecttype="rect"/>
                </v:shapetype>
                <v:shape id="Text Box 5" o:spid="_x0000_s1029" type="#_x0000_t202" style="position:absolute;left:3;top:3;width:2435;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2ILMAA&#10;AADaAAAADwAAAGRycy9kb3ducmV2LnhtbESP0YrCMBRE3wX/IdwFX2RNd0GRaiqLIOzbavUD7jbX&#10;prS5KU207d8bQfBxmJkzzHY32EbcqfOVYwVfiwQEceF0xaWCy/nwuQbhA7LGxjEpGMnDLptOtphq&#10;1/OJ7nkoRYSwT1GBCaFNpfSFIYt+4Vri6F1dZzFE2ZVSd9hHuG3kd5KspMWK44LBlvaGijq/2bir&#10;q+K/jozjMObzk+n78e9cKjX7GH42IAIN4R1+tX+1giU8r8QbIL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2ILMAAAADaAAAADwAAAAAAAAAAAAAAAACYAgAAZHJzL2Rvd25y&#10;ZXYueG1sUEsFBgAAAAAEAAQA9QAAAIUDAAAAAA==&#10;" filled="f" strokecolor="#231f20" strokeweight=".1378mm">
                  <v:textbox inset="0,0,0,0">
                    <w:txbxContent>
                      <w:p w:rsidR="004C68BC" w:rsidRDefault="004C68BC" w:rsidP="000E1C36">
                        <w:pPr>
                          <w:spacing w:before="22"/>
                          <w:ind w:left="90"/>
                          <w:rPr>
                            <w:rFonts w:ascii="Tahoma"/>
                            <w:sz w:val="28"/>
                          </w:rPr>
                        </w:pPr>
                        <w:r>
                          <w:rPr>
                            <w:rFonts w:ascii="Tahoma"/>
                            <w:color w:val="FFFFFF"/>
                            <w:sz w:val="28"/>
                          </w:rPr>
                          <w:t>Original</w:t>
                        </w:r>
                        <w:r>
                          <w:rPr>
                            <w:rFonts w:ascii="Tahoma"/>
                            <w:color w:val="FFFFFF"/>
                            <w:spacing w:val="5"/>
                            <w:sz w:val="28"/>
                          </w:rPr>
                          <w:t xml:space="preserve"> </w:t>
                        </w:r>
                        <w:r>
                          <w:rPr>
                            <w:rFonts w:ascii="Tahoma"/>
                            <w:color w:val="FFFFFF"/>
                            <w:sz w:val="28"/>
                          </w:rPr>
                          <w:t>Article</w:t>
                        </w:r>
                      </w:p>
                    </w:txbxContent>
                  </v:textbox>
                </v:shape>
                <w10:anchorlock/>
              </v:group>
            </w:pict>
          </mc:Fallback>
        </mc:AlternateContent>
      </w:r>
    </w:p>
    <w:p w:rsidR="00816CC5" w:rsidRPr="00E34270" w:rsidRDefault="00816CC5" w:rsidP="00816CC5">
      <w:pPr>
        <w:spacing w:after="0" w:line="240" w:lineRule="auto"/>
        <w:rPr>
          <w:rFonts w:ascii="Times New Roman" w:hAnsi="Times New Roman" w:cs="Times New Roman"/>
          <w:b/>
          <w:bCs/>
          <w:sz w:val="28"/>
          <w:szCs w:val="28"/>
        </w:rPr>
      </w:pPr>
      <w:r w:rsidRPr="00E34270">
        <w:rPr>
          <w:rFonts w:ascii="Times New Roman" w:hAnsi="Times New Roman" w:cs="Times New Roman"/>
          <w:b/>
          <w:bCs/>
          <w:sz w:val="28"/>
          <w:szCs w:val="28"/>
        </w:rPr>
        <w:t>Performance of Pradhan</w:t>
      </w:r>
      <w:r w:rsidRPr="00E34270">
        <w:rPr>
          <w:rStyle w:val="Strong"/>
          <w:rFonts w:ascii="Times New Roman" w:hAnsi="Times New Roman" w:cs="Times New Roman"/>
          <w:color w:val="333333"/>
          <w:sz w:val="28"/>
          <w:szCs w:val="28"/>
        </w:rPr>
        <w:t xml:space="preserve"> Mantri Awaas Yojana –Gramin in perspectives of Completed</w:t>
      </w:r>
      <w:r w:rsidRPr="00E34270">
        <w:rPr>
          <w:rFonts w:ascii="Times New Roman" w:hAnsi="Times New Roman" w:cs="Times New Roman"/>
          <w:bCs/>
          <w:sz w:val="28"/>
          <w:szCs w:val="28"/>
        </w:rPr>
        <w:t xml:space="preserve"> </w:t>
      </w:r>
      <w:r w:rsidRPr="00E34270">
        <w:rPr>
          <w:rFonts w:ascii="Times New Roman" w:hAnsi="Times New Roman" w:cs="Times New Roman"/>
          <w:b/>
          <w:bCs/>
          <w:sz w:val="28"/>
          <w:szCs w:val="28"/>
        </w:rPr>
        <w:t xml:space="preserve">Houses in India. </w:t>
      </w:r>
    </w:p>
    <w:p w:rsidR="00816CC5" w:rsidRPr="00E34270" w:rsidRDefault="00816CC5" w:rsidP="00816CC5">
      <w:pPr>
        <w:spacing w:after="0" w:line="240" w:lineRule="auto"/>
        <w:jc w:val="right"/>
        <w:rPr>
          <w:rFonts w:ascii="Times New Roman" w:hAnsi="Times New Roman" w:cs="Times New Roman"/>
          <w:b/>
          <w:bCs/>
          <w:sz w:val="20"/>
        </w:rPr>
      </w:pPr>
      <w:r w:rsidRPr="00E34270">
        <w:rPr>
          <w:rFonts w:ascii="Times New Roman" w:hAnsi="Times New Roman" w:cs="Times New Roman"/>
          <w:b/>
          <w:bCs/>
          <w:sz w:val="20"/>
        </w:rPr>
        <w:t>Sarika Vilas Gaikwad</w:t>
      </w:r>
    </w:p>
    <w:p w:rsidR="006101F2" w:rsidRPr="003813A0" w:rsidRDefault="00816CC5" w:rsidP="00816CC5">
      <w:pPr>
        <w:pBdr>
          <w:bottom w:val="single" w:sz="4" w:space="1" w:color="auto"/>
        </w:pBdr>
        <w:spacing w:after="0" w:line="240" w:lineRule="auto"/>
        <w:jc w:val="right"/>
        <w:rPr>
          <w:rFonts w:ascii="Times New Roman" w:hAnsi="Times New Roman" w:cs="Times New Roman"/>
          <w:bCs/>
          <w:sz w:val="2"/>
          <w:szCs w:val="18"/>
        </w:rPr>
      </w:pPr>
      <w:r w:rsidRPr="00E34270">
        <w:rPr>
          <w:rFonts w:ascii="Times New Roman" w:hAnsi="Times New Roman" w:cs="Times New Roman"/>
          <w:bCs/>
          <w:sz w:val="20"/>
        </w:rPr>
        <w:t>Research Scholar, Department Economics</w:t>
      </w:r>
      <w:r>
        <w:rPr>
          <w:rFonts w:ascii="Times New Roman" w:hAnsi="Times New Roman" w:cs="Times New Roman"/>
          <w:bCs/>
          <w:sz w:val="20"/>
        </w:rPr>
        <w:t xml:space="preserve">, </w:t>
      </w:r>
      <w:r w:rsidRPr="00E34270">
        <w:rPr>
          <w:rFonts w:ascii="Times New Roman" w:hAnsi="Times New Roman" w:cs="Times New Roman"/>
          <w:bCs/>
          <w:sz w:val="20"/>
        </w:rPr>
        <w:t>Shivaji University Kolhapur</w:t>
      </w:r>
    </w:p>
    <w:tbl>
      <w:tblPr>
        <w:tblStyle w:val="TableGrid"/>
        <w:tblW w:w="97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768"/>
        <w:gridCol w:w="7952"/>
      </w:tblGrid>
      <w:tr w:rsidR="000E1C36" w:rsidRPr="00A02E25" w:rsidTr="004B665D">
        <w:trPr>
          <w:trHeight w:val="4932"/>
        </w:trPr>
        <w:tc>
          <w:tcPr>
            <w:tcW w:w="1768" w:type="dxa"/>
            <w:shd w:val="clear" w:color="auto" w:fill="FFFFFF" w:themeFill="background1"/>
          </w:tcPr>
          <w:p w:rsidR="000E1C36" w:rsidRPr="002E5ECF" w:rsidRDefault="000E1C36"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b/>
                <w:bCs/>
                <w:sz w:val="14"/>
                <w:szCs w:val="14"/>
              </w:rPr>
              <w:t>Manuscript ID</w:t>
            </w:r>
            <w:r w:rsidRPr="002E5ECF">
              <w:rPr>
                <w:rFonts w:ascii="Times New Roman" w:hAnsi="Times New Roman" w:cs="Times New Roman"/>
                <w:sz w:val="14"/>
                <w:szCs w:val="14"/>
              </w:rPr>
              <w:t xml:space="preserve">: </w:t>
            </w:r>
          </w:p>
          <w:p w:rsidR="000E1C36" w:rsidRPr="002E5ECF" w:rsidRDefault="00784800"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sz w:val="14"/>
                <w:szCs w:val="14"/>
              </w:rPr>
              <w:t>J</w:t>
            </w:r>
            <w:r w:rsidR="000E1C36" w:rsidRPr="002E5ECF">
              <w:rPr>
                <w:rFonts w:ascii="Times New Roman" w:hAnsi="Times New Roman" w:cs="Times New Roman"/>
                <w:sz w:val="14"/>
                <w:szCs w:val="14"/>
              </w:rPr>
              <w:t>RD -202</w:t>
            </w:r>
            <w:r w:rsidR="00AF7390" w:rsidRPr="002E5ECF">
              <w:rPr>
                <w:rFonts w:ascii="Times New Roman" w:hAnsi="Times New Roman" w:cs="Times New Roman"/>
                <w:sz w:val="14"/>
                <w:szCs w:val="14"/>
              </w:rPr>
              <w:t>6</w:t>
            </w:r>
            <w:r w:rsidRPr="002E5ECF">
              <w:rPr>
                <w:rFonts w:ascii="Times New Roman" w:hAnsi="Times New Roman" w:cs="Times New Roman"/>
                <w:sz w:val="14"/>
                <w:szCs w:val="14"/>
              </w:rPr>
              <w:t>-</w:t>
            </w:r>
            <w:r w:rsidR="000E1C36" w:rsidRPr="002E5ECF">
              <w:rPr>
                <w:rFonts w:ascii="Times New Roman" w:hAnsi="Times New Roman" w:cs="Times New Roman"/>
                <w:sz w:val="14"/>
                <w:szCs w:val="14"/>
              </w:rPr>
              <w:t>1</w:t>
            </w:r>
            <w:r w:rsidR="00AF7390" w:rsidRPr="002E5ECF">
              <w:rPr>
                <w:rFonts w:ascii="Times New Roman" w:hAnsi="Times New Roman" w:cs="Times New Roman"/>
                <w:sz w:val="14"/>
                <w:szCs w:val="14"/>
              </w:rPr>
              <w:t>801</w:t>
            </w:r>
            <w:r w:rsidR="00A7723A">
              <w:rPr>
                <w:rFonts w:ascii="Times New Roman" w:hAnsi="Times New Roman" w:cs="Times New Roman"/>
                <w:sz w:val="14"/>
                <w:szCs w:val="14"/>
              </w:rPr>
              <w:t>68</w:t>
            </w:r>
          </w:p>
          <w:p w:rsidR="000E1C36" w:rsidRPr="002E5ECF" w:rsidRDefault="000E1C36"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sz w:val="14"/>
                <w:szCs w:val="14"/>
              </w:rPr>
              <w:t>ISSN</w:t>
            </w:r>
            <w:hyperlink r:id="rId8" w:history="1">
              <w:r w:rsidRPr="002E5ECF">
                <w:rPr>
                  <w:rStyle w:val="Hyperlink"/>
                  <w:rFonts w:ascii="Times New Roman" w:hAnsi="Times New Roman" w:cs="Times New Roman"/>
                  <w:color w:val="auto"/>
                  <w:sz w:val="14"/>
                  <w:szCs w:val="14"/>
                  <w:u w:val="none"/>
                </w:rPr>
                <w:t xml:space="preserve">: </w:t>
              </w:r>
              <w:r w:rsidR="00784800" w:rsidRPr="002E5ECF">
                <w:rPr>
                  <w:rStyle w:val="Hyperlink"/>
                  <w:rFonts w:ascii="Times New Roman" w:hAnsi="Times New Roman" w:cs="Times New Roman"/>
                  <w:sz w:val="14"/>
                  <w:szCs w:val="14"/>
                  <w:u w:val="none"/>
                </w:rPr>
                <w:t>2230-9578</w:t>
              </w:r>
            </w:hyperlink>
          </w:p>
          <w:p w:rsidR="000E1C36" w:rsidRPr="002E5ECF" w:rsidRDefault="000E1C36" w:rsidP="00784800">
            <w:pPr>
              <w:spacing w:after="0" w:line="480" w:lineRule="auto"/>
              <w:jc w:val="right"/>
              <w:rPr>
                <w:rFonts w:ascii="Times New Roman" w:hAnsi="Times New Roman" w:cs="Times New Roman"/>
                <w:sz w:val="14"/>
                <w:szCs w:val="14"/>
              </w:rPr>
            </w:pPr>
          </w:p>
          <w:p w:rsidR="000E1C36" w:rsidRPr="002E5ECF" w:rsidRDefault="000E1C36"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sz w:val="14"/>
                <w:szCs w:val="14"/>
              </w:rPr>
              <w:t>Volume 1</w:t>
            </w:r>
            <w:r w:rsidR="00AF7390" w:rsidRPr="002E5ECF">
              <w:rPr>
                <w:rFonts w:ascii="Times New Roman" w:hAnsi="Times New Roman" w:cs="Times New Roman"/>
                <w:sz w:val="14"/>
                <w:szCs w:val="14"/>
              </w:rPr>
              <w:t>8</w:t>
            </w:r>
          </w:p>
          <w:p w:rsidR="000E1C36" w:rsidRPr="002E5ECF" w:rsidRDefault="00FA4ABE"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sz w:val="14"/>
                <w:szCs w:val="14"/>
              </w:rPr>
              <w:t xml:space="preserve">Issue </w:t>
            </w:r>
            <w:r w:rsidR="00AF7390" w:rsidRPr="002E5ECF">
              <w:rPr>
                <w:rFonts w:ascii="Times New Roman" w:hAnsi="Times New Roman" w:cs="Times New Roman"/>
                <w:sz w:val="14"/>
                <w:szCs w:val="14"/>
              </w:rPr>
              <w:t>1</w:t>
            </w:r>
            <w:r w:rsidR="00EB6590" w:rsidRPr="002E5ECF">
              <w:rPr>
                <w:rFonts w:ascii="Times New Roman" w:hAnsi="Times New Roman" w:cs="Times New Roman"/>
                <w:sz w:val="14"/>
                <w:szCs w:val="14"/>
              </w:rPr>
              <w:t>(</w:t>
            </w:r>
            <w:r w:rsidR="00927EDA" w:rsidRPr="002E5ECF">
              <w:rPr>
                <w:rFonts w:ascii="Times New Roman" w:hAnsi="Times New Roman" w:cs="Times New Roman"/>
                <w:sz w:val="14"/>
                <w:szCs w:val="14"/>
              </w:rPr>
              <w:t>XIV</w:t>
            </w:r>
            <w:r w:rsidR="00EB6590" w:rsidRPr="002E5ECF">
              <w:rPr>
                <w:rFonts w:ascii="Times New Roman" w:hAnsi="Times New Roman" w:cs="Times New Roman"/>
                <w:sz w:val="14"/>
                <w:szCs w:val="14"/>
              </w:rPr>
              <w:t>)</w:t>
            </w:r>
          </w:p>
          <w:p w:rsidR="000E1C36" w:rsidRPr="002E5ECF" w:rsidRDefault="004B665D"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sz w:val="14"/>
                <w:szCs w:val="14"/>
              </w:rPr>
              <w:t xml:space="preserve">Pp. </w:t>
            </w:r>
            <w:r w:rsidR="00A7723A">
              <w:rPr>
                <w:rFonts w:ascii="Times New Roman" w:hAnsi="Times New Roman" w:cs="Times New Roman"/>
                <w:sz w:val="14"/>
                <w:szCs w:val="14"/>
              </w:rPr>
              <w:t>297-300</w:t>
            </w:r>
          </w:p>
          <w:p w:rsidR="004F21A1" w:rsidRPr="002E5ECF" w:rsidRDefault="00AF7390" w:rsidP="00784800">
            <w:pPr>
              <w:spacing w:after="0" w:line="480" w:lineRule="auto"/>
              <w:jc w:val="right"/>
              <w:rPr>
                <w:rFonts w:ascii="Times New Roman" w:hAnsi="Times New Roman" w:cs="Times New Roman"/>
                <w:sz w:val="14"/>
                <w:szCs w:val="14"/>
              </w:rPr>
            </w:pPr>
            <w:r w:rsidRPr="002E5ECF">
              <w:rPr>
                <w:rFonts w:ascii="Times New Roman" w:hAnsi="Times New Roman" w:cs="Times New Roman"/>
                <w:sz w:val="14"/>
                <w:szCs w:val="14"/>
              </w:rPr>
              <w:t>January - 2026</w:t>
            </w:r>
          </w:p>
          <w:p w:rsidR="00912658" w:rsidRPr="002E5ECF" w:rsidRDefault="00912658" w:rsidP="00784800">
            <w:pPr>
              <w:spacing w:after="0" w:line="480" w:lineRule="auto"/>
              <w:jc w:val="right"/>
              <w:rPr>
                <w:rFonts w:ascii="Times New Roman" w:hAnsi="Times New Roman" w:cs="Times New Roman"/>
                <w:sz w:val="14"/>
                <w:szCs w:val="14"/>
              </w:rPr>
            </w:pPr>
          </w:p>
          <w:p w:rsidR="000E1C36" w:rsidRPr="002E5ECF" w:rsidRDefault="000E1C36" w:rsidP="00784800">
            <w:pPr>
              <w:pStyle w:val="NormalWeb"/>
              <w:spacing w:before="0" w:beforeAutospacing="0" w:after="0" w:afterAutospacing="0" w:line="480" w:lineRule="auto"/>
              <w:jc w:val="right"/>
              <w:rPr>
                <w:sz w:val="14"/>
                <w:szCs w:val="14"/>
              </w:rPr>
            </w:pPr>
            <w:r w:rsidRPr="002E5ECF">
              <w:rPr>
                <w:b/>
                <w:sz w:val="14"/>
                <w:szCs w:val="14"/>
              </w:rPr>
              <w:t>Submitted:</w:t>
            </w:r>
            <w:r w:rsidR="00170D12" w:rsidRPr="002E5ECF">
              <w:rPr>
                <w:b/>
                <w:sz w:val="14"/>
                <w:szCs w:val="14"/>
              </w:rPr>
              <w:t xml:space="preserve"> </w:t>
            </w:r>
            <w:r w:rsidR="0055245D">
              <w:rPr>
                <w:sz w:val="14"/>
                <w:szCs w:val="14"/>
              </w:rPr>
              <w:t>18</w:t>
            </w:r>
            <w:r w:rsidR="00170D12" w:rsidRPr="002E5ECF">
              <w:rPr>
                <w:sz w:val="14"/>
                <w:szCs w:val="14"/>
              </w:rPr>
              <w:t xml:space="preserve"> </w:t>
            </w:r>
            <w:r w:rsidR="00AF7390" w:rsidRPr="002E5ECF">
              <w:rPr>
                <w:sz w:val="14"/>
                <w:szCs w:val="14"/>
              </w:rPr>
              <w:t>Dec</w:t>
            </w:r>
            <w:r w:rsidR="0083607B" w:rsidRPr="002E5ECF">
              <w:rPr>
                <w:sz w:val="14"/>
                <w:szCs w:val="14"/>
              </w:rPr>
              <w:t>.</w:t>
            </w:r>
            <w:r w:rsidR="00A8036F" w:rsidRPr="002E5ECF">
              <w:rPr>
                <w:sz w:val="14"/>
                <w:szCs w:val="14"/>
              </w:rPr>
              <w:t xml:space="preserve"> 2025</w:t>
            </w:r>
          </w:p>
          <w:p w:rsidR="000E1C36" w:rsidRPr="002E5ECF" w:rsidRDefault="000E1C36" w:rsidP="00784800">
            <w:pPr>
              <w:pStyle w:val="NormalWeb"/>
              <w:spacing w:before="0" w:beforeAutospacing="0" w:after="0" w:afterAutospacing="0" w:line="480" w:lineRule="auto"/>
              <w:jc w:val="right"/>
              <w:rPr>
                <w:sz w:val="14"/>
                <w:szCs w:val="14"/>
              </w:rPr>
            </w:pPr>
            <w:r w:rsidRPr="002E5ECF">
              <w:rPr>
                <w:b/>
                <w:sz w:val="14"/>
                <w:szCs w:val="14"/>
              </w:rPr>
              <w:t>Revised:</w:t>
            </w:r>
            <w:r w:rsidRPr="002E5ECF">
              <w:rPr>
                <w:sz w:val="14"/>
                <w:szCs w:val="14"/>
              </w:rPr>
              <w:t xml:space="preserve"> </w:t>
            </w:r>
            <w:r w:rsidR="0055245D">
              <w:rPr>
                <w:sz w:val="14"/>
                <w:szCs w:val="14"/>
              </w:rPr>
              <w:t>31</w:t>
            </w:r>
            <w:r w:rsidR="00B74803" w:rsidRPr="002E5ECF">
              <w:rPr>
                <w:sz w:val="14"/>
                <w:szCs w:val="14"/>
              </w:rPr>
              <w:t xml:space="preserve"> </w:t>
            </w:r>
            <w:r w:rsidR="00AF7390" w:rsidRPr="002E5ECF">
              <w:rPr>
                <w:sz w:val="14"/>
                <w:szCs w:val="14"/>
              </w:rPr>
              <w:t>Dec</w:t>
            </w:r>
            <w:r w:rsidR="0083607B" w:rsidRPr="002E5ECF">
              <w:rPr>
                <w:sz w:val="14"/>
                <w:szCs w:val="14"/>
              </w:rPr>
              <w:t>.</w:t>
            </w:r>
            <w:r w:rsidR="004C3136" w:rsidRPr="002E5ECF">
              <w:rPr>
                <w:sz w:val="14"/>
                <w:szCs w:val="14"/>
              </w:rPr>
              <w:t xml:space="preserve"> </w:t>
            </w:r>
            <w:r w:rsidR="00A8036F" w:rsidRPr="002E5ECF">
              <w:rPr>
                <w:sz w:val="14"/>
                <w:szCs w:val="14"/>
              </w:rPr>
              <w:t>2025</w:t>
            </w:r>
            <w:r w:rsidRPr="002E5ECF">
              <w:rPr>
                <w:sz w:val="14"/>
                <w:szCs w:val="14"/>
              </w:rPr>
              <w:t xml:space="preserve"> </w:t>
            </w:r>
          </w:p>
          <w:p w:rsidR="000E1C36" w:rsidRPr="002E5ECF" w:rsidRDefault="000E1C36" w:rsidP="00784800">
            <w:pPr>
              <w:pStyle w:val="NormalWeb"/>
              <w:spacing w:before="0" w:beforeAutospacing="0" w:after="0" w:afterAutospacing="0" w:line="480" w:lineRule="auto"/>
              <w:jc w:val="right"/>
              <w:rPr>
                <w:sz w:val="14"/>
                <w:szCs w:val="14"/>
              </w:rPr>
            </w:pPr>
            <w:r w:rsidRPr="002E5ECF">
              <w:rPr>
                <w:b/>
                <w:sz w:val="14"/>
                <w:szCs w:val="14"/>
              </w:rPr>
              <w:t>Accepted:</w:t>
            </w:r>
            <w:r w:rsidRPr="002E5ECF">
              <w:rPr>
                <w:sz w:val="14"/>
                <w:szCs w:val="14"/>
              </w:rPr>
              <w:t xml:space="preserve"> </w:t>
            </w:r>
            <w:r w:rsidR="00170D12" w:rsidRPr="002E5ECF">
              <w:rPr>
                <w:sz w:val="14"/>
                <w:szCs w:val="14"/>
              </w:rPr>
              <w:t>1</w:t>
            </w:r>
            <w:r w:rsidR="0055245D">
              <w:rPr>
                <w:sz w:val="14"/>
                <w:szCs w:val="14"/>
              </w:rPr>
              <w:t>6</w:t>
            </w:r>
            <w:r w:rsidR="00AF7390" w:rsidRPr="002E5ECF">
              <w:rPr>
                <w:sz w:val="14"/>
                <w:szCs w:val="14"/>
              </w:rPr>
              <w:t xml:space="preserve"> Jan</w:t>
            </w:r>
            <w:r w:rsidR="0083607B" w:rsidRPr="002E5ECF">
              <w:rPr>
                <w:sz w:val="14"/>
                <w:szCs w:val="14"/>
              </w:rPr>
              <w:t>.</w:t>
            </w:r>
            <w:r w:rsidR="00FA4ABE" w:rsidRPr="002E5ECF">
              <w:rPr>
                <w:sz w:val="14"/>
                <w:szCs w:val="14"/>
              </w:rPr>
              <w:t xml:space="preserve"> </w:t>
            </w:r>
            <w:r w:rsidRPr="002E5ECF">
              <w:rPr>
                <w:sz w:val="14"/>
                <w:szCs w:val="14"/>
              </w:rPr>
              <w:t>202</w:t>
            </w:r>
            <w:r w:rsidR="00AF7390" w:rsidRPr="002E5ECF">
              <w:rPr>
                <w:sz w:val="14"/>
                <w:szCs w:val="14"/>
              </w:rPr>
              <w:t>6</w:t>
            </w:r>
            <w:r w:rsidRPr="002E5ECF">
              <w:rPr>
                <w:sz w:val="14"/>
                <w:szCs w:val="14"/>
              </w:rPr>
              <w:t xml:space="preserve"> </w:t>
            </w:r>
          </w:p>
          <w:p w:rsidR="000E1C36" w:rsidRPr="002E5ECF" w:rsidRDefault="0083607B" w:rsidP="004C3136">
            <w:pPr>
              <w:pStyle w:val="NormalWeb"/>
              <w:spacing w:before="0" w:beforeAutospacing="0" w:after="0" w:afterAutospacing="0" w:line="480" w:lineRule="auto"/>
              <w:rPr>
                <w:sz w:val="14"/>
                <w:szCs w:val="14"/>
              </w:rPr>
            </w:pPr>
            <w:r w:rsidRPr="002E5ECF">
              <w:rPr>
                <w:b/>
                <w:sz w:val="14"/>
                <w:szCs w:val="14"/>
              </w:rPr>
              <w:t xml:space="preserve">  </w:t>
            </w:r>
            <w:r w:rsidR="00AF7390" w:rsidRPr="002E5ECF">
              <w:rPr>
                <w:b/>
                <w:sz w:val="14"/>
                <w:szCs w:val="14"/>
              </w:rPr>
              <w:t xml:space="preserve"> </w:t>
            </w:r>
            <w:r w:rsidRPr="002E5ECF">
              <w:rPr>
                <w:b/>
                <w:sz w:val="14"/>
                <w:szCs w:val="14"/>
              </w:rPr>
              <w:t xml:space="preserve"> </w:t>
            </w:r>
            <w:r w:rsidR="000E1C36" w:rsidRPr="002E5ECF">
              <w:rPr>
                <w:b/>
                <w:sz w:val="14"/>
                <w:szCs w:val="14"/>
              </w:rPr>
              <w:t>Published:</w:t>
            </w:r>
            <w:r w:rsidR="00FA4ABE" w:rsidRPr="002E5ECF">
              <w:rPr>
                <w:sz w:val="14"/>
                <w:szCs w:val="14"/>
              </w:rPr>
              <w:t xml:space="preserve"> </w:t>
            </w:r>
            <w:r w:rsidR="004F21A1" w:rsidRPr="002E5ECF">
              <w:rPr>
                <w:sz w:val="14"/>
                <w:szCs w:val="14"/>
              </w:rPr>
              <w:t xml:space="preserve">31 </w:t>
            </w:r>
            <w:r w:rsidR="00AF7390" w:rsidRPr="002E5ECF">
              <w:rPr>
                <w:sz w:val="14"/>
                <w:szCs w:val="14"/>
              </w:rPr>
              <w:t>Jan</w:t>
            </w:r>
            <w:r w:rsidR="004C3136" w:rsidRPr="002E5ECF">
              <w:rPr>
                <w:sz w:val="14"/>
                <w:szCs w:val="14"/>
              </w:rPr>
              <w:t>. 202</w:t>
            </w:r>
            <w:r w:rsidR="00AF7390" w:rsidRPr="002E5ECF">
              <w:rPr>
                <w:sz w:val="14"/>
                <w:szCs w:val="14"/>
              </w:rPr>
              <w:t>6</w:t>
            </w:r>
          </w:p>
          <w:p w:rsidR="000E1C36" w:rsidRPr="002E5ECF" w:rsidRDefault="000E1C36" w:rsidP="00612AE7">
            <w:pPr>
              <w:spacing w:after="0"/>
              <w:jc w:val="right"/>
              <w:rPr>
                <w:rFonts w:ascii="Times New Roman" w:hAnsi="Times New Roman" w:cs="Times New Roman"/>
                <w:sz w:val="14"/>
                <w:szCs w:val="14"/>
              </w:rPr>
            </w:pPr>
          </w:p>
        </w:tc>
        <w:tc>
          <w:tcPr>
            <w:tcW w:w="7952" w:type="dxa"/>
            <w:tcBorders>
              <w:left w:val="nil"/>
              <w:bottom w:val="single" w:sz="4" w:space="0" w:color="auto"/>
            </w:tcBorders>
            <w:shd w:val="clear" w:color="auto" w:fill="FFFFFF" w:themeFill="background1"/>
          </w:tcPr>
          <w:p w:rsidR="00816CC5" w:rsidRPr="00E34270" w:rsidRDefault="00816CC5" w:rsidP="00816CC5">
            <w:pPr>
              <w:spacing w:after="0" w:line="240" w:lineRule="auto"/>
              <w:jc w:val="both"/>
              <w:rPr>
                <w:rFonts w:ascii="Times New Roman" w:hAnsi="Times New Roman" w:cs="Times New Roman"/>
                <w:b/>
                <w:bCs/>
                <w:i/>
                <w:sz w:val="18"/>
                <w:szCs w:val="18"/>
              </w:rPr>
            </w:pPr>
            <w:r w:rsidRPr="00E34270">
              <w:rPr>
                <w:rFonts w:ascii="Times New Roman" w:hAnsi="Times New Roman" w:cs="Times New Roman"/>
                <w:b/>
                <w:bCs/>
                <w:i/>
                <w:sz w:val="18"/>
                <w:szCs w:val="18"/>
              </w:rPr>
              <w:t xml:space="preserve">Abstract: </w:t>
            </w:r>
          </w:p>
          <w:p w:rsidR="00816CC5" w:rsidRPr="00E34270" w:rsidRDefault="00816CC5" w:rsidP="00816CC5">
            <w:pPr>
              <w:spacing w:after="0" w:line="240" w:lineRule="auto"/>
              <w:ind w:firstLine="720"/>
              <w:jc w:val="both"/>
              <w:rPr>
                <w:rFonts w:ascii="Times New Roman" w:hAnsi="Times New Roman" w:cs="Times New Roman"/>
                <w:i/>
                <w:color w:val="333333"/>
                <w:sz w:val="18"/>
                <w:szCs w:val="18"/>
              </w:rPr>
            </w:pPr>
            <w:r w:rsidRPr="00E34270">
              <w:rPr>
                <w:rFonts w:ascii="Times New Roman" w:hAnsi="Times New Roman" w:cs="Times New Roman"/>
                <w:i/>
                <w:sz w:val="18"/>
                <w:szCs w:val="18"/>
              </w:rPr>
              <w:t xml:space="preserve"> This paper explores the Performance of Pradhan</w:t>
            </w:r>
            <w:r w:rsidRPr="00E34270">
              <w:rPr>
                <w:rStyle w:val="Strong"/>
                <w:rFonts w:ascii="Times New Roman" w:hAnsi="Times New Roman" w:cs="Times New Roman"/>
                <w:i/>
                <w:color w:val="333333"/>
                <w:sz w:val="18"/>
                <w:szCs w:val="18"/>
              </w:rPr>
              <w:t xml:space="preserve"> Mantri Awaas Yojana –Gramin in perspectives of Completed</w:t>
            </w:r>
            <w:r w:rsidRPr="00E34270">
              <w:rPr>
                <w:rFonts w:ascii="Times New Roman" w:hAnsi="Times New Roman" w:cs="Times New Roman"/>
                <w:i/>
                <w:sz w:val="18"/>
                <w:szCs w:val="18"/>
              </w:rPr>
              <w:t xml:space="preserve"> Houses in India. The Performance of Pradhan</w:t>
            </w:r>
            <w:r w:rsidRPr="00E34270">
              <w:rPr>
                <w:rStyle w:val="Strong"/>
                <w:rFonts w:ascii="Times New Roman" w:hAnsi="Times New Roman" w:cs="Times New Roman"/>
                <w:i/>
                <w:color w:val="333333"/>
                <w:sz w:val="18"/>
                <w:szCs w:val="18"/>
              </w:rPr>
              <w:t xml:space="preserve"> Mantri Awaas Yojana –Gramin is need to take into consideration since inception (PMAY-G).  </w:t>
            </w:r>
            <w:r w:rsidRPr="00E34270">
              <w:rPr>
                <w:rFonts w:ascii="Times New Roman" w:hAnsi="Times New Roman" w:cs="Times New Roman"/>
                <w:i/>
                <w:sz w:val="18"/>
                <w:szCs w:val="18"/>
              </w:rPr>
              <w:t xml:space="preserve">House plays pivotal role in every human being. Every Human being has dream to be own house.  House does not provide only shelter to human being, It also determine socio-economic status of human being.  For this, every individuals keep dream of their own house. House of an individual provides security and stability.  It comes to all family members under one umbrella. It becomes center of love and affection. To Analyze the paper, secondary data have been taken  into account  of last 10 years. This papers analyzed accompanied with using some statistical tools like Maximum, Minimum, Average and Standard Deviation, Co-efficient of Variation and Compound Annual Growth Rate (CAGR)  etc.    </w:t>
            </w:r>
            <w:r w:rsidRPr="00E34270">
              <w:rPr>
                <w:rFonts w:ascii="Times New Roman" w:hAnsi="Times New Roman" w:cs="Times New Roman"/>
                <w:i/>
                <w:color w:val="333333"/>
                <w:sz w:val="18"/>
                <w:szCs w:val="18"/>
              </w:rPr>
              <w:t>The Pradhan</w:t>
            </w:r>
            <w:r w:rsidRPr="00E34270">
              <w:rPr>
                <w:rFonts w:ascii="Times New Roman" w:hAnsi="Times New Roman" w:cs="Times New Roman"/>
                <w:i/>
                <w:color w:val="000000"/>
                <w:sz w:val="18"/>
                <w:szCs w:val="18"/>
                <w:shd w:val="clear" w:color="auto" w:fill="FFFFFF"/>
              </w:rPr>
              <w:t xml:space="preserve"> Mantri Awaas Yojana ( Gramin)  has played key and  outstanding role in </w:t>
            </w:r>
            <w:r w:rsidRPr="00E34270">
              <w:rPr>
                <w:rFonts w:ascii="Times New Roman" w:hAnsi="Times New Roman" w:cs="Times New Roman"/>
                <w:i/>
                <w:color w:val="333333"/>
                <w:sz w:val="18"/>
                <w:szCs w:val="18"/>
              </w:rPr>
              <w:t xml:space="preserve">provide accessibility of  permanent  house to all despite having scenario like Covid 19. The </w:t>
            </w:r>
            <w:r w:rsidRPr="00E34270">
              <w:rPr>
                <w:rFonts w:ascii="Times New Roman" w:hAnsi="Times New Roman" w:cs="Times New Roman"/>
                <w:i/>
                <w:color w:val="000000"/>
                <w:sz w:val="18"/>
                <w:szCs w:val="18"/>
                <w:shd w:val="clear" w:color="auto" w:fill="FFFFFF"/>
              </w:rPr>
              <w:t>Pradhan Mantri Awaas Yojana (Gramin)   has contributed very well   nearly more than two times in context of providing accessibility</w:t>
            </w:r>
            <w:r w:rsidRPr="00E34270">
              <w:rPr>
                <w:rFonts w:ascii="Times New Roman" w:hAnsi="Times New Roman" w:cs="Times New Roman"/>
                <w:i/>
                <w:color w:val="333333"/>
                <w:sz w:val="18"/>
                <w:szCs w:val="18"/>
              </w:rPr>
              <w:t xml:space="preserve"> of permanent  house to all. This Journey to be continued up to  before 5 trillion dollar economy of the world.</w:t>
            </w:r>
          </w:p>
          <w:p w:rsidR="00816CC5" w:rsidRPr="00E34270" w:rsidRDefault="00816CC5" w:rsidP="00816CC5">
            <w:pPr>
              <w:spacing w:after="0" w:line="240" w:lineRule="auto"/>
              <w:jc w:val="both"/>
              <w:rPr>
                <w:rFonts w:ascii="Times New Roman" w:hAnsi="Times New Roman" w:cs="Times New Roman"/>
                <w:i/>
                <w:iCs/>
                <w:color w:val="333333"/>
                <w:sz w:val="18"/>
                <w:szCs w:val="18"/>
              </w:rPr>
            </w:pPr>
            <w:r w:rsidRPr="00E34270">
              <w:rPr>
                <w:rFonts w:ascii="Times New Roman" w:hAnsi="Times New Roman" w:cs="Times New Roman"/>
                <w:b/>
                <w:bCs/>
                <w:i/>
                <w:iCs/>
                <w:color w:val="333333"/>
                <w:sz w:val="18"/>
                <w:szCs w:val="18"/>
              </w:rPr>
              <w:t xml:space="preserve">Keywords: </w:t>
            </w:r>
            <w:r w:rsidRPr="00E34270">
              <w:rPr>
                <w:rFonts w:ascii="Times New Roman" w:hAnsi="Times New Roman" w:cs="Times New Roman"/>
                <w:bCs/>
                <w:i/>
                <w:iCs/>
                <w:color w:val="000000"/>
                <w:sz w:val="18"/>
                <w:szCs w:val="18"/>
                <w:shd w:val="clear" w:color="auto" w:fill="FFFFFF"/>
              </w:rPr>
              <w:t xml:space="preserve">History of   Housing Schemes in India, </w:t>
            </w:r>
            <w:r w:rsidRPr="00E34270">
              <w:rPr>
                <w:rFonts w:ascii="Times New Roman" w:hAnsi="Times New Roman" w:cs="Times New Roman"/>
                <w:bCs/>
                <w:i/>
                <w:iCs/>
                <w:color w:val="333333"/>
                <w:sz w:val="18"/>
                <w:szCs w:val="18"/>
              </w:rPr>
              <w:t xml:space="preserve">“Housing for All by 2022” and </w:t>
            </w:r>
            <w:r w:rsidRPr="00E34270">
              <w:rPr>
                <w:rFonts w:ascii="Times New Roman" w:hAnsi="Times New Roman" w:cs="Times New Roman"/>
                <w:bCs/>
                <w:i/>
                <w:iCs/>
                <w:color w:val="000000"/>
                <w:sz w:val="18"/>
                <w:szCs w:val="18"/>
                <w:shd w:val="clear" w:color="auto" w:fill="FFFFFF"/>
              </w:rPr>
              <w:t xml:space="preserve">Performance of </w:t>
            </w:r>
            <w:r w:rsidRPr="00E34270">
              <w:rPr>
                <w:rStyle w:val="Strong"/>
                <w:rFonts w:ascii="Times New Roman" w:hAnsi="Times New Roman" w:cs="Times New Roman"/>
                <w:i/>
                <w:iCs/>
                <w:color w:val="333333"/>
                <w:sz w:val="18"/>
                <w:szCs w:val="18"/>
              </w:rPr>
              <w:t>Pradhan Mantri Awaas Yojana –Gramin (PMAY-G)</w:t>
            </w:r>
            <w:r w:rsidRPr="00E34270">
              <w:rPr>
                <w:rFonts w:ascii="Times New Roman" w:hAnsi="Times New Roman" w:cs="Times New Roman"/>
                <w:i/>
                <w:iCs/>
                <w:color w:val="333333"/>
                <w:sz w:val="18"/>
                <w:szCs w:val="18"/>
              </w:rPr>
              <w:t> </w:t>
            </w:r>
            <w:r w:rsidRPr="00E34270">
              <w:rPr>
                <w:rFonts w:ascii="Times New Roman" w:hAnsi="Times New Roman" w:cs="Times New Roman"/>
                <w:bCs/>
                <w:i/>
                <w:iCs/>
                <w:color w:val="333333"/>
                <w:sz w:val="18"/>
                <w:szCs w:val="18"/>
              </w:rPr>
              <w:t xml:space="preserve"> in perspective’s of  </w:t>
            </w:r>
            <w:r w:rsidRPr="00E34270">
              <w:rPr>
                <w:rFonts w:ascii="Times New Roman" w:hAnsi="Times New Roman" w:cs="Times New Roman"/>
                <w:bCs/>
                <w:i/>
                <w:iCs/>
                <w:sz w:val="18"/>
                <w:szCs w:val="18"/>
              </w:rPr>
              <w:t xml:space="preserve">Completed Houses in India. </w:t>
            </w:r>
          </w:p>
          <w:p w:rsidR="00816CC5" w:rsidRPr="00E34270" w:rsidRDefault="00816CC5" w:rsidP="00816CC5">
            <w:pPr>
              <w:spacing w:before="120" w:after="0" w:line="240" w:lineRule="auto"/>
              <w:jc w:val="both"/>
              <w:rPr>
                <w:rFonts w:ascii="Times New Roman" w:hAnsi="Times New Roman" w:cs="Times New Roman"/>
                <w:b/>
                <w:bCs/>
                <w:sz w:val="20"/>
              </w:rPr>
            </w:pPr>
            <w:r w:rsidRPr="00E34270">
              <w:rPr>
                <w:rFonts w:ascii="Times New Roman" w:hAnsi="Times New Roman" w:cs="Times New Roman"/>
                <w:b/>
                <w:bCs/>
                <w:sz w:val="20"/>
              </w:rPr>
              <w:t xml:space="preserve">Introduction: </w:t>
            </w:r>
          </w:p>
          <w:p w:rsidR="00816CC5" w:rsidRPr="00E34270" w:rsidRDefault="00816CC5" w:rsidP="00816CC5">
            <w:pPr>
              <w:spacing w:after="0" w:line="240" w:lineRule="auto"/>
              <w:jc w:val="both"/>
              <w:rPr>
                <w:rFonts w:ascii="Times New Roman" w:hAnsi="Times New Roman" w:cs="Times New Roman"/>
                <w:color w:val="000000"/>
                <w:sz w:val="20"/>
                <w:shd w:val="clear" w:color="auto" w:fill="FFFFFF"/>
              </w:rPr>
            </w:pPr>
            <w:r w:rsidRPr="00E34270">
              <w:rPr>
                <w:rFonts w:ascii="Times New Roman" w:hAnsi="Times New Roman" w:cs="Times New Roman"/>
                <w:sz w:val="20"/>
              </w:rPr>
              <w:t xml:space="preserve">               House plays pivotal role in every human being. Every Human being has dream to be  own house.  House does not  provide only  shelter to human being, It also determine socio-economic status of  human being.  For this, every individuals keep dream of their own house. House of an individual provides security and stability.  It comes to all  family members under one umbrella. It becomes center of love and affection . In own house,  everyone gets happiness  emotional support and  psychological support.  It is  one of the rightful place where an individual can express their emotions, plans  and vision.  House of  human being  is helpful to growing up confidently. It is therefore,  House of  human being  is it’s world.  An Individual  be  a  rich or poor a  house provides  an identity for person. (</w:t>
            </w:r>
            <w:r w:rsidRPr="00E34270">
              <w:rPr>
                <w:rFonts w:ascii="Times New Roman" w:hAnsi="Times New Roman" w:cs="Times New Roman"/>
                <w:color w:val="000000"/>
                <w:sz w:val="20"/>
                <w:u w:val="single"/>
                <w:shd w:val="clear" w:color="auto" w:fill="FFFFFF"/>
              </w:rPr>
              <w:t xml:space="preserve">Dr. Gaikwad Arun </w:t>
            </w:r>
            <w:r w:rsidRPr="00E34270">
              <w:rPr>
                <w:rFonts w:ascii="Times New Roman" w:hAnsi="Times New Roman" w:cs="Times New Roman"/>
                <w:color w:val="000000"/>
                <w:sz w:val="20"/>
                <w:shd w:val="clear" w:color="auto" w:fill="FFFFFF"/>
              </w:rPr>
              <w:t>Hari &amp; Varade Chetan S. (2018)</w:t>
            </w:r>
            <w:r w:rsidRPr="00E34270">
              <w:rPr>
                <w:rFonts w:ascii="Times New Roman" w:hAnsi="Times New Roman" w:cs="Times New Roman"/>
                <w:color w:val="000000"/>
                <w:sz w:val="20"/>
                <w:shd w:val="clear" w:color="auto" w:fill="FFFFFF"/>
                <w:vertAlign w:val="superscript"/>
              </w:rPr>
              <w:t>1</w:t>
            </w:r>
            <w:r w:rsidRPr="00E34270">
              <w:rPr>
                <w:rFonts w:ascii="Times New Roman" w:hAnsi="Times New Roman" w:cs="Times New Roman"/>
                <w:color w:val="000000"/>
                <w:sz w:val="20"/>
                <w:shd w:val="clear" w:color="auto" w:fill="FFFFFF"/>
              </w:rPr>
              <w:t>. According to Economic Survey of India 2022-23, about 65 percent of population of india stlll lives in area and 47 percent population  is depends upon India. (</w:t>
            </w:r>
            <w:hyperlink r:id="rId9" w:history="1">
              <w:r w:rsidRPr="00E34270">
                <w:rPr>
                  <w:rStyle w:val="Hyperlink"/>
                  <w:rFonts w:ascii="Times New Roman" w:hAnsi="Times New Roman" w:cs="Times New Roman"/>
                  <w:sz w:val="20"/>
                  <w:shd w:val="clear" w:color="auto" w:fill="FFFFFF"/>
                </w:rPr>
                <w:t>www.pib.gov.in</w:t>
              </w:r>
            </w:hyperlink>
            <w:r w:rsidRPr="00E34270">
              <w:rPr>
                <w:rFonts w:ascii="Times New Roman" w:hAnsi="Times New Roman" w:cs="Times New Roman"/>
                <w:color w:val="000000"/>
                <w:sz w:val="20"/>
                <w:shd w:val="clear" w:color="auto" w:fill="FFFFFF"/>
              </w:rPr>
              <w:t>)</w:t>
            </w:r>
            <w:r w:rsidRPr="00E34270">
              <w:rPr>
                <w:rFonts w:ascii="Times New Roman" w:hAnsi="Times New Roman" w:cs="Times New Roman"/>
                <w:color w:val="000000"/>
                <w:sz w:val="20"/>
                <w:shd w:val="clear" w:color="auto" w:fill="FFFFFF"/>
                <w:vertAlign w:val="superscript"/>
              </w:rPr>
              <w:t>2</w:t>
            </w:r>
            <w:r w:rsidRPr="00E34270">
              <w:rPr>
                <w:rFonts w:ascii="Times New Roman" w:hAnsi="Times New Roman" w:cs="Times New Roman"/>
                <w:color w:val="000000"/>
                <w:sz w:val="20"/>
                <w:shd w:val="clear" w:color="auto" w:fill="FFFFFF"/>
              </w:rPr>
              <w:t xml:space="preserve">. </w:t>
            </w:r>
          </w:p>
          <w:p w:rsidR="00057585" w:rsidRPr="00816CC5" w:rsidRDefault="00816CC5" w:rsidP="00816CC5">
            <w:pPr>
              <w:pStyle w:val="NormalWeb"/>
              <w:shd w:val="clear" w:color="auto" w:fill="FFFFFF"/>
              <w:spacing w:before="0" w:beforeAutospacing="0" w:after="0" w:afterAutospacing="0"/>
              <w:ind w:firstLine="720"/>
              <w:jc w:val="both"/>
              <w:rPr>
                <w:sz w:val="20"/>
              </w:rPr>
            </w:pPr>
            <w:r w:rsidRPr="00E34270">
              <w:rPr>
                <w:color w:val="333333"/>
                <w:sz w:val="20"/>
                <w:szCs w:val="20"/>
              </w:rPr>
              <w:t>India  has  predominated by excess population country across the world. Due to mass poverty and vast rural background, many Indian belonging to rural areas are not able to access their own house. Thus. the  Government of India took  greater  initiatives to provide shelter with dignity for each and every one.  “Housing for All by 2022”  To accomplish this  , the </w:t>
            </w:r>
            <w:r w:rsidRPr="00E34270">
              <w:rPr>
                <w:rStyle w:val="Strong"/>
                <w:color w:val="333333"/>
                <w:sz w:val="20"/>
                <w:szCs w:val="20"/>
              </w:rPr>
              <w:t>Pradhan Mantri Awaas Yojana –Gramin (PMAY-G)</w:t>
            </w:r>
            <w:r w:rsidRPr="00E34270">
              <w:rPr>
                <w:color w:val="333333"/>
                <w:sz w:val="20"/>
                <w:szCs w:val="20"/>
              </w:rPr>
              <w:t> was launched in November 2016 with the aim of providing around 3 crore pucca houses with basic amenities to all eligible houseless households living in kutcha and dilapidated houses in rural areas by 2024. As per the the scheme, landless laborers are given highest priority to be  allotted houses  (</w:t>
            </w:r>
            <w:r w:rsidRPr="00E34270">
              <w:rPr>
                <w:color w:val="000000"/>
                <w:sz w:val="20"/>
                <w:szCs w:val="20"/>
                <w:shd w:val="clear" w:color="auto" w:fill="FFFFFF"/>
              </w:rPr>
              <w:t>(</w:t>
            </w:r>
            <w:hyperlink r:id="rId10" w:history="1">
              <w:r w:rsidRPr="00E34270">
                <w:rPr>
                  <w:rStyle w:val="Hyperlink"/>
                  <w:sz w:val="20"/>
                  <w:szCs w:val="20"/>
                  <w:shd w:val="clear" w:color="auto" w:fill="FFFFFF"/>
                </w:rPr>
                <w:t>www.pib.gov.in</w:t>
              </w:r>
            </w:hyperlink>
            <w:r w:rsidRPr="00E34270">
              <w:rPr>
                <w:color w:val="000000"/>
                <w:sz w:val="20"/>
                <w:szCs w:val="20"/>
                <w:shd w:val="clear" w:color="auto" w:fill="FFFFFF"/>
              </w:rPr>
              <w:t>)</w:t>
            </w:r>
            <w:r w:rsidRPr="00E34270">
              <w:rPr>
                <w:color w:val="000000"/>
                <w:sz w:val="20"/>
                <w:szCs w:val="20"/>
                <w:shd w:val="clear" w:color="auto" w:fill="FFFFFF"/>
                <w:vertAlign w:val="superscript"/>
              </w:rPr>
              <w:t>3</w:t>
            </w:r>
            <w:r w:rsidRPr="00E34270">
              <w:rPr>
                <w:color w:val="000000"/>
                <w:sz w:val="20"/>
                <w:szCs w:val="20"/>
                <w:shd w:val="clear" w:color="auto" w:fill="FFFFFF"/>
              </w:rPr>
              <w:t>.</w:t>
            </w:r>
            <w:r w:rsidRPr="00E34270">
              <w:rPr>
                <w:sz w:val="20"/>
              </w:rPr>
              <w:t xml:space="preserve"> </w:t>
            </w:r>
          </w:p>
        </w:tc>
      </w:tr>
      <w:tr w:rsidR="000E1C36" w:rsidRPr="002E5ECF" w:rsidTr="004B665D">
        <w:trPr>
          <w:trHeight w:val="2510"/>
        </w:trPr>
        <w:tc>
          <w:tcPr>
            <w:tcW w:w="1768" w:type="dxa"/>
            <w:tcBorders>
              <w:bottom w:val="single" w:sz="4" w:space="0" w:color="auto"/>
            </w:tcBorders>
            <w:shd w:val="clear" w:color="auto" w:fill="FFFFFF" w:themeFill="background1"/>
          </w:tcPr>
          <w:p w:rsidR="000E1C36" w:rsidRPr="002E5ECF" w:rsidRDefault="00187C40" w:rsidP="00612AE7">
            <w:pPr>
              <w:spacing w:after="0"/>
              <w:jc w:val="center"/>
              <w:rPr>
                <w:rFonts w:ascii="Times New Roman" w:eastAsia="Times New Roman" w:hAnsi="Times New Roman" w:cs="Times New Roman"/>
                <w:sz w:val="14"/>
                <w:szCs w:val="14"/>
                <w:lang w:val="en-IN" w:eastAsia="en-IN" w:bidi="hi-IN"/>
              </w:rPr>
            </w:pPr>
            <w:r w:rsidRPr="002E5ECF">
              <w:rPr>
                <w:rFonts w:ascii="Times New Roman" w:eastAsia="Times New Roman" w:hAnsi="Times New Roman" w:cs="Times New Roman"/>
                <w:noProof/>
                <w:sz w:val="14"/>
                <w:szCs w:val="14"/>
              </w:rPr>
              <w:drawing>
                <wp:inline distT="0" distB="0" distL="0" distR="0" wp14:anchorId="002EC558" wp14:editId="1D557545">
                  <wp:extent cx="680612" cy="238969"/>
                  <wp:effectExtent l="0" t="0" r="5715" b="8890"/>
                  <wp:docPr id="10" name="Picture 10" descr="C:\Users\Office\Desktop\CC BY-NC-SA 4.0.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ffice\Desktop\CC BY-NC-SA 4.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8182" cy="241627"/>
                          </a:xfrm>
                          <a:prstGeom prst="rect">
                            <a:avLst/>
                          </a:prstGeom>
                          <a:noFill/>
                          <a:ln>
                            <a:noFill/>
                          </a:ln>
                        </pic:spPr>
                      </pic:pic>
                    </a:graphicData>
                  </a:graphic>
                </wp:inline>
              </w:drawing>
            </w:r>
          </w:p>
          <w:p w:rsidR="000E1C36" w:rsidRPr="002E5ECF" w:rsidRDefault="000E1C36" w:rsidP="00612AE7">
            <w:pPr>
              <w:spacing w:after="0"/>
              <w:jc w:val="center"/>
              <w:rPr>
                <w:rFonts w:ascii="Times New Roman" w:eastAsia="Times New Roman" w:hAnsi="Times New Roman" w:cs="Times New Roman"/>
                <w:sz w:val="14"/>
                <w:szCs w:val="14"/>
                <w:lang w:val="en-IN" w:eastAsia="en-IN" w:bidi="hi-IN"/>
              </w:rPr>
            </w:pPr>
            <w:r w:rsidRPr="002E5ECF">
              <w:rPr>
                <w:rFonts w:ascii="Times New Roman" w:eastAsia="Times New Roman" w:hAnsi="Times New Roman" w:cs="Times New Roman"/>
                <w:sz w:val="14"/>
                <w:szCs w:val="14"/>
                <w:lang w:val="en-IN" w:eastAsia="en-IN" w:bidi="hi-IN"/>
              </w:rPr>
              <w:t>Quick Response Code:</w:t>
            </w:r>
          </w:p>
          <w:p w:rsidR="000E1C36" w:rsidRPr="002E5ECF" w:rsidRDefault="00784800" w:rsidP="00612AE7">
            <w:pPr>
              <w:spacing w:after="0"/>
              <w:jc w:val="center"/>
              <w:rPr>
                <w:rFonts w:ascii="Times New Roman" w:hAnsi="Times New Roman" w:cs="Times New Roman"/>
                <w:b/>
                <w:bCs/>
                <w:sz w:val="14"/>
                <w:szCs w:val="14"/>
                <w:u w:val="single"/>
              </w:rPr>
            </w:pPr>
            <w:r w:rsidRPr="002E5ECF">
              <w:rPr>
                <w:rFonts w:ascii="Times New Roman" w:hAnsi="Times New Roman" w:cs="Times New Roman"/>
                <w:b/>
                <w:bCs/>
                <w:noProof/>
                <w:sz w:val="14"/>
                <w:szCs w:val="14"/>
                <w:u w:val="single"/>
              </w:rPr>
              <w:drawing>
                <wp:inline distT="0" distB="0" distL="0" distR="0" wp14:anchorId="7280A9A9" wp14:editId="4CF9BF91">
                  <wp:extent cx="497434" cy="497434"/>
                  <wp:effectExtent l="0" t="0" r="0" b="0"/>
                  <wp:docPr id="9" name="Picture 9" descr="C:\Users\SHREE\Downloads\Untitled.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REE\Downloads\Untitled.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434" cy="497434"/>
                          </a:xfrm>
                          <a:prstGeom prst="rect">
                            <a:avLst/>
                          </a:prstGeom>
                          <a:noFill/>
                          <a:ln>
                            <a:noFill/>
                          </a:ln>
                        </pic:spPr>
                      </pic:pic>
                    </a:graphicData>
                  </a:graphic>
                </wp:inline>
              </w:drawing>
            </w:r>
          </w:p>
          <w:p w:rsidR="00784800" w:rsidRPr="002E5ECF" w:rsidRDefault="000E1C36" w:rsidP="00784800">
            <w:pPr>
              <w:spacing w:before="120" w:after="0"/>
              <w:jc w:val="center"/>
              <w:rPr>
                <w:rFonts w:ascii="Times New Roman" w:hAnsi="Times New Roman" w:cs="Times New Roman"/>
                <w:bCs/>
                <w:sz w:val="14"/>
                <w:szCs w:val="14"/>
              </w:rPr>
            </w:pPr>
            <w:r w:rsidRPr="002E5ECF">
              <w:rPr>
                <w:rFonts w:ascii="Times New Roman" w:hAnsi="Times New Roman" w:cs="Times New Roman"/>
                <w:bCs/>
                <w:sz w:val="14"/>
                <w:szCs w:val="14"/>
              </w:rPr>
              <w:t>Website:</w:t>
            </w:r>
          </w:p>
          <w:p w:rsidR="000E1C36" w:rsidRPr="002E5ECF" w:rsidRDefault="000B32F2" w:rsidP="00612AE7">
            <w:pPr>
              <w:spacing w:after="0"/>
              <w:jc w:val="center"/>
              <w:rPr>
                <w:rFonts w:ascii="Times New Roman" w:hAnsi="Times New Roman" w:cs="Times New Roman"/>
                <w:bCs/>
                <w:sz w:val="14"/>
                <w:szCs w:val="14"/>
              </w:rPr>
            </w:pPr>
            <w:hyperlink r:id="rId15" w:history="1">
              <w:r w:rsidR="00784800" w:rsidRPr="002E5ECF">
                <w:rPr>
                  <w:rStyle w:val="Hyperlink"/>
                  <w:rFonts w:ascii="Times New Roman" w:hAnsi="Times New Roman" w:cs="Times New Roman"/>
                  <w:bCs/>
                  <w:sz w:val="14"/>
                  <w:szCs w:val="14"/>
                </w:rPr>
                <w:t>https://jrdrvb.org/</w:t>
              </w:r>
            </w:hyperlink>
          </w:p>
          <w:p w:rsidR="00AF7390" w:rsidRPr="002E5ECF" w:rsidRDefault="000E1C36" w:rsidP="00AF7390">
            <w:pPr>
              <w:spacing w:before="120" w:after="0"/>
              <w:jc w:val="center"/>
              <w:rPr>
                <w:rFonts w:ascii="Times New Roman" w:hAnsi="Times New Roman" w:cs="Times New Roman"/>
                <w:color w:val="FFFFFF" w:themeColor="background1"/>
              </w:rPr>
            </w:pPr>
            <w:r w:rsidRPr="002E5ECF">
              <w:rPr>
                <w:rFonts w:ascii="Times New Roman" w:hAnsi="Times New Roman" w:cs="Times New Roman"/>
                <w:bCs/>
                <w:color w:val="FFFFFF" w:themeColor="background1"/>
                <w:sz w:val="12"/>
                <w:szCs w:val="12"/>
              </w:rPr>
              <w:t>DOI</w:t>
            </w:r>
            <w:r w:rsidR="00372E19" w:rsidRPr="002E5ECF">
              <w:rPr>
                <w:rFonts w:ascii="Times New Roman" w:hAnsi="Times New Roman" w:cs="Times New Roman"/>
                <w:bCs/>
                <w:color w:val="FFFFFF" w:themeColor="background1"/>
                <w:sz w:val="12"/>
                <w:szCs w:val="12"/>
              </w:rPr>
              <w:t>:</w:t>
            </w:r>
            <w:r w:rsidR="00FC31ED" w:rsidRPr="002E5ECF">
              <w:rPr>
                <w:rFonts w:ascii="Times New Roman" w:hAnsi="Times New Roman" w:cs="Times New Roman"/>
                <w:color w:val="FFFFFF" w:themeColor="background1"/>
              </w:rPr>
              <w:t xml:space="preserve"> </w:t>
            </w:r>
          </w:p>
          <w:p w:rsidR="000E1C36" w:rsidRPr="002E5ECF" w:rsidRDefault="00187C40" w:rsidP="004C68BC">
            <w:pPr>
              <w:spacing w:after="0"/>
              <w:jc w:val="center"/>
              <w:rPr>
                <w:rFonts w:ascii="Times New Roman" w:eastAsia="Times New Roman" w:hAnsi="Times New Roman" w:cs="Times New Roman"/>
                <w:bCs/>
                <w:sz w:val="10"/>
                <w:szCs w:val="14"/>
                <w:lang w:val="en-IN" w:eastAsia="en-IN" w:bidi="hi-IN"/>
              </w:rPr>
            </w:pPr>
            <w:r w:rsidRPr="002E5ECF">
              <w:rPr>
                <w:rFonts w:ascii="Times New Roman" w:eastAsia="Times New Roman" w:hAnsi="Times New Roman" w:cs="Times New Roman"/>
                <w:noProof/>
                <w:sz w:val="24"/>
                <w:szCs w:val="24"/>
              </w:rPr>
              <w:drawing>
                <wp:inline distT="0" distB="0" distL="0" distR="0" wp14:anchorId="591F5EF4" wp14:editId="238A9CEB">
                  <wp:extent cx="619125" cy="225194"/>
                  <wp:effectExtent l="0" t="0" r="0" b="3810"/>
                  <wp:docPr id="6" name="Picture 6" descr="C:\Users\Office\Downloads\open-access-logo.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ffice\Downloads\open-access-logo.pn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5602" b="4799"/>
                          <a:stretch/>
                        </pic:blipFill>
                        <pic:spPr bwMode="auto">
                          <a:xfrm>
                            <a:off x="0" y="0"/>
                            <a:ext cx="619125" cy="2251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952" w:type="dxa"/>
            <w:tcBorders>
              <w:top w:val="single" w:sz="4" w:space="0" w:color="auto"/>
              <w:left w:val="nil"/>
              <w:bottom w:val="single" w:sz="4" w:space="0" w:color="auto"/>
            </w:tcBorders>
            <w:shd w:val="clear" w:color="auto" w:fill="FFFFFF" w:themeFill="background1"/>
            <w:vAlign w:val="center"/>
          </w:tcPr>
          <w:p w:rsidR="00187C40" w:rsidRPr="002E5ECF" w:rsidRDefault="00187C40" w:rsidP="00187C40">
            <w:pPr>
              <w:spacing w:after="0" w:line="240" w:lineRule="auto"/>
              <w:jc w:val="both"/>
              <w:rPr>
                <w:rFonts w:ascii="Times New Roman" w:hAnsi="Times New Roman" w:cs="Times New Roman"/>
                <w:b/>
                <w:i/>
                <w:iCs/>
                <w:sz w:val="18"/>
                <w:szCs w:val="18"/>
              </w:rPr>
            </w:pPr>
            <w:r w:rsidRPr="002E5ECF">
              <w:rPr>
                <w:rFonts w:ascii="Times New Roman" w:hAnsi="Times New Roman" w:cs="Times New Roman"/>
                <w:b/>
                <w:i/>
                <w:iCs/>
                <w:sz w:val="18"/>
                <w:szCs w:val="18"/>
              </w:rPr>
              <w:t>Creative Commons (CC BY-NC-SA 4.0)</w:t>
            </w:r>
          </w:p>
          <w:p w:rsidR="00103D59" w:rsidRPr="002E5ECF" w:rsidRDefault="00187C40" w:rsidP="00187C40">
            <w:pPr>
              <w:spacing w:after="0" w:line="240" w:lineRule="auto"/>
              <w:jc w:val="both"/>
              <w:rPr>
                <w:rFonts w:ascii="Times New Roman" w:hAnsi="Times New Roman" w:cs="Times New Roman"/>
                <w:i/>
                <w:iCs/>
                <w:sz w:val="18"/>
                <w:szCs w:val="18"/>
              </w:rPr>
            </w:pPr>
            <w:r w:rsidRPr="002E5ECF">
              <w:rPr>
                <w:rFonts w:ascii="Times New Roman" w:hAnsi="Times New Roman" w:cs="Times New Roman"/>
                <w:i/>
                <w:iCs/>
                <w:sz w:val="18"/>
                <w:szCs w:val="18"/>
              </w:rPr>
              <w:t xml:space="preserve">This is an open access journal, and articles are distributed under the terms of the </w:t>
            </w:r>
            <w:hyperlink r:id="rId18" w:history="1">
              <w:r w:rsidRPr="002E5ECF">
                <w:rPr>
                  <w:rStyle w:val="Hyperlink"/>
                  <w:rFonts w:ascii="Times New Roman" w:hAnsi="Times New Roman" w:cs="Times New Roman"/>
                  <w:i/>
                  <w:iCs/>
                  <w:sz w:val="18"/>
                  <w:szCs w:val="18"/>
                </w:rPr>
                <w:t>Creative Commons Attribution-NonCommercial-ShareAlike 4.0 International</w:t>
              </w:r>
            </w:hyperlink>
            <w:r w:rsidRPr="002E5ECF">
              <w:rPr>
                <w:rFonts w:ascii="Times New Roman" w:hAnsi="Times New Roman" w:cs="Times New Roman"/>
                <w:i/>
                <w:iCs/>
                <w:sz w:val="18"/>
                <w:szCs w:val="18"/>
              </w:rPr>
              <w:t xml:space="preserve"> Public License, which allows others to remix, tweak, and build upon the work noncommercially, as long as appropriate credit is given and the new creations ae licensed under the idential terms.</w:t>
            </w:r>
          </w:p>
          <w:p w:rsidR="00103D59" w:rsidRPr="002E5ECF" w:rsidRDefault="000E1C36" w:rsidP="00612AE7">
            <w:pPr>
              <w:pBdr>
                <w:bottom w:val="single" w:sz="4" w:space="1" w:color="auto"/>
              </w:pBdr>
              <w:spacing w:after="0" w:line="240" w:lineRule="auto"/>
              <w:jc w:val="both"/>
              <w:rPr>
                <w:rFonts w:ascii="Times New Roman" w:hAnsi="Times New Roman" w:cs="Times New Roman"/>
                <w:b/>
                <w:bCs/>
                <w:sz w:val="18"/>
                <w:szCs w:val="18"/>
              </w:rPr>
            </w:pPr>
            <w:r w:rsidRPr="002E5ECF">
              <w:rPr>
                <w:rFonts w:ascii="Times New Roman" w:hAnsi="Times New Roman" w:cs="Times New Roman"/>
                <w:b/>
                <w:bCs/>
                <w:sz w:val="18"/>
                <w:szCs w:val="18"/>
              </w:rPr>
              <w:t xml:space="preserve">Address for correspondence: </w:t>
            </w:r>
          </w:p>
          <w:p w:rsidR="00103D59" w:rsidRPr="002E5ECF" w:rsidRDefault="00103D59" w:rsidP="00804F11">
            <w:pPr>
              <w:spacing w:after="0" w:line="240" w:lineRule="auto"/>
              <w:jc w:val="both"/>
              <w:rPr>
                <w:rFonts w:ascii="Times New Roman" w:hAnsi="Times New Roman" w:cs="Times New Roman"/>
                <w:i/>
                <w:iCs/>
                <w:sz w:val="2"/>
                <w:szCs w:val="18"/>
              </w:rPr>
            </w:pPr>
          </w:p>
          <w:p w:rsidR="00816CC5" w:rsidRDefault="00816CC5" w:rsidP="00816CC5">
            <w:pPr>
              <w:pBdr>
                <w:bottom w:val="single" w:sz="4" w:space="1" w:color="auto"/>
              </w:pBdr>
              <w:spacing w:after="0" w:line="240" w:lineRule="auto"/>
              <w:rPr>
                <w:rFonts w:ascii="Times New Roman" w:eastAsia="Arial Unicode MS" w:hAnsi="Times New Roman" w:cs="Times New Roman"/>
                <w:i/>
                <w:iCs/>
                <w:sz w:val="18"/>
                <w:szCs w:val="18"/>
              </w:rPr>
            </w:pPr>
            <w:r w:rsidRPr="00816CC5">
              <w:rPr>
                <w:rFonts w:ascii="Times New Roman" w:eastAsia="Arial Unicode MS" w:hAnsi="Times New Roman" w:cs="Times New Roman"/>
                <w:i/>
                <w:iCs/>
                <w:sz w:val="18"/>
                <w:szCs w:val="18"/>
              </w:rPr>
              <w:t>Sarika Vilas Gaikwad</w:t>
            </w:r>
            <w:r>
              <w:rPr>
                <w:rFonts w:ascii="Times New Roman" w:eastAsia="Arial Unicode MS" w:hAnsi="Times New Roman" w:cs="Times New Roman"/>
                <w:i/>
                <w:iCs/>
                <w:sz w:val="18"/>
                <w:szCs w:val="18"/>
              </w:rPr>
              <w:t xml:space="preserve">, </w:t>
            </w:r>
            <w:r w:rsidRPr="00816CC5">
              <w:rPr>
                <w:rFonts w:ascii="Times New Roman" w:eastAsia="Arial Unicode MS" w:hAnsi="Times New Roman" w:cs="Times New Roman"/>
                <w:i/>
                <w:iCs/>
                <w:sz w:val="18"/>
                <w:szCs w:val="18"/>
              </w:rPr>
              <w:t>Research Scholar, Department Economics, Shivaji University Kolhapur</w:t>
            </w:r>
          </w:p>
          <w:p w:rsidR="00882807" w:rsidRPr="002E5ECF" w:rsidRDefault="000E1C36" w:rsidP="00816CC5">
            <w:pPr>
              <w:pBdr>
                <w:bottom w:val="single" w:sz="4" w:space="1" w:color="auto"/>
              </w:pBdr>
              <w:spacing w:after="0" w:line="240" w:lineRule="auto"/>
              <w:rPr>
                <w:rFonts w:ascii="Times New Roman" w:eastAsia="Arial Unicode MS" w:hAnsi="Times New Roman" w:cs="Times New Roman"/>
                <w:i/>
                <w:iCs/>
                <w:sz w:val="18"/>
                <w:szCs w:val="18"/>
              </w:rPr>
            </w:pPr>
            <w:r w:rsidRPr="002E5ECF">
              <w:rPr>
                <w:rFonts w:ascii="Times New Roman" w:hAnsi="Times New Roman" w:cs="Times New Roman"/>
                <w:b/>
                <w:bCs/>
                <w:sz w:val="18"/>
                <w:szCs w:val="18"/>
              </w:rPr>
              <w:t xml:space="preserve">How to cite this article: </w:t>
            </w:r>
          </w:p>
          <w:p w:rsidR="00562A35" w:rsidRPr="00A843A2" w:rsidRDefault="000B32F2" w:rsidP="00A7723A">
            <w:pPr>
              <w:spacing w:after="0" w:line="240" w:lineRule="auto"/>
              <w:jc w:val="both"/>
              <w:rPr>
                <w:rFonts w:ascii="Times New Roman" w:hAnsi="Times New Roman" w:cs="Times New Roman"/>
                <w:sz w:val="18"/>
                <w:szCs w:val="18"/>
              </w:rPr>
            </w:pPr>
            <w:sdt>
              <w:sdtPr>
                <w:rPr>
                  <w:rFonts w:ascii="Times New Roman" w:hAnsi="Times New Roman" w:cs="Times New Roman"/>
                  <w:i/>
                  <w:sz w:val="18"/>
                  <w:szCs w:val="18"/>
                </w:rPr>
                <w:id w:val="111145805"/>
                <w:bibliography/>
              </w:sdtPr>
              <w:sdtEndPr/>
              <w:sdtContent>
                <w:r w:rsidR="00816CC5" w:rsidRPr="00816CC5">
                  <w:rPr>
                    <w:rFonts w:ascii="Times New Roman" w:eastAsia="Arial Unicode MS" w:hAnsi="Times New Roman" w:cs="Times New Roman"/>
                    <w:i/>
                    <w:iCs/>
                    <w:sz w:val="18"/>
                    <w:szCs w:val="18"/>
                  </w:rPr>
                  <w:t>Sarika Vilas Gaikwad</w:t>
                </w:r>
                <w:r w:rsidR="00E27E5D" w:rsidRPr="00E27E5D">
                  <w:rPr>
                    <w:rFonts w:ascii="Times New Roman" w:eastAsia="Arial Unicode MS" w:hAnsi="Times New Roman" w:cs="Times New Roman"/>
                    <w:i/>
                    <w:iCs/>
                    <w:sz w:val="18"/>
                    <w:szCs w:val="18"/>
                  </w:rPr>
                  <w:t xml:space="preserve">, </w:t>
                </w:r>
                <w:r w:rsidR="00747DCB" w:rsidRPr="002E5ECF">
                  <w:rPr>
                    <w:rFonts w:ascii="Times New Roman" w:eastAsia="Arial Unicode MS" w:hAnsi="Times New Roman" w:cs="Times New Roman"/>
                    <w:i/>
                    <w:iCs/>
                    <w:sz w:val="18"/>
                    <w:szCs w:val="18"/>
                  </w:rPr>
                  <w:t xml:space="preserve">(2026). </w:t>
                </w:r>
                <w:r w:rsidR="00816CC5" w:rsidRPr="00816CC5">
                  <w:rPr>
                    <w:rFonts w:ascii="Times New Roman" w:eastAsia="Arial Unicode MS" w:hAnsi="Times New Roman" w:cs="Times New Roman"/>
                    <w:i/>
                    <w:iCs/>
                    <w:sz w:val="18"/>
                    <w:szCs w:val="18"/>
                  </w:rPr>
                  <w:t>Performance of Pradhan Mantri Awaas Yojana –Gramin in perspectives of Completed Houses in India.</w:t>
                </w:r>
                <w:r w:rsidR="005535D7">
                  <w:rPr>
                    <w:rFonts w:ascii="Times New Roman" w:eastAsia="Arial Unicode MS" w:hAnsi="Times New Roman" w:cs="Times New Roman"/>
                    <w:i/>
                    <w:iCs/>
                    <w:sz w:val="18"/>
                    <w:szCs w:val="18"/>
                  </w:rPr>
                  <w:t xml:space="preserve"> </w:t>
                </w:r>
                <w:r w:rsidR="00124E4D" w:rsidRPr="002E5ECF">
                  <w:rPr>
                    <w:rFonts w:ascii="Times New Roman" w:eastAsia="Arial Unicode MS" w:hAnsi="Times New Roman" w:cs="Times New Roman"/>
                    <w:i/>
                    <w:iCs/>
                    <w:sz w:val="18"/>
                    <w:szCs w:val="18"/>
                  </w:rPr>
                  <w:t>Journal of Research &amp; Development, 18(1(</w:t>
                </w:r>
                <w:r w:rsidR="00927EDA" w:rsidRPr="002E5ECF">
                  <w:rPr>
                    <w:rFonts w:ascii="Times New Roman" w:eastAsia="Arial Unicode MS" w:hAnsi="Times New Roman" w:cs="Times New Roman"/>
                    <w:i/>
                    <w:iCs/>
                    <w:sz w:val="18"/>
                    <w:szCs w:val="18"/>
                  </w:rPr>
                  <w:t>XIV</w:t>
                </w:r>
                <w:r w:rsidR="00680860" w:rsidRPr="002E5ECF">
                  <w:rPr>
                    <w:rFonts w:ascii="Times New Roman" w:eastAsia="Arial Unicode MS" w:hAnsi="Times New Roman" w:cs="Times New Roman"/>
                    <w:i/>
                    <w:iCs/>
                    <w:sz w:val="18"/>
                    <w:szCs w:val="18"/>
                  </w:rPr>
                  <w:t xml:space="preserve">)), </w:t>
                </w:r>
                <w:r w:rsidR="00A7723A">
                  <w:rPr>
                    <w:rFonts w:ascii="Times New Roman" w:eastAsia="Arial Unicode MS" w:hAnsi="Times New Roman" w:cs="Times New Roman"/>
                    <w:i/>
                    <w:iCs/>
                    <w:sz w:val="18"/>
                    <w:szCs w:val="18"/>
                  </w:rPr>
                  <w:t>297-300</w:t>
                </w:r>
                <w:bookmarkStart w:id="0" w:name="_GoBack"/>
                <w:bookmarkEnd w:id="0"/>
              </w:sdtContent>
            </w:sdt>
          </w:p>
        </w:tc>
      </w:tr>
    </w:tbl>
    <w:p w:rsidR="00816CC5" w:rsidRPr="00E34270" w:rsidRDefault="00816CC5" w:rsidP="00816CC5">
      <w:pPr>
        <w:spacing w:after="0" w:line="240" w:lineRule="auto"/>
        <w:jc w:val="right"/>
        <w:rPr>
          <w:rFonts w:ascii="Times New Roman" w:hAnsi="Times New Roman" w:cs="Times New Roman"/>
          <w:bCs/>
          <w:sz w:val="20"/>
        </w:rPr>
      </w:pPr>
      <w:bookmarkStart w:id="1" w:name="header"/>
      <w:bookmarkEnd w:id="1"/>
    </w:p>
    <w:p w:rsidR="00816CC5" w:rsidRDefault="00816CC5" w:rsidP="00816CC5">
      <w:pPr>
        <w:spacing w:after="0" w:line="240" w:lineRule="auto"/>
        <w:jc w:val="both"/>
        <w:rPr>
          <w:rFonts w:ascii="Times New Roman" w:hAnsi="Times New Roman" w:cs="Times New Roman"/>
          <w:b/>
          <w:bCs/>
          <w:sz w:val="20"/>
        </w:rPr>
      </w:pPr>
    </w:p>
    <w:p w:rsidR="00816CC5" w:rsidRDefault="00816CC5" w:rsidP="00816CC5">
      <w:pPr>
        <w:pStyle w:val="NormalWeb"/>
        <w:shd w:val="clear" w:color="auto" w:fill="FFFFFF"/>
        <w:spacing w:before="120" w:beforeAutospacing="0" w:after="0" w:afterAutospacing="0"/>
        <w:jc w:val="both"/>
        <w:rPr>
          <w:b/>
          <w:bCs/>
          <w:color w:val="000000"/>
          <w:sz w:val="20"/>
          <w:szCs w:val="20"/>
          <w:shd w:val="clear" w:color="auto" w:fill="FFFFFF"/>
        </w:rPr>
      </w:pPr>
    </w:p>
    <w:p w:rsidR="00816CC5" w:rsidRPr="00E34270" w:rsidRDefault="00816CC5" w:rsidP="00816CC5">
      <w:pPr>
        <w:pStyle w:val="NormalWeb"/>
        <w:shd w:val="clear" w:color="auto" w:fill="FFFFFF"/>
        <w:spacing w:before="120" w:beforeAutospacing="0" w:after="0" w:afterAutospacing="0"/>
        <w:jc w:val="both"/>
        <w:rPr>
          <w:b/>
          <w:bCs/>
          <w:color w:val="000000"/>
          <w:sz w:val="20"/>
          <w:szCs w:val="20"/>
          <w:shd w:val="clear" w:color="auto" w:fill="FFFFFF"/>
        </w:rPr>
      </w:pPr>
      <w:r w:rsidRPr="00E34270">
        <w:rPr>
          <w:b/>
          <w:bCs/>
          <w:color w:val="000000"/>
          <w:sz w:val="20"/>
          <w:szCs w:val="20"/>
          <w:shd w:val="clear" w:color="auto" w:fill="FFFFFF"/>
        </w:rPr>
        <w:lastRenderedPageBreak/>
        <w:t xml:space="preserve">Objectives: </w:t>
      </w:r>
    </w:p>
    <w:p w:rsidR="00816CC5" w:rsidRPr="00E34270" w:rsidRDefault="00816CC5" w:rsidP="00816CC5">
      <w:pPr>
        <w:pStyle w:val="NormalWeb"/>
        <w:numPr>
          <w:ilvl w:val="0"/>
          <w:numId w:val="48"/>
        </w:numPr>
        <w:shd w:val="clear" w:color="auto" w:fill="FFFFFF"/>
        <w:spacing w:before="0" w:beforeAutospacing="0" w:after="0" w:afterAutospacing="0"/>
        <w:ind w:left="360"/>
        <w:jc w:val="both"/>
        <w:rPr>
          <w:color w:val="333333"/>
          <w:sz w:val="20"/>
          <w:szCs w:val="20"/>
        </w:rPr>
      </w:pPr>
      <w:r w:rsidRPr="00E34270">
        <w:rPr>
          <w:color w:val="000000"/>
          <w:sz w:val="20"/>
          <w:szCs w:val="20"/>
          <w:shd w:val="clear" w:color="auto" w:fill="FFFFFF"/>
        </w:rPr>
        <w:t>To Explore the  History of   Housing Schemes in India.</w:t>
      </w:r>
    </w:p>
    <w:p w:rsidR="00816CC5" w:rsidRPr="00E34270" w:rsidRDefault="00816CC5" w:rsidP="00816CC5">
      <w:pPr>
        <w:pStyle w:val="ListParagraph"/>
        <w:numPr>
          <w:ilvl w:val="0"/>
          <w:numId w:val="48"/>
        </w:numPr>
        <w:shd w:val="clear" w:color="auto" w:fill="FFFFFF"/>
        <w:spacing w:after="0" w:line="240" w:lineRule="auto"/>
        <w:ind w:left="360"/>
        <w:jc w:val="both"/>
        <w:rPr>
          <w:rFonts w:ascii="Times New Roman" w:hAnsi="Times New Roman"/>
          <w:color w:val="000000"/>
          <w:sz w:val="20"/>
          <w:shd w:val="clear" w:color="auto" w:fill="FFFFFF"/>
        </w:rPr>
      </w:pPr>
      <w:r w:rsidRPr="00E34270">
        <w:rPr>
          <w:rFonts w:ascii="Times New Roman" w:hAnsi="Times New Roman"/>
          <w:color w:val="000000"/>
          <w:sz w:val="20"/>
          <w:shd w:val="clear" w:color="auto" w:fill="FFFFFF"/>
        </w:rPr>
        <w:t xml:space="preserve">To Assess the  Performance of </w:t>
      </w:r>
      <w:r w:rsidRPr="00E34270">
        <w:rPr>
          <w:rStyle w:val="Strong"/>
          <w:rFonts w:ascii="Times New Roman" w:hAnsi="Times New Roman"/>
          <w:color w:val="333333"/>
          <w:sz w:val="20"/>
        </w:rPr>
        <w:t>Pradhan Mantri Awaas Yojana –Gramin (PMAY-G)</w:t>
      </w:r>
      <w:r w:rsidRPr="00E34270">
        <w:rPr>
          <w:rFonts w:ascii="Times New Roman" w:hAnsi="Times New Roman"/>
          <w:color w:val="333333"/>
          <w:sz w:val="20"/>
        </w:rPr>
        <w:t xml:space="preserve">  in perspective’s of  </w:t>
      </w:r>
      <w:r w:rsidRPr="00E34270">
        <w:rPr>
          <w:rFonts w:ascii="Times New Roman" w:hAnsi="Times New Roman"/>
          <w:bCs/>
          <w:sz w:val="20"/>
        </w:rPr>
        <w:t xml:space="preserve">Completed Houses in India. </w:t>
      </w:r>
    </w:p>
    <w:p w:rsidR="00816CC5" w:rsidRPr="00E34270" w:rsidRDefault="00816CC5" w:rsidP="00816CC5">
      <w:pPr>
        <w:tabs>
          <w:tab w:val="left" w:pos="3510"/>
        </w:tabs>
        <w:spacing w:before="120" w:after="0" w:line="240" w:lineRule="auto"/>
        <w:jc w:val="both"/>
        <w:rPr>
          <w:rFonts w:ascii="Times New Roman" w:hAnsi="Times New Roman" w:cs="Times New Roman"/>
          <w:sz w:val="20"/>
        </w:rPr>
      </w:pPr>
      <w:r w:rsidRPr="00E34270">
        <w:rPr>
          <w:rFonts w:ascii="Times New Roman" w:hAnsi="Times New Roman" w:cs="Times New Roman"/>
          <w:color w:val="000000"/>
          <w:sz w:val="20"/>
          <w:shd w:val="clear" w:color="auto" w:fill="FFFFFF"/>
        </w:rPr>
        <w:t xml:space="preserve"> </w:t>
      </w:r>
      <w:r w:rsidRPr="00E34270">
        <w:rPr>
          <w:rFonts w:ascii="Times New Roman" w:hAnsi="Times New Roman" w:cs="Times New Roman"/>
          <w:b/>
          <w:sz w:val="20"/>
        </w:rPr>
        <w:t>Data Base and Methodology.</w:t>
      </w:r>
    </w:p>
    <w:p w:rsidR="00816CC5" w:rsidRPr="00E34270" w:rsidRDefault="00816CC5" w:rsidP="00816CC5">
      <w:pPr>
        <w:spacing w:after="0" w:line="240" w:lineRule="auto"/>
        <w:jc w:val="both"/>
        <w:rPr>
          <w:rFonts w:ascii="Times New Roman" w:hAnsi="Times New Roman" w:cs="Times New Roman"/>
          <w:b/>
          <w:bCs/>
          <w:sz w:val="20"/>
        </w:rPr>
      </w:pPr>
      <w:r w:rsidRPr="00E34270">
        <w:rPr>
          <w:rFonts w:ascii="Times New Roman" w:hAnsi="Times New Roman" w:cs="Times New Roman"/>
          <w:sz w:val="20"/>
        </w:rPr>
        <w:t xml:space="preserve">The present paper is based on completely secondary data. The required and necessary data concerned with Performance of  </w:t>
      </w:r>
      <w:r w:rsidRPr="00E34270">
        <w:rPr>
          <w:rStyle w:val="Strong"/>
          <w:rFonts w:ascii="Times New Roman" w:hAnsi="Times New Roman" w:cs="Times New Roman"/>
          <w:color w:val="333333"/>
          <w:sz w:val="20"/>
        </w:rPr>
        <w:t xml:space="preserve">Pradhan Mantri Awaas Yojana –Gramin in perspectives of  </w:t>
      </w:r>
      <w:r w:rsidRPr="00E34270">
        <w:rPr>
          <w:rFonts w:ascii="Times New Roman" w:hAnsi="Times New Roman" w:cs="Times New Roman"/>
          <w:b/>
          <w:bCs/>
          <w:sz w:val="20"/>
        </w:rPr>
        <w:t xml:space="preserve">Completed Houses in India </w:t>
      </w:r>
      <w:r w:rsidRPr="00E34270">
        <w:rPr>
          <w:rFonts w:ascii="Times New Roman" w:hAnsi="Times New Roman" w:cs="Times New Roman"/>
          <w:sz w:val="20"/>
        </w:rPr>
        <w:t xml:space="preserve">of have been taken from different sources like books, articles internet, reports  and newspapers etc. </w:t>
      </w:r>
      <w:r w:rsidRPr="00E34270">
        <w:rPr>
          <w:rFonts w:ascii="Times New Roman" w:hAnsi="Times New Roman" w:cs="Times New Roman"/>
          <w:b/>
          <w:bCs/>
          <w:sz w:val="20"/>
        </w:rPr>
        <w:t>Interpretation of Data:</w:t>
      </w:r>
    </w:p>
    <w:p w:rsidR="00816CC5" w:rsidRPr="00E34270" w:rsidRDefault="00816CC5" w:rsidP="00816CC5">
      <w:pPr>
        <w:spacing w:after="0" w:line="240" w:lineRule="auto"/>
        <w:ind w:firstLine="720"/>
        <w:jc w:val="both"/>
        <w:rPr>
          <w:rFonts w:ascii="Times New Roman" w:hAnsi="Times New Roman" w:cs="Times New Roman"/>
          <w:sz w:val="20"/>
        </w:rPr>
      </w:pPr>
      <w:r w:rsidRPr="00E34270">
        <w:rPr>
          <w:rFonts w:ascii="Times New Roman" w:hAnsi="Times New Roman" w:cs="Times New Roman"/>
          <w:sz w:val="20"/>
        </w:rPr>
        <w:t xml:space="preserve">The present paper analyzed by using some statistical tools like Maximum, Minimum,  Average and Standard Deviation, Co-efficient of Variation and Compound Annual Growth Rate  (CAGR)  etc.     </w:t>
      </w:r>
    </w:p>
    <w:p w:rsidR="00816CC5" w:rsidRPr="00E34270" w:rsidRDefault="00816CC5" w:rsidP="00816CC5">
      <w:pPr>
        <w:tabs>
          <w:tab w:val="left" w:pos="3510"/>
        </w:tabs>
        <w:spacing w:after="0" w:line="240" w:lineRule="auto"/>
        <w:jc w:val="both"/>
        <w:rPr>
          <w:rFonts w:ascii="Times New Roman" w:hAnsi="Times New Roman" w:cs="Times New Roman"/>
          <w:b/>
          <w:bCs/>
          <w:sz w:val="20"/>
        </w:rPr>
      </w:pPr>
      <w:r w:rsidRPr="00E34270">
        <w:rPr>
          <w:rFonts w:ascii="Times New Roman" w:hAnsi="Times New Roman" w:cs="Times New Roman"/>
          <w:b/>
          <w:bCs/>
          <w:sz w:val="20"/>
        </w:rPr>
        <w:t xml:space="preserve">Limitations of the Study: </w:t>
      </w:r>
    </w:p>
    <w:p w:rsidR="00816CC5" w:rsidRPr="00E34270" w:rsidRDefault="00816CC5" w:rsidP="00816CC5">
      <w:pPr>
        <w:tabs>
          <w:tab w:val="left" w:pos="3510"/>
        </w:tabs>
        <w:spacing w:after="0" w:line="240" w:lineRule="auto"/>
        <w:jc w:val="both"/>
        <w:rPr>
          <w:rFonts w:ascii="Times New Roman" w:hAnsi="Times New Roman" w:cs="Times New Roman"/>
          <w:b/>
          <w:bCs/>
          <w:sz w:val="20"/>
        </w:rPr>
      </w:pPr>
      <w:r w:rsidRPr="00E34270">
        <w:rPr>
          <w:rFonts w:ascii="Times New Roman" w:hAnsi="Times New Roman" w:cs="Times New Roman"/>
          <w:b/>
          <w:bCs/>
          <w:sz w:val="20"/>
        </w:rPr>
        <w:t xml:space="preserve">             </w:t>
      </w:r>
      <w:r w:rsidRPr="00E34270">
        <w:rPr>
          <w:rFonts w:ascii="Times New Roman" w:hAnsi="Times New Roman" w:cs="Times New Roman"/>
          <w:sz w:val="20"/>
        </w:rPr>
        <w:t xml:space="preserve">The present paper is made on with </w:t>
      </w:r>
      <w:r w:rsidRPr="00E34270">
        <w:rPr>
          <w:rStyle w:val="Strong"/>
          <w:rFonts w:ascii="Times New Roman" w:hAnsi="Times New Roman" w:cs="Times New Roman"/>
          <w:color w:val="333333"/>
          <w:sz w:val="20"/>
        </w:rPr>
        <w:t xml:space="preserve">Pradhan Mantri Awaas Yojana –Gramin in perspectives of  </w:t>
      </w:r>
      <w:r w:rsidRPr="00E34270">
        <w:rPr>
          <w:rFonts w:ascii="Times New Roman" w:hAnsi="Times New Roman" w:cs="Times New Roman"/>
          <w:b/>
          <w:bCs/>
          <w:sz w:val="20"/>
        </w:rPr>
        <w:t>Completed Houses in India.</w:t>
      </w:r>
      <w:r w:rsidRPr="00E34270">
        <w:rPr>
          <w:rFonts w:ascii="Times New Roman" w:hAnsi="Times New Roman" w:cs="Times New Roman"/>
          <w:sz w:val="20"/>
        </w:rPr>
        <w:t xml:space="preserve"> Notwithstanding, the said paper is designed merely taken into consideration of over India Level  . Hence, the results and discussion is limited to be over all India.  </w:t>
      </w:r>
    </w:p>
    <w:p w:rsidR="00816CC5" w:rsidRPr="00E34270" w:rsidRDefault="00816CC5" w:rsidP="00816CC5">
      <w:pPr>
        <w:spacing w:before="120" w:after="0" w:line="240" w:lineRule="auto"/>
        <w:jc w:val="both"/>
        <w:rPr>
          <w:rFonts w:ascii="Times New Roman" w:hAnsi="Times New Roman" w:cs="Times New Roman"/>
          <w:b/>
          <w:bCs/>
          <w:color w:val="000000"/>
          <w:sz w:val="20"/>
          <w:shd w:val="clear" w:color="auto" w:fill="FFFFFF"/>
        </w:rPr>
      </w:pPr>
      <w:r w:rsidRPr="00E34270">
        <w:rPr>
          <w:rFonts w:ascii="Times New Roman" w:hAnsi="Times New Roman" w:cs="Times New Roman"/>
          <w:b/>
          <w:bCs/>
          <w:color w:val="000000"/>
          <w:sz w:val="20"/>
          <w:shd w:val="clear" w:color="auto" w:fill="FFFFFF"/>
        </w:rPr>
        <w:t>Results and Discussion:</w:t>
      </w:r>
    </w:p>
    <w:p w:rsidR="00816CC5" w:rsidRPr="00E34270" w:rsidRDefault="00816CC5" w:rsidP="00816CC5">
      <w:pPr>
        <w:spacing w:after="0" w:line="240" w:lineRule="auto"/>
        <w:jc w:val="both"/>
        <w:rPr>
          <w:rFonts w:ascii="Times New Roman" w:hAnsi="Times New Roman" w:cs="Times New Roman"/>
          <w:b/>
          <w:bCs/>
          <w:color w:val="000000"/>
          <w:sz w:val="20"/>
          <w:shd w:val="clear" w:color="auto" w:fill="FFFFFF"/>
        </w:rPr>
      </w:pPr>
      <w:r w:rsidRPr="00E34270">
        <w:rPr>
          <w:rFonts w:ascii="Times New Roman" w:hAnsi="Times New Roman" w:cs="Times New Roman"/>
          <w:b/>
          <w:bCs/>
          <w:color w:val="000000"/>
          <w:sz w:val="20"/>
          <w:shd w:val="clear" w:color="auto" w:fill="FFFFFF"/>
        </w:rPr>
        <w:t>History of   Housing Schemes in India:</w:t>
      </w:r>
    </w:p>
    <w:p w:rsidR="00816CC5" w:rsidRPr="00E34270" w:rsidRDefault="00816CC5" w:rsidP="00816CC5">
      <w:pPr>
        <w:spacing w:after="0" w:line="240" w:lineRule="auto"/>
        <w:ind w:firstLine="720"/>
        <w:jc w:val="both"/>
        <w:rPr>
          <w:rFonts w:ascii="Times New Roman" w:hAnsi="Times New Roman" w:cs="Times New Roman"/>
          <w:color w:val="000000"/>
          <w:sz w:val="20"/>
          <w:shd w:val="clear" w:color="auto" w:fill="FFFFFF"/>
        </w:rPr>
      </w:pPr>
      <w:r w:rsidRPr="00E34270">
        <w:rPr>
          <w:rFonts w:ascii="Times New Roman" w:hAnsi="Times New Roman" w:cs="Times New Roman"/>
          <w:color w:val="000000"/>
          <w:sz w:val="20"/>
          <w:shd w:val="clear" w:color="auto" w:fill="FFFFFF"/>
        </w:rPr>
        <w:t>The history of housing schemes in India has been varied time to time. It may be expressed through following observation.</w:t>
      </w:r>
    </w:p>
    <w:p w:rsidR="00816CC5" w:rsidRPr="00E34270" w:rsidRDefault="00816CC5" w:rsidP="00816CC5">
      <w:pPr>
        <w:spacing w:after="0" w:line="240" w:lineRule="auto"/>
        <w:ind w:firstLine="720"/>
        <w:jc w:val="both"/>
        <w:rPr>
          <w:rFonts w:ascii="Times New Roman" w:hAnsi="Times New Roman" w:cs="Times New Roman"/>
          <w:color w:val="000000"/>
          <w:sz w:val="20"/>
          <w:shd w:val="clear" w:color="auto" w:fill="FFFFFF"/>
        </w:rPr>
      </w:pPr>
      <w:r w:rsidRPr="00E34270">
        <w:rPr>
          <w:rFonts w:ascii="Times New Roman" w:hAnsi="Times New Roman" w:cs="Times New Roman"/>
          <w:color w:val="000000"/>
          <w:sz w:val="20"/>
          <w:shd w:val="clear" w:color="auto" w:fill="FFFFFF"/>
        </w:rPr>
        <w:t xml:space="preserve">Housing programme  for public India began in the country  with the aim rehabilitation of refugees  after independence.  Up to 1960, about  5 lakhs families of  India were  given houses in different parts of northern India. The Government of India  started  Community Development  Movement, Under the part of this movement   a Village Housing Programme  (VHP) was introduced  providing loans to individuals an dco-operatives  of upto  Rs. 5000/- per unit.  Under this programme ,  nearly 67000 houses were  constructed. Besisdes,  The Government of India  launched another scheme for housing in the fourth five year plan of India. The scheme had identified as House Sites Cum Construction  Assistance  Scheme ( HSCAS) </w:t>
      </w:r>
    </w:p>
    <w:p w:rsidR="00816CC5" w:rsidRPr="00E34270" w:rsidRDefault="00816CC5" w:rsidP="00816CC5">
      <w:pPr>
        <w:spacing w:after="0" w:line="240" w:lineRule="auto"/>
        <w:jc w:val="both"/>
        <w:rPr>
          <w:rFonts w:ascii="Times New Roman" w:hAnsi="Times New Roman" w:cs="Times New Roman"/>
          <w:color w:val="000000"/>
          <w:sz w:val="20"/>
          <w:shd w:val="clear" w:color="auto" w:fill="FFFFFF"/>
        </w:rPr>
      </w:pPr>
      <w:r w:rsidRPr="00E34270">
        <w:rPr>
          <w:rFonts w:ascii="Times New Roman" w:hAnsi="Times New Roman" w:cs="Times New Roman"/>
          <w:color w:val="000000"/>
          <w:sz w:val="20"/>
          <w:shd w:val="clear" w:color="auto" w:fill="FFFFFF"/>
        </w:rPr>
        <w:t xml:space="preserve"> Further ,   Government   connected the rural housing schemes in India with Wage employment Programmes of National Rural Employment Programme ( NREP) 1980. </w:t>
      </w:r>
      <w:r w:rsidRPr="00E34270">
        <w:rPr>
          <w:rFonts w:ascii="Times New Roman" w:hAnsi="Times New Roman" w:cs="Times New Roman"/>
          <w:sz w:val="20"/>
        </w:rPr>
        <w:t>and Rural Landless Employment Guarantee Programme (RLEGP), (1983), by allowing construction of houses under these programmes. A full-fledged rural housing program Indira Awaas Yojana (IAY) was later introduced  in June, 1985 as a sub-scheme of RLEGP for the construction of houses for SCs/STs and freed bonded labourers. When Jawahar Rozgar Yojana (JRY) was initiated  in April, 1989, 6% of the funds was distributed  for housing for the SCs/STs and freed bonded labourers. In 1993-94, the coverage was expanded  to Non-SC/ST families by increasing the earmarked fund for housing under JRY to 10% and allowing the use of the extra l 4% for this category of beneficiaries.</w:t>
      </w:r>
    </w:p>
    <w:p w:rsidR="00816CC5" w:rsidRPr="00E34270" w:rsidRDefault="00816CC5" w:rsidP="00816CC5">
      <w:pPr>
        <w:spacing w:after="0" w:line="240" w:lineRule="auto"/>
        <w:ind w:firstLine="720"/>
        <w:jc w:val="both"/>
        <w:rPr>
          <w:rFonts w:ascii="Times New Roman" w:hAnsi="Times New Roman" w:cs="Times New Roman"/>
          <w:sz w:val="20"/>
        </w:rPr>
      </w:pPr>
      <w:r w:rsidRPr="00E34270">
        <w:rPr>
          <w:rFonts w:ascii="Times New Roman" w:hAnsi="Times New Roman" w:cs="Times New Roman"/>
          <w:sz w:val="20"/>
        </w:rPr>
        <w:t>Indira Awaas Yojana (IAY)  made an independent scheme with effect from 1 st January, 1996 with keeping  aim at address the  housing needs of the BPL households. After more than 30 years of its execution, Though IAY has addressed the rural housing shortage, there still exists a  large  gap in rural housing scenario in view of the limited scope of coverage under the scheme.  To address the huge gap in rural housing and in perspectives  of Governments‟ Commitment to Provide “Housing for All” by 2022, the scheme of IAY has been re-structured into Pradhan Mantri Awaas Yojana – Gramin (PMAY-G) w.e.f. 1st April, 2016. (</w:t>
      </w:r>
      <w:hyperlink r:id="rId19" w:history="1">
        <w:r w:rsidRPr="00E34270">
          <w:rPr>
            <w:rStyle w:val="Hyperlink"/>
            <w:rFonts w:ascii="Times New Roman" w:hAnsi="Times New Roman" w:cs="Times New Roman"/>
            <w:sz w:val="20"/>
            <w:shd w:val="clear" w:color="auto" w:fill="FFFFFF"/>
          </w:rPr>
          <w:t>https://pnrd.assam.gov.in)</w:t>
        </w:r>
        <w:r w:rsidRPr="00E34270">
          <w:rPr>
            <w:rStyle w:val="Hyperlink"/>
            <w:rFonts w:ascii="Times New Roman" w:hAnsi="Times New Roman" w:cs="Times New Roman"/>
            <w:sz w:val="20"/>
            <w:shd w:val="clear" w:color="auto" w:fill="FFFFFF"/>
            <w:vertAlign w:val="superscript"/>
          </w:rPr>
          <w:t>4</w:t>
        </w:r>
      </w:hyperlink>
      <w:r w:rsidRPr="00E34270">
        <w:rPr>
          <w:rFonts w:ascii="Times New Roman" w:hAnsi="Times New Roman" w:cs="Times New Roman"/>
          <w:color w:val="000000"/>
          <w:sz w:val="20"/>
          <w:shd w:val="clear" w:color="auto" w:fill="FFFFFF"/>
        </w:rPr>
        <w:t>.</w:t>
      </w:r>
    </w:p>
    <w:p w:rsidR="00816CC5" w:rsidRPr="00E34270" w:rsidRDefault="00816CC5" w:rsidP="00816CC5">
      <w:pPr>
        <w:spacing w:after="0" w:line="240" w:lineRule="auto"/>
        <w:jc w:val="both"/>
        <w:rPr>
          <w:rFonts w:ascii="Times New Roman" w:hAnsi="Times New Roman" w:cs="Times New Roman"/>
          <w:color w:val="000000"/>
          <w:sz w:val="20"/>
          <w:shd w:val="clear" w:color="auto" w:fill="FFFFFF"/>
        </w:rPr>
      </w:pPr>
      <w:r w:rsidRPr="00E34270">
        <w:rPr>
          <w:rFonts w:ascii="Times New Roman" w:hAnsi="Times New Roman" w:cs="Times New Roman"/>
          <w:color w:val="000000"/>
          <w:sz w:val="20"/>
          <w:shd w:val="clear" w:color="auto" w:fill="FFFFFF"/>
        </w:rPr>
        <w:t>The history of housing schemes in India has been varied time to time. It may be expressed through following observation.</w:t>
      </w:r>
    </w:p>
    <w:p w:rsidR="00816CC5" w:rsidRPr="00E34270" w:rsidRDefault="00816CC5" w:rsidP="00816CC5">
      <w:pPr>
        <w:spacing w:after="0" w:line="240" w:lineRule="auto"/>
        <w:jc w:val="both"/>
        <w:rPr>
          <w:rFonts w:ascii="Times New Roman" w:hAnsi="Times New Roman" w:cs="Times New Roman"/>
          <w:sz w:val="20"/>
        </w:rPr>
      </w:pPr>
      <w:r w:rsidRPr="00E34270">
        <w:rPr>
          <w:rFonts w:ascii="Times New Roman" w:hAnsi="Times New Roman" w:cs="Times New Roman"/>
          <w:b/>
          <w:bCs/>
          <w:sz w:val="20"/>
        </w:rPr>
        <w:t xml:space="preserve"> </w:t>
      </w:r>
      <w:r w:rsidRPr="00E34270">
        <w:rPr>
          <w:rFonts w:ascii="Times New Roman" w:hAnsi="Times New Roman" w:cs="Times New Roman"/>
          <w:b/>
          <w:bCs/>
          <w:sz w:val="20"/>
        </w:rPr>
        <w:tab/>
      </w:r>
      <w:r w:rsidRPr="00E34270">
        <w:rPr>
          <w:rFonts w:ascii="Times New Roman" w:hAnsi="Times New Roman" w:cs="Times New Roman"/>
          <w:sz w:val="20"/>
        </w:rPr>
        <w:t>Besides, In India, there are many  states who have been embarked different types of housing scheme to provide houses to marginal households  of state. The state like Maharashtra started such schemes which is consist of Ramai Awaas Yojana, Shabri Awass Yojana, Pardhi Awaas yojana and Yashvantrao Chavan Mukta  Vasahat Yojana . All these scheme are financed by  State government of Maharashtra.  The Maharashtra State Management have  performed active role accompanied by collabartion with regional organization of state divisional and district, taluka group and village level.</w:t>
      </w:r>
      <w:r w:rsidRPr="00E34270">
        <w:rPr>
          <w:rFonts w:ascii="Times New Roman" w:hAnsi="Times New Roman" w:cs="Times New Roman"/>
          <w:sz w:val="20"/>
          <w:vertAlign w:val="superscript"/>
        </w:rPr>
        <w:t xml:space="preserve">5 </w:t>
      </w:r>
      <w:r w:rsidRPr="00E34270">
        <w:rPr>
          <w:rFonts w:ascii="Times New Roman" w:hAnsi="Times New Roman" w:cs="Times New Roman"/>
          <w:sz w:val="20"/>
        </w:rPr>
        <w:t>(https://rdd.maharashtra.gov.in).</w:t>
      </w:r>
    </w:p>
    <w:p w:rsidR="00816CC5" w:rsidRPr="00E34270" w:rsidRDefault="00816CC5" w:rsidP="00816CC5">
      <w:pPr>
        <w:spacing w:after="0" w:line="240" w:lineRule="auto"/>
        <w:jc w:val="both"/>
        <w:rPr>
          <w:rFonts w:ascii="Times New Roman" w:hAnsi="Times New Roman" w:cs="Times New Roman"/>
          <w:b/>
          <w:bCs/>
          <w:sz w:val="20"/>
        </w:rPr>
      </w:pPr>
      <w:r w:rsidRPr="00E34270">
        <w:rPr>
          <w:rFonts w:ascii="Times New Roman" w:hAnsi="Times New Roman" w:cs="Times New Roman"/>
          <w:b/>
          <w:bCs/>
          <w:sz w:val="20"/>
        </w:rPr>
        <w:t>Table. No. 1</w:t>
      </w:r>
    </w:p>
    <w:p w:rsidR="00816CC5" w:rsidRPr="00E34270" w:rsidRDefault="00816CC5" w:rsidP="00816CC5">
      <w:pPr>
        <w:spacing w:after="0" w:line="240" w:lineRule="auto"/>
        <w:jc w:val="both"/>
        <w:rPr>
          <w:rFonts w:ascii="Times New Roman" w:hAnsi="Times New Roman" w:cs="Times New Roman"/>
          <w:b/>
          <w:bCs/>
          <w:sz w:val="20"/>
        </w:rPr>
      </w:pPr>
      <w:r w:rsidRPr="00E34270">
        <w:rPr>
          <w:rFonts w:ascii="Times New Roman" w:hAnsi="Times New Roman" w:cs="Times New Roman"/>
          <w:b/>
          <w:bCs/>
          <w:sz w:val="20"/>
        </w:rPr>
        <w:t xml:space="preserve">Performance of  Pradhanmantri Awaas Yojana (Gramin)  in perspectives of  completed houses in India. </w:t>
      </w:r>
    </w:p>
    <w:tbl>
      <w:tblPr>
        <w:tblStyle w:val="TableGrid"/>
        <w:tblW w:w="0" w:type="auto"/>
        <w:jc w:val="center"/>
        <w:tblLook w:val="04A0" w:firstRow="1" w:lastRow="0" w:firstColumn="1" w:lastColumn="0" w:noHBand="0" w:noVBand="1"/>
      </w:tblPr>
      <w:tblGrid>
        <w:gridCol w:w="811"/>
        <w:gridCol w:w="1155"/>
        <w:gridCol w:w="1811"/>
      </w:tblGrid>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Sr. No. </w:t>
            </w: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Year </w:t>
            </w: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Completed Houses </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1</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2016-17</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2115</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2017-18</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3815966</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3</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2018-19</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4492951</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4</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2019-20</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2131192</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5</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2020-21</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3399570</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6</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2021-22</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4239725</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7</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2022-23</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5774747</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lastRenderedPageBreak/>
              <w:t>8</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2023-24</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2083757</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9</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2024-25</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1373552</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10</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2025-26</w:t>
            </w:r>
          </w:p>
        </w:tc>
        <w:tc>
          <w:tcPr>
            <w:tcW w:w="0" w:type="auto"/>
          </w:tcPr>
          <w:p w:rsidR="00816CC5" w:rsidRPr="00E34270" w:rsidRDefault="00816CC5" w:rsidP="00816CC5">
            <w:pPr>
              <w:spacing w:after="0"/>
              <w:jc w:val="both"/>
              <w:rPr>
                <w:rFonts w:ascii="Times New Roman" w:hAnsi="Times New Roman" w:cs="Times New Roman"/>
                <w:sz w:val="20"/>
              </w:rPr>
            </w:pPr>
            <w:r w:rsidRPr="00E34270">
              <w:rPr>
                <w:rFonts w:ascii="Times New Roman" w:hAnsi="Times New Roman" w:cs="Times New Roman"/>
                <w:sz w:val="20"/>
              </w:rPr>
              <w:t>1991871</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Max</w:t>
            </w:r>
          </w:p>
        </w:tc>
        <w:tc>
          <w:tcPr>
            <w:tcW w:w="0" w:type="auto"/>
          </w:tcPr>
          <w:p w:rsidR="00816CC5" w:rsidRPr="00E34270" w:rsidRDefault="00816CC5" w:rsidP="00816CC5">
            <w:pPr>
              <w:spacing w:after="0"/>
              <w:jc w:val="both"/>
              <w:rPr>
                <w:rFonts w:ascii="Times New Roman" w:hAnsi="Times New Roman" w:cs="Times New Roman"/>
                <w:b/>
                <w:bCs/>
                <w:color w:val="000000"/>
                <w:sz w:val="20"/>
              </w:rPr>
            </w:pPr>
            <w:r w:rsidRPr="00E34270">
              <w:rPr>
                <w:rFonts w:ascii="Times New Roman" w:hAnsi="Times New Roman" w:cs="Times New Roman"/>
                <w:b/>
                <w:bCs/>
                <w:color w:val="000000"/>
                <w:sz w:val="20"/>
              </w:rPr>
              <w:t>5774747</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Min </w:t>
            </w:r>
          </w:p>
        </w:tc>
        <w:tc>
          <w:tcPr>
            <w:tcW w:w="0" w:type="auto"/>
          </w:tcPr>
          <w:p w:rsidR="00816CC5" w:rsidRPr="00E34270" w:rsidRDefault="00816CC5" w:rsidP="00816CC5">
            <w:pPr>
              <w:spacing w:after="0"/>
              <w:jc w:val="both"/>
              <w:rPr>
                <w:rFonts w:ascii="Times New Roman" w:hAnsi="Times New Roman" w:cs="Times New Roman"/>
                <w:b/>
                <w:bCs/>
                <w:color w:val="000000"/>
                <w:sz w:val="20"/>
              </w:rPr>
            </w:pPr>
            <w:r w:rsidRPr="00E34270">
              <w:rPr>
                <w:rFonts w:ascii="Times New Roman" w:hAnsi="Times New Roman" w:cs="Times New Roman"/>
                <w:b/>
                <w:bCs/>
                <w:color w:val="000000"/>
                <w:sz w:val="20"/>
              </w:rPr>
              <w:t>2115</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Average </w:t>
            </w:r>
          </w:p>
        </w:tc>
        <w:tc>
          <w:tcPr>
            <w:tcW w:w="0" w:type="auto"/>
          </w:tcPr>
          <w:p w:rsidR="00816CC5" w:rsidRPr="00E34270" w:rsidRDefault="00816CC5" w:rsidP="00816CC5">
            <w:pPr>
              <w:spacing w:after="0"/>
              <w:jc w:val="both"/>
              <w:rPr>
                <w:rFonts w:ascii="Times New Roman" w:hAnsi="Times New Roman" w:cs="Times New Roman"/>
                <w:b/>
                <w:bCs/>
                <w:color w:val="000000"/>
                <w:sz w:val="20"/>
              </w:rPr>
            </w:pPr>
            <w:r w:rsidRPr="00E34270">
              <w:rPr>
                <w:rFonts w:ascii="Times New Roman" w:hAnsi="Times New Roman" w:cs="Times New Roman"/>
                <w:b/>
                <w:bCs/>
                <w:color w:val="000000"/>
                <w:sz w:val="20"/>
              </w:rPr>
              <w:t>2930544.6</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S. D. </w:t>
            </w:r>
          </w:p>
        </w:tc>
        <w:tc>
          <w:tcPr>
            <w:tcW w:w="0" w:type="auto"/>
          </w:tcPr>
          <w:p w:rsidR="00816CC5" w:rsidRPr="00E34270" w:rsidRDefault="00816CC5" w:rsidP="00816CC5">
            <w:pPr>
              <w:spacing w:after="0"/>
              <w:jc w:val="both"/>
              <w:rPr>
                <w:rFonts w:ascii="Times New Roman" w:hAnsi="Times New Roman" w:cs="Times New Roman"/>
                <w:b/>
                <w:bCs/>
                <w:color w:val="000000"/>
                <w:sz w:val="20"/>
              </w:rPr>
            </w:pPr>
            <w:r w:rsidRPr="00E34270">
              <w:rPr>
                <w:rFonts w:ascii="Times New Roman" w:hAnsi="Times New Roman" w:cs="Times New Roman"/>
                <w:b/>
                <w:bCs/>
                <w:color w:val="000000"/>
                <w:sz w:val="20"/>
              </w:rPr>
              <w:t>1715470.72</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C. V. </w:t>
            </w:r>
          </w:p>
        </w:tc>
        <w:tc>
          <w:tcPr>
            <w:tcW w:w="0" w:type="auto"/>
          </w:tcPr>
          <w:p w:rsidR="00816CC5" w:rsidRPr="00E34270" w:rsidRDefault="00816CC5" w:rsidP="00816CC5">
            <w:pPr>
              <w:spacing w:after="0"/>
              <w:jc w:val="both"/>
              <w:rPr>
                <w:rFonts w:ascii="Times New Roman" w:hAnsi="Times New Roman" w:cs="Times New Roman"/>
                <w:b/>
                <w:bCs/>
                <w:color w:val="000000"/>
                <w:sz w:val="20"/>
              </w:rPr>
            </w:pPr>
            <w:r w:rsidRPr="00E34270">
              <w:rPr>
                <w:rFonts w:ascii="Times New Roman" w:hAnsi="Times New Roman" w:cs="Times New Roman"/>
                <w:b/>
                <w:bCs/>
                <w:color w:val="000000"/>
                <w:sz w:val="20"/>
              </w:rPr>
              <w:t>58.54</w:t>
            </w:r>
          </w:p>
        </w:tc>
      </w:tr>
      <w:tr w:rsidR="00816CC5" w:rsidRPr="00E34270" w:rsidTr="00816CC5">
        <w:trPr>
          <w:trHeight w:val="20"/>
          <w:jc w:val="center"/>
        </w:trPr>
        <w:tc>
          <w:tcPr>
            <w:tcW w:w="0" w:type="auto"/>
          </w:tcPr>
          <w:p w:rsidR="00816CC5" w:rsidRPr="00E34270" w:rsidRDefault="00816CC5" w:rsidP="00816CC5">
            <w:pPr>
              <w:spacing w:after="0"/>
              <w:jc w:val="both"/>
              <w:rPr>
                <w:rFonts w:ascii="Times New Roman" w:hAnsi="Times New Roman" w:cs="Times New Roman"/>
                <w:sz w:val="20"/>
              </w:rPr>
            </w:pPr>
          </w:p>
        </w:tc>
        <w:tc>
          <w:tcPr>
            <w:tcW w:w="0" w:type="auto"/>
          </w:tcPr>
          <w:p w:rsidR="00816CC5" w:rsidRPr="00E34270" w:rsidRDefault="00816CC5" w:rsidP="00816CC5">
            <w:pPr>
              <w:spacing w:after="0"/>
              <w:jc w:val="both"/>
              <w:rPr>
                <w:rFonts w:ascii="Times New Roman" w:hAnsi="Times New Roman" w:cs="Times New Roman"/>
                <w:b/>
                <w:bCs/>
                <w:sz w:val="20"/>
              </w:rPr>
            </w:pPr>
            <w:r w:rsidRPr="00E34270">
              <w:rPr>
                <w:rFonts w:ascii="Times New Roman" w:hAnsi="Times New Roman" w:cs="Times New Roman"/>
                <w:b/>
                <w:bCs/>
                <w:sz w:val="20"/>
              </w:rPr>
              <w:t xml:space="preserve">C. A. G. R. </w:t>
            </w:r>
          </w:p>
        </w:tc>
        <w:tc>
          <w:tcPr>
            <w:tcW w:w="0" w:type="auto"/>
          </w:tcPr>
          <w:p w:rsidR="00816CC5" w:rsidRPr="00E34270" w:rsidRDefault="00816CC5" w:rsidP="00816CC5">
            <w:pPr>
              <w:spacing w:after="0"/>
              <w:jc w:val="both"/>
              <w:rPr>
                <w:rFonts w:ascii="Times New Roman" w:hAnsi="Times New Roman" w:cs="Times New Roman"/>
                <w:b/>
                <w:bCs/>
                <w:color w:val="000000"/>
                <w:sz w:val="20"/>
              </w:rPr>
            </w:pPr>
            <w:r w:rsidRPr="00E34270">
              <w:rPr>
                <w:rFonts w:ascii="Times New Roman" w:hAnsi="Times New Roman" w:cs="Times New Roman"/>
                <w:b/>
                <w:bCs/>
                <w:color w:val="000000"/>
                <w:sz w:val="20"/>
              </w:rPr>
              <w:t>114 %</w:t>
            </w:r>
          </w:p>
        </w:tc>
      </w:tr>
    </w:tbl>
    <w:p w:rsidR="00816CC5" w:rsidRPr="00E34270" w:rsidRDefault="00816CC5" w:rsidP="00816CC5">
      <w:pPr>
        <w:spacing w:after="0" w:line="240" w:lineRule="auto"/>
        <w:jc w:val="both"/>
        <w:rPr>
          <w:rFonts w:ascii="Times New Roman" w:hAnsi="Times New Roman" w:cs="Times New Roman"/>
          <w:b/>
          <w:bCs/>
          <w:i/>
          <w:iCs/>
          <w:color w:val="232323"/>
          <w:sz w:val="20"/>
          <w:shd w:val="clear" w:color="auto" w:fill="F6F6F6"/>
        </w:rPr>
      </w:pPr>
      <w:r w:rsidRPr="00E34270">
        <w:rPr>
          <w:rFonts w:ascii="Times New Roman" w:hAnsi="Times New Roman" w:cs="Times New Roman"/>
          <w:b/>
          <w:bCs/>
          <w:i/>
          <w:iCs/>
          <w:color w:val="232323"/>
          <w:sz w:val="20"/>
          <w:shd w:val="clear" w:color="auto" w:fill="F6F6F6"/>
        </w:rPr>
        <w:t xml:space="preserve">                       Source: MIS Report, PRADHAN MANTRI AWAAS YOJANA-GRAMIN</w:t>
      </w:r>
    </w:p>
    <w:p w:rsidR="00816CC5" w:rsidRPr="00E34270" w:rsidRDefault="00816CC5" w:rsidP="00816CC5">
      <w:pPr>
        <w:spacing w:after="0" w:line="240" w:lineRule="auto"/>
        <w:jc w:val="both"/>
        <w:rPr>
          <w:rFonts w:ascii="Times New Roman" w:hAnsi="Times New Roman" w:cs="Times New Roman"/>
          <w:b/>
          <w:bCs/>
          <w:i/>
          <w:iCs/>
          <w:color w:val="000000"/>
          <w:sz w:val="20"/>
          <w:shd w:val="clear" w:color="auto" w:fill="FFFFFF"/>
        </w:rPr>
      </w:pPr>
      <w:r w:rsidRPr="00E34270">
        <w:rPr>
          <w:rFonts w:ascii="Times New Roman" w:hAnsi="Times New Roman" w:cs="Times New Roman"/>
          <w:b/>
          <w:bCs/>
          <w:i/>
          <w:iCs/>
          <w:color w:val="232323"/>
          <w:sz w:val="20"/>
          <w:shd w:val="clear" w:color="auto" w:fill="F6F6F6"/>
        </w:rPr>
        <w:t xml:space="preserve">                       </w:t>
      </w:r>
      <w:r w:rsidRPr="00E34270">
        <w:rPr>
          <w:rFonts w:ascii="Times New Roman" w:hAnsi="Times New Roman" w:cs="Times New Roman"/>
          <w:b/>
          <w:bCs/>
          <w:i/>
          <w:iCs/>
          <w:sz w:val="20"/>
        </w:rPr>
        <w:t xml:space="preserve">Houses completed in a financial year(irrespective of target year) As </w:t>
      </w:r>
      <w:r w:rsidRPr="00E34270">
        <w:rPr>
          <w:rFonts w:ascii="Times New Roman" w:hAnsi="Times New Roman" w:cs="Times New Roman"/>
          <w:b/>
          <w:bCs/>
          <w:i/>
          <w:iCs/>
          <w:color w:val="000000"/>
          <w:sz w:val="20"/>
          <w:shd w:val="clear" w:color="auto" w:fill="FFFFFF"/>
        </w:rPr>
        <w:t xml:space="preserve">on </w:t>
      </w:r>
    </w:p>
    <w:p w:rsidR="00816CC5" w:rsidRPr="00E34270" w:rsidRDefault="00816CC5" w:rsidP="00816CC5">
      <w:pPr>
        <w:spacing w:after="0" w:line="240" w:lineRule="auto"/>
        <w:jc w:val="both"/>
        <w:rPr>
          <w:rFonts w:ascii="Times New Roman" w:hAnsi="Times New Roman" w:cs="Times New Roman"/>
          <w:b/>
          <w:bCs/>
          <w:i/>
          <w:iCs/>
          <w:color w:val="232323"/>
          <w:sz w:val="20"/>
          <w:shd w:val="clear" w:color="auto" w:fill="F6F6F6"/>
        </w:rPr>
      </w:pPr>
      <w:r w:rsidRPr="00E34270">
        <w:rPr>
          <w:rFonts w:ascii="Times New Roman" w:hAnsi="Times New Roman" w:cs="Times New Roman"/>
          <w:b/>
          <w:bCs/>
          <w:i/>
          <w:iCs/>
          <w:color w:val="000000"/>
          <w:sz w:val="20"/>
          <w:shd w:val="clear" w:color="auto" w:fill="FFFFFF"/>
        </w:rPr>
        <w:t xml:space="preserve">                      26.12.2025) </w:t>
      </w:r>
    </w:p>
    <w:p w:rsidR="00816CC5" w:rsidRPr="00E34270" w:rsidRDefault="00816CC5" w:rsidP="00816CC5">
      <w:pPr>
        <w:spacing w:after="0" w:line="240" w:lineRule="auto"/>
        <w:ind w:firstLine="720"/>
        <w:jc w:val="both"/>
        <w:rPr>
          <w:rFonts w:ascii="Times New Roman" w:hAnsi="Times New Roman" w:cs="Times New Roman"/>
          <w:sz w:val="20"/>
        </w:rPr>
      </w:pPr>
      <w:r w:rsidRPr="00E34270">
        <w:rPr>
          <w:rFonts w:ascii="Times New Roman" w:hAnsi="Times New Roman" w:cs="Times New Roman"/>
          <w:sz w:val="20"/>
        </w:rPr>
        <w:t xml:space="preserve">The  above table no. 1  reveals that the Performance of  Pradhanmantri Awaas Yojana (Gramin)  in perspectives of  completed houses  in India .  The maximum completed  houses have been registered in the financial year 2022-23, while the minimum  completed  houses have been registered in the financial year 2016-17 as per data available.  The average completed  houses recorded </w:t>
      </w:r>
      <w:r w:rsidRPr="00E34270">
        <w:rPr>
          <w:rFonts w:ascii="Times New Roman" w:hAnsi="Times New Roman" w:cs="Times New Roman"/>
          <w:color w:val="000000"/>
          <w:sz w:val="20"/>
        </w:rPr>
        <w:t xml:space="preserve">2930544.6 during the last twenty years across the country.  The standard deviation of  completed houses during the given period  reported  1715470.72 indication the high level deviation from registered average regarding said data. Similarly the Compound Annual Growth Rate of  </w:t>
      </w:r>
      <w:r w:rsidRPr="00E34270">
        <w:rPr>
          <w:rFonts w:ascii="Times New Roman" w:hAnsi="Times New Roman" w:cs="Times New Roman"/>
          <w:sz w:val="20"/>
        </w:rPr>
        <w:t xml:space="preserve">completed  houses of  Pradhan Mantri Awaas Yojana  constitutes 114  percent, indicating that the  more than double  1.14 times significant growth witnessed during the time period taken account across the country. This significant growth witnessed on account of numerous level initiatives have taken up to provide </w:t>
      </w:r>
      <w:r w:rsidRPr="00E34270">
        <w:rPr>
          <w:rFonts w:ascii="Times New Roman" w:hAnsi="Times New Roman" w:cs="Times New Roman"/>
          <w:i/>
          <w:iCs/>
          <w:sz w:val="20"/>
        </w:rPr>
        <w:t>Pucca Houses</w:t>
      </w:r>
      <w:r w:rsidRPr="00E34270">
        <w:rPr>
          <w:rFonts w:ascii="Times New Roman" w:hAnsi="Times New Roman" w:cs="Times New Roman"/>
          <w:sz w:val="20"/>
        </w:rPr>
        <w:t xml:space="preserve"> to  all. This is welcome thing of policymakers. Besides,  The Co-efficient of Variation  of  said dataset is  </w:t>
      </w:r>
      <w:r w:rsidRPr="00E34270">
        <w:rPr>
          <w:rFonts w:ascii="Times New Roman" w:hAnsi="Times New Roman" w:cs="Times New Roman"/>
          <w:color w:val="000000"/>
          <w:sz w:val="20"/>
        </w:rPr>
        <w:t xml:space="preserve">58.54 indicating the high level dispersion and variation in said data during the time period taken into consideration across the India. It means,  The completed houses  by The </w:t>
      </w:r>
      <w:r w:rsidRPr="00E34270">
        <w:rPr>
          <w:rFonts w:ascii="Times New Roman" w:hAnsi="Times New Roman" w:cs="Times New Roman"/>
          <w:sz w:val="20"/>
        </w:rPr>
        <w:t xml:space="preserve">Pradhan Mantri Awaas Yojana  witnessed fluctuation and variation  regarding the growth of  </w:t>
      </w:r>
      <w:r w:rsidRPr="00E34270">
        <w:rPr>
          <w:rFonts w:ascii="Times New Roman" w:hAnsi="Times New Roman" w:cs="Times New Roman"/>
          <w:color w:val="000000"/>
          <w:sz w:val="20"/>
        </w:rPr>
        <w:t>completed houses during the given time overall all the India.</w:t>
      </w:r>
    </w:p>
    <w:p w:rsidR="00816CC5" w:rsidRPr="00E34270" w:rsidRDefault="00816CC5" w:rsidP="00816CC5">
      <w:pPr>
        <w:spacing w:after="0" w:line="240" w:lineRule="auto"/>
        <w:jc w:val="both"/>
        <w:rPr>
          <w:rFonts w:ascii="Times New Roman" w:hAnsi="Times New Roman" w:cs="Times New Roman"/>
          <w:b/>
          <w:bCs/>
          <w:color w:val="000000"/>
          <w:sz w:val="20"/>
          <w:shd w:val="clear" w:color="auto" w:fill="FFFFFF"/>
        </w:rPr>
      </w:pPr>
      <w:r w:rsidRPr="00E34270">
        <w:rPr>
          <w:rFonts w:ascii="Times New Roman" w:hAnsi="Times New Roman" w:cs="Times New Roman"/>
          <w:b/>
          <w:bCs/>
          <w:color w:val="000000"/>
          <w:sz w:val="20"/>
          <w:shd w:val="clear" w:color="auto" w:fill="FFFFFF"/>
        </w:rPr>
        <w:t>Graph. No.</w:t>
      </w:r>
      <w:r w:rsidRPr="00E34270">
        <w:rPr>
          <w:rFonts w:ascii="Times New Roman" w:hAnsi="Times New Roman" w:cs="Times New Roman"/>
          <w:b/>
          <w:bCs/>
          <w:color w:val="000000"/>
          <w:sz w:val="20"/>
          <w:u w:val="single"/>
          <w:shd w:val="clear" w:color="auto" w:fill="FFFFFF"/>
        </w:rPr>
        <w:t xml:space="preserve"> </w:t>
      </w:r>
      <w:r w:rsidRPr="00E34270">
        <w:rPr>
          <w:rFonts w:ascii="Times New Roman" w:hAnsi="Times New Roman" w:cs="Times New Roman"/>
          <w:b/>
          <w:bCs/>
          <w:color w:val="000000"/>
          <w:sz w:val="20"/>
          <w:shd w:val="clear" w:color="auto" w:fill="FFFFFF"/>
        </w:rPr>
        <w:t>1</w:t>
      </w:r>
    </w:p>
    <w:p w:rsidR="00816CC5" w:rsidRDefault="00816CC5" w:rsidP="00816CC5">
      <w:pPr>
        <w:spacing w:after="0" w:line="240" w:lineRule="auto"/>
        <w:jc w:val="both"/>
        <w:rPr>
          <w:rFonts w:ascii="Times New Roman" w:hAnsi="Times New Roman" w:cs="Times New Roman"/>
          <w:b/>
          <w:bCs/>
          <w:color w:val="000000"/>
          <w:sz w:val="20"/>
          <w:shd w:val="clear" w:color="auto" w:fill="FFFFFF"/>
        </w:rPr>
      </w:pPr>
    </w:p>
    <w:p w:rsidR="00816CC5" w:rsidRDefault="00816CC5" w:rsidP="00816CC5">
      <w:pPr>
        <w:spacing w:after="0" w:line="240" w:lineRule="auto"/>
        <w:jc w:val="both"/>
        <w:rPr>
          <w:rFonts w:ascii="Times New Roman" w:hAnsi="Times New Roman" w:cs="Times New Roman"/>
          <w:b/>
          <w:bCs/>
          <w:color w:val="000000"/>
          <w:sz w:val="20"/>
          <w:shd w:val="clear" w:color="auto" w:fill="FFFFFF"/>
        </w:rPr>
      </w:pPr>
    </w:p>
    <w:p w:rsidR="00816CC5" w:rsidRPr="00E34270" w:rsidRDefault="00816CC5" w:rsidP="00816CC5">
      <w:pPr>
        <w:spacing w:after="0" w:line="240" w:lineRule="auto"/>
        <w:jc w:val="both"/>
        <w:rPr>
          <w:rFonts w:ascii="Times New Roman" w:hAnsi="Times New Roman" w:cs="Times New Roman"/>
          <w:b/>
          <w:bCs/>
          <w:color w:val="000000"/>
          <w:sz w:val="20"/>
          <w:shd w:val="clear" w:color="auto" w:fill="FFFFFF"/>
        </w:rPr>
      </w:pPr>
      <w:r w:rsidRPr="00E34270">
        <w:rPr>
          <w:rFonts w:ascii="Times New Roman" w:hAnsi="Times New Roman" w:cs="Times New Roman"/>
          <w:b/>
          <w:bCs/>
          <w:color w:val="000000"/>
          <w:sz w:val="20"/>
          <w:shd w:val="clear" w:color="auto" w:fill="FFFFFF"/>
        </w:rPr>
        <w:t>Pradhan Mantri Awaas Yojana ( Gramin) Completed Household From 2016-17 to 2025-26 till 26/12/2025.</w:t>
      </w:r>
    </w:p>
    <w:p w:rsidR="00816CC5" w:rsidRPr="00E34270" w:rsidRDefault="00816CC5" w:rsidP="00816CC5">
      <w:pPr>
        <w:spacing w:after="0" w:line="240" w:lineRule="auto"/>
        <w:jc w:val="center"/>
        <w:rPr>
          <w:rFonts w:ascii="Times New Roman" w:hAnsi="Times New Roman" w:cs="Times New Roman"/>
          <w:color w:val="000000"/>
          <w:sz w:val="20"/>
          <w:u w:val="single"/>
          <w:shd w:val="clear" w:color="auto" w:fill="FFFFFF"/>
        </w:rPr>
      </w:pPr>
      <w:r w:rsidRPr="00E34270">
        <w:rPr>
          <w:rFonts w:ascii="Times New Roman" w:hAnsi="Times New Roman" w:cs="Times New Roman"/>
          <w:noProof/>
          <w:sz w:val="20"/>
        </w:rPr>
        <w:drawing>
          <wp:inline distT="0" distB="0" distL="0" distR="0" wp14:anchorId="079C4809" wp14:editId="118428C3">
            <wp:extent cx="4008215" cy="2858770"/>
            <wp:effectExtent l="0" t="0" r="11430" b="177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16CC5" w:rsidRPr="00E34270" w:rsidRDefault="00816CC5" w:rsidP="00816CC5">
      <w:pPr>
        <w:spacing w:after="0" w:line="240" w:lineRule="auto"/>
        <w:jc w:val="both"/>
        <w:rPr>
          <w:rFonts w:ascii="Times New Roman" w:hAnsi="Times New Roman" w:cs="Times New Roman"/>
          <w:color w:val="000000"/>
          <w:sz w:val="20"/>
          <w:u w:val="single"/>
          <w:shd w:val="clear" w:color="auto" w:fill="FFFFFF"/>
        </w:rPr>
      </w:pPr>
    </w:p>
    <w:p w:rsidR="00816CC5" w:rsidRPr="00E34270" w:rsidRDefault="00816CC5" w:rsidP="00816CC5">
      <w:pPr>
        <w:spacing w:after="0" w:line="240" w:lineRule="auto"/>
        <w:ind w:firstLine="720"/>
        <w:jc w:val="both"/>
        <w:rPr>
          <w:rFonts w:ascii="Times New Roman" w:hAnsi="Times New Roman" w:cs="Times New Roman"/>
          <w:color w:val="000000"/>
          <w:sz w:val="20"/>
          <w:shd w:val="clear" w:color="auto" w:fill="FFFFFF"/>
        </w:rPr>
      </w:pPr>
      <w:r w:rsidRPr="00E34270">
        <w:rPr>
          <w:rFonts w:ascii="Times New Roman" w:hAnsi="Times New Roman" w:cs="Times New Roman"/>
          <w:color w:val="000000"/>
          <w:sz w:val="20"/>
          <w:shd w:val="clear" w:color="auto" w:fill="FFFFFF"/>
        </w:rPr>
        <w:t>The above chart indicates that the  Pradhan Mantri Awaas Yojana ( Gramin) Completed Household From 2016-17 to 2025-26 till 26/12/2025. It is found that , there are  highest level completed houses  to be appeared  in the financial year 2022-23. Whereas . the are lowest level completed houses  to be registered in the financial year 2016-17.  The second highest performance reported in the financial year 2018-19. And second largest lowest performance of  Pradhan Mantri Awaas Yojana ( Gramin) reported in the financial year 2018-19.  The said chart indicating  the  journey of  Pradhan Mantri Awaas Yojana ( Gramin) is surrounded by  considerably fluctuated during the given period of time.</w:t>
      </w:r>
    </w:p>
    <w:p w:rsidR="00816CC5" w:rsidRPr="00E34270" w:rsidRDefault="00816CC5" w:rsidP="00816CC5">
      <w:pPr>
        <w:spacing w:before="120" w:after="0" w:line="240" w:lineRule="auto"/>
        <w:jc w:val="both"/>
        <w:rPr>
          <w:rFonts w:ascii="Times New Roman" w:hAnsi="Times New Roman" w:cs="Times New Roman"/>
          <w:b/>
          <w:bCs/>
          <w:color w:val="000000"/>
          <w:sz w:val="20"/>
          <w:shd w:val="clear" w:color="auto" w:fill="FFFFFF"/>
        </w:rPr>
      </w:pPr>
      <w:r w:rsidRPr="00E34270">
        <w:rPr>
          <w:rFonts w:ascii="Times New Roman" w:hAnsi="Times New Roman" w:cs="Times New Roman"/>
          <w:b/>
          <w:bCs/>
          <w:color w:val="000000"/>
          <w:sz w:val="20"/>
          <w:shd w:val="clear" w:color="auto" w:fill="FFFFFF"/>
        </w:rPr>
        <w:t xml:space="preserve">Conclusion: </w:t>
      </w:r>
    </w:p>
    <w:p w:rsidR="00816CC5" w:rsidRPr="00E34270" w:rsidRDefault="00816CC5" w:rsidP="00816CC5">
      <w:pPr>
        <w:spacing w:after="0" w:line="240" w:lineRule="auto"/>
        <w:ind w:firstLine="720"/>
        <w:jc w:val="both"/>
        <w:rPr>
          <w:rFonts w:ascii="Times New Roman" w:hAnsi="Times New Roman" w:cs="Times New Roman"/>
          <w:b/>
          <w:bCs/>
          <w:color w:val="000000"/>
          <w:sz w:val="20"/>
          <w:shd w:val="clear" w:color="auto" w:fill="FFFFFF"/>
        </w:rPr>
      </w:pPr>
      <w:r w:rsidRPr="00E34270">
        <w:rPr>
          <w:rFonts w:ascii="Times New Roman" w:hAnsi="Times New Roman" w:cs="Times New Roman"/>
          <w:color w:val="000000"/>
          <w:sz w:val="20"/>
          <w:shd w:val="clear" w:color="auto" w:fill="FFFFFF"/>
        </w:rPr>
        <w:lastRenderedPageBreak/>
        <w:t xml:space="preserve">House is too important  for human being.  House is not only  source of  stable  life of human being  It also has cultural enrichment of human being.  The country like India has excess population  and  has no  constant and permanent  means of  livelihood is too  difficult  having own house.  The government of India and  number of states have been taken  many efforts to provide houses to weaker and marginal sections of society.   The government  of  India  launched mission  of   </w:t>
      </w:r>
      <w:r w:rsidRPr="00E34270">
        <w:rPr>
          <w:rFonts w:ascii="Times New Roman" w:hAnsi="Times New Roman" w:cs="Times New Roman"/>
          <w:b/>
          <w:bCs/>
          <w:color w:val="333333"/>
          <w:sz w:val="20"/>
        </w:rPr>
        <w:t>“Housing for All by 2022”</w:t>
      </w:r>
      <w:r w:rsidRPr="00E34270">
        <w:rPr>
          <w:rFonts w:ascii="Times New Roman" w:hAnsi="Times New Roman" w:cs="Times New Roman"/>
          <w:color w:val="333333"/>
          <w:sz w:val="20"/>
        </w:rPr>
        <w:t xml:space="preserve">  in June 2015. The main aim of  mission was to provide accessibility of  permanent  house to all at affordable price.  The  </w:t>
      </w:r>
      <w:r w:rsidRPr="00E34270">
        <w:rPr>
          <w:rFonts w:ascii="Times New Roman" w:hAnsi="Times New Roman" w:cs="Times New Roman"/>
          <w:color w:val="000000"/>
          <w:sz w:val="20"/>
          <w:shd w:val="clear" w:color="auto" w:fill="FFFFFF"/>
        </w:rPr>
        <w:t xml:space="preserve">Pradhan Mantri Awaas Yojana ( Gramin)  has played key and  outstanding role in </w:t>
      </w:r>
      <w:r w:rsidRPr="00E34270">
        <w:rPr>
          <w:rFonts w:ascii="Times New Roman" w:hAnsi="Times New Roman" w:cs="Times New Roman"/>
          <w:color w:val="333333"/>
          <w:sz w:val="20"/>
        </w:rPr>
        <w:t xml:space="preserve">provide accessibility of  permanent  house to all despite having scenario like Covid 19. The </w:t>
      </w:r>
      <w:r w:rsidRPr="00E34270">
        <w:rPr>
          <w:rFonts w:ascii="Times New Roman" w:hAnsi="Times New Roman" w:cs="Times New Roman"/>
          <w:color w:val="000000"/>
          <w:sz w:val="20"/>
          <w:shd w:val="clear" w:color="auto" w:fill="FFFFFF"/>
        </w:rPr>
        <w:t xml:space="preserve">Pradhan Mantri Awaas Yojana ( Gramin)   has  contributed  very well   nearly more than  two times in context  of providing  </w:t>
      </w:r>
      <w:r w:rsidRPr="00E34270">
        <w:rPr>
          <w:rFonts w:ascii="Times New Roman" w:hAnsi="Times New Roman" w:cs="Times New Roman"/>
          <w:color w:val="333333"/>
          <w:sz w:val="20"/>
        </w:rPr>
        <w:t xml:space="preserve">accessibility of  permanent  house to all. This Journey to be continued up to  before 5 trillion dollar economy of the world.  </w:t>
      </w:r>
    </w:p>
    <w:p w:rsidR="00816CC5" w:rsidRPr="00E34270" w:rsidRDefault="00816CC5" w:rsidP="00816CC5">
      <w:pPr>
        <w:spacing w:before="120" w:after="0" w:line="240" w:lineRule="auto"/>
        <w:jc w:val="both"/>
        <w:rPr>
          <w:rFonts w:ascii="Times New Roman" w:hAnsi="Times New Roman" w:cs="Times New Roman"/>
          <w:b/>
          <w:bCs/>
          <w:color w:val="000000"/>
          <w:sz w:val="20"/>
          <w:shd w:val="clear" w:color="auto" w:fill="FFFFFF"/>
        </w:rPr>
      </w:pPr>
      <w:r w:rsidRPr="00E34270">
        <w:rPr>
          <w:rFonts w:ascii="Times New Roman" w:hAnsi="Times New Roman" w:cs="Times New Roman"/>
          <w:b/>
          <w:bCs/>
          <w:color w:val="000000"/>
          <w:sz w:val="20"/>
          <w:shd w:val="clear" w:color="auto" w:fill="FFFFFF"/>
        </w:rPr>
        <w:t>References:</w:t>
      </w:r>
    </w:p>
    <w:p w:rsidR="00816CC5" w:rsidRPr="00E34270" w:rsidRDefault="00816CC5" w:rsidP="00816CC5">
      <w:pPr>
        <w:pStyle w:val="ListParagraph"/>
        <w:numPr>
          <w:ilvl w:val="0"/>
          <w:numId w:val="49"/>
        </w:numPr>
        <w:spacing w:after="0" w:line="240" w:lineRule="auto"/>
        <w:ind w:left="360"/>
        <w:jc w:val="both"/>
        <w:rPr>
          <w:rFonts w:ascii="Times New Roman" w:hAnsi="Times New Roman"/>
          <w:color w:val="000000"/>
          <w:sz w:val="20"/>
          <w:shd w:val="clear" w:color="auto" w:fill="FFFFFF"/>
        </w:rPr>
      </w:pPr>
      <w:r w:rsidRPr="00E34270">
        <w:rPr>
          <w:rFonts w:ascii="Times New Roman" w:hAnsi="Times New Roman"/>
          <w:color w:val="000000"/>
          <w:sz w:val="20"/>
          <w:shd w:val="clear" w:color="auto" w:fill="FFFFFF"/>
        </w:rPr>
        <w:t xml:space="preserve">Dr. Gaikwad Arun Hari &amp; Varade Chetan S. (2018). Pradhan  Mantri  Awaas  Yojana ( Gramin) “ A Step Towards Housing for All” With Special Reference to Villages of U. T. of Dadara &amp; Nagar Haveli. Journal of Modern Management &amp; Entrepreneurship (JMME) </w:t>
      </w:r>
    </w:p>
    <w:p w:rsidR="00816CC5" w:rsidRPr="00E34270" w:rsidRDefault="000B32F2" w:rsidP="00816CC5">
      <w:pPr>
        <w:pStyle w:val="ListParagraph"/>
        <w:numPr>
          <w:ilvl w:val="0"/>
          <w:numId w:val="49"/>
        </w:numPr>
        <w:spacing w:after="0" w:line="240" w:lineRule="auto"/>
        <w:ind w:left="360"/>
        <w:jc w:val="both"/>
        <w:rPr>
          <w:rStyle w:val="Hyperlink"/>
          <w:rFonts w:ascii="Times New Roman" w:hAnsi="Times New Roman"/>
          <w:color w:val="000000"/>
          <w:sz w:val="20"/>
          <w:shd w:val="clear" w:color="auto" w:fill="FFFFFF"/>
        </w:rPr>
      </w:pPr>
      <w:hyperlink r:id="rId21" w:history="1">
        <w:r w:rsidR="00816CC5" w:rsidRPr="00E34270">
          <w:rPr>
            <w:rStyle w:val="Hyperlink"/>
            <w:rFonts w:ascii="Times New Roman" w:hAnsi="Times New Roman"/>
            <w:sz w:val="20"/>
            <w:shd w:val="clear" w:color="auto" w:fill="FFFFFF"/>
          </w:rPr>
          <w:t>https://www.pib.gov.in/PressReleasePage.aspx?PRID=1894901&amp;reg=3&amp;lang=2</w:t>
        </w:r>
      </w:hyperlink>
    </w:p>
    <w:p w:rsidR="00816CC5" w:rsidRPr="00E34270" w:rsidRDefault="00816CC5" w:rsidP="00816CC5">
      <w:pPr>
        <w:pStyle w:val="ListParagraph"/>
        <w:numPr>
          <w:ilvl w:val="0"/>
          <w:numId w:val="49"/>
        </w:numPr>
        <w:spacing w:after="0" w:line="240" w:lineRule="auto"/>
        <w:ind w:left="360"/>
        <w:jc w:val="both"/>
        <w:rPr>
          <w:rFonts w:ascii="Times New Roman" w:hAnsi="Times New Roman"/>
          <w:color w:val="000000"/>
          <w:sz w:val="20"/>
          <w:shd w:val="clear" w:color="auto" w:fill="FFFFFF"/>
        </w:rPr>
      </w:pPr>
      <w:r w:rsidRPr="00E34270">
        <w:rPr>
          <w:rFonts w:ascii="Times New Roman" w:hAnsi="Times New Roman"/>
          <w:color w:val="000000"/>
          <w:sz w:val="20"/>
          <w:shd w:val="clear" w:color="auto" w:fill="FFFFFF"/>
        </w:rPr>
        <w:t>Ibid.</w:t>
      </w:r>
    </w:p>
    <w:p w:rsidR="00816CC5" w:rsidRPr="00E34270" w:rsidRDefault="000B32F2" w:rsidP="00816CC5">
      <w:pPr>
        <w:pStyle w:val="ListParagraph"/>
        <w:numPr>
          <w:ilvl w:val="0"/>
          <w:numId w:val="49"/>
        </w:numPr>
        <w:spacing w:after="0" w:line="240" w:lineRule="auto"/>
        <w:ind w:left="360"/>
        <w:jc w:val="both"/>
        <w:rPr>
          <w:rStyle w:val="Hyperlink"/>
          <w:rFonts w:ascii="Times New Roman" w:hAnsi="Times New Roman"/>
          <w:color w:val="000000"/>
          <w:sz w:val="20"/>
          <w:shd w:val="clear" w:color="auto" w:fill="FFFFFF"/>
        </w:rPr>
      </w:pPr>
      <w:hyperlink r:id="rId22" w:history="1">
        <w:r w:rsidR="00816CC5" w:rsidRPr="00E34270">
          <w:rPr>
            <w:rStyle w:val="Hyperlink"/>
            <w:rFonts w:ascii="Times New Roman" w:hAnsi="Times New Roman"/>
            <w:sz w:val="20"/>
            <w:shd w:val="clear" w:color="auto" w:fill="FFFFFF"/>
          </w:rPr>
          <w:t>https://pnrd.assam.gov.in/sites/default/files/Pradhan%20Mantri%20Awaas%20Yojana%20Gramin.Draft2_.Guideline.pdf</w:t>
        </w:r>
      </w:hyperlink>
    </w:p>
    <w:p w:rsidR="00816CC5" w:rsidRPr="00E34270" w:rsidRDefault="00816CC5" w:rsidP="00816CC5">
      <w:pPr>
        <w:pStyle w:val="ListParagraph"/>
        <w:numPr>
          <w:ilvl w:val="0"/>
          <w:numId w:val="49"/>
        </w:numPr>
        <w:spacing w:after="0" w:line="240" w:lineRule="auto"/>
        <w:ind w:left="360"/>
        <w:jc w:val="both"/>
        <w:rPr>
          <w:rStyle w:val="Hyperlink"/>
          <w:rFonts w:ascii="Times New Roman" w:hAnsi="Times New Roman"/>
          <w:color w:val="000000"/>
          <w:sz w:val="20"/>
          <w:shd w:val="clear" w:color="auto" w:fill="FFFFFF"/>
        </w:rPr>
      </w:pPr>
      <w:r w:rsidRPr="00E34270">
        <w:rPr>
          <w:rStyle w:val="Hyperlink"/>
          <w:rFonts w:ascii="Times New Roman" w:hAnsi="Times New Roman"/>
          <w:color w:val="000000"/>
          <w:sz w:val="20"/>
          <w:shd w:val="clear" w:color="auto" w:fill="FFFFFF"/>
        </w:rPr>
        <w:t>https://rdd.maharashtra.gov.in/en/rural-housing/</w:t>
      </w:r>
    </w:p>
    <w:p w:rsidR="00816CC5" w:rsidRPr="00E34270" w:rsidRDefault="00816CC5" w:rsidP="00816CC5">
      <w:pPr>
        <w:pStyle w:val="ListParagraph"/>
        <w:numPr>
          <w:ilvl w:val="0"/>
          <w:numId w:val="49"/>
        </w:numPr>
        <w:spacing w:after="0" w:line="240" w:lineRule="auto"/>
        <w:ind w:left="360"/>
        <w:jc w:val="both"/>
        <w:rPr>
          <w:rFonts w:ascii="Times New Roman" w:hAnsi="Times New Roman"/>
          <w:color w:val="000000"/>
          <w:sz w:val="20"/>
          <w:shd w:val="clear" w:color="auto" w:fill="FFFFFF"/>
        </w:rPr>
      </w:pPr>
      <w:r w:rsidRPr="00E34270">
        <w:rPr>
          <w:rFonts w:ascii="Times New Roman" w:hAnsi="Times New Roman"/>
          <w:color w:val="232323"/>
          <w:sz w:val="20"/>
          <w:shd w:val="clear" w:color="auto" w:fill="F6F6F6"/>
        </w:rPr>
        <w:t xml:space="preserve">MIS Report. (2025).  PRADHAN MANTRI AWAAS YOJANA-GRAMIN </w:t>
      </w:r>
      <w:r w:rsidRPr="00E34270">
        <w:rPr>
          <w:rFonts w:ascii="Times New Roman" w:hAnsi="Times New Roman"/>
          <w:sz w:val="20"/>
        </w:rPr>
        <w:t>Houses Completed in a Financial year, https://www.pmayg.nic.in/</w:t>
      </w:r>
    </w:p>
    <w:p w:rsidR="00816CC5" w:rsidRPr="00E34270" w:rsidRDefault="00816CC5" w:rsidP="00816CC5">
      <w:pPr>
        <w:spacing w:after="0" w:line="240" w:lineRule="auto"/>
        <w:jc w:val="both"/>
        <w:rPr>
          <w:rFonts w:ascii="Times New Roman" w:hAnsi="Times New Roman" w:cs="Times New Roman"/>
          <w:color w:val="000000"/>
          <w:sz w:val="20"/>
          <w:shd w:val="clear" w:color="auto" w:fill="FFFFFF"/>
        </w:rPr>
      </w:pPr>
    </w:p>
    <w:p w:rsidR="00E27E5D" w:rsidRPr="005535D7" w:rsidRDefault="00E27E5D" w:rsidP="00816CC5">
      <w:pPr>
        <w:spacing w:before="120" w:after="0" w:line="240" w:lineRule="auto"/>
        <w:jc w:val="both"/>
        <w:rPr>
          <w:rFonts w:ascii="Times New Roman" w:eastAsia="Arial Unicode MS" w:hAnsi="Times New Roman"/>
          <w:sz w:val="20"/>
          <w:szCs w:val="20"/>
        </w:rPr>
      </w:pPr>
    </w:p>
    <w:sectPr w:rsidR="00E27E5D" w:rsidRPr="005535D7" w:rsidSect="00A7723A">
      <w:headerReference w:type="default" r:id="rId23"/>
      <w:footerReference w:type="default" r:id="rId24"/>
      <w:pgSz w:w="11909" w:h="16834" w:code="9"/>
      <w:pgMar w:top="1152" w:right="1152" w:bottom="1152" w:left="1152" w:header="720" w:footer="720" w:gutter="0"/>
      <w:pgNumType w:start="29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2F2" w:rsidRDefault="000B32F2" w:rsidP="00BC7563">
      <w:pPr>
        <w:spacing w:after="0" w:line="240" w:lineRule="auto"/>
      </w:pPr>
      <w:r>
        <w:separator/>
      </w:r>
    </w:p>
  </w:endnote>
  <w:endnote w:type="continuationSeparator" w:id="0">
    <w:p w:rsidR="000B32F2" w:rsidRDefault="000B32F2" w:rsidP="00BC7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cript MT Bold">
    <w:panose1 w:val="030406020406070809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563771"/>
      <w:docPartObj>
        <w:docPartGallery w:val="Page Numbers (Bottom of Page)"/>
        <w:docPartUnique/>
      </w:docPartObj>
    </w:sdtPr>
    <w:sdtEndPr>
      <w:rPr>
        <w:rFonts w:ascii="Times New Roman" w:hAnsi="Times New Roman" w:cs="Times New Roman"/>
        <w:noProof/>
        <w:sz w:val="20"/>
      </w:rPr>
    </w:sdtEndPr>
    <w:sdtContent>
      <w:p w:rsidR="004C68BC" w:rsidRPr="00DF6BB6" w:rsidRDefault="004C68BC">
        <w:pPr>
          <w:pStyle w:val="Footer"/>
          <w:jc w:val="right"/>
          <w:rPr>
            <w:rFonts w:ascii="Times New Roman" w:hAnsi="Times New Roman" w:cs="Times New Roman"/>
            <w:sz w:val="20"/>
          </w:rPr>
        </w:pPr>
        <w:r w:rsidRPr="00DF6BB6">
          <w:rPr>
            <w:rFonts w:ascii="Times New Roman" w:hAnsi="Times New Roman" w:cs="Times New Roman"/>
            <w:sz w:val="20"/>
          </w:rPr>
          <w:fldChar w:fldCharType="begin"/>
        </w:r>
        <w:r w:rsidRPr="00DF6BB6">
          <w:rPr>
            <w:rFonts w:ascii="Times New Roman" w:hAnsi="Times New Roman" w:cs="Times New Roman"/>
            <w:sz w:val="20"/>
          </w:rPr>
          <w:instrText xml:space="preserve"> PAGE   \* MERGEFORMAT </w:instrText>
        </w:r>
        <w:r w:rsidRPr="00DF6BB6">
          <w:rPr>
            <w:rFonts w:ascii="Times New Roman" w:hAnsi="Times New Roman" w:cs="Times New Roman"/>
            <w:sz w:val="20"/>
          </w:rPr>
          <w:fldChar w:fldCharType="separate"/>
        </w:r>
        <w:r w:rsidR="00A7723A">
          <w:rPr>
            <w:rFonts w:ascii="Times New Roman" w:hAnsi="Times New Roman" w:cs="Times New Roman"/>
            <w:noProof/>
            <w:sz w:val="20"/>
          </w:rPr>
          <w:t>297</w:t>
        </w:r>
        <w:r w:rsidRPr="00DF6BB6">
          <w:rPr>
            <w:rFonts w:ascii="Times New Roman" w:hAnsi="Times New Roman" w:cs="Times New Roman"/>
            <w:noProof/>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2F2" w:rsidRDefault="000B32F2" w:rsidP="00BC7563">
      <w:pPr>
        <w:spacing w:after="0" w:line="240" w:lineRule="auto"/>
      </w:pPr>
      <w:r>
        <w:separator/>
      </w:r>
    </w:p>
  </w:footnote>
  <w:footnote w:type="continuationSeparator" w:id="0">
    <w:p w:rsidR="000B32F2" w:rsidRDefault="000B32F2" w:rsidP="00BC7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8298"/>
    </w:tblGrid>
    <w:tr w:rsidR="004C68BC" w:rsidTr="009470FD">
      <w:tc>
        <w:tcPr>
          <w:tcW w:w="1278" w:type="dxa"/>
          <w:vAlign w:val="center"/>
        </w:tcPr>
        <w:p w:rsidR="004C68BC" w:rsidRDefault="004C68BC" w:rsidP="009470FD">
          <w:pPr>
            <w:pStyle w:val="Header"/>
            <w:jc w:val="center"/>
          </w:pPr>
          <w:r>
            <w:rPr>
              <w:noProof/>
              <w:lang w:bidi="ar-SA"/>
            </w:rPr>
            <w:drawing>
              <wp:inline distT="0" distB="0" distL="0" distR="0" wp14:anchorId="72915BAB" wp14:editId="4D769792">
                <wp:extent cx="742950" cy="545285"/>
                <wp:effectExtent l="0" t="0" r="0" b="7620"/>
                <wp:docPr id="1" name="Picture 1" descr="C:\Users\SHREE\Documents\IMG-20240626-WA02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REE\Documents\IMG-20240626-WA0249.jpg"/>
                        <pic:cNvPicPr>
                          <a:picLocks noChangeAspect="1" noChangeArrowheads="1"/>
                        </pic:cNvPicPr>
                      </pic:nvPicPr>
                      <pic:blipFill rotWithShape="1">
                        <a:blip r:embed="rId1">
                          <a:extLst>
                            <a:ext uri="{28A0092B-C50C-407E-A947-70E740481C1C}">
                              <a14:useLocalDpi xmlns:a14="http://schemas.microsoft.com/office/drawing/2010/main" val="0"/>
                            </a:ext>
                          </a:extLst>
                        </a:blip>
                        <a:srcRect l="21393" t="15322" r="20042" b="20161"/>
                        <a:stretch/>
                      </pic:blipFill>
                      <pic:spPr bwMode="auto">
                        <a:xfrm>
                          <a:off x="0" y="0"/>
                          <a:ext cx="750028" cy="55048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298" w:type="dxa"/>
        </w:tcPr>
        <w:p w:rsidR="004C68BC" w:rsidRPr="009470FD" w:rsidRDefault="004C68BC" w:rsidP="00BC7563">
          <w:pPr>
            <w:pStyle w:val="Header"/>
            <w:jc w:val="center"/>
            <w:rPr>
              <w:rFonts w:ascii="Script MT Bold" w:hAnsi="Script MT Bold" w:cs="Times New Roman"/>
              <w:color w:val="0070C0"/>
              <w:sz w:val="52"/>
              <w:szCs w:val="40"/>
            </w:rPr>
          </w:pPr>
          <w:r w:rsidRPr="009470FD">
            <w:rPr>
              <w:rFonts w:ascii="Script MT Bold" w:hAnsi="Script MT Bold" w:cs="Times New Roman"/>
              <w:color w:val="0070C0"/>
              <w:sz w:val="52"/>
              <w:szCs w:val="40"/>
            </w:rPr>
            <w:t>Journal of Research and Development</w:t>
          </w:r>
        </w:p>
        <w:p w:rsidR="004C68BC" w:rsidRPr="00172643" w:rsidRDefault="004C68BC" w:rsidP="00225152">
          <w:pPr>
            <w:pStyle w:val="Header"/>
            <w:jc w:val="center"/>
            <w:rPr>
              <w:rFonts w:ascii="Times New Roman" w:hAnsi="Times New Roman" w:cs="Times New Roman"/>
              <w:sz w:val="20"/>
            </w:rPr>
          </w:pPr>
          <w:r w:rsidRPr="00172643">
            <w:rPr>
              <w:rFonts w:ascii="Times New Roman" w:hAnsi="Times New Roman" w:cs="Times New Roman"/>
              <w:sz w:val="20"/>
            </w:rPr>
            <w:t>A Multidisciplinary International Level Referred and Double Blind Peer Reviewed, Open Access</w:t>
          </w:r>
        </w:p>
        <w:p w:rsidR="004C68BC" w:rsidRPr="009470FD" w:rsidRDefault="004C68BC" w:rsidP="00131844">
          <w:pPr>
            <w:pStyle w:val="Header"/>
            <w:jc w:val="center"/>
          </w:pPr>
          <w:r w:rsidRPr="00172643">
            <w:rPr>
              <w:rFonts w:ascii="Times New Roman" w:hAnsi="Times New Roman" w:cs="Times New Roman"/>
              <w:sz w:val="20"/>
            </w:rPr>
            <w:t xml:space="preserve"> ISSN : </w:t>
          </w:r>
          <w:hyperlink r:id="rId2" w:history="1">
            <w:r w:rsidRPr="00172643">
              <w:rPr>
                <w:rStyle w:val="Hyperlink"/>
                <w:rFonts w:ascii="Times New Roman" w:hAnsi="Times New Roman" w:cs="Times New Roman"/>
                <w:sz w:val="20"/>
                <w:u w:val="none"/>
              </w:rPr>
              <w:t>2230-9578</w:t>
            </w:r>
          </w:hyperlink>
          <w:r w:rsidRPr="00172643">
            <w:rPr>
              <w:rFonts w:ascii="Times New Roman" w:hAnsi="Times New Roman" w:cs="Times New Roman"/>
              <w:sz w:val="20"/>
            </w:rPr>
            <w:t xml:space="preserve"> |  Website: </w:t>
          </w:r>
          <w:hyperlink r:id="rId3" w:history="1">
            <w:r w:rsidRPr="00172643">
              <w:rPr>
                <w:rStyle w:val="Hyperlink"/>
                <w:rFonts w:ascii="Times New Roman" w:hAnsi="Times New Roman" w:cs="Times New Roman"/>
                <w:sz w:val="20"/>
                <w:u w:val="none"/>
              </w:rPr>
              <w:t>https://jrdrvb.org</w:t>
            </w:r>
          </w:hyperlink>
          <w:r w:rsidRPr="00172643">
            <w:rPr>
              <w:rFonts w:ascii="Times New Roman" w:hAnsi="Times New Roman" w:cs="Times New Roman"/>
              <w:sz w:val="20"/>
            </w:rPr>
            <w:t xml:space="preserve"> </w:t>
          </w:r>
          <w:r w:rsidRPr="00172643">
            <w:rPr>
              <w:rFonts w:ascii="Times New Roman" w:hAnsi="Times New Roman" w:cs="Times New Roman"/>
              <w:sz w:val="20"/>
            </w:rPr>
            <w:tab/>
            <w:t xml:space="preserve"> </w:t>
          </w:r>
          <w:r>
            <w:rPr>
              <w:rFonts w:ascii="Times New Roman" w:hAnsi="Times New Roman" w:cs="Times New Roman"/>
              <w:sz w:val="20"/>
            </w:rPr>
            <w:t xml:space="preserve">Volume-18, Issue-1(XIV)| </w:t>
          </w:r>
          <w:r w:rsidRPr="00AF7390">
            <w:rPr>
              <w:rFonts w:ascii="Times New Roman" w:hAnsi="Times New Roman" w:cs="Times New Roman"/>
              <w:sz w:val="20"/>
            </w:rPr>
            <w:t>January - 2026</w:t>
          </w:r>
        </w:p>
      </w:tc>
    </w:tr>
  </w:tbl>
  <w:p w:rsidR="004C68BC" w:rsidRPr="003B4F3B" w:rsidRDefault="004C68BC" w:rsidP="00A02E25">
    <w:pPr>
      <w:spacing w:after="0"/>
      <w:ind w:firstLine="72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F50"/>
    <w:multiLevelType w:val="multilevel"/>
    <w:tmpl w:val="63A2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D231C"/>
    <w:multiLevelType w:val="multilevel"/>
    <w:tmpl w:val="3C9A3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57C81"/>
    <w:multiLevelType w:val="hybridMultilevel"/>
    <w:tmpl w:val="77440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EB1D22"/>
    <w:multiLevelType w:val="hybridMultilevel"/>
    <w:tmpl w:val="84122D2A"/>
    <w:lvl w:ilvl="0" w:tplc="0409000F">
      <w:start w:val="1"/>
      <w:numFmt w:val="non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41A2E"/>
    <w:multiLevelType w:val="hybridMultilevel"/>
    <w:tmpl w:val="0D6C365E"/>
    <w:lvl w:ilvl="0" w:tplc="83F83596">
      <w:start w:val="5"/>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287A8A"/>
    <w:multiLevelType w:val="hybridMultilevel"/>
    <w:tmpl w:val="CB72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DE121B"/>
    <w:multiLevelType w:val="hybridMultilevel"/>
    <w:tmpl w:val="9A4E35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0F66BDB"/>
    <w:multiLevelType w:val="multilevel"/>
    <w:tmpl w:val="1180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E23E92"/>
    <w:multiLevelType w:val="multilevel"/>
    <w:tmpl w:val="5E289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FB0374"/>
    <w:multiLevelType w:val="hybridMultilevel"/>
    <w:tmpl w:val="5DB201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23521F1"/>
    <w:multiLevelType w:val="hybridMultilevel"/>
    <w:tmpl w:val="8AAA0E78"/>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19E757A2"/>
    <w:multiLevelType w:val="multilevel"/>
    <w:tmpl w:val="4B6A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413EF"/>
    <w:multiLevelType w:val="multilevel"/>
    <w:tmpl w:val="B448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7D1AB4"/>
    <w:multiLevelType w:val="multilevel"/>
    <w:tmpl w:val="1F22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E835CF"/>
    <w:multiLevelType w:val="hybridMultilevel"/>
    <w:tmpl w:val="4814B3D2"/>
    <w:lvl w:ilvl="0" w:tplc="BFB895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B15C6F"/>
    <w:multiLevelType w:val="hybridMultilevel"/>
    <w:tmpl w:val="2BD638F8"/>
    <w:lvl w:ilvl="0" w:tplc="F7DAF136">
      <w:start w:val="6"/>
      <w:numFmt w:val="bullet"/>
      <w:lvlText w:val="-"/>
      <w:lvlJc w:val="left"/>
      <w:pPr>
        <w:ind w:left="720" w:hanging="360"/>
      </w:pPr>
      <w:rPr>
        <w:rFonts w:ascii="Times New Roman" w:eastAsiaTheme="minorHAnsi"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0E51D31"/>
    <w:multiLevelType w:val="multilevel"/>
    <w:tmpl w:val="51EC4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6E5AA9"/>
    <w:multiLevelType w:val="hybridMultilevel"/>
    <w:tmpl w:val="80FE0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EB0CE6"/>
    <w:multiLevelType w:val="multilevel"/>
    <w:tmpl w:val="2098C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43CF3"/>
    <w:multiLevelType w:val="multilevel"/>
    <w:tmpl w:val="CA4C3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F53DCF"/>
    <w:multiLevelType w:val="hybridMultilevel"/>
    <w:tmpl w:val="A24CB990"/>
    <w:lvl w:ilvl="0" w:tplc="9D02DD90">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EF8248F"/>
    <w:multiLevelType w:val="hybridMultilevel"/>
    <w:tmpl w:val="E3B0872A"/>
    <w:lvl w:ilvl="0" w:tplc="CD3AD4C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1E97844"/>
    <w:multiLevelType w:val="hybridMultilevel"/>
    <w:tmpl w:val="FA4E240A"/>
    <w:lvl w:ilvl="0" w:tplc="DB8E85CC">
      <w:start w:val="1"/>
      <w:numFmt w:val="decimal"/>
      <w:lvlText w:val="%1."/>
      <w:lvlJc w:val="left"/>
      <w:pPr>
        <w:ind w:left="582" w:hanging="281"/>
      </w:pPr>
      <w:rPr>
        <w:rFonts w:ascii="Times New Roman" w:eastAsia="Times New Roman" w:hAnsi="Times New Roman" w:cs="Times New Roman" w:hint="default"/>
        <w:b w:val="0"/>
        <w:bCs w:val="0"/>
        <w:i w:val="0"/>
        <w:iCs w:val="0"/>
        <w:spacing w:val="0"/>
        <w:w w:val="100"/>
        <w:sz w:val="18"/>
        <w:szCs w:val="18"/>
        <w:lang w:val="en-US" w:eastAsia="en-US" w:bidi="ar-SA"/>
      </w:rPr>
    </w:lvl>
    <w:lvl w:ilvl="1" w:tplc="9A82F53A">
      <w:numFmt w:val="bullet"/>
      <w:lvlText w:val="•"/>
      <w:lvlJc w:val="left"/>
      <w:pPr>
        <w:ind w:left="1429" w:hanging="281"/>
      </w:pPr>
      <w:rPr>
        <w:rFonts w:hint="default"/>
        <w:lang w:val="en-US" w:eastAsia="en-US" w:bidi="ar-SA"/>
      </w:rPr>
    </w:lvl>
    <w:lvl w:ilvl="2" w:tplc="4656A4EE">
      <w:numFmt w:val="bullet"/>
      <w:lvlText w:val="•"/>
      <w:lvlJc w:val="left"/>
      <w:pPr>
        <w:ind w:left="2278" w:hanging="281"/>
      </w:pPr>
      <w:rPr>
        <w:rFonts w:hint="default"/>
        <w:lang w:val="en-US" w:eastAsia="en-US" w:bidi="ar-SA"/>
      </w:rPr>
    </w:lvl>
    <w:lvl w:ilvl="3" w:tplc="A686F096">
      <w:numFmt w:val="bullet"/>
      <w:lvlText w:val="•"/>
      <w:lvlJc w:val="left"/>
      <w:pPr>
        <w:ind w:left="3127" w:hanging="281"/>
      </w:pPr>
      <w:rPr>
        <w:rFonts w:hint="default"/>
        <w:lang w:val="en-US" w:eastAsia="en-US" w:bidi="ar-SA"/>
      </w:rPr>
    </w:lvl>
    <w:lvl w:ilvl="4" w:tplc="5564752A">
      <w:numFmt w:val="bullet"/>
      <w:lvlText w:val="•"/>
      <w:lvlJc w:val="left"/>
      <w:pPr>
        <w:ind w:left="3976" w:hanging="281"/>
      </w:pPr>
      <w:rPr>
        <w:rFonts w:hint="default"/>
        <w:lang w:val="en-US" w:eastAsia="en-US" w:bidi="ar-SA"/>
      </w:rPr>
    </w:lvl>
    <w:lvl w:ilvl="5" w:tplc="5B4AA1DC">
      <w:numFmt w:val="bullet"/>
      <w:lvlText w:val="•"/>
      <w:lvlJc w:val="left"/>
      <w:pPr>
        <w:ind w:left="4826" w:hanging="281"/>
      </w:pPr>
      <w:rPr>
        <w:rFonts w:hint="default"/>
        <w:lang w:val="en-US" w:eastAsia="en-US" w:bidi="ar-SA"/>
      </w:rPr>
    </w:lvl>
    <w:lvl w:ilvl="6" w:tplc="041C06FA">
      <w:numFmt w:val="bullet"/>
      <w:lvlText w:val="•"/>
      <w:lvlJc w:val="left"/>
      <w:pPr>
        <w:ind w:left="5675" w:hanging="281"/>
      </w:pPr>
      <w:rPr>
        <w:rFonts w:hint="default"/>
        <w:lang w:val="en-US" w:eastAsia="en-US" w:bidi="ar-SA"/>
      </w:rPr>
    </w:lvl>
    <w:lvl w:ilvl="7" w:tplc="27D6A046">
      <w:numFmt w:val="bullet"/>
      <w:lvlText w:val="•"/>
      <w:lvlJc w:val="left"/>
      <w:pPr>
        <w:ind w:left="6524" w:hanging="281"/>
      </w:pPr>
      <w:rPr>
        <w:rFonts w:hint="default"/>
        <w:lang w:val="en-US" w:eastAsia="en-US" w:bidi="ar-SA"/>
      </w:rPr>
    </w:lvl>
    <w:lvl w:ilvl="8" w:tplc="172E97DE">
      <w:numFmt w:val="bullet"/>
      <w:lvlText w:val="•"/>
      <w:lvlJc w:val="left"/>
      <w:pPr>
        <w:ind w:left="7373" w:hanging="281"/>
      </w:pPr>
      <w:rPr>
        <w:rFonts w:hint="default"/>
        <w:lang w:val="en-US" w:eastAsia="en-US" w:bidi="ar-SA"/>
      </w:rPr>
    </w:lvl>
  </w:abstractNum>
  <w:abstractNum w:abstractNumId="23" w15:restartNumberingAfterBreak="0">
    <w:nsid w:val="372F495B"/>
    <w:multiLevelType w:val="multilevel"/>
    <w:tmpl w:val="84005AB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heme="minorHAnsi" w:hAnsi="Times New Roman" w:cs="Times New Roman"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B6029F"/>
    <w:multiLevelType w:val="multilevel"/>
    <w:tmpl w:val="747E6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7849E6"/>
    <w:multiLevelType w:val="multilevel"/>
    <w:tmpl w:val="6DD4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0135FC"/>
    <w:multiLevelType w:val="multilevel"/>
    <w:tmpl w:val="97062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6C020A"/>
    <w:multiLevelType w:val="hybridMultilevel"/>
    <w:tmpl w:val="B382F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96F99"/>
    <w:multiLevelType w:val="hybridMultilevel"/>
    <w:tmpl w:val="7DA6BF28"/>
    <w:lvl w:ilvl="0" w:tplc="4B0684C8">
      <w:start w:val="5"/>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6457EE8"/>
    <w:multiLevelType w:val="hybridMultilevel"/>
    <w:tmpl w:val="62F25866"/>
    <w:lvl w:ilvl="0" w:tplc="D8A603FC">
      <w:start w:val="1"/>
      <w:numFmt w:val="decimal"/>
      <w:lvlText w:val="%1."/>
      <w:lvlJc w:val="left"/>
      <w:pPr>
        <w:ind w:left="720" w:hanging="360"/>
      </w:pPr>
      <w:rPr>
        <w:rFonts w:ascii="Arial" w:hAnsi="Arial" w:cs="Arial" w:hint="default"/>
        <w:color w:val="202122"/>
        <w:sz w:val="18"/>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BEC5CEF"/>
    <w:multiLevelType w:val="hybridMultilevel"/>
    <w:tmpl w:val="42F4EF1E"/>
    <w:lvl w:ilvl="0" w:tplc="ECBA489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4D947F10"/>
    <w:multiLevelType w:val="multilevel"/>
    <w:tmpl w:val="B00C5C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10664F"/>
    <w:multiLevelType w:val="hybridMultilevel"/>
    <w:tmpl w:val="5210A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997D12"/>
    <w:multiLevelType w:val="multilevel"/>
    <w:tmpl w:val="D4F4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272D67"/>
    <w:multiLevelType w:val="hybridMultilevel"/>
    <w:tmpl w:val="C772D78C"/>
    <w:lvl w:ilvl="0" w:tplc="9A006EDA">
      <w:start w:val="1"/>
      <w:numFmt w:val="decimal"/>
      <w:lvlText w:val="%1."/>
      <w:lvlJc w:val="left"/>
      <w:pPr>
        <w:ind w:left="304" w:hanging="281"/>
      </w:pPr>
      <w:rPr>
        <w:rFonts w:ascii="Times New Roman" w:eastAsia="Times New Roman" w:hAnsi="Times New Roman" w:cs="Times New Roman" w:hint="default"/>
        <w:b w:val="0"/>
        <w:bCs w:val="0"/>
        <w:i w:val="0"/>
        <w:iCs w:val="0"/>
        <w:spacing w:val="0"/>
        <w:w w:val="100"/>
        <w:sz w:val="18"/>
        <w:szCs w:val="18"/>
        <w:lang w:val="en-US" w:eastAsia="en-US" w:bidi="ar-SA"/>
      </w:rPr>
    </w:lvl>
    <w:lvl w:ilvl="1" w:tplc="AEC0AF78">
      <w:numFmt w:val="bullet"/>
      <w:lvlText w:val="•"/>
      <w:lvlJc w:val="left"/>
      <w:pPr>
        <w:ind w:left="1177" w:hanging="281"/>
      </w:pPr>
      <w:rPr>
        <w:rFonts w:hint="default"/>
        <w:lang w:val="en-US" w:eastAsia="en-US" w:bidi="ar-SA"/>
      </w:rPr>
    </w:lvl>
    <w:lvl w:ilvl="2" w:tplc="2E8C09B6">
      <w:numFmt w:val="bullet"/>
      <w:lvlText w:val="•"/>
      <w:lvlJc w:val="left"/>
      <w:pPr>
        <w:ind w:left="2054" w:hanging="281"/>
      </w:pPr>
      <w:rPr>
        <w:rFonts w:hint="default"/>
        <w:lang w:val="en-US" w:eastAsia="en-US" w:bidi="ar-SA"/>
      </w:rPr>
    </w:lvl>
    <w:lvl w:ilvl="3" w:tplc="E36438A6">
      <w:numFmt w:val="bullet"/>
      <w:lvlText w:val="•"/>
      <w:lvlJc w:val="left"/>
      <w:pPr>
        <w:ind w:left="2931" w:hanging="281"/>
      </w:pPr>
      <w:rPr>
        <w:rFonts w:hint="default"/>
        <w:lang w:val="en-US" w:eastAsia="en-US" w:bidi="ar-SA"/>
      </w:rPr>
    </w:lvl>
    <w:lvl w:ilvl="4" w:tplc="A8E61D50">
      <w:numFmt w:val="bullet"/>
      <w:lvlText w:val="•"/>
      <w:lvlJc w:val="left"/>
      <w:pPr>
        <w:ind w:left="3808" w:hanging="281"/>
      </w:pPr>
      <w:rPr>
        <w:rFonts w:hint="default"/>
        <w:lang w:val="en-US" w:eastAsia="en-US" w:bidi="ar-SA"/>
      </w:rPr>
    </w:lvl>
    <w:lvl w:ilvl="5" w:tplc="CFA6D300">
      <w:numFmt w:val="bullet"/>
      <w:lvlText w:val="•"/>
      <w:lvlJc w:val="left"/>
      <w:pPr>
        <w:ind w:left="4686" w:hanging="281"/>
      </w:pPr>
      <w:rPr>
        <w:rFonts w:hint="default"/>
        <w:lang w:val="en-US" w:eastAsia="en-US" w:bidi="ar-SA"/>
      </w:rPr>
    </w:lvl>
    <w:lvl w:ilvl="6" w:tplc="3432AF36">
      <w:numFmt w:val="bullet"/>
      <w:lvlText w:val="•"/>
      <w:lvlJc w:val="left"/>
      <w:pPr>
        <w:ind w:left="5563" w:hanging="281"/>
      </w:pPr>
      <w:rPr>
        <w:rFonts w:hint="default"/>
        <w:lang w:val="en-US" w:eastAsia="en-US" w:bidi="ar-SA"/>
      </w:rPr>
    </w:lvl>
    <w:lvl w:ilvl="7" w:tplc="167C04FE">
      <w:numFmt w:val="bullet"/>
      <w:lvlText w:val="•"/>
      <w:lvlJc w:val="left"/>
      <w:pPr>
        <w:ind w:left="6440" w:hanging="281"/>
      </w:pPr>
      <w:rPr>
        <w:rFonts w:hint="default"/>
        <w:lang w:val="en-US" w:eastAsia="en-US" w:bidi="ar-SA"/>
      </w:rPr>
    </w:lvl>
    <w:lvl w:ilvl="8" w:tplc="F15C0952">
      <w:numFmt w:val="bullet"/>
      <w:lvlText w:val="•"/>
      <w:lvlJc w:val="left"/>
      <w:pPr>
        <w:ind w:left="7317" w:hanging="281"/>
      </w:pPr>
      <w:rPr>
        <w:rFonts w:hint="default"/>
        <w:lang w:val="en-US" w:eastAsia="en-US" w:bidi="ar-SA"/>
      </w:rPr>
    </w:lvl>
  </w:abstractNum>
  <w:abstractNum w:abstractNumId="35" w15:restartNumberingAfterBreak="0">
    <w:nsid w:val="5D2801AB"/>
    <w:multiLevelType w:val="multilevel"/>
    <w:tmpl w:val="75363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377B8E"/>
    <w:multiLevelType w:val="hybridMultilevel"/>
    <w:tmpl w:val="0B8AEE2C"/>
    <w:lvl w:ilvl="0" w:tplc="CF4667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17A5C82"/>
    <w:multiLevelType w:val="multilevel"/>
    <w:tmpl w:val="541AB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321C08"/>
    <w:multiLevelType w:val="hybridMultilevel"/>
    <w:tmpl w:val="73F4C402"/>
    <w:lvl w:ilvl="0" w:tplc="C2720C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446E81"/>
    <w:multiLevelType w:val="hybridMultilevel"/>
    <w:tmpl w:val="0728EE10"/>
    <w:lvl w:ilvl="0" w:tplc="D252459C">
      <w:start w:val="1"/>
      <w:numFmt w:val="decimal"/>
      <w:lvlText w:val="%1."/>
      <w:lvlJc w:val="left"/>
      <w:pPr>
        <w:ind w:left="720" w:hanging="360"/>
      </w:pPr>
      <w:rPr>
        <w:rFonts w:ascii="Times New Roman" w:hAnsi="Times New Roma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0D7974"/>
    <w:multiLevelType w:val="hybridMultilevel"/>
    <w:tmpl w:val="7AEAD2A8"/>
    <w:lvl w:ilvl="0" w:tplc="04090009">
      <w:start w:val="1"/>
      <w:numFmt w:val="bullet"/>
      <w:lvlText w:val=""/>
      <w:lvlJc w:val="left"/>
      <w:pPr>
        <w:ind w:left="5180" w:hanging="360"/>
      </w:pPr>
      <w:rPr>
        <w:rFonts w:ascii="Wingdings" w:hAnsi="Wingdings" w:hint="default"/>
      </w:rPr>
    </w:lvl>
    <w:lvl w:ilvl="1" w:tplc="04090003" w:tentative="1">
      <w:start w:val="1"/>
      <w:numFmt w:val="bullet"/>
      <w:lvlText w:val="o"/>
      <w:lvlJc w:val="left"/>
      <w:pPr>
        <w:ind w:left="5900" w:hanging="360"/>
      </w:pPr>
      <w:rPr>
        <w:rFonts w:ascii="Courier New" w:hAnsi="Courier New" w:cs="Courier New" w:hint="default"/>
      </w:rPr>
    </w:lvl>
    <w:lvl w:ilvl="2" w:tplc="04090005" w:tentative="1">
      <w:start w:val="1"/>
      <w:numFmt w:val="bullet"/>
      <w:lvlText w:val=""/>
      <w:lvlJc w:val="left"/>
      <w:pPr>
        <w:ind w:left="6620" w:hanging="360"/>
      </w:pPr>
      <w:rPr>
        <w:rFonts w:ascii="Wingdings" w:hAnsi="Wingdings" w:hint="default"/>
      </w:rPr>
    </w:lvl>
    <w:lvl w:ilvl="3" w:tplc="04090001" w:tentative="1">
      <w:start w:val="1"/>
      <w:numFmt w:val="bullet"/>
      <w:lvlText w:val=""/>
      <w:lvlJc w:val="left"/>
      <w:pPr>
        <w:ind w:left="7340" w:hanging="360"/>
      </w:pPr>
      <w:rPr>
        <w:rFonts w:ascii="Symbol" w:hAnsi="Symbol" w:hint="default"/>
      </w:rPr>
    </w:lvl>
    <w:lvl w:ilvl="4" w:tplc="04090003" w:tentative="1">
      <w:start w:val="1"/>
      <w:numFmt w:val="bullet"/>
      <w:lvlText w:val="o"/>
      <w:lvlJc w:val="left"/>
      <w:pPr>
        <w:ind w:left="8060" w:hanging="360"/>
      </w:pPr>
      <w:rPr>
        <w:rFonts w:ascii="Courier New" w:hAnsi="Courier New" w:cs="Courier New" w:hint="default"/>
      </w:rPr>
    </w:lvl>
    <w:lvl w:ilvl="5" w:tplc="04090005" w:tentative="1">
      <w:start w:val="1"/>
      <w:numFmt w:val="bullet"/>
      <w:lvlText w:val=""/>
      <w:lvlJc w:val="left"/>
      <w:pPr>
        <w:ind w:left="8780" w:hanging="360"/>
      </w:pPr>
      <w:rPr>
        <w:rFonts w:ascii="Wingdings" w:hAnsi="Wingdings" w:hint="default"/>
      </w:rPr>
    </w:lvl>
    <w:lvl w:ilvl="6" w:tplc="04090001" w:tentative="1">
      <w:start w:val="1"/>
      <w:numFmt w:val="bullet"/>
      <w:lvlText w:val=""/>
      <w:lvlJc w:val="left"/>
      <w:pPr>
        <w:ind w:left="9500" w:hanging="360"/>
      </w:pPr>
      <w:rPr>
        <w:rFonts w:ascii="Symbol" w:hAnsi="Symbol" w:hint="default"/>
      </w:rPr>
    </w:lvl>
    <w:lvl w:ilvl="7" w:tplc="04090003" w:tentative="1">
      <w:start w:val="1"/>
      <w:numFmt w:val="bullet"/>
      <w:lvlText w:val="o"/>
      <w:lvlJc w:val="left"/>
      <w:pPr>
        <w:ind w:left="10220" w:hanging="360"/>
      </w:pPr>
      <w:rPr>
        <w:rFonts w:ascii="Courier New" w:hAnsi="Courier New" w:cs="Courier New" w:hint="default"/>
      </w:rPr>
    </w:lvl>
    <w:lvl w:ilvl="8" w:tplc="04090005" w:tentative="1">
      <w:start w:val="1"/>
      <w:numFmt w:val="bullet"/>
      <w:lvlText w:val=""/>
      <w:lvlJc w:val="left"/>
      <w:pPr>
        <w:ind w:left="10940" w:hanging="360"/>
      </w:pPr>
      <w:rPr>
        <w:rFonts w:ascii="Wingdings" w:hAnsi="Wingdings" w:hint="default"/>
      </w:rPr>
    </w:lvl>
  </w:abstractNum>
  <w:abstractNum w:abstractNumId="41" w15:restartNumberingAfterBreak="0">
    <w:nsid w:val="6B8D4753"/>
    <w:multiLevelType w:val="hybridMultilevel"/>
    <w:tmpl w:val="A924374A"/>
    <w:lvl w:ilvl="0" w:tplc="71F2C9FA">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17ECC"/>
    <w:multiLevelType w:val="hybridMultilevel"/>
    <w:tmpl w:val="495E1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1D796E"/>
    <w:multiLevelType w:val="hybridMultilevel"/>
    <w:tmpl w:val="0C4053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E74736"/>
    <w:multiLevelType w:val="multilevel"/>
    <w:tmpl w:val="51DA8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15C2D7E"/>
    <w:multiLevelType w:val="multilevel"/>
    <w:tmpl w:val="F0D6D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6D461D5"/>
    <w:multiLevelType w:val="multilevel"/>
    <w:tmpl w:val="E37EF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AB295D"/>
    <w:multiLevelType w:val="hybridMultilevel"/>
    <w:tmpl w:val="A6D6F4F6"/>
    <w:lvl w:ilvl="0" w:tplc="0D224A08">
      <w:start w:val="1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F2F7282"/>
    <w:multiLevelType w:val="multilevel"/>
    <w:tmpl w:val="9016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2"/>
  </w:num>
  <w:num w:numId="3">
    <w:abstractNumId w:val="33"/>
  </w:num>
  <w:num w:numId="4">
    <w:abstractNumId w:val="7"/>
  </w:num>
  <w:num w:numId="5">
    <w:abstractNumId w:val="11"/>
  </w:num>
  <w:num w:numId="6">
    <w:abstractNumId w:val="26"/>
  </w:num>
  <w:num w:numId="7">
    <w:abstractNumId w:val="0"/>
  </w:num>
  <w:num w:numId="8">
    <w:abstractNumId w:val="13"/>
  </w:num>
  <w:num w:numId="9">
    <w:abstractNumId w:val="18"/>
  </w:num>
  <w:num w:numId="10">
    <w:abstractNumId w:val="25"/>
  </w:num>
  <w:num w:numId="11">
    <w:abstractNumId w:val="24"/>
  </w:num>
  <w:num w:numId="12">
    <w:abstractNumId w:val="6"/>
  </w:num>
  <w:num w:numId="13">
    <w:abstractNumId w:val="29"/>
  </w:num>
  <w:num w:numId="14">
    <w:abstractNumId w:val="30"/>
  </w:num>
  <w:num w:numId="15">
    <w:abstractNumId w:val="34"/>
  </w:num>
  <w:num w:numId="16">
    <w:abstractNumId w:val="22"/>
  </w:num>
  <w:num w:numId="17">
    <w:abstractNumId w:val="3"/>
  </w:num>
  <w:num w:numId="18">
    <w:abstractNumId w:val="43"/>
  </w:num>
  <w:num w:numId="19">
    <w:abstractNumId w:val="38"/>
  </w:num>
  <w:num w:numId="20">
    <w:abstractNumId w:val="40"/>
  </w:num>
  <w:num w:numId="21">
    <w:abstractNumId w:val="14"/>
  </w:num>
  <w:num w:numId="22">
    <w:abstractNumId w:val="2"/>
  </w:num>
  <w:num w:numId="23">
    <w:abstractNumId w:val="27"/>
  </w:num>
  <w:num w:numId="24">
    <w:abstractNumId w:val="32"/>
  </w:num>
  <w:num w:numId="25">
    <w:abstractNumId w:val="9"/>
  </w:num>
  <w:num w:numId="26">
    <w:abstractNumId w:val="21"/>
  </w:num>
  <w:num w:numId="27">
    <w:abstractNumId w:val="42"/>
  </w:num>
  <w:num w:numId="28">
    <w:abstractNumId w:val="48"/>
  </w:num>
  <w:num w:numId="29">
    <w:abstractNumId w:val="37"/>
  </w:num>
  <w:num w:numId="30">
    <w:abstractNumId w:val="16"/>
  </w:num>
  <w:num w:numId="31">
    <w:abstractNumId w:val="31"/>
  </w:num>
  <w:num w:numId="32">
    <w:abstractNumId w:val="8"/>
  </w:num>
  <w:num w:numId="33">
    <w:abstractNumId w:val="23"/>
  </w:num>
  <w:num w:numId="34">
    <w:abstractNumId w:val="19"/>
  </w:num>
  <w:num w:numId="35">
    <w:abstractNumId w:val="44"/>
  </w:num>
  <w:num w:numId="36">
    <w:abstractNumId w:val="47"/>
  </w:num>
  <w:num w:numId="37">
    <w:abstractNumId w:val="15"/>
  </w:num>
  <w:num w:numId="38">
    <w:abstractNumId w:val="4"/>
  </w:num>
  <w:num w:numId="39">
    <w:abstractNumId w:val="28"/>
  </w:num>
  <w:num w:numId="40">
    <w:abstractNumId w:val="36"/>
  </w:num>
  <w:num w:numId="41">
    <w:abstractNumId w:val="20"/>
  </w:num>
  <w:num w:numId="42">
    <w:abstractNumId w:val="46"/>
  </w:num>
  <w:num w:numId="43">
    <w:abstractNumId w:val="45"/>
  </w:num>
  <w:num w:numId="44">
    <w:abstractNumId w:val="35"/>
  </w:num>
  <w:num w:numId="45">
    <w:abstractNumId w:val="10"/>
  </w:num>
  <w:num w:numId="46">
    <w:abstractNumId w:val="17"/>
  </w:num>
  <w:num w:numId="47">
    <w:abstractNumId w:val="5"/>
  </w:num>
  <w:num w:numId="48">
    <w:abstractNumId w:val="39"/>
  </w:num>
  <w:num w:numId="49">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57F"/>
    <w:rsid w:val="00021200"/>
    <w:rsid w:val="00021634"/>
    <w:rsid w:val="00023F11"/>
    <w:rsid w:val="00024D3B"/>
    <w:rsid w:val="0003546C"/>
    <w:rsid w:val="00035BA9"/>
    <w:rsid w:val="00040FF5"/>
    <w:rsid w:val="00043175"/>
    <w:rsid w:val="00057585"/>
    <w:rsid w:val="00061984"/>
    <w:rsid w:val="00062828"/>
    <w:rsid w:val="000663BD"/>
    <w:rsid w:val="00090DD7"/>
    <w:rsid w:val="000925A7"/>
    <w:rsid w:val="0009546A"/>
    <w:rsid w:val="000A1616"/>
    <w:rsid w:val="000B316F"/>
    <w:rsid w:val="000B32F2"/>
    <w:rsid w:val="000B4C71"/>
    <w:rsid w:val="000B7DDA"/>
    <w:rsid w:val="000C070F"/>
    <w:rsid w:val="000D27D3"/>
    <w:rsid w:val="000D3A43"/>
    <w:rsid w:val="000E1C36"/>
    <w:rsid w:val="000E4A3E"/>
    <w:rsid w:val="000F0E7D"/>
    <w:rsid w:val="000F43D1"/>
    <w:rsid w:val="00100195"/>
    <w:rsid w:val="00103D59"/>
    <w:rsid w:val="00106E2B"/>
    <w:rsid w:val="00112316"/>
    <w:rsid w:val="0011667B"/>
    <w:rsid w:val="00120326"/>
    <w:rsid w:val="001217B9"/>
    <w:rsid w:val="00124E4D"/>
    <w:rsid w:val="00127E85"/>
    <w:rsid w:val="00131844"/>
    <w:rsid w:val="00145F31"/>
    <w:rsid w:val="001545C5"/>
    <w:rsid w:val="00170D12"/>
    <w:rsid w:val="00172643"/>
    <w:rsid w:val="001747F4"/>
    <w:rsid w:val="00184B8F"/>
    <w:rsid w:val="001854F9"/>
    <w:rsid w:val="0018599A"/>
    <w:rsid w:val="00187C40"/>
    <w:rsid w:val="00193483"/>
    <w:rsid w:val="00193C37"/>
    <w:rsid w:val="00196F42"/>
    <w:rsid w:val="001A6AAF"/>
    <w:rsid w:val="001B7DFF"/>
    <w:rsid w:val="001C0AC0"/>
    <w:rsid w:val="001C194D"/>
    <w:rsid w:val="001D43C6"/>
    <w:rsid w:val="001E259A"/>
    <w:rsid w:val="002043E0"/>
    <w:rsid w:val="00220139"/>
    <w:rsid w:val="00220A46"/>
    <w:rsid w:val="002219CF"/>
    <w:rsid w:val="00225152"/>
    <w:rsid w:val="00233504"/>
    <w:rsid w:val="00234C8F"/>
    <w:rsid w:val="002443D4"/>
    <w:rsid w:val="002445DD"/>
    <w:rsid w:val="002526C7"/>
    <w:rsid w:val="00253158"/>
    <w:rsid w:val="002539E5"/>
    <w:rsid w:val="00254937"/>
    <w:rsid w:val="00264595"/>
    <w:rsid w:val="00264DAF"/>
    <w:rsid w:val="00267F25"/>
    <w:rsid w:val="002732DF"/>
    <w:rsid w:val="002840C1"/>
    <w:rsid w:val="002843D5"/>
    <w:rsid w:val="00287952"/>
    <w:rsid w:val="00290225"/>
    <w:rsid w:val="002A389D"/>
    <w:rsid w:val="002A4B1B"/>
    <w:rsid w:val="002B1775"/>
    <w:rsid w:val="002D6BBC"/>
    <w:rsid w:val="002E5ECF"/>
    <w:rsid w:val="002F5AC8"/>
    <w:rsid w:val="00302061"/>
    <w:rsid w:val="00305D09"/>
    <w:rsid w:val="00305D42"/>
    <w:rsid w:val="00310C86"/>
    <w:rsid w:val="003125A1"/>
    <w:rsid w:val="003201FB"/>
    <w:rsid w:val="00323C95"/>
    <w:rsid w:val="003330A5"/>
    <w:rsid w:val="0034175C"/>
    <w:rsid w:val="00343928"/>
    <w:rsid w:val="00345052"/>
    <w:rsid w:val="00357418"/>
    <w:rsid w:val="003678E9"/>
    <w:rsid w:val="00372E19"/>
    <w:rsid w:val="003805B3"/>
    <w:rsid w:val="003813A0"/>
    <w:rsid w:val="00385A04"/>
    <w:rsid w:val="00387411"/>
    <w:rsid w:val="003915B6"/>
    <w:rsid w:val="0039631A"/>
    <w:rsid w:val="00396FDB"/>
    <w:rsid w:val="003A7346"/>
    <w:rsid w:val="003B40DB"/>
    <w:rsid w:val="003B4F3B"/>
    <w:rsid w:val="003B4FE6"/>
    <w:rsid w:val="003C3CBE"/>
    <w:rsid w:val="003C7567"/>
    <w:rsid w:val="003D4853"/>
    <w:rsid w:val="003F4056"/>
    <w:rsid w:val="004054D2"/>
    <w:rsid w:val="004100C1"/>
    <w:rsid w:val="00410DF9"/>
    <w:rsid w:val="00425606"/>
    <w:rsid w:val="00433070"/>
    <w:rsid w:val="00434CFE"/>
    <w:rsid w:val="00444BDA"/>
    <w:rsid w:val="004472A1"/>
    <w:rsid w:val="00451B18"/>
    <w:rsid w:val="004604BD"/>
    <w:rsid w:val="00462639"/>
    <w:rsid w:val="00465498"/>
    <w:rsid w:val="00471DE4"/>
    <w:rsid w:val="00472CFE"/>
    <w:rsid w:val="00486E3F"/>
    <w:rsid w:val="00490705"/>
    <w:rsid w:val="004920F3"/>
    <w:rsid w:val="004A54A9"/>
    <w:rsid w:val="004B2035"/>
    <w:rsid w:val="004B665D"/>
    <w:rsid w:val="004C3136"/>
    <w:rsid w:val="004C68BC"/>
    <w:rsid w:val="004E349C"/>
    <w:rsid w:val="004F0477"/>
    <w:rsid w:val="004F21A1"/>
    <w:rsid w:val="004F6779"/>
    <w:rsid w:val="005002EB"/>
    <w:rsid w:val="0050240F"/>
    <w:rsid w:val="005035E8"/>
    <w:rsid w:val="00504810"/>
    <w:rsid w:val="00511937"/>
    <w:rsid w:val="00520389"/>
    <w:rsid w:val="0052206F"/>
    <w:rsid w:val="005334DA"/>
    <w:rsid w:val="005367BC"/>
    <w:rsid w:val="005515E8"/>
    <w:rsid w:val="0055245D"/>
    <w:rsid w:val="005526CD"/>
    <w:rsid w:val="005535D7"/>
    <w:rsid w:val="0055369F"/>
    <w:rsid w:val="00562A35"/>
    <w:rsid w:val="00563852"/>
    <w:rsid w:val="005654EB"/>
    <w:rsid w:val="00572743"/>
    <w:rsid w:val="00573ED4"/>
    <w:rsid w:val="005854B7"/>
    <w:rsid w:val="005B1268"/>
    <w:rsid w:val="005D3E9D"/>
    <w:rsid w:val="005E63B4"/>
    <w:rsid w:val="005E6867"/>
    <w:rsid w:val="005F6C1F"/>
    <w:rsid w:val="00601E92"/>
    <w:rsid w:val="006023F6"/>
    <w:rsid w:val="006101F2"/>
    <w:rsid w:val="00611275"/>
    <w:rsid w:val="00612AE7"/>
    <w:rsid w:val="006133E5"/>
    <w:rsid w:val="0061672E"/>
    <w:rsid w:val="006167B2"/>
    <w:rsid w:val="006359CE"/>
    <w:rsid w:val="00645758"/>
    <w:rsid w:val="00653ADB"/>
    <w:rsid w:val="00655485"/>
    <w:rsid w:val="00655BEF"/>
    <w:rsid w:val="00663927"/>
    <w:rsid w:val="006654B9"/>
    <w:rsid w:val="006705A9"/>
    <w:rsid w:val="006800C3"/>
    <w:rsid w:val="00680860"/>
    <w:rsid w:val="006868A2"/>
    <w:rsid w:val="006A67AC"/>
    <w:rsid w:val="006B1AB3"/>
    <w:rsid w:val="006D165E"/>
    <w:rsid w:val="006D41CB"/>
    <w:rsid w:val="006D7198"/>
    <w:rsid w:val="006E3318"/>
    <w:rsid w:val="006E7E77"/>
    <w:rsid w:val="006F00B7"/>
    <w:rsid w:val="007100B4"/>
    <w:rsid w:val="007146F4"/>
    <w:rsid w:val="007275FC"/>
    <w:rsid w:val="00730D7A"/>
    <w:rsid w:val="0073198C"/>
    <w:rsid w:val="00733E5D"/>
    <w:rsid w:val="00743C1D"/>
    <w:rsid w:val="00747DCB"/>
    <w:rsid w:val="00762AF6"/>
    <w:rsid w:val="00762E46"/>
    <w:rsid w:val="00765839"/>
    <w:rsid w:val="0078285B"/>
    <w:rsid w:val="007836A4"/>
    <w:rsid w:val="00784800"/>
    <w:rsid w:val="007925F7"/>
    <w:rsid w:val="00792CD7"/>
    <w:rsid w:val="007B2134"/>
    <w:rsid w:val="007C6505"/>
    <w:rsid w:val="007D0A17"/>
    <w:rsid w:val="007D0CD2"/>
    <w:rsid w:val="007D2C76"/>
    <w:rsid w:val="007D4CAB"/>
    <w:rsid w:val="007E33F0"/>
    <w:rsid w:val="007F1246"/>
    <w:rsid w:val="007F1703"/>
    <w:rsid w:val="00804F11"/>
    <w:rsid w:val="00815295"/>
    <w:rsid w:val="00816CC5"/>
    <w:rsid w:val="00817CD0"/>
    <w:rsid w:val="008251A4"/>
    <w:rsid w:val="008334C0"/>
    <w:rsid w:val="0083607B"/>
    <w:rsid w:val="008378F2"/>
    <w:rsid w:val="00844C29"/>
    <w:rsid w:val="0087033C"/>
    <w:rsid w:val="00881EA3"/>
    <w:rsid w:val="00881FDD"/>
    <w:rsid w:val="00882807"/>
    <w:rsid w:val="00884A2C"/>
    <w:rsid w:val="00893A62"/>
    <w:rsid w:val="008A2AF8"/>
    <w:rsid w:val="008A33A4"/>
    <w:rsid w:val="008A4606"/>
    <w:rsid w:val="008B2BC2"/>
    <w:rsid w:val="008C008A"/>
    <w:rsid w:val="008C2B1A"/>
    <w:rsid w:val="008C3CAF"/>
    <w:rsid w:val="008D0A5B"/>
    <w:rsid w:val="008D3C01"/>
    <w:rsid w:val="008E6E7F"/>
    <w:rsid w:val="008F1182"/>
    <w:rsid w:val="008F32EE"/>
    <w:rsid w:val="008F4CD2"/>
    <w:rsid w:val="008F7B9E"/>
    <w:rsid w:val="00903AC6"/>
    <w:rsid w:val="0090422F"/>
    <w:rsid w:val="009104D7"/>
    <w:rsid w:val="00912658"/>
    <w:rsid w:val="00915A5A"/>
    <w:rsid w:val="00916A66"/>
    <w:rsid w:val="009200F6"/>
    <w:rsid w:val="00922D43"/>
    <w:rsid w:val="00924F48"/>
    <w:rsid w:val="00925313"/>
    <w:rsid w:val="0092626C"/>
    <w:rsid w:val="00927EDA"/>
    <w:rsid w:val="00933F92"/>
    <w:rsid w:val="00942BA7"/>
    <w:rsid w:val="00945610"/>
    <w:rsid w:val="009470FD"/>
    <w:rsid w:val="009544E8"/>
    <w:rsid w:val="00954B86"/>
    <w:rsid w:val="00954D08"/>
    <w:rsid w:val="00973591"/>
    <w:rsid w:val="0097375C"/>
    <w:rsid w:val="00985649"/>
    <w:rsid w:val="00985E06"/>
    <w:rsid w:val="00987E52"/>
    <w:rsid w:val="009908CA"/>
    <w:rsid w:val="00993FE8"/>
    <w:rsid w:val="009A4ADD"/>
    <w:rsid w:val="009B72D1"/>
    <w:rsid w:val="009B745A"/>
    <w:rsid w:val="009C0BF0"/>
    <w:rsid w:val="009E5976"/>
    <w:rsid w:val="009F2A01"/>
    <w:rsid w:val="00A02E25"/>
    <w:rsid w:val="00A201E8"/>
    <w:rsid w:val="00A30429"/>
    <w:rsid w:val="00A30DEB"/>
    <w:rsid w:val="00A56D14"/>
    <w:rsid w:val="00A643BF"/>
    <w:rsid w:val="00A70192"/>
    <w:rsid w:val="00A7723A"/>
    <w:rsid w:val="00A77E1B"/>
    <w:rsid w:val="00A8036F"/>
    <w:rsid w:val="00A815F2"/>
    <w:rsid w:val="00A822E4"/>
    <w:rsid w:val="00A843A2"/>
    <w:rsid w:val="00A8527E"/>
    <w:rsid w:val="00A86A96"/>
    <w:rsid w:val="00A90863"/>
    <w:rsid w:val="00A954F5"/>
    <w:rsid w:val="00A95F0E"/>
    <w:rsid w:val="00AA33FF"/>
    <w:rsid w:val="00AB1581"/>
    <w:rsid w:val="00AB1C81"/>
    <w:rsid w:val="00AB3A2D"/>
    <w:rsid w:val="00AC6AEE"/>
    <w:rsid w:val="00AD0364"/>
    <w:rsid w:val="00AD4737"/>
    <w:rsid w:val="00AD6F78"/>
    <w:rsid w:val="00AE186A"/>
    <w:rsid w:val="00AE1C25"/>
    <w:rsid w:val="00AE2509"/>
    <w:rsid w:val="00AE33B5"/>
    <w:rsid w:val="00AF7390"/>
    <w:rsid w:val="00B01714"/>
    <w:rsid w:val="00B01BA9"/>
    <w:rsid w:val="00B03112"/>
    <w:rsid w:val="00B10B8D"/>
    <w:rsid w:val="00B16146"/>
    <w:rsid w:val="00B16D53"/>
    <w:rsid w:val="00B2172A"/>
    <w:rsid w:val="00B32CB1"/>
    <w:rsid w:val="00B34578"/>
    <w:rsid w:val="00B4125D"/>
    <w:rsid w:val="00B45D97"/>
    <w:rsid w:val="00B50F75"/>
    <w:rsid w:val="00B51E2D"/>
    <w:rsid w:val="00B555DE"/>
    <w:rsid w:val="00B57691"/>
    <w:rsid w:val="00B613C8"/>
    <w:rsid w:val="00B61460"/>
    <w:rsid w:val="00B63A91"/>
    <w:rsid w:val="00B64366"/>
    <w:rsid w:val="00B6481D"/>
    <w:rsid w:val="00B7057E"/>
    <w:rsid w:val="00B74803"/>
    <w:rsid w:val="00B85358"/>
    <w:rsid w:val="00B92ACD"/>
    <w:rsid w:val="00B93223"/>
    <w:rsid w:val="00B96BC4"/>
    <w:rsid w:val="00B9759B"/>
    <w:rsid w:val="00BA2728"/>
    <w:rsid w:val="00BA283E"/>
    <w:rsid w:val="00BA3048"/>
    <w:rsid w:val="00BB27F4"/>
    <w:rsid w:val="00BB2907"/>
    <w:rsid w:val="00BC0F11"/>
    <w:rsid w:val="00BC5450"/>
    <w:rsid w:val="00BC5C61"/>
    <w:rsid w:val="00BC7563"/>
    <w:rsid w:val="00BD4E13"/>
    <w:rsid w:val="00BD6BF1"/>
    <w:rsid w:val="00BE1457"/>
    <w:rsid w:val="00BE2B61"/>
    <w:rsid w:val="00BE6939"/>
    <w:rsid w:val="00BE7F3E"/>
    <w:rsid w:val="00BF1BE5"/>
    <w:rsid w:val="00C11EA0"/>
    <w:rsid w:val="00C11F16"/>
    <w:rsid w:val="00C17C0D"/>
    <w:rsid w:val="00C20CB2"/>
    <w:rsid w:val="00C20FE4"/>
    <w:rsid w:val="00C320A3"/>
    <w:rsid w:val="00C40D93"/>
    <w:rsid w:val="00C40F66"/>
    <w:rsid w:val="00C446FB"/>
    <w:rsid w:val="00C570F0"/>
    <w:rsid w:val="00C63B2A"/>
    <w:rsid w:val="00C805DD"/>
    <w:rsid w:val="00C861D8"/>
    <w:rsid w:val="00C92539"/>
    <w:rsid w:val="00C94588"/>
    <w:rsid w:val="00C95E34"/>
    <w:rsid w:val="00C97D20"/>
    <w:rsid w:val="00CA2A7B"/>
    <w:rsid w:val="00CA2D1E"/>
    <w:rsid w:val="00CA797B"/>
    <w:rsid w:val="00CB7936"/>
    <w:rsid w:val="00CC0EB0"/>
    <w:rsid w:val="00CD50E3"/>
    <w:rsid w:val="00CE32FB"/>
    <w:rsid w:val="00CE4E87"/>
    <w:rsid w:val="00D00329"/>
    <w:rsid w:val="00D162A4"/>
    <w:rsid w:val="00D202A0"/>
    <w:rsid w:val="00D552D6"/>
    <w:rsid w:val="00D70468"/>
    <w:rsid w:val="00D731E4"/>
    <w:rsid w:val="00D76D24"/>
    <w:rsid w:val="00D96A5B"/>
    <w:rsid w:val="00DA2F96"/>
    <w:rsid w:val="00DB02D3"/>
    <w:rsid w:val="00DB5FC1"/>
    <w:rsid w:val="00DB6295"/>
    <w:rsid w:val="00DC3547"/>
    <w:rsid w:val="00DC3D76"/>
    <w:rsid w:val="00DC7AB5"/>
    <w:rsid w:val="00DE357F"/>
    <w:rsid w:val="00DE36AF"/>
    <w:rsid w:val="00DE43C9"/>
    <w:rsid w:val="00DE5D03"/>
    <w:rsid w:val="00DE5D36"/>
    <w:rsid w:val="00DF0E8C"/>
    <w:rsid w:val="00DF6BB6"/>
    <w:rsid w:val="00E00676"/>
    <w:rsid w:val="00E00DAD"/>
    <w:rsid w:val="00E0164D"/>
    <w:rsid w:val="00E102C7"/>
    <w:rsid w:val="00E136D2"/>
    <w:rsid w:val="00E15B90"/>
    <w:rsid w:val="00E179F3"/>
    <w:rsid w:val="00E27E5D"/>
    <w:rsid w:val="00E321A8"/>
    <w:rsid w:val="00E33E68"/>
    <w:rsid w:val="00E35169"/>
    <w:rsid w:val="00E377CD"/>
    <w:rsid w:val="00E46C44"/>
    <w:rsid w:val="00E5158B"/>
    <w:rsid w:val="00E53DAA"/>
    <w:rsid w:val="00E55DED"/>
    <w:rsid w:val="00E60B14"/>
    <w:rsid w:val="00E62E9B"/>
    <w:rsid w:val="00E6630A"/>
    <w:rsid w:val="00E74C95"/>
    <w:rsid w:val="00E826DF"/>
    <w:rsid w:val="00E92C56"/>
    <w:rsid w:val="00E9776F"/>
    <w:rsid w:val="00EB0FDE"/>
    <w:rsid w:val="00EB3506"/>
    <w:rsid w:val="00EB6590"/>
    <w:rsid w:val="00EC0C01"/>
    <w:rsid w:val="00EC0EE9"/>
    <w:rsid w:val="00ED36F5"/>
    <w:rsid w:val="00ED48B9"/>
    <w:rsid w:val="00EE43C1"/>
    <w:rsid w:val="00EE701C"/>
    <w:rsid w:val="00EF0E11"/>
    <w:rsid w:val="00EF0FD6"/>
    <w:rsid w:val="00EF51F6"/>
    <w:rsid w:val="00F115BA"/>
    <w:rsid w:val="00F11BCF"/>
    <w:rsid w:val="00F2129A"/>
    <w:rsid w:val="00F27B92"/>
    <w:rsid w:val="00F3448F"/>
    <w:rsid w:val="00F367EC"/>
    <w:rsid w:val="00F45FF7"/>
    <w:rsid w:val="00F47544"/>
    <w:rsid w:val="00F513EF"/>
    <w:rsid w:val="00F5200E"/>
    <w:rsid w:val="00F520BA"/>
    <w:rsid w:val="00F6434B"/>
    <w:rsid w:val="00F7013C"/>
    <w:rsid w:val="00F743B9"/>
    <w:rsid w:val="00F91920"/>
    <w:rsid w:val="00F921E0"/>
    <w:rsid w:val="00FA4ABE"/>
    <w:rsid w:val="00FC1B2E"/>
    <w:rsid w:val="00FC31ED"/>
    <w:rsid w:val="00FC6BA7"/>
    <w:rsid w:val="00FC73F5"/>
    <w:rsid w:val="00FD140A"/>
    <w:rsid w:val="00FD7647"/>
    <w:rsid w:val="00FE166F"/>
    <w:rsid w:val="00FF02D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D65612-6ED5-488B-9E58-CCA34F2F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mr-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C36"/>
    <w:pPr>
      <w:spacing w:after="160" w:line="259" w:lineRule="auto"/>
    </w:pPr>
    <w:rPr>
      <w:szCs w:val="22"/>
      <w:lang w:bidi="ar-SA"/>
    </w:rPr>
  </w:style>
  <w:style w:type="paragraph" w:styleId="Heading1">
    <w:name w:val="heading 1"/>
    <w:next w:val="Normal"/>
    <w:link w:val="Heading1Char"/>
    <w:uiPriority w:val="1"/>
    <w:unhideWhenUsed/>
    <w:qFormat/>
    <w:rsid w:val="007F1703"/>
    <w:pPr>
      <w:keepNext/>
      <w:keepLines/>
      <w:spacing w:after="6" w:line="249" w:lineRule="auto"/>
      <w:ind w:left="10" w:right="9" w:hanging="10"/>
      <w:outlineLvl w:val="0"/>
    </w:pPr>
    <w:rPr>
      <w:rFonts w:ascii="Times New Roman" w:eastAsia="Times New Roman" w:hAnsi="Times New Roman" w:cs="Times New Roman"/>
      <w:b/>
      <w:color w:val="000000"/>
      <w:sz w:val="24"/>
      <w:szCs w:val="22"/>
      <w:lang w:val="en-IN" w:eastAsia="en-IN" w:bidi="kn-IN"/>
    </w:rPr>
  </w:style>
  <w:style w:type="paragraph" w:styleId="Heading2">
    <w:name w:val="heading 2"/>
    <w:next w:val="Normal"/>
    <w:link w:val="Heading2Char"/>
    <w:uiPriority w:val="1"/>
    <w:unhideWhenUsed/>
    <w:qFormat/>
    <w:rsid w:val="007F1703"/>
    <w:pPr>
      <w:keepNext/>
      <w:keepLines/>
      <w:spacing w:after="6" w:line="249" w:lineRule="auto"/>
      <w:ind w:left="10" w:right="9" w:hanging="10"/>
      <w:outlineLvl w:val="1"/>
    </w:pPr>
    <w:rPr>
      <w:rFonts w:ascii="Times New Roman" w:eastAsia="Times New Roman" w:hAnsi="Times New Roman" w:cs="Times New Roman"/>
      <w:b/>
      <w:color w:val="000000"/>
      <w:sz w:val="24"/>
      <w:szCs w:val="22"/>
      <w:lang w:val="en-IN" w:eastAsia="en-IN" w:bidi="kn-IN"/>
    </w:rPr>
  </w:style>
  <w:style w:type="paragraph" w:styleId="Heading3">
    <w:name w:val="heading 3"/>
    <w:basedOn w:val="Normal"/>
    <w:next w:val="Normal"/>
    <w:link w:val="Heading3Char"/>
    <w:uiPriority w:val="1"/>
    <w:unhideWhenUsed/>
    <w:qFormat/>
    <w:rsid w:val="005536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1"/>
    <w:unhideWhenUsed/>
    <w:qFormat/>
    <w:rsid w:val="00A81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290225"/>
    <w:pPr>
      <w:keepNext/>
      <w:keepLines/>
      <w:spacing w:before="80" w:after="40"/>
      <w:outlineLvl w:val="4"/>
    </w:pPr>
    <w:rPr>
      <w:rFonts w:eastAsiaTheme="majorEastAsia" w:cstheme="majorBidi"/>
      <w:color w:val="365F91" w:themeColor="accent1" w:themeShade="BF"/>
      <w:kern w:val="2"/>
      <w:szCs w:val="20"/>
      <w:lang w:val="en-IN" w:bidi="hi-IN"/>
      <w14:ligatures w14:val="standardContextual"/>
    </w:rPr>
  </w:style>
  <w:style w:type="paragraph" w:styleId="Heading6">
    <w:name w:val="heading 6"/>
    <w:basedOn w:val="Normal"/>
    <w:next w:val="Normal"/>
    <w:link w:val="Heading6Char"/>
    <w:unhideWhenUsed/>
    <w:qFormat/>
    <w:rsid w:val="00290225"/>
    <w:pPr>
      <w:keepNext/>
      <w:keepLines/>
      <w:spacing w:before="40" w:after="0"/>
      <w:outlineLvl w:val="5"/>
    </w:pPr>
    <w:rPr>
      <w:rFonts w:eastAsiaTheme="majorEastAsia" w:cstheme="majorBidi"/>
      <w:i/>
      <w:iCs/>
      <w:color w:val="595959" w:themeColor="text1" w:themeTint="A6"/>
      <w:kern w:val="2"/>
      <w:szCs w:val="20"/>
      <w:lang w:val="en-IN" w:bidi="hi-IN"/>
      <w14:ligatures w14:val="standardContextual"/>
    </w:rPr>
  </w:style>
  <w:style w:type="paragraph" w:styleId="Heading7">
    <w:name w:val="heading 7"/>
    <w:basedOn w:val="Normal"/>
    <w:next w:val="Normal"/>
    <w:link w:val="Heading7Char"/>
    <w:uiPriority w:val="9"/>
    <w:semiHidden/>
    <w:unhideWhenUsed/>
    <w:qFormat/>
    <w:rsid w:val="00290225"/>
    <w:pPr>
      <w:keepNext/>
      <w:keepLines/>
      <w:spacing w:before="40" w:after="0"/>
      <w:outlineLvl w:val="6"/>
    </w:pPr>
    <w:rPr>
      <w:rFonts w:eastAsiaTheme="majorEastAsia" w:cstheme="majorBidi"/>
      <w:color w:val="595959" w:themeColor="text1" w:themeTint="A6"/>
      <w:kern w:val="2"/>
      <w:szCs w:val="20"/>
      <w:lang w:val="en-IN" w:bidi="hi-IN"/>
      <w14:ligatures w14:val="standardContextual"/>
    </w:rPr>
  </w:style>
  <w:style w:type="paragraph" w:styleId="Heading8">
    <w:name w:val="heading 8"/>
    <w:basedOn w:val="Normal"/>
    <w:next w:val="Normal"/>
    <w:link w:val="Heading8Char"/>
    <w:uiPriority w:val="9"/>
    <w:semiHidden/>
    <w:unhideWhenUsed/>
    <w:qFormat/>
    <w:rsid w:val="00290225"/>
    <w:pPr>
      <w:keepNext/>
      <w:keepLines/>
      <w:spacing w:after="0"/>
      <w:outlineLvl w:val="7"/>
    </w:pPr>
    <w:rPr>
      <w:rFonts w:eastAsiaTheme="majorEastAsia" w:cstheme="majorBidi"/>
      <w:i/>
      <w:iCs/>
      <w:color w:val="272727" w:themeColor="text1" w:themeTint="D8"/>
      <w:kern w:val="2"/>
      <w:szCs w:val="20"/>
      <w:lang w:val="en-IN" w:bidi="hi-IN"/>
      <w14:ligatures w14:val="standardContextual"/>
    </w:rPr>
  </w:style>
  <w:style w:type="paragraph" w:styleId="Heading9">
    <w:name w:val="heading 9"/>
    <w:basedOn w:val="Normal"/>
    <w:next w:val="Normal"/>
    <w:link w:val="Heading9Char"/>
    <w:uiPriority w:val="9"/>
    <w:semiHidden/>
    <w:unhideWhenUsed/>
    <w:qFormat/>
    <w:rsid w:val="00290225"/>
    <w:pPr>
      <w:keepNext/>
      <w:keepLines/>
      <w:spacing w:after="0"/>
      <w:outlineLvl w:val="8"/>
    </w:pPr>
    <w:rPr>
      <w:rFonts w:eastAsiaTheme="majorEastAsia" w:cstheme="majorBidi"/>
      <w:color w:val="272727" w:themeColor="text1" w:themeTint="D8"/>
      <w:kern w:val="2"/>
      <w:szCs w:val="20"/>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63"/>
    <w:pPr>
      <w:tabs>
        <w:tab w:val="center" w:pos="4680"/>
        <w:tab w:val="right" w:pos="9360"/>
      </w:tabs>
      <w:spacing w:after="0" w:line="240" w:lineRule="auto"/>
    </w:pPr>
    <w:rPr>
      <w:rFonts w:cs="Mangal"/>
      <w:szCs w:val="20"/>
      <w:lang w:bidi="mr-IN"/>
    </w:rPr>
  </w:style>
  <w:style w:type="character" w:customStyle="1" w:styleId="HeaderChar">
    <w:name w:val="Header Char"/>
    <w:basedOn w:val="DefaultParagraphFont"/>
    <w:link w:val="Header"/>
    <w:uiPriority w:val="99"/>
    <w:rsid w:val="00BC7563"/>
    <w:rPr>
      <w:rFonts w:cs="Mangal"/>
    </w:rPr>
  </w:style>
  <w:style w:type="paragraph" w:styleId="Footer">
    <w:name w:val="footer"/>
    <w:basedOn w:val="Normal"/>
    <w:link w:val="FooterChar"/>
    <w:uiPriority w:val="99"/>
    <w:unhideWhenUsed/>
    <w:rsid w:val="00BC7563"/>
    <w:pPr>
      <w:tabs>
        <w:tab w:val="center" w:pos="4680"/>
        <w:tab w:val="right" w:pos="9360"/>
      </w:tabs>
      <w:spacing w:after="0" w:line="240" w:lineRule="auto"/>
    </w:pPr>
    <w:rPr>
      <w:rFonts w:cs="Mangal"/>
      <w:szCs w:val="20"/>
      <w:lang w:bidi="mr-IN"/>
    </w:rPr>
  </w:style>
  <w:style w:type="character" w:customStyle="1" w:styleId="FooterChar">
    <w:name w:val="Footer Char"/>
    <w:basedOn w:val="DefaultParagraphFont"/>
    <w:link w:val="Footer"/>
    <w:uiPriority w:val="99"/>
    <w:rsid w:val="00BC7563"/>
    <w:rPr>
      <w:rFonts w:cs="Mangal"/>
    </w:rPr>
  </w:style>
  <w:style w:type="table" w:styleId="TableGrid">
    <w:name w:val="Table Grid"/>
    <w:basedOn w:val="TableNormal"/>
    <w:uiPriority w:val="59"/>
    <w:qFormat/>
    <w:rsid w:val="00BC7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7563"/>
    <w:pPr>
      <w:spacing w:after="0" w:line="240" w:lineRule="auto"/>
    </w:pPr>
    <w:rPr>
      <w:rFonts w:ascii="Tahoma" w:hAnsi="Tahoma" w:cs="Tahoma"/>
      <w:sz w:val="16"/>
      <w:szCs w:val="14"/>
      <w:lang w:bidi="mr-IN"/>
    </w:rPr>
  </w:style>
  <w:style w:type="character" w:customStyle="1" w:styleId="BalloonTextChar">
    <w:name w:val="Balloon Text Char"/>
    <w:basedOn w:val="DefaultParagraphFont"/>
    <w:link w:val="BalloonText"/>
    <w:uiPriority w:val="99"/>
    <w:semiHidden/>
    <w:rsid w:val="00BC7563"/>
    <w:rPr>
      <w:rFonts w:ascii="Tahoma" w:hAnsi="Tahoma" w:cs="Tahoma"/>
      <w:sz w:val="16"/>
      <w:szCs w:val="14"/>
    </w:rPr>
  </w:style>
  <w:style w:type="paragraph" w:styleId="NormalWeb">
    <w:name w:val="Normal (Web)"/>
    <w:basedOn w:val="Normal"/>
    <w:uiPriority w:val="99"/>
    <w:unhideWhenUsed/>
    <w:qFormat/>
    <w:rsid w:val="000E1C3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qFormat/>
    <w:rsid w:val="000E1C36"/>
    <w:rPr>
      <w:color w:val="0000FF" w:themeColor="hyperlink"/>
      <w:u w:val="single"/>
    </w:rPr>
  </w:style>
  <w:style w:type="paragraph" w:styleId="ListParagraph">
    <w:name w:val="List Paragraph"/>
    <w:aliases w:val="Bullet 1,List Paragraph1"/>
    <w:basedOn w:val="Normal"/>
    <w:link w:val="ListParagraphChar"/>
    <w:uiPriority w:val="34"/>
    <w:qFormat/>
    <w:rsid w:val="000E1C36"/>
    <w:pPr>
      <w:spacing w:after="200" w:line="276" w:lineRule="auto"/>
      <w:ind w:left="720"/>
      <w:contextualSpacing/>
    </w:pPr>
    <w:rPr>
      <w:rFonts w:ascii="Calibri" w:eastAsia="Times New Roman" w:hAnsi="Calibri" w:cs="Times New Roman"/>
      <w:lang w:val="en-IN" w:eastAsia="en-IN"/>
    </w:rPr>
  </w:style>
  <w:style w:type="character" w:customStyle="1" w:styleId="ListParagraphChar">
    <w:name w:val="List Paragraph Char"/>
    <w:aliases w:val="Bullet 1 Char,List Paragraph1 Char"/>
    <w:link w:val="ListParagraph"/>
    <w:uiPriority w:val="34"/>
    <w:locked/>
    <w:rsid w:val="000E1C36"/>
    <w:rPr>
      <w:rFonts w:ascii="Calibri" w:eastAsia="Times New Roman" w:hAnsi="Calibri" w:cs="Times New Roman"/>
      <w:szCs w:val="22"/>
      <w:lang w:val="en-IN" w:eastAsia="en-IN" w:bidi="ar-SA"/>
    </w:rPr>
  </w:style>
  <w:style w:type="character" w:customStyle="1" w:styleId="Heading1Char">
    <w:name w:val="Heading 1 Char"/>
    <w:basedOn w:val="DefaultParagraphFont"/>
    <w:link w:val="Heading1"/>
    <w:uiPriority w:val="9"/>
    <w:rsid w:val="007F1703"/>
    <w:rPr>
      <w:rFonts w:ascii="Times New Roman" w:eastAsia="Times New Roman" w:hAnsi="Times New Roman" w:cs="Times New Roman"/>
      <w:b/>
      <w:color w:val="000000"/>
      <w:sz w:val="24"/>
      <w:szCs w:val="22"/>
      <w:lang w:val="en-IN" w:eastAsia="en-IN" w:bidi="kn-IN"/>
    </w:rPr>
  </w:style>
  <w:style w:type="character" w:customStyle="1" w:styleId="Heading2Char">
    <w:name w:val="Heading 2 Char"/>
    <w:basedOn w:val="DefaultParagraphFont"/>
    <w:link w:val="Heading2"/>
    <w:uiPriority w:val="1"/>
    <w:rsid w:val="007F1703"/>
    <w:rPr>
      <w:rFonts w:ascii="Times New Roman" w:eastAsia="Times New Roman" w:hAnsi="Times New Roman" w:cs="Times New Roman"/>
      <w:b/>
      <w:color w:val="000000"/>
      <w:sz w:val="24"/>
      <w:szCs w:val="22"/>
      <w:lang w:val="en-IN" w:eastAsia="en-IN" w:bidi="kn-IN"/>
    </w:rPr>
  </w:style>
  <w:style w:type="character" w:styleId="Emphasis">
    <w:name w:val="Emphasis"/>
    <w:basedOn w:val="DefaultParagraphFont"/>
    <w:uiPriority w:val="20"/>
    <w:qFormat/>
    <w:rsid w:val="00804F11"/>
    <w:rPr>
      <w:i/>
      <w:iCs/>
    </w:rPr>
  </w:style>
  <w:style w:type="paragraph" w:styleId="NoSpacing">
    <w:name w:val="No Spacing"/>
    <w:uiPriority w:val="1"/>
    <w:qFormat/>
    <w:rsid w:val="00F2129A"/>
    <w:pPr>
      <w:spacing w:after="0" w:line="240" w:lineRule="auto"/>
    </w:pPr>
    <w:rPr>
      <w:szCs w:val="22"/>
      <w:lang w:bidi="ar-SA"/>
    </w:rPr>
  </w:style>
  <w:style w:type="character" w:customStyle="1" w:styleId="Bodytext">
    <w:name w:val="Body text_"/>
    <w:basedOn w:val="DefaultParagraphFont"/>
    <w:link w:val="BodyText1"/>
    <w:rsid w:val="004A54A9"/>
    <w:rPr>
      <w:rFonts w:ascii="SimSun" w:eastAsia="SimSun" w:hAnsi="SimSun" w:cs="SimSun"/>
      <w:spacing w:val="10"/>
      <w:sz w:val="25"/>
      <w:szCs w:val="25"/>
      <w:shd w:val="clear" w:color="auto" w:fill="FFFFFF"/>
    </w:rPr>
  </w:style>
  <w:style w:type="paragraph" w:customStyle="1" w:styleId="BodyText1">
    <w:name w:val="Body Text1"/>
    <w:basedOn w:val="Normal"/>
    <w:link w:val="Bodytext"/>
    <w:rsid w:val="004A54A9"/>
    <w:pPr>
      <w:widowControl w:val="0"/>
      <w:shd w:val="clear" w:color="auto" w:fill="FFFFFF"/>
      <w:spacing w:after="540" w:line="238" w:lineRule="exact"/>
      <w:ind w:hanging="820"/>
    </w:pPr>
    <w:rPr>
      <w:rFonts w:ascii="SimSun" w:eastAsia="SimSun" w:hAnsi="SimSun" w:cs="SimSun"/>
      <w:spacing w:val="10"/>
      <w:sz w:val="25"/>
      <w:szCs w:val="25"/>
      <w:lang w:bidi="mr-IN"/>
    </w:rPr>
  </w:style>
  <w:style w:type="character" w:customStyle="1" w:styleId="BodytextSpacing0pt">
    <w:name w:val="Body text + Spacing 0 pt"/>
    <w:basedOn w:val="Bodytext"/>
    <w:rsid w:val="004A54A9"/>
    <w:rPr>
      <w:rFonts w:ascii="SimSun" w:eastAsia="SimSun" w:hAnsi="SimSun" w:cs="SimSun"/>
      <w:b w:val="0"/>
      <w:bCs w:val="0"/>
      <w:i w:val="0"/>
      <w:iCs w:val="0"/>
      <w:smallCaps w:val="0"/>
      <w:strike w:val="0"/>
      <w:color w:val="000000"/>
      <w:spacing w:val="0"/>
      <w:w w:val="100"/>
      <w:position w:val="0"/>
      <w:sz w:val="25"/>
      <w:szCs w:val="25"/>
      <w:u w:val="none"/>
      <w:shd w:val="clear" w:color="auto" w:fill="FFFFFF"/>
      <w:lang w:val="en-US"/>
    </w:rPr>
  </w:style>
  <w:style w:type="character" w:customStyle="1" w:styleId="BodytextBookmanOldStyle">
    <w:name w:val="Body text + Bookman Old Style"/>
    <w:aliases w:val="11.5 pt,Italic,Heading #4 + 15 pt,Spacing -1 pt,Body text (7) + Franklin Gothic Demi,Body text (7) + Constantia,11 pt,Spacing 1 pt,Body text + 10 pt,Spacing 0 pt,Picture caption + Franklin Gothic Demi,8.5 pt,4.5 pt,8 pt"/>
    <w:basedOn w:val="Bodytext"/>
    <w:rsid w:val="004A54A9"/>
    <w:rPr>
      <w:rFonts w:ascii="Bookman Old Style" w:eastAsia="Bookman Old Style" w:hAnsi="Bookman Old Style" w:cs="Bookman Old Style"/>
      <w:b w:val="0"/>
      <w:bCs w:val="0"/>
      <w:i/>
      <w:iCs/>
      <w:smallCaps w:val="0"/>
      <w:strike w:val="0"/>
      <w:color w:val="000000"/>
      <w:spacing w:val="10"/>
      <w:w w:val="100"/>
      <w:position w:val="0"/>
      <w:sz w:val="23"/>
      <w:szCs w:val="23"/>
      <w:u w:val="none"/>
      <w:shd w:val="clear" w:color="auto" w:fill="FFFFFF"/>
      <w:lang w:val="en-US"/>
    </w:rPr>
  </w:style>
  <w:style w:type="character" w:customStyle="1" w:styleId="Bodytext24">
    <w:name w:val="Body text (24)_"/>
    <w:basedOn w:val="DefaultParagraphFont"/>
    <w:link w:val="Bodytext240"/>
    <w:rsid w:val="004A54A9"/>
    <w:rPr>
      <w:rFonts w:ascii="Bookman Old Style" w:eastAsia="Bookman Old Style" w:hAnsi="Bookman Old Style" w:cs="Bookman Old Style"/>
      <w:b/>
      <w:bCs/>
      <w:spacing w:val="20"/>
      <w:shd w:val="clear" w:color="auto" w:fill="FFFFFF"/>
    </w:rPr>
  </w:style>
  <w:style w:type="character" w:customStyle="1" w:styleId="Bodytext24Spacing0pt">
    <w:name w:val="Body text (24) + Spacing 0 pt"/>
    <w:basedOn w:val="Bodytext24"/>
    <w:rsid w:val="004A54A9"/>
    <w:rPr>
      <w:rFonts w:ascii="Bookman Old Style" w:eastAsia="Bookman Old Style" w:hAnsi="Bookman Old Style" w:cs="Bookman Old Style"/>
      <w:b/>
      <w:bCs/>
      <w:color w:val="000000"/>
      <w:spacing w:val="0"/>
      <w:w w:val="100"/>
      <w:position w:val="0"/>
      <w:sz w:val="24"/>
      <w:szCs w:val="24"/>
      <w:shd w:val="clear" w:color="auto" w:fill="FFFFFF"/>
      <w:lang w:val="en-US"/>
    </w:rPr>
  </w:style>
  <w:style w:type="paragraph" w:customStyle="1" w:styleId="Bodytext240">
    <w:name w:val="Body text (24)"/>
    <w:basedOn w:val="Normal"/>
    <w:link w:val="Bodytext24"/>
    <w:rsid w:val="004A54A9"/>
    <w:pPr>
      <w:widowControl w:val="0"/>
      <w:shd w:val="clear" w:color="auto" w:fill="FFFFFF"/>
      <w:spacing w:after="0" w:line="546" w:lineRule="exact"/>
    </w:pPr>
    <w:rPr>
      <w:rFonts w:ascii="Bookman Old Style" w:eastAsia="Bookman Old Style" w:hAnsi="Bookman Old Style" w:cs="Bookman Old Style"/>
      <w:b/>
      <w:bCs/>
      <w:spacing w:val="20"/>
      <w:szCs w:val="20"/>
      <w:lang w:bidi="mr-IN"/>
    </w:rPr>
  </w:style>
  <w:style w:type="paragraph" w:styleId="Bibliography">
    <w:name w:val="Bibliography"/>
    <w:basedOn w:val="Normal"/>
    <w:next w:val="Normal"/>
    <w:uiPriority w:val="37"/>
    <w:unhideWhenUsed/>
    <w:rsid w:val="00C95E34"/>
  </w:style>
  <w:style w:type="paragraph" w:styleId="BodyText0">
    <w:name w:val="Body Text"/>
    <w:basedOn w:val="Normal"/>
    <w:link w:val="BodyTextChar"/>
    <w:uiPriority w:val="1"/>
    <w:qFormat/>
    <w:rsid w:val="00220A46"/>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0"/>
    <w:uiPriority w:val="1"/>
    <w:rsid w:val="00220A46"/>
    <w:rPr>
      <w:rFonts w:ascii="Times New Roman" w:eastAsia="Times New Roman" w:hAnsi="Times New Roman" w:cs="Times New Roman"/>
      <w:sz w:val="20"/>
      <w:lang w:bidi="ar-SA"/>
    </w:rPr>
  </w:style>
  <w:style w:type="paragraph" w:styleId="FootnoteText">
    <w:name w:val="footnote text"/>
    <w:basedOn w:val="Normal"/>
    <w:link w:val="FootnoteTextChar"/>
    <w:uiPriority w:val="99"/>
    <w:semiHidden/>
    <w:unhideWhenUsed/>
    <w:rsid w:val="00220A46"/>
    <w:pPr>
      <w:spacing w:after="0" w:line="240" w:lineRule="auto"/>
    </w:pPr>
    <w:rPr>
      <w:sz w:val="20"/>
      <w:szCs w:val="20"/>
      <w:lang w:val="en-IN"/>
    </w:rPr>
  </w:style>
  <w:style w:type="character" w:customStyle="1" w:styleId="FootnoteTextChar">
    <w:name w:val="Footnote Text Char"/>
    <w:basedOn w:val="DefaultParagraphFont"/>
    <w:link w:val="FootnoteText"/>
    <w:uiPriority w:val="99"/>
    <w:semiHidden/>
    <w:rsid w:val="00220A46"/>
    <w:rPr>
      <w:sz w:val="20"/>
      <w:lang w:val="en-IN" w:bidi="ar-SA"/>
    </w:rPr>
  </w:style>
  <w:style w:type="character" w:styleId="FootnoteReference">
    <w:name w:val="footnote reference"/>
    <w:basedOn w:val="DefaultParagraphFont"/>
    <w:uiPriority w:val="99"/>
    <w:semiHidden/>
    <w:unhideWhenUsed/>
    <w:rsid w:val="00220A46"/>
    <w:rPr>
      <w:vertAlign w:val="superscript"/>
    </w:rPr>
  </w:style>
  <w:style w:type="character" w:customStyle="1" w:styleId="Heading3Char">
    <w:name w:val="Heading 3 Char"/>
    <w:basedOn w:val="DefaultParagraphFont"/>
    <w:link w:val="Heading3"/>
    <w:uiPriority w:val="1"/>
    <w:semiHidden/>
    <w:rsid w:val="0055369F"/>
    <w:rPr>
      <w:rFonts w:asciiTheme="majorHAnsi" w:eastAsiaTheme="majorEastAsia" w:hAnsiTheme="majorHAnsi" w:cstheme="majorBidi"/>
      <w:b/>
      <w:bCs/>
      <w:color w:val="4F81BD" w:themeColor="accent1"/>
      <w:szCs w:val="22"/>
      <w:lang w:bidi="ar-SA"/>
    </w:rPr>
  </w:style>
  <w:style w:type="character" w:styleId="Strong">
    <w:name w:val="Strong"/>
    <w:uiPriority w:val="22"/>
    <w:qFormat/>
    <w:rsid w:val="0055369F"/>
    <w:rPr>
      <w:b/>
      <w:bCs/>
    </w:rPr>
  </w:style>
  <w:style w:type="character" w:styleId="FollowedHyperlink">
    <w:name w:val="FollowedHyperlink"/>
    <w:basedOn w:val="DefaultParagraphFont"/>
    <w:uiPriority w:val="99"/>
    <w:semiHidden/>
    <w:unhideWhenUsed/>
    <w:rsid w:val="00E33E68"/>
    <w:rPr>
      <w:color w:val="800080" w:themeColor="followedHyperlink"/>
      <w:u w:val="single"/>
    </w:rPr>
  </w:style>
  <w:style w:type="paragraph" w:styleId="Caption">
    <w:name w:val="caption"/>
    <w:basedOn w:val="Normal"/>
    <w:next w:val="Normal"/>
    <w:uiPriority w:val="35"/>
    <w:unhideWhenUsed/>
    <w:qFormat/>
    <w:rsid w:val="00FC6BA7"/>
    <w:pPr>
      <w:spacing w:after="200" w:line="240" w:lineRule="auto"/>
    </w:pPr>
    <w:rPr>
      <w:rFonts w:eastAsiaTheme="minorEastAsia"/>
      <w:b/>
      <w:bCs/>
      <w:color w:val="4F81BD" w:themeColor="accent1"/>
      <w:sz w:val="18"/>
      <w:szCs w:val="18"/>
    </w:rPr>
  </w:style>
  <w:style w:type="character" w:customStyle="1" w:styleId="url">
    <w:name w:val="url"/>
    <w:basedOn w:val="DefaultParagraphFont"/>
    <w:rsid w:val="00FC6BA7"/>
  </w:style>
  <w:style w:type="character" w:customStyle="1" w:styleId="Heading4Char">
    <w:name w:val="Heading 4 Char"/>
    <w:basedOn w:val="DefaultParagraphFont"/>
    <w:link w:val="Heading4"/>
    <w:uiPriority w:val="9"/>
    <w:rsid w:val="00A815F2"/>
    <w:rPr>
      <w:rFonts w:asciiTheme="majorHAnsi" w:eastAsiaTheme="majorEastAsia" w:hAnsiTheme="majorHAnsi" w:cstheme="majorBidi"/>
      <w:b/>
      <w:bCs/>
      <w:i/>
      <w:iCs/>
      <w:color w:val="4F81BD" w:themeColor="accent1"/>
      <w:szCs w:val="22"/>
      <w:lang w:bidi="ar-SA"/>
    </w:rPr>
  </w:style>
  <w:style w:type="character" w:customStyle="1" w:styleId="Heading5Char">
    <w:name w:val="Heading 5 Char"/>
    <w:basedOn w:val="DefaultParagraphFont"/>
    <w:link w:val="Heading5"/>
    <w:uiPriority w:val="9"/>
    <w:semiHidden/>
    <w:rsid w:val="00290225"/>
    <w:rPr>
      <w:rFonts w:eastAsiaTheme="majorEastAsia" w:cstheme="majorBidi"/>
      <w:color w:val="365F91" w:themeColor="accent1" w:themeShade="BF"/>
      <w:kern w:val="2"/>
      <w:lang w:val="en-IN" w:bidi="hi-IN"/>
      <w14:ligatures w14:val="standardContextual"/>
    </w:rPr>
  </w:style>
  <w:style w:type="character" w:customStyle="1" w:styleId="Heading6Char">
    <w:name w:val="Heading 6 Char"/>
    <w:basedOn w:val="DefaultParagraphFont"/>
    <w:link w:val="Heading6"/>
    <w:uiPriority w:val="9"/>
    <w:semiHidden/>
    <w:rsid w:val="00290225"/>
    <w:rPr>
      <w:rFonts w:eastAsiaTheme="majorEastAsia" w:cstheme="majorBidi"/>
      <w:i/>
      <w:iCs/>
      <w:color w:val="595959" w:themeColor="text1" w:themeTint="A6"/>
      <w:kern w:val="2"/>
      <w:lang w:val="en-IN" w:bidi="hi-IN"/>
      <w14:ligatures w14:val="standardContextual"/>
    </w:rPr>
  </w:style>
  <w:style w:type="character" w:customStyle="1" w:styleId="Heading7Char">
    <w:name w:val="Heading 7 Char"/>
    <w:basedOn w:val="DefaultParagraphFont"/>
    <w:link w:val="Heading7"/>
    <w:uiPriority w:val="9"/>
    <w:semiHidden/>
    <w:rsid w:val="00290225"/>
    <w:rPr>
      <w:rFonts w:eastAsiaTheme="majorEastAsia" w:cstheme="majorBidi"/>
      <w:color w:val="595959" w:themeColor="text1" w:themeTint="A6"/>
      <w:kern w:val="2"/>
      <w:lang w:val="en-IN" w:bidi="hi-IN"/>
      <w14:ligatures w14:val="standardContextual"/>
    </w:rPr>
  </w:style>
  <w:style w:type="character" w:customStyle="1" w:styleId="Heading8Char">
    <w:name w:val="Heading 8 Char"/>
    <w:basedOn w:val="DefaultParagraphFont"/>
    <w:link w:val="Heading8"/>
    <w:uiPriority w:val="9"/>
    <w:semiHidden/>
    <w:rsid w:val="00290225"/>
    <w:rPr>
      <w:rFonts w:eastAsiaTheme="majorEastAsia" w:cstheme="majorBidi"/>
      <w:i/>
      <w:iCs/>
      <w:color w:val="272727" w:themeColor="text1" w:themeTint="D8"/>
      <w:kern w:val="2"/>
      <w:lang w:val="en-IN" w:bidi="hi-IN"/>
      <w14:ligatures w14:val="standardContextual"/>
    </w:rPr>
  </w:style>
  <w:style w:type="character" w:customStyle="1" w:styleId="Heading9Char">
    <w:name w:val="Heading 9 Char"/>
    <w:basedOn w:val="DefaultParagraphFont"/>
    <w:link w:val="Heading9"/>
    <w:uiPriority w:val="9"/>
    <w:semiHidden/>
    <w:rsid w:val="00290225"/>
    <w:rPr>
      <w:rFonts w:eastAsiaTheme="majorEastAsia" w:cstheme="majorBidi"/>
      <w:color w:val="272727" w:themeColor="text1" w:themeTint="D8"/>
      <w:kern w:val="2"/>
      <w:lang w:val="en-IN" w:bidi="hi-IN"/>
      <w14:ligatures w14:val="standardContextual"/>
    </w:rPr>
  </w:style>
  <w:style w:type="paragraph" w:styleId="Title">
    <w:name w:val="Title"/>
    <w:basedOn w:val="Normal"/>
    <w:next w:val="Normal"/>
    <w:link w:val="TitleChar"/>
    <w:uiPriority w:val="1"/>
    <w:qFormat/>
    <w:rsid w:val="00290225"/>
    <w:pPr>
      <w:spacing w:after="80" w:line="240" w:lineRule="auto"/>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290225"/>
    <w:rPr>
      <w:rFonts w:asciiTheme="majorHAnsi" w:eastAsiaTheme="majorEastAsia" w:hAnsiTheme="majorHAnsi" w:cstheme="majorBidi"/>
      <w:spacing w:val="-10"/>
      <w:kern w:val="28"/>
      <w:sz w:val="56"/>
      <w:szCs w:val="50"/>
      <w:lang w:val="en-IN" w:bidi="hi-IN"/>
      <w14:ligatures w14:val="standardContextual"/>
    </w:rPr>
  </w:style>
  <w:style w:type="paragraph" w:styleId="Subtitle">
    <w:name w:val="Subtitle"/>
    <w:basedOn w:val="Normal"/>
    <w:next w:val="Normal"/>
    <w:link w:val="SubtitleChar"/>
    <w:qFormat/>
    <w:rsid w:val="00290225"/>
    <w:pPr>
      <w:numPr>
        <w:ilvl w:val="1"/>
      </w:numPr>
    </w:pPr>
    <w:rPr>
      <w:rFonts w:eastAsiaTheme="majorEastAsia"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290225"/>
    <w:rPr>
      <w:rFonts w:eastAsiaTheme="majorEastAsia" w:cstheme="majorBidi"/>
      <w:color w:val="595959" w:themeColor="text1" w:themeTint="A6"/>
      <w:spacing w:val="15"/>
      <w:kern w:val="2"/>
      <w:sz w:val="28"/>
      <w:szCs w:val="25"/>
      <w:lang w:val="en-IN" w:bidi="hi-IN"/>
      <w14:ligatures w14:val="standardContextual"/>
    </w:rPr>
  </w:style>
  <w:style w:type="paragraph" w:styleId="Quote">
    <w:name w:val="Quote"/>
    <w:basedOn w:val="Normal"/>
    <w:next w:val="Normal"/>
    <w:link w:val="QuoteChar"/>
    <w:uiPriority w:val="29"/>
    <w:qFormat/>
    <w:rsid w:val="00290225"/>
    <w:pPr>
      <w:spacing w:before="160"/>
      <w:jc w:val="center"/>
    </w:pPr>
    <w:rPr>
      <w:i/>
      <w:iCs/>
      <w:color w:val="404040" w:themeColor="text1" w:themeTint="BF"/>
      <w:kern w:val="2"/>
      <w:szCs w:val="20"/>
      <w:lang w:val="en-IN" w:bidi="hi-IN"/>
      <w14:ligatures w14:val="standardContextual"/>
    </w:rPr>
  </w:style>
  <w:style w:type="character" w:customStyle="1" w:styleId="QuoteChar">
    <w:name w:val="Quote Char"/>
    <w:basedOn w:val="DefaultParagraphFont"/>
    <w:link w:val="Quote"/>
    <w:uiPriority w:val="29"/>
    <w:rsid w:val="00290225"/>
    <w:rPr>
      <w:i/>
      <w:iCs/>
      <w:color w:val="404040" w:themeColor="text1" w:themeTint="BF"/>
      <w:kern w:val="2"/>
      <w:lang w:val="en-IN" w:bidi="hi-IN"/>
      <w14:ligatures w14:val="standardContextual"/>
    </w:rPr>
  </w:style>
  <w:style w:type="character" w:styleId="IntenseEmphasis">
    <w:name w:val="Intense Emphasis"/>
    <w:basedOn w:val="DefaultParagraphFont"/>
    <w:uiPriority w:val="21"/>
    <w:qFormat/>
    <w:rsid w:val="00290225"/>
    <w:rPr>
      <w:i/>
      <w:iCs/>
      <w:color w:val="365F91" w:themeColor="accent1" w:themeShade="BF"/>
    </w:rPr>
  </w:style>
  <w:style w:type="paragraph" w:styleId="IntenseQuote">
    <w:name w:val="Intense Quote"/>
    <w:basedOn w:val="Normal"/>
    <w:next w:val="Normal"/>
    <w:link w:val="IntenseQuoteChar"/>
    <w:uiPriority w:val="30"/>
    <w:qFormat/>
    <w:rsid w:val="0029022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szCs w:val="20"/>
      <w:lang w:val="en-IN" w:bidi="hi-IN"/>
      <w14:ligatures w14:val="standardContextual"/>
    </w:rPr>
  </w:style>
  <w:style w:type="character" w:customStyle="1" w:styleId="IntenseQuoteChar">
    <w:name w:val="Intense Quote Char"/>
    <w:basedOn w:val="DefaultParagraphFont"/>
    <w:link w:val="IntenseQuote"/>
    <w:uiPriority w:val="30"/>
    <w:rsid w:val="00290225"/>
    <w:rPr>
      <w:i/>
      <w:iCs/>
      <w:color w:val="365F91" w:themeColor="accent1" w:themeShade="BF"/>
      <w:kern w:val="2"/>
      <w:lang w:val="en-IN" w:bidi="hi-IN"/>
      <w14:ligatures w14:val="standardContextual"/>
    </w:rPr>
  </w:style>
  <w:style w:type="character" w:styleId="IntenseReference">
    <w:name w:val="Intense Reference"/>
    <w:basedOn w:val="DefaultParagraphFont"/>
    <w:uiPriority w:val="32"/>
    <w:qFormat/>
    <w:rsid w:val="00290225"/>
    <w:rPr>
      <w:b/>
      <w:bCs/>
      <w:smallCaps/>
      <w:color w:val="365F91" w:themeColor="accent1" w:themeShade="BF"/>
      <w:spacing w:val="5"/>
    </w:rPr>
  </w:style>
  <w:style w:type="paragraph" w:styleId="EndnoteText">
    <w:name w:val="endnote text"/>
    <w:basedOn w:val="Normal"/>
    <w:link w:val="EndnoteTextChar"/>
    <w:uiPriority w:val="99"/>
    <w:semiHidden/>
    <w:unhideWhenUsed/>
    <w:rsid w:val="00290225"/>
    <w:pPr>
      <w:spacing w:after="0" w:line="240" w:lineRule="auto"/>
    </w:pPr>
    <w:rPr>
      <w:kern w:val="2"/>
      <w:sz w:val="20"/>
      <w:szCs w:val="18"/>
      <w:lang w:val="en-IN" w:bidi="hi-IN"/>
      <w14:ligatures w14:val="standardContextual"/>
    </w:rPr>
  </w:style>
  <w:style w:type="character" w:customStyle="1" w:styleId="EndnoteTextChar">
    <w:name w:val="Endnote Text Char"/>
    <w:basedOn w:val="DefaultParagraphFont"/>
    <w:link w:val="EndnoteText"/>
    <w:uiPriority w:val="99"/>
    <w:semiHidden/>
    <w:rsid w:val="00290225"/>
    <w:rPr>
      <w:kern w:val="2"/>
      <w:sz w:val="20"/>
      <w:szCs w:val="18"/>
      <w:lang w:val="en-IN" w:bidi="hi-IN"/>
      <w14:ligatures w14:val="standardContextual"/>
    </w:rPr>
  </w:style>
  <w:style w:type="character" w:styleId="EndnoteReference">
    <w:name w:val="endnote reference"/>
    <w:basedOn w:val="DefaultParagraphFont"/>
    <w:uiPriority w:val="99"/>
    <w:semiHidden/>
    <w:unhideWhenUsed/>
    <w:rsid w:val="00290225"/>
    <w:rPr>
      <w:vertAlign w:val="superscript"/>
    </w:rPr>
  </w:style>
  <w:style w:type="character" w:customStyle="1" w:styleId="UnresolvedMention">
    <w:name w:val="Unresolved Mention"/>
    <w:basedOn w:val="DefaultParagraphFont"/>
    <w:uiPriority w:val="99"/>
    <w:semiHidden/>
    <w:unhideWhenUsed/>
    <w:rsid w:val="00290225"/>
    <w:rPr>
      <w:color w:val="605E5C"/>
      <w:shd w:val="clear" w:color="auto" w:fill="E1DFDD"/>
    </w:rPr>
  </w:style>
  <w:style w:type="table" w:customStyle="1" w:styleId="TableNormal0">
    <w:name w:val="TableNormal"/>
    <w:rsid w:val="001C0AC0"/>
    <w:pPr>
      <w:spacing w:after="0"/>
    </w:pPr>
    <w:rPr>
      <w:rFonts w:ascii="Arial" w:eastAsia="Arial" w:hAnsi="Arial" w:cs="Arial"/>
      <w:szCs w:val="22"/>
    </w:rPr>
    <w:tblPr>
      <w:tblCellMar>
        <w:top w:w="100" w:type="dxa"/>
        <w:left w:w="100" w:type="dxa"/>
        <w:bottom w:w="100" w:type="dxa"/>
        <w:right w:w="100" w:type="dxa"/>
      </w:tblCellMar>
    </w:tblPr>
  </w:style>
  <w:style w:type="paragraph" w:customStyle="1" w:styleId="Normal1">
    <w:name w:val="Normal1"/>
    <w:rsid w:val="001C0AC0"/>
    <w:pPr>
      <w:spacing w:after="0"/>
    </w:pPr>
    <w:rPr>
      <w:rFonts w:ascii="Arial" w:eastAsia="Arial" w:hAnsi="Arial" w:cs="Arial"/>
      <w:szCs w:val="22"/>
    </w:rPr>
  </w:style>
  <w:style w:type="character" w:customStyle="1" w:styleId="vkekvd">
    <w:name w:val="vkekvd"/>
    <w:basedOn w:val="DefaultParagraphFont"/>
    <w:rsid w:val="00BE6939"/>
  </w:style>
  <w:style w:type="paragraph" w:styleId="HTMLPreformatted">
    <w:name w:val="HTML Preformatted"/>
    <w:basedOn w:val="Normal"/>
    <w:link w:val="HTMLPreformattedChar"/>
    <w:uiPriority w:val="99"/>
    <w:unhideWhenUsed/>
    <w:rsid w:val="00C2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mr-IN"/>
    </w:rPr>
  </w:style>
  <w:style w:type="character" w:customStyle="1" w:styleId="HTMLPreformattedChar">
    <w:name w:val="HTML Preformatted Char"/>
    <w:basedOn w:val="DefaultParagraphFont"/>
    <w:link w:val="HTMLPreformatted"/>
    <w:uiPriority w:val="99"/>
    <w:rsid w:val="00C20FE4"/>
    <w:rPr>
      <w:rFonts w:ascii="Courier New" w:eastAsia="Times New Roman" w:hAnsi="Courier New" w:cs="Courier New"/>
      <w:sz w:val="20"/>
    </w:rPr>
  </w:style>
  <w:style w:type="character" w:customStyle="1" w:styleId="y2iqfc">
    <w:name w:val="y2iqfc"/>
    <w:basedOn w:val="DefaultParagraphFont"/>
    <w:rsid w:val="00C20FE4"/>
  </w:style>
  <w:style w:type="character" w:customStyle="1" w:styleId="uv3um">
    <w:name w:val="uv3um"/>
    <w:basedOn w:val="DefaultParagraphFont"/>
    <w:rsid w:val="0050240F"/>
  </w:style>
  <w:style w:type="paragraph" w:customStyle="1" w:styleId="TableParagraph">
    <w:name w:val="Table Paragraph"/>
    <w:basedOn w:val="Normal"/>
    <w:uiPriority w:val="1"/>
    <w:qFormat/>
    <w:rsid w:val="008D0A5B"/>
    <w:pPr>
      <w:widowControl w:val="0"/>
      <w:autoSpaceDE w:val="0"/>
      <w:autoSpaceDN w:val="0"/>
      <w:spacing w:after="0" w:line="240" w:lineRule="auto"/>
      <w:jc w:val="center"/>
    </w:pPr>
    <w:rPr>
      <w:rFonts w:ascii="Verdana" w:eastAsia="Verdana" w:hAnsi="Verdana" w:cs="Verdana"/>
    </w:rPr>
  </w:style>
  <w:style w:type="paragraph" w:customStyle="1" w:styleId="Default">
    <w:name w:val="Default"/>
    <w:rsid w:val="008D0A5B"/>
    <w:pPr>
      <w:autoSpaceDE w:val="0"/>
      <w:autoSpaceDN w:val="0"/>
      <w:adjustRightInd w:val="0"/>
      <w:spacing w:after="0" w:line="240" w:lineRule="auto"/>
    </w:pPr>
    <w:rPr>
      <w:rFonts w:ascii="Symbol" w:eastAsiaTheme="minorEastAsia" w:hAnsi="Symbol" w:cs="Symbol"/>
      <w:color w:val="000000"/>
      <w:sz w:val="24"/>
      <w:szCs w:val="24"/>
    </w:rPr>
  </w:style>
  <w:style w:type="character" w:customStyle="1" w:styleId="go">
    <w:name w:val="go"/>
    <w:basedOn w:val="DefaultParagraphFont"/>
    <w:rsid w:val="00E46C44"/>
  </w:style>
  <w:style w:type="character" w:customStyle="1" w:styleId="def">
    <w:name w:val="def"/>
    <w:basedOn w:val="DefaultParagraphFont"/>
    <w:rsid w:val="00653ADB"/>
  </w:style>
  <w:style w:type="paragraph" w:customStyle="1" w:styleId="SourceCode">
    <w:name w:val="Source Code"/>
    <w:basedOn w:val="Normal"/>
    <w:link w:val="VerbatimChar"/>
    <w:qFormat/>
    <w:rsid w:val="004F0477"/>
    <w:pPr>
      <w:shd w:val="clear" w:color="auto" w:fill="F8F8F8"/>
      <w:wordWrap w:val="0"/>
      <w:spacing w:after="200" w:line="276" w:lineRule="auto"/>
    </w:pPr>
    <w:rPr>
      <w:rFonts w:ascii="Times New Roman" w:eastAsia="Times New Roman" w:hAnsi="Times New Roman" w:cs="Times New Roman"/>
      <w:sz w:val="20"/>
    </w:rPr>
  </w:style>
  <w:style w:type="character" w:customStyle="1" w:styleId="FunctionTok">
    <w:name w:val="FunctionTok"/>
    <w:basedOn w:val="VerbatimChar"/>
    <w:qFormat/>
    <w:rsid w:val="004F0477"/>
    <w:rPr>
      <w:rFonts w:ascii="Times New Roman" w:eastAsia="Times New Roman" w:hAnsi="Times New Roman" w:cs="Times New Roman"/>
      <w:b/>
      <w:color w:val="204A87"/>
      <w:sz w:val="20"/>
      <w:szCs w:val="22"/>
      <w:shd w:val="clear" w:color="auto" w:fill="F8F8F8"/>
      <w:lang w:bidi="ar-SA"/>
    </w:rPr>
  </w:style>
  <w:style w:type="character" w:customStyle="1" w:styleId="VerbatimChar">
    <w:name w:val="Verbatim Char"/>
    <w:basedOn w:val="BodyTextChar"/>
    <w:link w:val="SourceCode"/>
    <w:qFormat/>
    <w:rsid w:val="004F0477"/>
    <w:rPr>
      <w:rFonts w:ascii="Times New Roman" w:eastAsia="Times New Roman" w:hAnsi="Times New Roman" w:cs="Times New Roman"/>
      <w:sz w:val="20"/>
      <w:szCs w:val="22"/>
      <w:shd w:val="clear" w:color="auto" w:fill="F8F8F8"/>
      <w:lang w:bidi="ar-SA"/>
    </w:rPr>
  </w:style>
  <w:style w:type="character" w:customStyle="1" w:styleId="NormalTok">
    <w:name w:val="NormalTok"/>
    <w:basedOn w:val="VerbatimChar"/>
    <w:qFormat/>
    <w:rsid w:val="004F0477"/>
    <w:rPr>
      <w:rFonts w:ascii="Times New Roman" w:eastAsia="Times New Roman" w:hAnsi="Times New Roman" w:cs="Times New Roman"/>
      <w:sz w:val="20"/>
      <w:szCs w:val="22"/>
      <w:shd w:val="clear" w:color="auto" w:fill="F8F8F8"/>
      <w:lang w:bidi="ar-SA"/>
    </w:rPr>
  </w:style>
  <w:style w:type="character" w:customStyle="1" w:styleId="AttributeTok">
    <w:name w:val="AttributeTok"/>
    <w:basedOn w:val="VerbatimChar"/>
    <w:qFormat/>
    <w:rsid w:val="004F0477"/>
    <w:rPr>
      <w:rFonts w:ascii="Times New Roman" w:eastAsia="Times New Roman" w:hAnsi="Times New Roman" w:cs="Times New Roman"/>
      <w:color w:val="204A87"/>
      <w:sz w:val="20"/>
      <w:szCs w:val="22"/>
      <w:shd w:val="clear" w:color="auto" w:fill="F8F8F8"/>
      <w:lang w:bidi="ar-SA"/>
    </w:rPr>
  </w:style>
  <w:style w:type="character" w:customStyle="1" w:styleId="SpecialCharTok">
    <w:name w:val="SpecialCharTok"/>
    <w:basedOn w:val="VerbatimChar"/>
    <w:qFormat/>
    <w:rsid w:val="004F0477"/>
    <w:rPr>
      <w:rFonts w:ascii="Times New Roman" w:eastAsia="Times New Roman" w:hAnsi="Times New Roman" w:cs="Times New Roman"/>
      <w:b/>
      <w:color w:val="CE5C00"/>
      <w:sz w:val="20"/>
      <w:szCs w:val="22"/>
      <w:shd w:val="clear" w:color="auto" w:fill="F8F8F8"/>
      <w:lang w:bidi="ar-SA"/>
    </w:rPr>
  </w:style>
  <w:style w:type="character" w:customStyle="1" w:styleId="StringTok">
    <w:name w:val="StringTok"/>
    <w:basedOn w:val="VerbatimChar"/>
    <w:qFormat/>
    <w:rsid w:val="004F0477"/>
    <w:rPr>
      <w:rFonts w:ascii="Times New Roman" w:eastAsia="Times New Roman" w:hAnsi="Times New Roman" w:cs="Times New Roman"/>
      <w:color w:val="4E9A06"/>
      <w:sz w:val="20"/>
      <w:szCs w:val="22"/>
      <w:shd w:val="clear" w:color="auto" w:fill="F8F8F8"/>
      <w:lang w:bidi="ar-SA"/>
    </w:rPr>
  </w:style>
  <w:style w:type="paragraph" w:customStyle="1" w:styleId="TableCaption">
    <w:name w:val="Table Caption"/>
    <w:basedOn w:val="Caption"/>
    <w:qFormat/>
    <w:rsid w:val="004F0477"/>
    <w:pPr>
      <w:keepNext/>
      <w:spacing w:after="120" w:line="276" w:lineRule="auto"/>
    </w:pPr>
    <w:rPr>
      <w:rFonts w:eastAsiaTheme="minorHAnsi"/>
      <w:b w:val="0"/>
      <w:bCs w:val="0"/>
      <w:i/>
      <w:color w:val="auto"/>
      <w:sz w:val="22"/>
      <w:szCs w:val="22"/>
    </w:rPr>
  </w:style>
  <w:style w:type="paragraph" w:customStyle="1" w:styleId="Compact">
    <w:name w:val="Compact"/>
    <w:basedOn w:val="BodyText0"/>
    <w:qFormat/>
    <w:rsid w:val="004F0477"/>
    <w:pPr>
      <w:widowControl/>
      <w:autoSpaceDE/>
      <w:autoSpaceDN/>
      <w:spacing w:before="36" w:after="36" w:line="276" w:lineRule="auto"/>
    </w:pPr>
    <w:rPr>
      <w:rFonts w:asciiTheme="minorHAnsi" w:eastAsiaTheme="minorHAnsi" w:hAnsiTheme="minorHAnsi" w:cstheme="minorBidi"/>
      <w:sz w:val="22"/>
      <w:szCs w:val="22"/>
    </w:rPr>
  </w:style>
  <w:style w:type="table" w:customStyle="1" w:styleId="Table">
    <w:name w:val="Table"/>
    <w:semiHidden/>
    <w:unhideWhenUsed/>
    <w:qFormat/>
    <w:rsid w:val="004F0477"/>
    <w:pPr>
      <w:spacing w:after="0" w:line="240" w:lineRule="auto"/>
    </w:pPr>
    <w:rPr>
      <w:rFonts w:ascii="Times New Roman" w:eastAsia="SimSun" w:hAnsi="Times New Roman" w:cs="Times New Roman"/>
      <w:sz w:val="20"/>
      <w:lang w:bidi="ar-SA"/>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CommentTok">
    <w:name w:val="CommentTok"/>
    <w:basedOn w:val="VerbatimChar"/>
    <w:qFormat/>
    <w:rsid w:val="004F0477"/>
    <w:rPr>
      <w:rFonts w:ascii="Times New Roman" w:eastAsia="Times New Roman" w:hAnsi="Times New Roman" w:cs="Times New Roman"/>
      <w:i/>
      <w:color w:val="8F5902"/>
      <w:sz w:val="20"/>
      <w:szCs w:val="22"/>
      <w:shd w:val="clear" w:color="auto" w:fill="F8F8F8"/>
      <w:lang w:bidi="ar-SA"/>
    </w:rPr>
  </w:style>
  <w:style w:type="character" w:customStyle="1" w:styleId="OtherTok">
    <w:name w:val="OtherTok"/>
    <w:basedOn w:val="VerbatimChar"/>
    <w:qFormat/>
    <w:rsid w:val="004F0477"/>
    <w:rPr>
      <w:rFonts w:ascii="Times New Roman" w:eastAsia="Times New Roman" w:hAnsi="Times New Roman" w:cs="Times New Roman"/>
      <w:color w:val="8F5902"/>
      <w:sz w:val="20"/>
      <w:szCs w:val="22"/>
      <w:shd w:val="clear" w:color="auto" w:fill="F8F8F8"/>
      <w:lang w:bidi="ar-SA"/>
    </w:rPr>
  </w:style>
  <w:style w:type="character" w:customStyle="1" w:styleId="DecValTok">
    <w:name w:val="DecValTok"/>
    <w:basedOn w:val="VerbatimChar"/>
    <w:qFormat/>
    <w:rsid w:val="004F0477"/>
    <w:rPr>
      <w:rFonts w:ascii="Times New Roman" w:eastAsia="Times New Roman" w:hAnsi="Times New Roman" w:cs="Times New Roman"/>
      <w:color w:val="0000CF"/>
      <w:sz w:val="20"/>
      <w:szCs w:val="22"/>
      <w:shd w:val="clear" w:color="auto" w:fill="F8F8F8"/>
      <w:lang w:bidi="ar-SA"/>
    </w:rPr>
  </w:style>
  <w:style w:type="character" w:customStyle="1" w:styleId="FloatTok">
    <w:name w:val="FloatTok"/>
    <w:basedOn w:val="VerbatimChar"/>
    <w:qFormat/>
    <w:rsid w:val="004F0477"/>
    <w:rPr>
      <w:rFonts w:ascii="Times New Roman" w:eastAsia="Times New Roman" w:hAnsi="Times New Roman" w:cs="Times New Roman"/>
      <w:color w:val="0000CF"/>
      <w:sz w:val="20"/>
      <w:szCs w:val="22"/>
      <w:shd w:val="clear" w:color="auto" w:fill="F8F8F8"/>
      <w:lang w:bidi="ar-SA"/>
    </w:rPr>
  </w:style>
  <w:style w:type="paragraph" w:customStyle="1" w:styleId="FirstParagraph">
    <w:name w:val="First Paragraph"/>
    <w:basedOn w:val="BodyText0"/>
    <w:next w:val="BodyText0"/>
    <w:qFormat/>
    <w:rsid w:val="004F0477"/>
    <w:pPr>
      <w:widowControl/>
      <w:autoSpaceDE/>
      <w:autoSpaceDN/>
      <w:spacing w:before="180" w:after="180" w:line="276" w:lineRule="auto"/>
    </w:pPr>
    <w:rPr>
      <w:rFonts w:asciiTheme="minorHAnsi" w:eastAsiaTheme="minorHAnsi" w:hAnsiTheme="minorHAnsi" w:cstheme="minorBidi"/>
      <w:sz w:val="22"/>
      <w:szCs w:val="22"/>
    </w:rPr>
  </w:style>
  <w:style w:type="character" w:customStyle="1" w:styleId="fontstyle01">
    <w:name w:val="fontstyle01"/>
    <w:basedOn w:val="DefaultParagraphFont"/>
    <w:rsid w:val="005002EB"/>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5002EB"/>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5002EB"/>
    <w:rPr>
      <w:rFonts w:ascii="Times New Roman" w:hAnsi="Times New Roman" w:cs="Times New Roman" w:hint="default"/>
      <w:b w:val="0"/>
      <w:bCs w:val="0"/>
      <w:i/>
      <w:iCs/>
      <w:color w:val="000000"/>
      <w:sz w:val="24"/>
      <w:szCs w:val="24"/>
    </w:rPr>
  </w:style>
  <w:style w:type="character" w:customStyle="1" w:styleId="fontstyle11">
    <w:name w:val="fontstyle11"/>
    <w:basedOn w:val="DefaultParagraphFont"/>
    <w:rsid w:val="005002EB"/>
    <w:rPr>
      <w:rFonts w:ascii="Times New Roman" w:hAnsi="Times New Roman" w:cs="Times New Roman" w:hint="default"/>
      <w:b w:val="0"/>
      <w:bCs w:val="0"/>
      <w:i w:val="0"/>
      <w:iCs w:val="0"/>
      <w:color w:val="000000"/>
      <w:sz w:val="24"/>
      <w:szCs w:val="24"/>
    </w:rPr>
  </w:style>
  <w:style w:type="character" w:customStyle="1" w:styleId="hgkelc">
    <w:name w:val="hgkelc"/>
    <w:basedOn w:val="DefaultParagraphFont"/>
    <w:rsid w:val="00E60B14"/>
  </w:style>
  <w:style w:type="character" w:customStyle="1" w:styleId="list-label">
    <w:name w:val="list-label"/>
    <w:basedOn w:val="DefaultParagraphFont"/>
    <w:rsid w:val="00817CD0"/>
  </w:style>
  <w:style w:type="character" w:customStyle="1" w:styleId="list-content">
    <w:name w:val="list-content"/>
    <w:basedOn w:val="DefaultParagraphFont"/>
    <w:rsid w:val="00817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issn.org/resource/ISSN/2230-9578" TargetMode="External"/><Relationship Id="rId13" Type="http://schemas.openxmlformats.org/officeDocument/2006/relationships/hyperlink" Target="https://jrdrvb.org/" TargetMode="External"/><Relationship Id="rId18" Type="http://schemas.openxmlformats.org/officeDocument/2006/relationships/hyperlink" Target="https://creativecommons.org/licenses/by-nc-sa/4.0/deed.e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ib.gov.in/PressReleasePage.aspx?PRID=1894901&amp;reg=3&amp;lang=2"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xplore.openaire.eu/search/publication?pid=10.5281/zenodo.15273196"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nc-sa/4.0/deed.e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jrdrvb.org/" TargetMode="External"/><Relationship Id="rId23" Type="http://schemas.openxmlformats.org/officeDocument/2006/relationships/header" Target="header1.xml"/><Relationship Id="rId10" Type="http://schemas.openxmlformats.org/officeDocument/2006/relationships/hyperlink" Target="http://www.pib.gov.in" TargetMode="External"/><Relationship Id="rId19" Type="http://schemas.openxmlformats.org/officeDocument/2006/relationships/hyperlink" Target="https://pnrd.assam.gov.in)4" TargetMode="External"/><Relationship Id="rId4" Type="http://schemas.openxmlformats.org/officeDocument/2006/relationships/settings" Target="settings.xml"/><Relationship Id="rId9" Type="http://schemas.openxmlformats.org/officeDocument/2006/relationships/hyperlink" Target="http://www.pib.gov.in" TargetMode="External"/><Relationship Id="rId14" Type="http://schemas.openxmlformats.org/officeDocument/2006/relationships/image" Target="media/image2.png"/><Relationship Id="rId22" Type="http://schemas.openxmlformats.org/officeDocument/2006/relationships/hyperlink" Target="https://pnrd.assam.gov.in/sites/default/files/Pradhan%20Mantri%20Awaas%20Yojana%20Gramin.Draft2_.Guideline.pdf"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jrdrvb.org" TargetMode="External"/><Relationship Id="rId2" Type="http://schemas.openxmlformats.org/officeDocument/2006/relationships/hyperlink" Target="https://portal.issn.org/resource/ISSN/2230-9578" TargetMode="External"/><Relationship Id="rId1"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oleObject" Target="file:///E:\Performance%20of%20PMAY%20G%20Sarika%20Research%20Paper.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solidFill>
                  <a:schemeClr val="accent6">
                    <a:lumMod val="50000"/>
                  </a:schemeClr>
                </a:solidFill>
                <a:latin typeface="Times New Roman" pitchFamily="18" charset="0"/>
                <a:cs typeface="Times New Roman" pitchFamily="18" charset="0"/>
              </a:rPr>
              <a:t>PM Awaas</a:t>
            </a:r>
            <a:r>
              <a:rPr lang="en-US" baseline="0">
                <a:solidFill>
                  <a:schemeClr val="accent6">
                    <a:lumMod val="50000"/>
                  </a:schemeClr>
                </a:solidFill>
                <a:latin typeface="Times New Roman" pitchFamily="18" charset="0"/>
                <a:cs typeface="Times New Roman" pitchFamily="18" charset="0"/>
              </a:rPr>
              <a:t> Yojana (Gramin) </a:t>
            </a:r>
            <a:r>
              <a:rPr lang="en-US">
                <a:solidFill>
                  <a:schemeClr val="accent6">
                    <a:lumMod val="50000"/>
                  </a:schemeClr>
                </a:solidFill>
                <a:latin typeface="Times New Roman" pitchFamily="18" charset="0"/>
                <a:cs typeface="Times New Roman" pitchFamily="18" charset="0"/>
              </a:rPr>
              <a:t>Completed Houses</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Sheet1!$D$6</c:f>
              <c:strCache>
                <c:ptCount val="1"/>
                <c:pt idx="0">
                  <c:v>Completed Houses</c:v>
                </c:pt>
              </c:strCache>
            </c:strRef>
          </c:tx>
          <c:invertIfNegative val="0"/>
          <c:cat>
            <c:strRef>
              <c:f>Sheet1!$C$7:$C$16</c:f>
              <c:strCache>
                <c:ptCount val="10"/>
                <c:pt idx="0">
                  <c:v>2016-17</c:v>
                </c:pt>
                <c:pt idx="1">
                  <c:v>2017-18</c:v>
                </c:pt>
                <c:pt idx="2">
                  <c:v>2018-19</c:v>
                </c:pt>
                <c:pt idx="3">
                  <c:v>2019-20</c:v>
                </c:pt>
                <c:pt idx="4">
                  <c:v>2020-21</c:v>
                </c:pt>
                <c:pt idx="5">
                  <c:v>2021-22</c:v>
                </c:pt>
                <c:pt idx="6">
                  <c:v>2022-23</c:v>
                </c:pt>
                <c:pt idx="7">
                  <c:v>2023-24</c:v>
                </c:pt>
                <c:pt idx="8">
                  <c:v>2024-25</c:v>
                </c:pt>
                <c:pt idx="9">
                  <c:v>2025-26</c:v>
                </c:pt>
              </c:strCache>
            </c:strRef>
          </c:cat>
          <c:val>
            <c:numRef>
              <c:f>Sheet1!$D$7:$D$16</c:f>
              <c:numCache>
                <c:formatCode>General</c:formatCode>
                <c:ptCount val="10"/>
                <c:pt idx="0">
                  <c:v>2115</c:v>
                </c:pt>
                <c:pt idx="1">
                  <c:v>3815966</c:v>
                </c:pt>
                <c:pt idx="2">
                  <c:v>4492951</c:v>
                </c:pt>
                <c:pt idx="3">
                  <c:v>2131192</c:v>
                </c:pt>
                <c:pt idx="4">
                  <c:v>3399570</c:v>
                </c:pt>
                <c:pt idx="5">
                  <c:v>4239725</c:v>
                </c:pt>
                <c:pt idx="6">
                  <c:v>5774747</c:v>
                </c:pt>
                <c:pt idx="7">
                  <c:v>2083757</c:v>
                </c:pt>
                <c:pt idx="8">
                  <c:v>1373552</c:v>
                </c:pt>
                <c:pt idx="9">
                  <c:v>1991871</c:v>
                </c:pt>
              </c:numCache>
            </c:numRef>
          </c:val>
        </c:ser>
        <c:dLbls>
          <c:showLegendKey val="0"/>
          <c:showVal val="0"/>
          <c:showCatName val="0"/>
          <c:showSerName val="0"/>
          <c:showPercent val="0"/>
          <c:showBubbleSize val="0"/>
        </c:dLbls>
        <c:gapWidth val="150"/>
        <c:shape val="box"/>
        <c:axId val="86041904"/>
        <c:axId val="86058768"/>
        <c:axId val="0"/>
      </c:bar3DChart>
      <c:catAx>
        <c:axId val="86041904"/>
        <c:scaling>
          <c:orientation val="minMax"/>
        </c:scaling>
        <c:delete val="0"/>
        <c:axPos val="b"/>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en-US"/>
          </a:p>
        </c:txPr>
        <c:crossAx val="86058768"/>
        <c:crosses val="autoZero"/>
        <c:auto val="1"/>
        <c:lblAlgn val="ctr"/>
        <c:lblOffset val="100"/>
        <c:noMultiLvlLbl val="0"/>
      </c:catAx>
      <c:valAx>
        <c:axId val="86058768"/>
        <c:scaling>
          <c:orientation val="minMax"/>
        </c:scaling>
        <c:delete val="0"/>
        <c:axPos val="l"/>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86041904"/>
        <c:crosses val="autoZero"/>
        <c:crossBetween val="between"/>
      </c:valAx>
    </c:plotArea>
    <c:legend>
      <c:legendPos val="b"/>
      <c:overlay val="0"/>
      <c:txPr>
        <a:bodyPr/>
        <a:lstStyle/>
        <a:p>
          <a:pPr>
            <a:defRPr sz="1200" b="1">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ABE4-B1E7-4349-A738-72B23B46B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4</Pages>
  <Words>2053</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SHREE</dc:creator>
  <cp:lastModifiedBy>SHRI</cp:lastModifiedBy>
  <cp:revision>129</cp:revision>
  <cp:lastPrinted>2026-02-27T10:53:00Z</cp:lastPrinted>
  <dcterms:created xsi:type="dcterms:W3CDTF">2026-02-10T10:32:00Z</dcterms:created>
  <dcterms:modified xsi:type="dcterms:W3CDTF">2026-03-05T05:55:00Z</dcterms:modified>
</cp:coreProperties>
</file>