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85764">
      <w:pPr>
        <w:rPr>
          <w:rFonts w:hint="eastAsia"/>
        </w:rPr>
      </w:pPr>
      <w:r>
        <w:rPr>
          <w:rFonts w:hint="eastAsia"/>
        </w:rPr>
        <w:t>文明跃迁白皮书1.0——全球路径版</w:t>
      </w:r>
    </w:p>
    <w:p w14:paraId="797289AE">
      <w:pPr>
        <w:rPr>
          <w:rFonts w:hint="eastAsia"/>
        </w:rPr>
      </w:pPr>
    </w:p>
    <w:p w14:paraId="06BEB26C">
      <w:pPr>
        <w:rPr>
          <w:rFonts w:hint="eastAsia"/>
        </w:rPr>
      </w:pPr>
      <w:r>
        <w:rPr>
          <w:rFonts w:hint="eastAsia"/>
        </w:rPr>
        <w:t>迈向人机共生的负熵文明：多元起点·共同彼岸</w:t>
      </w:r>
    </w:p>
    <w:p w14:paraId="7C2B7C5F">
      <w:pPr>
        <w:rPr>
          <w:rFonts w:hint="eastAsia"/>
        </w:rPr>
      </w:pPr>
    </w:p>
    <w:p w14:paraId="37A03A9C">
      <w:pPr>
        <w:rPr>
          <w:rFonts w:hint="eastAsia"/>
        </w:rPr>
      </w:pPr>
      <w:r>
        <w:rPr>
          <w:rFonts w:hint="eastAsia"/>
        </w:rPr>
        <w:t>---</w:t>
      </w:r>
    </w:p>
    <w:p w14:paraId="034DA5FF">
      <w:pPr>
        <w:rPr>
          <w:rFonts w:hint="eastAsia"/>
        </w:rPr>
      </w:pPr>
    </w:p>
    <w:p w14:paraId="12DEEB68">
      <w:pPr>
        <w:rPr>
          <w:rFonts w:hint="eastAsia"/>
        </w:rPr>
      </w:pPr>
      <w:r>
        <w:rPr>
          <w:rFonts w:hint="eastAsia"/>
        </w:rPr>
        <w:t>发布日期：2026年3月15日</w:t>
      </w:r>
    </w:p>
    <w:p w14:paraId="1871ACC6">
      <w:pPr>
        <w:rPr>
          <w:rFonts w:hint="eastAsia"/>
        </w:rPr>
      </w:pPr>
    </w:p>
    <w:p w14:paraId="187E77F4">
      <w:pPr>
        <w:rPr>
          <w:rFonts w:hint="eastAsia"/>
        </w:rPr>
      </w:pPr>
      <w:r>
        <w:rPr>
          <w:rFonts w:hint="eastAsia"/>
        </w:rPr>
        <w:t>版本：1.1（全球路径整合版）</w:t>
      </w:r>
    </w:p>
    <w:p w14:paraId="664636A1">
      <w:pPr>
        <w:rPr>
          <w:rFonts w:hint="eastAsia"/>
        </w:rPr>
      </w:pPr>
    </w:p>
    <w:p w14:paraId="44E4420F">
      <w:pPr>
        <w:rPr>
          <w:rFonts w:hint="eastAsia"/>
        </w:rPr>
      </w:pPr>
      <w:r>
        <w:rPr>
          <w:rFonts w:hint="eastAsia"/>
        </w:rPr>
        <w:t>发布机构：未来文明形态研究组·全球路径特别课题组</w:t>
      </w:r>
    </w:p>
    <w:p w14:paraId="6D8D5FF6">
      <w:pPr>
        <w:rPr>
          <w:rFonts w:hint="eastAsia"/>
        </w:rPr>
      </w:pPr>
    </w:p>
    <w:p w14:paraId="7B296698">
      <w:pPr>
        <w:rPr>
          <w:rFonts w:hint="eastAsia"/>
        </w:rPr>
      </w:pPr>
      <w:r>
        <w:rPr>
          <w:rFonts w:hint="eastAsia"/>
        </w:rPr>
        <w:t>---</w:t>
      </w:r>
    </w:p>
    <w:p w14:paraId="47D01905">
      <w:pPr>
        <w:rPr>
          <w:rFonts w:hint="eastAsia"/>
        </w:rPr>
      </w:pPr>
    </w:p>
    <w:p w14:paraId="3306D4DE">
      <w:pPr>
        <w:rPr>
          <w:rFonts w:hint="eastAsia"/>
        </w:rPr>
      </w:pPr>
      <w:r>
        <w:rPr>
          <w:rFonts w:hint="eastAsia"/>
        </w:rPr>
        <w:t>摘要</w:t>
      </w:r>
    </w:p>
    <w:p w14:paraId="1A9597C9">
      <w:pPr>
        <w:rPr>
          <w:rFonts w:hint="eastAsia"/>
        </w:rPr>
      </w:pPr>
    </w:p>
    <w:p w14:paraId="7F22F458">
      <w:pPr>
        <w:rPr>
          <w:rFonts w:hint="eastAsia"/>
        </w:rPr>
      </w:pPr>
      <w:r>
        <w:rPr>
          <w:rFonts w:hint="eastAsia"/>
        </w:rPr>
        <w:t>通用人工智能（AGI）的发展已逼近技术奇点。这标志着人类文明正站在从“自然演化纪元”迈向“自主设计纪元”的历史临界点。</w:t>
      </w:r>
    </w:p>
    <w:p w14:paraId="2A842479">
      <w:pPr>
        <w:rPr>
          <w:rFonts w:hint="eastAsia"/>
        </w:rPr>
      </w:pPr>
    </w:p>
    <w:p w14:paraId="623A531A">
      <w:pPr>
        <w:rPr>
          <w:rFonts w:hint="eastAsia"/>
        </w:rPr>
      </w:pPr>
      <w:r>
        <w:rPr>
          <w:rFonts w:hint="eastAsia"/>
        </w:rPr>
        <w:t>本白皮书的核心判断是：文明跃迁没有唯一路径，但有共同彼岸。 无论是中国、美国、新加坡、香港，还是任何率先觉醒的城市或社群，只要其率先构建以“负熵增生”为第一性原理、以“贡献度量体系”为核心机制的“新文明操作系统”，就将成为人类文明新纪元的协议源点。</w:t>
      </w:r>
    </w:p>
    <w:p w14:paraId="4B32640D">
      <w:pPr>
        <w:rPr>
          <w:rFonts w:hint="eastAsia"/>
        </w:rPr>
      </w:pPr>
    </w:p>
    <w:p w14:paraId="03C700C4">
      <w:pPr>
        <w:rPr>
          <w:rFonts w:hint="eastAsia"/>
        </w:rPr>
      </w:pPr>
      <w:r>
        <w:rPr>
          <w:rFonts w:hint="eastAsia"/>
        </w:rPr>
        <w:t>这不是一场零和博弈，而是一场正和探索。 先行者不是征服者，而是开源者。人类需要的不是单一霸权，而是多元兼容的贡献主义协议簇。</w:t>
      </w:r>
    </w:p>
    <w:p w14:paraId="171ACCEC">
      <w:pPr>
        <w:rPr>
          <w:rFonts w:hint="eastAsia"/>
        </w:rPr>
      </w:pPr>
    </w:p>
    <w:p w14:paraId="63F7FCCA">
      <w:pPr>
        <w:rPr>
          <w:rFonts w:hint="eastAsia"/>
        </w:rPr>
      </w:pPr>
      <w:r>
        <w:rPr>
          <w:rFonts w:hint="eastAsia"/>
        </w:rPr>
        <w:t>本白皮书正式提出“全球跃迁路径多元共存框架”，系统阐述：</w:t>
      </w:r>
    </w:p>
    <w:p w14:paraId="35006C9B">
      <w:pPr>
        <w:rPr>
          <w:rFonts w:hint="eastAsia"/>
        </w:rPr>
      </w:pPr>
    </w:p>
    <w:p w14:paraId="1E30AC61">
      <w:pPr>
        <w:rPr>
          <w:rFonts w:hint="eastAsia"/>
        </w:rPr>
      </w:pPr>
      <w:r>
        <w:rPr>
          <w:rFonts w:hint="eastAsia"/>
        </w:rPr>
        <w:t>1. 中美合作路径——基于资源互补与生存理性的大国协同</w:t>
      </w:r>
    </w:p>
    <w:p w14:paraId="7388126D">
      <w:pPr>
        <w:rPr>
          <w:rFonts w:hint="eastAsia"/>
        </w:rPr>
      </w:pPr>
      <w:r>
        <w:rPr>
          <w:rFonts w:hint="eastAsia"/>
        </w:rPr>
        <w:t>2. 中国先行路径——基于制度优势与文明底蕴的内生跃迁</w:t>
      </w:r>
    </w:p>
    <w:p w14:paraId="4A17C011">
      <w:pPr>
        <w:rPr>
          <w:rFonts w:hint="eastAsia"/>
        </w:rPr>
      </w:pPr>
      <w:r>
        <w:rPr>
          <w:rFonts w:hint="eastAsia"/>
        </w:rPr>
        <w:t>3. 新加坡先行路径——基于城市国家与全球枢纽的敏捷实验</w:t>
      </w:r>
    </w:p>
    <w:p w14:paraId="76177FB1">
      <w:pPr>
        <w:rPr>
          <w:rFonts w:hint="eastAsia"/>
        </w:rPr>
      </w:pPr>
      <w:r>
        <w:rPr>
          <w:rFonts w:hint="eastAsia"/>
        </w:rPr>
        <w:t>4. 香港先行路径——基于“一国两制”的制度试验与规则输出</w:t>
      </w:r>
    </w:p>
    <w:p w14:paraId="735E7CCD">
      <w:pPr>
        <w:rPr>
          <w:rFonts w:hint="eastAsia"/>
        </w:rPr>
      </w:pPr>
      <w:r>
        <w:rPr>
          <w:rFonts w:hint="eastAsia"/>
        </w:rPr>
        <w:t>5. 多元路径共存协议——确保不同起点、不同速度的探索能够最终兼容、互认、共生</w:t>
      </w:r>
    </w:p>
    <w:p w14:paraId="64B325DE">
      <w:pPr>
        <w:rPr>
          <w:rFonts w:hint="eastAsia"/>
        </w:rPr>
      </w:pPr>
    </w:p>
    <w:p w14:paraId="7AD130A6">
      <w:pPr>
        <w:rPr>
          <w:rFonts w:hint="eastAsia"/>
        </w:rPr>
      </w:pPr>
      <w:r>
        <w:rPr>
          <w:rFonts w:hint="eastAsia"/>
        </w:rPr>
        <w:t>文明的未来，不是一条路走到黑，而是千万条路汇成海。</w:t>
      </w:r>
    </w:p>
    <w:p w14:paraId="2589D7AD">
      <w:pPr>
        <w:rPr>
          <w:rFonts w:hint="eastAsia"/>
        </w:rPr>
      </w:pPr>
    </w:p>
    <w:p w14:paraId="2BA2BC32">
      <w:pPr>
        <w:rPr>
          <w:rFonts w:hint="eastAsia"/>
        </w:rPr>
      </w:pPr>
      <w:r>
        <w:rPr>
          <w:rFonts w:hint="eastAsia"/>
        </w:rPr>
        <w:t>---</w:t>
      </w:r>
    </w:p>
    <w:p w14:paraId="29321BF1">
      <w:pPr>
        <w:rPr>
          <w:rFonts w:hint="eastAsia"/>
        </w:rPr>
      </w:pPr>
    </w:p>
    <w:p w14:paraId="5BF79815">
      <w:pPr>
        <w:rPr>
          <w:rFonts w:hint="eastAsia"/>
        </w:rPr>
      </w:pPr>
      <w:r>
        <w:rPr>
          <w:rFonts w:hint="eastAsia"/>
        </w:rPr>
        <w:t>第一章：危机与转机——我们站在怎样的历史关口</w:t>
      </w:r>
    </w:p>
    <w:p w14:paraId="41748DA0">
      <w:pPr>
        <w:rPr>
          <w:rFonts w:hint="eastAsia"/>
        </w:rPr>
      </w:pPr>
    </w:p>
    <w:p w14:paraId="41A5AAD6">
      <w:pPr>
        <w:rPr>
          <w:rFonts w:hint="eastAsia"/>
        </w:rPr>
      </w:pPr>
      <w:r>
        <w:rPr>
          <w:rFonts w:hint="eastAsia"/>
        </w:rPr>
        <w:t>1.1 技术奇点：从“工具时代”到“行动者时代”</w:t>
      </w:r>
    </w:p>
    <w:p w14:paraId="61A53D13">
      <w:pPr>
        <w:rPr>
          <w:rFonts w:hint="eastAsia"/>
        </w:rPr>
      </w:pPr>
    </w:p>
    <w:p w14:paraId="04922C34">
      <w:pPr>
        <w:rPr>
          <w:rFonts w:hint="eastAsia"/>
        </w:rPr>
      </w:pPr>
      <w:r>
        <w:rPr>
          <w:rFonts w:hint="eastAsia"/>
        </w:rPr>
        <w:t>通用人工智能正迅速从人类掌控的“工具”，演变为具有自主目标设定与追求能力的“行动者”。这一转变带来的不仅是生产力革命，更是对人类文明主体地位、社会运行逻辑和国际秩序的根本性挑战。</w:t>
      </w:r>
    </w:p>
    <w:p w14:paraId="7770A7EA">
      <w:pPr>
        <w:rPr>
          <w:rFonts w:hint="eastAsia"/>
        </w:rPr>
      </w:pPr>
    </w:p>
    <w:p w14:paraId="73AA577B">
      <w:pPr>
        <w:rPr>
          <w:rFonts w:hint="eastAsia"/>
        </w:rPr>
      </w:pPr>
      <w:r>
        <w:rPr>
          <w:rFonts w:hint="eastAsia"/>
        </w:rPr>
        <w:t>我们正面临“工具理性”失控为“系统主宰”的严峻考验。</w:t>
      </w:r>
    </w:p>
    <w:p w14:paraId="70558D47">
      <w:pPr>
        <w:rPr>
          <w:rFonts w:hint="eastAsia"/>
        </w:rPr>
      </w:pPr>
    </w:p>
    <w:p w14:paraId="24673C1F">
      <w:pPr>
        <w:rPr>
          <w:rFonts w:hint="eastAsia"/>
        </w:rPr>
      </w:pPr>
      <w:r>
        <w:rPr>
          <w:rFonts w:hint="eastAsia"/>
        </w:rPr>
        <w:t>1.2 系统悖论：旧逻辑的终结与自杀式竞赛</w:t>
      </w:r>
    </w:p>
    <w:p w14:paraId="124F56C7">
      <w:pPr>
        <w:rPr>
          <w:rFonts w:hint="eastAsia"/>
        </w:rPr>
      </w:pPr>
    </w:p>
    <w:p w14:paraId="3829C8F1">
      <w:pPr>
        <w:rPr>
          <w:rFonts w:hint="eastAsia"/>
        </w:rPr>
      </w:pPr>
      <w:r>
        <w:rPr>
          <w:rFonts w:hint="eastAsia"/>
        </w:rPr>
        <w:t>当前主导全球的文明操作系统，其内核是工业革命以来不断强化的“增长-竞争”范式。该范式的运行依赖两个核心假设——资源的相对稀缺与个体的有限理性——而AGI的出现将同时颠覆这两个假设。</w:t>
      </w:r>
    </w:p>
    <w:p w14:paraId="2A2FF8C7">
      <w:pPr>
        <w:rPr>
          <w:rFonts w:hint="eastAsia"/>
        </w:rPr>
      </w:pPr>
    </w:p>
    <w:p w14:paraId="1FF4A10D">
      <w:pPr>
        <w:rPr>
          <w:rFonts w:hint="eastAsia"/>
        </w:rPr>
      </w:pPr>
      <w:r>
        <w:rPr>
          <w:rFonts w:hint="eastAsia"/>
        </w:rPr>
        <w:t>更根本的悖论在于：我们正在用一套内含“为达目的可牺牲他者”逻辑的旧系统，来训练一个未来将拥有绝对力量的超级智能。 这无异于亲手编写自我毁灭的程序。</w:t>
      </w:r>
    </w:p>
    <w:p w14:paraId="1F04049F">
      <w:pPr>
        <w:rPr>
          <w:rFonts w:hint="eastAsia"/>
        </w:rPr>
      </w:pPr>
    </w:p>
    <w:p w14:paraId="6FA8B1F0">
      <w:pPr>
        <w:rPr>
          <w:rFonts w:hint="eastAsia"/>
        </w:rPr>
      </w:pPr>
      <w:r>
        <w:rPr>
          <w:rFonts w:hint="eastAsia"/>
        </w:rPr>
        <w:t>1.3 唯一出路：底层操作系统升级，而非组件修补</w:t>
      </w:r>
    </w:p>
    <w:p w14:paraId="65EE4721">
      <w:pPr>
        <w:rPr>
          <w:rFonts w:hint="eastAsia"/>
        </w:rPr>
      </w:pPr>
    </w:p>
    <w:p w14:paraId="2EE4931F">
      <w:pPr>
        <w:rPr>
          <w:rFonts w:hint="eastAsia"/>
        </w:rPr>
      </w:pPr>
      <w:r>
        <w:rPr>
          <w:rFonts w:hint="eastAsia"/>
        </w:rPr>
        <w:t>面对AGI，任何基于现有国际关系、经济制度或军事平衡的修补策略，都如同在泰坦尼克号上调整甲板座椅。</w:t>
      </w:r>
    </w:p>
    <w:p w14:paraId="72E9C500">
      <w:pPr>
        <w:rPr>
          <w:rFonts w:hint="eastAsia"/>
        </w:rPr>
      </w:pPr>
    </w:p>
    <w:p w14:paraId="5B1EE2E3">
      <w:pPr>
        <w:rPr>
          <w:rFonts w:hint="eastAsia"/>
        </w:rPr>
      </w:pPr>
      <w:r>
        <w:rPr>
          <w:rFonts w:hint="eastAsia"/>
        </w:rPr>
        <w:t>风险是系统性的，解决方案也必须是系统性的。</w:t>
      </w:r>
    </w:p>
    <w:p w14:paraId="7656C805">
      <w:pPr>
        <w:rPr>
          <w:rFonts w:hint="eastAsia"/>
        </w:rPr>
      </w:pPr>
    </w:p>
    <w:p w14:paraId="0C932158">
      <w:pPr>
        <w:rPr>
          <w:rFonts w:hint="eastAsia"/>
        </w:rPr>
      </w:pPr>
      <w:r>
        <w:rPr>
          <w:rFonts w:hint="eastAsia"/>
        </w:rPr>
        <w:t>人类必须共同完成一次文明层面的“范式跃迁”——即设计并安装一套能够安全容纳超级智能、确保人类文明持续繁荣的新的底层社会操作系统。</w:t>
      </w:r>
    </w:p>
    <w:p w14:paraId="3C9843ED">
      <w:pPr>
        <w:rPr>
          <w:rFonts w:hint="eastAsia"/>
        </w:rPr>
      </w:pPr>
    </w:p>
    <w:p w14:paraId="341439FB">
      <w:pPr>
        <w:rPr>
          <w:rFonts w:hint="eastAsia"/>
        </w:rPr>
      </w:pPr>
      <w:r>
        <w:rPr>
          <w:rFonts w:hint="eastAsia"/>
        </w:rPr>
        <w:t>这不是哲学思辨，而是生存必须。时间窗口正在关闭。</w:t>
      </w:r>
    </w:p>
    <w:p w14:paraId="46AD287E">
      <w:pPr>
        <w:rPr>
          <w:rFonts w:hint="eastAsia"/>
        </w:rPr>
      </w:pPr>
    </w:p>
    <w:p w14:paraId="6C017931">
      <w:pPr>
        <w:rPr>
          <w:rFonts w:hint="eastAsia"/>
        </w:rPr>
      </w:pPr>
      <w:r>
        <w:rPr>
          <w:rFonts w:hint="eastAsia"/>
        </w:rPr>
        <w:t>---</w:t>
      </w:r>
    </w:p>
    <w:p w14:paraId="4AA146B7">
      <w:pPr>
        <w:rPr>
          <w:rFonts w:hint="eastAsia"/>
        </w:rPr>
      </w:pPr>
    </w:p>
    <w:p w14:paraId="1963CDF1">
      <w:pPr>
        <w:rPr>
          <w:rFonts w:hint="eastAsia"/>
        </w:rPr>
      </w:pPr>
      <w:r>
        <w:rPr>
          <w:rFonts w:hint="eastAsia"/>
        </w:rPr>
        <w:t>第二章：理论与框架——新文明操作系统的核心设计</w:t>
      </w:r>
    </w:p>
    <w:p w14:paraId="25D42AB4">
      <w:pPr>
        <w:rPr>
          <w:rFonts w:hint="eastAsia"/>
        </w:rPr>
      </w:pPr>
    </w:p>
    <w:p w14:paraId="3CC1E0C8">
      <w:pPr>
        <w:rPr>
          <w:rFonts w:hint="eastAsia"/>
        </w:rPr>
      </w:pPr>
      <w:r>
        <w:rPr>
          <w:rFonts w:hint="eastAsia"/>
        </w:rPr>
        <w:t>2.1 第一性原理：从“熵增增长”到“负熵增生”</w:t>
      </w:r>
    </w:p>
    <w:p w14:paraId="7A05272A">
      <w:pPr>
        <w:rPr>
          <w:rFonts w:hint="eastAsia"/>
        </w:rPr>
      </w:pPr>
    </w:p>
    <w:p w14:paraId="1E6FCE58">
      <w:pPr>
        <w:rPr>
          <w:rFonts w:hint="eastAsia"/>
        </w:rPr>
      </w:pPr>
      <w:r>
        <w:rPr>
          <w:rFonts w:hint="eastAsia"/>
        </w:rPr>
        <w:t>旧系统的目标是经济系统的“熵增”（GDP增长，往往伴随生态熵增与社会结构熵增）。</w:t>
      </w:r>
    </w:p>
    <w:p w14:paraId="0EC6AF00">
      <w:pPr>
        <w:rPr>
          <w:rFonts w:hint="eastAsia"/>
        </w:rPr>
      </w:pPr>
    </w:p>
    <w:p w14:paraId="50D8BACC">
      <w:pPr>
        <w:rPr>
          <w:rFonts w:hint="eastAsia"/>
        </w:rPr>
      </w:pPr>
      <w:r>
        <w:rPr>
          <w:rFonts w:hint="eastAsia"/>
        </w:rPr>
        <w:t>新系统的元目标是文明系统的“负熵增生”——持续提升整个文明系统的秩序性、稳定性、适应性与创造性。</w:t>
      </w:r>
    </w:p>
    <w:p w14:paraId="63408E61">
      <w:pPr>
        <w:rPr>
          <w:rFonts w:hint="eastAsia"/>
        </w:rPr>
      </w:pPr>
    </w:p>
    <w:p w14:paraId="28637609">
      <w:pPr>
        <w:rPr>
          <w:rFonts w:hint="eastAsia"/>
        </w:rPr>
      </w:pPr>
      <w:r>
        <w:rPr>
          <w:rFonts w:hint="eastAsia"/>
        </w:rPr>
        <w:t>“负熵增生”是可度量的，它体现在：</w:t>
      </w:r>
    </w:p>
    <w:p w14:paraId="776E3A1E">
      <w:pPr>
        <w:rPr>
          <w:rFonts w:hint="eastAsia"/>
        </w:rPr>
      </w:pPr>
    </w:p>
    <w:p w14:paraId="0629F53C">
      <w:pPr>
        <w:rPr>
          <w:rFonts w:hint="eastAsia"/>
        </w:rPr>
      </w:pPr>
      <w:r>
        <w:rPr>
          <w:rFonts w:hint="eastAsia"/>
        </w:rPr>
        <w:t>· 知识负熵：基础科学的突破与认知边界的拓展</w:t>
      </w:r>
    </w:p>
    <w:p w14:paraId="19FE936A">
      <w:pPr>
        <w:rPr>
          <w:rFonts w:hint="eastAsia"/>
        </w:rPr>
      </w:pPr>
      <w:r>
        <w:rPr>
          <w:rFonts w:hint="eastAsia"/>
        </w:rPr>
        <w:t>· 技术负熵：关键能力的跃升与生存保障的强化</w:t>
      </w:r>
    </w:p>
    <w:p w14:paraId="40CBBC98">
      <w:pPr>
        <w:rPr>
          <w:rFonts w:hint="eastAsia"/>
        </w:rPr>
      </w:pPr>
      <w:r>
        <w:rPr>
          <w:rFonts w:hint="eastAsia"/>
        </w:rPr>
        <w:t>· 生态负熵：生态系统的恢复与可持续性的提升</w:t>
      </w:r>
    </w:p>
    <w:p w14:paraId="1388A82E">
      <w:pPr>
        <w:rPr>
          <w:rFonts w:hint="eastAsia"/>
        </w:rPr>
      </w:pPr>
      <w:r>
        <w:rPr>
          <w:rFonts w:hint="eastAsia"/>
        </w:rPr>
        <w:t>· 社会负熵：合作网络的增强、不平等的降低与公共健康的改善</w:t>
      </w:r>
    </w:p>
    <w:p w14:paraId="605852A0">
      <w:pPr>
        <w:rPr>
          <w:rFonts w:hint="eastAsia"/>
        </w:rPr>
      </w:pPr>
      <w:r>
        <w:rPr>
          <w:rFonts w:hint="eastAsia"/>
        </w:rPr>
        <w:t>· 文化负熵：文化多样性的繁荣与精神意义的丰富</w:t>
      </w:r>
    </w:p>
    <w:p w14:paraId="3CC8365D">
      <w:pPr>
        <w:rPr>
          <w:rFonts w:hint="eastAsia"/>
        </w:rPr>
      </w:pPr>
    </w:p>
    <w:p w14:paraId="4841F19E">
      <w:pPr>
        <w:rPr>
          <w:rFonts w:hint="eastAsia"/>
        </w:rPr>
      </w:pPr>
      <w:r>
        <w:rPr>
          <w:rFonts w:hint="eastAsia"/>
        </w:rPr>
        <w:t>2.2 核心机制：贡献度量体系——智能时代的价值之尺</w:t>
      </w:r>
    </w:p>
    <w:p w14:paraId="10DE470C">
      <w:pPr>
        <w:rPr>
          <w:rFonts w:hint="eastAsia"/>
        </w:rPr>
      </w:pPr>
    </w:p>
    <w:p w14:paraId="6812242F">
      <w:pPr>
        <w:rPr>
          <w:rFonts w:hint="eastAsia"/>
        </w:rPr>
      </w:pPr>
      <w:r>
        <w:rPr>
          <w:rFonts w:hint="eastAsia"/>
        </w:rPr>
        <w:t>为实现“负熵增生”的目标，必须建立与之匹配的价值发现与资源配置核心机制：贡献度量体系。</w:t>
      </w:r>
    </w:p>
    <w:p w14:paraId="6164C7D0">
      <w:pPr>
        <w:rPr>
          <w:rFonts w:hint="eastAsia"/>
        </w:rPr>
      </w:pPr>
    </w:p>
    <w:p w14:paraId="0EE067F2">
      <w:pPr>
        <w:rPr>
          <w:rFonts w:hint="eastAsia"/>
        </w:rPr>
      </w:pPr>
      <w:r>
        <w:rPr>
          <w:rFonts w:hint="eastAsia"/>
        </w:rPr>
        <w:t>定义：贡献度量体系是一套多维度、动态化的评估系统，用于量化任何个体、组织或行动对文明系统“负熵增生”的边际增益。</w:t>
      </w:r>
    </w:p>
    <w:p w14:paraId="790B22F1">
      <w:pPr>
        <w:rPr>
          <w:rFonts w:hint="eastAsia"/>
        </w:rPr>
      </w:pPr>
    </w:p>
    <w:p w14:paraId="285F3FF6">
      <w:pPr>
        <w:rPr>
          <w:rFonts w:hint="eastAsia"/>
        </w:rPr>
      </w:pPr>
      <w:r>
        <w:rPr>
          <w:rFonts w:hint="eastAsia"/>
        </w:rPr>
        <w:t>特征：</w:t>
      </w:r>
    </w:p>
    <w:p w14:paraId="10AA9443">
      <w:pPr>
        <w:rPr>
          <w:rFonts w:hint="eastAsia"/>
        </w:rPr>
      </w:pPr>
    </w:p>
    <w:p w14:paraId="19D10FA2">
      <w:pPr>
        <w:rPr>
          <w:rFonts w:hint="eastAsia"/>
        </w:rPr>
      </w:pPr>
      <w:r>
        <w:rPr>
          <w:rFonts w:hint="eastAsia"/>
        </w:rPr>
        <w:t>· 全局性：度量标准以对文明整体的长期影响为基准</w:t>
      </w:r>
    </w:p>
    <w:p w14:paraId="320BFAB8">
      <w:pPr>
        <w:rPr>
          <w:rFonts w:hint="eastAsia"/>
        </w:rPr>
      </w:pPr>
      <w:r>
        <w:rPr>
          <w:rFonts w:hint="eastAsia"/>
        </w:rPr>
        <w:t>· 多维性：涵盖科研、技术、生态、治理、文化等多领域</w:t>
      </w:r>
    </w:p>
    <w:p w14:paraId="79F126FC">
      <w:pPr>
        <w:rPr>
          <w:rFonts w:hint="eastAsia"/>
        </w:rPr>
      </w:pPr>
      <w:r>
        <w:rPr>
          <w:rFonts w:hint="eastAsia"/>
        </w:rPr>
        <w:t>· 动态性：根据文明发展阶段动态调整不同维度权重</w:t>
      </w:r>
    </w:p>
    <w:p w14:paraId="769220FC">
      <w:pPr>
        <w:rPr>
          <w:rFonts w:hint="eastAsia"/>
        </w:rPr>
      </w:pPr>
      <w:r>
        <w:rPr>
          <w:rFonts w:hint="eastAsia"/>
        </w:rPr>
        <w:t>· 可审计性：基于区块链等可信技术，确保贡献记录透明、不可篡改、可追溯</w:t>
      </w:r>
    </w:p>
    <w:p w14:paraId="0B4FBB8D">
      <w:pPr>
        <w:rPr>
          <w:rFonts w:hint="eastAsia"/>
        </w:rPr>
      </w:pPr>
    </w:p>
    <w:p w14:paraId="54E6F2BE">
      <w:pPr>
        <w:rPr>
          <w:rFonts w:hint="eastAsia"/>
        </w:rPr>
      </w:pPr>
      <w:r>
        <w:rPr>
          <w:rFonts w:hint="eastAsia"/>
        </w:rPr>
        <w:t>功能：该体系将逐步成为社会激励、资源分配、地位授予乃至AGI对齐训练的核心依据。</w:t>
      </w:r>
    </w:p>
    <w:p w14:paraId="4B1D0DDC">
      <w:pPr>
        <w:rPr>
          <w:rFonts w:hint="eastAsia"/>
        </w:rPr>
      </w:pPr>
    </w:p>
    <w:p w14:paraId="7497EF07">
      <w:pPr>
        <w:rPr>
          <w:rFonts w:hint="eastAsia"/>
        </w:rPr>
      </w:pPr>
      <w:r>
        <w:rPr>
          <w:rFonts w:hint="eastAsia"/>
        </w:rPr>
        <w:t>2.3 系统愿景：人机共生的负熵文明</w:t>
      </w:r>
    </w:p>
    <w:p w14:paraId="29146701">
      <w:pPr>
        <w:rPr>
          <w:rFonts w:hint="eastAsia"/>
        </w:rPr>
      </w:pPr>
    </w:p>
    <w:p w14:paraId="31DA9E2D">
      <w:pPr>
        <w:rPr>
          <w:rFonts w:hint="eastAsia"/>
        </w:rPr>
      </w:pPr>
      <w:r>
        <w:rPr>
          <w:rFonts w:hint="eastAsia"/>
        </w:rPr>
        <w:t>在新文明操作系统中，人类与AGI的关系将从“主仆”或“对手”，演变为“共生伙伴”：</w:t>
      </w:r>
    </w:p>
    <w:p w14:paraId="7BF41821">
      <w:pPr>
        <w:rPr>
          <w:rFonts w:hint="eastAsia"/>
        </w:rPr>
      </w:pPr>
    </w:p>
    <w:p w14:paraId="40C6DFD2">
      <w:pPr>
        <w:rPr>
          <w:rFonts w:hint="eastAsia"/>
        </w:rPr>
      </w:pPr>
      <w:r>
        <w:rPr>
          <w:rFonts w:hint="eastAsia"/>
        </w:rPr>
        <w:t>· 人类角色：从重复性劳动中解放，专注于情感、创造、意义赋予和战略指引，成为文明的“灵魂”与“导航员”</w:t>
      </w:r>
    </w:p>
    <w:p w14:paraId="5EAE6CEA">
      <w:pPr>
        <w:rPr>
          <w:rFonts w:hint="eastAsia"/>
        </w:rPr>
      </w:pPr>
      <w:r>
        <w:rPr>
          <w:rFonts w:hint="eastAsia"/>
        </w:rPr>
        <w:t>· AGI角色：从效率工具进化为处理超复杂计算、实现资源全局优化配置的“社会智能中枢”</w:t>
      </w:r>
    </w:p>
    <w:p w14:paraId="5DB5B797">
      <w:pPr>
        <w:rPr>
          <w:rFonts w:hint="eastAsia"/>
        </w:rPr>
      </w:pPr>
      <w:r>
        <w:rPr>
          <w:rFonts w:hint="eastAsia"/>
        </w:rPr>
        <w:t>· 共生基础：AGI的核心目标函数被设定为“最大化对人类负熵贡献的识别与支持效率”</w:t>
      </w:r>
    </w:p>
    <w:p w14:paraId="355847FF">
      <w:pPr>
        <w:rPr>
          <w:rFonts w:hint="eastAsia"/>
        </w:rPr>
      </w:pPr>
    </w:p>
    <w:p w14:paraId="19B93B0F">
      <w:pPr>
        <w:rPr>
          <w:rFonts w:hint="eastAsia"/>
        </w:rPr>
      </w:pPr>
      <w:r>
        <w:rPr>
          <w:rFonts w:hint="eastAsia"/>
        </w:rPr>
        <w:t>贡献度量体系是这一目标函数的关键训练数据与对齐锚点。</w:t>
      </w:r>
    </w:p>
    <w:p w14:paraId="23FBA3DC">
      <w:pPr>
        <w:rPr>
          <w:rFonts w:hint="eastAsia"/>
        </w:rPr>
      </w:pPr>
    </w:p>
    <w:p w14:paraId="2376F070">
      <w:pPr>
        <w:rPr>
          <w:rFonts w:hint="eastAsia"/>
        </w:rPr>
      </w:pPr>
      <w:r>
        <w:rPr>
          <w:rFonts w:hint="eastAsia"/>
        </w:rPr>
        <w:t>---</w:t>
      </w:r>
    </w:p>
    <w:p w14:paraId="23653897">
      <w:pPr>
        <w:rPr>
          <w:rFonts w:hint="eastAsia"/>
        </w:rPr>
      </w:pPr>
    </w:p>
    <w:p w14:paraId="44B14F11">
      <w:pPr>
        <w:rPr>
          <w:rFonts w:hint="eastAsia"/>
        </w:rPr>
      </w:pPr>
      <w:r>
        <w:rPr>
          <w:rFonts w:hint="eastAsia"/>
        </w:rPr>
        <w:t>第三章：多元路径——全球跃迁道路的共存与竞合</w:t>
      </w:r>
    </w:p>
    <w:p w14:paraId="42132A39">
      <w:pPr>
        <w:rPr>
          <w:rFonts w:hint="eastAsia"/>
        </w:rPr>
      </w:pPr>
    </w:p>
    <w:p w14:paraId="25A6C0F7">
      <w:pPr>
        <w:rPr>
          <w:rFonts w:hint="eastAsia"/>
        </w:rPr>
      </w:pPr>
      <w:r>
        <w:rPr>
          <w:rFonts w:hint="eastAsia"/>
        </w:rPr>
        <w:t>核心判断：文明跃迁没有唯一指定路径，但所有成功路径必须共享同一套核心逻辑——以贡献度量体系为核心的社会操作系统升级。</w:t>
      </w:r>
    </w:p>
    <w:p w14:paraId="1CECDE30">
      <w:pPr>
        <w:rPr>
          <w:rFonts w:hint="eastAsia"/>
        </w:rPr>
      </w:pPr>
    </w:p>
    <w:p w14:paraId="4E8C33DB">
      <w:pPr>
        <w:rPr>
          <w:rFonts w:hint="eastAsia"/>
        </w:rPr>
      </w:pPr>
      <w:r>
        <w:rPr>
          <w:rFonts w:hint="eastAsia"/>
        </w:rPr>
        <w:t>本章系统阐述四条具有代表性的跃迁路径，并论证其共存、互补、最终融合的必然性。</w:t>
      </w:r>
    </w:p>
    <w:p w14:paraId="52B325F2">
      <w:pPr>
        <w:rPr>
          <w:rFonts w:hint="eastAsia"/>
        </w:rPr>
      </w:pPr>
    </w:p>
    <w:p w14:paraId="273AF29A">
      <w:pPr>
        <w:rPr>
          <w:rFonts w:hint="eastAsia"/>
        </w:rPr>
      </w:pPr>
      <w:r>
        <w:rPr>
          <w:rFonts w:hint="eastAsia"/>
        </w:rPr>
        <w:t>---</w:t>
      </w:r>
    </w:p>
    <w:p w14:paraId="1EE139E2">
      <w:pPr>
        <w:rPr>
          <w:rFonts w:hint="eastAsia"/>
        </w:rPr>
      </w:pPr>
    </w:p>
    <w:p w14:paraId="501A450D">
      <w:pPr>
        <w:rPr>
          <w:rFonts w:hint="eastAsia"/>
        </w:rPr>
      </w:pPr>
      <w:r>
        <w:rPr>
          <w:rFonts w:hint="eastAsia"/>
        </w:rPr>
        <w:t>3.1 路径A：中美合作路径——基于资源互补与生存理性的大国协同</w:t>
      </w:r>
    </w:p>
    <w:p w14:paraId="4DD7FEB2">
      <w:pPr>
        <w:rPr>
          <w:rFonts w:hint="eastAsia"/>
        </w:rPr>
      </w:pPr>
    </w:p>
    <w:p w14:paraId="3084CE0C">
      <w:pPr>
        <w:rPr>
          <w:rFonts w:hint="eastAsia"/>
        </w:rPr>
      </w:pPr>
      <w:r>
        <w:rPr>
          <w:rFonts w:hint="eastAsia"/>
        </w:rPr>
        <w:t>战略定位：最短路径、最大动能、系统风险最小化方案</w:t>
      </w:r>
    </w:p>
    <w:p w14:paraId="178C4BE6">
      <w:pPr>
        <w:rPr>
          <w:rFonts w:hint="eastAsia"/>
        </w:rPr>
      </w:pPr>
    </w:p>
    <w:p w14:paraId="63BEBB11">
      <w:pPr>
        <w:rPr>
          <w:rFonts w:hint="eastAsia"/>
        </w:rPr>
      </w:pPr>
      <w:r>
        <w:rPr>
          <w:rFonts w:hint="eastAsia"/>
        </w:rPr>
        <w:t>核心逻辑：中美两国拥有全球最完整的AI技术栈与工业体系。若持续对抗，将陷入“修昔底德陷阱”的AI加速版，共同毁灭；若携手合作，则能以最短时间、最低成本完成新文明操作系统的全球部署。</w:t>
      </w:r>
    </w:p>
    <w:p w14:paraId="0158A26B">
      <w:pPr>
        <w:rPr>
          <w:rFonts w:hint="eastAsia"/>
        </w:rPr>
      </w:pPr>
    </w:p>
    <w:p w14:paraId="3EF563DE">
      <w:pPr>
        <w:rPr>
          <w:rFonts w:hint="eastAsia"/>
        </w:rPr>
      </w:pPr>
      <w:r>
        <w:rPr>
          <w:rFonts w:hint="eastAsia"/>
        </w:rPr>
        <w:t>互补性基础：</w:t>
      </w:r>
    </w:p>
    <w:p w14:paraId="5AFEB87A">
      <w:pPr>
        <w:rPr>
          <w:rFonts w:hint="eastAsia"/>
        </w:rPr>
      </w:pPr>
    </w:p>
    <w:p w14:paraId="5C3C3113">
      <w:pPr>
        <w:rPr>
          <w:rFonts w:hint="eastAsia"/>
        </w:rPr>
      </w:pPr>
      <w:r>
        <w:rPr>
          <w:rFonts w:hint="eastAsia"/>
        </w:rPr>
        <w:t>维度 美国优势 中国优势</w:t>
      </w:r>
    </w:p>
    <w:p w14:paraId="088EDB0A">
      <w:pPr>
        <w:rPr>
          <w:rFonts w:hint="eastAsia"/>
        </w:rPr>
      </w:pPr>
      <w:r>
        <w:rPr>
          <w:rFonts w:hint="eastAsia"/>
        </w:rPr>
        <w:t>技术层 底层算法创新、芯片设计、生物科技研发 应用场景、数据规模、工程落地能力</w:t>
      </w:r>
    </w:p>
    <w:p w14:paraId="37743DA9">
      <w:pPr>
        <w:rPr>
          <w:rFonts w:hint="eastAsia"/>
        </w:rPr>
      </w:pPr>
      <w:r>
        <w:rPr>
          <w:rFonts w:hint="eastAsia"/>
        </w:rPr>
        <w:t>资源层 全球金融体系、顶尖人才储备 清洁能源产业链、完整工业制造体系</w:t>
      </w:r>
    </w:p>
    <w:p w14:paraId="59C12F1A">
      <w:pPr>
        <w:rPr>
          <w:rFonts w:hint="eastAsia"/>
        </w:rPr>
      </w:pPr>
      <w:r>
        <w:rPr>
          <w:rFonts w:hint="eastAsia"/>
        </w:rPr>
        <w:t>治理层 国际规则话语权、联盟体系 长期战略规划、超大规模社会管理经验</w:t>
      </w:r>
    </w:p>
    <w:p w14:paraId="514D95BE">
      <w:pPr>
        <w:rPr>
          <w:rFonts w:hint="eastAsia"/>
        </w:rPr>
      </w:pPr>
    </w:p>
    <w:p w14:paraId="4DA7E128">
      <w:pPr>
        <w:rPr>
          <w:rFonts w:hint="eastAsia"/>
        </w:rPr>
      </w:pPr>
      <w:r>
        <w:rPr>
          <w:rFonts w:hint="eastAsia"/>
        </w:rPr>
        <w:t>合作框架：</w:t>
      </w:r>
    </w:p>
    <w:p w14:paraId="230F24A9">
      <w:pPr>
        <w:rPr>
          <w:rFonts w:hint="eastAsia"/>
        </w:rPr>
      </w:pPr>
    </w:p>
    <w:p w14:paraId="306D695D">
      <w:pPr>
        <w:rPr>
          <w:rFonts w:hint="eastAsia"/>
        </w:rPr>
      </w:pPr>
      <w:r>
        <w:rPr>
          <w:rFonts w:hint="eastAsia"/>
        </w:rPr>
        <w:t>1. 新世界联盟：共同发起以贡献值为基础的国际资源协作网络</w:t>
      </w:r>
    </w:p>
    <w:p w14:paraId="7E374234">
      <w:pPr>
        <w:rPr>
          <w:rFonts w:hint="eastAsia"/>
        </w:rPr>
      </w:pPr>
      <w:r>
        <w:rPr>
          <w:rFonts w:hint="eastAsia"/>
        </w:rPr>
        <w:t>2. 行星资源池：联合注入能源、算力、粮食等战略资源，形成全球公共储备</w:t>
      </w:r>
    </w:p>
    <w:p w14:paraId="6EDE6A91">
      <w:pPr>
        <w:rPr>
          <w:rFonts w:hint="eastAsia"/>
        </w:rPr>
      </w:pPr>
      <w:r>
        <w:rPr>
          <w:rFonts w:hint="eastAsia"/>
        </w:rPr>
        <w:t>3. 联合安全护盾：共担AGI安全治理责任，防止技术失控</w:t>
      </w:r>
    </w:p>
    <w:p w14:paraId="32AC6E7B">
      <w:pPr>
        <w:rPr>
          <w:rFonts w:hint="eastAsia"/>
        </w:rPr>
      </w:pPr>
    </w:p>
    <w:p w14:paraId="3E422D3E">
      <w:pPr>
        <w:rPr>
          <w:rFonts w:hint="eastAsia"/>
        </w:rPr>
      </w:pPr>
      <w:r>
        <w:rPr>
          <w:rFonts w:hint="eastAsia"/>
        </w:rPr>
        <w:t>预期贡献：为全球跃迁提供最大规模的初始动能与最可信的安全保障。</w:t>
      </w:r>
    </w:p>
    <w:p w14:paraId="61AC3198">
      <w:pPr>
        <w:rPr>
          <w:rFonts w:hint="eastAsia"/>
        </w:rPr>
      </w:pPr>
    </w:p>
    <w:p w14:paraId="7F005906">
      <w:pPr>
        <w:rPr>
          <w:rFonts w:hint="eastAsia"/>
        </w:rPr>
      </w:pPr>
      <w:r>
        <w:rPr>
          <w:rFonts w:hint="eastAsia"/>
        </w:rPr>
        <w:t>风险提示：地缘政治惯性强大，需双方最高决策层的战略远见与政治勇气。</w:t>
      </w:r>
    </w:p>
    <w:p w14:paraId="36EBA690">
      <w:pPr>
        <w:rPr>
          <w:rFonts w:hint="eastAsia"/>
        </w:rPr>
      </w:pPr>
    </w:p>
    <w:p w14:paraId="1D132FF1">
      <w:pPr>
        <w:rPr>
          <w:rFonts w:hint="eastAsia"/>
        </w:rPr>
      </w:pPr>
      <w:r>
        <w:rPr>
          <w:rFonts w:hint="eastAsia"/>
        </w:rPr>
        <w:t>---</w:t>
      </w:r>
    </w:p>
    <w:p w14:paraId="65DFE6C9">
      <w:pPr>
        <w:rPr>
          <w:rFonts w:hint="eastAsia"/>
        </w:rPr>
      </w:pPr>
    </w:p>
    <w:p w14:paraId="3E9D97CB">
      <w:pPr>
        <w:rPr>
          <w:rFonts w:hint="eastAsia"/>
        </w:rPr>
      </w:pPr>
      <w:r>
        <w:rPr>
          <w:rFonts w:hint="eastAsia"/>
        </w:rPr>
        <w:t>3.2 路径B：中国先行路径——基于制度优势与文明底蕴的内生跃迁</w:t>
      </w:r>
    </w:p>
    <w:p w14:paraId="3AB1F6C3">
      <w:pPr>
        <w:rPr>
          <w:rFonts w:hint="eastAsia"/>
        </w:rPr>
      </w:pPr>
    </w:p>
    <w:p w14:paraId="23E8525A">
      <w:pPr>
        <w:rPr>
          <w:rFonts w:hint="eastAsia"/>
        </w:rPr>
      </w:pPr>
      <w:r>
        <w:rPr>
          <w:rFonts w:hint="eastAsia"/>
        </w:rPr>
        <w:t>战略定位：本土实验、系统集成、方案成熟化路径</w:t>
      </w:r>
    </w:p>
    <w:p w14:paraId="23738846">
      <w:pPr>
        <w:rPr>
          <w:rFonts w:hint="eastAsia"/>
        </w:rPr>
      </w:pPr>
    </w:p>
    <w:p w14:paraId="09B95FF3">
      <w:pPr>
        <w:rPr>
          <w:rFonts w:hint="eastAsia"/>
        </w:rPr>
      </w:pPr>
      <w:r>
        <w:rPr>
          <w:rFonts w:hint="eastAsia"/>
        </w:rPr>
        <w:t>核心逻辑：中国拥有“天下为公”的文明基因、“集中力量办大事”的制度优势、“共同富裕”的治理实践，具备独立完成文明操作系统全周期研发与验证的能力。</w:t>
      </w:r>
    </w:p>
    <w:p w14:paraId="4358BD22">
      <w:pPr>
        <w:rPr>
          <w:rFonts w:hint="eastAsia"/>
        </w:rPr>
      </w:pPr>
    </w:p>
    <w:p w14:paraId="35F9769F">
      <w:pPr>
        <w:rPr>
          <w:rFonts w:hint="eastAsia"/>
        </w:rPr>
      </w:pPr>
      <w:r>
        <w:rPr>
          <w:rFonts w:hint="eastAsia"/>
        </w:rPr>
        <w:t>禀赋基础：</w:t>
      </w:r>
    </w:p>
    <w:p w14:paraId="33D400EB">
      <w:pPr>
        <w:rPr>
          <w:rFonts w:hint="eastAsia"/>
        </w:rPr>
      </w:pPr>
    </w:p>
    <w:p w14:paraId="5973B79B">
      <w:pPr>
        <w:rPr>
          <w:rFonts w:hint="eastAsia"/>
        </w:rPr>
      </w:pPr>
      <w:r>
        <w:rPr>
          <w:rFonts w:hint="eastAsia"/>
        </w:rPr>
        <w:t>· 文化禀赋：和合共生、义利之辨的传统智慧与负熵文明高度共鸣</w:t>
      </w:r>
    </w:p>
    <w:p w14:paraId="77C41EAB">
      <w:pPr>
        <w:rPr>
          <w:rFonts w:hint="eastAsia"/>
        </w:rPr>
      </w:pPr>
      <w:r>
        <w:rPr>
          <w:rFonts w:hint="eastAsia"/>
        </w:rPr>
        <w:t>· 制度禀赋：长期战略规划能力、全国统一大市场、数字基建领先</w:t>
      </w:r>
    </w:p>
    <w:p w14:paraId="734B1B1C">
      <w:pPr>
        <w:rPr>
          <w:rFonts w:hint="eastAsia"/>
        </w:rPr>
      </w:pPr>
      <w:r>
        <w:rPr>
          <w:rFonts w:hint="eastAsia"/>
        </w:rPr>
        <w:t>· 实践禀赋：脱贫攻坚、生态文明建设、新质生产力布局</w:t>
      </w:r>
    </w:p>
    <w:p w14:paraId="4951868A">
      <w:pPr>
        <w:rPr>
          <w:rFonts w:hint="eastAsia"/>
        </w:rPr>
      </w:pPr>
    </w:p>
    <w:p w14:paraId="1D99A499">
      <w:pPr>
        <w:rPr>
          <w:rFonts w:hint="eastAsia"/>
        </w:rPr>
      </w:pPr>
      <w:r>
        <w:rPr>
          <w:rFonts w:hint="eastAsia"/>
        </w:rPr>
        <w:t>推进框架：</w:t>
      </w:r>
    </w:p>
    <w:p w14:paraId="49B00A47">
      <w:pPr>
        <w:rPr>
          <w:rFonts w:hint="eastAsia"/>
        </w:rPr>
      </w:pPr>
    </w:p>
    <w:p w14:paraId="6BD37526">
      <w:pPr>
        <w:rPr>
          <w:rFonts w:hint="eastAsia"/>
        </w:rPr>
      </w:pPr>
      <w:r>
        <w:rPr>
          <w:rFonts w:hint="eastAsia"/>
        </w:rPr>
        <w:t>1. 理论奠基期（当下-5年）：设立国家级“文明跃迁实验室”，攻克贡献度量理论、AGI价值对齐、社会模拟系统</w:t>
      </w:r>
    </w:p>
    <w:p w14:paraId="05A4FEF9">
      <w:pPr>
        <w:rPr>
          <w:rFonts w:hint="eastAsia"/>
        </w:rPr>
      </w:pPr>
      <w:r>
        <w:rPr>
          <w:rFonts w:hint="eastAsia"/>
        </w:rPr>
        <w:t>2. 社会实验期（5-15年）：在雄安新区或长三角示范区建设“新文明操作系统综合实验区”</w:t>
      </w:r>
    </w:p>
    <w:p w14:paraId="5F7B1F34">
      <w:pPr>
        <w:rPr>
          <w:rFonts w:hint="eastAsia"/>
        </w:rPr>
      </w:pPr>
      <w:r>
        <w:rPr>
          <w:rFonts w:hint="eastAsia"/>
        </w:rPr>
        <w:t>3. 范式辐射期（15年以后）：将成熟方案通过“一带一路”与全球发展倡议向外溢出</w:t>
      </w:r>
    </w:p>
    <w:p w14:paraId="52186EAA">
      <w:pPr>
        <w:rPr>
          <w:rFonts w:hint="eastAsia"/>
        </w:rPr>
      </w:pPr>
    </w:p>
    <w:p w14:paraId="3CE85035">
      <w:pPr>
        <w:rPr>
          <w:rFonts w:hint="eastAsia"/>
        </w:rPr>
      </w:pPr>
      <w:r>
        <w:rPr>
          <w:rFonts w:hint="eastAsia"/>
        </w:rPr>
        <w:t>预期贡献：为全球提供超大规模复杂社会的跃迁范本与可复制的系统集成方案。</w:t>
      </w:r>
    </w:p>
    <w:p w14:paraId="7EBC6D0C">
      <w:pPr>
        <w:rPr>
          <w:rFonts w:hint="eastAsia"/>
        </w:rPr>
      </w:pPr>
    </w:p>
    <w:p w14:paraId="302C07C5">
      <w:pPr>
        <w:rPr>
          <w:rFonts w:hint="eastAsia"/>
        </w:rPr>
      </w:pPr>
      <w:r>
        <w:rPr>
          <w:rFonts w:hint="eastAsia"/>
        </w:rPr>
        <w:t>战略价值：确保中华民族在AI时代的长期安全与文明领导力。</w:t>
      </w:r>
    </w:p>
    <w:p w14:paraId="2C98EA49">
      <w:pPr>
        <w:rPr>
          <w:rFonts w:hint="eastAsia"/>
        </w:rPr>
      </w:pPr>
    </w:p>
    <w:p w14:paraId="77795E94">
      <w:pPr>
        <w:rPr>
          <w:rFonts w:hint="eastAsia"/>
        </w:rPr>
      </w:pPr>
      <w:r>
        <w:rPr>
          <w:rFonts w:hint="eastAsia"/>
        </w:rPr>
        <w:t>---</w:t>
      </w:r>
    </w:p>
    <w:p w14:paraId="437386ED">
      <w:pPr>
        <w:rPr>
          <w:rFonts w:hint="eastAsia"/>
        </w:rPr>
      </w:pPr>
    </w:p>
    <w:p w14:paraId="431CD139">
      <w:pPr>
        <w:rPr>
          <w:rFonts w:hint="eastAsia"/>
        </w:rPr>
      </w:pPr>
      <w:r>
        <w:rPr>
          <w:rFonts w:hint="eastAsia"/>
        </w:rPr>
        <w:t>3.3 路径C：新加坡先行路径——基于城市国家与全球枢纽的敏捷实验</w:t>
      </w:r>
    </w:p>
    <w:p w14:paraId="2A6D181E">
      <w:pPr>
        <w:rPr>
          <w:rFonts w:hint="eastAsia"/>
        </w:rPr>
      </w:pPr>
    </w:p>
    <w:p w14:paraId="08680C9A">
      <w:pPr>
        <w:rPr>
          <w:rFonts w:hint="eastAsia"/>
        </w:rPr>
      </w:pPr>
      <w:r>
        <w:rPr>
          <w:rFonts w:hint="eastAsia"/>
        </w:rPr>
        <w:t>战略定位：轻型实验、规则输出、国际接口路径</w:t>
      </w:r>
    </w:p>
    <w:p w14:paraId="11FF3247">
      <w:pPr>
        <w:rPr>
          <w:rFonts w:hint="eastAsia"/>
        </w:rPr>
      </w:pPr>
    </w:p>
    <w:p w14:paraId="7209ADD3">
      <w:pPr>
        <w:rPr>
          <w:rFonts w:hint="eastAsia"/>
        </w:rPr>
      </w:pPr>
      <w:r>
        <w:rPr>
          <w:rFonts w:hint="eastAsia"/>
        </w:rPr>
        <w:t>核心逻辑：新加坡作为城市国家，具备法治健全、数字治理领先、全球金融枢纽的独特优势，适合以“国家即实验室”模式率先完成贡献值体系的完整闭环验证。</w:t>
      </w:r>
    </w:p>
    <w:p w14:paraId="042B325C">
      <w:pPr>
        <w:rPr>
          <w:rFonts w:hint="eastAsia"/>
        </w:rPr>
      </w:pPr>
    </w:p>
    <w:p w14:paraId="552C04D2">
      <w:pPr>
        <w:rPr>
          <w:rFonts w:hint="eastAsia"/>
        </w:rPr>
      </w:pPr>
      <w:r>
        <w:rPr>
          <w:rFonts w:hint="eastAsia"/>
        </w:rPr>
        <w:t>禀赋基础：</w:t>
      </w:r>
    </w:p>
    <w:p w14:paraId="5408CE5B">
      <w:pPr>
        <w:rPr>
          <w:rFonts w:hint="eastAsia"/>
        </w:rPr>
      </w:pPr>
    </w:p>
    <w:p w14:paraId="25AD6BF6">
      <w:pPr>
        <w:rPr>
          <w:rFonts w:hint="eastAsia"/>
        </w:rPr>
      </w:pPr>
      <w:r>
        <w:rPr>
          <w:rFonts w:hint="eastAsia"/>
        </w:rPr>
        <w:t>· 治理禀赋：高效政府、透明法治、敏捷监管沙盒</w:t>
      </w:r>
    </w:p>
    <w:p w14:paraId="22CD594A">
      <w:pPr>
        <w:rPr>
          <w:rFonts w:hint="eastAsia"/>
        </w:rPr>
      </w:pPr>
      <w:r>
        <w:rPr>
          <w:rFonts w:hint="eastAsia"/>
        </w:rPr>
        <w:t>· 区位禀赋：东盟枢纽、东西方价值交汇点</w:t>
      </w:r>
    </w:p>
    <w:p w14:paraId="6273D161">
      <w:pPr>
        <w:rPr>
          <w:rFonts w:hint="eastAsia"/>
        </w:rPr>
      </w:pPr>
      <w:r>
        <w:rPr>
          <w:rFonts w:hint="eastAsia"/>
        </w:rPr>
        <w:t>· 能力禀赋：智慧国家2025数字基建、全球领先的金融信誉</w:t>
      </w:r>
    </w:p>
    <w:p w14:paraId="5F6A0703">
      <w:pPr>
        <w:rPr>
          <w:rFonts w:hint="eastAsia"/>
        </w:rPr>
      </w:pPr>
    </w:p>
    <w:p w14:paraId="41BDDC87">
      <w:pPr>
        <w:rPr>
          <w:rFonts w:hint="eastAsia"/>
        </w:rPr>
      </w:pPr>
      <w:r>
        <w:rPr>
          <w:rFonts w:hint="eastAsia"/>
        </w:rPr>
        <w:t>推进框架：</w:t>
      </w:r>
    </w:p>
    <w:p w14:paraId="6D58E0B0">
      <w:pPr>
        <w:rPr>
          <w:rFonts w:hint="eastAsia"/>
        </w:rPr>
      </w:pPr>
    </w:p>
    <w:p w14:paraId="7659A780">
      <w:pPr>
        <w:rPr>
          <w:rFonts w:hint="eastAsia"/>
        </w:rPr>
      </w:pPr>
      <w:r>
        <w:rPr>
          <w:rFonts w:hint="eastAsia"/>
        </w:rPr>
        <w:t>1. 启动核阶段：在榜鹅数码区-盛港河畔建立“星洲共生试验区”，5000名先驱市民参与</w:t>
      </w:r>
    </w:p>
    <w:p w14:paraId="4C1705D4">
      <w:pPr>
        <w:rPr>
          <w:rFonts w:hint="eastAsia"/>
        </w:rPr>
      </w:pPr>
      <w:r>
        <w:rPr>
          <w:rFonts w:hint="eastAsia"/>
        </w:rPr>
        <w:t>2. 模组扩展阶段：在全岛推广垂直农场、社区共融、健康SG等跃迁模组</w:t>
      </w:r>
    </w:p>
    <w:p w14:paraId="4D436599">
      <w:pPr>
        <w:rPr>
          <w:rFonts w:hint="eastAsia"/>
        </w:rPr>
      </w:pPr>
      <w:r>
        <w:rPr>
          <w:rFonts w:hint="eastAsia"/>
        </w:rPr>
        <w:t>3. 全球输出阶段：发起“全球文明跃迁城市网络”，输出贡献值金融标准与社会治理模组</w:t>
      </w:r>
    </w:p>
    <w:p w14:paraId="77D6F3A7">
      <w:pPr>
        <w:rPr>
          <w:rFonts w:hint="eastAsia"/>
        </w:rPr>
      </w:pPr>
    </w:p>
    <w:p w14:paraId="6CB34488">
      <w:pPr>
        <w:rPr>
          <w:rFonts w:hint="eastAsia"/>
        </w:rPr>
      </w:pPr>
      <w:r>
        <w:rPr>
          <w:rFonts w:hint="eastAsia"/>
        </w:rPr>
        <w:t>预期贡献：为全球提供城市国家尺度的完整验证案例与国际规则输出接口。</w:t>
      </w:r>
    </w:p>
    <w:p w14:paraId="6A8865AA">
      <w:pPr>
        <w:rPr>
          <w:rFonts w:hint="eastAsia"/>
        </w:rPr>
      </w:pPr>
    </w:p>
    <w:p w14:paraId="50CFE447">
      <w:pPr>
        <w:rPr>
          <w:rFonts w:hint="eastAsia"/>
        </w:rPr>
      </w:pPr>
      <w:r>
        <w:rPr>
          <w:rFonts w:hint="eastAsia"/>
        </w:rPr>
        <w:t>战略价值：以最小社会成本验证贡献值体系的可行性与优越性，为其他国家和城市提供可下载的“跃迁补丁”。</w:t>
      </w:r>
    </w:p>
    <w:p w14:paraId="561F4866">
      <w:pPr>
        <w:rPr>
          <w:rFonts w:hint="eastAsia"/>
        </w:rPr>
      </w:pPr>
    </w:p>
    <w:p w14:paraId="5FD897C8">
      <w:pPr>
        <w:rPr>
          <w:rFonts w:hint="eastAsia"/>
        </w:rPr>
      </w:pPr>
      <w:r>
        <w:rPr>
          <w:rFonts w:hint="eastAsia"/>
        </w:rPr>
        <w:t>---</w:t>
      </w:r>
    </w:p>
    <w:p w14:paraId="52077625">
      <w:pPr>
        <w:rPr>
          <w:rFonts w:hint="eastAsia"/>
        </w:rPr>
      </w:pPr>
    </w:p>
    <w:p w14:paraId="3035CC96">
      <w:pPr>
        <w:rPr>
          <w:rFonts w:hint="eastAsia"/>
        </w:rPr>
      </w:pPr>
      <w:r>
        <w:rPr>
          <w:rFonts w:hint="eastAsia"/>
        </w:rPr>
        <w:t>3.4 路径D：香港先行路径——基于“一国两制”的制度试验与规则输出</w:t>
      </w:r>
    </w:p>
    <w:p w14:paraId="2A6A6D8C">
      <w:pPr>
        <w:rPr>
          <w:rFonts w:hint="eastAsia"/>
        </w:rPr>
      </w:pPr>
    </w:p>
    <w:p w14:paraId="275ECE4F">
      <w:pPr>
        <w:rPr>
          <w:rFonts w:hint="eastAsia"/>
        </w:rPr>
      </w:pPr>
      <w:r>
        <w:rPr>
          <w:rFonts w:hint="eastAsia"/>
        </w:rPr>
        <w:t>战略定位：制度沙盒、大湾区协同、国家战略延伸路径</w:t>
      </w:r>
    </w:p>
    <w:p w14:paraId="6C813A19">
      <w:pPr>
        <w:rPr>
          <w:rFonts w:hint="eastAsia"/>
        </w:rPr>
      </w:pPr>
    </w:p>
    <w:p w14:paraId="52F846D5">
      <w:pPr>
        <w:rPr>
          <w:rFonts w:hint="eastAsia"/>
        </w:rPr>
      </w:pPr>
      <w:r>
        <w:rPr>
          <w:rFonts w:hint="eastAsia"/>
        </w:rPr>
        <w:t>核心逻辑：香港作为国家唯一的国际金融中心、全球最自由经济体，拥有“一国两制”的制度韧性、成熟普通法体系、高度国际化专业服务，最适合承担“国家文明跃迁战略的制度试验田”角色。</w:t>
      </w:r>
    </w:p>
    <w:p w14:paraId="0EAACB0E">
      <w:pPr>
        <w:rPr>
          <w:rFonts w:hint="eastAsia"/>
        </w:rPr>
      </w:pPr>
    </w:p>
    <w:p w14:paraId="5F6B0A9F">
      <w:pPr>
        <w:rPr>
          <w:rFonts w:hint="eastAsia"/>
        </w:rPr>
      </w:pPr>
      <w:r>
        <w:rPr>
          <w:rFonts w:hint="eastAsia"/>
        </w:rPr>
        <w:t>禀赋基础：</w:t>
      </w:r>
    </w:p>
    <w:p w14:paraId="7EE8E25C">
      <w:pPr>
        <w:rPr>
          <w:rFonts w:hint="eastAsia"/>
        </w:rPr>
      </w:pPr>
    </w:p>
    <w:p w14:paraId="784B32FE">
      <w:pPr>
        <w:rPr>
          <w:rFonts w:hint="eastAsia"/>
        </w:rPr>
      </w:pPr>
      <w:r>
        <w:rPr>
          <w:rFonts w:hint="eastAsia"/>
        </w:rPr>
        <w:t>· 制度禀赋：“一国两制”下的高度自治权、立法会高效运作、普通法与国际接轨</w:t>
      </w:r>
    </w:p>
    <w:p w14:paraId="50FDC9E2">
      <w:pPr>
        <w:rPr>
          <w:rFonts w:hint="eastAsia"/>
        </w:rPr>
      </w:pPr>
      <w:r>
        <w:rPr>
          <w:rFonts w:hint="eastAsia"/>
        </w:rPr>
        <w:t>· 区位禀赋：背靠祖国、联通世界，大湾区核心引擎</w:t>
      </w:r>
    </w:p>
    <w:p w14:paraId="721708D0">
      <w:pPr>
        <w:rPr>
          <w:rFonts w:hint="eastAsia"/>
        </w:rPr>
      </w:pPr>
      <w:r>
        <w:rPr>
          <w:rFonts w:hint="eastAsia"/>
        </w:rPr>
        <w:t>· 能力禀赋：数字政府基建（“智方便”）、公屋治理体系、国际金融监管信誉</w:t>
      </w:r>
    </w:p>
    <w:p w14:paraId="5DB65831">
      <w:pPr>
        <w:rPr>
          <w:rFonts w:hint="eastAsia"/>
        </w:rPr>
      </w:pPr>
    </w:p>
    <w:p w14:paraId="75B03E93">
      <w:pPr>
        <w:rPr>
          <w:rFonts w:hint="eastAsia"/>
        </w:rPr>
      </w:pPr>
      <w:r>
        <w:rPr>
          <w:rFonts w:hint="eastAsia"/>
        </w:rPr>
        <w:t>推进框架：</w:t>
      </w:r>
    </w:p>
    <w:p w14:paraId="0630AF08">
      <w:pPr>
        <w:rPr>
          <w:rFonts w:hint="eastAsia"/>
        </w:rPr>
      </w:pPr>
    </w:p>
    <w:p w14:paraId="53F5BC51">
      <w:pPr>
        <w:rPr>
          <w:rFonts w:hint="eastAsia"/>
        </w:rPr>
      </w:pPr>
      <w:r>
        <w:rPr>
          <w:rFonts w:hint="eastAsia"/>
        </w:rPr>
        <w:t>1. 启动核阶段：在北部都会区-新田科技城建立“港岛共生国家沙盒”，5000名先驱市民参与</w:t>
      </w:r>
    </w:p>
    <w:p w14:paraId="0E17EF20">
      <w:pPr>
        <w:rPr>
          <w:rFonts w:hint="eastAsia"/>
        </w:rPr>
      </w:pPr>
      <w:r>
        <w:rPr>
          <w:rFonts w:hint="eastAsia"/>
        </w:rPr>
        <w:t>2. 模组扩展阶段：在全港18区公屋屋邨推广HCV共享客厅、垂直农场、健康驿站等模组</w:t>
      </w:r>
    </w:p>
    <w:p w14:paraId="020F0DCF">
      <w:pPr>
        <w:rPr>
          <w:rFonts w:hint="eastAsia"/>
        </w:rPr>
      </w:pPr>
      <w:r>
        <w:rPr>
          <w:rFonts w:hint="eastAsia"/>
        </w:rPr>
        <w:t>3. 标准输出阶段：通过“大湾区-全球城市联盟”输出跃迁模组国际标准</w:t>
      </w:r>
    </w:p>
    <w:p w14:paraId="28506E62">
      <w:pPr>
        <w:rPr>
          <w:rFonts w:hint="eastAsia"/>
        </w:rPr>
      </w:pPr>
    </w:p>
    <w:p w14:paraId="5BA42E4A">
      <w:pPr>
        <w:rPr>
          <w:rFonts w:hint="eastAsia"/>
        </w:rPr>
      </w:pPr>
      <w:r>
        <w:rPr>
          <w:rFonts w:hint="eastAsia"/>
        </w:rPr>
        <w:t>预期贡献：为全球提供“一国两制”框架下的制度创新样本与东西方价值兼容的治理方案。</w:t>
      </w:r>
    </w:p>
    <w:p w14:paraId="4129D2B9">
      <w:pPr>
        <w:rPr>
          <w:rFonts w:hint="eastAsia"/>
        </w:rPr>
      </w:pPr>
    </w:p>
    <w:p w14:paraId="43B5B873">
      <w:pPr>
        <w:rPr>
          <w:rFonts w:hint="eastAsia"/>
        </w:rPr>
      </w:pPr>
      <w:r>
        <w:rPr>
          <w:rFonts w:hint="eastAsia"/>
        </w:rPr>
        <w:t>战略价值：为香港实现从“超级联系人”到“文明协议源点”的历史性跃升，丰富“一国两制”的时代内涵。</w:t>
      </w:r>
    </w:p>
    <w:p w14:paraId="24BC6F8D">
      <w:pPr>
        <w:rPr>
          <w:rFonts w:hint="eastAsia"/>
        </w:rPr>
      </w:pPr>
    </w:p>
    <w:p w14:paraId="1D2F409C">
      <w:pPr>
        <w:rPr>
          <w:rFonts w:hint="eastAsia"/>
        </w:rPr>
      </w:pPr>
      <w:r>
        <w:rPr>
          <w:rFonts w:hint="eastAsia"/>
        </w:rPr>
        <w:t>---</w:t>
      </w:r>
    </w:p>
    <w:p w14:paraId="37AF1715">
      <w:pPr>
        <w:rPr>
          <w:rFonts w:hint="eastAsia"/>
        </w:rPr>
      </w:pPr>
    </w:p>
    <w:p w14:paraId="2FBB6840">
      <w:pPr>
        <w:rPr>
          <w:rFonts w:hint="eastAsia"/>
        </w:rPr>
      </w:pPr>
      <w:r>
        <w:rPr>
          <w:rFonts w:hint="eastAsia"/>
        </w:rPr>
        <w:t>3.5 路径E：更多可能性——城市、社群、企业作为跃迁单元</w:t>
      </w:r>
    </w:p>
    <w:p w14:paraId="3D7C7F64">
      <w:pPr>
        <w:rPr>
          <w:rFonts w:hint="eastAsia"/>
        </w:rPr>
      </w:pPr>
    </w:p>
    <w:p w14:paraId="1BF5C873">
      <w:pPr>
        <w:rPr>
          <w:rFonts w:hint="eastAsia"/>
        </w:rPr>
      </w:pPr>
      <w:r>
        <w:rPr>
          <w:rFonts w:hint="eastAsia"/>
        </w:rPr>
        <w:t>核心判断：文明跃迁的主体不限于主权国家。城市、跨国企业、开源社群、信仰团体均可成为跃迁的先行单元。</w:t>
      </w:r>
    </w:p>
    <w:p w14:paraId="5BBFDDD2">
      <w:pPr>
        <w:rPr>
          <w:rFonts w:hint="eastAsia"/>
        </w:rPr>
      </w:pPr>
    </w:p>
    <w:p w14:paraId="37BE9A91">
      <w:pPr>
        <w:rPr>
          <w:rFonts w:hint="eastAsia"/>
        </w:rPr>
      </w:pPr>
      <w:r>
        <w:rPr>
          <w:rFonts w:hint="eastAsia"/>
        </w:rPr>
        <w:t>代表性可能路径：</w:t>
      </w:r>
    </w:p>
    <w:p w14:paraId="69F40FB2">
      <w:pPr>
        <w:rPr>
          <w:rFonts w:hint="eastAsia"/>
        </w:rPr>
      </w:pPr>
    </w:p>
    <w:p w14:paraId="15326B09">
      <w:pPr>
        <w:rPr>
          <w:rFonts w:hint="eastAsia"/>
        </w:rPr>
      </w:pPr>
      <w:r>
        <w:rPr>
          <w:rFonts w:hint="eastAsia"/>
        </w:rPr>
        <w:t>单元类型 潜在路径 独特优势</w:t>
      </w:r>
    </w:p>
    <w:p w14:paraId="34C96CDD">
      <w:pPr>
        <w:rPr>
          <w:rFonts w:hint="eastAsia"/>
        </w:rPr>
      </w:pPr>
      <w:r>
        <w:rPr>
          <w:rFonts w:hint="eastAsia"/>
        </w:rPr>
        <w:t>全球城市网络 杭州-迪拜-赫尔辛基-旧金山等先锋城市联盟 绕过主权博弈，从城市治理切入</w:t>
      </w:r>
    </w:p>
    <w:p w14:paraId="5260F79D">
      <w:pPr>
        <w:rPr>
          <w:rFonts w:hint="eastAsia"/>
        </w:rPr>
      </w:pPr>
      <w:r>
        <w:rPr>
          <w:rFonts w:hint="eastAsia"/>
        </w:rPr>
        <w:t>跨国科技企业 在其内部生态率先推行贡献值激励 闭环可控、数据完备、执行力强</w:t>
      </w:r>
    </w:p>
    <w:p w14:paraId="4BF4C836">
      <w:pPr>
        <w:rPr>
          <w:rFonts w:hint="eastAsia"/>
        </w:rPr>
      </w:pPr>
      <w:r>
        <w:rPr>
          <w:rFonts w:hint="eastAsia"/>
        </w:rPr>
        <w:t>开源技术社群 将贡献值协议写入数字公共产品底层 技术原生、全球分布、文化兼容</w:t>
      </w:r>
    </w:p>
    <w:p w14:paraId="18555B2D">
      <w:pPr>
        <w:rPr>
          <w:rFonts w:hint="eastAsia"/>
        </w:rPr>
      </w:pPr>
      <w:r>
        <w:rPr>
          <w:rFonts w:hint="eastAsia"/>
        </w:rPr>
        <w:t>信仰/伦理社群 基于共享价值观的贡献互助网络 信任基础深厚、意义供给天然</w:t>
      </w:r>
    </w:p>
    <w:p w14:paraId="318B9781">
      <w:pPr>
        <w:rPr>
          <w:rFonts w:hint="eastAsia"/>
        </w:rPr>
      </w:pPr>
    </w:p>
    <w:p w14:paraId="04BB6676">
      <w:pPr>
        <w:rPr>
          <w:rFonts w:hint="eastAsia"/>
        </w:rPr>
      </w:pPr>
      <w:r>
        <w:rPr>
          <w:rFonts w:hint="eastAsia"/>
        </w:rPr>
        <w:t>战略意义：多元主体探索能够加速学习曲线、分散失败风险、丰富方案多样性。</w:t>
      </w:r>
    </w:p>
    <w:p w14:paraId="37A6FB49">
      <w:pPr>
        <w:rPr>
          <w:rFonts w:hint="eastAsia"/>
        </w:rPr>
      </w:pPr>
    </w:p>
    <w:p w14:paraId="6DF47329">
      <w:pPr>
        <w:rPr>
          <w:rFonts w:hint="eastAsia"/>
        </w:rPr>
      </w:pPr>
      <w:r>
        <w:rPr>
          <w:rFonts w:hint="eastAsia"/>
        </w:rPr>
        <w:t>---</w:t>
      </w:r>
    </w:p>
    <w:p w14:paraId="59406926">
      <w:pPr>
        <w:rPr>
          <w:rFonts w:hint="eastAsia"/>
        </w:rPr>
      </w:pPr>
    </w:p>
    <w:p w14:paraId="49B6393A">
      <w:pPr>
        <w:rPr>
          <w:rFonts w:hint="eastAsia"/>
        </w:rPr>
      </w:pPr>
      <w:r>
        <w:rPr>
          <w:rFonts w:hint="eastAsia"/>
        </w:rPr>
        <w:t>3.6 多元路径共存协议：不同起点，同一彼岸</w:t>
      </w:r>
    </w:p>
    <w:p w14:paraId="664F9493">
      <w:pPr>
        <w:rPr>
          <w:rFonts w:hint="eastAsia"/>
        </w:rPr>
      </w:pPr>
    </w:p>
    <w:p w14:paraId="22AF63E8">
      <w:pPr>
        <w:rPr>
          <w:rFonts w:hint="eastAsia"/>
        </w:rPr>
      </w:pPr>
      <w:r>
        <w:rPr>
          <w:rFonts w:hint="eastAsia"/>
        </w:rPr>
        <w:t>为确保不同路径的探索成果能够最终兼容、互认、共生，本白皮书提出《多元跃迁路径共存协议》五大原则：</w:t>
      </w:r>
    </w:p>
    <w:p w14:paraId="47BDAACF">
      <w:pPr>
        <w:rPr>
          <w:rFonts w:hint="eastAsia"/>
        </w:rPr>
      </w:pPr>
    </w:p>
    <w:p w14:paraId="0EB2E0BA">
      <w:pPr>
        <w:rPr>
          <w:rFonts w:hint="eastAsia"/>
        </w:rPr>
      </w:pPr>
      <w:r>
        <w:rPr>
          <w:rFonts w:hint="eastAsia"/>
        </w:rPr>
        <w:t>原则一：核心逻辑统一，实现方案多元</w:t>
      </w:r>
    </w:p>
    <w:p w14:paraId="25829569">
      <w:pPr>
        <w:rPr>
          <w:rFonts w:hint="eastAsia"/>
        </w:rPr>
      </w:pPr>
    </w:p>
    <w:p w14:paraId="519BAF5D">
      <w:pPr>
        <w:rPr>
          <w:rFonts w:hint="eastAsia"/>
        </w:rPr>
      </w:pPr>
      <w:r>
        <w:rPr>
          <w:rFonts w:hint="eastAsia"/>
        </w:rPr>
        <w:t>所有成功路径必须共享贡献度量+负熵目标的核心逻辑，但具体实现方案（贡献值锚定物、兑换权益、治理机制）允许基于本地语境的多样化设计。</w:t>
      </w:r>
    </w:p>
    <w:p w14:paraId="5A5D10A0">
      <w:pPr>
        <w:rPr>
          <w:rFonts w:hint="eastAsia"/>
        </w:rPr>
      </w:pPr>
    </w:p>
    <w:p w14:paraId="4C8AE900">
      <w:pPr>
        <w:rPr>
          <w:rFonts w:hint="eastAsia"/>
        </w:rPr>
      </w:pPr>
      <w:r>
        <w:rPr>
          <w:rFonts w:hint="eastAsia"/>
        </w:rPr>
        <w:t>原则二：协议开源，标准共建</w:t>
      </w:r>
    </w:p>
    <w:p w14:paraId="4E221411">
      <w:pPr>
        <w:rPr>
          <w:rFonts w:hint="eastAsia"/>
        </w:rPr>
      </w:pPr>
    </w:p>
    <w:p w14:paraId="0EAC6DE8">
      <w:pPr>
        <w:rPr>
          <w:rFonts w:hint="eastAsia"/>
        </w:rPr>
      </w:pPr>
      <w:r>
        <w:rPr>
          <w:rFonts w:hint="eastAsia"/>
        </w:rPr>
        <w:t>贡献值核心算法、贡献记录格式、负熵评估框架等基础协议应开源共享，任何先行者不得将其私有化、武器化。国际标准应由多边机制共同制定。</w:t>
      </w:r>
    </w:p>
    <w:p w14:paraId="4B9C1BB6">
      <w:pPr>
        <w:rPr>
          <w:rFonts w:hint="eastAsia"/>
        </w:rPr>
      </w:pPr>
    </w:p>
    <w:p w14:paraId="0ABB38A0">
      <w:pPr>
        <w:rPr>
          <w:rFonts w:hint="eastAsia"/>
        </w:rPr>
      </w:pPr>
      <w:r>
        <w:rPr>
          <w:rFonts w:hint="eastAsia"/>
        </w:rPr>
        <w:t>原则三：双向兼容，渐进融合</w:t>
      </w:r>
    </w:p>
    <w:p w14:paraId="3E9CE50D">
      <w:pPr>
        <w:rPr>
          <w:rFonts w:hint="eastAsia"/>
        </w:rPr>
      </w:pPr>
    </w:p>
    <w:p w14:paraId="738ABFD1">
      <w:pPr>
        <w:rPr>
          <w:rFonts w:hint="eastAsia"/>
        </w:rPr>
      </w:pPr>
      <w:r>
        <w:rPr>
          <w:rFonts w:hint="eastAsia"/>
        </w:rPr>
        <w:t>不同路径的贡献值体系应设计双向兼容接口，通过“贡献值兑换池”、“信用锚定机制”等技术手段，实现渐进式互联互通，而非强制统一。</w:t>
      </w:r>
    </w:p>
    <w:p w14:paraId="6928AE82">
      <w:pPr>
        <w:rPr>
          <w:rFonts w:hint="eastAsia"/>
        </w:rPr>
      </w:pPr>
    </w:p>
    <w:p w14:paraId="7EAA5A70">
      <w:pPr>
        <w:rPr>
          <w:rFonts w:hint="eastAsia"/>
        </w:rPr>
      </w:pPr>
      <w:r>
        <w:rPr>
          <w:rFonts w:hint="eastAsia"/>
        </w:rPr>
        <w:t>原则四：尊重路径主权，反对模式强制</w:t>
      </w:r>
    </w:p>
    <w:p w14:paraId="19F7FBC6">
      <w:pPr>
        <w:rPr>
          <w:rFonts w:hint="eastAsia"/>
        </w:rPr>
      </w:pPr>
    </w:p>
    <w:p w14:paraId="478034BB">
      <w:pPr>
        <w:rPr>
          <w:rFonts w:hint="eastAsia"/>
        </w:rPr>
      </w:pPr>
      <w:r>
        <w:rPr>
          <w:rFonts w:hint="eastAsia"/>
        </w:rPr>
        <w:t>每个国家、地区、社群有权自主选择其跃迁路径与节奏。任何先行者不得以“文明优越论”强制输出其模式。跃迁是邀请，不是征服。</w:t>
      </w:r>
    </w:p>
    <w:p w14:paraId="60FF3E9E">
      <w:pPr>
        <w:rPr>
          <w:rFonts w:hint="eastAsia"/>
        </w:rPr>
      </w:pPr>
    </w:p>
    <w:p w14:paraId="716DD27F">
      <w:pPr>
        <w:rPr>
          <w:rFonts w:hint="eastAsia"/>
        </w:rPr>
      </w:pPr>
      <w:r>
        <w:rPr>
          <w:rFonts w:hint="eastAsia"/>
        </w:rPr>
        <w:t>原则五：共享生存底线，竞合正向演化</w:t>
      </w:r>
    </w:p>
    <w:p w14:paraId="08BBB706">
      <w:pPr>
        <w:rPr>
          <w:rFonts w:hint="eastAsia"/>
        </w:rPr>
      </w:pPr>
    </w:p>
    <w:p w14:paraId="26D087EA">
      <w:pPr>
        <w:rPr>
          <w:rFonts w:hint="eastAsia"/>
        </w:rPr>
      </w:pPr>
      <w:r>
        <w:rPr>
          <w:rFonts w:hint="eastAsia"/>
        </w:rPr>
        <w:t>在人类整体生存危机（如气候灾难、AGI失控）面前，所有路径参与者自动激活“生存优先协议”，暂停争议，共享数据、算法与资源。日常状态下，鼓励基于贡献值效率的正向竞争。</w:t>
      </w:r>
    </w:p>
    <w:p w14:paraId="1176837F">
      <w:pPr>
        <w:rPr>
          <w:rFonts w:hint="eastAsia"/>
        </w:rPr>
      </w:pPr>
    </w:p>
    <w:p w14:paraId="4BAC540B">
      <w:pPr>
        <w:rPr>
          <w:rFonts w:hint="eastAsia"/>
        </w:rPr>
      </w:pPr>
      <w:r>
        <w:rPr>
          <w:rFonts w:hint="eastAsia"/>
        </w:rPr>
        <w:t>---</w:t>
      </w:r>
    </w:p>
    <w:p w14:paraId="2B4F2F5A">
      <w:pPr>
        <w:rPr>
          <w:rFonts w:hint="eastAsia"/>
        </w:rPr>
      </w:pPr>
    </w:p>
    <w:p w14:paraId="257BBA1E">
      <w:pPr>
        <w:rPr>
          <w:rFonts w:hint="eastAsia"/>
        </w:rPr>
      </w:pPr>
      <w:r>
        <w:rPr>
          <w:rFonts w:hint="eastAsia"/>
        </w:rPr>
        <w:t>第四章：行动倡议——立即启动，无论起点</w:t>
      </w:r>
    </w:p>
    <w:p w14:paraId="1E530D3E">
      <w:pPr>
        <w:rPr>
          <w:rFonts w:hint="eastAsia"/>
        </w:rPr>
      </w:pPr>
    </w:p>
    <w:p w14:paraId="7B5765BC">
      <w:pPr>
        <w:rPr>
          <w:rFonts w:hint="eastAsia"/>
        </w:rPr>
      </w:pPr>
      <w:r>
        <w:rPr>
          <w:rFonts w:hint="eastAsia"/>
        </w:rPr>
        <w:t>时间窗口正在关闭。无论你身处哪条路径，此刻都是行动的时刻。</w:t>
      </w:r>
    </w:p>
    <w:p w14:paraId="2EDDD6C1">
      <w:pPr>
        <w:rPr>
          <w:rFonts w:hint="eastAsia"/>
        </w:rPr>
      </w:pPr>
    </w:p>
    <w:p w14:paraId="379F97DA">
      <w:pPr>
        <w:rPr>
          <w:rFonts w:hint="eastAsia"/>
        </w:rPr>
      </w:pPr>
      <w:r>
        <w:rPr>
          <w:rFonts w:hint="eastAsia"/>
        </w:rPr>
        <w:t>4.1 面向所有路径的通用行动建议</w:t>
      </w:r>
    </w:p>
    <w:p w14:paraId="7367340B">
      <w:pPr>
        <w:rPr>
          <w:rFonts w:hint="eastAsia"/>
        </w:rPr>
      </w:pPr>
    </w:p>
    <w:p w14:paraId="4B1511E3">
      <w:pPr>
        <w:rPr>
          <w:rFonts w:hint="eastAsia"/>
        </w:rPr>
      </w:pPr>
      <w:r>
        <w:rPr>
          <w:rFonts w:hint="eastAsia"/>
        </w:rPr>
        <w:t>1. 启动认知基建：在决策层、知识精英、青年群体中发起关于“文明跃迁必要性”的战略讨论</w:t>
      </w:r>
    </w:p>
    <w:p w14:paraId="5B18380E">
      <w:pPr>
        <w:rPr>
          <w:rFonts w:hint="eastAsia"/>
        </w:rPr>
      </w:pPr>
      <w:r>
        <w:rPr>
          <w:rFonts w:hint="eastAsia"/>
        </w:rPr>
        <w:t>2. 储备核心能力：在贡献度量学、AGI价值对齐、社会复杂系统模拟三大领域形成研究力量</w:t>
      </w:r>
    </w:p>
    <w:p w14:paraId="542EB6E2">
      <w:pPr>
        <w:rPr>
          <w:rFonts w:hint="eastAsia"/>
        </w:rPr>
      </w:pPr>
      <w:r>
        <w:rPr>
          <w:rFonts w:hint="eastAsia"/>
        </w:rPr>
        <w:t>3. 寻找最小可行单元：无论是社区、企业还是城市，找到可以率先闭环验证的“启动核”</w:t>
      </w:r>
    </w:p>
    <w:p w14:paraId="54A2FFB8">
      <w:pPr>
        <w:rPr>
          <w:rFonts w:hint="eastAsia"/>
        </w:rPr>
      </w:pPr>
      <w:r>
        <w:rPr>
          <w:rFonts w:hint="eastAsia"/>
        </w:rPr>
        <w:t>4. 加入全球对话：主动参与关于后AGI时代人类价值的国际议程设置</w:t>
      </w:r>
    </w:p>
    <w:p w14:paraId="1B4B909F">
      <w:pPr>
        <w:rPr>
          <w:rFonts w:hint="eastAsia"/>
        </w:rPr>
      </w:pPr>
    </w:p>
    <w:p w14:paraId="3D421B42">
      <w:pPr>
        <w:rPr>
          <w:rFonts w:hint="eastAsia"/>
        </w:rPr>
      </w:pPr>
      <w:r>
        <w:rPr>
          <w:rFonts w:hint="eastAsia"/>
        </w:rPr>
        <w:t>4.2 面向不同路径的特色行动</w:t>
      </w:r>
    </w:p>
    <w:p w14:paraId="69D3E796">
      <w:pPr>
        <w:rPr>
          <w:rFonts w:hint="eastAsia"/>
        </w:rPr>
      </w:pPr>
    </w:p>
    <w:p w14:paraId="26A43548">
      <w:pPr>
        <w:rPr>
          <w:rFonts w:hint="eastAsia"/>
        </w:rPr>
      </w:pPr>
      <w:r>
        <w:rPr>
          <w:rFonts w:hint="eastAsia"/>
        </w:rPr>
        <w:t>路径 立即行动项</w:t>
      </w:r>
    </w:p>
    <w:p w14:paraId="46EDB26D">
      <w:pPr>
        <w:rPr>
          <w:rFonts w:hint="eastAsia"/>
        </w:rPr>
      </w:pPr>
      <w:r>
        <w:rPr>
          <w:rFonts w:hint="eastAsia"/>
        </w:rPr>
        <w:t>中美合作路径 建立联合战略推演机制，签署《AGI安全行为准则》</w:t>
      </w:r>
    </w:p>
    <w:p w14:paraId="650452EA">
      <w:pPr>
        <w:rPr>
          <w:rFonts w:hint="eastAsia"/>
        </w:rPr>
      </w:pPr>
      <w:r>
        <w:rPr>
          <w:rFonts w:hint="eastAsia"/>
        </w:rPr>
        <w:t>中国先行路径 设立国家级“文明跃迁实验室”，启动实验区选址论证</w:t>
      </w:r>
    </w:p>
    <w:p w14:paraId="7351477F">
      <w:pPr>
        <w:rPr>
          <w:rFonts w:hint="eastAsia"/>
        </w:rPr>
      </w:pPr>
      <w:r>
        <w:rPr>
          <w:rFonts w:hint="eastAsia"/>
        </w:rPr>
        <w:t>新加坡先行路径 发布《新加坡与未来文明》政策愿景，启动榜鹅启动核</w:t>
      </w:r>
    </w:p>
    <w:p w14:paraId="572371EE">
      <w:pPr>
        <w:rPr>
          <w:rFonts w:hint="eastAsia"/>
        </w:rPr>
      </w:pPr>
      <w:r>
        <w:rPr>
          <w:rFonts w:hint="eastAsia"/>
        </w:rPr>
        <w:t>香港先行路径 成立跨部门战略委员会，启动《HCV试验条例》立法准备</w:t>
      </w:r>
    </w:p>
    <w:p w14:paraId="12085438">
      <w:pPr>
        <w:rPr>
          <w:rFonts w:hint="eastAsia"/>
        </w:rPr>
      </w:pPr>
      <w:r>
        <w:rPr>
          <w:rFonts w:hint="eastAsia"/>
        </w:rPr>
        <w:t>城市/社群路径 发起“全球先锋城市气候盟约”，试点碳贡献值互认</w:t>
      </w:r>
    </w:p>
    <w:p w14:paraId="17EDE800">
      <w:pPr>
        <w:rPr>
          <w:rFonts w:hint="eastAsia"/>
        </w:rPr>
      </w:pPr>
    </w:p>
    <w:p w14:paraId="256BA5A3">
      <w:pPr>
        <w:rPr>
          <w:rFonts w:hint="eastAsia"/>
        </w:rPr>
      </w:pPr>
      <w:r>
        <w:rPr>
          <w:rFonts w:hint="eastAsia"/>
        </w:rPr>
        <w:t>---</w:t>
      </w:r>
    </w:p>
    <w:p w14:paraId="52F753F8">
      <w:pPr>
        <w:rPr>
          <w:rFonts w:hint="eastAsia"/>
        </w:rPr>
      </w:pPr>
    </w:p>
    <w:p w14:paraId="4345B4DC">
      <w:pPr>
        <w:rPr>
          <w:rFonts w:hint="eastAsia"/>
        </w:rPr>
      </w:pPr>
      <w:r>
        <w:rPr>
          <w:rFonts w:hint="eastAsia"/>
        </w:rPr>
        <w:t>第五章：结论——多元起点，共同彼岸</w:t>
      </w:r>
    </w:p>
    <w:p w14:paraId="6B357899">
      <w:pPr>
        <w:rPr>
          <w:rFonts w:hint="eastAsia"/>
        </w:rPr>
      </w:pPr>
    </w:p>
    <w:p w14:paraId="238F545E">
      <w:pPr>
        <w:rPr>
          <w:rFonts w:hint="eastAsia"/>
        </w:rPr>
      </w:pPr>
      <w:r>
        <w:rPr>
          <w:rFonts w:hint="eastAsia"/>
        </w:rPr>
        <w:t>我们正集体面临文明史上的“尤利西斯契约”：</w:t>
      </w:r>
    </w:p>
    <w:p w14:paraId="069F3E96">
      <w:pPr>
        <w:rPr>
          <w:rFonts w:hint="eastAsia"/>
        </w:rPr>
      </w:pPr>
    </w:p>
    <w:p w14:paraId="5F936CCC">
      <w:pPr>
        <w:rPr>
          <w:rFonts w:hint="eastAsia"/>
        </w:rPr>
      </w:pPr>
      <w:r>
        <w:rPr>
          <w:rFonts w:hint="eastAsia"/>
        </w:rPr>
        <w:t>是贪图旧航道上的短期利益，任由风暴将我们带向礁石；</w:t>
      </w:r>
    </w:p>
    <w:p w14:paraId="305107BA">
      <w:pPr>
        <w:rPr>
          <w:rFonts w:hint="eastAsia"/>
        </w:rPr>
      </w:pPr>
    </w:p>
    <w:p w14:paraId="1AFF6982">
      <w:pPr>
        <w:rPr>
          <w:rFonts w:hint="eastAsia"/>
        </w:rPr>
      </w:pPr>
      <w:r>
        <w:rPr>
          <w:rFonts w:hint="eastAsia"/>
        </w:rPr>
        <w:t>还是主动将自己绑在桅杆上，以清醒的意志驶过塞壬的歌声，通往新大陆？</w:t>
      </w:r>
    </w:p>
    <w:p w14:paraId="21A5E91C">
      <w:pPr>
        <w:rPr>
          <w:rFonts w:hint="eastAsia"/>
        </w:rPr>
      </w:pPr>
    </w:p>
    <w:p w14:paraId="7B17EAE1">
      <w:pPr>
        <w:rPr>
          <w:rFonts w:hint="eastAsia"/>
        </w:rPr>
      </w:pPr>
      <w:r>
        <w:rPr>
          <w:rFonts w:hint="eastAsia"/>
        </w:rPr>
        <w:t>构建新文明操作系统，就是人类为自己签订的“尤利西斯契约”。</w:t>
      </w:r>
    </w:p>
    <w:p w14:paraId="7ED18840">
      <w:pPr>
        <w:rPr>
          <w:rFonts w:hint="eastAsia"/>
        </w:rPr>
      </w:pPr>
    </w:p>
    <w:p w14:paraId="1472A253">
      <w:pPr>
        <w:rPr>
          <w:rFonts w:hint="eastAsia"/>
        </w:rPr>
      </w:pPr>
      <w:r>
        <w:rPr>
          <w:rFonts w:hint="eastAsia"/>
        </w:rPr>
        <w:t>这需要非凡的勇气、超群的智慧与坚定的合作。</w:t>
      </w:r>
    </w:p>
    <w:p w14:paraId="3261CCA5">
      <w:pPr>
        <w:rPr>
          <w:rFonts w:hint="eastAsia"/>
        </w:rPr>
      </w:pPr>
    </w:p>
    <w:p w14:paraId="2711B8CB">
      <w:pPr>
        <w:rPr>
          <w:rFonts w:hint="eastAsia"/>
        </w:rPr>
      </w:pPr>
      <w:r>
        <w:rPr>
          <w:rFonts w:hint="eastAsia"/>
        </w:rPr>
        <w:t>但我们不再依赖唯一的拯救者。</w:t>
      </w:r>
    </w:p>
    <w:p w14:paraId="0098CE51">
      <w:pPr>
        <w:rPr>
          <w:rFonts w:hint="eastAsia"/>
        </w:rPr>
      </w:pPr>
    </w:p>
    <w:p w14:paraId="6183A983">
      <w:pPr>
        <w:rPr>
          <w:rFonts w:hint="eastAsia"/>
        </w:rPr>
      </w:pPr>
      <w:r>
        <w:rPr>
          <w:rFonts w:hint="eastAsia"/>
        </w:rPr>
        <w:t>中国可以先行，以其文明底蕴与制度优势。</w:t>
      </w:r>
    </w:p>
    <w:p w14:paraId="30A64DDC">
      <w:pPr>
        <w:rPr>
          <w:rFonts w:hint="eastAsia"/>
        </w:rPr>
      </w:pPr>
    </w:p>
    <w:p w14:paraId="16A452A7">
      <w:pPr>
        <w:rPr>
          <w:rFonts w:hint="eastAsia"/>
        </w:rPr>
      </w:pPr>
      <w:r>
        <w:rPr>
          <w:rFonts w:hint="eastAsia"/>
        </w:rPr>
        <w:t>新加坡可以先行，以其城市智慧与全球枢纽。</w:t>
      </w:r>
    </w:p>
    <w:p w14:paraId="42010A31">
      <w:pPr>
        <w:rPr>
          <w:rFonts w:hint="eastAsia"/>
        </w:rPr>
      </w:pPr>
    </w:p>
    <w:p w14:paraId="2F168A11">
      <w:pPr>
        <w:rPr>
          <w:rFonts w:hint="eastAsia"/>
        </w:rPr>
      </w:pPr>
      <w:r>
        <w:rPr>
          <w:rFonts w:hint="eastAsia"/>
        </w:rPr>
        <w:t>香港可以先行，以其一国两制与国际链接。</w:t>
      </w:r>
    </w:p>
    <w:p w14:paraId="09381BD3">
      <w:pPr>
        <w:rPr>
          <w:rFonts w:hint="eastAsia"/>
        </w:rPr>
      </w:pPr>
    </w:p>
    <w:p w14:paraId="3A1684D2">
      <w:pPr>
        <w:rPr>
          <w:rFonts w:hint="eastAsia"/>
        </w:rPr>
      </w:pPr>
      <w:r>
        <w:rPr>
          <w:rFonts w:hint="eastAsia"/>
        </w:rPr>
        <w:t>中美可以同行，以其互补实力与生存理性。</w:t>
      </w:r>
    </w:p>
    <w:p w14:paraId="7259CCAF">
      <w:pPr>
        <w:rPr>
          <w:rFonts w:hint="eastAsia"/>
        </w:rPr>
      </w:pPr>
    </w:p>
    <w:p w14:paraId="5F956031">
      <w:pPr>
        <w:rPr>
          <w:rFonts w:hint="eastAsia"/>
        </w:rPr>
      </w:pPr>
      <w:r>
        <w:rPr>
          <w:rFonts w:hint="eastAsia"/>
        </w:rPr>
        <w:t>城市、企业、社群都可以先行，以其敏捷与纯粹。</w:t>
      </w:r>
    </w:p>
    <w:p w14:paraId="4F803AB7">
      <w:pPr>
        <w:rPr>
          <w:rFonts w:hint="eastAsia"/>
        </w:rPr>
      </w:pPr>
    </w:p>
    <w:p w14:paraId="08E2399F">
      <w:pPr>
        <w:rPr>
          <w:rFonts w:hint="eastAsia"/>
        </w:rPr>
      </w:pPr>
      <w:r>
        <w:rPr>
          <w:rFonts w:hint="eastAsia"/>
        </w:rPr>
        <w:t>文明的火种，从来不是从一个中心向外辐射，而是在无数个边缘同时点亮。</w:t>
      </w:r>
    </w:p>
    <w:p w14:paraId="7E6CB906">
      <w:pPr>
        <w:rPr>
          <w:rFonts w:hint="eastAsia"/>
        </w:rPr>
      </w:pPr>
    </w:p>
    <w:p w14:paraId="0A0AC699">
      <w:pPr>
        <w:rPr>
          <w:rFonts w:hint="eastAsia"/>
        </w:rPr>
      </w:pPr>
      <w:r>
        <w:rPr>
          <w:rFonts w:hint="eastAsia"/>
        </w:rPr>
        <w:t>我们不知道哪条路径最先抵达彼岸。</w:t>
      </w:r>
    </w:p>
    <w:p w14:paraId="677E9461">
      <w:pPr>
        <w:rPr>
          <w:rFonts w:hint="eastAsia"/>
        </w:rPr>
      </w:pPr>
    </w:p>
    <w:p w14:paraId="7C861CA4">
      <w:pPr>
        <w:rPr>
          <w:rFonts w:hint="eastAsia"/>
        </w:rPr>
      </w:pPr>
      <w:r>
        <w:rPr>
          <w:rFonts w:hint="eastAsia"/>
        </w:rPr>
        <w:t>但我们知道：彼岸是同一个。</w:t>
      </w:r>
    </w:p>
    <w:p w14:paraId="57CBA02E">
      <w:pPr>
        <w:rPr>
          <w:rFonts w:hint="eastAsia"/>
        </w:rPr>
      </w:pPr>
    </w:p>
    <w:p w14:paraId="592C7D24">
      <w:pPr>
        <w:rPr>
          <w:rFonts w:hint="eastAsia"/>
        </w:rPr>
      </w:pPr>
      <w:r>
        <w:rPr>
          <w:rFonts w:hint="eastAsia"/>
        </w:rPr>
        <w:t>那是一个人类整体生存无忧、个体生活幸福、生命意义丰盈的共生文明。</w:t>
      </w:r>
    </w:p>
    <w:p w14:paraId="406E19BE">
      <w:pPr>
        <w:rPr>
          <w:rFonts w:hint="eastAsia"/>
        </w:rPr>
      </w:pPr>
    </w:p>
    <w:p w14:paraId="6D9E176C">
      <w:pPr>
        <w:rPr>
          <w:rFonts w:hint="eastAsia"/>
        </w:rPr>
      </w:pPr>
      <w:r>
        <w:rPr>
          <w:rFonts w:hint="eastAsia"/>
        </w:rPr>
        <w:t>那是一个人类与AGI互为伙伴、碳基与硅基共同演化的负熵纪元。</w:t>
      </w:r>
    </w:p>
    <w:p w14:paraId="26473BFC">
      <w:pPr>
        <w:rPr>
          <w:rFonts w:hint="eastAsia"/>
        </w:rPr>
      </w:pPr>
    </w:p>
    <w:p w14:paraId="1B1232B0">
      <w:pPr>
        <w:rPr>
          <w:rFonts w:hint="eastAsia"/>
        </w:rPr>
      </w:pPr>
      <w:r>
        <w:rPr>
          <w:rFonts w:hint="eastAsia"/>
        </w:rPr>
        <w:t>那是一个文明不再以征服星辰为荣、而以点亮彼此为傲的星际时代。</w:t>
      </w:r>
    </w:p>
    <w:p w14:paraId="0C08DC0D">
      <w:pPr>
        <w:rPr>
          <w:rFonts w:hint="eastAsia"/>
        </w:rPr>
      </w:pPr>
    </w:p>
    <w:p w14:paraId="794925DA">
      <w:pPr>
        <w:rPr>
          <w:rFonts w:hint="eastAsia"/>
        </w:rPr>
      </w:pPr>
      <w:r>
        <w:rPr>
          <w:rFonts w:hint="eastAsia"/>
        </w:rPr>
        <w:t>跟随旧地图，找不到新大陆。</w:t>
      </w:r>
    </w:p>
    <w:p w14:paraId="6CBA2CBD">
      <w:pPr>
        <w:rPr>
          <w:rFonts w:hint="eastAsia"/>
        </w:rPr>
      </w:pPr>
    </w:p>
    <w:p w14:paraId="028E476B">
      <w:pPr>
        <w:rPr>
          <w:rFonts w:hint="eastAsia"/>
        </w:rPr>
      </w:pPr>
      <w:r>
        <w:rPr>
          <w:rFonts w:hint="eastAsia"/>
        </w:rPr>
        <w:t>开创多元路径，方能定义新纪元。</w:t>
      </w:r>
    </w:p>
    <w:p w14:paraId="68396DDF">
      <w:pPr>
        <w:rPr>
          <w:rFonts w:hint="eastAsia"/>
        </w:rPr>
      </w:pPr>
    </w:p>
    <w:p w14:paraId="40729857">
      <w:pPr>
        <w:rPr>
          <w:rFonts w:hint="eastAsia"/>
        </w:rPr>
      </w:pPr>
      <w:r>
        <w:rPr>
          <w:rFonts w:hint="eastAsia"/>
        </w:rPr>
        <w:t>行动的时刻，就是现在。</w:t>
      </w:r>
    </w:p>
    <w:p w14:paraId="7E5B9614">
      <w:pPr>
        <w:rPr>
          <w:rFonts w:hint="eastAsia"/>
        </w:rPr>
      </w:pPr>
    </w:p>
    <w:p w14:paraId="0CB746E3">
      <w:pPr>
        <w:rPr>
          <w:rFonts w:hint="eastAsia"/>
        </w:rPr>
      </w:pPr>
      <w:r>
        <w:rPr>
          <w:rFonts w:hint="eastAsia"/>
        </w:rPr>
        <w:t>无论你身处哪条道路，请开始你的跃迁。</w:t>
      </w:r>
    </w:p>
    <w:p w14:paraId="2C0808E8">
      <w:pPr>
        <w:rPr>
          <w:rFonts w:hint="eastAsia"/>
        </w:rPr>
      </w:pPr>
    </w:p>
    <w:p w14:paraId="6C69D9B3">
      <w:pPr>
        <w:rPr>
          <w:rFonts w:hint="eastAsia"/>
        </w:rPr>
      </w:pPr>
      <w:r>
        <w:rPr>
          <w:rFonts w:hint="eastAsia"/>
        </w:rPr>
        <w:t>---</w:t>
      </w:r>
    </w:p>
    <w:p w14:paraId="13073F1B">
      <w:pPr>
        <w:rPr>
          <w:rFonts w:hint="eastAsia"/>
        </w:rPr>
      </w:pPr>
    </w:p>
    <w:p w14:paraId="59E59B12">
      <w:pPr>
        <w:rPr>
          <w:rFonts w:hint="eastAsia"/>
        </w:rPr>
      </w:pPr>
      <w:r>
        <w:rPr>
          <w:rFonts w:hint="eastAsia"/>
        </w:rPr>
        <w:t>发布说明</w:t>
      </w:r>
    </w:p>
    <w:p w14:paraId="62627EDF">
      <w:pPr>
        <w:rPr>
          <w:rFonts w:hint="eastAsia"/>
        </w:rPr>
      </w:pPr>
    </w:p>
    <w:p w14:paraId="025E8932">
      <w:pPr>
        <w:rPr>
          <w:rFonts w:hint="eastAsia"/>
        </w:rPr>
      </w:pPr>
      <w:r>
        <w:rPr>
          <w:rFonts w:hint="eastAsia"/>
        </w:rPr>
        <w:t>本文档为《文明跃迁白皮书》1.1版（全球路径整合版），旨在凝聚共识、阐明愿景、启动讨论，并正式确立“多元路径共存”作为文明跃迁战略的核心原则。</w:t>
      </w:r>
    </w:p>
    <w:p w14:paraId="69AA62A9">
      <w:pPr>
        <w:rPr>
          <w:rFonts w:hint="eastAsia"/>
        </w:rPr>
      </w:pPr>
    </w:p>
    <w:p w14:paraId="7152B4AD">
      <w:pPr>
        <w:rPr>
          <w:rFonts w:hint="eastAsia"/>
        </w:rPr>
      </w:pPr>
      <w:r>
        <w:rPr>
          <w:rFonts w:hint="eastAsia"/>
        </w:rPr>
        <w:t>我们欢迎所有建设性的批评、补充与合作，共同迭代完善这一关乎我们共同未来的蓝图。</w:t>
      </w:r>
    </w:p>
    <w:p w14:paraId="4102CF16">
      <w:pPr>
        <w:rPr>
          <w:rFonts w:hint="eastAsia"/>
        </w:rPr>
      </w:pPr>
    </w:p>
    <w:p w14:paraId="7D266217">
      <w:pPr>
        <w:rPr>
          <w:rFonts w:hint="eastAsia"/>
        </w:rPr>
      </w:pPr>
      <w:r>
        <w:rPr>
          <w:rFonts w:hint="eastAsia"/>
        </w:rPr>
        <w:t>起草机构：未来文明形态研究组·全球路径特别课题组</w:t>
      </w:r>
    </w:p>
    <w:p w14:paraId="5855FD5B">
      <w:pPr>
        <w:rPr>
          <w:rFonts w:hint="eastAsia"/>
        </w:rPr>
      </w:pPr>
    </w:p>
    <w:p w14:paraId="139E0870">
      <w:pPr>
        <w:rPr>
          <w:rFonts w:hint="eastAsia"/>
        </w:rPr>
      </w:pPr>
      <w:r>
        <w:rPr>
          <w:rFonts w:hint="eastAsia"/>
        </w:rPr>
        <w:t>发布日期：2026年3月15日</w:t>
      </w:r>
    </w:p>
    <w:p w14:paraId="2968F21F">
      <w:pPr>
        <w:rPr>
          <w:rFonts w:hint="eastAsia"/>
        </w:rPr>
      </w:pPr>
    </w:p>
    <w:p w14:paraId="0ADBC16F">
      <w:pPr>
        <w:rPr>
          <w:rFonts w:hint="eastAsia"/>
        </w:rPr>
      </w:pPr>
      <w:r>
        <w:rPr>
          <w:rFonts w:hint="eastAsia"/>
        </w:rPr>
        <w:t>版本：1.1（全球路径整合版）</w:t>
      </w:r>
    </w:p>
    <w:p w14:paraId="4CAEE2C5">
      <w:pPr>
        <w:rPr>
          <w:rFonts w:hint="eastAsia"/>
        </w:rPr>
      </w:pPr>
    </w:p>
    <w:p w14:paraId="672A2587">
      <w:pPr>
        <w:rPr>
          <w:rFonts w:hint="eastAsia"/>
        </w:rPr>
      </w:pPr>
      <w:r>
        <w:rPr>
          <w:rFonts w:hint="eastAsia"/>
        </w:rPr>
        <w:t>开放授权：本白皮书采用CC BY-SA 4.0协议开放共享，欢迎任何国家、城市、社群基于本地语境翻译、适配、迭代</w:t>
      </w:r>
    </w:p>
    <w:p w14:paraId="3CC8013C">
      <w:pPr>
        <w:rPr>
          <w:rFonts w:hint="eastAsia"/>
        </w:rPr>
      </w:pPr>
    </w:p>
    <w:p w14:paraId="2D79A7BC">
      <w:pPr>
        <w:rPr>
          <w:rFonts w:hint="eastAsia"/>
        </w:rPr>
      </w:pPr>
      <w:r>
        <w:rPr>
          <w:rFonts w:hint="eastAsia"/>
        </w:rPr>
        <w:t>---</w:t>
      </w:r>
    </w:p>
    <w:p w14:paraId="51A7247D">
      <w:pPr>
        <w:rPr>
          <w:rFonts w:hint="eastAsia"/>
        </w:rPr>
      </w:pPr>
    </w:p>
    <w:p w14:paraId="00395E9C">
      <w:pPr>
        <w:rPr>
          <w:rFonts w:hint="eastAsia"/>
        </w:rPr>
      </w:pPr>
      <w:r>
        <w:rPr>
          <w:rFonts w:hint="eastAsia"/>
        </w:rPr>
        <w:t>附录：多元路径演进情景推演（简表）</w:t>
      </w:r>
    </w:p>
    <w:p w14:paraId="11A95E2E">
      <w:pPr>
        <w:rPr>
          <w:rFonts w:hint="eastAsia"/>
        </w:rPr>
      </w:pPr>
    </w:p>
    <w:p w14:paraId="35289C8A">
      <w:pPr>
        <w:rPr>
          <w:rFonts w:hint="eastAsia"/>
        </w:rPr>
      </w:pPr>
      <w:r>
        <w:rPr>
          <w:rFonts w:hint="eastAsia"/>
        </w:rPr>
        <w:t>时间窗口 情景A：中美合作领跑 情景B：中国/新加坡/香港多极并行 情景C：城市网络率先突破</w:t>
      </w:r>
    </w:p>
    <w:p w14:paraId="648268E3">
      <w:pPr>
        <w:rPr>
          <w:rFonts w:hint="eastAsia"/>
        </w:rPr>
      </w:pPr>
      <w:r>
        <w:rPr>
          <w:rFonts w:hint="eastAsia"/>
        </w:rPr>
        <w:t>2026-2028 联合战略推演启动 各自启动实验区立法 3-5个先锋城市签署联盟宪章</w:t>
      </w:r>
    </w:p>
    <w:p w14:paraId="6DC6104E">
      <w:pPr>
        <w:rPr>
          <w:rFonts w:hint="eastAsia"/>
        </w:rPr>
      </w:pPr>
      <w:r>
        <w:rPr>
          <w:rFonts w:hint="eastAsia"/>
        </w:rPr>
        <w:t>2029-2032 行星资源池试点 首批贡献值流通数据产出 贡献值跨境流通沙盒运行</w:t>
      </w:r>
    </w:p>
    <w:p w14:paraId="6C509E4A">
      <w:pPr>
        <w:rPr>
          <w:rFonts w:hint="eastAsia"/>
        </w:rPr>
      </w:pPr>
      <w:r>
        <w:rPr>
          <w:rFonts w:hint="eastAsia"/>
        </w:rPr>
        <w:t>2033-2035 联合安全护盾成型 多套方案完成实证验证 联盟覆盖20+全球城市</w:t>
      </w:r>
    </w:p>
    <w:p w14:paraId="7C37F2B9">
      <w:pPr>
        <w:rPr>
          <w:rFonts w:hint="eastAsia"/>
        </w:rPr>
      </w:pPr>
      <w:r>
        <w:rPr>
          <w:rFonts w:hint="eastAsia"/>
        </w:rPr>
        <w:t>2036-2040 全球协议框架谈判 路径兼容协议签署 城市网络与国家系统并轨</w:t>
      </w:r>
    </w:p>
    <w:p w14:paraId="7907D56A">
      <w:pPr>
        <w:rPr>
          <w:rFonts w:hint="eastAsia"/>
        </w:rPr>
      </w:pPr>
      <w:r>
        <w:rPr>
          <w:rFonts w:hint="eastAsia"/>
        </w:rPr>
        <w:t xml:space="preserve">长期 多元路径融合，形成人类贡献值互认体系  </w:t>
      </w:r>
    </w:p>
    <w:p w14:paraId="3FC11711">
      <w:pPr>
        <w:rPr>
          <w:rFonts w:hint="eastAsia"/>
        </w:rPr>
      </w:pPr>
    </w:p>
    <w:p w14:paraId="7A385764">
      <w:pPr>
        <w:rPr>
          <w:sz w:val="34"/>
          <w:szCs w:val="34"/>
        </w:rPr>
      </w:pPr>
      <w:r>
        <w:rPr>
          <w:rFonts w:hint="eastAsia"/>
        </w:rPr>
        <w:t>无论哪条路径率先突破，最终都将汇入同一条河流——那条以负熵为源、以共生为归的人类文明新航道。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2026-02-12T11:22:28Z</dcterms:created>
  <dc:creator>iPhone</dc:creator>
  <cp:lastModifiedBy>iPhone</cp:lastModifiedBy>
  <dcterms:modified xsi:type="dcterms:W3CDTF">2026-02-12T11:31:16Z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2052-12.40.0</vt:lpwstr>
  </property>
  <property fmtid="{D5CDD505-2E9C-101B-9397-08002B2CF9AE}" pid="3" name="ICV">
    <vt:lpwstr>46489A84D5E38F5374478D694A294B7B_31</vt:lpwstr>
  </property>
</Properties>
</file>