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2B7C1C0" w14:textId="53C36780" w:rsidR="004335DC" w:rsidRPr="00310C9B" w:rsidRDefault="004335DC" w:rsidP="004335DC">
      <w:pPr>
        <w:rPr>
          <w:rFonts w:ascii="Times" w:hAnsi="Times" w:cs="Times"/>
        </w:rPr>
      </w:pPr>
      <w:r w:rsidRPr="00310C9B">
        <w:rPr>
          <w:rFonts w:ascii="Times" w:hAnsi="Times" w:cs="Times"/>
          <w:b/>
          <w:bCs/>
        </w:rPr>
        <w:t xml:space="preserve">Time series analysis of the toxic dinoflagellate </w:t>
      </w:r>
      <w:r w:rsidRPr="00310C9B">
        <w:rPr>
          <w:rFonts w:ascii="Times" w:hAnsi="Times" w:cs="Times"/>
          <w:b/>
          <w:bCs/>
          <w:i/>
          <w:iCs/>
        </w:rPr>
        <w:t>Alexandrium pseudogonyaulax</w:t>
      </w:r>
      <w:r w:rsidRPr="00310C9B">
        <w:rPr>
          <w:rFonts w:ascii="Times" w:hAnsi="Times" w:cs="Times"/>
          <w:b/>
          <w:bCs/>
        </w:rPr>
        <w:t xml:space="preserve"> across Northern European waters</w:t>
      </w:r>
    </w:p>
    <w:p w14:paraId="5E909147" w14:textId="53CC74C1" w:rsidR="004335DC" w:rsidRPr="00E656E7" w:rsidRDefault="004335DC" w:rsidP="004335DC">
      <w:pPr>
        <w:rPr>
          <w:rFonts w:ascii="Times" w:hAnsi="Times" w:cs="Times"/>
          <w:lang w:val="de-DE"/>
        </w:rPr>
      </w:pPr>
      <w:r w:rsidRPr="00E656E7">
        <w:rPr>
          <w:rFonts w:ascii="Times" w:hAnsi="Times" w:cs="Times"/>
          <w:b/>
          <w:bCs/>
          <w:lang w:val="de-DE"/>
        </w:rPr>
        <w:t xml:space="preserve">Kristof </w:t>
      </w:r>
      <w:r w:rsidR="00DD7CBA" w:rsidRPr="00E656E7">
        <w:rPr>
          <w:rFonts w:ascii="Times" w:hAnsi="Times" w:cs="Times"/>
          <w:b/>
          <w:bCs/>
          <w:lang w:val="de-DE"/>
        </w:rPr>
        <w:t>M</w:t>
      </w:r>
      <w:r w:rsidR="00DD7CBA">
        <w:rPr>
          <w:rFonts w:ascii="Times" w:hAnsi="Times" w:cs="Times"/>
          <w:b/>
          <w:bCs/>
          <w:lang w:val="de-DE"/>
        </w:rPr>
        <w:t>oe</w:t>
      </w:r>
      <w:r w:rsidR="00DD7CBA" w:rsidRPr="00E656E7">
        <w:rPr>
          <w:rFonts w:ascii="Times" w:hAnsi="Times" w:cs="Times"/>
          <w:b/>
          <w:bCs/>
          <w:lang w:val="de-DE"/>
        </w:rPr>
        <w:t>ller</w:t>
      </w:r>
      <w:r w:rsidR="00DD7CBA" w:rsidRPr="00E656E7">
        <w:rPr>
          <w:rFonts w:ascii="Times" w:hAnsi="Times" w:cs="Times"/>
          <w:b/>
          <w:bCs/>
          <w:vertAlign w:val="superscript"/>
          <w:lang w:val="de-DE"/>
        </w:rPr>
        <w:t>a</w:t>
      </w:r>
      <w:r w:rsidR="00DD7CBA" w:rsidRPr="00E656E7">
        <w:rPr>
          <w:rFonts w:ascii="Times" w:hAnsi="Times" w:cs="Times"/>
          <w:vertAlign w:val="superscript"/>
          <w:lang w:val="de-DE"/>
        </w:rPr>
        <w:t>1</w:t>
      </w:r>
      <w:r w:rsidRPr="00E656E7">
        <w:rPr>
          <w:rFonts w:ascii="Times" w:hAnsi="Times" w:cs="Times"/>
          <w:b/>
          <w:bCs/>
          <w:lang w:val="de-DE"/>
        </w:rPr>
        <w:t>, Hans H. Jakobsen</w:t>
      </w:r>
      <w:r w:rsidRPr="00E656E7">
        <w:rPr>
          <w:rFonts w:ascii="Times" w:hAnsi="Times" w:cs="Times"/>
          <w:b/>
          <w:bCs/>
          <w:vertAlign w:val="superscript"/>
          <w:lang w:val="de-DE"/>
        </w:rPr>
        <w:t>b</w:t>
      </w:r>
      <w:r w:rsidRPr="00E656E7">
        <w:rPr>
          <w:rFonts w:ascii="Times" w:hAnsi="Times" w:cs="Times"/>
          <w:b/>
          <w:bCs/>
          <w:lang w:val="de-DE"/>
        </w:rPr>
        <w:t>, Anette Engesmo</w:t>
      </w:r>
      <w:r w:rsidRPr="00E656E7">
        <w:rPr>
          <w:rFonts w:ascii="Times" w:hAnsi="Times" w:cs="Times"/>
          <w:b/>
          <w:bCs/>
          <w:vertAlign w:val="superscript"/>
          <w:lang w:val="de-DE"/>
        </w:rPr>
        <w:t>c</w:t>
      </w:r>
      <w:r w:rsidRPr="00E656E7">
        <w:rPr>
          <w:rFonts w:ascii="Times" w:hAnsi="Times" w:cs="Times"/>
          <w:b/>
          <w:bCs/>
          <w:lang w:val="de-DE"/>
        </w:rPr>
        <w:t>, Bengt Karlson</w:t>
      </w:r>
      <w:r w:rsidRPr="00E656E7">
        <w:rPr>
          <w:rFonts w:ascii="Times" w:hAnsi="Times" w:cs="Times"/>
          <w:b/>
          <w:bCs/>
          <w:vertAlign w:val="superscript"/>
          <w:lang w:val="de-DE"/>
        </w:rPr>
        <w:t>d</w:t>
      </w:r>
      <w:r w:rsidRPr="00E656E7">
        <w:rPr>
          <w:rFonts w:ascii="Times" w:hAnsi="Times" w:cs="Times"/>
          <w:b/>
          <w:bCs/>
          <w:lang w:val="de-DE"/>
        </w:rPr>
        <w:t>, Jacob Carstensen</w:t>
      </w:r>
      <w:r w:rsidRPr="00E656E7">
        <w:rPr>
          <w:rFonts w:ascii="Times" w:hAnsi="Times" w:cs="Times"/>
          <w:b/>
          <w:bCs/>
          <w:vertAlign w:val="superscript"/>
          <w:lang w:val="de-DE"/>
        </w:rPr>
        <w:t>b</w:t>
      </w:r>
      <w:r w:rsidRPr="00E656E7">
        <w:rPr>
          <w:rFonts w:ascii="Times" w:hAnsi="Times" w:cs="Times"/>
          <w:lang w:val="de-DE"/>
        </w:rPr>
        <w:t> </w:t>
      </w:r>
    </w:p>
    <w:p w14:paraId="6B224947" w14:textId="77777777" w:rsidR="004335DC" w:rsidRPr="00E656E7" w:rsidRDefault="004335DC" w:rsidP="004335DC">
      <w:pPr>
        <w:rPr>
          <w:rFonts w:ascii="Times" w:hAnsi="Times" w:cs="Times"/>
          <w:lang w:val="de-DE"/>
        </w:rPr>
      </w:pPr>
      <w:r w:rsidRPr="00E656E7">
        <w:rPr>
          <w:rFonts w:ascii="Times" w:hAnsi="Times" w:cs="Times"/>
          <w:b/>
          <w:bCs/>
          <w:vertAlign w:val="superscript"/>
          <w:lang w:val="de-DE"/>
        </w:rPr>
        <w:t xml:space="preserve">a </w:t>
      </w:r>
      <w:r w:rsidRPr="00E656E7">
        <w:rPr>
          <w:rFonts w:ascii="Times" w:hAnsi="Times" w:cs="Times"/>
          <w:lang w:val="de-DE"/>
        </w:rPr>
        <w:t>Alfred-Wegener-Institut Helmholtz-Zentrum für Polar- und Meeresforschung, Bremerhaven, Germany </w:t>
      </w:r>
    </w:p>
    <w:p w14:paraId="1D621CA2" w14:textId="65769D35" w:rsidR="004335DC" w:rsidRPr="00310C9B" w:rsidRDefault="004335DC" w:rsidP="004335DC">
      <w:pPr>
        <w:rPr>
          <w:rFonts w:ascii="Times" w:hAnsi="Times" w:cs="Times"/>
        </w:rPr>
      </w:pPr>
      <w:r w:rsidRPr="00310C9B">
        <w:rPr>
          <w:rFonts w:ascii="Times" w:hAnsi="Times" w:cs="Times"/>
          <w:b/>
          <w:bCs/>
          <w:vertAlign w:val="superscript"/>
        </w:rPr>
        <w:t>b</w:t>
      </w:r>
      <w:r w:rsidRPr="00310C9B">
        <w:rPr>
          <w:rFonts w:ascii="Times" w:hAnsi="Times" w:cs="Times"/>
        </w:rPr>
        <w:t xml:space="preserve"> Aarhus University, Roskilde, Denmark</w:t>
      </w:r>
    </w:p>
    <w:p w14:paraId="57F145CC" w14:textId="77777777" w:rsidR="004335DC" w:rsidRPr="00310C9B" w:rsidRDefault="004335DC" w:rsidP="004335DC">
      <w:pPr>
        <w:rPr>
          <w:rFonts w:ascii="Times" w:hAnsi="Times" w:cs="Times"/>
        </w:rPr>
      </w:pPr>
      <w:r w:rsidRPr="00310C9B">
        <w:rPr>
          <w:rFonts w:ascii="Times" w:hAnsi="Times" w:cs="Times"/>
          <w:b/>
          <w:bCs/>
          <w:vertAlign w:val="superscript"/>
        </w:rPr>
        <w:t>c</w:t>
      </w:r>
      <w:r w:rsidRPr="00310C9B">
        <w:rPr>
          <w:rFonts w:ascii="Times" w:hAnsi="Times" w:cs="Times"/>
        </w:rPr>
        <w:t xml:space="preserve"> Norwegian Institute for Water Research, Oslo, Norway </w:t>
      </w:r>
    </w:p>
    <w:p w14:paraId="5E0F7FDE" w14:textId="77777777" w:rsidR="004335DC" w:rsidRPr="00310C9B" w:rsidRDefault="004335DC" w:rsidP="004335DC">
      <w:pPr>
        <w:rPr>
          <w:rFonts w:ascii="Times" w:hAnsi="Times" w:cs="Times"/>
        </w:rPr>
      </w:pPr>
      <w:r w:rsidRPr="00310C9B">
        <w:rPr>
          <w:rFonts w:ascii="Times" w:hAnsi="Times" w:cs="Times"/>
          <w:b/>
          <w:bCs/>
          <w:vertAlign w:val="superscript"/>
        </w:rPr>
        <w:t xml:space="preserve">d </w:t>
      </w:r>
      <w:r w:rsidRPr="00310C9B">
        <w:rPr>
          <w:rFonts w:ascii="Times" w:hAnsi="Times" w:cs="Times"/>
        </w:rPr>
        <w:t>Swedish Meteorological and Hydrological Institute, Göteborg, Sweden </w:t>
      </w:r>
    </w:p>
    <w:p w14:paraId="13A962E9" w14:textId="77777777" w:rsidR="004335DC" w:rsidRPr="00310C9B" w:rsidRDefault="004335DC" w:rsidP="004335DC">
      <w:pPr>
        <w:rPr>
          <w:rFonts w:ascii="Times" w:hAnsi="Times" w:cs="Times"/>
        </w:rPr>
      </w:pPr>
      <w:r w:rsidRPr="00310C9B">
        <w:rPr>
          <w:rFonts w:ascii="Times" w:hAnsi="Times" w:cs="Times"/>
          <w:vertAlign w:val="superscript"/>
        </w:rPr>
        <w:t xml:space="preserve">1 </w:t>
      </w:r>
      <w:r w:rsidRPr="00310C9B">
        <w:rPr>
          <w:rFonts w:ascii="Times" w:hAnsi="Times" w:cs="Times"/>
        </w:rPr>
        <w:t>Current address: IAEA Marine Environment Laboratories, Department of Nuclear Sciences and Applications, International Atomic Energy Agency, 98000 Monaco, Principality of Monaco </w:t>
      </w:r>
    </w:p>
    <w:p w14:paraId="64443067" w14:textId="65A7F0FE" w:rsidR="004335DC" w:rsidRPr="00310C9B" w:rsidRDefault="004335DC" w:rsidP="004335DC">
      <w:pPr>
        <w:rPr>
          <w:rFonts w:ascii="Times" w:hAnsi="Times" w:cs="Times"/>
        </w:rPr>
      </w:pPr>
      <w:r w:rsidRPr="00310C9B">
        <w:rPr>
          <w:rFonts w:ascii="Times" w:hAnsi="Times" w:cs="Times"/>
        </w:rPr>
        <w:t xml:space="preserve">Corresponding author: Kristof </w:t>
      </w:r>
      <w:r w:rsidR="00DD7CBA" w:rsidRPr="00310C9B">
        <w:rPr>
          <w:rFonts w:ascii="Times" w:hAnsi="Times" w:cs="Times"/>
        </w:rPr>
        <w:t>M</w:t>
      </w:r>
      <w:r w:rsidR="00DD7CBA">
        <w:rPr>
          <w:rFonts w:ascii="Times" w:hAnsi="Times" w:cs="Times"/>
        </w:rPr>
        <w:t>oe</w:t>
      </w:r>
      <w:r w:rsidR="00DD7CBA" w:rsidRPr="00310C9B">
        <w:rPr>
          <w:rFonts w:ascii="Times" w:hAnsi="Times" w:cs="Times"/>
        </w:rPr>
        <w:t xml:space="preserve">ller </w:t>
      </w:r>
      <w:r w:rsidRPr="00310C9B">
        <w:rPr>
          <w:rFonts w:ascii="Times" w:hAnsi="Times" w:cs="Times"/>
        </w:rPr>
        <w:t xml:space="preserve">– </w:t>
      </w:r>
      <w:hyperlink r:id="rId8" w:tgtFrame="_blank" w:history="1">
        <w:r w:rsidRPr="00310C9B">
          <w:rPr>
            <w:rStyle w:val="Hyperlink"/>
            <w:rFonts w:ascii="Times" w:hAnsi="Times" w:cs="Times"/>
          </w:rPr>
          <w:t>kristof-moeller@outlook.de</w:t>
        </w:r>
      </w:hyperlink>
      <w:r w:rsidRPr="00310C9B">
        <w:rPr>
          <w:rFonts w:ascii="Times" w:hAnsi="Times" w:cs="Times"/>
        </w:rPr>
        <w:t>  </w:t>
      </w:r>
    </w:p>
    <w:p w14:paraId="2701BC42" w14:textId="1415C17D" w:rsidR="004335DC" w:rsidRPr="00310C9B" w:rsidRDefault="004335DC" w:rsidP="004335DC">
      <w:pPr>
        <w:rPr>
          <w:rFonts w:ascii="Times" w:hAnsi="Times" w:cs="Times"/>
        </w:rPr>
      </w:pPr>
    </w:p>
    <w:p w14:paraId="089FE57B" w14:textId="7610BF5E" w:rsidR="004335DC" w:rsidRPr="00310C9B" w:rsidRDefault="004335DC" w:rsidP="004335DC">
      <w:pPr>
        <w:rPr>
          <w:rFonts w:ascii="Times" w:hAnsi="Times" w:cs="Times"/>
        </w:rPr>
      </w:pPr>
      <w:r w:rsidRPr="00310C9B">
        <w:rPr>
          <w:rFonts w:ascii="Times" w:hAnsi="Times" w:cs="Times"/>
        </w:rPr>
        <w:t>Keywords: Goniodomin A; Harmful Algal Blooms; Non-indigenous species; Trophic cascades; Trends and seasonality; Environmental niche</w:t>
      </w:r>
    </w:p>
    <w:p w14:paraId="79334751" w14:textId="21AC8239" w:rsidR="004335DC" w:rsidRPr="00310C9B" w:rsidRDefault="004335DC" w:rsidP="004335DC">
      <w:pPr>
        <w:rPr>
          <w:rFonts w:ascii="Times" w:hAnsi="Times" w:cs="Times"/>
        </w:rPr>
      </w:pPr>
    </w:p>
    <w:p w14:paraId="3F43F200" w14:textId="69502E74" w:rsidR="004335DC" w:rsidRPr="00310C9B" w:rsidRDefault="004335DC" w:rsidP="004335DC">
      <w:pPr>
        <w:rPr>
          <w:rFonts w:ascii="Times" w:hAnsi="Times" w:cs="Times"/>
        </w:rPr>
      </w:pPr>
      <w:r w:rsidRPr="00310C9B">
        <w:rPr>
          <w:rFonts w:ascii="Times" w:hAnsi="Times" w:cs="Times"/>
        </w:rPr>
        <w:t>Highlights</w:t>
      </w:r>
    </w:p>
    <w:p w14:paraId="2DBD1FAB" w14:textId="77777777" w:rsidR="00855808" w:rsidRPr="00310C9B" w:rsidRDefault="00855808" w:rsidP="00855808">
      <w:pPr>
        <w:numPr>
          <w:ilvl w:val="0"/>
          <w:numId w:val="1"/>
        </w:numPr>
        <w:rPr>
          <w:rFonts w:ascii="Times" w:hAnsi="Times" w:cs="Times"/>
        </w:rPr>
      </w:pPr>
      <w:r w:rsidRPr="00310C9B">
        <w:rPr>
          <w:rFonts w:ascii="Times" w:hAnsi="Times" w:cs="Times"/>
          <w:i/>
          <w:iCs/>
        </w:rPr>
        <w:t xml:space="preserve">A. pseudogonyaulax </w:t>
      </w:r>
      <w:r>
        <w:rPr>
          <w:rFonts w:ascii="Times" w:hAnsi="Times" w:cs="Times"/>
        </w:rPr>
        <w:t>has recently spread</w:t>
      </w:r>
      <w:r w:rsidRPr="00310C9B">
        <w:rPr>
          <w:rFonts w:ascii="Times" w:hAnsi="Times" w:cs="Times"/>
        </w:rPr>
        <w:t xml:space="preserve"> across Skagerrak, Kattegat and Baltic Sea</w:t>
      </w:r>
    </w:p>
    <w:p w14:paraId="4B74A9DA" w14:textId="54B4E8A8" w:rsidR="00855808" w:rsidRPr="00310C9B" w:rsidRDefault="00855808" w:rsidP="00855808">
      <w:pPr>
        <w:numPr>
          <w:ilvl w:val="0"/>
          <w:numId w:val="2"/>
        </w:numPr>
        <w:rPr>
          <w:rFonts w:ascii="Times" w:hAnsi="Times" w:cs="Times"/>
        </w:rPr>
      </w:pPr>
      <w:r w:rsidRPr="00310C9B">
        <w:rPr>
          <w:rFonts w:ascii="Times" w:hAnsi="Times" w:cs="Times"/>
        </w:rPr>
        <w:t xml:space="preserve">No consistent trend in the probability of </w:t>
      </w:r>
      <w:r w:rsidR="00D5762E">
        <w:rPr>
          <w:rFonts w:ascii="Times" w:hAnsi="Times" w:cs="Times"/>
        </w:rPr>
        <w:t>presence of</w:t>
      </w:r>
      <w:r w:rsidR="00D5762E" w:rsidRPr="00310C9B">
        <w:rPr>
          <w:rFonts w:ascii="Times" w:hAnsi="Times" w:cs="Times"/>
        </w:rPr>
        <w:t xml:space="preserve"> </w:t>
      </w:r>
      <w:r w:rsidRPr="00310C9B">
        <w:rPr>
          <w:rFonts w:ascii="Times" w:hAnsi="Times" w:cs="Times"/>
        </w:rPr>
        <w:t>this species was found</w:t>
      </w:r>
    </w:p>
    <w:p w14:paraId="55A4FC04" w14:textId="77777777" w:rsidR="00855808" w:rsidRDefault="00855808" w:rsidP="00855808">
      <w:pPr>
        <w:numPr>
          <w:ilvl w:val="0"/>
          <w:numId w:val="3"/>
        </w:numPr>
        <w:rPr>
          <w:rFonts w:ascii="Times" w:hAnsi="Times" w:cs="Times"/>
        </w:rPr>
      </w:pPr>
      <w:r w:rsidRPr="00310C9B">
        <w:rPr>
          <w:rFonts w:ascii="Times" w:hAnsi="Times" w:cs="Times"/>
          <w:i/>
          <w:iCs/>
        </w:rPr>
        <w:t xml:space="preserve">A. pseudogonyaulax </w:t>
      </w:r>
      <w:r w:rsidRPr="00310C9B">
        <w:rPr>
          <w:rFonts w:ascii="Times" w:hAnsi="Times" w:cs="Times"/>
        </w:rPr>
        <w:t>appears earlier in</w:t>
      </w:r>
      <w:r>
        <w:rPr>
          <w:rFonts w:ascii="Times" w:hAnsi="Times" w:cs="Times"/>
        </w:rPr>
        <w:t xml:space="preserve"> the season in</w:t>
      </w:r>
      <w:r w:rsidRPr="00310C9B">
        <w:rPr>
          <w:rFonts w:ascii="Times" w:hAnsi="Times" w:cs="Times"/>
        </w:rPr>
        <w:t xml:space="preserve"> estuaries than coastal and open waters</w:t>
      </w:r>
    </w:p>
    <w:p w14:paraId="0F1CF097" w14:textId="1AAEC040" w:rsidR="009A5E99" w:rsidRPr="00310C9B" w:rsidRDefault="009C49CB" w:rsidP="00855808">
      <w:pPr>
        <w:numPr>
          <w:ilvl w:val="0"/>
          <w:numId w:val="3"/>
        </w:numPr>
        <w:rPr>
          <w:rFonts w:ascii="Times" w:hAnsi="Times" w:cs="Times"/>
        </w:rPr>
      </w:pPr>
      <w:r>
        <w:rPr>
          <w:rFonts w:ascii="Times" w:hAnsi="Times" w:cs="Times"/>
        </w:rPr>
        <w:t>Elevated nitrate and DIN:PO</w:t>
      </w:r>
      <w:r>
        <w:rPr>
          <w:rFonts w:ascii="Times" w:hAnsi="Times" w:cs="Times"/>
          <w:vertAlign w:val="subscript"/>
        </w:rPr>
        <w:t>4</w:t>
      </w:r>
      <w:r w:rsidR="0088002F">
        <w:rPr>
          <w:rFonts w:ascii="Times" w:hAnsi="Times" w:cs="Times"/>
        </w:rPr>
        <w:t xml:space="preserve"> ratios linked to presence </w:t>
      </w:r>
      <w:r w:rsidR="00473EC0">
        <w:rPr>
          <w:rFonts w:ascii="Times" w:hAnsi="Times" w:cs="Times"/>
        </w:rPr>
        <w:t xml:space="preserve">of </w:t>
      </w:r>
      <w:r w:rsidR="00473EC0">
        <w:rPr>
          <w:rFonts w:ascii="Times" w:hAnsi="Times" w:cs="Times"/>
          <w:i/>
          <w:iCs/>
        </w:rPr>
        <w:t>A. pseudogonyaulax</w:t>
      </w:r>
    </w:p>
    <w:p w14:paraId="00D338B4" w14:textId="77777777" w:rsidR="00855808" w:rsidRPr="0002498C" w:rsidRDefault="00855808" w:rsidP="00BB1E7B">
      <w:pPr>
        <w:numPr>
          <w:ilvl w:val="0"/>
          <w:numId w:val="5"/>
        </w:numPr>
        <w:rPr>
          <w:rFonts w:ascii="Times" w:hAnsi="Times" w:cs="Times"/>
        </w:rPr>
      </w:pPr>
      <w:r w:rsidRPr="0002498C">
        <w:rPr>
          <w:rFonts w:ascii="Times" w:hAnsi="Times" w:cs="Times"/>
          <w:i/>
          <w:iCs/>
        </w:rPr>
        <w:t>A. pseudogonyaulax</w:t>
      </w:r>
      <w:r w:rsidRPr="0002498C">
        <w:rPr>
          <w:rFonts w:ascii="Times" w:hAnsi="Times" w:cs="Times"/>
        </w:rPr>
        <w:t xml:space="preserve"> has a preference for 18–21 °C and salinity 20–27</w:t>
      </w:r>
    </w:p>
    <w:p w14:paraId="7C967339" w14:textId="77777777" w:rsidR="004335DC" w:rsidRPr="00310C9B" w:rsidRDefault="004335DC" w:rsidP="004335DC">
      <w:pPr>
        <w:rPr>
          <w:rFonts w:ascii="Times" w:hAnsi="Times" w:cs="Times"/>
          <w:b/>
          <w:bCs/>
        </w:rPr>
      </w:pPr>
      <w:r w:rsidRPr="00310C9B">
        <w:rPr>
          <w:rFonts w:ascii="Times" w:hAnsi="Times" w:cs="Times"/>
          <w:b/>
          <w:bCs/>
        </w:rPr>
        <w:br w:type="page"/>
      </w:r>
    </w:p>
    <w:p w14:paraId="49DB8CE1" w14:textId="1A221714" w:rsidR="004335DC" w:rsidRPr="00310C9B" w:rsidRDefault="004335DC" w:rsidP="004335DC">
      <w:pPr>
        <w:rPr>
          <w:rFonts w:ascii="Times" w:hAnsi="Times" w:cs="Times"/>
        </w:rPr>
      </w:pPr>
      <w:r w:rsidRPr="00310C9B">
        <w:rPr>
          <w:rFonts w:ascii="Times" w:hAnsi="Times" w:cs="Times"/>
          <w:b/>
          <w:bCs/>
        </w:rPr>
        <w:lastRenderedPageBreak/>
        <w:t>Abstract</w:t>
      </w:r>
    </w:p>
    <w:p w14:paraId="6A25D165" w14:textId="5F9691A1" w:rsidR="004335DC" w:rsidRPr="00310C9B" w:rsidRDefault="004335DC" w:rsidP="00B14274">
      <w:pPr>
        <w:jc w:val="both"/>
        <w:rPr>
          <w:rFonts w:ascii="Times" w:hAnsi="Times" w:cs="Times"/>
        </w:rPr>
      </w:pPr>
      <w:r w:rsidRPr="00310C9B">
        <w:rPr>
          <w:rFonts w:ascii="Times" w:hAnsi="Times" w:cs="Times"/>
        </w:rPr>
        <w:t xml:space="preserve">The harmful dinoflagellate </w:t>
      </w:r>
      <w:r w:rsidRPr="00310C9B">
        <w:rPr>
          <w:rFonts w:ascii="Times" w:hAnsi="Times" w:cs="Times"/>
          <w:i/>
          <w:iCs/>
        </w:rPr>
        <w:t>Alexandrium pseudogonyaulax</w:t>
      </w:r>
      <w:r w:rsidRPr="00310C9B">
        <w:rPr>
          <w:rFonts w:ascii="Times" w:hAnsi="Times" w:cs="Times"/>
        </w:rPr>
        <w:t xml:space="preserve"> has been associated with the mortality of marine organisms, including fish. Recent evidence, although based on limited data, suggests an increasing presence across Northern European waters. To confirm this hypothesis, we analysed comprehensive long-term time series data from monitoring stations in Germany, Sweden, Denmark and Norway to assess whether </w:t>
      </w:r>
      <w:r w:rsidRPr="00310C9B">
        <w:rPr>
          <w:rFonts w:ascii="Times" w:hAnsi="Times" w:cs="Times"/>
          <w:i/>
          <w:iCs/>
        </w:rPr>
        <w:t xml:space="preserve">A. pseudogonyaulax </w:t>
      </w:r>
      <w:r w:rsidRPr="00310C9B">
        <w:rPr>
          <w:rFonts w:ascii="Times" w:hAnsi="Times" w:cs="Times"/>
        </w:rPr>
        <w:t xml:space="preserve">has established a sustained presence in the study region and to identify </w:t>
      </w:r>
      <w:r w:rsidR="00616CFB">
        <w:rPr>
          <w:rFonts w:ascii="Times" w:hAnsi="Times" w:cs="Times"/>
        </w:rPr>
        <w:t xml:space="preserve">potential </w:t>
      </w:r>
      <w:r w:rsidRPr="00310C9B">
        <w:rPr>
          <w:rFonts w:ascii="Times" w:hAnsi="Times" w:cs="Times"/>
        </w:rPr>
        <w:t xml:space="preserve">environmental drivers of its distribution. The findings show that this species is now a recurrent part of the microalgal community, primarily in the Kattegat, Skagerrak, and southern Baltic Sea. The seasonality of this species was found to be consistent </w:t>
      </w:r>
      <w:r w:rsidR="00616CFB">
        <w:rPr>
          <w:rFonts w:ascii="Times" w:hAnsi="Times" w:cs="Times"/>
        </w:rPr>
        <w:t>across</w:t>
      </w:r>
      <w:r w:rsidRPr="00310C9B">
        <w:rPr>
          <w:rFonts w:ascii="Times" w:hAnsi="Times" w:cs="Times"/>
        </w:rPr>
        <w:t xml:space="preserve"> stations as it primarily occurs from May to October, peaking in July. Logistic regression further revealed increasing trends in occurrence at several sites. No consistent </w:t>
      </w:r>
      <w:r w:rsidR="001970DF">
        <w:rPr>
          <w:rFonts w:ascii="Times" w:hAnsi="Times" w:cs="Times"/>
        </w:rPr>
        <w:t>environmental</w:t>
      </w:r>
      <w:r w:rsidR="001970DF" w:rsidRPr="00310C9B">
        <w:rPr>
          <w:rFonts w:ascii="Times" w:hAnsi="Times" w:cs="Times"/>
        </w:rPr>
        <w:t xml:space="preserve"> </w:t>
      </w:r>
      <w:r w:rsidRPr="00310C9B">
        <w:rPr>
          <w:rFonts w:ascii="Times" w:hAnsi="Times" w:cs="Times"/>
        </w:rPr>
        <w:t>drivers of this expansion were found,</w:t>
      </w:r>
      <w:r w:rsidR="00401E5A">
        <w:rPr>
          <w:rFonts w:ascii="Times" w:hAnsi="Times" w:cs="Times"/>
        </w:rPr>
        <w:t xml:space="preserve"> although</w:t>
      </w:r>
      <w:r w:rsidR="00A50281">
        <w:rPr>
          <w:rFonts w:ascii="Times" w:hAnsi="Times" w:cs="Times"/>
        </w:rPr>
        <w:t xml:space="preserve"> its presence was associated with elevated DIN:PO</w:t>
      </w:r>
      <w:r w:rsidR="00A50281">
        <w:rPr>
          <w:rFonts w:ascii="Times" w:hAnsi="Times" w:cs="Times"/>
          <w:vertAlign w:val="subscript"/>
        </w:rPr>
        <w:t>4</w:t>
      </w:r>
      <w:r w:rsidR="00A50281">
        <w:rPr>
          <w:rFonts w:ascii="Times" w:hAnsi="Times" w:cs="Times"/>
        </w:rPr>
        <w:t xml:space="preserve"> ratios at some stations,</w:t>
      </w:r>
      <w:r w:rsidRPr="00310C9B">
        <w:rPr>
          <w:rFonts w:ascii="Times" w:hAnsi="Times" w:cs="Times"/>
        </w:rPr>
        <w:t xml:space="preserve"> suggesting that</w:t>
      </w:r>
      <w:r w:rsidR="0002498C">
        <w:rPr>
          <w:rFonts w:ascii="Times" w:hAnsi="Times" w:cs="Times"/>
        </w:rPr>
        <w:t xml:space="preserve"> other ecological mechanisms</w:t>
      </w:r>
      <w:r w:rsidR="00566964">
        <w:rPr>
          <w:rFonts w:ascii="Times" w:hAnsi="Times" w:cs="Times"/>
        </w:rPr>
        <w:t>,</w:t>
      </w:r>
      <w:r w:rsidR="0002498C">
        <w:rPr>
          <w:rFonts w:ascii="Times" w:hAnsi="Times" w:cs="Times"/>
        </w:rPr>
        <w:t xml:space="preserve"> such as</w:t>
      </w:r>
      <w:r w:rsidRPr="00310C9B">
        <w:rPr>
          <w:rFonts w:ascii="Times" w:hAnsi="Times" w:cs="Times"/>
        </w:rPr>
        <w:t xml:space="preserve"> top-down </w:t>
      </w:r>
      <w:r w:rsidR="00E656E7">
        <w:rPr>
          <w:rFonts w:ascii="Times" w:hAnsi="Times" w:cs="Times"/>
        </w:rPr>
        <w:t>processes</w:t>
      </w:r>
      <w:r w:rsidR="0002498C">
        <w:rPr>
          <w:rFonts w:ascii="Times" w:hAnsi="Times" w:cs="Times"/>
        </w:rPr>
        <w:t xml:space="preserve"> or species competition</w:t>
      </w:r>
      <w:r w:rsidR="00566964">
        <w:rPr>
          <w:rFonts w:ascii="Times" w:hAnsi="Times" w:cs="Times"/>
        </w:rPr>
        <w:t>,</w:t>
      </w:r>
      <w:r w:rsidRPr="00310C9B">
        <w:rPr>
          <w:rFonts w:ascii="Times" w:hAnsi="Times" w:cs="Times"/>
        </w:rPr>
        <w:t xml:space="preserve"> may have facilitated proliferation of </w:t>
      </w:r>
      <w:r w:rsidRPr="00310C9B">
        <w:rPr>
          <w:rFonts w:ascii="Times" w:hAnsi="Times" w:cs="Times"/>
          <w:i/>
          <w:iCs/>
        </w:rPr>
        <w:t>A. pseudogonyaulax</w:t>
      </w:r>
      <w:r w:rsidRPr="00310C9B">
        <w:rPr>
          <w:rFonts w:ascii="Times" w:hAnsi="Times" w:cs="Times"/>
        </w:rPr>
        <w:t>. The species’ salinity tolerance, potential dispersal of resting cysts and climate change</w:t>
      </w:r>
      <w:r w:rsidR="009C36F1">
        <w:rPr>
          <w:rFonts w:ascii="Times" w:hAnsi="Times" w:cs="Times"/>
        </w:rPr>
        <w:t>-</w:t>
      </w:r>
      <w:r w:rsidRPr="00310C9B">
        <w:rPr>
          <w:rFonts w:ascii="Times" w:hAnsi="Times" w:cs="Times"/>
        </w:rPr>
        <w:t xml:space="preserve">induced warming </w:t>
      </w:r>
      <w:r w:rsidR="000132E7">
        <w:rPr>
          <w:rFonts w:ascii="Times" w:hAnsi="Times" w:cs="Times"/>
        </w:rPr>
        <w:t>likely</w:t>
      </w:r>
      <w:r w:rsidRPr="00310C9B">
        <w:rPr>
          <w:rFonts w:ascii="Times" w:hAnsi="Times" w:cs="Times"/>
        </w:rPr>
        <w:t xml:space="preserve"> </w:t>
      </w:r>
      <w:r w:rsidR="009C36F1">
        <w:rPr>
          <w:rFonts w:ascii="Times" w:hAnsi="Times" w:cs="Times"/>
        </w:rPr>
        <w:t>promoted</w:t>
      </w:r>
      <w:r w:rsidRPr="00310C9B">
        <w:rPr>
          <w:rFonts w:ascii="Times" w:hAnsi="Times" w:cs="Times"/>
        </w:rPr>
        <w:t xml:space="preserve"> its </w:t>
      </w:r>
      <w:r w:rsidR="000132E7">
        <w:rPr>
          <w:rFonts w:ascii="Times" w:hAnsi="Times" w:cs="Times"/>
        </w:rPr>
        <w:t xml:space="preserve">regional </w:t>
      </w:r>
      <w:r w:rsidRPr="00310C9B">
        <w:rPr>
          <w:rFonts w:ascii="Times" w:hAnsi="Times" w:cs="Times"/>
        </w:rPr>
        <w:t>spread</w:t>
      </w:r>
      <w:r w:rsidR="000132E7">
        <w:rPr>
          <w:rFonts w:ascii="Times" w:hAnsi="Times" w:cs="Times"/>
        </w:rPr>
        <w:t xml:space="preserve">, especially </w:t>
      </w:r>
      <w:r w:rsidRPr="00310C9B">
        <w:rPr>
          <w:rFonts w:ascii="Times" w:hAnsi="Times" w:cs="Times"/>
        </w:rPr>
        <w:t xml:space="preserve">into the Baltic Sea. </w:t>
      </w:r>
      <w:r w:rsidR="009C36F1">
        <w:rPr>
          <w:rFonts w:ascii="Times" w:hAnsi="Times" w:cs="Times"/>
        </w:rPr>
        <w:t>The</w:t>
      </w:r>
      <w:r w:rsidRPr="00310C9B">
        <w:rPr>
          <w:rFonts w:ascii="Times" w:hAnsi="Times" w:cs="Times"/>
        </w:rPr>
        <w:t xml:space="preserve"> increasing presence and limited understanding of its toxic effects on marine organisms and humans highlight the need for continued monitoring and further research into its ecological impacts.</w:t>
      </w:r>
      <w:r w:rsidRPr="00310C9B">
        <w:rPr>
          <w:rFonts w:ascii="Times" w:hAnsi="Times" w:cs="Times"/>
        </w:rPr>
        <w:br w:type="page"/>
      </w:r>
    </w:p>
    <w:p w14:paraId="47DF052E" w14:textId="758FC61A" w:rsidR="004335DC" w:rsidRPr="00310C9B" w:rsidRDefault="004335DC" w:rsidP="004335DC">
      <w:pPr>
        <w:numPr>
          <w:ilvl w:val="0"/>
          <w:numId w:val="6"/>
        </w:numPr>
        <w:tabs>
          <w:tab w:val="num" w:pos="720"/>
        </w:tabs>
        <w:rPr>
          <w:rFonts w:ascii="Times" w:hAnsi="Times" w:cs="Times"/>
        </w:rPr>
      </w:pPr>
      <w:r w:rsidRPr="00310C9B">
        <w:rPr>
          <w:rFonts w:ascii="Times" w:hAnsi="Times" w:cs="Times"/>
          <w:b/>
          <w:bCs/>
        </w:rPr>
        <w:lastRenderedPageBreak/>
        <w:t>Introduction</w:t>
      </w:r>
    </w:p>
    <w:p w14:paraId="51D6885B" w14:textId="1580E7C7" w:rsidR="004335DC" w:rsidRPr="00310C9B" w:rsidRDefault="004335DC" w:rsidP="004335DC">
      <w:pPr>
        <w:jc w:val="both"/>
        <w:rPr>
          <w:rFonts w:ascii="Times" w:hAnsi="Times" w:cs="Times"/>
        </w:rPr>
      </w:pPr>
      <w:r w:rsidRPr="00310C9B">
        <w:rPr>
          <w:rFonts w:ascii="Times" w:hAnsi="Times" w:cs="Times"/>
        </w:rPr>
        <w:t xml:space="preserve">Proliferations of toxic algae, termed Harmful Algal Blooms (HABs), severely </w:t>
      </w:r>
      <w:r w:rsidR="004C5920">
        <w:rPr>
          <w:rFonts w:ascii="Times" w:hAnsi="Times" w:cs="Times"/>
        </w:rPr>
        <w:t>affect</w:t>
      </w:r>
      <w:r w:rsidRPr="00310C9B">
        <w:rPr>
          <w:rFonts w:ascii="Times" w:hAnsi="Times" w:cs="Times"/>
        </w:rPr>
        <w:t xml:space="preserve"> coastal ecosystems and human health worldwide </w:t>
      </w:r>
      <w:r w:rsidR="00200C6F" w:rsidRPr="00310C9B">
        <w:rPr>
          <w:rFonts w:ascii="Times" w:hAnsi="Times" w:cs="Times"/>
        </w:rPr>
        <w:fldChar w:fldCharType="begin"/>
      </w:r>
      <w:r w:rsidR="002B3A94">
        <w:rPr>
          <w:rFonts w:ascii="Times" w:hAnsi="Times" w:cs="Times"/>
        </w:rPr>
        <w:instrText xml:space="preserve"> ADDIN ZOTERO_ITEM CSL_CITATION {"citationID":"0Wsua6C7","properties":{"formattedCitation":"(Anderson et al., 2012; Gobler, 2020)","plainCitation":"(Anderson et al., 2012; Gobler, 2020)","noteIndex":0},"citationItems":[{"id":1757,"uris":["http://zotero.org/users/local/BeVSK2OA/items/NZ47VVXW"],"itemData":{"id":1757,"type":"article-journal","abstract":"The public health, tourism, fisheries, and ecosystem impacts from harmful algal blooms (HABs) have all increased over the past few decades. This has led to heightened scientific and regulatory attention, and the development of many new technologies and approaches for research and management. This, in turn, is leading to significant paradigm shifts with regard to, e.g., our interpretation of the phytoplankton species concept (strain variation), the dogma of their apparent cosmopolitanism, the role of bacteria and zooplankton grazing in HABs, and our approaches to investigating the ecological and genetic basis for the production of toxins and allelochemicals. Increasingly, eutrophication and climate change are viewed and managed as multifactorial environmental stressors that will further challenge managers of coastal resources and those responsible for protecting human health. Here we review HAB science with an eye toward new concepts and approaches, emphasizing, where possible, the unexpected yet promising new directions that research has taken in this diverse field.","container-title":"Annual Review of Marine Science","DOI":"10.1146/annurev-marine-120308-081121","ISSN":"1941-1405, 1941-0611","issue":"Volume 4, 2012","language":"en","note":"publisher: Annual Reviews","page":"143-176","source":"www.annualreviews.org","title":"Progress in understanding harmful algal blooms: paradigm shifts and new technologies for research, monitoring, and management","title-short":"Progress in understanding harmful algal blooms","volume":"4","author":[{"family":"Anderson","given":"Donald M."},{"family":"Cembella","given":"Allan D."},{"family":"Hallegraeff","given":"Gustaaf M."}],"issued":{"date-parts":[["2012",1,15]]}}},{"id":2187,"uris":["http://zotero.org/users/local/BeVSK2OA/items/VF5NHSJ6"],"itemData":{"id":2187,"type":"article-journal","container-title":"Harmful Algae","DOI":"10.1016/j.hal.2019.101731","ISSN":"15689883","journalAbbreviation":"Harmful Algae","language":"en","page":"101731","source":"DOI.org (Crossref)","title":"Climate change and harmful algal blooms: Insights and perspective","title-short":"Climate change and harmful algal blooms","volume":"91","author":[{"family":"Gobler","given":"Christopher J."}],"issued":{"date-parts":[["2020",1]]}}}],"schema":"https://github.com/citation-style-language/schema/raw/master/csl-citation.json"} </w:instrText>
      </w:r>
      <w:r w:rsidR="00200C6F" w:rsidRPr="00310C9B">
        <w:rPr>
          <w:rFonts w:ascii="Times" w:hAnsi="Times" w:cs="Times"/>
        </w:rPr>
        <w:fldChar w:fldCharType="separate"/>
      </w:r>
      <w:r w:rsidR="00E0227C" w:rsidRPr="00310C9B">
        <w:rPr>
          <w:rFonts w:ascii="Times" w:hAnsi="Times" w:cs="Times"/>
        </w:rPr>
        <w:t>(Anderson et al., 2012; Gobler, 2020)</w:t>
      </w:r>
      <w:r w:rsidR="00200C6F" w:rsidRPr="00310C9B">
        <w:rPr>
          <w:rFonts w:ascii="Times" w:hAnsi="Times" w:cs="Times"/>
        </w:rPr>
        <w:fldChar w:fldCharType="end"/>
      </w:r>
      <w:r w:rsidR="00771374" w:rsidRPr="00310C9B">
        <w:rPr>
          <w:rFonts w:ascii="Times" w:hAnsi="Times" w:cs="Times"/>
        </w:rPr>
        <w:t>.</w:t>
      </w:r>
      <w:r w:rsidRPr="00310C9B">
        <w:rPr>
          <w:rFonts w:ascii="Times" w:hAnsi="Times" w:cs="Times"/>
        </w:rPr>
        <w:t xml:space="preserve"> </w:t>
      </w:r>
      <w:r w:rsidR="004C5920">
        <w:rPr>
          <w:rFonts w:ascii="Times" w:hAnsi="Times" w:cs="Times"/>
        </w:rPr>
        <w:t>Although</w:t>
      </w:r>
      <w:r w:rsidR="00EB7CAF">
        <w:rPr>
          <w:rFonts w:ascii="Times" w:hAnsi="Times" w:cs="Times"/>
        </w:rPr>
        <w:t xml:space="preserve"> t</w:t>
      </w:r>
      <w:r w:rsidR="001950AC">
        <w:rPr>
          <w:rFonts w:ascii="Times" w:hAnsi="Times" w:cs="Times"/>
        </w:rPr>
        <w:t>he</w:t>
      </w:r>
      <w:r w:rsidRPr="00310C9B">
        <w:rPr>
          <w:rFonts w:ascii="Times" w:hAnsi="Times" w:cs="Times"/>
        </w:rPr>
        <w:t xml:space="preserve"> perceived global increase in frequency and abundance of HABs </w:t>
      </w:r>
      <w:r w:rsidR="00771374" w:rsidRPr="00310C9B">
        <w:rPr>
          <w:rFonts w:ascii="Times" w:hAnsi="Times" w:cs="Times"/>
        </w:rPr>
        <w:fldChar w:fldCharType="begin"/>
      </w:r>
      <w:r w:rsidR="002B3A94">
        <w:rPr>
          <w:rFonts w:ascii="Times" w:hAnsi="Times" w:cs="Times"/>
        </w:rPr>
        <w:instrText xml:space="preserve"> ADDIN ZOTERO_ITEM CSL_CITATION {"citationID":"cUGb45i2","properties":{"formattedCitation":"(Anderson et al., 2012, 2002)","plainCitation":"(Anderson et al., 2012, 2002)","noteIndex":0},"citationItems":[{"id":1757,"uris":["http://zotero.org/users/local/BeVSK2OA/items/NZ47VVXW"],"itemData":{"id":1757,"type":"article-journal","abstract":"The public health, tourism, fisheries, and ecosystem impacts from harmful algal blooms (HABs) have all increased over the past few decades. This has led to heightened scientific and regulatory attention, and the development of many new technologies and approaches for research and management. This, in turn, is leading to significant paradigm shifts with regard to, e.g., our interpretation of the phytoplankton species concept (strain variation), the dogma of their apparent cosmopolitanism, the role of bacteria and zooplankton grazing in HABs, and our approaches to investigating the ecological and genetic basis for the production of toxins and allelochemicals. Increasingly, eutrophication and climate change are viewed and managed as multifactorial environmental stressors that will further challenge managers of coastal resources and those responsible for protecting human health. Here we review HAB science with an eye toward new concepts and approaches, emphasizing, where possible, the unexpected yet promising new directions that research has taken in this diverse field.","container-title":"Annual Review of Marine Science","DOI":"10.1146/annurev-marine-120308-081121","ISSN":"1941-1405, 1941-0611","issue":"Volume 4, 2012","language":"en","note":"publisher: Annual Reviews","page":"143-176","source":"www.annualreviews.org","title":"Progress in understanding harmful algal blooms: paradigm shifts and new technologies for research, monitoring, and management","title-short":"Progress in understanding harmful algal blooms","volume":"4","author":[{"family":"Anderson","given":"Donald M."},{"family":"Cembella","given":"Allan D."},{"family":"Hallegraeff","given":"Gustaaf M."}],"issued":{"date-parts":[["2012",1,15]]}}},{"id":1760,"uris":["http://zotero.org/users/local/BeVSK2OA/items/NTI3XMXL"],"itemData":{"id":1760,"type":"article-journal","abstract":"Although algal blooms, including those considered toxic or harmful, can be natural phenomena, the nature of the global problem of harmful algal blooms (HABs) has expanded both in extent and its public perception over the last several decades. Of concern, especially for resource managers, is the potential relationship between HABs and the accelerated eutrophication of coastal waters from human activities. We address current insights into the relationships between HABs and eutrophication, focusing on sources of nutrients, known effects of nutrient loading and reduction, new understanding of pathways of nutrient acquisition among HAB species, and relationships between nutrients and toxic algae. Through specific, regional, and global examples of these various relationships, we offer both an assessment of the state of understanding, and the uncertainties that require future research efforts. The sources of nutrients potentially stimulating algal blooms include sewage, atmospheric deposition, groundwater flow, as well as agricultural and aquaculture runoff and discharge. On a global basis, strong correlations have been demonstrated between total phosphorus inputs and phytoplankton production in freshwaters, and between total nitrogen input and phytoplankton production in estuarine and marine waters. There are also numerous examples in geographic regions ranging from the largest and second largest U.S. mainland estuaries (Chesapeake Bay and the Albemarle-Pamlico Estuarine System), to the Inland Sea of Japan, the Black Sea, and Chinese coastal waters, where increases in nutrient loading have been linked with the development of large biomass blooms, leading to anoxia and even toxic or harmful impacts on fisheries resources, ecosystems, and human health or recreation. Many of these regions have witnessed reductions in phytoplankton biomass (as chlorophylla) or HAB incidence when nutrient controls were put in place. Shifts in species composition have often been attributed to changes in nutrient supply ratios, primarily N</w:instrText>
      </w:r>
      <w:r w:rsidR="002B3A94">
        <w:rPr>
          <w:rFonts w:ascii="Cambria Math" w:hAnsi="Cambria Math" w:cs="Cambria Math"/>
        </w:rPr>
        <w:instrText>∶</w:instrText>
      </w:r>
      <w:r w:rsidR="002B3A94">
        <w:rPr>
          <w:rFonts w:ascii="Times" w:hAnsi="Times" w:cs="Times"/>
        </w:rPr>
        <w:instrText>P or N</w:instrText>
      </w:r>
      <w:r w:rsidR="002B3A94">
        <w:rPr>
          <w:rFonts w:ascii="Cambria Math" w:hAnsi="Cambria Math" w:cs="Cambria Math"/>
        </w:rPr>
        <w:instrText>∶</w:instrText>
      </w:r>
      <w:r w:rsidR="002B3A94">
        <w:rPr>
          <w:rFonts w:ascii="Times" w:hAnsi="Times" w:cs="Times"/>
        </w:rPr>
        <w:instrText>Si. Recently this concept has been extended to include organic forms of nutrients, and an elevation in the ratio of dissolved organic carbon to dissolved organic nitrogen (DOC</w:instrText>
      </w:r>
      <w:r w:rsidR="002B3A94">
        <w:rPr>
          <w:rFonts w:ascii="Cambria Math" w:hAnsi="Cambria Math" w:cs="Cambria Math"/>
        </w:rPr>
        <w:instrText>∶</w:instrText>
      </w:r>
      <w:r w:rsidR="002B3A94">
        <w:rPr>
          <w:rFonts w:ascii="Times" w:hAnsi="Times" w:cs="Times"/>
        </w:rPr>
        <w:instrText xml:space="preserve">DON) has been observed during several recent blooms. The physiological strategies by which different groups of species acquire their nutrients have become better understood, and alternate modes of nutrition such as heterotrophy and mixotrophy are now recognized as common among HAB species. Despite our increased understanding of the pathways by which nutrients are delivered to ecosystems and the pathways by which they are assimilated differentially by different groups of species, the relationships between nutrient delivery and the development of blooms and their potential toxicity or harmfulness remain poorly understood. Many factors such as algal species presence/abundance, degree of flushing or water exchange, weather conditions, and presence and abundance of grazers contribute to the success of a given species at a given point in time. Similar nutrient loads do not have the same impact in different environments or in the same environment at different points in time. Eutrophication is one of several mechanisms by which harmful algae appear to be increasing in extent and duration in many locations. Although important, it is not the only explanation for blooms or toxic outbreaks. Nutrient enrichment has been strongly linked to stimulation of some harmful species, but for others it has not been an apparent contributing factor. The overall effect of nutrient over-enrichment on harmful algal species is clearly species specific.","container-title":"Estuaries","DOI":"10.1007/BF02804901","ISSN":"0160-8347","issue":"4","journalAbbreviation":"Estuaries","language":"en","page":"704-726","source":"Springer Link","title":"Harmful algal blooms and eutrophication: Nutrient sources, composition, and consequences","title-short":"Harmful algal blooms and eutrophication","volume":"25","author":[{"family":"Anderson","given":"Donald M."},{"family":"Glibert","given":"Patricia M."},{"family":"Burkholder","given":"Joann M."}],"issued":{"date-parts":[["2002",8,1]]}}}],"schema":"https://github.com/citation-style-language/schema/raw/master/csl-citation.json"} </w:instrText>
      </w:r>
      <w:r w:rsidR="00771374" w:rsidRPr="00310C9B">
        <w:rPr>
          <w:rFonts w:ascii="Times" w:hAnsi="Times" w:cs="Times"/>
        </w:rPr>
        <w:fldChar w:fldCharType="separate"/>
      </w:r>
      <w:r w:rsidR="00E0227C" w:rsidRPr="00310C9B">
        <w:rPr>
          <w:rFonts w:ascii="Times" w:hAnsi="Times" w:cs="Times"/>
        </w:rPr>
        <w:t>(Anderson et al., 2012, 2002)</w:t>
      </w:r>
      <w:r w:rsidR="00771374" w:rsidRPr="00310C9B">
        <w:rPr>
          <w:rFonts w:ascii="Times" w:hAnsi="Times" w:cs="Times"/>
        </w:rPr>
        <w:fldChar w:fldCharType="end"/>
      </w:r>
      <w:r w:rsidR="00771374" w:rsidRPr="00310C9B">
        <w:rPr>
          <w:rFonts w:ascii="Times" w:hAnsi="Times" w:cs="Times"/>
        </w:rPr>
        <w:t xml:space="preserve"> </w:t>
      </w:r>
      <w:r w:rsidRPr="00310C9B">
        <w:rPr>
          <w:rFonts w:ascii="Times" w:hAnsi="Times" w:cs="Times"/>
        </w:rPr>
        <w:t>can be primarily attributed to intensified monitoring,</w:t>
      </w:r>
      <w:r w:rsidR="001950AC">
        <w:rPr>
          <w:rFonts w:ascii="Times" w:hAnsi="Times" w:cs="Times"/>
        </w:rPr>
        <w:t xml:space="preserve"> </w:t>
      </w:r>
      <w:r w:rsidRPr="00310C9B">
        <w:rPr>
          <w:rFonts w:ascii="Times" w:hAnsi="Times" w:cs="Times"/>
        </w:rPr>
        <w:t xml:space="preserve">HAB occurrences are increasing in some regions, including European waters </w:t>
      </w:r>
      <w:r w:rsidR="00771374" w:rsidRPr="00310C9B">
        <w:rPr>
          <w:rFonts w:ascii="Times" w:hAnsi="Times" w:cs="Times"/>
        </w:rPr>
        <w:fldChar w:fldCharType="begin"/>
      </w:r>
      <w:r w:rsidR="00771374" w:rsidRPr="00310C9B">
        <w:rPr>
          <w:rFonts w:ascii="Times" w:hAnsi="Times" w:cs="Times"/>
        </w:rPr>
        <w:instrText xml:space="preserve"> ADDIN ZOTERO_ITEM CSL_CITATION {"citationID":"9k9ecuIy","properties":{"formattedCitation":"(Dai et al., 2023; Hallegraeff et al., 2021)","plainCitation":"(Dai et al., 2023; Hallegraeff et al., 2021)","noteIndex":0},"citationItems":[{"id":1450,"uris":["http://zotero.org/users/local/BeVSK2OA/items/XH32NBIH"],"itemData":{"id":1450,"type":"article-journal","abstract":"Abstract\n            \n              Phytoplankton blooms in coastal oceans can be beneficial to coastal fisheries production and ecosystem function, but can also cause major environmental problems\n              1,2\n              —yet detailed characterizations of bloom incidence and distribution are not available worldwide. Here we map daily marine coastal algal blooms between 2003 and 2020 using global satellite observations at 1-km spatial resolution. We found that algal blooms occurred in 126 out of the 153 coastal countries examined. Globally, the spatial extent (+13.2%) and frequency (+59.2%) of blooms increased significantly (\n              P\n               &lt; 0.05) over the study period, whereas blooms weakened in tropical and subtropical areas of the Northern Hemisphere. We documented the relationship between the bloom trends and ocean circulation, and identified the stimulatory effects of recent increases in sea surface temperature. Our compilation of daily mapped coastal phytoplankton blooms provides the basis for global assessments of bloom risks and benefits, and for the formulation or evaluation of management or policy actions.","container-title":"Nature","DOI":"10.1038/s41586-023-05760-y","ISSN":"0028-0836, 1476-4687","issue":"7951","journalAbbreviation":"Nature","language":"en","page":"280-284","source":"DOI.org (Crossref)","title":"Coastal phytoplankton blooms expand and intensify in the 21st century","volume":"615","author":[{"family":"Dai","given":"Yanhui"},{"family":"Yang","given":"Shangbo"},{"family":"Zhao","given":"Dan"},{"family":"Hu","given":"Chuanmin"},{"family":"Xu","given":"Wang"},{"family":"Anderson","given":"Donald M."},{"family":"Li","given":"Yun"},{"family":"Song","given":"Xiao-Peng"},{"family":"Boyce","given":"Daniel G."},{"family":"Gibson","given":"Luke"},{"family":"Zheng","given":"Chunmiao"},{"family":"Feng","given":"Lian"}],"issued":{"date-parts":[["2023",3,9]]}}},{"id":1397,"uris":["http://zotero.org/users/local/BeVSK2OA/items/RLNGVJU4"],"itemData":{"id":1397,"type":"article-journal","abstract":"Abstract\n            Global trends in the occurrence, toxicity and risk posed by harmful algal blooms to natural systems, human health and coastal economies are poorly constrained, but are widely thought to be increasing due to climate change and nutrient pollution. Here, we conduct a statistical analysis on a global dataset extracted from the Harmful Algae Event Database and Ocean Biodiversity Information System for the period 1985–2018 to investigate temporal trends in the frequency and distribution of marine harmful algal blooms. We find no uniform global trend in the number of harmful algal events and their distribution over time, once data were adjusted for regional variations in monitoring effort. Varying and contrasting regional trends were driven by differences in bloom species, type and emergent impacts. Our findings suggest that intensified monitoring efforts associated with increased aquaculture production are responsible for the perceived increase in harmful algae events and that there is no empirical support for broad statements regarding increasing global trends. Instead, trends need to be considered regionally and at the species level.","container-title":"Communications Earth &amp; Environment","DOI":"10.1038/s43247-021-00178-8","ISSN":"2662-4435","issue":"1","journalAbbreviation":"Commun Earth Environ","language":"en","page":"117","source":"DOI.org (Crossref)","title":"Perceived global increase in algal blooms is attributable to intensified monitoring and emerging bloom impacts","volume":"2","author":[{"family":"Hallegraeff","given":"Gustaaf M."},{"family":"Anderson","given":"Donald M."},{"family":"Belin","given":"Catherine"},{"family":"Bottein","given":"Marie-Yasmine Dechraoui"},{"family":"Bresnan","given":"Eileen"},{"family":"Chinain","given":"Mireille"},{"family":"Enevoldsen","given":"Henrik"},{"family":"Iwataki","given":"Mitsunori"},{"family":"Karlson","given":"Bengt"},{"family":"McKenzie","given":"Cynthia H."},{"family":"Sunesen","given":"Inés"},{"family":"Pitcher","given":"Grant C."},{"family":"Provoost","given":"Pieter"},{"family":"Richardson","given":"Anthony"},{"family":"Schweibold","given":"Laura"},{"family":"Tester","given":"Patricia A."},{"family":"Trainer","given":"Vera L."},{"family":"Yñiguez","given":"Aletta T."},{"family":"Zingone","given":"Adriana"}],"issued":{"date-parts":[["2021",6,8]]}}}],"schema":"https://github.com/citation-style-language/schema/raw/master/csl-citation.json"} </w:instrText>
      </w:r>
      <w:r w:rsidR="00771374" w:rsidRPr="00310C9B">
        <w:rPr>
          <w:rFonts w:ascii="Times" w:hAnsi="Times" w:cs="Times"/>
        </w:rPr>
        <w:fldChar w:fldCharType="separate"/>
      </w:r>
      <w:r w:rsidR="00E0227C" w:rsidRPr="00310C9B">
        <w:rPr>
          <w:rFonts w:ascii="Times" w:hAnsi="Times" w:cs="Times"/>
        </w:rPr>
        <w:t>(Dai et al., 2023; Hallegraeff et al., 2021)</w:t>
      </w:r>
      <w:r w:rsidR="00771374" w:rsidRPr="00310C9B">
        <w:rPr>
          <w:rFonts w:ascii="Times" w:hAnsi="Times" w:cs="Times"/>
        </w:rPr>
        <w:fldChar w:fldCharType="end"/>
      </w:r>
      <w:r w:rsidRPr="00310C9B">
        <w:rPr>
          <w:rFonts w:ascii="Times" w:hAnsi="Times" w:cs="Times"/>
        </w:rPr>
        <w:t xml:space="preserve">. Toxic HABs produce marine toxins, known as phycotoxins, and other structurally uncharacterized bioactive extracellular compounds </w:t>
      </w:r>
      <w:r w:rsidR="00771374" w:rsidRPr="00310C9B">
        <w:rPr>
          <w:rFonts w:ascii="Times" w:hAnsi="Times" w:cs="Times"/>
        </w:rPr>
        <w:fldChar w:fldCharType="begin"/>
      </w:r>
      <w:r w:rsidR="002B3A94">
        <w:rPr>
          <w:rFonts w:ascii="Times" w:hAnsi="Times" w:cs="Times"/>
        </w:rPr>
        <w:instrText xml:space="preserve"> ADDIN ZOTERO_ITEM CSL_CITATION {"citationID":"7C6rFLXU","properties":{"formattedCitation":"(Long et al., 2021)","plainCitation":"(Long et al., 2021)","dontUpdate":true,"noteIndex":0},"citationItems":[{"id":2262,"uris":["http://zotero.org/users/local/BeVSK2OA/items/CXLFTGA2"],"itemData":{"id":2262,"type":"article-journal","abstract":"Various species of Alexandrium can produce a number of bioactive compounds, e.g., paralytic shellﬁsh toxins (PSTs), spirolides, gymnodimines, goniodomins, and also uncharacterised bioactive extracellular compounds (BECs). The latter metabolites are released into the environment and affect a large range of organisms (from protists to ﬁshes and mammalian cell lines). These compounds mediate allelochemical interactions, have anti-grazing and anti-parasitic activities, and have a potentially strong structuring role for the dynamic of Alexandrium blooms. In many studies evaluating the effects of Alexandrium on marine organisms, only the classical toxins were reported and the involvement of BECs was not considered. A lack of information on the presence/absence of BECs in experimental strains is likely the cause of contrasting results in the literature that render impossible a distinction between PSTs and BECs effects. We review the knowledge on Alexandrium BEC, (i.e., producing species, target cells, physiological effects, detection methods and molecular candidates). Overall, we highlight the need to identify the nature of Alexandrium BECs and urge further research on the chemical interactions according to their ecological importance in the planktonic chemical warfare and due to their potential collateral damage to a wide range of organisms.","container-title":"Toxins","DOI":"10.3390/toxins13120905","ISSN":"2072-6651","issue":"12","journalAbbreviation":"Toxins","language":"en","note":"number: 12","page":"905","source":"DOI.org (Crossref)","title":"Unknown extracellular and bioactive metabolites of the genus &lt;i&gt;Alexandrium&lt;/i&gt;: A review of overlooked toxins","title-short":"Unknown Extracellular and Bioactive Metabolites of the Genus Alexandrium","volume":"13","author":[{"family":"Long","given":"Marc"},{"family":"Krock","given":"Bernd"},{"family":"Castrec","given":"Justine"},{"family":"Tillmann","given":"Urban"}],"issued":{"date-parts":[["2021",12,16]]}}}],"schema":"https://github.com/citation-style-language/schema/raw/master/csl-citation.json"} </w:instrText>
      </w:r>
      <w:r w:rsidR="00771374" w:rsidRPr="00310C9B">
        <w:rPr>
          <w:rFonts w:ascii="Times" w:hAnsi="Times" w:cs="Times"/>
        </w:rPr>
        <w:fldChar w:fldCharType="separate"/>
      </w:r>
      <w:r w:rsidR="00E0227C" w:rsidRPr="00310C9B">
        <w:rPr>
          <w:rFonts w:ascii="Times" w:hAnsi="Times" w:cs="Times"/>
        </w:rPr>
        <w:t>(</w:t>
      </w:r>
      <w:r w:rsidR="00B93DA8">
        <w:rPr>
          <w:rFonts w:ascii="Times" w:hAnsi="Times" w:cs="Times"/>
        </w:rPr>
        <w:t xml:space="preserve">BECs, </w:t>
      </w:r>
      <w:r w:rsidR="00E0227C" w:rsidRPr="00310C9B">
        <w:rPr>
          <w:rFonts w:ascii="Times" w:hAnsi="Times" w:cs="Times"/>
        </w:rPr>
        <w:t>Long et al., 2021)</w:t>
      </w:r>
      <w:r w:rsidR="00771374" w:rsidRPr="00310C9B">
        <w:rPr>
          <w:rFonts w:ascii="Times" w:hAnsi="Times" w:cs="Times"/>
        </w:rPr>
        <w:fldChar w:fldCharType="end"/>
      </w:r>
      <w:r w:rsidRPr="00310C9B">
        <w:rPr>
          <w:rFonts w:ascii="Times" w:hAnsi="Times" w:cs="Times"/>
        </w:rPr>
        <w:t xml:space="preserve">. Phycotoxins and/or BECs can accumulate in marine organisms and propagate through marine food webs, ultimately affecting higher trophic level consumers such as marine mammals </w:t>
      </w:r>
      <w:r w:rsidR="00771374" w:rsidRPr="00310C9B">
        <w:rPr>
          <w:rFonts w:ascii="Times" w:hAnsi="Times" w:cs="Times"/>
        </w:rPr>
        <w:fldChar w:fldCharType="begin"/>
      </w:r>
      <w:r w:rsidR="002B3A94">
        <w:rPr>
          <w:rFonts w:ascii="Times" w:hAnsi="Times" w:cs="Times"/>
        </w:rPr>
        <w:instrText xml:space="preserve"> ADDIN ZOTERO_ITEM CSL_CITATION {"citationID":"GJGsBIuS","properties":{"formattedCitation":"(Broadwater et al., 2018; Doucette et al., 2006)","plainCitation":"(Broadwater et al., 2018; Doucette et al., 2006)","noteIndex":0},"citationItems":[{"id":1038,"uris":["http://zotero.org/users/local/BeVSK2OA/items/NDG6H2FK"],"itemData":{"id":1038,"type":"chapter","container-title":"Harmful Algal Blooms","edition":"1","ISBN":"978-1-118-99467-2","language":"en","license":"http://doi.wiley.com/10.1002/tdm_license_1.1","note":"DOI: 10.1002/9781118994672.ch5","page":"191-222","publisher":"Wiley","source":"DOI.org (Crossref)","title":"Vulnerabilities of marine mammals to harmful algal blooms","URL":"https://onlinelibrary.wiley.com/doi/10.1002/9781118994672.ch5","editor":[{"family":"Shumway","given":"Sandra E."},{"family":"Burkholder","given":"JoAnn M."},{"family":"Morton","given":"Steve L."}],"author":[{"family":"Broadwater","given":"Margaret H."},{"family":"Van Dolah","given":"Frances M."},{"family":"Fire","given":"Spencer E."}],"accessed":{"date-parts":[["2024",12,19]]},"issued":{"date-parts":[["2018",7,2]]}}},{"id":1752,"uris":["http://zotero.org/users/local/BeVSK2OA/items/AXNDFET2"],"itemData":{"id":1752,"type":"article-journal","abstract":"Intensive study of the highly endangered western North Atlantic right whale Eubalaena glacialis over the past 25 yr has yielded evidence of reproductive dysfunction and compromised health, particularly in the late 1990s. Among the factors identified as potentially contributing to this phenomenon, exposure to marine biotoxins associated with harmful algal blooms has received little consideration. We assessed the occurrence of paralytic shellfish poisoning (PSP) toxins (saxitoxin [STX] analogues) in E. glacialis and in the co-occurring zooplankton assemblage dominated by Calanus finmarchicus, the primary food for this whale species in the North Atlantic. Samples of E. glacialis feces collected during August/September 2001 from at least 11 different whales in the Bay of Fundy, Canada, tested positive for PSP toxins using a receptor binding assay and were also quantified by high-performance liquid chromatography with fluorescence detection, indicating concentrations as high as 0.5 µg STX equivalents g–1 of feces. Zooplankton samples collected in the Bay of Fundy during the same period contained similar levels of PSP toxins by weight using both methods. Additional data from the Bay of Fundy revealed the presence of PSP toxin-producing dinoflagellates, Alexandrium spp., immediately before and during the sampling period. Associated PSP toxin levels in shellfish from nearby Cheney Passage, New Brunswick, exceeded regulatory limits over the same time frame. These findings provide direct evidence for the occurrence of PSP toxins in E. glacialis and suggest that trophic transfer of marine algal toxins is a factor contributing to the failure of the endangered North Atlantic right whale population to recover.","container-title":"Marine Ecology Progress Series","DOI":"10.3354/meps306303","ISSN":"0171-8630, 1616-1599","journalAbbreviation":"Mar. Ecol. Prog. Ser.","language":"en","page":"303-313","source":"DOI.org (Crossref)","title":"Paralytic shellfish poisoning (PSP) toxins in North Atlantic right whales &lt;i&gt;Eubalaena glacialis&lt;/i&gt; and their zooplankton prey in the Bay of Fundy, Canada","volume":"306","author":[{"family":"Doucette","given":"Gj"},{"family":"Cembella","given":"Ad"},{"family":"Martin","given":"Jl"},{"family":"Michaud","given":"J"},{"family":"Cole","given":"Tvn"},{"family":"Rolland","given":"Rm"}],"issued":{"date-parts":[["2006",1,11]]}}}],"schema":"https://github.com/citation-style-language/schema/raw/master/csl-citation.json"} </w:instrText>
      </w:r>
      <w:r w:rsidR="00771374" w:rsidRPr="00310C9B">
        <w:rPr>
          <w:rFonts w:ascii="Times" w:hAnsi="Times" w:cs="Times"/>
        </w:rPr>
        <w:fldChar w:fldCharType="separate"/>
      </w:r>
      <w:r w:rsidR="00E0227C" w:rsidRPr="00310C9B">
        <w:rPr>
          <w:rFonts w:ascii="Times" w:hAnsi="Times" w:cs="Times"/>
        </w:rPr>
        <w:t>(Broadwater et al., 2018; Doucette et al., 2006)</w:t>
      </w:r>
      <w:r w:rsidR="00771374" w:rsidRPr="00310C9B">
        <w:rPr>
          <w:rFonts w:ascii="Times" w:hAnsi="Times" w:cs="Times"/>
        </w:rPr>
        <w:fldChar w:fldCharType="end"/>
      </w:r>
      <w:r w:rsidRPr="00310C9B">
        <w:rPr>
          <w:rFonts w:ascii="Times" w:hAnsi="Times" w:cs="Times"/>
        </w:rPr>
        <w:t xml:space="preserve">, seabirds </w:t>
      </w:r>
      <w:r w:rsidR="00771374" w:rsidRPr="00310C9B">
        <w:rPr>
          <w:rFonts w:ascii="Times" w:hAnsi="Times" w:cs="Times"/>
        </w:rPr>
        <w:fldChar w:fldCharType="begin"/>
      </w:r>
      <w:r w:rsidR="002B3A94">
        <w:rPr>
          <w:rFonts w:ascii="Times" w:hAnsi="Times" w:cs="Times"/>
        </w:rPr>
        <w:instrText xml:space="preserve"> ADDIN ZOTERO_ITEM CSL_CITATION {"citationID":"OTkMXXVn","properties":{"formattedCitation":"(Gibble and Hoover, 2018)","plainCitation":"(Gibble and Hoover, 2018)","noteIndex":0},"citationItems":[{"id":2525,"uris":["http://zotero.org/users/local/BeVSK2OA/items/L2D9Q5V5"],"itemData":{"id":2525,"type":"chapter","container-title":"Harmful Algal Blooms","edition":"1","ISBN":"978-1-118-99467-2","language":"en","note":"DOI: 10.1002/9781118994672.ch6","page":"223-242","publisher":"Wiley","source":"DOI.org (Crossref)","title":"Interactions between seabirds and harmful algal blooms","URL":"https://onlinelibrary.wiley.com/doi/10.1002/9781118994672.ch6","author":[{"family":"Gibble","given":"Corinne M."},{"family":"Hoover","given":"Brian A."}],"editor":[{"family":"Shumway","given":"Sandra E."},{"family":"Burkholder","given":"JoAnn M."},{"family":"Morton","given":"Steve L."}],"accessed":{"date-parts":[["2024",3,4]]},"issued":{"date-parts":[["2018",7,2]]}}}],"schema":"https://github.com/citation-style-language/schema/raw/master/csl-citation.json"} </w:instrText>
      </w:r>
      <w:r w:rsidR="00771374" w:rsidRPr="00310C9B">
        <w:rPr>
          <w:rFonts w:ascii="Times" w:hAnsi="Times" w:cs="Times"/>
        </w:rPr>
        <w:fldChar w:fldCharType="separate"/>
      </w:r>
      <w:r w:rsidR="00E0227C" w:rsidRPr="00310C9B">
        <w:rPr>
          <w:rFonts w:ascii="Times" w:hAnsi="Times" w:cs="Times"/>
        </w:rPr>
        <w:t>(Gibble and Hoover, 2018)</w:t>
      </w:r>
      <w:r w:rsidR="00771374" w:rsidRPr="00310C9B">
        <w:rPr>
          <w:rFonts w:ascii="Times" w:hAnsi="Times" w:cs="Times"/>
        </w:rPr>
        <w:fldChar w:fldCharType="end"/>
      </w:r>
      <w:r w:rsidRPr="00310C9B">
        <w:rPr>
          <w:rFonts w:ascii="Times" w:hAnsi="Times" w:cs="Times"/>
        </w:rPr>
        <w:t xml:space="preserve">, and humans </w:t>
      </w:r>
      <w:r w:rsidR="00771374" w:rsidRPr="00310C9B">
        <w:rPr>
          <w:rFonts w:ascii="Times" w:hAnsi="Times" w:cs="Times"/>
        </w:rPr>
        <w:fldChar w:fldCharType="begin"/>
      </w:r>
      <w:r w:rsidR="00771374" w:rsidRPr="00310C9B">
        <w:rPr>
          <w:rFonts w:ascii="Times" w:hAnsi="Times" w:cs="Times"/>
        </w:rPr>
        <w:instrText xml:space="preserve"> ADDIN ZOTERO_ITEM CSL_CITATION {"citationID":"3VINznHf","properties":{"formattedCitation":"(Berdalet et al., 2016)","plainCitation":"(Berdalet et al., 2016)","noteIndex":0},"citationItems":[{"id":1778,"uris":["http://zotero.org/users/local/BeVSK2OA/items/E8HSHRNM"],"itemData":{"id":1778,"type":"article-journal","abstract":"Microalgal blooms are a natural part of the seasonal cycle of photosynthetic organisms in marine ecosystems. They are key components of the structure and dynamics of the oceans and thus sustain the beneﬁts that humans obtain from these aquatic environments. However, some microalgal blooms can cause harm to humans and other organisms. These harmful algal blooms (HABs) have direct impacts on human health and negative inﬂuences on human wellbeing, mainly through their consequences to coastal ecosystem services (ﬁsheries, tourism and recreation) and other marine organisms and environments. HABs are natural phenomena, but these events can be favoured by anthropogenic pressures in coastal areas. Global warming and associated changes in the oceans could affect HAB occurrences and toxicity as well, although forecasting the possible trends is still speculative and requires intensive multidisciplinary research. At the beginning of the 21st century, with expanding human populations, particularly in coastal and developing countries, mitigating HABs impacts on human health and wellbeing is becoming a more pressing public health need. The available tools to address this global challenge include maintaining intensive, multidisciplinary and collaborative scientiﬁc research, and strengthening the coordination with stakeholders, policymakers and the general public. Here we provide an overview of different aspects of the HABs phenomena, an important element of the intrinsic links between oceans and human health and wellbeing.","container-title":"Journal of the Marine Biological Association of the United Kingdom","DOI":"10.1017/S0025315415001733","ISSN":"0025-3154, 1469-7769","issue":"1","journalAbbreviation":"J. Mar. Biol. Ass.","language":"en","license":"https://www.cambridge.org/core/terms","page":"61-91","source":"DOI.org (Crossref)","title":"Marine harmful algal blooms, human health and wellbeing: challenges and opportunities in the 21st century","title-short":"Marine harmful algal blooms, human health and wellbeing","volume":"96","author":[{"family":"Berdalet","given":"Elisa"},{"family":"Fleming","given":"Lora E."},{"family":"Gowen","given":"Richard"},{"family":"Davidson","given":"Keith"},{"family":"Hess","given":"Philipp"},{"family":"Backer","given":"Lorraine C."},{"family":"Moore","given":"Stephanie K."},{"family":"Hoagland","given":"Porter"},{"family":"Enevoldsen","given":"Henrik"}],"issued":{"date-parts":[["2016",2]]}}}],"schema":"https://github.com/citation-style-language/schema/raw/master/csl-citation.json"} </w:instrText>
      </w:r>
      <w:r w:rsidR="00771374" w:rsidRPr="00310C9B">
        <w:rPr>
          <w:rFonts w:ascii="Times" w:hAnsi="Times" w:cs="Times"/>
        </w:rPr>
        <w:fldChar w:fldCharType="separate"/>
      </w:r>
      <w:r w:rsidR="00E0227C" w:rsidRPr="00310C9B">
        <w:rPr>
          <w:rFonts w:ascii="Times" w:hAnsi="Times" w:cs="Times"/>
        </w:rPr>
        <w:t>(Berdalet et al., 2016)</w:t>
      </w:r>
      <w:r w:rsidR="00771374" w:rsidRPr="00310C9B">
        <w:rPr>
          <w:rFonts w:ascii="Times" w:hAnsi="Times" w:cs="Times"/>
        </w:rPr>
        <w:fldChar w:fldCharType="end"/>
      </w:r>
      <w:r w:rsidRPr="00310C9B">
        <w:rPr>
          <w:rFonts w:ascii="Times" w:hAnsi="Times" w:cs="Times"/>
        </w:rPr>
        <w:t xml:space="preserve">. Human intoxication primarily occurs through contaminated seafood, although dermal contact </w:t>
      </w:r>
      <w:r w:rsidR="00771374" w:rsidRPr="00310C9B">
        <w:rPr>
          <w:rFonts w:ascii="Times" w:hAnsi="Times" w:cs="Times"/>
        </w:rPr>
        <w:fldChar w:fldCharType="begin"/>
      </w:r>
      <w:r w:rsidR="006D5856">
        <w:rPr>
          <w:rFonts w:ascii="Times" w:hAnsi="Times" w:cs="Times"/>
        </w:rPr>
        <w:instrText xml:space="preserve"> ADDIN ZOTERO_ITEM CSL_CITATION {"citationID":"aEczg8GX","properties":{"formattedCitation":"(Moreira-Gonz\\uc0\\u225{}lez et al., 2021)","plainCitation":"(Moreira-González et al., 2021)","noteIndex":0},"citationItems":[{"id":2772,"uris":["http://zotero.org/users/local/BeVSK2OA/items/8RSZYAN6"],"itemData":{"id":2772,"type":"article-journal","container-title":"Science of The Total Environment","DOI":"10.1016/j.scitotenv.2020.143782","ISSN":"00489697","journalAbbreviation":"Science of The Total Environment","language":"en","page":"143782","source":"DOI.org (Crossref)","title":"Summer bloom of &lt;i&gt;Vulcanodinium rugosum&lt;/i&gt; in Cienfuegos Bay (Cuba) associated to dermatitis in swimmers","volume":"757","author":[{"family":"Moreira-González","given":"Angel R."},{"family":"Comas-González","given":"Augusto"},{"family":"Valle-Pombrol","given":"Aimee"},{"family":"Seisdedo-Losa","given":"Mabel"},{"family":"Hernández-Leyva","given":"Olidia"},{"family":"Fernandes","given":"Luciano F."},{"family":"Chomérat","given":"Nicolas"},{"family":"Bilien","given":"Gwenaël"},{"family":"Hervé","given":"Fabienne"},{"family":"Rovillon","given":"Georges Augustin"},{"family":"Hess","given":"Philipp"},{"family":"Alonso-Hernández","given":"Carlos M."},{"family":"Mafra","given":"Luiz L."}],"issued":{"date-parts":[["2021",2]]}}}],"schema":"https://github.com/citation-style-language/schema/raw/master/csl-citation.json"} </w:instrText>
      </w:r>
      <w:r w:rsidR="00771374" w:rsidRPr="00310C9B">
        <w:rPr>
          <w:rFonts w:ascii="Times" w:hAnsi="Times" w:cs="Times"/>
        </w:rPr>
        <w:fldChar w:fldCharType="separate"/>
      </w:r>
      <w:r w:rsidR="00E0227C" w:rsidRPr="00310C9B">
        <w:rPr>
          <w:rFonts w:ascii="Times" w:hAnsi="Times" w:cs="Times"/>
          <w:kern w:val="0"/>
        </w:rPr>
        <w:t>(Moreira-González et al., 2021)</w:t>
      </w:r>
      <w:r w:rsidR="00771374" w:rsidRPr="00310C9B">
        <w:rPr>
          <w:rFonts w:ascii="Times" w:hAnsi="Times" w:cs="Times"/>
        </w:rPr>
        <w:fldChar w:fldCharType="end"/>
      </w:r>
      <w:r w:rsidRPr="00310C9B">
        <w:rPr>
          <w:rFonts w:ascii="Times" w:hAnsi="Times" w:cs="Times"/>
        </w:rPr>
        <w:t xml:space="preserve"> and aerosolized toxins </w:t>
      </w:r>
      <w:r w:rsidR="00771374" w:rsidRPr="00310C9B">
        <w:rPr>
          <w:rFonts w:ascii="Times" w:hAnsi="Times" w:cs="Times"/>
        </w:rPr>
        <w:fldChar w:fldCharType="begin"/>
      </w:r>
      <w:r w:rsidR="00771374" w:rsidRPr="00310C9B">
        <w:rPr>
          <w:rFonts w:ascii="Times" w:hAnsi="Times" w:cs="Times"/>
        </w:rPr>
        <w:instrText xml:space="preserve"> ADDIN ZOTERO_ITEM CSL_CITATION {"citationID":"s8mlgxmf","properties":{"formattedCitation":"(Lim et al., 2023)","plainCitation":"(Lim et al., 2023)","noteIndex":0},"citationItems":[{"id":2776,"uris":["http://zotero.org/users/local/BeVSK2OA/items/4HUSJH2A"],"itemData":{"id":2776,"type":"article-journal","container-title":"eBioMedicine","DOI":"10.1016/j.ebiom.2023.104604","ISSN":"2352-3964","journalAbbreviation":"eBioMedicine","language":"English","note":"publisher: Elsevier\nPMID: 37164781","source":"www.thelancet.com","title":"Harmful algal bloom aerosols and human health","URL":"https://www.thelancet.com/journals/ebiom/article/PIIS2352-3964(23)00169-X/fulltext","volume":"93","author":[{"family":"Lim","given":"Chris C."},{"family":"Yoon","given":"Jeonggyo"},{"family":"Reynolds","given":"Kelly"},{"family":"Gerald","given":"Lynn B."},{"family":"Ault","given":"Andrew P."},{"family":"Heo","given":"Seulkee"},{"family":"Bell","given":"Michelle L."}],"accessed":{"date-parts":[["2024",6,6]]},"issued":{"date-parts":[["2023",7,1]]}}}],"schema":"https://github.com/citation-style-language/schema/raw/master/csl-citation.json"} </w:instrText>
      </w:r>
      <w:r w:rsidR="00771374" w:rsidRPr="00310C9B">
        <w:rPr>
          <w:rFonts w:ascii="Times" w:hAnsi="Times" w:cs="Times"/>
        </w:rPr>
        <w:fldChar w:fldCharType="separate"/>
      </w:r>
      <w:r w:rsidR="00E0227C" w:rsidRPr="00310C9B">
        <w:rPr>
          <w:rFonts w:ascii="Times" w:hAnsi="Times" w:cs="Times"/>
        </w:rPr>
        <w:t>(Lim et al., 2023)</w:t>
      </w:r>
      <w:r w:rsidR="00771374" w:rsidRPr="00310C9B">
        <w:rPr>
          <w:rFonts w:ascii="Times" w:hAnsi="Times" w:cs="Times"/>
        </w:rPr>
        <w:fldChar w:fldCharType="end"/>
      </w:r>
      <w:r w:rsidRPr="00310C9B">
        <w:rPr>
          <w:rFonts w:ascii="Times" w:hAnsi="Times" w:cs="Times"/>
        </w:rPr>
        <w:t xml:space="preserve"> also pose health risks. Most HAB species are planktonic, yet many also have a benthic cyst life stage capable of enduring longer periods of unfavourable environmental conditions </w:t>
      </w:r>
      <w:r w:rsidR="00771374" w:rsidRPr="00310C9B">
        <w:rPr>
          <w:rFonts w:ascii="Times" w:hAnsi="Times" w:cs="Times"/>
        </w:rPr>
        <w:fldChar w:fldCharType="begin"/>
      </w:r>
      <w:r w:rsidR="002B3A94">
        <w:rPr>
          <w:rFonts w:ascii="Times" w:hAnsi="Times" w:cs="Times"/>
        </w:rPr>
        <w:instrText xml:space="preserve"> ADDIN ZOTERO_ITEM CSL_CITATION {"citationID":"KbcM702z","properties":{"formattedCitation":"(Gran\\uc0\\u233{}li and Turner, 2006)","plainCitation":"(Granéli and Turner, 2006)","noteIndex":0},"citationItems":[{"id":3608,"uris":["http://zotero.org/users/local/BeVSK2OA/items/NDP3J3PW"],"itemData":{"id":3608,"type":"book","collection-title":"Ecological Studies","event-place":"Berlin, Heidelberg","ISBN":"978-3-540-32209-2","language":"en","license":"http://www.springer.com/tdm","note":"ISSN: 0070-8356\nDOI: 10.1007/978-3-540-32210-8","publisher":"Springer","publisher-place":"Berlin, Heidelberg","source":"Crossref","title":"Ecology of harmful algae","URL":"http://link.springer.com/10.1007/978-3-540-32210-8","editor":[{"family":"Granéli","given":"Edna"},{"family":"Turner","given":"Jefferson T."}],"accessed":{"date-parts":[["2025",7,16]]},"issued":{"date-parts":[["2006"]]}}}],"schema":"https://github.com/citation-style-language/schema/raw/master/csl-citation.json"} </w:instrText>
      </w:r>
      <w:r w:rsidR="00771374" w:rsidRPr="00310C9B">
        <w:rPr>
          <w:rFonts w:ascii="Times" w:hAnsi="Times" w:cs="Times"/>
        </w:rPr>
        <w:fldChar w:fldCharType="separate"/>
      </w:r>
      <w:r w:rsidR="00E0227C" w:rsidRPr="00310C9B">
        <w:rPr>
          <w:rFonts w:ascii="Times" w:hAnsi="Times" w:cs="Times"/>
          <w:kern w:val="0"/>
        </w:rPr>
        <w:t>(Granéli and Turner, 2006)</w:t>
      </w:r>
      <w:r w:rsidR="00771374" w:rsidRPr="00310C9B">
        <w:rPr>
          <w:rFonts w:ascii="Times" w:hAnsi="Times" w:cs="Times"/>
        </w:rPr>
        <w:fldChar w:fldCharType="end"/>
      </w:r>
      <w:r w:rsidR="00E35C12">
        <w:rPr>
          <w:rFonts w:ascii="Times" w:hAnsi="Times" w:cs="Times"/>
        </w:rPr>
        <w:t>.</w:t>
      </w:r>
      <w:r w:rsidRPr="00310C9B">
        <w:rPr>
          <w:rFonts w:ascii="Times" w:hAnsi="Times" w:cs="Times"/>
        </w:rPr>
        <w:t xml:space="preserve"> The coupling between benthic and pelagic life stages has been suggested to initiate the development of HABs, but also their termination </w:t>
      </w:r>
      <w:r w:rsidR="00771374" w:rsidRPr="00310C9B">
        <w:rPr>
          <w:rFonts w:ascii="Times" w:hAnsi="Times" w:cs="Times"/>
        </w:rPr>
        <w:fldChar w:fldCharType="begin"/>
      </w:r>
      <w:r w:rsidR="006D5856">
        <w:rPr>
          <w:rFonts w:ascii="Times" w:hAnsi="Times" w:cs="Times"/>
        </w:rPr>
        <w:instrText xml:space="preserve"> ADDIN ZOTERO_ITEM CSL_CITATION {"citationID":"1CdWL68P","properties":{"formattedCitation":"(Brosnahan et al., 2020, 2017)","plainCitation":"(Brosnahan et al., 2020, 2017)","noteIndex":0},"citationItems":[{"id":2719,"uris":["http://zotero.org/users/local/BeVSK2OA/items/Q27UH3K7"],"itemData":{"id":2719,"type":"article-journal","abstract":"Many phytoplankton species, including many harmful algal bloom (HAB) species, survive long periods between blooms through formation of benthic resting stages. Because they are crucial to the persistence of these species and the initiation of new blooms, the physiology of benthic stages must be considered to accurately predict responses to climate warming and associated environmental changes. The benthic stages of dinoﬂagellates, called resting cysts, germinate in response to the combination of favorable temperature, oxygen-availability, and release from dormancy. The latter is a mechanism that prevents germination even when oxygen and temperature conditions are favorable. Here, evidence of temperature-mediated control of dormancy duration from the dinoﬂagellates Alexandrium catenella and Pyrodinium bahamense—two HAB species that cause paralytic shellﬁsh poisoning (PSP)—is reviewed and presented alongside new evidence of complementary, temperature-based control of cyst quiescence (the state in which cysts germinate on exposure to favorable conditions). Interaction of the two temperature-based mechanisms with climate is explored through a simple model parameterized using results from recent experiments with A. catenella. Simulations demonstrate the importance of seasonal temperature cycles for the synchronization of cysts’ release from dormancy and are consistent with biogeographybased inferences that A. catenella is more tolerant of warming in habitats that experience a larger range of seasonal temperature variation (i.e., have higher temperature seasonality). Temperature seasonality is much greater in shallow, long-residence time habitats than in deep, open-water ones. As warming shifts species’ ranges, cyst beds may persist longer in more seasonally variable, shallow inshore habitats than in deep oﬀshore ones, promoting HABs that are more localized and commence earlier each year. Recent ﬁeld investigations of A. catenella also point to the importance of new cyst formation as a factor triggering bloom termination through mass sexual induction. In areas where temperature seasonality restricts the ﬂux of new swimming cells (germlings) to narrow temporal windows, warming is unlikely to promote longer and more intense HAB impacts—even when water column conditions would otherwise promote prolonged bloom development. Many species likely have a strong drive to sexually diﬀerentiate and produce new cysts once concentrations reach levels that are conducive to new cyst formation. This phenomenon can impose a limit to bloom intensiﬁcation and suggests an important role for cyst bed quiescence in determining the duration of HAB risk periods.","container-title":"Harmful Algae","DOI":"10.1016/j.hal.2019.101728","ISSN":"15689883","journalAbbreviation":"Harmful Algae","language":"en","page":"101728","source":"DOI.org (Crossref)","title":"Cyst-forming dinoflagellates in a warming climate","volume":"91","author":[{"family":"Brosnahan","given":"Michael L."},{"family":"Fischer","given":"Alexis D."},{"family":"Lopez","given":"Cary B."},{"family":"Moore","given":"Stephanie K."},{"family":"Anderson","given":"Donald M."}],"issued":{"date-parts":[["2020",1]]}}},{"id":2714,"uris":["http://zotero.org/users/local/BeVSK2OA/items/UL5TXXA7"],"itemData":{"id":2714,"type":"article-journal","abstract":"New resting cyst production is crucial for the survival of many microbial eukaryotes including phytoplankton that cause harmful algal blooms. Production in situ has previously been estimated through sediment trap deployments, but here was instead assessed through estimation of the total number of planktonic cells and new resting cysts produced by a localized, inshore bloom of Alexandrium catenella, a dinoflagellate that is a globally important cause of paralytic shellfish poisoning. Our approach utilizes high frequency, automated water monitoring, weekly observation of new cyst production, and pre- and post-bloom spatial surveys of total resting cyst abundance. Through this approach, new cyst recruitment within the study area was shown to account for at least 10.9% ± 2.6% (SE) of the bloom's decline, </w:instrText>
      </w:r>
      <w:r w:rsidR="006D5856">
        <w:rPr>
          <w:rFonts w:ascii="Cambria Math" w:hAnsi="Cambria Math" w:cs="Cambria Math"/>
        </w:rPr>
        <w:instrText>∼</w:instrText>
      </w:r>
      <w:r w:rsidR="006D5856">
        <w:rPr>
          <w:rFonts w:ascii="Times" w:hAnsi="Times" w:cs="Times"/>
        </w:rPr>
        <w:instrText xml:space="preserve"> 5× greater than reported from comparable, sediment trap based studies. The observed distribution and timing of new cyst recruitment indicate that: (1) planozygotes, the immediate precursor to cysts in the life cycle, migrate nearer to the water surface than other planktonic stages and (2) encystment occurs after planozygote settlement on bottom sediments. Near surface localization by planozygotes explains the ephemerality of red surface water discoloration by A. catenella blooms, and also enhances the dispersal of new cysts. Following settlement, bioturbation and perhaps active swimming promote sediment infiltration by planozygotes, reducing the extent of cyst redistribution between blooms. The concerted nature of bloom sexual induction, especially in the context of an observed upper limit to A. catenella bloom intensities and heightened susceptibility of planozygotes to the parasite Amoebophrya, is also discussed.","container-title":"Limnology and Oceanography","DOI":"10.1002/lno.10664","ISSN":"1939-5590","issue":"6","language":"en","note":"number: 6\n_eprint: https://onlinelibrary.wiley.com/doi/pdf/10.1002/lno.10664","page":"2829-2849","source":"Wiley Online Library","title":"Bloom termination of the toxic dinoflagellate &lt;i&gt;Alexandrium catenella&lt;/i&gt;: Vertical migration behavior, sediment infiltration, and benthic cyst yield","title-short":"Bloom termination of the toxic dinoflagellate Alexandrium catenella","volume":"62","author":[{"family":"Brosnahan","given":"Michael L."},{"family":"Ralston","given":"David K."},{"family":"Fischer","given":"Alexis D."},{"family":"Solow","given":"Andrew R."},{"family":"Anderson","given":"Donald M."}],"issued":{"date-parts":[["2017"]]}}}],"schema":"https://github.com/citation-style-language/schema/raw/master/csl-citation.json"} </w:instrText>
      </w:r>
      <w:r w:rsidR="00771374" w:rsidRPr="00310C9B">
        <w:rPr>
          <w:rFonts w:ascii="Times" w:hAnsi="Times" w:cs="Times"/>
        </w:rPr>
        <w:fldChar w:fldCharType="separate"/>
      </w:r>
      <w:r w:rsidR="00E0227C" w:rsidRPr="00310C9B">
        <w:rPr>
          <w:rFonts w:ascii="Times" w:hAnsi="Times" w:cs="Times"/>
        </w:rPr>
        <w:t>(Brosnahan et al., 2020, 2017)</w:t>
      </w:r>
      <w:r w:rsidR="00771374" w:rsidRPr="00310C9B">
        <w:rPr>
          <w:rFonts w:ascii="Times" w:hAnsi="Times" w:cs="Times"/>
        </w:rPr>
        <w:fldChar w:fldCharType="end"/>
      </w:r>
      <w:r w:rsidRPr="00310C9B">
        <w:rPr>
          <w:rFonts w:ascii="Times" w:hAnsi="Times" w:cs="Times"/>
        </w:rPr>
        <w:t>.</w:t>
      </w:r>
    </w:p>
    <w:p w14:paraId="2E39F250" w14:textId="032D11D0" w:rsidR="004335DC" w:rsidRPr="00310C9B" w:rsidRDefault="004335DC" w:rsidP="004335DC">
      <w:pPr>
        <w:jc w:val="both"/>
        <w:rPr>
          <w:rFonts w:ascii="Times" w:hAnsi="Times" w:cs="Times"/>
        </w:rPr>
      </w:pPr>
      <w:r w:rsidRPr="00310C9B">
        <w:rPr>
          <w:rFonts w:ascii="Times" w:hAnsi="Times" w:cs="Times"/>
        </w:rPr>
        <w:t>Eutrophication</w:t>
      </w:r>
      <w:r w:rsidR="00A93ECB">
        <w:rPr>
          <w:rFonts w:ascii="Times" w:hAnsi="Times" w:cs="Times"/>
        </w:rPr>
        <w:t xml:space="preserve"> </w:t>
      </w:r>
      <w:r w:rsidR="00CE3740">
        <w:rPr>
          <w:rFonts w:ascii="Times" w:hAnsi="Times" w:cs="Times"/>
        </w:rPr>
        <w:t>remains</w:t>
      </w:r>
      <w:r w:rsidRPr="00310C9B">
        <w:rPr>
          <w:rFonts w:ascii="Times" w:hAnsi="Times" w:cs="Times"/>
        </w:rPr>
        <w:t xml:space="preserve"> a key driver of HABs </w:t>
      </w:r>
      <w:r w:rsidR="00771374" w:rsidRPr="00310C9B">
        <w:rPr>
          <w:rFonts w:ascii="Times" w:hAnsi="Times" w:cs="Times"/>
        </w:rPr>
        <w:fldChar w:fldCharType="begin"/>
      </w:r>
      <w:r w:rsidR="009B0AE9">
        <w:rPr>
          <w:rFonts w:ascii="Times" w:hAnsi="Times" w:cs="Times"/>
        </w:rPr>
        <w:instrText xml:space="preserve"> ADDIN ZOTERO_ITEM CSL_CITATION {"citationID":"OSZtkK7N","properties":{"formattedCitation":"(Anderson et al., 2008; Heisler et al., 2008, p. 200)","plainCitation":"(Anderson et al., 2008; Heisler et al., 2008, p. 200)","dontUpdate":true,"noteIndex":0},"citationItems":[{"id":2057,"uris":["http://zotero.org/users/local/BeVSK2OA/items/XTGSXIC7"],"itemData":{"id":2057,"type":"article-journal","abstract":"Coastal waters of the United States (U.S.) are subject to many of the major harmful algal bloom (HAB) poisoning syndromes and impacts. These include paralytic shellﬁsh poisoning (PSP), neurotoxic shellﬁsh poisoning (NSP), amnesic shellﬁsh poisoning (ASP), ciguatera ﬁsh poisoning (CFP) and various other HAB phenomena such as ﬁsh kills, loss of submerged vegetation, shellﬁsh mortalities, and widespread marine mammal mortalities. Here, the occurrences of selected HABs in a selected set of regions are described in terms of their relationship to eutrophication, illustrating a range of responses. Evidence suggestive of changes in the frequency, extent or magnitude of HABs in these areas is explored in the context of the nutrient sources underlying those blooms, both natural and anthropogenic. In some regions of the U.S., the linkages between HABs and eutrophication are clear and well documented, whereas in others, information is limited, thereby highlighting important areas for further research.","container-title":"Harmful Algae","DOI":"10.1016/j.hal.2008.08.017","ISSN":"15689883","issue":"1","journalAbbreviation":"Harmful Algae","language":"en","note":"number: 1","page":"39-53","source":"DOI.org (Crossref)","title":"Harmful algal blooms and eutrophication: Examining linkages from selected coastal regions of the United States","title-short":"Harmful algal blooms and eutrophication","volume":"8","author":[{"family":"Anderson","given":"Donald M."},{"family":"Burkholder","given":"Joann M."},{"family":"Cochlan","given":"William P."},{"family":"Glibert","given":"Patricia M."},{"family":"Gobler","given":"Christopher J."},{"family":"Heil","given":"Cynthia A."},{"family":"Kudela","given":"Raphael M."},{"family":"Parsons","given":"Michael L."},{"family":"Rensel","given":"J. E. Jack"},{"family":"Townsend","given":"David W."},{"family":"Trainer","given":"Vera L."},{"family":"Vargo","given":"Gabriel A."}],"issued":{"date-parts":[["2008",12]]}}},{"id":1955,"uris":["http://zotero.org/users/local/BeVSK2OA/items/QV8BIUAJ"],"itemData":{"id":1955,"type":"article-journal","container-title":"Harmful Algae","DOI":"10.1016/j.hal.2008.08.006","ISSN":"15689883","issue":"1","journalAbbreviation":"Harmful Algae","language":"en","note":"number: 1","page":"3-13","source":"DOI.org (Crossref)","title":"Eutrophication and harmful algal blooms: A scientific consensus","title-short":"Eutrophication and harmful algal blooms","volume":"8","author":[{"family":"Heisler","given":"J."},{"family":"Glibert","given":"P.M."},{"family":"Burkholder","given":"J.M."},{"family":"Anderson","given":"D.M."},{"family":"Cochlan","given":"W."},{"family":"Dennison","given":"W.C."},{"family":"Dortch","given":"Q."},{"family":"Gobler","given":"C.J."},{"family":"Heil","given":"C.A."},{"family":"Humphries","given":"E."},{"family":"Lewitus","given":"A."},{"family":"Magnien","given":"R."},{"family":"Marshall","given":"H.G."},{"family":"Sellner","given":"K."},{"family":"Stockwell","given":"D.A."},{"family":"Stoecker","given":"D.K."},{"family":"Suddleson","given":"M."}],"issued":{"date-parts":[["2008",12]]}},"locator":"200"}],"schema":"https://github.com/citation-style-language/schema/raw/master/csl-citation.json"} </w:instrText>
      </w:r>
      <w:r w:rsidR="00771374" w:rsidRPr="00310C9B">
        <w:rPr>
          <w:rFonts w:ascii="Times" w:hAnsi="Times" w:cs="Times"/>
        </w:rPr>
        <w:fldChar w:fldCharType="separate"/>
      </w:r>
      <w:r w:rsidR="00E0227C" w:rsidRPr="00310C9B">
        <w:rPr>
          <w:rFonts w:ascii="Times" w:hAnsi="Times" w:cs="Times"/>
        </w:rPr>
        <w:t>(Anderson et al., 2008; Heisler et al., 2008)</w:t>
      </w:r>
      <w:r w:rsidR="00771374" w:rsidRPr="00310C9B">
        <w:rPr>
          <w:rFonts w:ascii="Times" w:hAnsi="Times" w:cs="Times"/>
        </w:rPr>
        <w:fldChar w:fldCharType="end"/>
      </w:r>
      <w:r w:rsidR="00CE3740">
        <w:rPr>
          <w:rFonts w:ascii="Times" w:hAnsi="Times" w:cs="Times"/>
        </w:rPr>
        <w:t xml:space="preserve">, while </w:t>
      </w:r>
      <w:r w:rsidRPr="00310C9B">
        <w:rPr>
          <w:rFonts w:ascii="Times" w:hAnsi="Times" w:cs="Times"/>
        </w:rPr>
        <w:t xml:space="preserve">climate change likely alters the frequency, distribution and intensity of HABs worldwide </w:t>
      </w:r>
      <w:r w:rsidR="00D03015" w:rsidRPr="00310C9B">
        <w:rPr>
          <w:rFonts w:ascii="Times" w:hAnsi="Times" w:cs="Times"/>
        </w:rPr>
        <w:fldChar w:fldCharType="begin"/>
      </w:r>
      <w:r w:rsidR="002B3A94">
        <w:rPr>
          <w:rFonts w:ascii="Times" w:hAnsi="Times" w:cs="Times"/>
        </w:rPr>
        <w:instrText xml:space="preserve"> ADDIN ZOTERO_ITEM CSL_CITATION {"citationID":"0xuTFcGA","properties":{"formattedCitation":"(Dai et al., 2023; Gobler, 2020)","plainCitation":"(Dai et al., 2023; Gobler, 2020)","noteIndex":0},"citationItems":[{"id":1450,"uris":["http://zotero.org/users/local/BeVSK2OA/items/XH32NBIH"],"itemData":{"id":1450,"type":"article-journal","abstract":"Abstract\n            \n              Phytoplankton blooms in coastal oceans can be beneficial to coastal fisheries production and ecosystem function, but can also cause major environmental problems\n              1,2\n              —yet detailed characterizations of bloom incidence and distribution are not available worldwide. Here we map daily marine coastal algal blooms between 2003 and 2020 using global satellite observations at 1-km spatial resolution. We found that algal blooms occurred in 126 out of the 153 coastal countries examined. Globally, the spatial extent (+13.2%) and frequency (+59.2%) of blooms increased significantly (\n              P\n               &lt; 0.05) over the study period, whereas blooms weakened in tropical and subtropical areas of the Northern Hemisphere. We documented the relationship between the bloom trends and ocean circulation, and identified the stimulatory effects of recent increases in sea surface temperature. Our compilation of daily mapped coastal phytoplankton blooms provides the basis for global assessments of bloom risks and benefits, and for the formulation or evaluation of management or policy actions.","container-title":"Nature","DOI":"10.1038/s41586-023-05760-y","ISSN":"0028-0836, 1476-4687","issue":"7951","journalAbbreviation":"Nature","language":"en","page":"280-284","source":"DOI.org (Crossref)","title":"Coastal phytoplankton blooms expand and intensify in the 21st century","volume":"615","author":[{"family":"Dai","given":"Yanhui"},{"family":"Yang","given":"Shangbo"},{"family":"Zhao","given":"Dan"},{"family":"Hu","given":"Chuanmin"},{"family":"Xu","given":"Wang"},{"family":"Anderson","given":"Donald M."},{"family":"Li","given":"Yun"},{"family":"Song","given":"Xiao-Peng"},{"family":"Boyce","given":"Daniel G."},{"family":"Gibson","given":"Luke"},{"family":"Zheng","given":"Chunmiao"},{"family":"Feng","given":"Lian"}],"issued":{"date-parts":[["2023",3,9]]}}},{"id":2187,"uris":["http://zotero.org/users/local/BeVSK2OA/items/VF5NHSJ6"],"itemData":{"id":2187,"type":"article-journal","container-title":"Harmful Algae","DOI":"10.1016/j.hal.2019.101731","ISSN":"15689883","journalAbbreviation":"Harmful Algae","language":"en","page":"101731","source":"DOI.org (Crossref)","title":"Climate change and harmful algal blooms: Insights and perspective","title-short":"Climate change and harmful algal blooms","volume":"91","author":[{"family":"Gobler","given":"Christopher J."}],"issued":{"date-parts":[["2020",1]]}}}],"schema":"https://github.com/citation-style-language/schema/raw/master/csl-citation.json"} </w:instrText>
      </w:r>
      <w:r w:rsidR="00D03015" w:rsidRPr="00310C9B">
        <w:rPr>
          <w:rFonts w:ascii="Times" w:hAnsi="Times" w:cs="Times"/>
        </w:rPr>
        <w:fldChar w:fldCharType="separate"/>
      </w:r>
      <w:r w:rsidR="00E0227C" w:rsidRPr="00310C9B">
        <w:rPr>
          <w:rFonts w:ascii="Times" w:hAnsi="Times" w:cs="Times"/>
        </w:rPr>
        <w:t>(Dai et al., 2023; Gobler, 2020)</w:t>
      </w:r>
      <w:r w:rsidR="00D03015" w:rsidRPr="00310C9B">
        <w:rPr>
          <w:rFonts w:ascii="Times" w:hAnsi="Times" w:cs="Times"/>
        </w:rPr>
        <w:fldChar w:fldCharType="end"/>
      </w:r>
      <w:r w:rsidRPr="00310C9B">
        <w:rPr>
          <w:rFonts w:ascii="Times" w:hAnsi="Times" w:cs="Times"/>
        </w:rPr>
        <w:t xml:space="preserve">. These alterations are driven by multiple environmental changes, such as ocean warming </w:t>
      </w:r>
      <w:r w:rsidR="00D03015" w:rsidRPr="00310C9B">
        <w:rPr>
          <w:rFonts w:ascii="Times" w:hAnsi="Times" w:cs="Times"/>
        </w:rPr>
        <w:fldChar w:fldCharType="begin"/>
      </w:r>
      <w:r w:rsidR="00D03015" w:rsidRPr="00310C9B">
        <w:rPr>
          <w:rFonts w:ascii="Times" w:hAnsi="Times" w:cs="Times"/>
        </w:rPr>
        <w:instrText xml:space="preserve"> ADDIN ZOTERO_ITEM CSL_CITATION {"citationID":"NpcGesi8","properties":{"formattedCitation":"(Gobler et al., 2017)","plainCitation":"(Gobler et al., 2017)","noteIndex":0},"citationItems":[{"id":2535,"uris":["http://zotero.org/users/local/BeVSK2OA/items/GQYQAIYL"],"itemData":{"id":2535,"type":"article-journal","abstract":"Significance\n            \n              This study used high-resolution (daily, quarter-degree resolution) sea-surface temperature records to model trends in growth rates and bloom-season duration for two of the most toxic and widespread harmful algal bloom species indigenous to the North Atlantic and North Pacific oceans.\n              Alexandrium fundyense\n              synthesizes saxitoxin and\n              Dinophysis acuminata\n              synthesizes okadaic acid, which cause the human health syndromes paralytic and diarrhetic shellfish poisoning, respectively. The model provided hindcasts of harmful algal bloom (HAB) events that were consistent with in situ observations from long-term monitoring programs during the same time period. This study provides evidence that increasing ocean temperatures have already facilitated the intensification of these, and likely other, HABs and thus contribute to an expanding human health threat.\n            \n          , \n            \n              Global ocean temperatures are rising, yet the impacts of such changes on harmful algal blooms (HABs) are not fully understood. Here we used high-resolution sea-surface temperature records (1982 to 2016) and temperature-dependent growth rates of two algae that produce potent biotoxins,\n              Alexandrium fundyense\n              and\n              Dinophysis acuminata\n              , to evaluate recent changes in these HABs. For both species, potential mean annual growth rates and duration of bloom seasons significantly increased within many coastal Atlantic regions between 40°N and 60°N, where incidents of these HABs have emerged and expanded in recent decades. Widespread trends were less evident across the North Pacific, although regions were identified across the Salish Sea and along the Alaskan coastline where blooms have recently emerged, and there have been significant increases in the potential growth rates and duration of these HAB events. We conclude that increasing ocean temperature is an important factor facilitating the intensification of these, and likely other, HABs and thus contributes to an expanding human health threat.","container-title":"Proceedings of the National Academy of Sciences","DOI":"10.1073/pnas.1619575114","ISSN":"0027-8424, 1091-6490","issue":"19","journalAbbreviation":"Proc. Natl. Acad. Sci. U.S.A.","language":"en","note":"number: 19","page":"4975-4980","source":"DOI.org (Crossref)","title":"Ocean warming since 1982 has expanded the niche of toxic algal blooms in the North Atlantic and North Pacific oceans","volume":"114","author":[{"family":"Gobler","given":"Christopher J."},{"family":"Doherty","given":"Owen M."},{"family":"Hattenrath-Lehmann","given":"Theresa K."},{"family":"Griffith","given":"Andrew W."},{"family":"Kang","given":"Yoonja"},{"family":"Litaker","given":"R. Wayne"}],"issued":{"date-parts":[["2017",5,9]]}}}],"schema":"https://github.com/citation-style-language/schema/raw/master/csl-citation.json"} </w:instrText>
      </w:r>
      <w:r w:rsidR="00D03015" w:rsidRPr="00310C9B">
        <w:rPr>
          <w:rFonts w:ascii="Times" w:hAnsi="Times" w:cs="Times"/>
        </w:rPr>
        <w:fldChar w:fldCharType="separate"/>
      </w:r>
      <w:r w:rsidR="00E0227C" w:rsidRPr="00310C9B">
        <w:rPr>
          <w:rFonts w:ascii="Times" w:hAnsi="Times" w:cs="Times"/>
        </w:rPr>
        <w:t>(Gobler et al., 2017)</w:t>
      </w:r>
      <w:r w:rsidR="00D03015" w:rsidRPr="00310C9B">
        <w:rPr>
          <w:rFonts w:ascii="Times" w:hAnsi="Times" w:cs="Times"/>
        </w:rPr>
        <w:fldChar w:fldCharType="end"/>
      </w:r>
      <w:r w:rsidRPr="00310C9B">
        <w:rPr>
          <w:rFonts w:ascii="Times" w:hAnsi="Times" w:cs="Times"/>
        </w:rPr>
        <w:t xml:space="preserve">, acidification </w:t>
      </w:r>
      <w:r w:rsidR="00D03015" w:rsidRPr="00310C9B">
        <w:rPr>
          <w:rFonts w:ascii="Times" w:hAnsi="Times" w:cs="Times"/>
        </w:rPr>
        <w:fldChar w:fldCharType="begin"/>
      </w:r>
      <w:r w:rsidR="00D03015" w:rsidRPr="00310C9B">
        <w:rPr>
          <w:rFonts w:ascii="Times" w:hAnsi="Times" w:cs="Times"/>
        </w:rPr>
        <w:instrText xml:space="preserve"> ADDIN ZOTERO_ITEM CSL_CITATION {"citationID":"LIse8Htg","properties":{"formattedCitation":"(Riebesell et al., 2018)","plainCitation":"(Riebesell et al., 2018)","noteIndex":0},"citationItems":[{"id":2519,"uris":["http://zotero.org/users/local/BeVSK2OA/items/6AD4EDSR"],"itemData":{"id":2519,"type":"article-journal","container-title":"Nature Climate Change","DOI":"10.1038/s41558-018-0344-1","ISSN":"1758-678X, 1758-6798","issue":"12","journalAbbreviation":"Nature Clim Change","language":"en","note":"number: 12","page":"1082-1086","source":"DOI.org (Crossref)","title":"Toxic algal bloom induced by ocean acidification disrupts the pelagic food web","volume":"8","author":[{"family":"Riebesell","given":"Ulf"},{"family":"Aberle-Malzahn","given":"Nicole"},{"family":"Achterberg","given":"Eric P."},{"family":"Algueró-Muñiz","given":"María"},{"family":"Alvarez-Fernandez","given":"Santiago"},{"family":"Arístegui","given":"Javier"},{"family":"Bach","given":"Lennart T."},{"family":"Boersma","given":"Maarten"},{"family":"Boxhammer","given":"Tim"},{"family":"Guan","given":"Wanchun"},{"family":"Haunost","given":"Mathias"},{"family":"Horn","given":"Henriette G."},{"family":"Löscher","given":"Carolin R."},{"family":"Ludwig","given":"Andrea"},{"family":"Spisla","given":"Carsten"},{"family":"Sswat","given":"Michael"},{"family":"Stange","given":"Paul"},{"family":"Taucher","given":"Jan"}],"issued":{"date-parts":[["2018",12]]}}}],"schema":"https://github.com/citation-style-language/schema/raw/master/csl-citation.json"} </w:instrText>
      </w:r>
      <w:r w:rsidR="00D03015" w:rsidRPr="00310C9B">
        <w:rPr>
          <w:rFonts w:ascii="Times" w:hAnsi="Times" w:cs="Times"/>
        </w:rPr>
        <w:fldChar w:fldCharType="separate"/>
      </w:r>
      <w:r w:rsidR="00E0227C" w:rsidRPr="00310C9B">
        <w:rPr>
          <w:rFonts w:ascii="Times" w:hAnsi="Times" w:cs="Times"/>
        </w:rPr>
        <w:t>(Riebesell et al., 2018)</w:t>
      </w:r>
      <w:r w:rsidR="00D03015" w:rsidRPr="00310C9B">
        <w:rPr>
          <w:rFonts w:ascii="Times" w:hAnsi="Times" w:cs="Times"/>
        </w:rPr>
        <w:fldChar w:fldCharType="end"/>
      </w:r>
      <w:r w:rsidRPr="00310C9B">
        <w:rPr>
          <w:rFonts w:ascii="Times" w:hAnsi="Times" w:cs="Times"/>
        </w:rPr>
        <w:t xml:space="preserve">, and deoxygenation </w:t>
      </w:r>
      <w:r w:rsidR="00D03015" w:rsidRPr="00310C9B">
        <w:rPr>
          <w:rFonts w:ascii="Times" w:hAnsi="Times" w:cs="Times"/>
        </w:rPr>
        <w:fldChar w:fldCharType="begin"/>
      </w:r>
      <w:r w:rsidR="00D03015" w:rsidRPr="00310C9B">
        <w:rPr>
          <w:rFonts w:ascii="Times" w:hAnsi="Times" w:cs="Times"/>
        </w:rPr>
        <w:instrText xml:space="preserve"> ADDIN ZOTERO_ITEM CSL_CITATION {"citationID":"94JjeD8g","properties":{"formattedCitation":"(Breitburg et al., 2018)","plainCitation":"(Breitburg et al., 2018)","noteIndex":0},"citationItems":[{"id":2536,"uris":["http://zotero.org/users/local/BeVSK2OA/items/ILJ985TU"],"itemData":{"id":2536,"type":"article-journal","abstract":"Beneath the waves, oxygen disappears\n            \n              As plastic waste pollutes the oceans and fish stocks decline, unseen below the surface another problem grows: deoxygenation. Breitburg\n              et al.\n              review the evidence for the downward trajectory of oxygen levels in increasing areas of the open ocean and coastal waters. Rising nutrient loads coupled with climate change—each resulting from human activities—are changing ocean biogeochemistry and increasing oxygen consumption. This results in destabilization of sediments and fundamental shifts in the availability of key nutrients. In the short term, some compensatory effects may result in improvements in local fisheries, such as in cases where stocks are squeezed between the surface and elevated oxygen minimum zones. In the longer term, these conditions are unsustainable and may result in ecosystem collapses, which ultimately will cause societal and economic harm.\n            \n            \n              Science\n              , this issue p.\n              eaam7240\n            \n          , \n            \n              BACKGROUND\n              \n                Oxygen concentrations in both the open ocean and coastal waters have been declining since at least the middle of the 20th century. This oxygen loss, or deoxygenation, is one of the most important changes occurring in an ocean increasingly modified by human activities that have raised temperatures, CO\n                2\n                levels, and nutrient inputs and have altered the abundances and distributions of marine species. Oxygen is fundamental to biological and biogeochemical processes in the ocean. Its decline can cause major changes in ocean productivity, biodiversity, and biogeochemical cycles. Analyses of direct measurements at sites around the world indicate that oxygen-minimum zones in the open ocean have expanded by several million square kilometers and that hundreds of coastal sites now have oxygen concentrations low enough to limit the distribution and abundance of animal populations and alter the cycling of important nutrients.\n              \n            \n            \n              ADVANCES\n              In the open ocean, global warming, which is primarily caused by increased greenhouse gas emissions, is considered the primary cause of ongoing deoxygenation. Numerical models project further oxygen declines during the 21st century, even with ambitious emission reductions. Rising global temperatures decrease oxygen solubility in water, increase the rate of oxygen consumption via respiration, and are predicted to reduce the introduction of oxygen from the atmosphere and surface waters into the ocean interior by increasing stratification and weakening ocean overturning circulation.\n              In estuaries and other coastal systems strongly influenced by their watershed, oxygen declines have been caused by increased loadings of nutrients (nitrogen and phosphorus) and organic matter, primarily from agriculture; sewage; and the combustion of fossil fuels. In many regions, further increases in nitrogen discharges to coastal waters are projected as human populations and agricultural production rise. Climate change exacerbates oxygen decline in coastal systems through similar mechanisms as those in the open ocean, as well as by increasing nutrient delivery from watersheds that will experience increased precipitation.\n              \n                Expansion of low-oxygen zones can increase production of N\n                2\n                O, a potent greenhouse gas; reduce eukaryote biodiversity; alter the structure of food webs; and negatively affect food security and livelihoods. Both acidification and increasing temperature are mechanistically linked with the process of deoxygenation and combine with low-oxygen conditions to affect biogeochemical, physiological, and ecological processes. However, an important paradox to consider in predicting large-scale effects of future deoxygenation is that high levels of productivity in nutrient-enriched coastal systems and upwelling areas associated with oxygen-minimum zones also support some of the world’s most prolific fisheries.\n              \n            \n            \n              OUTLOOK\n              Major advances have been made toward understanding patterns, drivers, and consequences of ocean deoxygenation, but there is a need to improve predictions at large spatial and temporal scales important to ecosystem services provided by the ocean. Improved numerical models of oceanographic processes that control oxygen depletion and the large-scale influence of altered biogeochemical cycles are needed to better predict the magnitude and spatial patterns of deoxygenation in the open ocean, as well as feedbacks to climate. Developing and verifying the next generation of these models will require increased in situ observations and improved mechanistic understanding on a variety of scales. Models useful for managing nutrient loads can simulate oxygen loss in coastal waters with some skill, but their ability to project future oxygen loss is often hampered by insufficient data and climate model projections on drivers at appropriate temporal and spatial scales. Predicting deoxygenation-induced changes in ecosystem services and human welfare requires scaling effects that are measured on individual organisms to populations, food webs, and fisheries stocks; considering combined effects of deoxygenation and other ocean stressors; and placing an increased research emphasis on developing nations. Reducing the impacts of other stressors may provide some protection to species negatively affected by low-oxygen conditions. Ultimately, though, limiting deoxygenation and its negative effects will necessitate a substantial global decrease in greenhouse gas emissions, as well as reductions in nutrient discharges to coastal waters.\n              \n                \n                  Low and declining oxygen levels in the open ocean and coastal waters affect processes ranging from biogeochemistry to food security.\n                  \n                    The global map indicates coastal sites where anthropogenic nutrients have exacerbated or caused O\n                    2\n                    declines to &lt;2 mg liter\n                    −1\n                    (&lt;63 μmol liter\n                    −1\n                    ) (red dots), as well as ocean oxygen-minimum zones at 300 m of depth (blue shaded regions). [Map created from data provided by R. Diaz, updated by members of the GO\n                    2\n                    NE network, and downloaded from the World Ocean Atlas 2009].\n                  \n                \n                \n              \n            \n          , \n            Oxygen is fundamental to life. Not only is it essential for the survival of individual animals, but it regulates global cycles of major nutrients and carbon. The oxygen content of the open ocean and coastal waters has been declining for at least the past half-century, largely because of human activities that have increased global temperatures and nutrients discharged to coastal waters. These changes have accelerated consumption of oxygen by microbial respiration, reduced solubility of oxygen in water, and reduced the rate of oxygen resupply from the atmosphere to the ocean interior, with a wide range of biological and ecological consequences. Further research is needed to understand and predict long-term, global- and regional-scale oxygen changes and their effects on marine and estuarine fisheries and ecosystems.","container-title":"Science","DOI":"10.1126/science.aam7240","ISSN":"0036-8075, 1095-9203","issue":"6371","journalAbbreviation":"Science","language":"en","note":"number: 6371","page":"eaam7240","source":"DOI.org (Crossref)","title":"Declining oxygen in the global ocean and coastal waters","volume":"359","author":[{"family":"Breitburg","given":"Denise"},{"family":"Levin","given":"Lisa A."},{"family":"Oschlies","given":"Andreas"},{"family":"Grégoire","given":"Marilaure"},{"family":"Chavez","given":"Francisco P."},{"family":"Conley","given":"Daniel J."},{"family":"Garçon","given":"Véronique"},{"family":"Gilbert","given":"Denis"},{"family":"Gutiérrez","given":"Dimitri"},{"family":"Isensee","given":"Kirsten"},{"family":"Jacinto","given":"Gil S."},{"family":"Limburg","given":"Karin E."},{"family":"Montes","given":"Ivonne"},{"family":"Naqvi","given":"S. W. A."},{"family":"Pitcher","given":"Grant C."},{"family":"Rabalais","given":"Nancy N."},{"family":"Roman","given":"Michael R."},{"family":"Rose","given":"Kenneth A."},{"family":"Seibel","given":"Brad A."},{"family":"Telszewski","given":"Maciej"},{"family":"Yasuhara","given":"Moriaki"},{"family":"Zhang","given":"Jing"}],"issued":{"date-parts":[["2018",1,5]]}}}],"schema":"https://github.com/citation-style-language/schema/raw/master/csl-citation.json"} </w:instrText>
      </w:r>
      <w:r w:rsidR="00D03015" w:rsidRPr="00310C9B">
        <w:rPr>
          <w:rFonts w:ascii="Times" w:hAnsi="Times" w:cs="Times"/>
        </w:rPr>
        <w:fldChar w:fldCharType="separate"/>
      </w:r>
      <w:r w:rsidR="00E0227C" w:rsidRPr="00310C9B">
        <w:rPr>
          <w:rFonts w:ascii="Times" w:hAnsi="Times" w:cs="Times"/>
        </w:rPr>
        <w:t>(Breitburg et al., 2018)</w:t>
      </w:r>
      <w:r w:rsidR="00D03015" w:rsidRPr="00310C9B">
        <w:rPr>
          <w:rFonts w:ascii="Times" w:hAnsi="Times" w:cs="Times"/>
        </w:rPr>
        <w:fldChar w:fldCharType="end"/>
      </w:r>
      <w:r w:rsidRPr="00310C9B">
        <w:rPr>
          <w:rFonts w:ascii="Times" w:hAnsi="Times" w:cs="Times"/>
        </w:rPr>
        <w:t xml:space="preserve">. Rising sea surface temperatures, in particular, may drive poleward expansions </w:t>
      </w:r>
      <w:r w:rsidR="00D03015" w:rsidRPr="00310C9B">
        <w:rPr>
          <w:rFonts w:ascii="Times" w:hAnsi="Times" w:cs="Times"/>
        </w:rPr>
        <w:fldChar w:fldCharType="begin"/>
      </w:r>
      <w:r w:rsidR="00D03015" w:rsidRPr="00310C9B">
        <w:rPr>
          <w:rFonts w:ascii="Times" w:hAnsi="Times" w:cs="Times"/>
        </w:rPr>
        <w:instrText xml:space="preserve"> ADDIN ZOTERO_ITEM CSL_CITATION {"citationID":"a9Xva4ED","properties":{"formattedCitation":"(Gobler et al., 2017; Kl\\uc0\\u233{}parski et al., 2024)","plainCitation":"(Gobler et al., 2017; Kléparski et al., 2024)","noteIndex":0},"citationItems":[{"id":2535,"uris":["http://zotero.org/users/local/BeVSK2OA/items/GQYQAIYL"],"itemData":{"id":2535,"type":"article-journal","abstract":"Significance\n            \n              This study used high-resolution (daily, quarter-degree resolution) sea-surface temperature records to model trends in growth rates and bloom-season duration for two of the most toxic and widespread harmful algal bloom species indigenous to the North Atlantic and North Pacific oceans.\n              Alexandrium fundyense\n              synthesizes saxitoxin and\n              Dinophysis acuminata\n              synthesizes okadaic acid, which cause the human health syndromes paralytic and diarrhetic shellfish poisoning, respectively. The model provided hindcasts of harmful algal bloom (HAB) events that were consistent with in situ observations from long-term monitoring programs during the same time period. This study provides evidence that increasing ocean temperatures have already facilitated the intensification of these, and likely other, HABs and thus contribute to an expanding human health threat.\n            \n          , \n            \n              Global ocean temperatures are rising, yet the impacts of such changes on harmful algal blooms (HABs) are not fully understood. Here we used high-resolution sea-surface temperature records (1982 to 2016) and temperature-dependent growth rates of two algae that produce potent biotoxins,\n              Alexandrium fundyense\n              and\n              Dinophysis acuminata\n              , to evaluate recent changes in these HABs. For both species, potential mean annual growth rates and duration of bloom seasons significantly increased within many coastal Atlantic regions between 40°N and 60°N, where incidents of these HABs have emerged and expanded in recent decades. Widespread trends were less evident across the North Pacific, although regions were identified across the Salish Sea and along the Alaskan coastline where blooms have recently emerged, and there have been significant increases in the potential growth rates and duration of these HAB events. We conclude that increasing ocean temperature is an important factor facilitating the intensification of these, and likely other, HABs and thus contributes to an expanding human health threat.","container-title":"Proceedings of the National Academy of Sciences","DOI":"10.1073/pnas.1619575114","ISSN":"0027-8424, 1091-6490","issue":"19","journalAbbreviation":"Proc. Natl. Acad. Sci. U.S.A.","language":"en","note":"number: 19","page":"4975-4980","source":"DOI.org (Crossref)","title":"Ocean warming since 1982 has expanded the niche of toxic algal blooms in the North Atlantic and North Pacific oceans","volume":"114","author":[{"family":"Gobler","given":"Christopher J."},{"family":"Doherty","given":"Owen M."},{"family":"Hattenrath-Lehmann","given":"Theresa K."},{"family":"Griffith","given":"Andrew W."},{"family":"Kang","given":"Yoonja"},{"family":"Litaker","given":"R. Wayne"}],"issued":{"date-parts":[["2017",5,9]]}}},{"id":2538,"uris":["http://zotero.org/users/local/BeVSK2OA/items/KRUPQRGJ"],"itemData":{"id":2538,"type":"article-journal","abstract":"The abundance of large marine dinoflagellates has declined in the North Sea since 1958. Although hypotheses have been proposed to explain this diminution (increasing temperature and wind), the mechanisms behind this pattern have thus far remained elusive. In this article, we study the long-­term changes in dinoflagellate biomass and biodiversity in relation to hydro-­climatic conditions and circulation within</w:instrText>
      </w:r>
      <w:r w:rsidR="00D03015" w:rsidRPr="0061714B">
        <w:rPr>
          <w:rFonts w:ascii="Times" w:hAnsi="Times" w:cs="Times"/>
          <w:lang w:val="da-DK"/>
        </w:rPr>
        <w:instrText xml:space="preserve"> the North Atlantic. Our results show that the decline in biomass has paralleled an increase in biodiversity caused by a temperature-­induced northward movement of subtropical taxa along the European shelf-­edge, and facilitated by changes in oceanic circulation (subpolar gyre contraction). However, major changes in North Atlantic hydrodynamics in the 2010s (subpolar gyre expansion and low-­salinity anomaly) stopped this movement, which triggered a biodiversity collapse in the North Sea. Further, North Sea dinoflagellate biomass remained low because of warming. Our results, therefore, reveal that regional climate warming and changes in oceanic circulation strongly influenced shifts in dinoflagellate biomass and biodiversity.","container-title":"Global Change Biology","DOI":"10.1111/gcb.17163","ISSN":"1354-1013, 1365-2486","issue":"2","journalAbbreviation":"Global Change Biology","language":"en","note":"number: 2","page":"e17163","source":"DOI.org (Crossref)","title":"Ocean climate and hydrodynamics drive decadal shifts in Northeast Atlantic dinoflagellates","volume":"30","author":[{"family":"Kléparski","given":"Loïck"},{"family":"Beaugrand","given":"Grégory"},{"family":"Ostle","given":"Clare"},{"family":"Edwards","given":"Martin"},{"family":"Skogen","given":"Morten D."},{"family":"Djeghri","given":"Nicolas"},{"family":"Hátún","given":"Hjálmar"}],"issued":{"date-parts":[["2024",2]]}}}],"schema":"https://github.com/citation-style-language/schema/raw/master/csl-citation.json"} </w:instrText>
      </w:r>
      <w:r w:rsidR="00D03015" w:rsidRPr="00310C9B">
        <w:rPr>
          <w:rFonts w:ascii="Times" w:hAnsi="Times" w:cs="Times"/>
        </w:rPr>
        <w:fldChar w:fldCharType="separate"/>
      </w:r>
      <w:r w:rsidR="00E0227C" w:rsidRPr="0061714B">
        <w:rPr>
          <w:rFonts w:ascii="Times" w:hAnsi="Times" w:cs="Times"/>
          <w:kern w:val="0"/>
          <w:lang w:val="da-DK"/>
        </w:rPr>
        <w:t>(Gobler et al., 2017; Kléparski et al., 2024)</w:t>
      </w:r>
      <w:r w:rsidR="00D03015" w:rsidRPr="00310C9B">
        <w:rPr>
          <w:rFonts w:ascii="Times" w:hAnsi="Times" w:cs="Times"/>
        </w:rPr>
        <w:fldChar w:fldCharType="end"/>
      </w:r>
      <w:r w:rsidRPr="0061714B">
        <w:rPr>
          <w:rFonts w:ascii="Times" w:hAnsi="Times" w:cs="Times"/>
          <w:lang w:val="da-DK"/>
        </w:rPr>
        <w:t xml:space="preserve"> and prolong blooming periods </w:t>
      </w:r>
      <w:r w:rsidR="00D03015" w:rsidRPr="00310C9B">
        <w:rPr>
          <w:rFonts w:ascii="Times" w:hAnsi="Times" w:cs="Times"/>
        </w:rPr>
        <w:fldChar w:fldCharType="begin"/>
      </w:r>
      <w:r w:rsidR="00EE7B42">
        <w:rPr>
          <w:rFonts w:ascii="Times" w:hAnsi="Times" w:cs="Times"/>
          <w:lang w:val="da-DK"/>
        </w:rPr>
        <w:instrText xml:space="preserve"> ADDIN ZOTERO_ITEM CSL_CITATION {"citationID":"tGF9FAyt","properties":{"formattedCitation":"(Hjerne et al., 2019; Viitasalo and Bonsdorff, 2022)","plainCitation":"(Hjerne et al., 2019; Viitasalo and Bonsdorff, 2022)","noteIndex":0},"citationItems":[{"id":2585,"uris":["http://zotero.org/users/local/BeVSK2OA/items/8J6SKTY5"],"itemData":{"id":2585,"type":"article-journal","abstract":"Spring phytoplankton blooms contribute a substantial part to annual production, support pelagic and benthic secondary production and inﬂuence biogeochemical cycles in many temperate aquatic systems. Understanding environmental effects on spring bloom dynamics is important for predicting future climate responses and for managing aquatic systems. We analyzed long-term phytoplankton data from one coastal and one offshore station in the Baltic Sea to uncover trends in timing, composition and size of the spring bloom and its correlations to environmental variables. There was a general trend of earlier phytoplankton blooms by 1–2 weeks over the last 20 years, associated with more sunshine and less windy conditions. High water temperatures were associated with earlier blooms of diatoms and dinoﬂagellates that dominate the spring bloom, and decreased diatom bloom magnitude. Overall bloom timing, however, was buffered by a temperature and ice related shift in composition from early blooming diatoms to later blooming dinoﬂagellates and the autotrophic ciliate Mesodinium rubrum. Such counteracting responses to climate change highlight the importance of both general and taxon-speciﬁc investigations. We hypothesize that the predicted earlier blooms of diatoms and dinoﬂagellates as a response to the expected temperature increase in the Baltic Sea might also be counteracted by more clouds and stronger winds. A shift from early blooming and fast sedimenting diatoms to later blooming groups of dinoﬂagellates and M. rubrum at higher temperatures during the spring period is expected to increase energy transfers to pelagic secondary production and decrease spring bloom inputs to the benthic system, resulting in lower benthic production and reduced oxygen consumption.","container-title":"Frontiers in Marine Science","DOI":"10.3389/fmars.2019.00482","ISSN":"2296-7745","journalAbbreviation":"Front. Mar. Sci.","language":"en","page":"482","source":"DOI.org (Crossref)","title":"Climate driven changes in timing, composition and magnitude of the Baltic Sea phytoplankton spring bloom","volume":"6","author":[{"family":"Hjerne","given":"Olle"},{"family":"Hajdu","given":"Susanna"},{"family":"Larsson","given":"Ulf"},{"family":"Downing","given":"Andrea S."},{"family":"Winder","given":"Monika"}],"issued":{"date-parts":[["2019",8,2]]}}},{"id":2578,"uris":["http://zotero.org/users/local/BeVSK2OA/items/YI5FP3UR"],"itemData":{"id":2578,"type":"article-journal","abstract":"Climate change has multiple effects on Baltic Sea species, communities and ecosystem functioning through changes in physical and biogeochemical environmental characteristics of the sea. Associated indirect and secondary effects on species interactions, trophic dynamics and ecosystem function are expected to be signiﬁcant. We review studies investigating species-, population- and ecosystem-level effects of abiotic factors that may change due to global climate change, such as temperature, salinity, oxygen, pH, nutrient levels, and the more indirect biogeochemical and food web processes, primarily based on peer-reviewed literature published since 2010.","container-title":"Earth System Dynamics","DOI":"10.5194/esd-13-711-2022","ISSN":"2190-4987","issue":"2","journalAbbreviation":"Earth Syst. Dynam.","language":"en","license":"https://creativecommons.org/licenses/by/4.0/","note":"number: 2","page":"711-747","source":"DOI.org (Crossref)","title":"Global climate change and the Baltic Sea ecosystem: direct and indirect effects on species, communities and ecosystem functioning","title-short":"Global climate change and the Baltic Sea ecosystem","volume":"13","author":[{"family":"Viitasalo","given":"Markku"},{"family":"Bonsdorff","given":"Erik"}],"issued":{"date-parts":[["2022",4,11]]}}}],"schema":"https://github.com/citation-style-language/schema/raw/master/csl-citation.json"} </w:instrText>
      </w:r>
      <w:r w:rsidR="00D03015" w:rsidRPr="00310C9B">
        <w:rPr>
          <w:rFonts w:ascii="Times" w:hAnsi="Times" w:cs="Times"/>
        </w:rPr>
        <w:fldChar w:fldCharType="separate"/>
      </w:r>
      <w:r w:rsidR="00E0227C" w:rsidRPr="00310C9B">
        <w:rPr>
          <w:rFonts w:ascii="Times" w:hAnsi="Times" w:cs="Times"/>
        </w:rPr>
        <w:t>(Hjerne et al., 2019; Viitasalo and Bonsdorff, 2022)</w:t>
      </w:r>
      <w:r w:rsidR="00D03015" w:rsidRPr="00310C9B">
        <w:rPr>
          <w:rFonts w:ascii="Times" w:hAnsi="Times" w:cs="Times"/>
        </w:rPr>
        <w:fldChar w:fldCharType="end"/>
      </w:r>
      <w:r w:rsidRPr="00310C9B">
        <w:rPr>
          <w:rFonts w:ascii="Times" w:hAnsi="Times" w:cs="Times"/>
        </w:rPr>
        <w:t xml:space="preserve"> as observed in the Baltic Sea </w:t>
      </w:r>
      <w:r w:rsidR="00D03015" w:rsidRPr="00310C9B">
        <w:rPr>
          <w:rFonts w:ascii="Times" w:hAnsi="Times" w:cs="Times"/>
        </w:rPr>
        <w:fldChar w:fldCharType="begin"/>
      </w:r>
      <w:r w:rsidR="00D03015" w:rsidRPr="00310C9B">
        <w:rPr>
          <w:rFonts w:ascii="Times" w:hAnsi="Times" w:cs="Times"/>
        </w:rPr>
        <w:instrText xml:space="preserve"> ADDIN ZOTERO_ITEM CSL_CITATION {"citationID":"vlmoonCj","properties":{"formattedCitation":"(Kahru et al., 2016; Wasmund et al., 2019)","plainCitation":"(Kahru et al., 2016; Wasmund et al., 2019)","noteIndex":0},"citationItems":[{"id":2834,"uris":["http://zotero.org/users/local/BeVSK2OA/items/DXX873QU"],"itemData":{"id":2834,"type":"article-journal","abstract":"Changes in the phenology of physical and ecological variables associated with climate change are likely to have signiﬁcant effect on many aspects of the Baltic ecosystem. We apply a set of phenological indicators to multiple environmental variables measured by satellite sensors for 17–36 years to detect possible changes in the seasonality in the Baltic Sea environment. We detect signiﬁcant temporal changes, such as earlier start of the summer season and prolongation of the productive season, in several variables ranging from basic physical drivers to ecological status indicators. While increasing trends in the absolute values of variables like sea-surface temperature (SST), diffuse attenuation of light (Ked490) and satellite-detected chlorophyll concentration (CHL) are detectable, the corresponding changes in their seasonal cycles are more dramatic. For example, the cumulative sum of 30 000 W m−2 of surface incoming shortwave irradiance (SIS) was reached 23 days earlier in 2014 compared to the beginning of the time series in 1983. The period of the year with SST of at least 17 ◦C has almost doubled (from 29 days in 1982 to 56 days in 2014), and the period with Ked490 over 0.4 m−1 has increased from about 60 days in 1998 to 240 days in 2013 – i.e., quadrupled. The period with satellite-estimated CHL of at least 3 mg m−3 has doubled from approximately 110 days in 1998 to 220 days in 2013. While the timing of both the phytoplankton spring and summer blooms have advanced, the annual CHL maximum that in the 1980s corresponded to the spring diatom bloom in May has now shifted to the summer cyanobacteria bloom in July.","container-title":"Biogeosciences","DOI":"10.5194/bg-13-1009-2016","ISSN":"1726-4189","issue":"4","journalAbbreviation":"Biogeosciences","language":"en","license":"https://creativecommons.org/licenses/by/3.0/","note":"number: 4","page":"1009-1018","source":"DOI.org (Crossref)","title":"Changing seasonality of the Baltic Sea","volume":"13","author":[{"family":"Kahru","given":"Mati"},{"family":"Elmgren","given":"Ragnar"},{"family":"Savchuk","given":"Oleg P."}],"issued":{"date-parts":[["2016",2,23]]}}},{"id":2828,"uris":["http://zotero.org/users/local/BeVSK2OA/items/G3VYC4SY"],"itemData":{"id":2828,"type":"article-journal","abstract":"Phenology of phytoplankton was investigated at a coastal station in the western Baltic Sea from 1988 to 2017 by means of microscopically determined biomass and chlorophyll a (chl a) data. The prolongation of the growing season in this marine area is much stronger than that known from terrestrial areas. The growing season, defined by biomass or chl a thresholds, increased by 125 or 129 d, respectively, and extends recently from February to December. The spring bloom started earlier at a rate of 1.4 d yr−1 and the end of the autumn bloom was delayed by 3.1 d yr−1. The duration of the growing season increased at a rate of 4.5 d yr−1. The earlier start of the growing season was correlated with a slight in</w:instrText>
      </w:r>
      <w:r w:rsidR="00D03015" w:rsidRPr="0061714B">
        <w:rPr>
          <w:rFonts w:ascii="Times" w:hAnsi="Times" w:cs="Times"/>
          <w:lang w:val="da-DK"/>
        </w:rPr>
        <w:instrText xml:space="preserve">crease in sunshine duration during spring, whereas the later end of the growing season was correlated with a strong increase in water temperature in autumn. The period with sea surface temperature &gt;10°C shifted towards the end of November. Correlations of the duration of the growing season with the phosphate and nitrate concentrations were probably not causative. The shifts in the spring and autumn blooms led to a prolongation of the summer biomass minimum. The earlier spring bloom was caused, among other factors, by a shift of the biomass maximum of the dominant diatom Skeletonema marinoi from May to February/March. The delay in the autumn bloom was induced by a retardation of dominant dinoflagellates and diatoms, such as Ceratium spp. and Dactyliosolen fragilissimus.","container-title":"Marine Ecology Progress Series","DOI":"10.3354/meps12994","ISSN":"0171-8630, 1616-1599","journalAbbreviation":"Mar. Ecol. Prog. Ser.","language":"en","page":"1-16","source":"DOI.org (Crossref)","title":"Extension of the growing season of phytoplankton in the western Baltic Sea in response to climate change","volume":"622","author":[{"family":"Wasmund","given":"N"},{"family":"Nausch","given":"G"},{"family":"Gerth","given":"M"},{"family":"Busch","given":"S"},{"family":"Burmeister","given":"C"},{"family":"Hansen","given":"R"},{"family":"Sadkowiak","given":"B"}],"issued":{"date-parts":[["2019",7,18]]}}}],"schema":"https://github.com/citation-style-language/schema/raw/master/csl-citation.json"} </w:instrText>
      </w:r>
      <w:r w:rsidR="00D03015" w:rsidRPr="00310C9B">
        <w:rPr>
          <w:rFonts w:ascii="Times" w:hAnsi="Times" w:cs="Times"/>
        </w:rPr>
        <w:fldChar w:fldCharType="separate"/>
      </w:r>
      <w:r w:rsidR="00E0227C" w:rsidRPr="0061714B">
        <w:rPr>
          <w:rFonts w:ascii="Times" w:hAnsi="Times" w:cs="Times"/>
          <w:lang w:val="da-DK"/>
        </w:rPr>
        <w:t>(Kahru et al., 2016; Wasmund et al., 2019)</w:t>
      </w:r>
      <w:r w:rsidR="00D03015" w:rsidRPr="00310C9B">
        <w:rPr>
          <w:rFonts w:ascii="Times" w:hAnsi="Times" w:cs="Times"/>
        </w:rPr>
        <w:fldChar w:fldCharType="end"/>
      </w:r>
      <w:r w:rsidRPr="0061714B">
        <w:rPr>
          <w:rFonts w:ascii="Times" w:hAnsi="Times" w:cs="Times"/>
          <w:lang w:val="da-DK"/>
        </w:rPr>
        <w:t xml:space="preserve"> and North Sea </w:t>
      </w:r>
      <w:r w:rsidR="00913EB5" w:rsidRPr="00310C9B">
        <w:rPr>
          <w:rFonts w:ascii="Times" w:hAnsi="Times" w:cs="Times"/>
        </w:rPr>
        <w:fldChar w:fldCharType="begin"/>
      </w:r>
      <w:r w:rsidR="00913EB5" w:rsidRPr="0061714B">
        <w:rPr>
          <w:rFonts w:ascii="Times" w:hAnsi="Times" w:cs="Times"/>
          <w:lang w:val="da-DK"/>
        </w:rPr>
        <w:instrText xml:space="preserve"> ADDIN ZOTERO_ITEM CSL_CITATION {"citationID":"0HPeFXk9","properties":{"formattedCitation":"(Llope et al., 2009)","plainCitation":"(Llope et al., 2009)","noteIndex":0},"citationItems":[{"id":2881,"uris":["http://zotero.org/users/local/BeVSK2OA/items/YYR3VZBP"],"itemData":{"id":2881,"type":"article-journal","abstract":"We study the spatial and seasonal variability of phytoplankton biomass (as phytoplankton color) in relation to the environmental conditions in the North Sea using data from the Continuous Plankton Recorder survey. By using only environmental fields and location as predictor variables we developed a nonparametric model (generalized additive model) to empirically explore how key environmental factors modulate the spatio-temporal patterns of the seasonal cycle of algal biomass as well as how these relate to the 1988 North Sea regime shift. Solar radiation, as manifest through changes of sea surface temperature (SST), was a key factor not only in the seasonal cycle but also as a driver of the shift. The pronounced increase in SST and in wind speed after the 1980s resulted in an extension of the season favorable for phytoplankton growth. Nutrients appeared to be unimportant as explanatory variables for the observed spatio-temporal pattern, implying that they were not generally limiting factors. Under the new climatic regime the carrying capacity of the whole system has been increased and the southern North Sea, where the environmental changes have been more pronounced, reached a new maximum.","container-title":"Limnology and Oceanography","DOI":"10.4319/lo.2009.54.2.0512","ISSN":"1939-5590","issue":"2","language":"en","note":"number: 2\n_eprint: https://onlinelibrary.wiley.com/doi/pdf/10.4319/lo.2009.54.2.0512","page":"512-524","source":"Wiley Online Library","title":"Effects of environmental conditions on the seasonal distribution of phytoplankton biomass in the North Sea","volume":"54","author":[{"family":"Llope","given":"M."},{"family":"Chan","given":"K.-S."},{"family":"Ciannelli","given":"L."},{"family":"Reid","given":"P. C."},{"family":"Stige","given":"L. C."},{"family":"Stenseth","given":"N. C."}],"issued":{"date-parts":[["2009"]]}}}],"schema":"https://github.com/citation-style-language/schema/raw/master/csl-citation.json"} </w:instrText>
      </w:r>
      <w:r w:rsidR="00913EB5" w:rsidRPr="00310C9B">
        <w:rPr>
          <w:rFonts w:ascii="Times" w:hAnsi="Times" w:cs="Times"/>
        </w:rPr>
        <w:fldChar w:fldCharType="separate"/>
      </w:r>
      <w:r w:rsidR="00E0227C" w:rsidRPr="0061714B">
        <w:rPr>
          <w:rFonts w:ascii="Times" w:hAnsi="Times" w:cs="Times"/>
          <w:lang w:val="da-DK"/>
        </w:rPr>
        <w:t>(Llope et al., 2009)</w:t>
      </w:r>
      <w:r w:rsidR="00913EB5" w:rsidRPr="00310C9B">
        <w:rPr>
          <w:rFonts w:ascii="Times" w:hAnsi="Times" w:cs="Times"/>
        </w:rPr>
        <w:fldChar w:fldCharType="end"/>
      </w:r>
      <w:r w:rsidRPr="0061714B">
        <w:rPr>
          <w:rFonts w:ascii="Times" w:hAnsi="Times" w:cs="Times"/>
          <w:lang w:val="da-DK"/>
        </w:rPr>
        <w:t xml:space="preserve">. Increasing temperatures </w:t>
      </w:r>
      <w:r w:rsidR="00E72977" w:rsidRPr="0061714B">
        <w:rPr>
          <w:rFonts w:ascii="Times" w:hAnsi="Times" w:cs="Times"/>
          <w:lang w:val="da-DK"/>
        </w:rPr>
        <w:t>may also favour heterotrophs</w:t>
      </w:r>
      <w:r w:rsidRPr="0061714B">
        <w:rPr>
          <w:rFonts w:ascii="Times" w:hAnsi="Times" w:cs="Times"/>
          <w:lang w:val="da-DK"/>
        </w:rPr>
        <w:t xml:space="preserve"> </w:t>
      </w:r>
      <w:r w:rsidR="00913EB5" w:rsidRPr="00310C9B">
        <w:rPr>
          <w:rFonts w:ascii="Times" w:hAnsi="Times" w:cs="Times"/>
        </w:rPr>
        <w:fldChar w:fldCharType="begin"/>
      </w:r>
      <w:r w:rsidR="002B3A94">
        <w:rPr>
          <w:rFonts w:ascii="Times" w:hAnsi="Times" w:cs="Times"/>
          <w:lang w:val="da-DK"/>
        </w:rPr>
        <w:instrText xml:space="preserve"> ADDIN ZOTERO_ITEM CSL_CITATION {"citationID":"lj5lKgBN","properties":{"formattedCitation":"(O\\uc0\\u8217{}Connor et al., 2009)","plainCitation":"(O’Connor et al., 2009)","noteIndex":0},"citationItems":[{"id":2723,"uris":["http://zotero.org/users/local/BeVSK2OA/items/X9R7X3ZT"],"itemData":{"id":2723,"type":"article-journal","abstract":"Climate change disrupts ecological systems in many ways. Many documented responses depend on species’ life histories, contributing to the view that climate change effects are important but difficult to characterize generally. However, systematic variation in metabolic effects of temperature across trophic levels suggests that warming may lead to predictable shifts in food web structure and productivity. We experimentally tested the effects of warming on food web structure and productivity under two resource supply scenarios. Consistent with predictions based on universal metabolic responses to temperature, we found that warming strengthened consumer control of primary production when resources were augmented. Warming shifted food web structure and reduced total biomass despite increases in primary productivity in a marine food web. In contrast, at lower resource levels, food web production was constrained at all temperatures. These results demonstrate that small temperature changes could dramatically shift food web dynamics and provide a general, species-independent mechanism for ecological response to environmental temperature change.","container-title":"PLoS Biology","DOI":"10.1371/journal.pbio.1000178","ISSN":"1545-7885","issue":"8","journalAbbreviation":"PLoS Biol","language":"en","note":"number: 8","page":"e1000178","source":"DOI.org (Crossref)","title":"Warming and resource availability shift food web structure and metabolism","volume":"7","author":[{"family":"O'Connor","given":"Mary I."},{"family":"Piehler","given":"Michael F."},{"family":"Leech","given":"Dina M."},{"family":"Anton","given":"Andrea"},{"family":"Bruno","given":"John F."}],"editor":[{"family":"Loreau","given":"Michel"}],"issued":{"date-parts":[["2009",8,25]]}}}],"schema":"https://github.com/citation-style-language/schema/raw/master/csl-citation.json"} </w:instrText>
      </w:r>
      <w:r w:rsidR="00913EB5" w:rsidRPr="00310C9B">
        <w:rPr>
          <w:rFonts w:ascii="Times" w:hAnsi="Times" w:cs="Times"/>
        </w:rPr>
        <w:fldChar w:fldCharType="separate"/>
      </w:r>
      <w:r w:rsidR="00E0227C" w:rsidRPr="00310C9B">
        <w:rPr>
          <w:rFonts w:ascii="Times" w:hAnsi="Times" w:cs="Times"/>
          <w:kern w:val="0"/>
        </w:rPr>
        <w:t>(O’Connor et al., 2009)</w:t>
      </w:r>
      <w:r w:rsidR="00913EB5" w:rsidRPr="00310C9B">
        <w:rPr>
          <w:rFonts w:ascii="Times" w:hAnsi="Times" w:cs="Times"/>
        </w:rPr>
        <w:fldChar w:fldCharType="end"/>
      </w:r>
      <w:r w:rsidR="00CB3CFB" w:rsidRPr="00310C9B">
        <w:rPr>
          <w:rFonts w:ascii="Times" w:hAnsi="Times" w:cs="Times"/>
        </w:rPr>
        <w:t xml:space="preserve"> and</w:t>
      </w:r>
      <w:r w:rsidRPr="00310C9B">
        <w:rPr>
          <w:rFonts w:ascii="Times" w:hAnsi="Times" w:cs="Times"/>
        </w:rPr>
        <w:t xml:space="preserve"> stimulate feeding of phagotrophic mixotrophs </w:t>
      </w:r>
      <w:r w:rsidR="00913EB5" w:rsidRPr="00310C9B">
        <w:rPr>
          <w:rFonts w:ascii="Times" w:hAnsi="Times" w:cs="Times"/>
        </w:rPr>
        <w:fldChar w:fldCharType="begin"/>
      </w:r>
      <w:r w:rsidR="00913EB5" w:rsidRPr="00310C9B">
        <w:rPr>
          <w:rFonts w:ascii="Times" w:hAnsi="Times" w:cs="Times"/>
        </w:rPr>
        <w:instrText xml:space="preserve"> ADDIN ZOTERO_ITEM CSL_CITATION {"citationID":"RrOPW94V","properties":{"formattedCitation":"(Wilken et al., 2013)","plainCitation":"(Wilken et al., 2013)","noteIndex":0},"citationItems":[{"id":3130,"uris":["http://zotero.org/users/local/BeVSK2OA/items/HBCPEVWF"],"itemData":{"id":3130,"type":"article-journal","abstract":"The metabolic theory of ecology predicts that temperature affects heterotrophic processes more strongly than autotrophic processes. We hypothesized that this differential temperature response may shift mixotrophic organisms towards more heterotrophic nutrition with rising temperature. The hypothesis was tested in experiments with the mixotrophic chrysophyte Ochromonas sp., grown under autotrophic, mixotrophic and heterotrophic conditions. Our results show that (1) grazing rates on bacterial prey increased more strongly with temperature than photosynthetic electron transport rates, (2) heterotrophic growth rates increased exponentially with temperature over the entire range from 13 to 33 °C, while autotrophic growth rates reached a maximum at intermediate temperatures and (3) chlorophyll contents during mixotrophic growth decreased at high temperature. Hence, the contribution of photosynthesis to mixotrophic growth strongly decreased with temperature. These findings support the hypothesis that mixotrophs become more heterotrophic with rising temperature, which alters their functional role in food webs and the carbon cycle.","container-title":"Ecology Letters","DOI":"10.1111/ele.12033","ISSN":"1461-0248","issue":"2","language":"en","note":"number: 2\n_eprint: https://onlinelibrary.wiley.com/doi/pdf/10.1111/ele.12033","page":"225-233","source":"Wiley Online Library","title":"Mixotrophic organisms become more heterotrophic with rising temperature","volume":"16","author":[{"family":"Wilken","given":"Susanne"},{"family":"Huisman","given":"Jef"},{"family":"Naus-Wiezer","given":"Suzanne"},{"family":"Van Donk","given":"Ellen"}],"issued":{"date-parts":[["2013"]]}}}],"schema":"https://github.com/citation-style-language/schema/raw/master/csl-citation.json"} </w:instrText>
      </w:r>
      <w:r w:rsidR="00913EB5" w:rsidRPr="00310C9B">
        <w:rPr>
          <w:rFonts w:ascii="Times" w:hAnsi="Times" w:cs="Times"/>
        </w:rPr>
        <w:fldChar w:fldCharType="separate"/>
      </w:r>
      <w:r w:rsidR="00E0227C" w:rsidRPr="00310C9B">
        <w:rPr>
          <w:rFonts w:ascii="Times" w:hAnsi="Times" w:cs="Times"/>
        </w:rPr>
        <w:t>(Wilken et al., 2013)</w:t>
      </w:r>
      <w:r w:rsidR="00913EB5" w:rsidRPr="00310C9B">
        <w:rPr>
          <w:rFonts w:ascii="Times" w:hAnsi="Times" w:cs="Times"/>
        </w:rPr>
        <w:fldChar w:fldCharType="end"/>
      </w:r>
      <w:r w:rsidRPr="00310C9B">
        <w:rPr>
          <w:rFonts w:ascii="Times" w:hAnsi="Times" w:cs="Times"/>
        </w:rPr>
        <w:t>.</w:t>
      </w:r>
    </w:p>
    <w:p w14:paraId="401D1DE4" w14:textId="6A347158" w:rsidR="004335DC" w:rsidRPr="00310C9B" w:rsidRDefault="004335DC" w:rsidP="00937A05">
      <w:pPr>
        <w:jc w:val="both"/>
        <w:rPr>
          <w:rFonts w:ascii="Times" w:hAnsi="Times" w:cs="Times"/>
        </w:rPr>
      </w:pPr>
      <w:r w:rsidRPr="00310C9B">
        <w:rPr>
          <w:rFonts w:ascii="Times" w:hAnsi="Times" w:cs="Times"/>
        </w:rPr>
        <w:t xml:space="preserve">Major HAB species in Northern Europe include fish-killing haptophytes (e.g., </w:t>
      </w:r>
      <w:r w:rsidRPr="00310C9B">
        <w:rPr>
          <w:rFonts w:ascii="Times" w:hAnsi="Times" w:cs="Times"/>
          <w:i/>
          <w:iCs/>
        </w:rPr>
        <w:t xml:space="preserve">Chrysochromulina leadbeateri </w:t>
      </w:r>
      <w:r w:rsidRPr="00310C9B">
        <w:rPr>
          <w:rFonts w:ascii="Times" w:hAnsi="Times" w:cs="Times"/>
        </w:rPr>
        <w:t xml:space="preserve">or </w:t>
      </w:r>
      <w:r w:rsidRPr="00310C9B">
        <w:rPr>
          <w:rFonts w:ascii="Times" w:hAnsi="Times" w:cs="Times"/>
          <w:i/>
          <w:iCs/>
        </w:rPr>
        <w:t>Prymnesium polylepsis</w:t>
      </w:r>
      <w:r w:rsidRPr="00310C9B">
        <w:rPr>
          <w:rFonts w:ascii="Times" w:hAnsi="Times" w:cs="Times"/>
        </w:rPr>
        <w:t>), dictyo</w:t>
      </w:r>
      <w:r w:rsidR="00D0713A">
        <w:rPr>
          <w:rFonts w:ascii="Times" w:hAnsi="Times" w:cs="Times"/>
        </w:rPr>
        <w:t>cho</w:t>
      </w:r>
      <w:r w:rsidRPr="00310C9B">
        <w:rPr>
          <w:rFonts w:ascii="Times" w:hAnsi="Times" w:cs="Times"/>
        </w:rPr>
        <w:t xml:space="preserve">phytes (e.g., </w:t>
      </w:r>
      <w:r w:rsidRPr="00310C9B">
        <w:rPr>
          <w:rFonts w:ascii="Times" w:hAnsi="Times" w:cs="Times"/>
          <w:i/>
          <w:iCs/>
        </w:rPr>
        <w:t>Pseudochattonella</w:t>
      </w:r>
      <w:r w:rsidRPr="00310C9B">
        <w:rPr>
          <w:rFonts w:ascii="Times" w:hAnsi="Times" w:cs="Times"/>
        </w:rPr>
        <w:t>) and several dinoflagellates causing Diarrhetic and Paralytic Shellfish Poisoning</w:t>
      </w:r>
      <w:r w:rsidRPr="00310C9B">
        <w:rPr>
          <w:rFonts w:ascii="Times" w:hAnsi="Times" w:cs="Times"/>
          <w:i/>
          <w:iCs/>
        </w:rPr>
        <w:t xml:space="preserve"> </w:t>
      </w:r>
      <w:r w:rsidR="00913EB5" w:rsidRPr="00310C9B">
        <w:rPr>
          <w:rFonts w:ascii="Times" w:hAnsi="Times" w:cs="Times"/>
          <w:i/>
          <w:iCs/>
        </w:rPr>
        <w:fldChar w:fldCharType="begin"/>
      </w:r>
      <w:r w:rsidR="00913EB5" w:rsidRPr="00310C9B">
        <w:rPr>
          <w:rFonts w:ascii="Times" w:hAnsi="Times" w:cs="Times"/>
          <w:i/>
          <w:iCs/>
        </w:rPr>
        <w:instrText xml:space="preserve"> ADDIN ZOTERO_ITEM CSL_CITATION {"citationID":"DvrJXSEH","properties":{"formattedCitation":"(Karlson et al., 2021)","plainCitation":"(Karlson et al., 2021)","noteIndex":0},"citationItems":[{"id":2168,"uris":["http://zotero.org/users/local/BeVSK2OA/items/JAIUZ6I7"],"itemData":{"id":2168,"type":"article-journal","container-title":"Harmful Algae","DOI":"10.1016/j.hal.2021.101989","ISSN":"15689883","journalAbbreviation":"Harmful Algae","language":"en","page":"101989","source":"DOI.org (Crossref)","title":"Harmful algal blooms and their effects in coastal seas of Northern Europe","volume":"102","author":[{"family":"Karlson","given":"Bengt"},{"family":"Andersen","given":"Per"},{"family":"Arneborg","given":"Lars"},{"family":"Cembella","given":"Allan"},{"family":"Eikrem","given":"Wenche"},{"family":"John","given":"Uwe"},{"family":"West","given":"Jennifer Joy"},{"family":"Klemm","given":"Kerstin"},{"family":"Kobos","given":"Justyna"},{"family":"Lehtinen","given":"Sirpa"},{"family":"Lundholm","given":"Nina"},{"family":"Mazur-Marzec","given":"Hanna"},{"family":"Naustvoll","given":"Lars"},{"family":"Poelman","given":"Marnix"},{"family":"Provoost","given":"Pieter"},{"family":"De Rijcke","given":"Maarten"},{"family":"Suikkanen","given":"Sanna"}],"issued":{"date-parts":[["2021",2]]}}}],"schema":"https://github.com/citation-style-language/schema/raw/master/csl-citation.json"} </w:instrText>
      </w:r>
      <w:r w:rsidR="00913EB5" w:rsidRPr="00310C9B">
        <w:rPr>
          <w:rFonts w:ascii="Times" w:hAnsi="Times" w:cs="Times"/>
          <w:i/>
          <w:iCs/>
        </w:rPr>
        <w:fldChar w:fldCharType="separate"/>
      </w:r>
      <w:r w:rsidR="00E0227C" w:rsidRPr="00310C9B">
        <w:rPr>
          <w:rFonts w:ascii="Times" w:hAnsi="Times" w:cs="Times"/>
        </w:rPr>
        <w:t>(Karlson et al., 2021)</w:t>
      </w:r>
      <w:r w:rsidR="00913EB5" w:rsidRPr="00310C9B">
        <w:rPr>
          <w:rFonts w:ascii="Times" w:hAnsi="Times" w:cs="Times"/>
          <w:i/>
          <w:iCs/>
        </w:rPr>
        <w:fldChar w:fldCharType="end"/>
      </w:r>
      <w:r w:rsidRPr="00310C9B">
        <w:rPr>
          <w:rFonts w:ascii="Times" w:hAnsi="Times" w:cs="Times"/>
        </w:rPr>
        <w:t xml:space="preserve">. </w:t>
      </w:r>
      <w:r w:rsidR="00EC19BB">
        <w:rPr>
          <w:rFonts w:ascii="Times" w:hAnsi="Times" w:cs="Times"/>
        </w:rPr>
        <w:t>Among these, d</w:t>
      </w:r>
      <w:r w:rsidRPr="00310C9B">
        <w:rPr>
          <w:rFonts w:ascii="Times" w:hAnsi="Times" w:cs="Times"/>
        </w:rPr>
        <w:t xml:space="preserve">inoflagellates from the </w:t>
      </w:r>
      <w:r w:rsidRPr="00310C9B">
        <w:rPr>
          <w:rFonts w:ascii="Times" w:hAnsi="Times" w:cs="Times"/>
          <w:i/>
          <w:iCs/>
        </w:rPr>
        <w:t>Alexandrium</w:t>
      </w:r>
      <w:r w:rsidRPr="00310C9B">
        <w:rPr>
          <w:rFonts w:ascii="Times" w:hAnsi="Times" w:cs="Times"/>
        </w:rPr>
        <w:t xml:space="preserve"> genus are prominent </w:t>
      </w:r>
      <w:r w:rsidR="00913EB5" w:rsidRPr="00310C9B">
        <w:rPr>
          <w:rFonts w:ascii="Times" w:hAnsi="Times" w:cs="Times"/>
        </w:rPr>
        <w:fldChar w:fldCharType="begin"/>
      </w:r>
      <w:r w:rsidR="002B3A94">
        <w:rPr>
          <w:rFonts w:ascii="Times" w:hAnsi="Times" w:cs="Times"/>
        </w:rPr>
        <w:instrText xml:space="preserve"> ADDIN ZOTERO_ITEM CSL_CITATION {"citationID":"iBNPvB4z","properties":{"formattedCitation":"(Long et al., 2021)","plainCitation":"(Long et al., 2021)","noteIndex":0},"citationItems":[{"id":2262,"uris":["http://zotero.org/users/local/BeVSK2OA/items/CXLFTGA2"],"itemData":{"id":2262,"type":"article-journal","abstract":"Various species of Alexandrium can produce a number of bioactive compounds, e.g., paralytic shellﬁsh toxins (PSTs), spirolides, gymnodimines, goniodomins, and also uncharacterised bioactive extracellular compounds (BECs). The latter metabolites are released into the environment and affect a large range of organisms (from protists to ﬁshes and mammalian cell lines). These compounds mediate allelochemical interactions, have anti-grazing and anti-parasitic activities, and have a potentially strong structuring role for the dynamic of Alexandrium blooms. In many studies evaluating the effects of Alexandrium on marine organisms, only the classical toxins were reported and the involvement of BECs was not considered. A lack of information on the presence/absence of BECs in experimental strains is likely the cause of contrasting results in the literature that render impossible a distinction between PSTs and BECs effects. We review the knowledge on Alexandrium BEC, (i.e., producing species, target cells, physiological effects, detection methods and molecular candidates). Overall, we highlight the need to identify the nature of Alexandrium BECs and urge further research on the chemical interactions according to their ecological importance in the planktonic chemical warfare and due to their potential collateral damage to a wide range of organisms.","container-title":"Toxins","DOI":"10.3390/toxins13120905","ISSN":"2072-6651","issue":"12","journalAbbreviation":"Toxins","language":"en","note":"number: 12","page":"905","source":"DOI.org (Crossref)","title":"Unknown extracellular and bioactive metabolites of the genus &lt;i&gt;Alexandrium&lt;/i&gt;: A review of overlooked toxins","title-short":"Unknown Extracellular and Bioactive Metabolites of the Genus Alexandrium","volume":"13","author":[{"family":"Long","given":"Marc"},{"family":"Krock","given":"Bernd"},{"family":"Castrec","given":"Justine"},{"family":"Tillmann","given":"Urban"}],"issued":{"date-parts":[["2021",12,16]]}}}],"schema":"https://github.com/citation-style-language/schema/raw/master/csl-citation.json"} </w:instrText>
      </w:r>
      <w:r w:rsidR="00913EB5" w:rsidRPr="00310C9B">
        <w:rPr>
          <w:rFonts w:ascii="Times" w:hAnsi="Times" w:cs="Times"/>
        </w:rPr>
        <w:fldChar w:fldCharType="separate"/>
      </w:r>
      <w:r w:rsidR="00E0227C" w:rsidRPr="00310C9B">
        <w:rPr>
          <w:rFonts w:ascii="Times" w:hAnsi="Times" w:cs="Times"/>
        </w:rPr>
        <w:t>(Long et al., 2021)</w:t>
      </w:r>
      <w:r w:rsidR="00913EB5" w:rsidRPr="00310C9B">
        <w:rPr>
          <w:rFonts w:ascii="Times" w:hAnsi="Times" w:cs="Times"/>
        </w:rPr>
        <w:fldChar w:fldCharType="end"/>
      </w:r>
      <w:r w:rsidRPr="00310C9B">
        <w:rPr>
          <w:rFonts w:ascii="Times" w:hAnsi="Times" w:cs="Times"/>
        </w:rPr>
        <w:t xml:space="preserve">, and </w:t>
      </w:r>
      <w:r w:rsidRPr="00310C9B">
        <w:rPr>
          <w:rFonts w:ascii="Times" w:hAnsi="Times" w:cs="Times"/>
          <w:i/>
          <w:iCs/>
        </w:rPr>
        <w:t>Alexandrium pseudogonyaulax</w:t>
      </w:r>
      <w:r w:rsidRPr="00310C9B">
        <w:rPr>
          <w:rFonts w:ascii="Times" w:hAnsi="Times" w:cs="Times"/>
        </w:rPr>
        <w:t xml:space="preserve"> is currently emerging in Northern European waters </w:t>
      </w:r>
      <w:r w:rsidR="00913EB5" w:rsidRPr="00310C9B">
        <w:rPr>
          <w:rFonts w:ascii="Times" w:hAnsi="Times" w:cs="Times"/>
        </w:rPr>
        <w:fldChar w:fldCharType="begin"/>
      </w:r>
      <w:r w:rsidR="00913EB5" w:rsidRPr="00310C9B">
        <w:rPr>
          <w:rFonts w:ascii="Times" w:hAnsi="Times" w:cs="Times"/>
        </w:rPr>
        <w:instrText xml:space="preserve"> ADDIN ZOTERO_ITEM CSL_CITATION {"citationID":"2hQ29XHv","properties":{"formattedCitation":"(Karlson et al., 2021; Kremp et al., 2019)","plainCitation":"(Karlson et al., 2021; Kremp et al., 2019)","noteIndex":0},"citationItems":[{"id":2168,"uris":["http://zotero.org/users/local/BeVSK2OA/items/JAIUZ6I7"],"itemData":{"id":2168,"type":"article-journal","container-title":"Harmful Algae","DOI":"10.1016/j.hal.2021.101989","ISSN":"15689883","journalAbbreviation":"Harmful Algae","language":"en","page":"101989","source":"DOI.org (Crossref)","title":"Harmful algal blooms and their effects in coastal seas of Northern Europe","volume":"102","author":[{"family":"Karlson","given":"Bengt"},{"family":"Andersen","given":"Per"},{"family":"Arneborg","given":"Lars"},{"family":"Cembella","given":"Allan"},{"family":"Eikrem","given":"Wenche"},{"family":"John","given":"Uwe"},{"family":"West","given":"Jennifer Joy"},{"family":"Klemm","given":"Kerstin"},{"family":"Kobos","given":"Justyna"},{"family":"Lehtinen","given":"Sirpa"},{"family":"Lundholm","given":"Nina"},{"family":"Mazur-Marzec","given":"Hanna"},{"family":"Naustvoll","given":"Lars"},{"family":"Poelman","given":"Marnix"},{"family":"Provoost","given":"Pieter"},{"family":"De Rijcke","given":"Maarten"},{"family":"Suikkanen","given":"Sanna"}],"issued":{"date-parts":[["2021",2]]}}},{"id":1943,"uris":["http://zotero.org/users/local/BeVSK2OA/items/VCBGTVED"],"itemData":{"id":1943,"type":"article-journal","abstract":"Blooms of Alexandrium spp. are a well-known phenomenon in Northern European waters. While A. tamarense/ catenella, and A. pseudogonyaulax have been reported from marine waters, high densities of A. ostenfeldii are mainly observed at lower salinities in North Sea estuaries and the Baltic Sea, suggesting salinity as a driver of Alexandrium species composition and toxin distribution. To investigate this relationship, an oceanographic expedition through a natural salinity gradient was conducted in June 2016 along the coasts of Denmark. Besides hydrographic data, phytoplankton and sediment samples were collected for analyses of Alexandrium spp. cell and cyst abundances, for toxin measurement and cell isolation. Plankton data revealed the predominance of A. pseudogonyaulax at all transect stations while A. ostenfeldii and A. catenella generally contributed a minor fraction to the Alexandrium community. High abundances of A. pseudogonyaulax in the shallow enclosed Limfjord were accompanied by high amounts of goniodomin A (GDA). This toxin was also detected at low abundances along with A. pseudogonyaulax in the North Sea and the Kattegat. Genetic and morphological characterization of established strains showed high similarity of the Northern European population to distant geographic populations. Despite low cell abundances of A. ostenfeldii, diﬀerent proﬁles of cycloimines were measured in the North Sea and in the Limfjord. This ﬁeld survey revealed that salinity alone does not determine Alexandrium species and toxin distribution, but emphasizes the importance of habitat conditions such as proximity to seed banks, shelter, and high nutrient concentrations. The results show that A. pseudogonyaulax has become a prominent member of the Alexandrium spp. community over the past decade in the study area. Analyses of long term monitoring data from the Limfjord conﬁrmed a recent shift to A. pseudogonyaulax dominance. Cyst and toxin records of the species in Kiel Bight suggest a spreading potential into the brackish Baltic Sea, which might lead to an expansion of blooms under future climate conditions.","container-title":"Harmful Algae","DOI":"10.1016/j.hal.2019.101622","ISSN":"15689883","journalAbbreviation":"Harmful Algae","language":"en","page":"101622","source":"DOI.org (Crossref)","title":"Distributions of three &lt;i&gt;Alexandrium&lt;/i&gt; species and their toxins across a salinity gradient suggest an increasing impact of GDA producing&lt;i&gt; A. pseudogonyaulax&lt;/i&gt; in shallow brackish waters of Northern Europe","volume":"87","author":[{"family":"Kremp","given":"Anke"},{"family":"Hansen","given":"Per Juel"},{"family":"Tillmann","given":"Urban"},{"family":"Savela","given":"Henna"},{"family":"Suikkanen","given":"Sanna"},{"family":"Voß","given":"Daniela"},{"family":"Barrera","given":"Facundo"},{"family":"Jakobsen","given":"Hans Henrik"},{"family":"Krock","given":"Bernd"}],"issued":{"date-parts":[["2019",7]]}}}],"schema":"https://github.com/citation-style-language/schema/raw/master/csl-citation.json"} </w:instrText>
      </w:r>
      <w:r w:rsidR="00913EB5" w:rsidRPr="00310C9B">
        <w:rPr>
          <w:rFonts w:ascii="Times" w:hAnsi="Times" w:cs="Times"/>
        </w:rPr>
        <w:fldChar w:fldCharType="separate"/>
      </w:r>
      <w:r w:rsidR="00E0227C" w:rsidRPr="00310C9B">
        <w:rPr>
          <w:rFonts w:ascii="Times" w:hAnsi="Times" w:cs="Times"/>
        </w:rPr>
        <w:t>(Karlson et al., 2021; Kremp et al., 2019)</w:t>
      </w:r>
      <w:r w:rsidR="00913EB5" w:rsidRPr="00310C9B">
        <w:rPr>
          <w:rFonts w:ascii="Times" w:hAnsi="Times" w:cs="Times"/>
        </w:rPr>
        <w:fldChar w:fldCharType="end"/>
      </w:r>
      <w:r w:rsidRPr="00310C9B">
        <w:rPr>
          <w:rFonts w:ascii="Times" w:hAnsi="Times" w:cs="Times"/>
        </w:rPr>
        <w:t xml:space="preserve">. </w:t>
      </w:r>
      <w:r w:rsidR="006F3358">
        <w:rPr>
          <w:rFonts w:ascii="Times" w:hAnsi="Times" w:cs="Times"/>
        </w:rPr>
        <w:t>O</w:t>
      </w:r>
      <w:r w:rsidR="00D664C7">
        <w:rPr>
          <w:rFonts w:ascii="Times" w:hAnsi="Times" w:cs="Times"/>
        </w:rPr>
        <w:t xml:space="preserve">riginally identified in the </w:t>
      </w:r>
      <w:r w:rsidR="00CC00A3">
        <w:rPr>
          <w:rFonts w:ascii="Times" w:hAnsi="Times" w:cs="Times"/>
        </w:rPr>
        <w:t xml:space="preserve">French </w:t>
      </w:r>
      <w:r w:rsidR="006F3358">
        <w:rPr>
          <w:rFonts w:ascii="Times" w:hAnsi="Times" w:cs="Times"/>
        </w:rPr>
        <w:t>Mediterranean</w:t>
      </w:r>
      <w:r w:rsidR="00D664C7">
        <w:rPr>
          <w:rFonts w:ascii="Times" w:hAnsi="Times" w:cs="Times"/>
        </w:rPr>
        <w:t xml:space="preserve"> </w:t>
      </w:r>
      <w:r w:rsidR="006F3358">
        <w:rPr>
          <w:rFonts w:ascii="Times" w:hAnsi="Times" w:cs="Times"/>
        </w:rPr>
        <w:t>Sea</w:t>
      </w:r>
      <w:r w:rsidR="001E67B3">
        <w:rPr>
          <w:rFonts w:ascii="Times" w:hAnsi="Times" w:cs="Times"/>
        </w:rPr>
        <w:t xml:space="preserve"> </w:t>
      </w:r>
      <w:r w:rsidR="001E67B3">
        <w:rPr>
          <w:rFonts w:ascii="Times" w:hAnsi="Times" w:cs="Times"/>
        </w:rPr>
        <w:fldChar w:fldCharType="begin"/>
      </w:r>
      <w:r w:rsidR="001E67B3">
        <w:rPr>
          <w:rFonts w:ascii="Times" w:hAnsi="Times" w:cs="Times"/>
        </w:rPr>
        <w:instrText xml:space="preserve"> ADDIN ZOTERO_ITEM CSL_CITATION {"citationID":"JxoFqfI3","properties":{"formattedCitation":"(Biecheler, 1952)","plainCitation":"(Biecheler, 1952)","noteIndex":0},"citationItems":[{"id":2192,"uris":["http://zotero.org/users/local/BeVSK2OA/items/YJSX6AQN"],"itemData":{"id":2192,"type":"article-journal","container-title":"Bulletin biologique de la France et de la Belgique","page":"1-149","title":"Recherches sur les Peridiniens.","volume":"36","author":[{"family":"Biecheler","given":"Berthe"}],"issued":{"date-parts":[["1952"]]}}}],"schema":"https://github.com/citation-style-language/schema/raw/master/csl-citation.json"} </w:instrText>
      </w:r>
      <w:r w:rsidR="001E67B3">
        <w:rPr>
          <w:rFonts w:ascii="Times" w:hAnsi="Times" w:cs="Times"/>
        </w:rPr>
        <w:fldChar w:fldCharType="separate"/>
      </w:r>
      <w:r w:rsidR="001E67B3" w:rsidRPr="001E67B3">
        <w:rPr>
          <w:rFonts w:ascii="Times" w:hAnsi="Times" w:cs="Times"/>
        </w:rPr>
        <w:t>(Biecheler, 1952)</w:t>
      </w:r>
      <w:r w:rsidR="001E67B3">
        <w:rPr>
          <w:rFonts w:ascii="Times" w:hAnsi="Times" w:cs="Times"/>
        </w:rPr>
        <w:fldChar w:fldCharType="end"/>
      </w:r>
      <w:r w:rsidR="006F3358">
        <w:rPr>
          <w:rFonts w:ascii="Times" w:hAnsi="Times" w:cs="Times"/>
        </w:rPr>
        <w:t xml:space="preserve">, this dinoflagellate has since been reported </w:t>
      </w:r>
      <w:r w:rsidR="006A2DBF">
        <w:rPr>
          <w:rFonts w:ascii="Times" w:hAnsi="Times" w:cs="Times"/>
        </w:rPr>
        <w:t>globally</w:t>
      </w:r>
      <w:r w:rsidR="009970C9">
        <w:rPr>
          <w:rFonts w:ascii="Times" w:hAnsi="Times" w:cs="Times"/>
        </w:rPr>
        <w:t>, primarily in brackish and coastal waters,</w:t>
      </w:r>
      <w:r w:rsidR="006A2DBF">
        <w:rPr>
          <w:rFonts w:ascii="Times" w:hAnsi="Times" w:cs="Times"/>
        </w:rPr>
        <w:t xml:space="preserve"> including the Black Sea</w:t>
      </w:r>
      <w:r w:rsidR="002E5CCB">
        <w:rPr>
          <w:rFonts w:ascii="Times" w:hAnsi="Times" w:cs="Times"/>
        </w:rPr>
        <w:t xml:space="preserve"> </w:t>
      </w:r>
      <w:r w:rsidR="00BB69FC">
        <w:rPr>
          <w:rFonts w:ascii="Times" w:hAnsi="Times" w:cs="Times"/>
        </w:rPr>
        <w:fldChar w:fldCharType="begin"/>
      </w:r>
      <w:r w:rsidR="00912917">
        <w:rPr>
          <w:rFonts w:ascii="Times" w:hAnsi="Times" w:cs="Times"/>
        </w:rPr>
        <w:instrText xml:space="preserve"> ADDIN ZOTERO_ITEM CSL_CITATION {"citationID":"M9wa4qJd","properties":{"formattedCitation":"(Terenko, 2005)","plainCitation":"(Terenko, 2005)","noteIndex":0},"citationItems":[{"id":2661,"uris":["http://zotero.org/users/local/BeVSK2OA/items/8SW34B96"],"itemData":{"id":2661,"type":"article-journal","abstract":"The annotation list consists of 28 species and 4 infraspecies taxa of dinoflagellates found in the Odessa Bay of the Black Sea, of which 24 species and 3 infraspecies on the list are new to the Black Sea. The invasive species are described and the possible ways of introduction of these species with ship ballast waters are discussed.","issue":"37","journalAbbreviation":"Oceanological and Hydrobiological Studies","language":"en","page":"205–216","source":"Zotero","title":"New dinoflagellate (Dinoflagellata) species from the Odessa Bay of the Black Sea","author":[{"family":"Terenko","given":"Ludmila"}],"issued":{"date-parts":[["2005"]]}}}],"schema":"https://github.com/citation-style-language/schema/raw/master/csl-citation.json"} </w:instrText>
      </w:r>
      <w:r w:rsidR="00BB69FC">
        <w:rPr>
          <w:rFonts w:ascii="Times" w:hAnsi="Times" w:cs="Times"/>
        </w:rPr>
        <w:fldChar w:fldCharType="separate"/>
      </w:r>
      <w:r w:rsidR="00D6741F" w:rsidRPr="00D6741F">
        <w:rPr>
          <w:rFonts w:ascii="Times" w:hAnsi="Times" w:cs="Times"/>
        </w:rPr>
        <w:t>(Terenko, 2005)</w:t>
      </w:r>
      <w:r w:rsidR="00BB69FC">
        <w:rPr>
          <w:rFonts w:ascii="Times" w:hAnsi="Times" w:cs="Times"/>
        </w:rPr>
        <w:fldChar w:fldCharType="end"/>
      </w:r>
      <w:r w:rsidR="006A2DBF">
        <w:rPr>
          <w:rFonts w:ascii="Times" w:hAnsi="Times" w:cs="Times"/>
        </w:rPr>
        <w:t>,</w:t>
      </w:r>
      <w:r w:rsidR="00CD488E">
        <w:rPr>
          <w:rFonts w:ascii="Times" w:hAnsi="Times" w:cs="Times"/>
        </w:rPr>
        <w:t xml:space="preserve"> other parts of the Mediterranean</w:t>
      </w:r>
      <w:r w:rsidR="00C025AD">
        <w:rPr>
          <w:rFonts w:ascii="Times" w:hAnsi="Times" w:cs="Times"/>
        </w:rPr>
        <w:t xml:space="preserve"> Sea</w:t>
      </w:r>
      <w:r w:rsidR="00CD488E">
        <w:rPr>
          <w:rFonts w:ascii="Times" w:hAnsi="Times" w:cs="Times"/>
        </w:rPr>
        <w:t xml:space="preserve"> </w:t>
      </w:r>
      <w:r w:rsidR="00CD488E">
        <w:rPr>
          <w:rFonts w:ascii="Times" w:hAnsi="Times" w:cs="Times"/>
        </w:rPr>
        <w:fldChar w:fldCharType="begin"/>
      </w:r>
      <w:r w:rsidR="008407A5">
        <w:rPr>
          <w:rFonts w:ascii="Times" w:hAnsi="Times" w:cs="Times"/>
        </w:rPr>
        <w:instrText xml:space="preserve"> ADDIN ZOTERO_ITEM CSL_CITATION {"citationID":"G10f6iXN","properties":{"formattedCitation":"(Daly Yahia-Kefi et al., 2001; Montresor, 1995; Zmerli Triki et al., 2015)","plainCitation":"(Daly Yahia-Kefi et al., 2001; Montresor, 1995; Zmerli Triki et al., 2015)","noteIndex":0},"citationItems":[{"id":2660,"uris":["http://zotero.org/users/local/BeVSK2OA/items/VRT58269"],"itemData":{"id":2660,"type":"article-journal","container-title":"Oceanologica Acta","DOI":"10.1016/S0399-1784(01)00076-7","ISSN":"03991784","journalAbbreviation":"Oceanologica Acta","language":"fr","license":"https://www.elsevier.com/tdm/userlicense/1.0/","page":"17-25","source":"DOI.org (Crossref)","title":"Sur la présence du genre &lt;i&gt;Alexandrium&lt;/i&gt; halim (Dinoflagellés) dans la baie de Tunis (Tunisie)","volume":"24","author":[{"family":"Daly Yahia-Kefi","given":"Ons"},{"family":"Nézan","given":"Élisabeth"},{"family":"Daly Yahia","given":"Mohamed Néjib"}],"issued":{"date-parts":[["2001",2]]}}},{"id":2035,"uris":["http://zotero.org/users/local/BeVSK2OA/items/TLIRBDQY"],"itemData":{"id":2035,"type":"article-journal","container-title":"Phycologia","DOI":"10.2216/i0031-8884-34-6-444.1","ISSN":"0031-8884, 2330-2968","issue":"6","journalAbbreviation":"Phycologia","language":"en","note":"number: 6","page":"444-448","source":"DOI.org (Crossref)","title":"The life history of &lt;i&gt;Alexandrium pseudogonyaulax&lt;/i&gt; (Gonyaulacales, Dinophyceae)","volume":"34","author":[{"family":"Montresor","given":"Marina"}],"issued":{"date-parts":[["1995",11]]}}},{"id":2042,"uris":["http://zotero.org/users/local/BeVSK2OA/items/5I2ZTFCA"],"itemData":{"id":2042,"type":"article-journal","container-title":"Journal of Phycology","DOI":"10.1111/jpy.12337","ISSN":"00223646","issue":"5","journalAbbreviation":"J. Phycol.","language":"en","note":"number: 5","page":"980-989","source":"DOI.org (Crossref)","title":"Life history, excystment features, and growth characteristics of the Mediterranean harmful dinoflagellate &lt;i&gt;Alexandrium pseudogonyaulax&lt;/i&gt;","volume":"51","author":[{"family":"Zmerli Triki","given":"Habiba"},{"family":"Laabir","given":"Mohamed"},{"family":"Kéfi Daly-Yahia","given":"Ons"}],"editor":[{"family":"Lin","given":"S."}],"issued":{"date-parts":[["2015",10]]}}}],"schema":"https://github.com/citation-style-language/schema/raw/master/csl-citation.json"} </w:instrText>
      </w:r>
      <w:r w:rsidR="00CD488E">
        <w:rPr>
          <w:rFonts w:ascii="Times" w:hAnsi="Times" w:cs="Times"/>
        </w:rPr>
        <w:fldChar w:fldCharType="separate"/>
      </w:r>
      <w:r w:rsidR="007D49A2" w:rsidRPr="0061714B">
        <w:rPr>
          <w:rFonts w:ascii="Times" w:hAnsi="Times" w:cs="Times"/>
          <w:lang w:val="da-DK"/>
        </w:rPr>
        <w:t>(Daly Yahia-Kefi et al., 2001; Montresor, 1995; Zmerli Triki et al., 2015)</w:t>
      </w:r>
      <w:r w:rsidR="00CD488E">
        <w:rPr>
          <w:rFonts w:ascii="Times" w:hAnsi="Times" w:cs="Times"/>
        </w:rPr>
        <w:fldChar w:fldCharType="end"/>
      </w:r>
      <w:r w:rsidR="00C025AD" w:rsidRPr="0061714B">
        <w:rPr>
          <w:rFonts w:ascii="Times" w:hAnsi="Times" w:cs="Times"/>
          <w:lang w:val="da-DK"/>
        </w:rPr>
        <w:t>,</w:t>
      </w:r>
      <w:r w:rsidR="006A2DBF" w:rsidRPr="0061714B">
        <w:rPr>
          <w:rFonts w:ascii="Times" w:hAnsi="Times" w:cs="Times"/>
          <w:lang w:val="da-DK"/>
        </w:rPr>
        <w:t xml:space="preserve"> New Zealand</w:t>
      </w:r>
      <w:r w:rsidR="00AE5C85" w:rsidRPr="0061714B">
        <w:rPr>
          <w:rFonts w:ascii="Times" w:hAnsi="Times" w:cs="Times"/>
          <w:lang w:val="da-DK"/>
        </w:rPr>
        <w:t xml:space="preserve"> </w:t>
      </w:r>
      <w:r w:rsidR="00AE5C85">
        <w:rPr>
          <w:rFonts w:ascii="Times" w:hAnsi="Times" w:cs="Times"/>
        </w:rPr>
        <w:fldChar w:fldCharType="begin"/>
      </w:r>
      <w:r w:rsidR="00AE5C85" w:rsidRPr="0061714B">
        <w:rPr>
          <w:rFonts w:ascii="Times" w:hAnsi="Times" w:cs="Times"/>
          <w:lang w:val="da-DK"/>
        </w:rPr>
        <w:instrText xml:space="preserve"> ADDIN ZOTERO_ITEM CSL_CITATION {"citationID":"R3FCRItd","properties":{"formattedCitation":"(Rhodes et al., 2020)","plainCitation":"(Rhodes et al., 2020)","noteIndex":0},"citationItems":[{"id":3821,"uris":["http://zotero.org/users/local/BeVSK2OA/items/XVV9EGE7"],"itemData":{"id":3821,"type":"article-journal","abstract":"Planktonic dino</w:instrText>
      </w:r>
      <w:r w:rsidR="00AE5C85">
        <w:rPr>
          <w:rFonts w:ascii="Times" w:hAnsi="Times" w:cs="Times"/>
        </w:rPr>
        <w:instrText>ﬂ</w:instrText>
      </w:r>
      <w:r w:rsidR="00AE5C85" w:rsidRPr="0061714B">
        <w:rPr>
          <w:rFonts w:ascii="Times" w:hAnsi="Times" w:cs="Times"/>
          <w:lang w:val="da-DK"/>
        </w:rPr>
        <w:instrText>agellate records for New Zealand are substantial due to intense monitoring programmes that have taken place on behalf of New Zealand’s biotoxin regulators and the shell</w:instrText>
      </w:r>
      <w:r w:rsidR="00AE5C85">
        <w:rPr>
          <w:rFonts w:ascii="Times" w:hAnsi="Times" w:cs="Times"/>
        </w:rPr>
        <w:instrText>ﬁ</w:instrText>
      </w:r>
      <w:r w:rsidR="00AE5C85" w:rsidRPr="0061714B">
        <w:rPr>
          <w:rFonts w:ascii="Times" w:hAnsi="Times" w:cs="Times"/>
          <w:lang w:val="da-DK"/>
        </w:rPr>
        <w:instrText>sh industry since 1993. At that time a Karenia bloom caused human illnesses and shell</w:instrText>
      </w:r>
      <w:r w:rsidR="00AE5C85">
        <w:rPr>
          <w:rFonts w:ascii="Times" w:hAnsi="Times" w:cs="Times"/>
        </w:rPr>
        <w:instrText>ﬁ</w:instrText>
      </w:r>
      <w:r w:rsidR="00AE5C85" w:rsidRPr="0061714B">
        <w:rPr>
          <w:rFonts w:ascii="Times" w:hAnsi="Times" w:cs="Times"/>
          <w:lang w:val="da-DK"/>
        </w:rPr>
        <w:instrText>sh harvesting ceased until monitoring was instigated. Phytoplankton records are based on morphological identi</w:instrText>
      </w:r>
      <w:r w:rsidR="00AE5C85">
        <w:rPr>
          <w:rFonts w:ascii="Times" w:hAnsi="Times" w:cs="Times"/>
        </w:rPr>
        <w:instrText>ﬁ</w:instrText>
      </w:r>
      <w:r w:rsidR="00AE5C85" w:rsidRPr="0061714B">
        <w:rPr>
          <w:rFonts w:ascii="Times" w:hAnsi="Times" w:cs="Times"/>
          <w:lang w:val="da-DK"/>
        </w:rPr>
        <w:instrText>cation using light microscopy but are backed up by government funded research programmes which implement techniques such as electron microscopy, DNA sequencing, molecular detection assays and high throughput sequencing of environmental DNA. This checklist will support management of aquaculture industries, recreational shell</w:instrText>
      </w:r>
      <w:r w:rsidR="00AE5C85">
        <w:rPr>
          <w:rFonts w:ascii="Times" w:hAnsi="Times" w:cs="Times"/>
        </w:rPr>
        <w:instrText>ﬁ</w:instrText>
      </w:r>
      <w:r w:rsidR="00AE5C85" w:rsidRPr="0061714B">
        <w:rPr>
          <w:rFonts w:ascii="Times" w:hAnsi="Times" w:cs="Times"/>
          <w:lang w:val="da-DK"/>
        </w:rPr>
        <w:instrText>sh harvests and environmental health initiatives. Some genera are considered benthic or epiphytic, but have lengthy planktonic life stages. Forty</w:instrText>
      </w:r>
      <w:r w:rsidR="00AE5C85">
        <w:rPr>
          <w:rFonts w:ascii="Times" w:hAnsi="Times" w:cs="Times"/>
        </w:rPr>
        <w:instrText>ﬁ</w:instrText>
      </w:r>
      <w:r w:rsidR="00AE5C85" w:rsidRPr="0061714B">
        <w:rPr>
          <w:rFonts w:ascii="Times" w:hAnsi="Times" w:cs="Times"/>
          <w:lang w:val="da-DK"/>
        </w:rPr>
        <w:instrText>ve genera in the class Dinophyceae Fritsch are reported: Akashiwo</w:instrText>
      </w:r>
      <w:r w:rsidR="00AE5C85" w:rsidRPr="004B60B6">
        <w:rPr>
          <w:rFonts w:ascii="Times" w:hAnsi="Times" w:cs="Times"/>
          <w:lang w:val="de-DE"/>
        </w:rPr>
        <w:instrText>, Alexandrium, Amphidinium, Amylax, Azadinium, Biecheleria, Bysmatrum, Cachonina, Cochlodinium (synonym: Margale</w:instrText>
      </w:r>
      <w:r w:rsidR="00AE5C85">
        <w:rPr>
          <w:rFonts w:ascii="Times" w:hAnsi="Times" w:cs="Times"/>
        </w:rPr>
        <w:instrText>ﬁ</w:instrText>
      </w:r>
      <w:r w:rsidR="00AE5C85" w:rsidRPr="004B60B6">
        <w:rPr>
          <w:rFonts w:ascii="Times" w:hAnsi="Times" w:cs="Times"/>
          <w:lang w:val="de-DE"/>
        </w:rPr>
        <w:instrText>dinium), Coolia, Dicroerisma, Dinophysis, Diploneis, Dipl</w:instrText>
      </w:r>
      <w:r w:rsidR="00AE5C85" w:rsidRPr="0061714B">
        <w:rPr>
          <w:rFonts w:ascii="Times" w:hAnsi="Times" w:cs="Times"/>
          <w:lang w:val="de-DE"/>
        </w:rPr>
        <w:instrText>opsalis, Fragilidium, Glenodinium, Gonyaulax, Gymnodinium, Gyrodini</w:instrText>
      </w:r>
      <w:r w:rsidR="00AE5C85" w:rsidRPr="009965B4">
        <w:rPr>
          <w:rFonts w:ascii="Times" w:hAnsi="Times" w:cs="Times"/>
          <w:lang w:val="de-DE"/>
        </w:rPr>
        <w:instrText>um, Heterocapsa, Karenia, Karlodinium, Lepidodinium, Lingulodinium, Margale</w:instrText>
      </w:r>
      <w:r w:rsidR="00AE5C85">
        <w:rPr>
          <w:rFonts w:ascii="Times" w:hAnsi="Times" w:cs="Times"/>
        </w:rPr>
        <w:instrText>ﬁ</w:instrText>
      </w:r>
      <w:r w:rsidR="00AE5C85" w:rsidRPr="009965B4">
        <w:rPr>
          <w:rFonts w:ascii="Times" w:hAnsi="Times" w:cs="Times"/>
          <w:lang w:val="de-DE"/>
        </w:rPr>
        <w:instrText>dinium, Ostreopsis, Oxyphysis, Pelagodinium, Pentapharsodinium, Phalacroma, Podolampas, Polarella, Polykrikos, Prorocentrum, Protodinium, Protoodinium, Protoperidinium, Pseliodinium, Scrippsiella, Takayama, Togula, Torodinium, Tripos, Vulcanodinium, Wolosynska. Other genera belonging to the Infraphylum Dino</w:instrText>
      </w:r>
      <w:r w:rsidR="00AE5C85">
        <w:rPr>
          <w:rFonts w:ascii="Times" w:hAnsi="Times" w:cs="Times"/>
        </w:rPr>
        <w:instrText>ﬂ</w:instrText>
      </w:r>
      <w:r w:rsidR="00AE5C85" w:rsidRPr="009965B4">
        <w:rPr>
          <w:rFonts w:ascii="Times" w:hAnsi="Times" w:cs="Times"/>
          <w:lang w:val="de-DE"/>
        </w:rPr>
        <w:instrText xml:space="preserve">agellata also occur in New Zealand waters. They are not in the list but include Noctiluca, Pronoctiluca and Spatulodinium (Class: Noctilucophyceae) and Oxyrrhis (Class: Oxyrrhidophyceae).","container-title":"New Zealand Journal of Marine and Freshwater Research","DOI":"10.1080/00288330.2019.1626746","ISSN":"0028-8330, 1175-8805","issue":"1","journalAbbreviation":"New Zealand Journal of Marine and Freshwater Research","language":"en","page":"86-101","source":"DOI.org (Crossref)","title":"Checklist of the planktonic marine dinoflagellates of New Zealand","volume":"54","author":[{"family":"Rhodes","given":"Lesley L."},{"family":"Smith","given":"Kirsty F."},{"family":"MacKenzie","given":"Lincoln"},{"family":"Moisan","given":"Catherine"}],"issued":{"date-parts":[["2020",1,2]]}}}],"schema":"https://github.com/citation-style-language/schema/raw/master/csl-citation.json"} </w:instrText>
      </w:r>
      <w:r w:rsidR="00AE5C85">
        <w:rPr>
          <w:rFonts w:ascii="Times" w:hAnsi="Times" w:cs="Times"/>
        </w:rPr>
        <w:fldChar w:fldCharType="separate"/>
      </w:r>
      <w:r w:rsidR="00AE5C85" w:rsidRPr="009965B4">
        <w:rPr>
          <w:rFonts w:ascii="Times" w:hAnsi="Times" w:cs="Times"/>
          <w:lang w:val="de-DE"/>
        </w:rPr>
        <w:t>(Rhodes et al., 2020)</w:t>
      </w:r>
      <w:r w:rsidR="00AE5C85">
        <w:rPr>
          <w:rFonts w:ascii="Times" w:hAnsi="Times" w:cs="Times"/>
        </w:rPr>
        <w:fldChar w:fldCharType="end"/>
      </w:r>
      <w:r w:rsidR="006A2DBF" w:rsidRPr="009965B4">
        <w:rPr>
          <w:rFonts w:ascii="Times" w:hAnsi="Times" w:cs="Times"/>
          <w:lang w:val="de-DE"/>
        </w:rPr>
        <w:t xml:space="preserve">, </w:t>
      </w:r>
      <w:r w:rsidR="009965B4" w:rsidRPr="009965B4">
        <w:rPr>
          <w:rFonts w:ascii="Times" w:hAnsi="Times" w:cs="Times"/>
          <w:lang w:val="de-DE"/>
        </w:rPr>
        <w:t xml:space="preserve">Japan </w:t>
      </w:r>
      <w:r w:rsidR="009965B4">
        <w:rPr>
          <w:rFonts w:ascii="Times" w:hAnsi="Times" w:cs="Times"/>
        </w:rPr>
        <w:fldChar w:fldCharType="begin"/>
      </w:r>
      <w:r w:rsidR="00912917">
        <w:rPr>
          <w:rFonts w:ascii="Times" w:hAnsi="Times" w:cs="Times"/>
          <w:lang w:val="de-DE"/>
        </w:rPr>
        <w:instrText xml:space="preserve"> ADDIN ZOTERO_ITEM CSL_CITATION {"citationID":"zLewBsYL","properties":{"formattedCitation":"(Kita et al., 1985)","plainCitation":"(Kita et al., 1985)","noteIndex":0},"citationItems":[{"id":2658,"uris":["http://zotero.org/users/local/BeVSK2OA/items/NJ3DUEB2"],"itemData":{"id":2658,"type":"article-journal","abstract":"The dinoflagellate, Goniodoma pseudogoniauJax, sometimes blooms in rockpools around the high tide level along the Pacific coast of Japan during spring and summer. Besides a motile pelagic form, this species has two nonmotile benthic stages (the resting cyst and temporary cyst). The resting cyst is dormant in winter, and possibly functions as seed for blooms in the subsequent warmer seasons. The temporary cyst is easily formed in culture and readily transformed into a motile stage. The temporary cyst often divides into two or four asexual products. Fusion of the smaller motile cells, presumed to be gametes, was observed. Diel observations of this organism in a rockpool showed that motile cells increased in number while the number of temporary cysts and the ratio of divided temporary cysts to divided and undivided ones decreased in the daytime; the variations in number and ratio were reversed at night. The number of the resting cysts remained unchanged day and night during the study period. It follows that motile cells lose their motility and settle to the bottom of a rockpool in the evening and change into the temporary cyst. The protoplast of some temporary cysts divide transforming it into a motile cell the next morning. The population of this species is thought to be maintained through the asexual reproduction of temporary cysts.","issue":"2","language":"en","note":"number: 2","page":"643-651","source":"Zotero","title":"Life history and ecology of &lt;i&gt;Goniodoma pseudogoniaulax&lt;/i&gt; (Pyrrhophyta) in a rockpool","volume":"37","author":[{"family":"Kita","given":"Takumi"},{"family":"Fukuyo","given":"Yasuwo"},{"family":"Tokuda","given":"Hiroshi"},{"family":"Hirano","given":"Reijiro"}],"issued":{"date-parts":[["1985"]]}}}],"schema":"https://github.com/citation-style-language/schema/raw/master/csl-citation.json"} </w:instrText>
      </w:r>
      <w:r w:rsidR="009965B4">
        <w:rPr>
          <w:rFonts w:ascii="Times" w:hAnsi="Times" w:cs="Times"/>
        </w:rPr>
        <w:fldChar w:fldCharType="separate"/>
      </w:r>
      <w:r w:rsidR="009965B4" w:rsidRPr="009965B4">
        <w:rPr>
          <w:rFonts w:ascii="Times" w:hAnsi="Times" w:cs="Times"/>
          <w:lang w:val="de-DE"/>
        </w:rPr>
        <w:t>(Kita et al., 1985)</w:t>
      </w:r>
      <w:r w:rsidR="009965B4">
        <w:rPr>
          <w:rFonts w:ascii="Times" w:hAnsi="Times" w:cs="Times"/>
        </w:rPr>
        <w:fldChar w:fldCharType="end"/>
      </w:r>
      <w:r w:rsidR="009965B4" w:rsidRPr="0061714B">
        <w:rPr>
          <w:rFonts w:ascii="Times" w:hAnsi="Times" w:cs="Times"/>
          <w:lang w:val="de-DE"/>
        </w:rPr>
        <w:t>,</w:t>
      </w:r>
      <w:r w:rsidR="009965B4" w:rsidRPr="009965B4">
        <w:rPr>
          <w:rFonts w:ascii="Times" w:hAnsi="Times" w:cs="Times"/>
          <w:lang w:val="de-DE"/>
        </w:rPr>
        <w:t xml:space="preserve"> </w:t>
      </w:r>
      <w:r w:rsidR="00067994" w:rsidRPr="009965B4">
        <w:rPr>
          <w:rFonts w:ascii="Times" w:hAnsi="Times" w:cs="Times"/>
          <w:lang w:val="de-DE"/>
        </w:rPr>
        <w:t>China</w:t>
      </w:r>
      <w:r w:rsidR="004C04DA" w:rsidRPr="009965B4">
        <w:rPr>
          <w:rFonts w:ascii="Times" w:hAnsi="Times" w:cs="Times"/>
          <w:lang w:val="de-DE"/>
        </w:rPr>
        <w:t xml:space="preserve"> </w:t>
      </w:r>
      <w:r w:rsidR="004C04DA">
        <w:rPr>
          <w:rFonts w:ascii="Times" w:hAnsi="Times" w:cs="Times"/>
        </w:rPr>
        <w:fldChar w:fldCharType="begin"/>
      </w:r>
      <w:r w:rsidR="006D5856">
        <w:rPr>
          <w:rFonts w:ascii="Times" w:hAnsi="Times" w:cs="Times"/>
          <w:lang w:val="de-DE"/>
        </w:rPr>
        <w:instrText xml:space="preserve"> ADDIN ZOTERO_ITEM CSL_CITATION {"citationID":"KKtgWZ7w","properties":{"formattedCitation":"(Gu et al., 2013)","plainCitation":"(Gu et al., 2013)","noteIndex":0},"citationItems":[{"id":2663,"uris":["http://zotero.org/users/local/BeVSK2OA/items/E6FHM5NR"],"itemData":{"id":2663,"type":"article-journal","container-title":"Harmful Algae","DOI":"10.1016/j.hal.2013.05.008","ISSN":"15689883","journalAbbreviation":"Harmful Algae","language":"en","page":"68-81","source":"DOI.org (Crossref)","title":"Morphology, toxicity, and phylogeny of &lt;i&gt;Alexandrium&lt;/i&gt; (Dinophyceae) species along the coast of China","volume":"27","author":[{"family":"Gu","given":"Haifeng"},{"family":"Zeng","given":"Ni"},{"family":"Liu","given":"Tingting"},{"family":"Yang","given":"Weidong"},{"family":"Müller","given":"Annegret"},{"family":"Krock","given":"Bernd"}],"issued":{"date-parts":[["2013",7]]}}}],"schema":"https://github.com/citation-style-language/schema/raw/master/csl-citation.json"} </w:instrText>
      </w:r>
      <w:r w:rsidR="004C04DA">
        <w:rPr>
          <w:rFonts w:ascii="Times" w:hAnsi="Times" w:cs="Times"/>
        </w:rPr>
        <w:fldChar w:fldCharType="separate"/>
      </w:r>
      <w:r w:rsidR="004C04DA" w:rsidRPr="009965B4">
        <w:rPr>
          <w:rFonts w:ascii="Times" w:hAnsi="Times" w:cs="Times"/>
          <w:lang w:val="de-DE"/>
        </w:rPr>
        <w:t>(Gu et al., 2013)</w:t>
      </w:r>
      <w:r w:rsidR="004C04DA">
        <w:rPr>
          <w:rFonts w:ascii="Times" w:hAnsi="Times" w:cs="Times"/>
        </w:rPr>
        <w:fldChar w:fldCharType="end"/>
      </w:r>
      <w:r w:rsidR="00067994" w:rsidRPr="009965B4">
        <w:rPr>
          <w:rFonts w:ascii="Times" w:hAnsi="Times" w:cs="Times"/>
          <w:lang w:val="de-DE"/>
        </w:rPr>
        <w:t>,</w:t>
      </w:r>
      <w:r w:rsidR="005C0CD7" w:rsidRPr="009965B4">
        <w:rPr>
          <w:rFonts w:ascii="Times" w:hAnsi="Times" w:cs="Times"/>
          <w:lang w:val="de-DE"/>
        </w:rPr>
        <w:t xml:space="preserve"> Vietnam</w:t>
      </w:r>
      <w:r w:rsidR="0088564A" w:rsidRPr="009965B4">
        <w:rPr>
          <w:rFonts w:ascii="Times" w:hAnsi="Times" w:cs="Times"/>
          <w:lang w:val="de-DE"/>
        </w:rPr>
        <w:t xml:space="preserve"> </w:t>
      </w:r>
      <w:r w:rsidR="007A2C02">
        <w:rPr>
          <w:rFonts w:ascii="Times" w:hAnsi="Times" w:cs="Times"/>
        </w:rPr>
        <w:fldChar w:fldCharType="begin"/>
      </w:r>
      <w:r w:rsidR="002B3A94">
        <w:rPr>
          <w:rFonts w:ascii="Times" w:hAnsi="Times" w:cs="Times"/>
          <w:lang w:val="de-DE"/>
        </w:rPr>
        <w:instrText xml:space="preserve"> ADDIN ZOTERO_ITEM CSL_CITATION {"citationID":"rwAucTYb","properties":{"formattedCitation":"(Nguyen-Ngoc et al., 2025)","plainCitation":"(Nguyen-Ngoc et al., 2025)","noteIndex":0},"citationItems":[{"id":3819,"uris":["http://zotero.org/users/local/BeVSK2OA/items/XD4K4K5P"],"itemData":{"id":3819,"type":"article-journal","abstract":"Five species of Alexandrium (A. affine, A. fraterculus, A. leei, A. pseudogonyaulax, and A. tamiyavanichii) are commonly found in Vietnamese waters. They were distinguished based on their apical pore complex (A.P.C), precingular first plate (1′), ventral pore (Vp), and sulcal platelets. A genetic analysis was conducted using nuclear rDNA sequences of ITS and LSU (D1–D3, D8–D10). The growth rates of A. fraterculus, A. leei, A. tamiyavanichii, and A. pseudogonyaulax were quite similar. Specifically, these four species had the highest growth rates at two temperature levels of 24 ◦C and 27 ◦C, at salinities ranging from 25 psu to 35 psu. Furthermore, these species were able to adapt to a low salinity of 20 psu at temperatures from 18 ◦C to 27 ◦</w:instrText>
      </w:r>
      <w:r w:rsidR="002B3A94" w:rsidRPr="0061714B">
        <w:rPr>
          <w:rFonts w:ascii="Times" w:hAnsi="Times" w:cs="Times"/>
        </w:rPr>
        <w:instrText xml:space="preserve">C. No Paralytic Shellfish Toxins (PSTs) were found in the two Alexandrium affine strains, VINVN01-1 and VINVN01-2. The detection limit for PSTs ranged from 0.45 to 15.5 fg cell−1, depending on the molecular response and available biomass.","container-title":"Toxins","DOI":"10.3390/toxins17020081","ISSN":"2072-6651","issue":"2","journalAbbreviation":"Toxins","language":"en","page":"81","source":"DOI.org (Crossref)","title":"Phylogenetic and autecology characteristics of five potentially harmful dinoflagellate &lt;i&gt;Alexandrium&lt;/i&gt; species (Dinophyceae, Gonyaulacales, Pyrocystaceae) in tropical waters: &lt;i&gt;A. affine&lt;/i&gt;, &lt;i&gt;A. fraterculus&lt;/i&gt;, &lt;i&gt;A. leei&lt;/i&gt;, &lt;i&gt;A. pseudogonyaulax&lt;/i&gt;, and &lt;i&gt;A. tamiyavanichii&lt;/i&gt;","title-short":"Phylogenetic and Autecology Characteristics of Five Potentially Harmful Dinoflagellate Alexandrium Species (Dinophyceae, Gonyaulacales, Pyrocystaceae) in Tropical Waters","volume":"17","author":[{"family":"Nguyen-Ngoc","given":"Lam"},{"family":"Luat","given":"Dang-Minh"},{"family":"Doan-Nhu","given":"H."},{"family":"Pham","given":"H. M."},{"family":"Krock","given":"B."},{"family":"Huynh-Thi","given":"N. D."},{"family":"Tran-Thi","given":"L. V."},{"family":"Tran-Thi","given":"M. H."},{"family":"Pham","given":"Anh H."},{"family":"Nguyen-Tam","given":"V."},{"family":"Nhan-Luu","given":"T. T."},{"family":"Do","given":"H. H."}],"issued":{"date-parts":[["2025",2,10]]}}}],"schema":"https://github.com/citation-style-language/schema/raw/master/csl-citation.json"} </w:instrText>
      </w:r>
      <w:r w:rsidR="007A2C02">
        <w:rPr>
          <w:rFonts w:ascii="Times" w:hAnsi="Times" w:cs="Times"/>
        </w:rPr>
        <w:fldChar w:fldCharType="separate"/>
      </w:r>
      <w:r w:rsidR="007A2C02" w:rsidRPr="007A2C02">
        <w:rPr>
          <w:rFonts w:ascii="Times" w:hAnsi="Times" w:cs="Times"/>
        </w:rPr>
        <w:t>(Nguyen-Ngoc et al., 2025)</w:t>
      </w:r>
      <w:r w:rsidR="007A2C02">
        <w:rPr>
          <w:rFonts w:ascii="Times" w:hAnsi="Times" w:cs="Times"/>
        </w:rPr>
        <w:fldChar w:fldCharType="end"/>
      </w:r>
      <w:r w:rsidR="005C0CD7">
        <w:rPr>
          <w:rFonts w:ascii="Times" w:hAnsi="Times" w:cs="Times"/>
        </w:rPr>
        <w:t>,</w:t>
      </w:r>
      <w:r w:rsidR="00067994">
        <w:rPr>
          <w:rFonts w:ascii="Times" w:hAnsi="Times" w:cs="Times"/>
        </w:rPr>
        <w:t xml:space="preserve"> the Gulf of California</w:t>
      </w:r>
      <w:r w:rsidR="00452140">
        <w:rPr>
          <w:rFonts w:ascii="Times" w:hAnsi="Times" w:cs="Times"/>
        </w:rPr>
        <w:t xml:space="preserve"> </w:t>
      </w:r>
      <w:r w:rsidR="00452140">
        <w:rPr>
          <w:rFonts w:ascii="Times" w:hAnsi="Times" w:cs="Times"/>
        </w:rPr>
        <w:fldChar w:fldCharType="begin"/>
      </w:r>
      <w:r w:rsidR="008407A5">
        <w:rPr>
          <w:rFonts w:ascii="Times" w:hAnsi="Times" w:cs="Times"/>
        </w:rPr>
        <w:instrText xml:space="preserve"> ADDIN ZOTERO_ITEM CSL_CITATION {"citationID":"0Rva2f9N","properties":{"formattedCitation":"(Morquecho and Lechuga-Dev\\uc0\\u233{}ze, 2004)","plainCitation":"(Morquecho and Lechuga-Devéze, 2004)","noteIndex":0},"citationItems":[{"id":2662,"uris":["http://zotero.org/users/local/BeVSK2OA/items/NFW3GVH5"],"itemData":{"id":2662,"type":"article-journal","abstract":"We studied seasonal prevalence of dinoflagellates and of cyst production in relation to hydrological factors in Bahı´a Concepcio´ n, Mexico. In situ production of dinoflagellate cysts was recorded for the first time in Mexico. The resting stage of toxic Gymnodinium catenatum, potentially toxic Alexandrium pseudogonyaulax, and other red tideforming dinoflagellates were collected in traps. Cyst associations were linked with the composition of vegetative stages in the water column, and production yields (128 to 1.465=106 cysts my2 dy1) were comparable with other reports in areas around the world. Seasonal abundance of major meroplankton dinoflagellates and relationships with yields of newly-formed cysts coincides with hydrographic transitional periods in the water column in spring and early fall. From factor analysis, the physico-chemical variables that correlate with the presence of the major meroplanktonic species are, in descending order of importance: temperature, phosphates, dissolved oxygen, silicate, nitrite, and nitrate. In Bahı´a Concepcio´ n, Gonyaulacales and Scrippsiella trochoidea cysts are present during declines in algal blooms as a mechanism to counteract adverse conditions, and to secure an inoculum for blooming when favorable conditions return. In contrast, G. catenatum cysts maintain the motile stage over prolonged periods with recurrent germination.","container-title":"Botanica Marina","DOI":"10.1515/BOT.2004.037","ISSN":"0006-8055, 1437-4323","issue":"4","language":"en","note":"number: 4","source":"DOI.org (Crossref)","title":"Seasonal occurrence of planktonic dinoflagellates and cyst production in relationship to environmental variables in subtropical Bahía Concepción, Gulf of California","URL":"https://www.degruyter.com/document/doi/10.1515/BOT.2004.037/html","volume":"47","author":[{"family":"Morquecho","given":"Lourdes"},{"family":"Lechuga-Devéze","given":"Carlos H."}],"accessed":{"date-parts":[["2024",5,16]]},"issued":{"date-parts":[["2004",1,1]]}}}],"schema":"https://github.com/citation-style-language/schema/raw/master/csl-citation.json"} </w:instrText>
      </w:r>
      <w:r w:rsidR="00452140">
        <w:rPr>
          <w:rFonts w:ascii="Times" w:hAnsi="Times" w:cs="Times"/>
        </w:rPr>
        <w:fldChar w:fldCharType="separate"/>
      </w:r>
      <w:r w:rsidR="00452140" w:rsidRPr="00452140">
        <w:rPr>
          <w:rFonts w:ascii="Times" w:hAnsi="Times" w:cs="Times"/>
          <w:kern w:val="0"/>
        </w:rPr>
        <w:t>(Morquecho and Lechuga-Devéze, 2004)</w:t>
      </w:r>
      <w:r w:rsidR="00452140">
        <w:rPr>
          <w:rFonts w:ascii="Times" w:hAnsi="Times" w:cs="Times"/>
        </w:rPr>
        <w:fldChar w:fldCharType="end"/>
      </w:r>
      <w:r w:rsidR="00067994">
        <w:rPr>
          <w:rFonts w:ascii="Times" w:hAnsi="Times" w:cs="Times"/>
        </w:rPr>
        <w:t>, the Norwegian Sea, the North Sea and the Baltic Sea</w:t>
      </w:r>
      <w:r w:rsidR="00240ADB">
        <w:rPr>
          <w:rFonts w:ascii="Times" w:hAnsi="Times" w:cs="Times"/>
        </w:rPr>
        <w:t xml:space="preserve"> </w:t>
      </w:r>
      <w:r w:rsidR="00240ADB">
        <w:rPr>
          <w:rFonts w:ascii="Times" w:hAnsi="Times" w:cs="Times"/>
        </w:rPr>
        <w:fldChar w:fldCharType="begin"/>
      </w:r>
      <w:r w:rsidR="00240ADB">
        <w:rPr>
          <w:rFonts w:ascii="Times" w:hAnsi="Times" w:cs="Times"/>
        </w:rPr>
        <w:instrText xml:space="preserve"> ADDIN ZOTERO_ITEM CSL_CITATION {"citationID":"fhWbPNKm","properties":{"formattedCitation":"(Karlson et al., 2021)","plainCitation":"(Karlson et al., 2021)","noteIndex":0},"citationItems":[{"id":2168,"uris":["http://zotero.org/users/local/BeVSK2OA/items/JAIUZ6I7"],"itemData":{"id":2168,"type":"article-journal","container-title":"Harmful Algae","DOI":"10.1016/j.hal.2021.101989","ISSN":"15689883","journalAbbreviation":"Harmful Algae","language":"en","page":"101989","source":"DOI.org (Crossref)","title":"Harmful algal blooms and their effects in coastal seas of Northern Europe","volume":"102","author":[{"family":"Karlson","given":"Bengt"},{"family":"Andersen","given":"Per"},{"family":"Arneborg","given":"Lars"},{"family":"Cembella","given":"Allan"},{"family":"Eikrem","given":"Wenche"},{"family":"John","given":"Uwe"},{"family":"West","given":"Jennifer Joy"},{"family":"Klemm","given":"Kerstin"},{"family":"Kobos","given":"Justyna"},{"family":"Lehtinen","given":"Sirpa"},{"family":"Lundholm","given":"Nina"},{"family":"Mazur-Marzec","given":"Hanna"},{"family":"Naustvoll","given":"Lars"},{"family":"Poelman","given":"Marnix"},{"family":"Provoost","given":"Pieter"},{"family":"De Rijcke","given":"Maarten"},{"family":"Suikkanen","given":"Sanna"}],"issued":{"date-parts":[["2021",2]]}}}],"schema":"https://github.com/citation-style-language/schema/raw/master/csl-citation.json"} </w:instrText>
      </w:r>
      <w:r w:rsidR="00240ADB">
        <w:rPr>
          <w:rFonts w:ascii="Times" w:hAnsi="Times" w:cs="Times"/>
        </w:rPr>
        <w:fldChar w:fldCharType="separate"/>
      </w:r>
      <w:r w:rsidR="00240ADB" w:rsidRPr="00240ADB">
        <w:rPr>
          <w:rFonts w:ascii="Times" w:hAnsi="Times" w:cs="Times"/>
        </w:rPr>
        <w:t>(Karlson et al., 2021)</w:t>
      </w:r>
      <w:r w:rsidR="00240ADB">
        <w:rPr>
          <w:rFonts w:ascii="Times" w:hAnsi="Times" w:cs="Times"/>
        </w:rPr>
        <w:fldChar w:fldCharType="end"/>
      </w:r>
      <w:r w:rsidR="00067994">
        <w:rPr>
          <w:rFonts w:ascii="Times" w:hAnsi="Times" w:cs="Times"/>
        </w:rPr>
        <w:t>.</w:t>
      </w:r>
      <w:r w:rsidR="009970C9">
        <w:rPr>
          <w:rFonts w:ascii="Times" w:hAnsi="Times" w:cs="Times"/>
        </w:rPr>
        <w:t xml:space="preserve"> </w:t>
      </w:r>
      <w:r w:rsidR="00486ADB">
        <w:rPr>
          <w:rFonts w:ascii="Times" w:hAnsi="Times" w:cs="Times"/>
        </w:rPr>
        <w:t xml:space="preserve">This </w:t>
      </w:r>
      <w:r w:rsidR="00846A9F">
        <w:rPr>
          <w:rFonts w:ascii="Times" w:hAnsi="Times" w:cs="Times"/>
        </w:rPr>
        <w:t>dinoflagellate</w:t>
      </w:r>
      <w:r w:rsidR="00486ADB">
        <w:rPr>
          <w:rFonts w:ascii="Times" w:hAnsi="Times" w:cs="Times"/>
        </w:rPr>
        <w:t xml:space="preserve"> belongs to the molecularly defined </w:t>
      </w:r>
      <w:r w:rsidR="00486ADB">
        <w:rPr>
          <w:rFonts w:ascii="Times" w:hAnsi="Times" w:cs="Times"/>
          <w:i/>
          <w:iCs/>
        </w:rPr>
        <w:t>Gessnerium</w:t>
      </w:r>
      <w:r w:rsidR="00486ADB">
        <w:rPr>
          <w:rFonts w:ascii="Times" w:hAnsi="Times" w:cs="Times"/>
        </w:rPr>
        <w:t xml:space="preserve"> </w:t>
      </w:r>
      <w:r w:rsidR="00B94247">
        <w:rPr>
          <w:rFonts w:ascii="Times" w:hAnsi="Times" w:cs="Times"/>
        </w:rPr>
        <w:t xml:space="preserve">clade and </w:t>
      </w:r>
      <w:r w:rsidR="00846A9F">
        <w:rPr>
          <w:rFonts w:ascii="Times" w:hAnsi="Times" w:cs="Times"/>
        </w:rPr>
        <w:t xml:space="preserve">for those species the first apical plate is not connected to the apical pore </w:t>
      </w:r>
      <w:r w:rsidR="008B2631">
        <w:rPr>
          <w:rFonts w:ascii="Times" w:hAnsi="Times" w:cs="Times"/>
        </w:rPr>
        <w:t xml:space="preserve">and </w:t>
      </w:r>
      <w:r w:rsidR="00EA6863">
        <w:rPr>
          <w:rFonts w:ascii="Times" w:hAnsi="Times" w:cs="Times"/>
        </w:rPr>
        <w:t>many, if not all, produce macrocyclic polyketides known as goniodomins</w:t>
      </w:r>
      <w:r w:rsidR="00D22593">
        <w:rPr>
          <w:rFonts w:ascii="Times" w:hAnsi="Times" w:cs="Times"/>
        </w:rPr>
        <w:t xml:space="preserve"> </w:t>
      </w:r>
      <w:r w:rsidR="00D22593">
        <w:rPr>
          <w:rFonts w:ascii="Times" w:hAnsi="Times" w:cs="Times"/>
        </w:rPr>
        <w:fldChar w:fldCharType="begin"/>
      </w:r>
      <w:r w:rsidR="00D22593">
        <w:rPr>
          <w:rFonts w:ascii="Times" w:hAnsi="Times" w:cs="Times"/>
        </w:rPr>
        <w:instrText xml:space="preserve"> ADDIN ZOTERO_ITEM CSL_CITATION {"citationID":"MqnKX2k2","properties":{"formattedCitation":"(Abdullah et al., 2023)","plainCitation":"(Abdullah et al., 2023)","noteIndex":0},"citationItems":[{"id":2555,"uris":["http://zotero.org/users/local/BeVSK2OA/items/U9WTFGBQ"],"itemData":{"id":2555,"type":"article-journal","abstract":"This study describes two novel species of marine dinophytes in the genus Alexandrium. Morphological characteristics and phylogenetic analyses support the placement of the new taxa, herein designated as Alexandrium limii sp. nov. and A. ogatae sp. nov. Alexandrium limii, a species closely related to A. taylorii, is distinguished by having a shorter 2ʹ/4ʹ suture length, narrower plates 1ʹ and 6ʹʹ, with larger length: width ratios, and by the position of the ventral pore (Vp). Alexandrium ogatae is distinguishable with its metasert plate 1ʹ having almost parallel lateral margins, and by lacking a Vp. Production of paralytic shellfish toxins (PSTs), cycloimines, and goniodomins (GDs) in clonal cultures of A. ogatae, A. limii, and A. taylorii were examined analytically and the results showed that all strains contained GDs, with GDA as major variants (6–14 pg cell−1) for all strains except the Japanese strain of A. limii, which exclusively had a desmethyl variant of GDA (1.4–7.3 pg cell−1). None of the strains contained detectable levels of PSTs and cycloimines.","container-title":"Harmful Algae","DOI":"10.1016/j.hal.2023.102475","ISSN":"1568-9883","journalAbbreviation":"Harmful Algae","page":"102475","source":"ScienceDirect","title":"Thecal plate morphology, molecular phylogeny, and toxin analyses reveal two novel species of &lt;i&gt;Alexandrium&lt;/i&gt; (Dinophyceae) and their potential for toxin production","volume":"127","author":[{"family":"Abdullah","given":"Nursyahida"},{"family":"Teng","given":"Sing Tung"},{"family":"Hanifah","given":"Afiqah Hamilton"},{"family":"Law","given":"Ing Kuo"},{"family":"Tan","given":"Toh Hii"},{"family":"Krock","given":"Bernd"},{"family":"Harris","given":"Thomas M."},{"family":"Nagai","given":"Satoshi"},{"family":"Lim","given":"Po Teen"},{"family":"Tillmann","given":"Urban"},{"family":"Leaw","given":"Chui Pin"}],"issued":{"date-parts":[["2023",8,1]]}}}],"schema":"https://github.com/citation-style-language/schema/raw/master/csl-citation.json"} </w:instrText>
      </w:r>
      <w:r w:rsidR="00D22593">
        <w:rPr>
          <w:rFonts w:ascii="Times" w:hAnsi="Times" w:cs="Times"/>
        </w:rPr>
        <w:fldChar w:fldCharType="separate"/>
      </w:r>
      <w:r w:rsidR="00D22593" w:rsidRPr="00D22593">
        <w:rPr>
          <w:rFonts w:ascii="Times" w:hAnsi="Times" w:cs="Times"/>
        </w:rPr>
        <w:t>(Abdullah et al., 2023)</w:t>
      </w:r>
      <w:r w:rsidR="00D22593">
        <w:rPr>
          <w:rFonts w:ascii="Times" w:hAnsi="Times" w:cs="Times"/>
        </w:rPr>
        <w:fldChar w:fldCharType="end"/>
      </w:r>
      <w:r w:rsidR="00EA6863">
        <w:rPr>
          <w:rFonts w:ascii="Times" w:hAnsi="Times" w:cs="Times"/>
        </w:rPr>
        <w:t xml:space="preserve">. </w:t>
      </w:r>
      <w:r w:rsidR="006A6C6F">
        <w:rPr>
          <w:rFonts w:ascii="Times" w:hAnsi="Times" w:cs="Times"/>
        </w:rPr>
        <w:t xml:space="preserve">Furthermore, this </w:t>
      </w:r>
      <w:r w:rsidRPr="00310C9B">
        <w:rPr>
          <w:rFonts w:ascii="Times" w:hAnsi="Times" w:cs="Times"/>
        </w:rPr>
        <w:t xml:space="preserve">phagotrophic mixotroph utilizes a unique toxic mucus trap to capture and immobilize prey </w:t>
      </w:r>
      <w:r w:rsidR="00913EB5" w:rsidRPr="00310C9B">
        <w:rPr>
          <w:rFonts w:ascii="Times" w:hAnsi="Times" w:cs="Times"/>
        </w:rPr>
        <w:fldChar w:fldCharType="begin"/>
      </w:r>
      <w:r w:rsidR="00913EB5" w:rsidRPr="00310C9B">
        <w:rPr>
          <w:rFonts w:ascii="Times" w:hAnsi="Times" w:cs="Times"/>
        </w:rPr>
        <w:instrText xml:space="preserve"> ADDIN ZOTERO_ITEM CSL_CITATION {"citationID":"F68IqV5o","properties":{"formattedCitation":"(Blossom et al., 2017, 2012)","plainCitation":"(Blossom et al., 2017, 2012)","noteIndex":0},"citationItems":[{"id":2200,"uris":["http://zotero.org/users/local/BeVSK2OA/items/3LB4T2HF"],"itemData":{"id":2200,"type":"article-journal","container-title":"Harmful Algae","DOI":"10.1016/j.hal.2017.03.004","ISSN":"15689883","journalAbbreviation":"Harmful Algae","language":"en","page":"51-62","source":"DOI.org (Crossref)","title":"A search for mixotrophy and mucus trap production in &lt;i&gt;Alexandrium&lt;/i&gt; spp. and the dynamics of mucus trap formation in&lt;i&gt; Alexandrium pseudogonyaulax&lt;/i&gt;","volume":"64","author":[{"family":"Blossom","given":"Hannah E."},{"family":"Bædkel","given":"Tine Dencker"},{"family":"Tillmann","given":"Urban"},{"family":"Hansen","given":"Per Juel"}],"issued":{"date-parts":[["2017",4]]}}},{"id":1928,"uris":["http://zotero.org/users/local/BeVSK2OA/items/4EZTDU6M"],"itemData":{"id":1928,"type":"article-journal","container-title":"Harmful Algae","DOI":"10.1016/j.hal.2012.02.010","ISSN":"15689883","journalAbbreviation":"Harmful Algae","language":"en","page":"40-53","source":"DOI.org (Crossref)","title":"Toxic mucus traps: A novel mechanism that mediates prey uptake in the mixotrophic dinoflagellate &lt;i&gt;Alexandrium pseudogonyaulax&lt;/i&gt;","title-short":"Toxic mucus traps","volume":"17","author":[{"family":"Blossom","given":"Hannah E."},{"family":"Daugbjerg","given":"Niels"},{"family":"Hansen","given":"Per Juel"}],"issued":{"date-parts":[["2012",5]]}}}],"schema":"https://github.com/citation-style-language/schema/raw/master/csl-citation.json"} </w:instrText>
      </w:r>
      <w:r w:rsidR="00913EB5" w:rsidRPr="00310C9B">
        <w:rPr>
          <w:rFonts w:ascii="Times" w:hAnsi="Times" w:cs="Times"/>
        </w:rPr>
        <w:fldChar w:fldCharType="separate"/>
      </w:r>
      <w:r w:rsidR="00E0227C" w:rsidRPr="00310C9B">
        <w:rPr>
          <w:rFonts w:ascii="Times" w:hAnsi="Times" w:cs="Times"/>
        </w:rPr>
        <w:t>(Blossom et al., 2017, 2012)</w:t>
      </w:r>
      <w:r w:rsidR="00913EB5" w:rsidRPr="00310C9B">
        <w:rPr>
          <w:rFonts w:ascii="Times" w:hAnsi="Times" w:cs="Times"/>
        </w:rPr>
        <w:fldChar w:fldCharType="end"/>
      </w:r>
      <w:r w:rsidRPr="00310C9B">
        <w:rPr>
          <w:rFonts w:ascii="Times" w:hAnsi="Times" w:cs="Times"/>
        </w:rPr>
        <w:t xml:space="preserve">, </w:t>
      </w:r>
      <w:r w:rsidR="00545F69" w:rsidRPr="00310C9B">
        <w:rPr>
          <w:rFonts w:ascii="Times" w:hAnsi="Times" w:cs="Times"/>
        </w:rPr>
        <w:t xml:space="preserve">that is </w:t>
      </w:r>
      <w:r w:rsidR="00F41C68" w:rsidRPr="00310C9B">
        <w:rPr>
          <w:rFonts w:ascii="Times" w:hAnsi="Times" w:cs="Times"/>
        </w:rPr>
        <w:t xml:space="preserve">frequently </w:t>
      </w:r>
      <w:r w:rsidR="00545F69" w:rsidRPr="00310C9B">
        <w:rPr>
          <w:rFonts w:ascii="Times" w:hAnsi="Times" w:cs="Times"/>
        </w:rPr>
        <w:t xml:space="preserve">released, thereby </w:t>
      </w:r>
      <w:r w:rsidRPr="00310C9B">
        <w:rPr>
          <w:rFonts w:ascii="Times" w:hAnsi="Times" w:cs="Times"/>
        </w:rPr>
        <w:t xml:space="preserve">potentially contributing to vertical carbon fluxes similarly to </w:t>
      </w:r>
      <w:r w:rsidRPr="00310C9B">
        <w:rPr>
          <w:rFonts w:ascii="Times" w:hAnsi="Times" w:cs="Times"/>
          <w:i/>
          <w:iCs/>
        </w:rPr>
        <w:t xml:space="preserve">Prorocentrum </w:t>
      </w:r>
      <w:r w:rsidRPr="00310C9B">
        <w:rPr>
          <w:rFonts w:ascii="Times" w:hAnsi="Times" w:cs="Times"/>
        </w:rPr>
        <w:t>cf</w:t>
      </w:r>
      <w:r w:rsidRPr="00310C9B">
        <w:rPr>
          <w:rFonts w:ascii="Times" w:hAnsi="Times" w:cs="Times"/>
          <w:i/>
          <w:iCs/>
        </w:rPr>
        <w:t xml:space="preserve">. balticum </w:t>
      </w:r>
      <w:r w:rsidR="00913EB5" w:rsidRPr="00310C9B">
        <w:rPr>
          <w:rFonts w:ascii="Times" w:hAnsi="Times" w:cs="Times"/>
          <w:i/>
          <w:iCs/>
        </w:rPr>
        <w:fldChar w:fldCharType="begin"/>
      </w:r>
      <w:r w:rsidR="00913EB5" w:rsidRPr="00310C9B">
        <w:rPr>
          <w:rFonts w:ascii="Times" w:hAnsi="Times" w:cs="Times"/>
          <w:i/>
          <w:iCs/>
        </w:rPr>
        <w:instrText xml:space="preserve"> ADDIN ZOTERO_ITEM CSL_CITATION {"citationID":"uzeYS2oG","properties":{"formattedCitation":"(Larsson et al., 2022)","plainCitation":"(Larsson et al., 2022)","noteIndex":0},"citationItems":[{"id":2342,"uris":["http://zotero.org/users/local/BeVSK2OA/items/UUI76V7I"],"itemData":{"id":2342,"type":"article-journal","abstract":"Abstract\n            \n              Mixotrophic protists (unicellular eukaryotes) that engage in both phototrophy (photosynthesis) and phago-heterotrophy (engulfment of particles)—are predicted to contribute substantially to energy fluxes and marine biogeochemical cycles. However, their impact remains largely unquantified. Here we describe the sophisticated foraging strategy of a widespread mixotrophic dinoflagellate, involving the production of carbon-rich ‘mucospheres’ that attract, capture, and immobilise microbial prey facilitating their consumption. We provide a detailed characterisation of this previously undescribed behaviour and reveal that it represents an overlooked, yet quantitatively significant mechanism for oceanic carbon fluxes. Following feeding, the mucospheres laden with surplus prey are discarded and sink, contributing an estimated 0.17–1.24 mg m\n              −2\n              d\n              −1\n              of particulate organic carbon, or 0.02–0.15 Gt to the biological pump annually, which represents 0.1–0.7% of the estimated total export from the euphotic zone. These findings demonstrate how the complex foraging behaviour of a single species of mixotrophic protist can disproportionally contribute to the vertical flux of carbon in the ocean.","container-title":"Nature Communications","DOI":"10.1038/s41467-022-28867-8","ISSN":"2041-1723","issue":"1","journalAbbreviation":"Nat Commun","language":"en","note":"number: 1","page":"1301","source":"DOI.org (Crossref)","title":"Mucospheres produced by a mixotrophic protist impact ocean carbon cycling","volume":"13","author":[{"family":"Larsson","given":"Michaela E."},{"family":"Bramucci","given":"Anna R."},{"family":"Collins","given":"Sinead"},{"family":"Hallegraeff","given":"Gustaaf"},{"family":"Kahlke","given":"Tim"},{"family":"Raina","given":"Jean-Baptiste"},{"family":"Seymour","given":"Justin R."},{"family":"Doblin","given":"Martina A."}],"issued":{"date-parts":[["2022",3,14]]}}}],"schema":"https://github.com/citation-style-language/schema/raw/master/csl-citation.json"} </w:instrText>
      </w:r>
      <w:r w:rsidR="00913EB5" w:rsidRPr="00310C9B">
        <w:rPr>
          <w:rFonts w:ascii="Times" w:hAnsi="Times" w:cs="Times"/>
          <w:i/>
          <w:iCs/>
        </w:rPr>
        <w:fldChar w:fldCharType="separate"/>
      </w:r>
      <w:r w:rsidR="00E0227C" w:rsidRPr="00310C9B">
        <w:rPr>
          <w:rFonts w:ascii="Times" w:hAnsi="Times" w:cs="Times"/>
        </w:rPr>
        <w:t>(Larsson et al., 2022)</w:t>
      </w:r>
      <w:r w:rsidR="00913EB5" w:rsidRPr="00310C9B">
        <w:rPr>
          <w:rFonts w:ascii="Times" w:hAnsi="Times" w:cs="Times"/>
          <w:i/>
          <w:iCs/>
        </w:rPr>
        <w:fldChar w:fldCharType="end"/>
      </w:r>
      <w:r w:rsidRPr="00310C9B">
        <w:rPr>
          <w:rFonts w:ascii="Times" w:hAnsi="Times" w:cs="Times"/>
          <w:i/>
          <w:iCs/>
        </w:rPr>
        <w:t xml:space="preserve"> </w:t>
      </w:r>
      <w:r w:rsidRPr="00310C9B">
        <w:rPr>
          <w:rFonts w:ascii="Times" w:hAnsi="Times" w:cs="Times"/>
        </w:rPr>
        <w:t xml:space="preserve">or </w:t>
      </w:r>
      <w:r w:rsidRPr="00310C9B">
        <w:rPr>
          <w:rFonts w:ascii="Times" w:hAnsi="Times" w:cs="Times"/>
          <w:i/>
          <w:iCs/>
        </w:rPr>
        <w:t xml:space="preserve">Phaeocystis antarctica </w:t>
      </w:r>
      <w:r w:rsidR="007C56F6" w:rsidRPr="00310C9B">
        <w:rPr>
          <w:rFonts w:ascii="Times" w:hAnsi="Times" w:cs="Times"/>
          <w:i/>
          <w:iCs/>
        </w:rPr>
        <w:fldChar w:fldCharType="begin"/>
      </w:r>
      <w:r w:rsidR="007C56F6" w:rsidRPr="00310C9B">
        <w:rPr>
          <w:rFonts w:ascii="Times" w:hAnsi="Times" w:cs="Times"/>
          <w:i/>
          <w:iCs/>
        </w:rPr>
        <w:instrText xml:space="preserve"> ADDIN ZOTERO_ITEM CSL_CITATION {"citationID":"rSiIXxUI","properties":{"formattedCitation":"(Balaguer et al., 2023)","plainCitation":"(Balaguer et al., 2023)","noteIndex":0},"citationItems":[{"id":2540,"uris":["http://zotero.org/users/local/BeVSK2OA/items/YAMZ6DJR"],"itemData":{"id":2540,"type":"article-journal","abstract":"Next to iron (Fe), recent phytoplankton-enrichment experiments identiﬁed manganese (Mn) to (co-)limit Southern Ocean phytoplankton biomass and species composition. Since taxonomic diversity affects aggregation time and sinking rate, the efﬁciency of the biological carbon pump is directly affected by community structure. However, the impact of FeMn co-limitation on Antarctic primary production, community composition, and the subsequent export of carbon to depth requires more investigation. In situ samplings of 6 stations in the understudied southern Weddell Sea revealed that surface Fe and Mn concentrations, primary production, and carbon export rates were all low, suggesting a FeMn co-limited phytoplankton community. An Fe and Mn addition experiment examined how changes in the species composition drive the aggregation capability of a natural phytoplankton community. Primary production rates were highest when Fe and Mn were added together, due to an increased abundance of the colonial prymnesiophyte Phaeocystis antarctica. Although the community remained diatom dominated, the increase in Phaeocystis abundance led to highly carbon-enriched aggregates and a 4-fold increase in the carbon export potential compared to the control, whereas it only doubled in the Fe treatment. Based on the outcome of the FeMn-enrichment experiment, this region may suffer from FeMn co-limitation. As the Weddell Sea represents one of the most productive Antarctic marginal ice zones, our ﬁndings highlight that in response to greater Fe and Mn supply, changes in plankton community composition and primary production can have a disproportionally larger effect on the carbon export potential.","container-title":"Current Biology","DOI":"10.1016/j.cub.2023.08.086","ISSN":"09609822","issue":"20","journalAbbreviation":"Current Biology","language":"en","note":"number: 20","page":"4405-4414.e4","source":"DOI.org (Crossref)","title":"Iron and manganese availability drives primary production and carbon export in the Weddell Sea","volume":"33","author":[{"family":"Balaguer","given":"Jenna"},{"family":"Koch","given":"Florian"},{"family":"Flintrop","given":"Clara M."},{"family":"Völkner","given":"Christian"},{"family":"Iversen","given":"Morten H."},{"family":"Trimborn","given":"Scarlett"}],"issued":{"date-parts":[["2023",10]]}}}],"schema":"https://github.com/citation-style-language/schema/raw/master/csl-citation.json"} </w:instrText>
      </w:r>
      <w:r w:rsidR="007C56F6" w:rsidRPr="00310C9B">
        <w:rPr>
          <w:rFonts w:ascii="Times" w:hAnsi="Times" w:cs="Times"/>
          <w:i/>
          <w:iCs/>
        </w:rPr>
        <w:fldChar w:fldCharType="separate"/>
      </w:r>
      <w:r w:rsidR="00E0227C" w:rsidRPr="00310C9B">
        <w:rPr>
          <w:rFonts w:ascii="Times" w:hAnsi="Times" w:cs="Times"/>
        </w:rPr>
        <w:t>(Balaguer et al., 2023)</w:t>
      </w:r>
      <w:r w:rsidR="007C56F6" w:rsidRPr="00310C9B">
        <w:rPr>
          <w:rFonts w:ascii="Times" w:hAnsi="Times" w:cs="Times"/>
          <w:i/>
          <w:iCs/>
        </w:rPr>
        <w:fldChar w:fldCharType="end"/>
      </w:r>
      <w:r w:rsidRPr="00310C9B">
        <w:rPr>
          <w:rFonts w:ascii="Times" w:hAnsi="Times" w:cs="Times"/>
        </w:rPr>
        <w:t xml:space="preserve">. </w:t>
      </w:r>
      <w:r w:rsidR="00EB0D4A">
        <w:rPr>
          <w:rFonts w:ascii="Times" w:hAnsi="Times" w:cs="Times"/>
        </w:rPr>
        <w:t>Although it</w:t>
      </w:r>
      <w:r w:rsidR="006A6C6F">
        <w:rPr>
          <w:rFonts w:ascii="Times" w:hAnsi="Times" w:cs="Times"/>
        </w:rPr>
        <w:t xml:space="preserve"> remains unclear </w:t>
      </w:r>
      <w:r w:rsidR="00666E6D">
        <w:rPr>
          <w:rFonts w:ascii="Times" w:hAnsi="Times" w:cs="Times"/>
        </w:rPr>
        <w:t xml:space="preserve">whether goniodomins or </w:t>
      </w:r>
      <w:r w:rsidR="00A23A4F">
        <w:rPr>
          <w:rFonts w:ascii="Times" w:hAnsi="Times" w:cs="Times"/>
        </w:rPr>
        <w:t>other bioactive extracellular compounds (BECs)</w:t>
      </w:r>
      <w:r w:rsidR="00666E6D">
        <w:rPr>
          <w:rFonts w:ascii="Times" w:hAnsi="Times" w:cs="Times"/>
        </w:rPr>
        <w:t xml:space="preserve"> play a role in mixotrophy, </w:t>
      </w:r>
      <w:r w:rsidR="00937A05">
        <w:rPr>
          <w:rFonts w:ascii="Times" w:hAnsi="Times" w:cs="Times"/>
        </w:rPr>
        <w:t>BECs have been suggested to be the primary driver of toxic effects on</w:t>
      </w:r>
      <w:r w:rsidRPr="00310C9B">
        <w:rPr>
          <w:rFonts w:ascii="Times" w:hAnsi="Times" w:cs="Times"/>
        </w:rPr>
        <w:t xml:space="preserve"> </w:t>
      </w:r>
      <w:r w:rsidR="00407EBD">
        <w:rPr>
          <w:rFonts w:ascii="Times" w:hAnsi="Times" w:cs="Times"/>
        </w:rPr>
        <w:t>micro</w:t>
      </w:r>
      <w:r w:rsidRPr="00310C9B">
        <w:rPr>
          <w:rFonts w:ascii="Times" w:hAnsi="Times" w:cs="Times"/>
        </w:rPr>
        <w:t xml:space="preserve">algae, zooplankton, </w:t>
      </w:r>
      <w:r w:rsidR="005F2339">
        <w:rPr>
          <w:rFonts w:ascii="Times" w:hAnsi="Times" w:cs="Times"/>
        </w:rPr>
        <w:t>and</w:t>
      </w:r>
      <w:r w:rsidRPr="00310C9B">
        <w:rPr>
          <w:rFonts w:ascii="Times" w:hAnsi="Times" w:cs="Times"/>
        </w:rPr>
        <w:t xml:space="preserve"> fish gill cells </w:t>
      </w:r>
      <w:r w:rsidR="00664690" w:rsidRPr="00310C9B">
        <w:rPr>
          <w:rFonts w:ascii="Times" w:hAnsi="Times" w:cs="Times"/>
        </w:rPr>
        <w:fldChar w:fldCharType="begin"/>
      </w:r>
      <w:r w:rsidR="00664690" w:rsidRPr="00310C9B">
        <w:rPr>
          <w:rFonts w:ascii="Times" w:hAnsi="Times" w:cs="Times"/>
        </w:rPr>
        <w:instrText xml:space="preserve"> ADDIN ZOTERO_ITEM CSL_CITATION {"citationID":"YwAniLK2","properties":{"formattedCitation":"(M\\uc0\\u246{}ller et al., 2024b)","plainCitation":"(Möller et al., 2024b)","noteIndex":0},"citationItems":[{"id":3364,"uris":["http://zotero.org/users/local/BeVSK2OA/items/MDVDDL4J"],"itemData":{"id":3364,"type":"article-journal","abstract":"The dinoflagellate Alexandrium pseudogonyaulax, a harmful algal bloom species, is currently appearing in increasing frequency and abundance across northern European waters, displacing other Alexandrium species. This mixotrophic alga produces goniodomins (GDs) and bioactive extracellular substances (BECs) that may pose a threat to coastal ecosystems and other marine resources. This study demonstrated the adverse effects of A. pseudogonyaulax on four marine trophic levels, including microalgae (Rhodomonas salina), microzooplankton (Polykrikos kofoidii) and mesozooplankton (Acartia tonsa), as well as fish gill cells (RTgill-W1, Oncorhynchus mykiss), ultimately leading to enhanced mortality and cell lysis. Furthermore, cell-free supernatants collected from A. pseudogonyaulax cultures caused complete loss of metabolic activity in the RTgill-W1 cell line, indicating ichthyotoxic properties, while all tested GDs were much less toxic. In addition, cell-free supernatants of A. pseudogonyaulax led to cell lysis of R. salina, while all tested GDs were non-lytic. Finally, reduced egg hatching rates of A. tonsa eggs exposed to cell-free supernatants of A. pseudogonyaulax and impaired mobility of P. kofoidii and A. tonsa exposed to A. pseudogonyaulax were also observed. Altogether, bioassay results suggest that the toxicity of A. pseudogonyaulax is mainly driven by BECs and not by GDs, although further research into factors modulating the lytic activity of Alexandrium spp. are needed.","container-title":"Harmful Algae","DOI":"10.1016/j.hal.2024.102705","ISSN":"1568-9883","journalAbbreviation":"Harmful Algae","page":"102705","source":"ScienceDirect","title":"Toxic effects of the emerging &lt;i&gt;Alexandrium pseudogonyaulax&lt;/i&gt; (Dinophyceae) on multiple trophic levels of the pelagic food web","author":[{"family":"Möller","given":"Kristof"},{"family":"Tillmann","given":"Urban"},{"family":"Pöchhacker","given":"Magdalena"},{"family":"Varga","given":"Elisabeth"},{"family":"Krock","given":"Bernd"},{"family":"Porreca","given":"Francesco"},{"family":"Koch","given":"Florian"},{"family":"Harris","given":"Thomas M."},{"family":"Meunier","given":"Cédric L."}],"issued":{"date-parts":[["2024",8,4]]}}}],"schema":"https://github.com/citation-style-language/schema/raw/master/csl-citation.json"} </w:instrText>
      </w:r>
      <w:r w:rsidR="00664690" w:rsidRPr="00310C9B">
        <w:rPr>
          <w:rFonts w:ascii="Times" w:hAnsi="Times" w:cs="Times"/>
        </w:rPr>
        <w:fldChar w:fldCharType="separate"/>
      </w:r>
      <w:r w:rsidR="00664690" w:rsidRPr="00310C9B">
        <w:rPr>
          <w:rFonts w:ascii="Times" w:hAnsi="Times" w:cs="Times"/>
          <w:kern w:val="0"/>
        </w:rPr>
        <w:t>(Möller et al., 2024b)</w:t>
      </w:r>
      <w:r w:rsidR="00664690" w:rsidRPr="00310C9B">
        <w:rPr>
          <w:rFonts w:ascii="Times" w:hAnsi="Times" w:cs="Times"/>
        </w:rPr>
        <w:fldChar w:fldCharType="end"/>
      </w:r>
      <w:r w:rsidR="00664690">
        <w:rPr>
          <w:rFonts w:ascii="Times" w:hAnsi="Times" w:cs="Times"/>
        </w:rPr>
        <w:t xml:space="preserve">. This dinoflagellate </w:t>
      </w:r>
      <w:r w:rsidRPr="00310C9B">
        <w:rPr>
          <w:rFonts w:ascii="Times" w:hAnsi="Times" w:cs="Times"/>
        </w:rPr>
        <w:t xml:space="preserve">can grow in a wide range of light conditions </w:t>
      </w:r>
      <w:r w:rsidR="00C415B2" w:rsidRPr="00310C9B">
        <w:rPr>
          <w:rFonts w:ascii="Times" w:hAnsi="Times" w:cs="Times"/>
        </w:rPr>
        <w:fldChar w:fldCharType="begin"/>
      </w:r>
      <w:r w:rsidR="00AD589D">
        <w:rPr>
          <w:rFonts w:ascii="Times" w:hAnsi="Times" w:cs="Times"/>
        </w:rPr>
        <w:instrText xml:space="preserve"> ADDIN ZOTERO_ITEM CSL_CITATION {"citationID":"hQUkO148","properties":{"formattedCitation":"(M\\uc0\\u246{}ller et al., 2024a; Zmerli Triki et al., 2015)","plainCitation":"(Möller et al., 2024a; Zmerli Triki et al., 2015)","noteIndex":0},"citationItems":[{"id":2587,"uris":["http://zotero.org/users/local/BeVSK2OA/items/LAI7BWWX"],"itemData":{"id":2587,"type":"article-journal","abstract":"The toxin-producing dinoflagellate Alexandrium pseudogonyaulax has become increasingly abundant in northern European waters, replacing other Alexandrium species. A. pseudogonyaulax produces goniodomins and lytic substances, which can be cytotoxic toward other organisms, including fish, but we still know little about the environmental conditions influencing its growth and toxicity. Here, we investigated the impacts of different nitrogen sources and light intensities, common bottom-up drivers of bloom formation, on the growth and toxin content of three A. pseudogonyaulax strains isolated from the Danish Limfjord. While the growth rates were significantly influenced by nitrogen source and light intensity, the intracellular toxin contents only showed strong differences between the exponential and stationary growth phases. Moreover, the photophysiological response of A. pseudogonyaulax showed little variation across varying light intensities, while light-harvesting pigments were significantly more abundant under low light conditions. This study additionally highlights considerable physiological variability between strains, emphasizing the importance of conducting laboratory experiments with several algal strains. A high physiological plasticity toward changing abiotic parameters points to a long-term establishment of A. pseudogonyaulax in northern European waters.","container-title":"Limnology and Oceanography","DOI":"10.1002/lno.12576","ISSN":"1939-5590","issue":"6","language":"en","license":"© 2024 The Authors. Limnology and Oceanography published by Wiley Periodicals LLC on behalf of Association for the Sciences of Limnology and Oceanography.","note":"number: 6\n_eprint: https://onlinelibrary.wiley.com/doi/pdf/10.1002/lno.12576","page":"1335-1349","source":"Wiley Online Library","title":"Effects of bottom-up factors on growth and toxin content of a harmful algae bloom dinoflagellate","volume":"69","author":[{"family":"Möller","given":"Kristof"},{"family":"Thoms","given":"Silke"},{"family":"Tillmann","given":"Urban"},{"family":"Krock","given":"Bernd"},{"family":"Koch","given":"Florian"},{"family":"Peeken","given":"Ilka"},{"family":"Meunier","given":"Cédric L."}],"issued":{"date-parts":[["2024"]]}}},{"id":2042,"uris":["http://zotero.org/users/local/BeVSK2OA/items/5I2ZTFCA"],"itemData":{"id":2042,"type":"article-journal","container-title":"Journal of Phycology","DOI":"10.1111/jpy.12337","ISSN":"00223646","issue":"5","journalAbbreviation":"J. Phycol.","language":"en","note":"number: 5","page":"980-989","source":"DOI.org (Crossref)","title":"Life history, excystment features, and growth characteristics of the Mediterranean harmful dinoflagellate &lt;i&gt;Alexandrium pseudogonyaulax&lt;/i&gt;","volume":"51","author":[{"family":"Zmerli Triki","given":"Habiba"},{"family":"Laabir","given":"Mohamed"},{"family":"Kéfi Daly-Yahia","given":"Ons"}],"editor":[{"family":"Lin","given":"S."}],"issued":{"date-parts":[["2015",10]]}}}],"schema":"https://github.com/citation-style-language/schema/raw/master/csl-citation.json"} </w:instrText>
      </w:r>
      <w:r w:rsidR="00C415B2" w:rsidRPr="00310C9B">
        <w:rPr>
          <w:rFonts w:ascii="Times" w:hAnsi="Times" w:cs="Times"/>
        </w:rPr>
        <w:fldChar w:fldCharType="separate"/>
      </w:r>
      <w:r w:rsidR="00AD589D" w:rsidRPr="00AD589D">
        <w:rPr>
          <w:rFonts w:ascii="Times" w:hAnsi="Times" w:cs="Times"/>
          <w:kern w:val="0"/>
        </w:rPr>
        <w:t>(Möller et al., 2024a; Zmerli Triki et al., 2015)</w:t>
      </w:r>
      <w:r w:rsidR="00C415B2" w:rsidRPr="00310C9B">
        <w:rPr>
          <w:rFonts w:ascii="Times" w:hAnsi="Times" w:cs="Times"/>
        </w:rPr>
        <w:fldChar w:fldCharType="end"/>
      </w:r>
      <w:r w:rsidRPr="00310C9B">
        <w:rPr>
          <w:rFonts w:ascii="Times" w:hAnsi="Times" w:cs="Times"/>
        </w:rPr>
        <w:t xml:space="preserve"> and </w:t>
      </w:r>
      <w:r w:rsidR="005F2339">
        <w:rPr>
          <w:rFonts w:ascii="Times" w:hAnsi="Times" w:cs="Times"/>
        </w:rPr>
        <w:t>tolerates a broad range of temperature and salinity</w:t>
      </w:r>
      <w:r w:rsidRPr="00310C9B">
        <w:rPr>
          <w:rFonts w:ascii="Times" w:hAnsi="Times" w:cs="Times"/>
        </w:rPr>
        <w:t xml:space="preserve"> </w:t>
      </w:r>
      <w:r w:rsidR="00C415B2" w:rsidRPr="00310C9B">
        <w:rPr>
          <w:rFonts w:ascii="Times" w:hAnsi="Times" w:cs="Times"/>
        </w:rPr>
        <w:fldChar w:fldCharType="begin"/>
      </w:r>
      <w:r w:rsidR="00C415B2" w:rsidRPr="00310C9B">
        <w:rPr>
          <w:rFonts w:ascii="Times" w:hAnsi="Times" w:cs="Times"/>
        </w:rPr>
        <w:instrText xml:space="preserve"> ADDIN ZOTERO_ITEM CSL_CITATION {"citationID":"i18VKjQU","properties":{"formattedCitation":"(Tulatz et al., 2024)","plainCitation":"(Tulatz et al., 2024)","noteIndex":0},"citationItems":[{"id":1830,"uris":["http://zotero.org/users/local/BeVSK2OA/items/I3F7BI2Y"],"itemData":{"id":1830,"type":"article-journal","abstract":"The marine dinoflagellate Alexandrium pseudogonyaulax is a widely distributed Harmful Algal Bloom (HAB) species that produces the macrocyclic polyketide goniodomin A (GDA). Occurrences in northern European waters are increasing and a spreading of the species along a salinity gradient into the Baltic Sea has been observed. As GDA is suspected to lead to invertebrate mortality, the spreading is of concern for the environment and possibly human health. In order to assess the potential of A. pseudogonyaulax to adapt to the environmental conditions in the Baltic Sea and the risk of future harmful blooms of that species, we quantified the influence of bottom-up factors on the growth and toxin content of three strains of A. pseudogonyaulax from the Danish Limfjord. Specifically, we exposed these strains to salinities ranging from 5 to 50, temperatures in the range of 10 – 30 °C and to three different CO2 concentrations of 250, 400 and 1000 µatm. All strains tolerated a broad range of salinities and temperatures, resulting in positive growth rates ranging from 0.06 to 0.33 d-1 between temperatures of 12 and 27 °C and between salinities of 10 and 40. The highest cell quotas of GDA were measured at low temperatures. For two strains, GDA amounts were almost unaffected by salinity, while the cell quota of the third strain decreased about 20-fold when salinity increased above 30. Different CO2 concentrations had no effect on growth or GDA production. In summary, these findings show a high ecological tolerance towards a wide range of temperatures and salinities of the Limfjord population of A. pseudogonyaulax, together with distinct intraspecific physiological differences within the population. Our results also suggest that a further spreading into the Baltic Sea might be possible.","container-title":"Harmful Algae","DOI":"10.1016/j.hal.2024.102756","ISSN":"1568-9883","journalAbbreviation":"Harmful Algae","page":"102756","source":"ScienceDirect","title":"Effects of temperature, salinity and CO2 concentration on growth and toxin production of the harmful algal bloom species &lt;i&gt;Alexandrium pseudogonyaulax&lt;/i&gt; (Dinophyceae) from the Danish Limfjord","volume":"140","author":[{"family":"Tulatz","given":"Simon"},{"family":"Krock","given":"Bernd"},{"family":"Tillmann","given":"Urban"},{"family":"Meunier","given":"Cédric Leo"}],"issued":{"date-parts":[["2024",12,1]]}}}],"schema":"https://github.com/citation-style-language/schema/raw/master/csl-citation.json"} </w:instrText>
      </w:r>
      <w:r w:rsidR="00C415B2" w:rsidRPr="00310C9B">
        <w:rPr>
          <w:rFonts w:ascii="Times" w:hAnsi="Times" w:cs="Times"/>
        </w:rPr>
        <w:fldChar w:fldCharType="separate"/>
      </w:r>
      <w:r w:rsidR="00E0227C" w:rsidRPr="00310C9B">
        <w:rPr>
          <w:rFonts w:ascii="Times" w:hAnsi="Times" w:cs="Times"/>
        </w:rPr>
        <w:t>(Tulatz et al., 2024)</w:t>
      </w:r>
      <w:r w:rsidR="00C415B2" w:rsidRPr="00310C9B">
        <w:rPr>
          <w:rFonts w:ascii="Times" w:hAnsi="Times" w:cs="Times"/>
        </w:rPr>
        <w:fldChar w:fldCharType="end"/>
      </w:r>
      <w:r w:rsidRPr="00310C9B">
        <w:rPr>
          <w:rFonts w:ascii="Times" w:hAnsi="Times" w:cs="Times"/>
        </w:rPr>
        <w:t xml:space="preserve">. </w:t>
      </w:r>
    </w:p>
    <w:p w14:paraId="49B09B95" w14:textId="78ED39DF" w:rsidR="004D64E1" w:rsidRDefault="00DA232D" w:rsidP="004335DC">
      <w:pPr>
        <w:jc w:val="both"/>
        <w:rPr>
          <w:rFonts w:ascii="Times" w:hAnsi="Times" w:cs="Times"/>
        </w:rPr>
      </w:pPr>
      <w:r>
        <w:rPr>
          <w:rFonts w:ascii="Times" w:hAnsi="Times" w:cs="Times"/>
        </w:rPr>
        <w:lastRenderedPageBreak/>
        <w:t xml:space="preserve">Despite growing </w:t>
      </w:r>
      <w:r w:rsidR="006E4953">
        <w:rPr>
          <w:rFonts w:ascii="Times" w:hAnsi="Times" w:cs="Times"/>
        </w:rPr>
        <w:t>evidence</w:t>
      </w:r>
      <w:r>
        <w:rPr>
          <w:rFonts w:ascii="Times" w:hAnsi="Times" w:cs="Times"/>
        </w:rPr>
        <w:t xml:space="preserve"> of its </w:t>
      </w:r>
      <w:r w:rsidR="006E4953">
        <w:rPr>
          <w:rFonts w:ascii="Times" w:hAnsi="Times" w:cs="Times"/>
        </w:rPr>
        <w:t>expansion</w:t>
      </w:r>
      <w:r w:rsidR="00CF3771">
        <w:rPr>
          <w:rFonts w:ascii="Times" w:hAnsi="Times" w:cs="Times"/>
        </w:rPr>
        <w:t xml:space="preserve"> </w:t>
      </w:r>
      <w:r w:rsidR="00A814A6">
        <w:rPr>
          <w:rFonts w:ascii="Times" w:hAnsi="Times" w:cs="Times"/>
        </w:rPr>
        <w:fldChar w:fldCharType="begin"/>
      </w:r>
      <w:r w:rsidR="00CC5CC5">
        <w:rPr>
          <w:rFonts w:ascii="Times" w:hAnsi="Times" w:cs="Times"/>
        </w:rPr>
        <w:instrText xml:space="preserve"> ADDIN ZOTERO_ITEM CSL_CITATION {"citationID":"rxCwGPYL","properties":{"formattedCitation":"(Karlson et al., 2021; Kremp et al., 2019; Tulatz et al., 2024; Zettler et al., 2020)","plainCitation":"(Karlson et al., 2021; Kremp et al., 2019; Tulatz et al., 2024; Zettler et al., 2020)","noteIndex":0},"citationItems":[{"id":2168,"uris":["http://zotero.org/users/local/BeVSK2OA/items/JAIUZ6I7"],"itemData":{"id":2168,"type":"article-journal","container-title":"Harmful Algae","DOI":"10.1016/j.hal.2021.101989","ISSN":"15689883","journalAbbreviation":"Harmful Algae","language":"en","page":"101989","source":"DOI.org (Crossref)","title":"Harmful algal blooms and their effects in coastal seas of Northern Europe","volume":"102","author":[{"family":"Karlson","given":"Bengt"},{"family":"Andersen","given":"Per"},{"family":"Arneborg","given":"Lars"},{"family":"Cembella","given":"Allan"},{"family":"Eikrem","given":"Wenche"},{"family":"John","given":"Uwe"},{"family":"West","given":"Jennifer Joy"},{"family":"Klemm","given":"Kerstin"},{"family":"Kobos","given":"Justyna"},{"family":"Lehtinen","given":"Sirpa"},{"family":"Lundholm","given":"Nina"},{"family":"Mazur-Marzec","given":"Hanna"},{"family":"Naustvoll","given":"Lars"},{"family":"Poelman","given":"Marnix"},{"family":"Provoost","given":"Pieter"},{"family":"De Rijcke","given":"Maarten"},{"family":"Suikkanen","given":"Sanna"}],"issued":{"date-parts":[["2021",2]]}}},{"id":1943,"uris":["http://zotero.org/users/local/BeVSK2OA/items/VCBGTVED"],"itemData":{"id":1943,"type":"article-journal","abstract":"Blooms of Alexandrium spp. are a well-known phenomenon in Northern European waters. While A. tamarense/ catenella, and A. pseudogonyaulax have been reported from marine waters, high densities of A. ostenfeldii are mainly observed at lower salinities in North Sea estuaries and the Baltic Sea, suggesting salinity as a driver of Alexandrium species composition and toxin distribution. To investigate this relationship, an oceanographic expedition through a natural salinity gradient was conducted in June 2016 along the coasts of Denmark. Besides hydrographic data, phytoplankton and sediment samples were collected for analyses of Alexandrium spp. cell and cyst abundances, for toxin measurement and cell isolation. Plankton data revealed the predominance of A. pseudogonyaulax at all transect stations while A. ostenfeldii and A. catenella generally contributed a minor fraction to the Alexandrium community. High abundances of A. pseudogonyaulax in the shallow enclosed Limfjord were accompanied by high amounts of goniodomin A (GDA). This toxin was also detected at low abundances along with A. pseudogonyaulax in the North Sea and the Kattegat. Genetic and morphological characterization of established strains showed high similarity of the Northern European population to distant geographic populations. Despite low cell abundances of A. ostenfeldii, diﬀerent proﬁles of cycloimines were measured in the North Sea and in the Limfjord. This ﬁeld survey revealed that salinity alone does not determine Alexandrium species and toxin distribution, but emphasizes the importance of habitat conditions such as proximity to seed banks, shelter, and high nutrient concentrations. The results show that A. pseudogonyaulax has become a prominent member of the Alexandrium spp. community over the past decade in the study area. Analyses of long term monitoring data from the Limfjord conﬁrmed a recent shift to A. pseudogonyaulax dominance. Cyst and toxin records of the species in Kiel Bight suggest a spreading potential into the brackish Baltic Sea, which might lead to an expansion of blooms under future climate conditions.","container-title":"Harmful Algae","DOI":"10.1016/j.hal.2019.101622","ISSN":"15689883","journalAbbreviation":"Harmful Algae","language":"en","page":"101622","source":"DOI.org (Crossref)","title":"Distributions of three &lt;i&gt;Alexandrium&lt;/i&gt; species and their toxins across a salinity gradient suggest an increasing impact of GDA producing&lt;i&gt; A. pseudogonyaulax&lt;/i&gt; in shallow brackish waters of Northern Europe","volume":"87","author":[{"family":"Kremp","given":"Anke"},{"family":"Hansen","given":"Per Juel"},{"family":"Tillmann","given":"Urban"},{"family":"Savela","given":"Henna"},{"family":"Suikkanen","given":"Sanna"},{"family":"Voß","given":"Daniela"},{"family":"Barrera","given":"Facundo"},{"family":"Jakobsen","given":"Hans Henrik"},{"family":"Krock","given":"Bernd"}],"issued":{"date-parts":[["2019",7]]}}},{"id":1830,"uris":["http://zotero.org/users/local/BeVSK2OA/items/I3F7BI2Y"],"itemData":{"id":1830,"type":"article-journal","abstract":"The marine dinoflagellate Alexandrium pseudogonyaulax is a widely distributed Harmful Algal Bloom (HAB) species that produces the macrocyclic polyketide goniodomin A (GDA). Occurrences in northern European waters are increasing and a spreading of the species along a salinity gradient into the Baltic Sea has been observed. As GDA is suspected to lead to invertebrate mortality, the spreading is of concern for the environment and possibly human health. In order to assess the potential of A. pseudogonyaulax to adapt to the environmental conditions in the Baltic Sea and the risk of future harmful blooms of that species, we quantified the influence of bottom-up factors on the growth and toxin content of three strains of A. pseudogonyaulax from the Danish Limfjord. Specifically, we exposed these strains to salinities ranging from 5 to 50, temperatures in the range of 10 – 30 °C and to three different CO2 concentrations of 250, 400 and 1000 µatm. All strains tolerated a broad range of salinities and temperatures, resulting in positive growth rates ranging from 0.06 to 0.33 d-1 between temperatures of 12 and 27 °C and between salinities of 10 and 40. The highest cell quotas of GDA were measured at low temperatures. For two strains, GDA amounts were almost unaffected by salinity, while the cell quota of the third strain decreased about 20-fold when salinity increased above 30. Different CO2 concentrations had no effect on growth or GDA production. In summary, these findings show a high ecological tolerance towards a wide range of temperatures and salinities of the Limfjord population of A. pseudogonyaulax, together with distinct intraspecific physiological differences within the population. Our results also suggest that a further spreading into the Baltic Sea might be possible.","container-title":"Harmful Algae","DOI":"10.1016/j.hal.2024.102756","ISSN":"1568-9883","journalAbbreviation":"Harmful Algae","page":"102756","source":"ScienceDirect","title":"Effects of temperature, salinity and CO2 concentration on growth and toxin production of the harmful algal bloom species &lt;i&gt;Alexandrium pseudogonyaulax&lt;/i&gt; (Dinophyceae) from the Danish Limfjord","volume":"140","author":[{"family":"Tulatz","given":"Simon"},{"family":"Krock","given":"Bernd"},{"family":"Tillmann","given":"Urban"},{"family":"Meunier","given":"Cédric Leo"}],"issued":{"date-parts":[["2024",12,1]]}}},{"id":2806,"uris":["http://zotero.org/users/local/BeVSK2OA/items/MFZE9DA5"],"itemData":{"id":2806,"type":"article-journal","abstract":"In 2019, a total of 150 phytoplankton species were recorded on the 5 annual monitoring cruises reported here, marking high species diversity comparable to previous years. The phytoplankton production cycle was characterized by an early onset of the spring bloom and higher phytoplankton biomass than measured in 2018, particularly in the southern Baltic Sea areas. The 2019 spring bloom was dominated by diatoms particularly in the south. Sh</w:instrText>
      </w:r>
      <w:r w:rsidR="00CC5CC5" w:rsidRPr="0061714B">
        <w:rPr>
          <w:rFonts w:ascii="Times" w:hAnsi="Times" w:cs="Times"/>
          <w:lang w:val="da-DK"/>
        </w:rPr>
        <w:instrText xml:space="preserve">ares of dinoflagellates and Mesodinium rubrum increased towards the Gotland Basin. By May the 2019 the spring bloom had already declined. The summer phytoplankton community consisted mainly of dinoflagellates and diazotrophic cyanobacteria in all investigated sea areas. A bloom of toxin producing Alexandrium pseudogonyaulax dominated the community of the central Arkona basin in July/August with highest abundances so far reported from northern European waters. High cyanobacteria biomass shares were mainly detected in the Bornholm and Gotland basins. The phytoplankton growth period extended well into the autumn: a third biomass peak nearly equalling spring bloom biomass levels was found in October in the southern sea areas, made by diatoms of the genera Rhizosolenia, Proboscia and Cerataulina.","container-title":"Meereswissenschaftliche Berichte No 115 2020 - Marine Science Reports No 115 2020","DOI":"10.12754/MSR-2020-0115","ISSN":"2195-657X","language":"en","license":"CC BY-NC-ND 4.0 International","note":"dimensions: 4,1 MiB, 88 pages\nmedium: application/pdf\npublisher: Leibniz Institute for Baltic Sea Research (IOW)","page":"4,1 MiB, 88 pages","source":"DOI.org (Datacite)","title":"Biological assessment of the Baltic Sea 2019","author":[{"family":"Zettler","given":"Michael L."},{"family":"Kremp","given":"Anke"},{"family":"Dutz","given":"Jörg"}],"issued":{"date-parts":[["2020"]]}}}],"schema":"https://github.com/citation-style-language/schema/raw/master/csl-citation.json"} </w:instrText>
      </w:r>
      <w:r w:rsidR="00A814A6">
        <w:rPr>
          <w:rFonts w:ascii="Times" w:hAnsi="Times" w:cs="Times"/>
        </w:rPr>
        <w:fldChar w:fldCharType="separate"/>
      </w:r>
      <w:r w:rsidR="00CC5CC5" w:rsidRPr="0061714B">
        <w:rPr>
          <w:rFonts w:ascii="Times" w:hAnsi="Times" w:cs="Times"/>
          <w:lang w:val="da-DK"/>
        </w:rPr>
        <w:t>(Karlson et al., 2021; Kremp et al., 2019; Tulatz et al., 2024; Zettler et al., 2020)</w:t>
      </w:r>
      <w:r w:rsidR="00A814A6">
        <w:rPr>
          <w:rFonts w:ascii="Times" w:hAnsi="Times" w:cs="Times"/>
        </w:rPr>
        <w:fldChar w:fldCharType="end"/>
      </w:r>
      <w:r w:rsidRPr="0061714B">
        <w:rPr>
          <w:rFonts w:ascii="Times" w:hAnsi="Times" w:cs="Times"/>
          <w:lang w:val="da-DK"/>
        </w:rPr>
        <w:t xml:space="preserve">, the environmental drivers of </w:t>
      </w:r>
      <w:r w:rsidRPr="0061714B">
        <w:rPr>
          <w:rFonts w:ascii="Times" w:hAnsi="Times" w:cs="Times"/>
          <w:i/>
          <w:iCs/>
          <w:lang w:val="da-DK"/>
        </w:rPr>
        <w:t>A. pseudogonyaulax</w:t>
      </w:r>
      <w:r w:rsidRPr="0061714B">
        <w:rPr>
          <w:rFonts w:ascii="Times" w:hAnsi="Times" w:cs="Times"/>
          <w:lang w:val="da-DK"/>
        </w:rPr>
        <w:t xml:space="preserve"> remain poorly understood. </w:t>
      </w:r>
      <w:r w:rsidR="004335DC" w:rsidRPr="00310C9B">
        <w:rPr>
          <w:rFonts w:ascii="Times" w:hAnsi="Times" w:cs="Times"/>
        </w:rPr>
        <w:t>In this study, we analyse long-term plankton monitoring data to investigate the introduction of the non</w:t>
      </w:r>
      <w:r>
        <w:rPr>
          <w:rFonts w:ascii="Times" w:hAnsi="Times" w:cs="Times"/>
        </w:rPr>
        <w:t>-</w:t>
      </w:r>
      <w:r w:rsidR="004335DC" w:rsidRPr="00310C9B">
        <w:rPr>
          <w:rFonts w:ascii="Times" w:hAnsi="Times" w:cs="Times"/>
        </w:rPr>
        <w:t xml:space="preserve">indigenous </w:t>
      </w:r>
      <w:r w:rsidR="004335DC" w:rsidRPr="00310C9B">
        <w:rPr>
          <w:rFonts w:ascii="Times" w:hAnsi="Times" w:cs="Times"/>
          <w:i/>
          <w:iCs/>
        </w:rPr>
        <w:t xml:space="preserve">A. pseudogonyaulax, </w:t>
      </w:r>
      <w:r w:rsidR="004D64E1" w:rsidRPr="004D64E1">
        <w:rPr>
          <w:rFonts w:ascii="Times" w:hAnsi="Times" w:cs="Times"/>
        </w:rPr>
        <w:t>and</w:t>
      </w:r>
      <w:r w:rsidR="004D64E1">
        <w:rPr>
          <w:rFonts w:ascii="Times" w:hAnsi="Times" w:cs="Times"/>
          <w:i/>
          <w:iCs/>
        </w:rPr>
        <w:t xml:space="preserve"> </w:t>
      </w:r>
      <w:r w:rsidR="004335DC" w:rsidRPr="00310C9B">
        <w:rPr>
          <w:rFonts w:ascii="Times" w:hAnsi="Times" w:cs="Times"/>
        </w:rPr>
        <w:t>whether it has established itself in Northern European waters</w:t>
      </w:r>
      <w:r w:rsidR="004D64E1">
        <w:rPr>
          <w:rFonts w:ascii="Times" w:hAnsi="Times" w:cs="Times"/>
        </w:rPr>
        <w:t>.</w:t>
      </w:r>
      <w:r w:rsidR="004335DC" w:rsidRPr="00310C9B">
        <w:rPr>
          <w:rFonts w:ascii="Times" w:hAnsi="Times" w:cs="Times"/>
        </w:rPr>
        <w:t xml:space="preserve"> Furthermore, this study evaluated whether calm and stratified water bodies serve as a refugi</w:t>
      </w:r>
      <w:r w:rsidR="009E6322">
        <w:rPr>
          <w:rFonts w:ascii="Times" w:hAnsi="Times" w:cs="Times"/>
        </w:rPr>
        <w:t>a</w:t>
      </w:r>
      <w:r w:rsidR="004335DC" w:rsidRPr="00310C9B">
        <w:rPr>
          <w:rFonts w:ascii="Times" w:hAnsi="Times" w:cs="Times"/>
        </w:rPr>
        <w:t xml:space="preserve"> for regional dispersal and it assesses potential environmental drivers of the proliferation of </w:t>
      </w:r>
      <w:r w:rsidR="004335DC" w:rsidRPr="00310C9B">
        <w:rPr>
          <w:rFonts w:ascii="Times" w:hAnsi="Times" w:cs="Times"/>
          <w:i/>
          <w:iCs/>
        </w:rPr>
        <w:t>A. pseudogonyaulax</w:t>
      </w:r>
      <w:r w:rsidR="004335DC" w:rsidRPr="00310C9B">
        <w:rPr>
          <w:rFonts w:ascii="Times" w:hAnsi="Times" w:cs="Times"/>
        </w:rPr>
        <w:t>.</w:t>
      </w:r>
      <w:r w:rsidR="004D64E1">
        <w:rPr>
          <w:rFonts w:ascii="Times" w:hAnsi="Times" w:cs="Times"/>
        </w:rPr>
        <w:br w:type="page"/>
      </w:r>
    </w:p>
    <w:p w14:paraId="6AE75D28" w14:textId="3FD21859" w:rsidR="004335DC" w:rsidRPr="00310C9B" w:rsidRDefault="004335DC" w:rsidP="004335DC">
      <w:pPr>
        <w:numPr>
          <w:ilvl w:val="0"/>
          <w:numId w:val="6"/>
        </w:numPr>
        <w:rPr>
          <w:rFonts w:ascii="Times" w:hAnsi="Times" w:cs="Times"/>
        </w:rPr>
      </w:pPr>
      <w:r w:rsidRPr="00310C9B">
        <w:rPr>
          <w:rFonts w:ascii="Times" w:hAnsi="Times" w:cs="Times"/>
          <w:b/>
          <w:bCs/>
        </w:rPr>
        <w:lastRenderedPageBreak/>
        <w:t xml:space="preserve">Materials and </w:t>
      </w:r>
      <w:r w:rsidR="004C15ED">
        <w:rPr>
          <w:rFonts w:ascii="Times" w:hAnsi="Times" w:cs="Times"/>
          <w:b/>
          <w:bCs/>
        </w:rPr>
        <w:t>m</w:t>
      </w:r>
      <w:r w:rsidR="004C15ED" w:rsidRPr="00310C9B">
        <w:rPr>
          <w:rFonts w:ascii="Times" w:hAnsi="Times" w:cs="Times"/>
          <w:b/>
          <w:bCs/>
        </w:rPr>
        <w:t>ethods</w:t>
      </w:r>
    </w:p>
    <w:p w14:paraId="48EDB6A6" w14:textId="162A185F" w:rsidR="004335DC" w:rsidRPr="00310C9B" w:rsidRDefault="004335DC" w:rsidP="004335DC">
      <w:pPr>
        <w:numPr>
          <w:ilvl w:val="1"/>
          <w:numId w:val="6"/>
        </w:numPr>
        <w:rPr>
          <w:rFonts w:ascii="Times" w:hAnsi="Times" w:cs="Times"/>
        </w:rPr>
      </w:pPr>
      <w:r w:rsidRPr="00310C9B">
        <w:rPr>
          <w:rFonts w:ascii="Times" w:hAnsi="Times" w:cs="Times"/>
          <w:b/>
          <w:bCs/>
        </w:rPr>
        <w:t>Study area</w:t>
      </w:r>
    </w:p>
    <w:p w14:paraId="6284E687" w14:textId="57B9D390" w:rsidR="004335DC" w:rsidRPr="00310C9B" w:rsidRDefault="004335DC" w:rsidP="004335DC">
      <w:pPr>
        <w:jc w:val="both"/>
        <w:rPr>
          <w:rFonts w:ascii="Times" w:hAnsi="Times" w:cs="Times"/>
        </w:rPr>
      </w:pPr>
      <w:r w:rsidRPr="00310C9B">
        <w:rPr>
          <w:rFonts w:ascii="Times" w:hAnsi="Times" w:cs="Times"/>
        </w:rPr>
        <w:t xml:space="preserve">This study analysed the spread of </w:t>
      </w:r>
      <w:r w:rsidRPr="00310C9B">
        <w:rPr>
          <w:rFonts w:ascii="Times" w:hAnsi="Times" w:cs="Times"/>
          <w:i/>
          <w:iCs/>
        </w:rPr>
        <w:t xml:space="preserve">A. pseudogonyaulax </w:t>
      </w:r>
      <w:r w:rsidRPr="00310C9B">
        <w:rPr>
          <w:rFonts w:ascii="Times" w:hAnsi="Times" w:cs="Times"/>
        </w:rPr>
        <w:t xml:space="preserve">in the Norwegian Sea, eastern North Sea, Skagerrak, Kattegat and Baltic Sea covering a wide range of hydrographic and meteorological conditions. The Norwegian Sea, with an average depth of 2000 metres, is influenced by the warm North Atlantic Current and the cold East Icelandic Current, and features strong thermal stratification, high salinities, and nutrient-rich deeper water layers </w:t>
      </w:r>
      <w:r w:rsidR="005A580B" w:rsidRPr="00310C9B">
        <w:rPr>
          <w:rFonts w:ascii="Times" w:hAnsi="Times" w:cs="Times"/>
        </w:rPr>
        <w:fldChar w:fldCharType="begin"/>
      </w:r>
      <w:r w:rsidR="002B3A94">
        <w:rPr>
          <w:rFonts w:ascii="Times" w:hAnsi="Times" w:cs="Times"/>
        </w:rPr>
        <w:instrText xml:space="preserve"> ADDIN ZOTERO_ITEM CSL_CITATION {"citationID":"zwvn0mGi","properties":{"formattedCitation":"(ICES, 2024)","plainCitation":"(ICES, 2024)","noteIndex":0},"citationItems":[{"id":2872,"uris":["http://zotero.org/users/local/BeVSK2OA/items/8TQ2RLVE"],"itemData":{"id":2872,"type":"report","abstract":"No abstract available","language":"en","license":"Creative Commons Attribution 4.0 International","note":"dimensions: 2190309 Bytes\nDOI: 10.17895/ICES.ADVICE.21731726","page":"2190309 Bytes","publisher":"ICES Advice: Ecosystem Overviews","source":"DOI.org (Datacite)","title":"Norwegian Sea ecoregion – ecosystem overview","URL":"https://ices-library.figshare.com/articles/report/Norwegian_Sea_ecoregion_Ecosystem_overview/21731726","author":[{"literal":"ICES"}],"accessed":{"date-parts":[["2024",6,19]]},"issued":{"date-parts":[["2024"]]}}}],"schema":"https://github.com/citation-style-language/schema/raw/master/csl-citation.json"} </w:instrText>
      </w:r>
      <w:r w:rsidR="005A580B" w:rsidRPr="00310C9B">
        <w:rPr>
          <w:rFonts w:ascii="Times" w:hAnsi="Times" w:cs="Times"/>
        </w:rPr>
        <w:fldChar w:fldCharType="separate"/>
      </w:r>
      <w:r w:rsidR="00E0227C" w:rsidRPr="00310C9B">
        <w:rPr>
          <w:rFonts w:ascii="Times" w:hAnsi="Times" w:cs="Times"/>
        </w:rPr>
        <w:t>(ICES, 2024)</w:t>
      </w:r>
      <w:r w:rsidR="005A580B" w:rsidRPr="00310C9B">
        <w:rPr>
          <w:rFonts w:ascii="Times" w:hAnsi="Times" w:cs="Times"/>
        </w:rPr>
        <w:fldChar w:fldCharType="end"/>
      </w:r>
      <w:r w:rsidRPr="00310C9B">
        <w:rPr>
          <w:rFonts w:ascii="Times" w:hAnsi="Times" w:cs="Times"/>
        </w:rPr>
        <w:t xml:space="preserve">. In the south, the Norwegian Sea transitions into the comparatively shallow and temperate North Sea. Characterized by strong tidal currents and water mixing, the North Sea receives substantial riverine input contributing to its nutrient-rich waters </w:t>
      </w:r>
      <w:r w:rsidR="005A580B" w:rsidRPr="00310C9B">
        <w:rPr>
          <w:rFonts w:ascii="Times" w:hAnsi="Times" w:cs="Times"/>
        </w:rPr>
        <w:fldChar w:fldCharType="begin"/>
      </w:r>
      <w:r w:rsidR="005A580B" w:rsidRPr="00310C9B">
        <w:rPr>
          <w:rFonts w:ascii="Times" w:hAnsi="Times" w:cs="Times"/>
        </w:rPr>
        <w:instrText xml:space="preserve"> ADDIN ZOTERO_ITEM CSL_CITATION {"citationID":"Hkc9lYyo","properties":{"formattedCitation":"(Wilde et al., 1992)","plainCitation":"(Wilde et al., 1992)","noteIndex":0},"citationItems":[{"id":2876,"uris":["http://zotero.org/users/local/BeVSK2OA/items/X86XQPMI"],"itemData":{"id":2876,"type":"article-journal","abstract":"The North Sea, one of the most productive of the earth's seas and oceans, is also surrounded by some of earth's most densely populated and heavily industrialized regions. A growing number of signals are being received which indicate that this valuable ecosystem is increasingly under stress. This has generated a corresponding increase in concern over the steps to be taken to protect the North Sea. While there are divergent views on what constitutes an 'ideal' North Sea, there is a general recognition that any decisions that are made should be based on a good understanding of this ecosystem. The intention of this paper is to give an overview of what is presently known, and to identify areas where more studies are needed. A brief summary of the hydrography and the biota of the North Sea is given. Biotic and abiotic structure justify partitioning the North Sea into three ecologically different regions: southern, central, and northern. For the most part, neither the top predators, e.g. marine birds and mammals, nor the macroatgae and sea grasses are included in this overview.","container-title":"Netherlands Journal of Aquatic Ecology","DOI":"10.1007/BF02298024","ISSN":"1380-8427, 1573-5125","issue":"1","journalAbbreviation":"Netherlands Journal of Aquatic Ecology","language":"en","license":"http://www.springer.com/tdm","note":"number: 1","page":"7-18","source":"DOI.org (Crossref)","title":"Introduction into the ecosystem of the North Sea: Hydrography, biota, and food web relationships","title-short":"Introduction into the ecosystem of the North Sea","volume":"26","author":[{"family":"Wilde","given":"P. A. W. J."},{"family":"Jenness","given":"M. I."},{"family":"Duineveld","given":"G. C. A."}],"issued":{"date-parts":[["1992",11]]}}}],"schema":"https://github.com/citation-style-language/schema/raw/master/csl-citation.json"} </w:instrText>
      </w:r>
      <w:r w:rsidR="005A580B" w:rsidRPr="00310C9B">
        <w:rPr>
          <w:rFonts w:ascii="Times" w:hAnsi="Times" w:cs="Times"/>
        </w:rPr>
        <w:fldChar w:fldCharType="separate"/>
      </w:r>
      <w:r w:rsidR="00E0227C" w:rsidRPr="00310C9B">
        <w:rPr>
          <w:rFonts w:ascii="Times" w:hAnsi="Times" w:cs="Times"/>
        </w:rPr>
        <w:t>(Wilde et al., 1992)</w:t>
      </w:r>
      <w:r w:rsidR="005A580B" w:rsidRPr="00310C9B">
        <w:rPr>
          <w:rFonts w:ascii="Times" w:hAnsi="Times" w:cs="Times"/>
        </w:rPr>
        <w:fldChar w:fldCharType="end"/>
      </w:r>
      <w:r w:rsidRPr="00310C9B">
        <w:rPr>
          <w:rFonts w:ascii="Times" w:hAnsi="Times" w:cs="Times"/>
        </w:rPr>
        <w:t>. The Skagerrak-Kattegat area, located between Norway, Sweden and Denmark,</w:t>
      </w:r>
      <w:r w:rsidR="00545F69" w:rsidRPr="00310C9B">
        <w:rPr>
          <w:rFonts w:ascii="Times" w:hAnsi="Times" w:cs="Times"/>
        </w:rPr>
        <w:t xml:space="preserve"> is a highly dynamic system where circulation changes rapidly in response to changing weather conditions</w:t>
      </w:r>
      <w:r w:rsidR="000A2F7E" w:rsidRPr="00310C9B">
        <w:rPr>
          <w:rFonts w:ascii="Times" w:hAnsi="Times" w:cs="Times"/>
        </w:rPr>
        <w:t>. The area is freshwater influenced due to discharge from large rivers, and it</w:t>
      </w:r>
      <w:r w:rsidRPr="00310C9B">
        <w:rPr>
          <w:rFonts w:ascii="Times" w:hAnsi="Times" w:cs="Times"/>
        </w:rPr>
        <w:t xml:space="preserve"> serves as a transitional zone between the Baltic and North Sea. The Skagerrak is much deeper (~700 m) and primarily stratified in contrast to the generally mixed shallow waters of the adjacent North Sea </w:t>
      </w:r>
      <w:r w:rsidR="005A580B" w:rsidRPr="00310C9B">
        <w:rPr>
          <w:rFonts w:ascii="Times" w:hAnsi="Times" w:cs="Times"/>
        </w:rPr>
        <w:fldChar w:fldCharType="begin"/>
      </w:r>
      <w:r w:rsidR="006D5856">
        <w:rPr>
          <w:rFonts w:ascii="Times" w:hAnsi="Times" w:cs="Times"/>
        </w:rPr>
        <w:instrText xml:space="preserve"> ADDIN ZOTERO_ITEM CSL_CITATION {"citationID":"mj4Unmcv","properties":{"formattedCitation":"(Van Leeuwen et al., 2015)","plainCitation":"(Van Leeuwen et al., 2015)","noteIndex":0},"citationItems":[{"id":2852,"uris":["http://zotero.org/users/local/BeVSK2OA/items/5752XSSX"],"itemData":{"id":2852,"type":"article-journal","container-title":"Journal of Geophysical Research: Oceans","DOI":"10.1002/2014JC010485","ISSN":"2169-9275, 2169-9291","issue":"7","journalAbbreviation":"J. Geophys. Res. Oceans","language":"en","license":"http://creativecommons.org/licenses/by/4.0/","note":"number: 7","page":"4670-4686","source":"DOI.org (Crossref)","title":"Stratified and nonstratified areas in the North Sea: Long‐term variability and biological and policy implications","title-short":"Stratified and nonstratified areas in the &lt;span style=\"font-variant","volume":"120","author":[{"family":"Van Leeuwen","given":"Sonja"},{"family":"Tett","given":"Paul"},{"family":"Mills","given":"David"},{"family":"Van Der Molen","given":"Johan"}],"issued":{"date-parts":[["2015",7]]}}}],"schema":"https://github.com/citation-style-language/schema/raw/master/csl-citation.json"} </w:instrText>
      </w:r>
      <w:r w:rsidR="005A580B" w:rsidRPr="00310C9B">
        <w:rPr>
          <w:rFonts w:ascii="Times" w:hAnsi="Times" w:cs="Times"/>
        </w:rPr>
        <w:fldChar w:fldCharType="separate"/>
      </w:r>
      <w:r w:rsidR="00E0227C" w:rsidRPr="00310C9B">
        <w:rPr>
          <w:rFonts w:ascii="Times" w:hAnsi="Times" w:cs="Times"/>
        </w:rPr>
        <w:t>(Van Leeuwen et al., 2015)</w:t>
      </w:r>
      <w:r w:rsidR="005A580B" w:rsidRPr="00310C9B">
        <w:rPr>
          <w:rFonts w:ascii="Times" w:hAnsi="Times" w:cs="Times"/>
        </w:rPr>
        <w:fldChar w:fldCharType="end"/>
      </w:r>
      <w:r w:rsidRPr="00310C9B">
        <w:rPr>
          <w:rFonts w:ascii="Times" w:hAnsi="Times" w:cs="Times"/>
        </w:rPr>
        <w:t>. The Baltic Sea is a brackish, shallow sea with limited water exchange, which can be divided into several sub-basins, each with distinct salinities and nutrient loads. A permanent halocline at deeper depths (60</w:t>
      </w:r>
      <w:r w:rsidR="005A580B" w:rsidRPr="00310C9B">
        <w:rPr>
          <w:rFonts w:ascii="Times" w:hAnsi="Times" w:cs="Times"/>
        </w:rPr>
        <w:t>−</w:t>
      </w:r>
      <w:r w:rsidRPr="00310C9B">
        <w:rPr>
          <w:rFonts w:ascii="Times" w:hAnsi="Times" w:cs="Times"/>
        </w:rPr>
        <w:t xml:space="preserve">80 m) separates the water column into normoxic and hypoxic waters </w:t>
      </w:r>
      <w:r w:rsidR="005A580B" w:rsidRPr="00310C9B">
        <w:rPr>
          <w:rFonts w:ascii="Times" w:hAnsi="Times" w:cs="Times"/>
        </w:rPr>
        <w:fldChar w:fldCharType="begin"/>
      </w:r>
      <w:r w:rsidR="005968BA" w:rsidRPr="00310C9B">
        <w:rPr>
          <w:rFonts w:ascii="Times" w:hAnsi="Times" w:cs="Times"/>
        </w:rPr>
        <w:instrText xml:space="preserve"> ADDIN ZOTERO_ITEM CSL_CITATION {"citationID":"YDRnmxjx","properties":{"formattedCitation":"(Carstensen et al., 2014)","plainCitation":"(Carstensen et al., 2014)","noteIndex":0},"citationItems":[{"id":3740,"uris":["http://zotero.org/users/local/BeVSK2OA/items/V7SRNJ9C"],"itemData":{"id":3740,"type":"article-journal","abstract":"Deoxygenation is a global problem in coastal and open regions of the ocean, and has led to expanding areas of oxygen minimum zones and coastal hypoxia. The recent expansion of hypoxia in coastal ecosystems has been primarily attributed to global warming and enhanced nutrient input from land and atmosphere. The largest anthropogenically induced hypoxic area in the world is the Baltic Sea, where the relative importance of physical forcing versus eutrophication is still debated. We have analyzed water column oxygen and salinity profiles to reconstruct oxygen and stratification conditions over the last 115 y and compare the influence of both climate and anthropogenic forcing on hypoxia. We report a 10-fold increase of hypoxia in the Baltic Sea and show that this is primarily linked to increased inputs of nutrients from land, although increased respiration from higher temperatures during the last two decades has contributed to worsening oxygen conditions. Although shifts in climate and physical circulation are important factors modulating the extent of hypoxia, further nutrient reductions in the Baltic Sea will be necessary to reduce the ecosystems impacts of deoxygenation.","container-title":"Proceedings of the National Academy of Sciences","DOI":"10.1073/pnas.1323156111","issue":"15","note":"publisher: Proceedings of the National Academy of Sciences","page":"5628-5633","source":"pnas.org (Atypon)","title":"Deoxygenation of the Baltic Sea during the last century","volume":"111","author":[{"family":"Carstensen","given":"Jacob"},{"family":"Andersen","given":"Jesper H."},{"family":"Gustafsson","given":"Bo G."},{"family":"Conley","given":"Daniel J."}],"issued":{"date-parts":[["2014",4,15]]}}}],"schema":"https://github.com/citation-style-language/schema/raw/master/csl-citation.json"} </w:instrText>
      </w:r>
      <w:r w:rsidR="005A580B" w:rsidRPr="00310C9B">
        <w:rPr>
          <w:rFonts w:ascii="Times" w:hAnsi="Times" w:cs="Times"/>
        </w:rPr>
        <w:fldChar w:fldCharType="separate"/>
      </w:r>
      <w:r w:rsidR="00E0227C" w:rsidRPr="00310C9B">
        <w:rPr>
          <w:rFonts w:ascii="Times" w:hAnsi="Times" w:cs="Times"/>
        </w:rPr>
        <w:t>(Carstensen et al., 2014)</w:t>
      </w:r>
      <w:r w:rsidR="005A580B" w:rsidRPr="00310C9B">
        <w:rPr>
          <w:rFonts w:ascii="Times" w:hAnsi="Times" w:cs="Times"/>
        </w:rPr>
        <w:fldChar w:fldCharType="end"/>
      </w:r>
      <w:r w:rsidRPr="00310C9B">
        <w:rPr>
          <w:rFonts w:ascii="Times" w:hAnsi="Times" w:cs="Times"/>
        </w:rPr>
        <w:t xml:space="preserve">, while a seasonal thermocline develops at shallower depths from around April to October </w:t>
      </w:r>
      <w:r w:rsidR="005968BA" w:rsidRPr="00310C9B">
        <w:rPr>
          <w:rFonts w:ascii="Times" w:hAnsi="Times" w:cs="Times"/>
        </w:rPr>
        <w:fldChar w:fldCharType="begin"/>
      </w:r>
      <w:r w:rsidR="002B3A94">
        <w:rPr>
          <w:rFonts w:ascii="Times" w:hAnsi="Times" w:cs="Times"/>
        </w:rPr>
        <w:instrText xml:space="preserve"> ADDIN ZOTERO_ITEM CSL_CITATION {"citationID":"Qk5g2ioD","properties":{"formattedCitation":"(Liblik and Lips, 2019)","plainCitation":"(Liblik and Lips, 2019)","noteIndex":0},"citationItems":[{"id":2850,"uris":["http://zotero.org/users/local/BeVSK2OA/items/X5MMPVJ5"],"itemData":{"id":2850,"type":"article-journal","abstract":"Stratiﬁcation of the water column, consisting of the three layers (upper, intermediate, and deep layer) separated by the seasonal thermocline and the permanent halocline, respectively, is an important factor for the functioning of the brackish Baltic Sea. In the present work, changes in the vertical structure of temperature and salinity, as well as heat content, salt mass, and stratiﬁcation conditions were estimated on the basis of in situ and remote sensing data in 1982–2016. The seasonal thermocline and the halocline have strengthened in most of the sea by a rate of 0.33–0.39 and 0.70–0.88 kg m−3, respectively, during 35 years. The upper layer has warmed by 0.03–0.06◦C year−1 and sub-halocline deep layer 0.04–0.06◦C year−1 in most of the sea. The total warming trend in the whole Baltic has been 1.07◦C for 35 years, being approximately twice higher compared to the upper 100 m in the Atlantic Ocean. Average upper layer warming of the sea from May to September has been 0.07–0.08◦C year−1 while in winter, trends were mostly statistically not signiﬁcant. More rapid warming during summers has occurred in shallower, closed-end areas of gulfs if compared to the rest of the sea. Possible reasons for high warming there might be shallow depths and limited water exchange, stronger stratiﬁcation, and/or higher turbidity. Sea surface temperature trends estimated by in situ and satellite data agree well. Trends of freshening (−0.005 to −0.014 g kg−1 year−1) of the upper layer and increasing salinity (0.02 to 0.04 g kg−1 year−1) in the sub-halocline deep layer were detected. Increased salinity in the deep layer is likely caused by the increased lateral import of saltier water from the North Sea. Changes in the upper layer salinity might not be related to the accumulated river runoff only, but decadal changes of vertical salt ﬂux might also contribute. The vertically distinct changes cancel each other and no signiﬁcant trend in the mean salinity of the Baltic Sea was detected. No remarkable changes have occurred in the cold intermediate layer. In conclusion, different dominating processes have caused distinct long-term trends in the three layers of the Baltic Sea.","container-title":"Frontiers in Earth Science","DOI":"10.3389/feart.2019.00174","ISSN":"2296-6463","journalAbbreviation":"Front. Earth Sci.","language":"en","page":"174","source":"DOI.org (Crossref)","title":"Stratification has strengthened in the Baltic Sea – an analysis of 35 years of observational data","volume":"7","author":[{"family":"Liblik","given":"Taavi"},{"family":"Lips","given":"Urmas"}],"issued":{"date-parts":[["2019",7,2]]}}}],"schema":"https://github.com/citation-style-language/schema/raw/master/csl-citation.json"} </w:instrText>
      </w:r>
      <w:r w:rsidR="005968BA" w:rsidRPr="00310C9B">
        <w:rPr>
          <w:rFonts w:ascii="Times" w:hAnsi="Times" w:cs="Times"/>
        </w:rPr>
        <w:fldChar w:fldCharType="separate"/>
      </w:r>
      <w:r w:rsidR="00E0227C" w:rsidRPr="00310C9B">
        <w:rPr>
          <w:rFonts w:ascii="Times" w:hAnsi="Times" w:cs="Times"/>
        </w:rPr>
        <w:t>(Liblik and Lips, 2019)</w:t>
      </w:r>
      <w:r w:rsidR="005968BA" w:rsidRPr="00310C9B">
        <w:rPr>
          <w:rFonts w:ascii="Times" w:hAnsi="Times" w:cs="Times"/>
        </w:rPr>
        <w:fldChar w:fldCharType="end"/>
      </w:r>
      <w:r w:rsidRPr="00310C9B">
        <w:rPr>
          <w:rFonts w:ascii="Times" w:hAnsi="Times" w:cs="Times"/>
        </w:rPr>
        <w:t xml:space="preserve">. The drainage basin of the Baltic Sea is inhabited by 85 million people exerting high anthropogenic pressure </w:t>
      </w:r>
      <w:r w:rsidR="005968BA" w:rsidRPr="00310C9B">
        <w:rPr>
          <w:rFonts w:ascii="Times" w:hAnsi="Times" w:cs="Times"/>
        </w:rPr>
        <w:fldChar w:fldCharType="begin"/>
      </w:r>
      <w:r w:rsidR="005968BA" w:rsidRPr="00310C9B">
        <w:rPr>
          <w:rFonts w:ascii="Times" w:hAnsi="Times" w:cs="Times"/>
        </w:rPr>
        <w:instrText xml:space="preserve"> ADDIN ZOTERO_ITEM CSL_CITATION {"citationID":"EQDR7zym","properties":{"formattedCitation":"(Korpinen et al., 2012)","plainCitation":"(Korpinen et al., 2012)","noteIndex":0},"citationItems":[{"id":2877,"uris":["http://zotero.org/users/local/BeVSK2OA/items/LKSZBZ3F"],"itemData":{"id":2877,"type":"article-journal","container-title":"Ecological Indicators","DOI":"10.1016/j.ecolind.2011.09.023","ISSN":"1470160X","issue":"1","journalAbbreviation":"Ecological Indicators","language":"en","license":"https://www.elsevier.com/tdm/userlicense/1.0/","note":"number: 1","page":"105-114","source":"DOI.org (Crossref)","title":"Human pressures and their potential impact on the Baltic Sea ecosystem","volume":"15","author":[{"family":"Korpinen","given":"Samuli"},{"family":"Meski","given":"Laura"},{"family":"Andersen","given":"Jesper H."},{"family":"Laamanen","given":"Maria"}],"issued":{"date-parts":[["2012",4]]}}}],"schema":"https://github.com/citation-style-language/schema/raw/master/csl-citation.json"} </w:instrText>
      </w:r>
      <w:r w:rsidR="005968BA" w:rsidRPr="00310C9B">
        <w:rPr>
          <w:rFonts w:ascii="Times" w:hAnsi="Times" w:cs="Times"/>
        </w:rPr>
        <w:fldChar w:fldCharType="separate"/>
      </w:r>
      <w:r w:rsidR="00E0227C" w:rsidRPr="00310C9B">
        <w:rPr>
          <w:rFonts w:ascii="Times" w:hAnsi="Times" w:cs="Times"/>
        </w:rPr>
        <w:t>(Korpinen et al., 2012)</w:t>
      </w:r>
      <w:r w:rsidR="005968BA" w:rsidRPr="00310C9B">
        <w:rPr>
          <w:rFonts w:ascii="Times" w:hAnsi="Times" w:cs="Times"/>
        </w:rPr>
        <w:fldChar w:fldCharType="end"/>
      </w:r>
      <w:r w:rsidRPr="00310C9B">
        <w:rPr>
          <w:rFonts w:ascii="Times" w:hAnsi="Times" w:cs="Times"/>
        </w:rPr>
        <w:t>. The narrow connection to the North Sea</w:t>
      </w:r>
      <w:r w:rsidR="002A1838" w:rsidRPr="00310C9B">
        <w:rPr>
          <w:rFonts w:ascii="Times" w:hAnsi="Times" w:cs="Times"/>
        </w:rPr>
        <w:t>,</w:t>
      </w:r>
      <w:r w:rsidRPr="00310C9B">
        <w:rPr>
          <w:rFonts w:ascii="Times" w:hAnsi="Times" w:cs="Times"/>
        </w:rPr>
        <w:t xml:space="preserve"> coupled with </w:t>
      </w:r>
      <w:r w:rsidR="002A1838" w:rsidRPr="00310C9B">
        <w:rPr>
          <w:rFonts w:ascii="Times" w:hAnsi="Times" w:cs="Times"/>
        </w:rPr>
        <w:t>significant</w:t>
      </w:r>
      <w:r w:rsidRPr="00310C9B">
        <w:rPr>
          <w:rFonts w:ascii="Times" w:hAnsi="Times" w:cs="Times"/>
        </w:rPr>
        <w:t xml:space="preserve"> freshwater input</w:t>
      </w:r>
      <w:r w:rsidR="002A1838" w:rsidRPr="00310C9B">
        <w:rPr>
          <w:rFonts w:ascii="Times" w:hAnsi="Times" w:cs="Times"/>
        </w:rPr>
        <w:t>,</w:t>
      </w:r>
      <w:r w:rsidRPr="00310C9B">
        <w:rPr>
          <w:rFonts w:ascii="Times" w:hAnsi="Times" w:cs="Times"/>
        </w:rPr>
        <w:t xml:space="preserve"> results in a strong surface salinity gradient from about 12 in the southwest (Arkona Basin) to 3 in the northeast </w:t>
      </w:r>
      <w:r w:rsidR="005968BA" w:rsidRPr="00310C9B">
        <w:rPr>
          <w:rFonts w:ascii="Times" w:hAnsi="Times" w:cs="Times"/>
        </w:rPr>
        <w:fldChar w:fldCharType="begin"/>
      </w:r>
      <w:r w:rsidR="005968BA" w:rsidRPr="00310C9B">
        <w:rPr>
          <w:rFonts w:ascii="Times" w:hAnsi="Times" w:cs="Times"/>
        </w:rPr>
        <w:instrText xml:space="preserve"> ADDIN ZOTERO_ITEM CSL_CITATION {"citationID":"OQ9BlqDN","properties":{"formattedCitation":"(Olofsson et al., 2020)","plainCitation":"(Olofsson et al., 2020)","noteIndex":0},"citationItems":[{"id":2584,"uris":["http://zotero.org/users/local/BeVSK2OA/items/TV89BZ64"],"itemData":{"id":2584,"type":"article-journal","abstract":"Almost every summer, dense blooms of ﬁlamentous cyanobacteria are formed in the Baltic Sea. These blooms may cause problems for tourism and ecosystem services, where surface accumulations and beach fouling are commonly occurring. Future changes in environmental drivers, including climate change and other anthropogenic disturbances, may further enhance these problems. By compiling monitoring data from countries adjacent to the Baltic Sea, we present spatial and temporal genus-speciﬁc distribution of diazotrophic ﬁlamentous cyanobacteria (Nostocales) during four decades (1979–2017). While the summer surface salinity decreased with a half up to one unit, the surface temperature in July-August increased with 2–3 °C in most sub-basins of the Baltic Sea, during the time period. The biovolumes of the toxic Nodularia spumigena did not change in any of the sub-basins during the period. On the other hand, the biovolume of the non-toxic Aphanizomenon sp. and the potentially toxic Dolichospermum spp. increased in the northern parts of the Baltic Sea, along with the decreased salinity and elevated temperatures, but Aphanizomenon sp. decreased in the southern parts despite decreased salinity and increased temperatures. These contradictory changes in biovolume of Aphanizomenon sp. between the northern and southern parts of the Baltic Sea may be due to basin-speciﬁc eﬀects of the changed environmental conditions, or can be related to local adaptation by sub-populations of the genera. Overall, this comprehensive dataset presents insights to genus-speciﬁc bloom dynamics by potentially harmful diazotrophic ﬁlamentous cyanobacteria in the Baltic Sea.","container-title":"Harmful Algae","DOI":"10.1016/j.hal.2019.101685","ISSN":"15689883","journalAbbreviation":"Harmful Algae","language":"en","page":"101685","source":"DOI.org (Crossref)","title":"Basin-specific changes in filamentous cyanobacteria community composition across four decades in the Baltic Sea","volume":"91","author":[{"family":"Olofsson","given":"Malin"},{"family":"Suikkanen","given":"Sanna"},{"family":"Kobos","given":"Justyna"},{"family":"Wasmund","given":"Norbert"},{"family":"Karlson","given":"Bengt"}],"issued":{"date-parts":[["2020",1]]}}}],"schema":"https://github.com/citation-style-language/schema/raw/master/csl-citation.json"} </w:instrText>
      </w:r>
      <w:r w:rsidR="005968BA" w:rsidRPr="00310C9B">
        <w:rPr>
          <w:rFonts w:ascii="Times" w:hAnsi="Times" w:cs="Times"/>
        </w:rPr>
        <w:fldChar w:fldCharType="separate"/>
      </w:r>
      <w:r w:rsidR="00E0227C" w:rsidRPr="00310C9B">
        <w:rPr>
          <w:rFonts w:ascii="Times" w:hAnsi="Times" w:cs="Times"/>
        </w:rPr>
        <w:t>(Olofsson et al., 2020)</w:t>
      </w:r>
      <w:r w:rsidR="005968BA" w:rsidRPr="00310C9B">
        <w:rPr>
          <w:rFonts w:ascii="Times" w:hAnsi="Times" w:cs="Times"/>
        </w:rPr>
        <w:fldChar w:fldCharType="end"/>
      </w:r>
      <w:r w:rsidRPr="00310C9B">
        <w:rPr>
          <w:rFonts w:ascii="Times" w:hAnsi="Times" w:cs="Times"/>
        </w:rPr>
        <w:t>.</w:t>
      </w:r>
    </w:p>
    <w:p w14:paraId="1F8CBC49" w14:textId="74C5C447" w:rsidR="004335DC" w:rsidRPr="00310C9B" w:rsidRDefault="00735836" w:rsidP="004335DC">
      <w:pPr>
        <w:numPr>
          <w:ilvl w:val="1"/>
          <w:numId w:val="6"/>
        </w:numPr>
        <w:rPr>
          <w:rFonts w:ascii="Times" w:hAnsi="Times" w:cs="Times"/>
        </w:rPr>
      </w:pPr>
      <w:r>
        <w:rPr>
          <w:rFonts w:ascii="Times" w:hAnsi="Times" w:cs="Times"/>
          <w:b/>
          <w:bCs/>
        </w:rPr>
        <w:t xml:space="preserve">Data origin </w:t>
      </w:r>
    </w:p>
    <w:p w14:paraId="563F0A4C" w14:textId="67901A84" w:rsidR="004E1FB9" w:rsidRDefault="004335DC" w:rsidP="004335DC">
      <w:pPr>
        <w:jc w:val="both"/>
        <w:rPr>
          <w:rFonts w:ascii="Times" w:hAnsi="Times" w:cs="Times"/>
        </w:rPr>
      </w:pPr>
      <w:r w:rsidRPr="00310C9B">
        <w:rPr>
          <w:rFonts w:ascii="Times" w:hAnsi="Times" w:cs="Times"/>
        </w:rPr>
        <w:t xml:space="preserve">Marine monitoring data were extracted from the </w:t>
      </w:r>
      <w:r w:rsidR="0010692C" w:rsidRPr="0010692C">
        <w:rPr>
          <w:rFonts w:ascii="Times" w:hAnsi="Times" w:cs="Times"/>
        </w:rPr>
        <w:t>Swedish National Oceanographic Data Centre</w:t>
      </w:r>
      <w:r w:rsidRPr="00310C9B">
        <w:rPr>
          <w:rFonts w:ascii="Times" w:hAnsi="Times" w:cs="Times"/>
        </w:rPr>
        <w:t xml:space="preserve"> database provided by the Swedish Meteorological and Hydrological Institute</w:t>
      </w:r>
      <w:r w:rsidR="006F5A21">
        <w:rPr>
          <w:rFonts w:ascii="Times" w:hAnsi="Times" w:cs="Times"/>
        </w:rPr>
        <w:t xml:space="preserve"> (SMHI</w:t>
      </w:r>
      <w:r w:rsidR="00DC6441">
        <w:rPr>
          <w:rFonts w:ascii="Times" w:hAnsi="Times" w:cs="Times"/>
        </w:rPr>
        <w:t xml:space="preserve">, </w:t>
      </w:r>
      <w:r w:rsidR="00DC6441">
        <w:rPr>
          <w:rFonts w:ascii="Times" w:hAnsi="Times" w:cs="Times"/>
        </w:rPr>
        <w:fldChar w:fldCharType="begin"/>
      </w:r>
      <w:r w:rsidR="008A7877">
        <w:rPr>
          <w:rFonts w:ascii="Times" w:hAnsi="Times" w:cs="Times"/>
        </w:rPr>
        <w:instrText xml:space="preserve"> ADDIN ZOTERO_ITEM CSL_CITATION {"citationID":"aU3V06BF","properties":{"formattedCitation":"(\\uc0\\u8220{}Shark,\\uc0\\u8221{} 2025)","plainCitation":"(“Shark,” 2025)","dontUpdate":true,"noteIndex":0},"citationItems":[{"id":3773,"uris":["http://zotero.org/users/local/BeVSK2OA/items/35CJHN37"],"itemData":{"id":3773,"type":"webpage","title":"Shark","URL":"https://shark.smhi.se/hamta-data/","accessed":{"date-parts":[["2025",9,3]]},"issued":{"date-parts":[["2025"]]}}}],"schema":"https://github.com/citation-style-language/schema/raw/master/csl-citation.json"} </w:instrText>
      </w:r>
      <w:r w:rsidR="00DC6441">
        <w:rPr>
          <w:rFonts w:ascii="Times" w:hAnsi="Times" w:cs="Times"/>
        </w:rPr>
        <w:fldChar w:fldCharType="separate"/>
      </w:r>
      <w:r w:rsidR="001708FA" w:rsidRPr="001708FA">
        <w:rPr>
          <w:rFonts w:ascii="Times" w:hAnsi="Times" w:cs="Times"/>
          <w:kern w:val="0"/>
        </w:rPr>
        <w:t>Shark, 2025)</w:t>
      </w:r>
      <w:r w:rsidR="00DC6441">
        <w:rPr>
          <w:rFonts w:ascii="Times" w:hAnsi="Times" w:cs="Times"/>
        </w:rPr>
        <w:fldChar w:fldCharType="end"/>
      </w:r>
      <w:r w:rsidRPr="00310C9B">
        <w:rPr>
          <w:rFonts w:ascii="Times" w:hAnsi="Times" w:cs="Times"/>
        </w:rPr>
        <w:t>, the ODIN 2 database provided by the Leibniz Institute for Baltic Sea Research</w:t>
      </w:r>
      <w:r w:rsidR="00AB092C">
        <w:rPr>
          <w:rFonts w:ascii="Times" w:hAnsi="Times" w:cs="Times"/>
        </w:rPr>
        <w:t xml:space="preserve"> </w:t>
      </w:r>
      <w:r w:rsidR="00AB092C">
        <w:rPr>
          <w:rFonts w:ascii="Times" w:hAnsi="Times" w:cs="Times"/>
        </w:rPr>
        <w:fldChar w:fldCharType="begin"/>
      </w:r>
      <w:r w:rsidR="00912917">
        <w:rPr>
          <w:rFonts w:ascii="Times" w:hAnsi="Times" w:cs="Times"/>
        </w:rPr>
        <w:instrText xml:space="preserve"> ADDIN ZOTERO_ITEM CSL_CITATION {"citationID":"H56dqeKW","properties":{"formattedCitation":"(\\uc0\\u8220{}ODIN 2,\\uc0\\u8221{} 2025)","plainCitation":"(“ODIN 2,” 2025)","dontUpdate":true,"noteIndex":0},"citationItems":[{"id":3775,"uris":["http://zotero.org/users/local/BeVSK2OA/items/NHDZKRUA"],"itemData":{"id":3775,"type":"webpage","title":"ODIN 2","URL":"https://odin2.io-warnemuende.de/","accessed":{"date-parts":[["2025",9,3]]},"issued":{"date-parts":[["2025"]]}}}],"schema":"https://github.com/citation-style-language/schema/raw/master/csl-citation.json"} </w:instrText>
      </w:r>
      <w:r w:rsidR="00AB092C">
        <w:rPr>
          <w:rFonts w:ascii="Times" w:hAnsi="Times" w:cs="Times"/>
        </w:rPr>
        <w:fldChar w:fldCharType="separate"/>
      </w:r>
      <w:r w:rsidR="00AB092C" w:rsidRPr="00AB092C">
        <w:rPr>
          <w:rFonts w:ascii="Times" w:hAnsi="Times" w:cs="Times"/>
          <w:kern w:val="0"/>
        </w:rPr>
        <w:t>(ODIN 2, 2025)</w:t>
      </w:r>
      <w:r w:rsidR="00AB092C">
        <w:rPr>
          <w:rFonts w:ascii="Times" w:hAnsi="Times" w:cs="Times"/>
        </w:rPr>
        <w:fldChar w:fldCharType="end"/>
      </w:r>
      <w:r w:rsidRPr="00310C9B">
        <w:rPr>
          <w:rFonts w:ascii="Times" w:hAnsi="Times" w:cs="Times"/>
        </w:rPr>
        <w:t>, the</w:t>
      </w:r>
      <w:r w:rsidR="005A3C4F" w:rsidRPr="00310C9B">
        <w:rPr>
          <w:rFonts w:ascii="Times" w:hAnsi="Times" w:cs="Times"/>
        </w:rPr>
        <w:t xml:space="preserve"> Danish</w:t>
      </w:r>
      <w:r w:rsidRPr="00310C9B">
        <w:rPr>
          <w:rFonts w:ascii="Times" w:hAnsi="Times" w:cs="Times"/>
        </w:rPr>
        <w:t xml:space="preserve"> national marine monitoring program for the aquatic and terrestrial environments (NOVANA) provided by Aarhus University.</w:t>
      </w:r>
      <w:r w:rsidR="004167E8">
        <w:rPr>
          <w:rFonts w:ascii="Times" w:hAnsi="Times" w:cs="Times"/>
        </w:rPr>
        <w:t xml:space="preserve"> </w:t>
      </w:r>
      <w:r w:rsidR="0009799C" w:rsidRPr="0009799C">
        <w:rPr>
          <w:rFonts w:ascii="Times" w:hAnsi="Times" w:cs="Times"/>
        </w:rPr>
        <w:t>The Swedish dataset is composed of data from the Swedish National Marine Monitoring Program (Swedish Agency for Marine and Water Management and SMHI) as well as from regional monitoring programs</w:t>
      </w:r>
      <w:r w:rsidR="008245D6">
        <w:rPr>
          <w:rFonts w:ascii="Times" w:hAnsi="Times" w:cs="Times"/>
        </w:rPr>
        <w:t xml:space="preserve">, including </w:t>
      </w:r>
      <w:r w:rsidR="0009799C" w:rsidRPr="0009799C">
        <w:rPr>
          <w:rFonts w:ascii="Times" w:hAnsi="Times" w:cs="Times"/>
        </w:rPr>
        <w:t>the County Administration Board of Västra Götaland, the Water Quality Association of the Bohus Coast, the County Administration Board of Halland, the Northwest Skåne Coastal Waters Committee, and the Water Quality Association of Öresund.</w:t>
      </w:r>
      <w:r w:rsidRPr="00310C9B">
        <w:rPr>
          <w:rFonts w:ascii="Times" w:hAnsi="Times" w:cs="Times"/>
        </w:rPr>
        <w:t xml:space="preserve"> </w:t>
      </w:r>
      <w:r w:rsidR="00623FBC" w:rsidRPr="00310C9B">
        <w:rPr>
          <w:rFonts w:ascii="Times" w:hAnsi="Times" w:cs="Times"/>
        </w:rPr>
        <w:t xml:space="preserve">The Norwegian dataset </w:t>
      </w:r>
      <w:r w:rsidR="00623FBC">
        <w:rPr>
          <w:rFonts w:ascii="Times" w:hAnsi="Times" w:cs="Times"/>
        </w:rPr>
        <w:t>is composed of data from the national monitoring program “Ecosystem monitoring of coastal waters” (Norwegian Environmental Agency and NIVA) as well as regional monitoring programs in Oslofjorden (</w:t>
      </w:r>
      <w:r w:rsidR="00623FBC" w:rsidRPr="00C2225A">
        <w:rPr>
          <w:rFonts w:ascii="Times" w:hAnsi="Times" w:cs="Times"/>
        </w:rPr>
        <w:t>The Council for Outer Oslofjord</w:t>
      </w:r>
      <w:r w:rsidR="00623FBC">
        <w:rPr>
          <w:rFonts w:ascii="Times" w:hAnsi="Times" w:cs="Times"/>
        </w:rPr>
        <w:t xml:space="preserve">en and the Council for </w:t>
      </w:r>
      <w:r w:rsidR="00623FBC" w:rsidRPr="00D8142B">
        <w:rPr>
          <w:rFonts w:ascii="Times" w:hAnsi="Times" w:cs="Times"/>
        </w:rPr>
        <w:t>Water and Wastewater Technical Cooperation</w:t>
      </w:r>
      <w:r w:rsidR="00623FBC">
        <w:rPr>
          <w:rFonts w:ascii="Times" w:hAnsi="Times" w:cs="Times"/>
        </w:rPr>
        <w:t xml:space="preserve"> in Inner Oslofjorden), with data extracted from the database “Vannmiljø”</w:t>
      </w:r>
      <w:r w:rsidR="002A5D98">
        <w:rPr>
          <w:rFonts w:ascii="Times" w:hAnsi="Times" w:cs="Times"/>
        </w:rPr>
        <w:t xml:space="preserve"> </w:t>
      </w:r>
      <w:r w:rsidR="00516FEB">
        <w:rPr>
          <w:rFonts w:ascii="Times" w:hAnsi="Times" w:cs="Times"/>
        </w:rPr>
        <w:fldChar w:fldCharType="begin"/>
      </w:r>
      <w:r w:rsidR="006F31EB">
        <w:rPr>
          <w:rFonts w:ascii="Times" w:hAnsi="Times" w:cs="Times"/>
        </w:rPr>
        <w:instrText xml:space="preserve"> ADDIN ZOTERO_ITEM CSL_CITATION {"citationID":"LYUAjfEO","properties":{"formattedCitation":"(\\uc0\\u8220{}Vannmilj\\uc0\\u248{},\\uc0\\u8221{} n.d.)","plainCitation":"(“Vannmiljø,” n.d.)","dontUpdate":true,"noteIndex":0},"citationItems":[{"id":3855,"uris":["http://zotero.org/users/local/BeVSK2OA/items/3GFTK5ZT"],"itemData":{"id":3855,"type":"webpage","title":"Vannmiljø","URL":"https://vannmiljo.miljodirektoratet.no/#/searchregistrations","accessed":{"date-parts":[["2025",11,14]]}}}],"schema":"https://github.com/citation-style-language/schema/raw/master/csl-citation.json"} </w:instrText>
      </w:r>
      <w:r w:rsidR="00516FEB">
        <w:rPr>
          <w:rFonts w:ascii="Times" w:hAnsi="Times" w:cs="Times"/>
        </w:rPr>
        <w:fldChar w:fldCharType="separate"/>
      </w:r>
      <w:r w:rsidR="00516FEB" w:rsidRPr="00516FEB">
        <w:rPr>
          <w:rFonts w:ascii="Times" w:hAnsi="Times" w:cs="Times"/>
          <w:kern w:val="0"/>
        </w:rPr>
        <w:t xml:space="preserve">(Vannmiljø, </w:t>
      </w:r>
      <w:r w:rsidR="00516FEB">
        <w:rPr>
          <w:rFonts w:ascii="Times" w:hAnsi="Times" w:cs="Times"/>
          <w:kern w:val="0"/>
        </w:rPr>
        <w:t>2024</w:t>
      </w:r>
      <w:r w:rsidR="00516FEB" w:rsidRPr="00516FEB">
        <w:rPr>
          <w:rFonts w:ascii="Times" w:hAnsi="Times" w:cs="Times"/>
          <w:kern w:val="0"/>
        </w:rPr>
        <w:t>)</w:t>
      </w:r>
      <w:r w:rsidR="00516FEB">
        <w:rPr>
          <w:rFonts w:ascii="Times" w:hAnsi="Times" w:cs="Times"/>
        </w:rPr>
        <w:fldChar w:fldCharType="end"/>
      </w:r>
      <w:r w:rsidR="00623FBC">
        <w:rPr>
          <w:rFonts w:ascii="Times" w:hAnsi="Times" w:cs="Times"/>
        </w:rPr>
        <w:t>. Additional phytoplankton cell counts from the national shellfish monitoring program (Norwegian Food Safety Authority) was extracted from</w:t>
      </w:r>
      <w:r w:rsidR="00F154D0">
        <w:rPr>
          <w:rFonts w:ascii="Times" w:hAnsi="Times" w:cs="Times"/>
        </w:rPr>
        <w:t xml:space="preserve"> </w:t>
      </w:r>
      <w:r w:rsidR="00623FBC" w:rsidRPr="00310C9B">
        <w:rPr>
          <w:rFonts w:ascii="Times" w:hAnsi="Times" w:cs="Times"/>
        </w:rPr>
        <w:t>the PHYTOMAR</w:t>
      </w:r>
      <w:r w:rsidR="00623FBC">
        <w:rPr>
          <w:rFonts w:ascii="Times" w:hAnsi="Times" w:cs="Times"/>
        </w:rPr>
        <w:t xml:space="preserve"> </w:t>
      </w:r>
      <w:r w:rsidR="00623FBC" w:rsidRPr="00310C9B">
        <w:rPr>
          <w:rFonts w:ascii="Times" w:hAnsi="Times" w:cs="Times"/>
        </w:rPr>
        <w:t>database provided by the NIVA.</w:t>
      </w:r>
    </w:p>
    <w:p w14:paraId="751FFDEE" w14:textId="5252D383" w:rsidR="004335DC" w:rsidRPr="00310C9B" w:rsidRDefault="004335DC" w:rsidP="004335DC">
      <w:pPr>
        <w:jc w:val="both"/>
        <w:rPr>
          <w:rFonts w:ascii="Times" w:hAnsi="Times" w:cs="Times"/>
        </w:rPr>
      </w:pPr>
      <w:r w:rsidRPr="00310C9B">
        <w:rPr>
          <w:rFonts w:ascii="Times" w:hAnsi="Times" w:cs="Times"/>
        </w:rPr>
        <w:t>Plankton samples were analysed following standard quantitative phytoplankton techniques as described under Annex C-6 of the HELCOM-COMBINE manual</w:t>
      </w:r>
      <w:r w:rsidR="00734CED">
        <w:rPr>
          <w:rFonts w:ascii="Times" w:hAnsi="Times" w:cs="Times"/>
        </w:rPr>
        <w:t xml:space="preserve"> </w:t>
      </w:r>
      <w:r w:rsidR="00734CED">
        <w:rPr>
          <w:rFonts w:ascii="Times" w:hAnsi="Times" w:cs="Times"/>
        </w:rPr>
        <w:fldChar w:fldCharType="begin"/>
      </w:r>
      <w:r w:rsidR="00D22593">
        <w:rPr>
          <w:rFonts w:ascii="Times" w:hAnsi="Times" w:cs="Times"/>
        </w:rPr>
        <w:instrText xml:space="preserve"> ADDIN ZOTERO_ITEM CSL_CITATION {"citationID":"4utRrJRL","properties":{"formattedCitation":"({\\i{}HELCOM Guidelines on monitoring of phytoplankton species composition, abundance and biomass.}, 2024)","plainCitation":"(HELCOM Guidelines on monitoring of phytoplankton species composition, abundance and biomass., 2024)","dontUpdate":true,"noteIndex":0},"citationItems":[{"id":3793,"uris":["http://zotero.org/users/local/BeVSK2OA/items/69B73UNH"],"itemData":{"id":3793,"type":"book","publisher":"HELCOM","title":"HELCOM Guidelines on monitoring of phytoplankton species composition, abundance and biomass.","issued":{"date-parts":[["2024"]]}}}],"schema":"https://github.com/citation-style-language/schema/raw/master/csl-citation.json"} </w:instrText>
      </w:r>
      <w:r w:rsidR="00734CED">
        <w:rPr>
          <w:rFonts w:ascii="Times" w:hAnsi="Times" w:cs="Times"/>
        </w:rPr>
        <w:fldChar w:fldCharType="separate"/>
      </w:r>
      <w:r w:rsidR="009B526B" w:rsidRPr="009B526B">
        <w:rPr>
          <w:rFonts w:ascii="Times" w:hAnsi="Times" w:cs="Times"/>
          <w:kern w:val="0"/>
        </w:rPr>
        <w:t>(</w:t>
      </w:r>
      <w:r w:rsidR="009B526B" w:rsidRPr="00BF557F">
        <w:rPr>
          <w:rFonts w:ascii="Times" w:hAnsi="Times" w:cs="Times"/>
          <w:kern w:val="0"/>
        </w:rPr>
        <w:t>HELCOM</w:t>
      </w:r>
      <w:r w:rsidR="009B526B" w:rsidRPr="009B526B">
        <w:rPr>
          <w:rFonts w:ascii="Times" w:hAnsi="Times" w:cs="Times"/>
          <w:kern w:val="0"/>
        </w:rPr>
        <w:t>, 2024)</w:t>
      </w:r>
      <w:r w:rsidR="00734CED">
        <w:rPr>
          <w:rFonts w:ascii="Times" w:hAnsi="Times" w:cs="Times"/>
        </w:rPr>
        <w:fldChar w:fldCharType="end"/>
      </w:r>
      <w:r w:rsidRPr="00310C9B">
        <w:rPr>
          <w:rFonts w:ascii="Times" w:hAnsi="Times" w:cs="Times"/>
        </w:rPr>
        <w:t xml:space="preserve">. Given that </w:t>
      </w:r>
      <w:r w:rsidRPr="00310C9B">
        <w:rPr>
          <w:rFonts w:ascii="Times" w:hAnsi="Times" w:cs="Times"/>
          <w:i/>
          <w:iCs/>
        </w:rPr>
        <w:t xml:space="preserve">A. pseudogonyaulax </w:t>
      </w:r>
      <w:r w:rsidRPr="00310C9B">
        <w:rPr>
          <w:rFonts w:ascii="Times" w:hAnsi="Times" w:cs="Times"/>
        </w:rPr>
        <w:t xml:space="preserve">is a large, distinct dinoflagellate and considering the high scientific interest in the </w:t>
      </w:r>
      <w:r w:rsidRPr="00310C9B">
        <w:rPr>
          <w:rFonts w:ascii="Times" w:hAnsi="Times" w:cs="Times"/>
          <w:i/>
          <w:iCs/>
        </w:rPr>
        <w:t>Alexandrium</w:t>
      </w:r>
      <w:r w:rsidRPr="00310C9B">
        <w:rPr>
          <w:rFonts w:ascii="Times" w:hAnsi="Times" w:cs="Times"/>
        </w:rPr>
        <w:t xml:space="preserve"> genus, we assume that it was correctly identified</w:t>
      </w:r>
      <w:r w:rsidR="0059108F">
        <w:rPr>
          <w:rFonts w:ascii="Times" w:hAnsi="Times" w:cs="Times"/>
        </w:rPr>
        <w:t>,</w:t>
      </w:r>
      <w:r w:rsidRPr="00310C9B">
        <w:rPr>
          <w:rFonts w:ascii="Times" w:hAnsi="Times" w:cs="Times"/>
        </w:rPr>
        <w:t xml:space="preserve"> if recorded. Nonetheless, species identification with light microscopy is notoriously tricky, and despite its unique morphology, </w:t>
      </w:r>
      <w:r w:rsidRPr="00310C9B">
        <w:rPr>
          <w:rFonts w:ascii="Times" w:hAnsi="Times" w:cs="Times"/>
          <w:i/>
          <w:iCs/>
        </w:rPr>
        <w:t xml:space="preserve">A. pseudogonyaulax </w:t>
      </w:r>
      <w:r w:rsidRPr="00310C9B">
        <w:rPr>
          <w:rFonts w:ascii="Times" w:hAnsi="Times" w:cs="Times"/>
        </w:rPr>
        <w:t xml:space="preserve">may have been occasionally classified under broader taxonomic categories such as </w:t>
      </w:r>
      <w:r w:rsidRPr="00310C9B">
        <w:rPr>
          <w:rFonts w:ascii="Times" w:hAnsi="Times" w:cs="Times"/>
          <w:i/>
          <w:iCs/>
        </w:rPr>
        <w:t xml:space="preserve">Alexandrium </w:t>
      </w:r>
      <w:r w:rsidRPr="00310C9B">
        <w:rPr>
          <w:rFonts w:ascii="Times" w:hAnsi="Times" w:cs="Times"/>
        </w:rPr>
        <w:t>spp. or even as unidentified thecate dinoflagellates.</w:t>
      </w:r>
      <w:r w:rsidR="004E1FB9" w:rsidRPr="004E1FB9">
        <w:rPr>
          <w:rFonts w:ascii="Times" w:hAnsi="Times" w:cs="Times"/>
        </w:rPr>
        <w:t xml:space="preserve"> </w:t>
      </w:r>
      <w:r w:rsidR="004E1FB9" w:rsidRPr="00310C9B">
        <w:rPr>
          <w:rFonts w:ascii="Times" w:hAnsi="Times" w:cs="Times"/>
        </w:rPr>
        <w:t xml:space="preserve">Data on wind conditions were additionally extracted from the Danish Meteorological Institute's (DMI) national </w:t>
      </w:r>
      <w:r w:rsidR="004E1FB9">
        <w:rPr>
          <w:rFonts w:ascii="Times" w:hAnsi="Times" w:cs="Times"/>
        </w:rPr>
        <w:t>monitoring</w:t>
      </w:r>
      <w:r w:rsidR="004E1FB9" w:rsidRPr="00310C9B">
        <w:rPr>
          <w:rFonts w:ascii="Times" w:hAnsi="Times" w:cs="Times"/>
        </w:rPr>
        <w:t xml:space="preserve"> program.</w:t>
      </w:r>
    </w:p>
    <w:p w14:paraId="675D8340" w14:textId="77777777" w:rsidR="004335DC" w:rsidRPr="00310C9B" w:rsidRDefault="004335DC" w:rsidP="004335DC">
      <w:pPr>
        <w:numPr>
          <w:ilvl w:val="1"/>
          <w:numId w:val="6"/>
        </w:numPr>
        <w:rPr>
          <w:rFonts w:ascii="Times" w:hAnsi="Times" w:cs="Times"/>
        </w:rPr>
      </w:pPr>
      <w:r w:rsidRPr="00310C9B">
        <w:rPr>
          <w:rFonts w:ascii="Times" w:hAnsi="Times" w:cs="Times"/>
          <w:b/>
          <w:bCs/>
        </w:rPr>
        <w:lastRenderedPageBreak/>
        <w:t>Data analysis</w:t>
      </w:r>
      <w:r w:rsidRPr="00310C9B">
        <w:rPr>
          <w:rFonts w:ascii="Times" w:hAnsi="Times" w:cs="Times"/>
        </w:rPr>
        <w:t> </w:t>
      </w:r>
    </w:p>
    <w:p w14:paraId="09812EC1" w14:textId="439AAA36" w:rsidR="004335DC" w:rsidRPr="00310C9B" w:rsidRDefault="004335DC" w:rsidP="004335DC">
      <w:pPr>
        <w:jc w:val="both"/>
        <w:rPr>
          <w:rFonts w:ascii="Times" w:hAnsi="Times" w:cs="Times"/>
        </w:rPr>
      </w:pPr>
      <w:r w:rsidRPr="00310C9B">
        <w:rPr>
          <w:rFonts w:ascii="Times" w:hAnsi="Times" w:cs="Times"/>
        </w:rPr>
        <w:t xml:space="preserve">All statistical analyses and data visualizations were performed using the R 4.1.2 software </w:t>
      </w:r>
      <w:r w:rsidR="00AC4B68" w:rsidRPr="00310C9B">
        <w:rPr>
          <w:rFonts w:ascii="Times" w:hAnsi="Times" w:cs="Times"/>
        </w:rPr>
        <w:fldChar w:fldCharType="begin"/>
      </w:r>
      <w:r w:rsidR="00AC4B68" w:rsidRPr="00310C9B">
        <w:rPr>
          <w:rFonts w:ascii="Times" w:hAnsi="Times" w:cs="Times"/>
        </w:rPr>
        <w:instrText xml:space="preserve"> ADDIN ZOTERO_ITEM CSL_CITATION {"citationID":"rK2UKBN5","properties":{"formattedCitation":"(R Core Team, 2022)","plainCitation":"(R Core Team, 2022)","noteIndex":0},"citationItems":[{"id":2407,"uris":["http://zotero.org/users/local/BeVSK2OA/items/EDLGVDJC"],"itemData":{"id":2407,"type":"book","event-place":"Vienna, Austria","publisher":"R Foundation for Statistical Computing","publisher-place":"Vienna, Austria","title":"R: A Language and Environment for Statistical Computing","URL":"https://www.R-project.org/","author":[{"literal":"R Core Team"}],"issued":{"date-parts":[["2022"]]}}}],"schema":"https://github.com/citation-style-language/schema/raw/master/csl-citation.json"} </w:instrText>
      </w:r>
      <w:r w:rsidR="00AC4B68" w:rsidRPr="00310C9B">
        <w:rPr>
          <w:rFonts w:ascii="Times" w:hAnsi="Times" w:cs="Times"/>
        </w:rPr>
        <w:fldChar w:fldCharType="separate"/>
      </w:r>
      <w:r w:rsidR="00E0227C" w:rsidRPr="00310C9B">
        <w:rPr>
          <w:rFonts w:ascii="Times" w:hAnsi="Times" w:cs="Times"/>
        </w:rPr>
        <w:t>(R Core Team, 2022)</w:t>
      </w:r>
      <w:r w:rsidR="00AC4B68" w:rsidRPr="00310C9B">
        <w:rPr>
          <w:rFonts w:ascii="Times" w:hAnsi="Times" w:cs="Times"/>
        </w:rPr>
        <w:fldChar w:fldCharType="end"/>
      </w:r>
      <w:r w:rsidRPr="00310C9B">
        <w:rPr>
          <w:rFonts w:ascii="Times" w:hAnsi="Times" w:cs="Times"/>
        </w:rPr>
        <w:t xml:space="preserve">. Data transformations were performed using the ‘tidyverse‘ </w:t>
      </w:r>
      <w:r w:rsidR="00AC4B68" w:rsidRPr="00310C9B">
        <w:rPr>
          <w:rFonts w:ascii="Times" w:hAnsi="Times" w:cs="Times"/>
        </w:rPr>
        <w:fldChar w:fldCharType="begin"/>
      </w:r>
      <w:r w:rsidR="00AC4B68" w:rsidRPr="00310C9B">
        <w:rPr>
          <w:rFonts w:ascii="Times" w:hAnsi="Times" w:cs="Times"/>
        </w:rPr>
        <w:instrText xml:space="preserve"> ADDIN ZOTERO_ITEM CSL_CITATION {"citationID":"ssBQUHtH","properties":{"formattedCitation":"(Wickham et al., 2019)","plainCitation":"(Wickham et al., 2019)","noteIndex":0},"citationItems":[{"id":1827,"uris":["http://zotero.org/users/local/BeVSK2OA/items/I2CJEBLC"],"itemData":{"id":1827,"type":"article-journal","abstract":"Wickham et al., (2019). Welcome to the Tidyverse. Journal of Open Source Software, 4(43), 1686, https://doi.org/10.21105/joss.01686","container-title":"Journal of Open Source Software","DOI":"10.21105/joss.01686","ISSN":"2475-9066","issue":"43","language":"en","page":"1686","source":"joss.theoj.org","title":"Welcome to the Tidyverse","volume":"4","author":[{"family":"Wickham","given":"Hadley"},{"family":"Averick","given":"Mara"},{"family":"Bryan","given":"Jennifer"},{"family":"Chang","given":"Winston"},{"family":"McGowan","given":"Lucy D'Agostino"},{"family":"François","given":"Romain"},{"family":"Grolemund","given":"Garrett"},{"family":"Hayes","given":"Alex"},{"family":"Henry","given":"Lionel"},{"family":"Hester","given":"Jim"},{"family":"Kuhn","given":"Max"},{"family":"Pedersen","given":"Thomas Lin"},{"family":"Miller","given":"Evan"},{"family":"Bache","given":"Stephan Milton"},{"family":"Müller","given":"Kirill"},{"family":"Ooms","given":"Jeroen"},{"family":"Robinson","given":"David"},{"family":"Seidel","given":"Dana Paige"},{"family":"Spinu","given":"Vitalie"},{"family":"Takahashi","given":"Kohske"},{"family":"Vaughan","given":"Davis"},{"family":"Wilke","given":"Claus"},{"family":"Woo","given":"Kara"},{"family":"Yutani","given":"Hiroaki"}],"issued":{"date-parts":[["2019",11,21]]}}}],"schema":"https://github.com/citation-style-language/schema/raw/master/csl-citation.json"} </w:instrText>
      </w:r>
      <w:r w:rsidR="00AC4B68" w:rsidRPr="00310C9B">
        <w:rPr>
          <w:rFonts w:ascii="Times" w:hAnsi="Times" w:cs="Times"/>
        </w:rPr>
        <w:fldChar w:fldCharType="separate"/>
      </w:r>
      <w:r w:rsidR="00E0227C" w:rsidRPr="00310C9B">
        <w:rPr>
          <w:rFonts w:ascii="Times" w:hAnsi="Times" w:cs="Times"/>
        </w:rPr>
        <w:t>(Wickham et al., 2019)</w:t>
      </w:r>
      <w:r w:rsidR="00AC4B68" w:rsidRPr="00310C9B">
        <w:rPr>
          <w:rFonts w:ascii="Times" w:hAnsi="Times" w:cs="Times"/>
        </w:rPr>
        <w:fldChar w:fldCharType="end"/>
      </w:r>
      <w:r w:rsidRPr="00310C9B">
        <w:rPr>
          <w:rFonts w:ascii="Times" w:hAnsi="Times" w:cs="Times"/>
        </w:rPr>
        <w:t xml:space="preserve">. Resampling in the bootstrap analysis was performed using the ‘slice_sample’ function in the ‘tidyverse’ and the GAM function of the ‘mgcv’ package </w:t>
      </w:r>
      <w:r w:rsidR="00AC4B68" w:rsidRPr="00310C9B">
        <w:rPr>
          <w:rFonts w:ascii="Times" w:hAnsi="Times" w:cs="Times"/>
        </w:rPr>
        <w:fldChar w:fldCharType="begin"/>
      </w:r>
      <w:r w:rsidR="008407A5">
        <w:rPr>
          <w:rFonts w:ascii="Times" w:hAnsi="Times" w:cs="Times"/>
        </w:rPr>
        <w:instrText xml:space="preserve"> ADDIN ZOTERO_ITEM CSL_CITATION {"citationID":"uTw3Z4DK","properties":{"formattedCitation":"(Wood, 2017)","plainCitation":"(Wood, 2017)","noteIndex":0},"citationItems":[{"id":3469,"uris":["http://zotero.org/users/local/BeVSK2OA/items/I7E6XMLH"],"itemData":{"id":3469,"type":"book","collection-title":"2","event-place":"Boca Raton","ISBN":"978-1-4987-2833-1","language":"en","publisher":"chapman and hall/CRC","publisher-place":"Boca Raton","source":"Zotero","title":"Generalized additive models - an introduction with R","author":[{"family":"Wood","given":"Simon N."}],"issued":{"date-parts":[["2017"]]}}}],"schema":"https://github.com/citation-style-language/schema/raw/master/csl-citation.json"} </w:instrText>
      </w:r>
      <w:r w:rsidR="00AC4B68" w:rsidRPr="00310C9B">
        <w:rPr>
          <w:rFonts w:ascii="Times" w:hAnsi="Times" w:cs="Times"/>
        </w:rPr>
        <w:fldChar w:fldCharType="separate"/>
      </w:r>
      <w:r w:rsidR="00E0227C" w:rsidRPr="00310C9B">
        <w:rPr>
          <w:rFonts w:ascii="Times" w:hAnsi="Times" w:cs="Times"/>
        </w:rPr>
        <w:t>(Wood, 2017)</w:t>
      </w:r>
      <w:r w:rsidR="00AC4B68" w:rsidRPr="00310C9B">
        <w:rPr>
          <w:rFonts w:ascii="Times" w:hAnsi="Times" w:cs="Times"/>
        </w:rPr>
        <w:fldChar w:fldCharType="end"/>
      </w:r>
      <w:r w:rsidRPr="00310C9B">
        <w:rPr>
          <w:rFonts w:ascii="Times" w:hAnsi="Times" w:cs="Times"/>
        </w:rPr>
        <w:t xml:space="preserve">. Plots were created using ‘ggplot2‘ </w:t>
      </w:r>
      <w:r w:rsidR="00AC4B68" w:rsidRPr="00310C9B">
        <w:rPr>
          <w:rFonts w:ascii="Times" w:hAnsi="Times" w:cs="Times"/>
        </w:rPr>
        <w:fldChar w:fldCharType="begin"/>
      </w:r>
      <w:r w:rsidR="00AC4B68" w:rsidRPr="00310C9B">
        <w:rPr>
          <w:rFonts w:ascii="Times" w:hAnsi="Times" w:cs="Times"/>
        </w:rPr>
        <w:instrText xml:space="preserve"> ADDIN ZOTERO_ITEM CSL_CITATION {"citationID":"zVRrBPbj","properties":{"formattedCitation":"(Wickham et al., 2019)","plainCitation":"(Wickham et al., 2019)","noteIndex":0},"citationItems":[{"id":1827,"uris":["http://zotero.org/users/local/BeVSK2OA/items/I2CJEBLC"],"itemData":{"id":1827,"type":"article-journal","abstract":"Wickham et al., (2019). Welcome to the Tidyverse. Journal of Open Source Software, 4(43), 1686, https://doi.org/10.21105/joss.01686","container-title":"Journal of Open Source Software","DOI":"10.21105/joss.01686","ISSN":"2475-9066","issue":"43","language":"en","page":"1686","source":"joss.theoj.org","title":"Welcome to the Tidyverse","volume":"4","author":[{"family":"Wickham","given":"Hadley"},{"family":"Averick","given":"Mara"},{"family":"Bryan","given":"Jennifer"},{"family":"Chang","given":"Winston"},{"family":"McGowan","given":"Lucy D'Agostino"},{"family":"François","given":"Romain"},{"family":"Grolemund","given":"Garrett"},{"family":"Hayes","given":"Alex"},{"family":"Henry","given":"Lionel"},{"family":"Hester","given":"Jim"},{"family":"Kuhn","given":"Max"},{"family":"Pedersen","given":"Thomas Lin"},{"family":"Miller","given":"Evan"},{"family":"Bache","given":"Stephan Milton"},{"family":"Müller","given":"Kirill"},{"family":"Ooms","given":"Jeroen"},{"family":"Robinson","given":"David"},{"family":"Seidel","given":"Dana Paige"},{"family":"Spinu","given":"Vitalie"},{"family":"Takahashi","given":"Kohske"},{"family":"Vaughan","given":"Davis"},{"family":"Wilke","given":"Claus"},{"family":"Woo","given":"Kara"},{"family":"Yutani","given":"Hiroaki"}],"issued":{"date-parts":[["2019",11,21]]}}}],"schema":"https://github.com/citation-style-language/schema/raw/master/csl-citation.json"} </w:instrText>
      </w:r>
      <w:r w:rsidR="00AC4B68" w:rsidRPr="00310C9B">
        <w:rPr>
          <w:rFonts w:ascii="Times" w:hAnsi="Times" w:cs="Times"/>
        </w:rPr>
        <w:fldChar w:fldCharType="separate"/>
      </w:r>
      <w:r w:rsidR="00E0227C" w:rsidRPr="00310C9B">
        <w:rPr>
          <w:rFonts w:ascii="Times" w:hAnsi="Times" w:cs="Times"/>
        </w:rPr>
        <w:t>(Wickham et al., 2019)</w:t>
      </w:r>
      <w:r w:rsidR="00AC4B68" w:rsidRPr="00310C9B">
        <w:rPr>
          <w:rFonts w:ascii="Times" w:hAnsi="Times" w:cs="Times"/>
        </w:rPr>
        <w:fldChar w:fldCharType="end"/>
      </w:r>
      <w:r w:rsidRPr="00310C9B">
        <w:rPr>
          <w:rFonts w:ascii="Times" w:hAnsi="Times" w:cs="Times"/>
        </w:rPr>
        <w:t xml:space="preserve"> with the help of ‘extrafont‘ </w:t>
      </w:r>
      <w:r w:rsidR="00AC4B68" w:rsidRPr="00310C9B">
        <w:rPr>
          <w:rFonts w:ascii="Times" w:hAnsi="Times" w:cs="Times"/>
        </w:rPr>
        <w:fldChar w:fldCharType="begin"/>
      </w:r>
      <w:r w:rsidR="002B3A94">
        <w:rPr>
          <w:rFonts w:ascii="Times" w:hAnsi="Times" w:cs="Times"/>
        </w:rPr>
        <w:instrText xml:space="preserve"> ADDIN ZOTERO_ITEM CSL_CITATION {"citationID":"u8UXk8hM","properties":{"formattedCitation":"(Chang, 2023)","plainCitation":"(Chang, 2023)","noteIndex":0},"citationItems":[{"id":1822,"uris":["http://zotero.org/users/local/BeVSK2OA/items/R2EEBNLU"],"itemData":{"id":1822,"type":"software","abstract":"Tools to using fonts other than the standard PostScript fonts. This package makes it easy to use system TrueType fonts and with PDF or PostScript output files, and with bitmap output files in Windows. extrafont can also be used with fonts packaged specifically to be used with, such as the fontcm package, which has Computer Modern PostScript fonts with math symbols.","license":"GPL-2","source":"R-Packages","title":"extrafont: Tools for using fonts","title-short":"extrafont","URL":"https://cran.r-project.org/web/packages/extrafont/index.html","version":"0.19","author":[{"family":"Chang","given":"Winston"}],"accessed":{"date-parts":[["2025",5,16]]},"issued":{"date-parts":[["2023",1,18]]}}}],"schema":"https://github.com/citation-style-language/schema/raw/master/csl-citation.json"} </w:instrText>
      </w:r>
      <w:r w:rsidR="00AC4B68" w:rsidRPr="00310C9B">
        <w:rPr>
          <w:rFonts w:ascii="Times" w:hAnsi="Times" w:cs="Times"/>
        </w:rPr>
        <w:fldChar w:fldCharType="separate"/>
      </w:r>
      <w:r w:rsidR="00E0227C" w:rsidRPr="00310C9B">
        <w:rPr>
          <w:rFonts w:ascii="Times" w:hAnsi="Times" w:cs="Times"/>
        </w:rPr>
        <w:t>(Chang, 2023)</w:t>
      </w:r>
      <w:r w:rsidR="00AC4B68" w:rsidRPr="00310C9B">
        <w:rPr>
          <w:rFonts w:ascii="Times" w:hAnsi="Times" w:cs="Times"/>
        </w:rPr>
        <w:fldChar w:fldCharType="end"/>
      </w:r>
      <w:r w:rsidRPr="00310C9B">
        <w:rPr>
          <w:rFonts w:ascii="Times" w:hAnsi="Times" w:cs="Times"/>
        </w:rPr>
        <w:t xml:space="preserve">, ‘ggthemes‘ </w:t>
      </w:r>
      <w:r w:rsidR="00AC4B68" w:rsidRPr="00310C9B">
        <w:rPr>
          <w:rFonts w:ascii="Times" w:hAnsi="Times" w:cs="Times"/>
        </w:rPr>
        <w:fldChar w:fldCharType="begin"/>
      </w:r>
      <w:r w:rsidR="00EE7B42">
        <w:rPr>
          <w:rFonts w:ascii="Times" w:hAnsi="Times" w:cs="Times"/>
        </w:rPr>
        <w:instrText xml:space="preserve"> ADDIN ZOTERO_ITEM CSL_CITATION {"citationID":"vbyC0f6k","properties":{"formattedCitation":"(Arnold, 2021)","plainCitation":"(Arnold, 2021)","noteIndex":0},"citationItems":[{"id":2396,"uris":["http://zotero.org/users/local/BeVSK2OA/items/WFTYW74H"],"itemData":{"id":2396,"type":"dataset","title":"ggthemes: Extra themes, scales and geoms for 'ggplot2'","URL":"https://CRAN.R-project.org/package=ggthemes","version":"4.2.4","author":[{"family":"Arnold","given":"Jeffrey B."}],"issued":{"date-parts":[["2021"]]}}}],"schema":"https://github.com/citation-style-language/schema/raw/master/csl-citation.json"} </w:instrText>
      </w:r>
      <w:r w:rsidR="00AC4B68" w:rsidRPr="00310C9B">
        <w:rPr>
          <w:rFonts w:ascii="Times" w:hAnsi="Times" w:cs="Times"/>
        </w:rPr>
        <w:fldChar w:fldCharType="separate"/>
      </w:r>
      <w:r w:rsidR="00E0227C" w:rsidRPr="00310C9B">
        <w:rPr>
          <w:rFonts w:ascii="Times" w:hAnsi="Times" w:cs="Times"/>
        </w:rPr>
        <w:t>(Arnold, 2021)</w:t>
      </w:r>
      <w:r w:rsidR="00AC4B68" w:rsidRPr="00310C9B">
        <w:rPr>
          <w:rFonts w:ascii="Times" w:hAnsi="Times" w:cs="Times"/>
        </w:rPr>
        <w:fldChar w:fldCharType="end"/>
      </w:r>
      <w:r w:rsidRPr="00310C9B">
        <w:rPr>
          <w:rFonts w:ascii="Times" w:hAnsi="Times" w:cs="Times"/>
        </w:rPr>
        <w:t xml:space="preserve">, ‘ggtext‘ </w:t>
      </w:r>
      <w:r w:rsidR="00AC4B68" w:rsidRPr="00310C9B">
        <w:rPr>
          <w:rFonts w:ascii="Times" w:hAnsi="Times" w:cs="Times"/>
        </w:rPr>
        <w:fldChar w:fldCharType="begin"/>
      </w:r>
      <w:r w:rsidR="002B3A94">
        <w:rPr>
          <w:rFonts w:ascii="Times" w:hAnsi="Times" w:cs="Times"/>
        </w:rPr>
        <w:instrText xml:space="preserve"> ADDIN ZOTERO_ITEM CSL_CITATION {"citationID":"cAbzFoa5","properties":{"formattedCitation":"(Wilke and Wiernik, 2022)","plainCitation":"(Wilke and Wiernik, 2022)","noteIndex":0},"citationItems":[{"id":2394,"uris":["http://zotero.org/users/local/BeVSK2OA/items/8E8HFSKT"],"itemData":{"id":2394,"type":"dataset","title":"ggtext: Improved text rendering support for 'ggplot2'","URL":"https://CRAN.R-project.org/package=ggtext","version":"0.1.2","author":[{"family":"Wilke","given":"Claus O."},{"family":"Wiernik","given":"Brenton M."}],"issued":{"date-parts":[["2022"]]}}}],"schema":"https://github.com/citation-style-language/schema/raw/master/csl-citation.json"} </w:instrText>
      </w:r>
      <w:r w:rsidR="00AC4B68" w:rsidRPr="00310C9B">
        <w:rPr>
          <w:rFonts w:ascii="Times" w:hAnsi="Times" w:cs="Times"/>
        </w:rPr>
        <w:fldChar w:fldCharType="separate"/>
      </w:r>
      <w:r w:rsidR="00E0227C" w:rsidRPr="00310C9B">
        <w:rPr>
          <w:rFonts w:ascii="Times" w:hAnsi="Times" w:cs="Times"/>
        </w:rPr>
        <w:t>(Wilke and Wiernik, 2022)</w:t>
      </w:r>
      <w:r w:rsidR="00AC4B68" w:rsidRPr="00310C9B">
        <w:rPr>
          <w:rFonts w:ascii="Times" w:hAnsi="Times" w:cs="Times"/>
        </w:rPr>
        <w:fldChar w:fldCharType="end"/>
      </w:r>
      <w:r w:rsidRPr="00310C9B">
        <w:rPr>
          <w:rFonts w:ascii="Times" w:hAnsi="Times" w:cs="Times"/>
        </w:rPr>
        <w:t xml:space="preserve">, ‘viridisLite‘ </w:t>
      </w:r>
      <w:r w:rsidR="00AC4B68" w:rsidRPr="00310C9B">
        <w:rPr>
          <w:rFonts w:ascii="Times" w:hAnsi="Times" w:cs="Times"/>
        </w:rPr>
        <w:fldChar w:fldCharType="begin"/>
      </w:r>
      <w:r w:rsidR="002B3A94">
        <w:rPr>
          <w:rFonts w:ascii="Times" w:hAnsi="Times" w:cs="Times"/>
        </w:rPr>
        <w:instrText xml:space="preserve"> ADDIN ZOTERO_ITEM CSL_CITATION {"citationID":"0rlHtIpE","properties":{"formattedCitation":"(Garnier, 2015)","plainCitation":"(Garnier, 2015)","noteIndex":0},"citationItems":[{"id":2886,"uris":["http://zotero.org/users/local/BeVSK2OA/items/B9V2JJ3V"],"itemData":{"id":2886,"type":"dataset","abstract":"Color maps designed to improve graph readability for readers with  common forms of color blindness and/or color vision deficiency. The color  maps are also perceptually-uniform, both in regular form and also when  converted to black-and-white for printing. This is the 'lite' version of the  'viridis' package that also contains 'ggplot2' bindings for discrete and  continuous color and fill scales and can be found at  &lt;https://cran.r-project.org/package=viridis&gt;.","DOI":"10.32614/CRAN.package.viridisLite","language":"en","note":"Institution: Comprehensive R Archive Network\npage: 0.4.2","source":"DOI.org (Crossref)","title":"viridisLite: Colorblind-friendly color maps (lite version)","title-short":"viridisLite","URL":"https://CRAN.R-project.org/package=viridisLite","author":[{"family":"Garnier","given":"Simon"}],"accessed":{"date-parts":[["2024",6,24]]},"issued":{"date-parts":[["2015",11,13]]}}}],"schema":"https://github.com/citation-style-language/schema/raw/master/csl-citation.json"} </w:instrText>
      </w:r>
      <w:r w:rsidR="00AC4B68" w:rsidRPr="00310C9B">
        <w:rPr>
          <w:rFonts w:ascii="Times" w:hAnsi="Times" w:cs="Times"/>
        </w:rPr>
        <w:fldChar w:fldCharType="separate"/>
      </w:r>
      <w:r w:rsidR="00E0227C" w:rsidRPr="00310C9B">
        <w:rPr>
          <w:rFonts w:ascii="Times" w:hAnsi="Times" w:cs="Times"/>
        </w:rPr>
        <w:t>(Garnier, 2015)</w:t>
      </w:r>
      <w:r w:rsidR="00AC4B68" w:rsidRPr="00310C9B">
        <w:rPr>
          <w:rFonts w:ascii="Times" w:hAnsi="Times" w:cs="Times"/>
        </w:rPr>
        <w:fldChar w:fldCharType="end"/>
      </w:r>
      <w:r w:rsidRPr="00310C9B">
        <w:rPr>
          <w:rFonts w:ascii="Times" w:hAnsi="Times" w:cs="Times"/>
        </w:rPr>
        <w:t xml:space="preserve">, ‘ggprism‘ </w:t>
      </w:r>
      <w:r w:rsidR="00AC4B68" w:rsidRPr="00310C9B">
        <w:rPr>
          <w:rFonts w:ascii="Times" w:hAnsi="Times" w:cs="Times"/>
        </w:rPr>
        <w:fldChar w:fldCharType="begin"/>
      </w:r>
      <w:r w:rsidR="002B3A94">
        <w:rPr>
          <w:rFonts w:ascii="Times" w:hAnsi="Times" w:cs="Times"/>
        </w:rPr>
        <w:instrText xml:space="preserve"> ADDIN ZOTERO_ITEM CSL_CITATION {"citationID":"nW3G0hcg","properties":{"formattedCitation":"(Dawson, 2022)","plainCitation":"(Dawson, 2022)","noteIndex":0},"citationItems":[{"id":2390,"uris":["http://zotero.org/users/local/BeVSK2OA/items/AIJDQ5HP"],"itemData":{"id":2390,"type":"dataset","title":"ggprism: A `ggplot2' extension inspired by `GraphPad prism'","URL":"https://CRAN.R-project.org/package=ggprism","version":"1.0.4","author":[{"family":"Dawson","given":"Charlotte"}],"issued":{"date-parts":[["2022"]]}}}],"schema":"https://github.com/citation-style-language/schema/raw/master/csl-citation.json"} </w:instrText>
      </w:r>
      <w:r w:rsidR="00AC4B68" w:rsidRPr="00310C9B">
        <w:rPr>
          <w:rFonts w:ascii="Times" w:hAnsi="Times" w:cs="Times"/>
        </w:rPr>
        <w:fldChar w:fldCharType="separate"/>
      </w:r>
      <w:r w:rsidR="00E0227C" w:rsidRPr="00310C9B">
        <w:rPr>
          <w:rFonts w:ascii="Times" w:hAnsi="Times" w:cs="Times"/>
        </w:rPr>
        <w:t>(Dawson, 2022)</w:t>
      </w:r>
      <w:r w:rsidR="00AC4B68" w:rsidRPr="00310C9B">
        <w:rPr>
          <w:rFonts w:ascii="Times" w:hAnsi="Times" w:cs="Times"/>
        </w:rPr>
        <w:fldChar w:fldCharType="end"/>
      </w:r>
      <w:r w:rsidRPr="00310C9B">
        <w:rPr>
          <w:rFonts w:ascii="Times" w:hAnsi="Times" w:cs="Times"/>
        </w:rPr>
        <w:t xml:space="preserve">, ‘ggpubr‘ </w:t>
      </w:r>
      <w:r w:rsidR="00AC4B68" w:rsidRPr="00310C9B">
        <w:rPr>
          <w:rFonts w:ascii="Times" w:hAnsi="Times" w:cs="Times"/>
        </w:rPr>
        <w:fldChar w:fldCharType="begin"/>
      </w:r>
      <w:r w:rsidR="002B3A94">
        <w:rPr>
          <w:rFonts w:ascii="Times" w:hAnsi="Times" w:cs="Times"/>
        </w:rPr>
        <w:instrText xml:space="preserve"> ADDIN ZOTERO_ITEM CSL_CITATION {"citationID":"HepNNFUA","properties":{"formattedCitation":"(Kassambara, 2023)","plainCitation":"(Kassambara, 2023)","noteIndex":0},"citationItems":[{"id":2404,"uris":["http://zotero.org/users/local/BeVSK2OA/items/WFBXVR7Z"],"itemData":{"id":2404,"type":"dataset","title":"rstatix: Pipe-friendly framework for basic statistical tests","URL":"https://CRAN.R-project.org/package=rstatix","version":"0.7.2","author":[{"family":"Kassambara","given":"Alboukadel"}],"issued":{"date-parts":[["2023"]]}}}],"schema":"https://github.com/citation-style-language/schema/raw/master/csl-citation.json"} </w:instrText>
      </w:r>
      <w:r w:rsidR="00AC4B68" w:rsidRPr="00310C9B">
        <w:rPr>
          <w:rFonts w:ascii="Times" w:hAnsi="Times" w:cs="Times"/>
        </w:rPr>
        <w:fldChar w:fldCharType="separate"/>
      </w:r>
      <w:r w:rsidR="00E0227C" w:rsidRPr="00310C9B">
        <w:rPr>
          <w:rFonts w:ascii="Times" w:hAnsi="Times" w:cs="Times"/>
        </w:rPr>
        <w:t>(Kassambara, 2023)</w:t>
      </w:r>
      <w:r w:rsidR="00AC4B68" w:rsidRPr="00310C9B">
        <w:rPr>
          <w:rFonts w:ascii="Times" w:hAnsi="Times" w:cs="Times"/>
        </w:rPr>
        <w:fldChar w:fldCharType="end"/>
      </w:r>
      <w:r w:rsidRPr="00310C9B">
        <w:rPr>
          <w:rFonts w:ascii="Times" w:hAnsi="Times" w:cs="Times"/>
        </w:rPr>
        <w:t xml:space="preserve"> and ‘patchwork‘ </w:t>
      </w:r>
      <w:r w:rsidR="00AC4B68" w:rsidRPr="00310C9B">
        <w:rPr>
          <w:rFonts w:ascii="Times" w:hAnsi="Times" w:cs="Times"/>
        </w:rPr>
        <w:fldChar w:fldCharType="begin"/>
      </w:r>
      <w:r w:rsidR="002B3A94">
        <w:rPr>
          <w:rFonts w:ascii="Times" w:hAnsi="Times" w:cs="Times"/>
        </w:rPr>
        <w:instrText xml:space="preserve"> ADDIN ZOTERO_ITEM CSL_CITATION {"citationID":"jDqnRQFQ","properties":{"formattedCitation":"(Pedersen, 2024)","plainCitation":"(Pedersen, 2024)","noteIndex":0},"citationItems":[{"id":2486,"uris":["http://zotero.org/users/local/BeVSK2OA/items/KARNCARM"],"itemData":{"id":2486,"type":"software","abstract":"The 'ggplot2' package provides a strong API for sequentially building up a plot, but does not concern itself with composition of multiple plots. 'patchwork' is a package that expands the API to allow for arbitrarily complex composition of plots by, among others, providing mathematical operators for combining multiple plots. Other packages that try to address this need (but with a different approach) are 'gridExtra' and 'cowplot'.","genre":"R package","license":"MIT + file LICENSE","note":"Programmers: _:n4456","source":"R-Packages","title":"patchwork: The composer of plots","title-short":"patchwork","URL":"https://CRAN.R-project.org/package=patchwork","version":"1.2.0","author":[{"family":"Pedersen","given":"Thomas Lin"}],"accessed":{"date-parts":[["2024",1,22]]},"issued":{"date-parts":[["2024",1,8]]}}}],"schema":"https://github.com/citation-style-language/schema/raw/master/csl-citation.json"} </w:instrText>
      </w:r>
      <w:r w:rsidR="00AC4B68" w:rsidRPr="00310C9B">
        <w:rPr>
          <w:rFonts w:ascii="Times" w:hAnsi="Times" w:cs="Times"/>
        </w:rPr>
        <w:fldChar w:fldCharType="separate"/>
      </w:r>
      <w:r w:rsidR="00E0227C" w:rsidRPr="00310C9B">
        <w:rPr>
          <w:rFonts w:ascii="Times" w:hAnsi="Times" w:cs="Times"/>
        </w:rPr>
        <w:t>(Pedersen, 2024)</w:t>
      </w:r>
      <w:r w:rsidR="00AC4B68" w:rsidRPr="00310C9B">
        <w:rPr>
          <w:rFonts w:ascii="Times" w:hAnsi="Times" w:cs="Times"/>
        </w:rPr>
        <w:fldChar w:fldCharType="end"/>
      </w:r>
      <w:r w:rsidRPr="00310C9B">
        <w:rPr>
          <w:rFonts w:ascii="Times" w:hAnsi="Times" w:cs="Times"/>
        </w:rPr>
        <w:t xml:space="preserve">. Maps were generated with ‘ggOceanMaps‘ </w:t>
      </w:r>
      <w:r w:rsidR="00AC4B68" w:rsidRPr="00310C9B">
        <w:rPr>
          <w:rFonts w:ascii="Times" w:hAnsi="Times" w:cs="Times"/>
        </w:rPr>
        <w:fldChar w:fldCharType="begin"/>
      </w:r>
      <w:r w:rsidR="002B3A94">
        <w:rPr>
          <w:rFonts w:ascii="Times" w:hAnsi="Times" w:cs="Times"/>
        </w:rPr>
        <w:instrText xml:space="preserve"> ADDIN ZOTERO_ITEM CSL_CITATION {"citationID":"OR2fIwWW","properties":{"formattedCitation":"(Vihtakari et al., 2024)","plainCitation":"(Vihtakari et al., 2024)","noteIndex":0},"citationItems":[{"id":2884,"uris":["http://zotero.org/users/local/BeVSK2OA/items/E2ESVI27"],"itemData":{"id":2884,"type":"software","abstract":"Allows plotting data on bathymetric maps using 'ggplot2'. Plotting oceanographic spatial data is made as simple as feasible, but also flexible for custom modifications. Data that contain geographic information from anywhere around the globe can be plotted on maps generated by the basemap() or qmap() functions using 'ggplot2' layers separated by the '+' operator. The package uses spatial shape- ('sf') and raster ('stars') files, geospatial packages for R to manipulate, and the 'ggplot2' package to plot these files. The package ships with low-resolution spatial data files and higher resolution files for detailed maps are stored in the 'ggOceanMapsLargeData' repository on GitHub and downloaded automatically when needed.","license":"GPL-3","note":"Programmers: _:n7036","source":"R-Packages","title":"ggOceanMaps: Plot data on oceanographic maps using 'ggplot2'","title-short":"ggOceanMaps","URL":"https://cran.r-project.org/web/packages/ggOceanMaps/index.html","version":"2.2.0","author":[{"family":"Vihtakari","given":"Mikko"},{"family":"Bivand","given":"Roger"},{"family":"Wickham","given":"Hadley"}],"accessed":{"date-parts":[["2024",6,24]]},"issued":{"date-parts":[["2024",1,15]]}}}],"schema":"https://github.com/citation-style-language/schema/raw/master/csl-citation.json"} </w:instrText>
      </w:r>
      <w:r w:rsidR="00AC4B68" w:rsidRPr="00310C9B">
        <w:rPr>
          <w:rFonts w:ascii="Times" w:hAnsi="Times" w:cs="Times"/>
        </w:rPr>
        <w:fldChar w:fldCharType="separate"/>
      </w:r>
      <w:r w:rsidR="00E0227C" w:rsidRPr="00310C9B">
        <w:rPr>
          <w:rFonts w:ascii="Times" w:hAnsi="Times" w:cs="Times"/>
        </w:rPr>
        <w:t>(Vihtakari et al., 2024)</w:t>
      </w:r>
      <w:r w:rsidR="00AC4B68" w:rsidRPr="00310C9B">
        <w:rPr>
          <w:rFonts w:ascii="Times" w:hAnsi="Times" w:cs="Times"/>
        </w:rPr>
        <w:fldChar w:fldCharType="end"/>
      </w:r>
      <w:r w:rsidRPr="00310C9B">
        <w:rPr>
          <w:rFonts w:ascii="Times" w:hAnsi="Times" w:cs="Times"/>
        </w:rPr>
        <w:t xml:space="preserve"> and ‘ggspatial‘ </w:t>
      </w:r>
      <w:r w:rsidR="00AC4B68" w:rsidRPr="00310C9B">
        <w:rPr>
          <w:rFonts w:ascii="Times" w:hAnsi="Times" w:cs="Times"/>
        </w:rPr>
        <w:fldChar w:fldCharType="begin"/>
      </w:r>
      <w:r w:rsidR="002B3A94">
        <w:rPr>
          <w:rFonts w:ascii="Times" w:hAnsi="Times" w:cs="Times"/>
        </w:rPr>
        <w:instrText xml:space="preserve"> ADDIN ZOTERO_ITEM CSL_CITATION {"citationID":"BCGWcoBz","properties":{"formattedCitation":"(Dunnington et al., 2023)","plainCitation":"(Dunnington et al., 2023)","noteIndex":0},"citationItems":[{"id":2885,"uris":["http://zotero.org/users/local/BeVSK2OA/items/6XSJSRHH"],"itemData":{"id":2885,"type":"software","abstract":"Spatial data plus the power of the ggplot2 framework means easier mapping when input data are already in the form of spatial objects.","license":"GPL-3","note":"Programmers: _:n7041","source":"R-Packages","title":"ggspatial: Spatial data framework for ggplot2","title-short":"ggspatial","URL":"https://cran.r-project.org/web/packages/ggspatial/index.html","version":"1.1.9","author":[{"family":"Dunnington","given":"Dewey"},{"family":"Thorne","given":"Brent"},{"family":"Hernangómez","given":"Diego"}],"accessed":{"date-parts":[["2024",6,24]]},"issued":{"date-parts":[["2023",8,17]]}}}],"schema":"https://github.com/citation-style-language/schema/raw/master/csl-citation.json"} </w:instrText>
      </w:r>
      <w:r w:rsidR="00AC4B68" w:rsidRPr="00310C9B">
        <w:rPr>
          <w:rFonts w:ascii="Times" w:hAnsi="Times" w:cs="Times"/>
        </w:rPr>
        <w:fldChar w:fldCharType="separate"/>
      </w:r>
      <w:r w:rsidR="00E0227C" w:rsidRPr="00310C9B">
        <w:rPr>
          <w:rFonts w:ascii="Times" w:hAnsi="Times" w:cs="Times"/>
        </w:rPr>
        <w:t>(Dunnington et al., 2023)</w:t>
      </w:r>
      <w:r w:rsidR="00AC4B68" w:rsidRPr="00310C9B">
        <w:rPr>
          <w:rFonts w:ascii="Times" w:hAnsi="Times" w:cs="Times"/>
        </w:rPr>
        <w:fldChar w:fldCharType="end"/>
      </w:r>
      <w:r w:rsidRPr="00310C9B">
        <w:rPr>
          <w:rFonts w:ascii="Times" w:hAnsi="Times" w:cs="Times"/>
        </w:rPr>
        <w:t xml:space="preserve">. Packages were managed with ‘pacman‘ </w:t>
      </w:r>
      <w:r w:rsidR="00AC4B68" w:rsidRPr="00310C9B">
        <w:rPr>
          <w:rFonts w:ascii="Times" w:hAnsi="Times" w:cs="Times"/>
        </w:rPr>
        <w:fldChar w:fldCharType="begin"/>
      </w:r>
      <w:r w:rsidR="002B3A94">
        <w:rPr>
          <w:rFonts w:ascii="Times" w:hAnsi="Times" w:cs="Times"/>
        </w:rPr>
        <w:instrText xml:space="preserve"> ADDIN ZOTERO_ITEM CSL_CITATION {"citationID":"4hVMwqXN","properties":{"formattedCitation":"(Rinker and Kurkiewicz, 2018)","plainCitation":"(Rinker and Kurkiewicz, 2018)","noteIndex":0},"citationItems":[{"id":2423,"uris":["http://zotero.org/users/local/BeVSK2OA/items/2SRWDY3P"],"itemData":{"id":2423,"type":"dataset","event-place":"Buffalo, New York","publisher-place":"Buffalo, New York","title":"pacman: Package management for R","URL":"http://github.com/trinker/pacman","version":"0.5.1","author":[{"family":"Rinker","given":"Tyler W."},{"family":"Kurkiewicz","given":"Dason"}],"issued":{"date-parts":[["2018"]]}}}],"schema":"https://github.com/citation-style-language/schema/raw/master/csl-citation.json"} </w:instrText>
      </w:r>
      <w:r w:rsidR="00AC4B68" w:rsidRPr="00310C9B">
        <w:rPr>
          <w:rFonts w:ascii="Times" w:hAnsi="Times" w:cs="Times"/>
        </w:rPr>
        <w:fldChar w:fldCharType="separate"/>
      </w:r>
      <w:r w:rsidR="00E0227C" w:rsidRPr="00310C9B">
        <w:rPr>
          <w:rFonts w:ascii="Times" w:hAnsi="Times" w:cs="Times"/>
        </w:rPr>
        <w:t>(Rinker and Kurkiewicz, 2018)</w:t>
      </w:r>
      <w:r w:rsidR="00AC4B68" w:rsidRPr="00310C9B">
        <w:rPr>
          <w:rFonts w:ascii="Times" w:hAnsi="Times" w:cs="Times"/>
        </w:rPr>
        <w:fldChar w:fldCharType="end"/>
      </w:r>
      <w:r w:rsidRPr="00310C9B">
        <w:rPr>
          <w:rFonts w:ascii="Times" w:hAnsi="Times" w:cs="Times"/>
        </w:rPr>
        <w:t xml:space="preserve"> and package citations were compiled using ‘grateful‘ </w:t>
      </w:r>
      <w:r w:rsidR="00AC4B68" w:rsidRPr="00310C9B">
        <w:rPr>
          <w:rFonts w:ascii="Times" w:hAnsi="Times" w:cs="Times"/>
        </w:rPr>
        <w:fldChar w:fldCharType="begin"/>
      </w:r>
      <w:r w:rsidR="00AC4B68" w:rsidRPr="00310C9B">
        <w:rPr>
          <w:rFonts w:ascii="Times" w:hAnsi="Times" w:cs="Times"/>
        </w:rPr>
        <w:instrText xml:space="preserve"> ADDIN ZOTERO_ITEM CSL_CITATION {"citationID":"lda5j9QK","properties":{"formattedCitation":"(Rodrigues-Sanchez and Jackson, 2023)","plainCitation":"(Rodrigues-Sanchez and Jackson, 2023)","noteIndex":0},"citationItems":[{"id":2429,"uris":["http://zotero.org/users/local/BeVSK2OA/items/J9AFEHMQ"],"itemData":{"id":2429,"type":"dataset","title":"grateful: Facilitate citation of R packages.","URL":"https://pakillo.github.io/grateful/","version":"0.2.6","author":[{"family":"Rodrigues-Sanchez","given":"Francesco"},{"family":"Jackson","given":"Connor P."}],"issued":{"date-parts":[["2023"]]}}}],"schema":"https://github.com/citation-style-language/schema/raw/master/csl-citation.json"} </w:instrText>
      </w:r>
      <w:r w:rsidR="00AC4B68" w:rsidRPr="00310C9B">
        <w:rPr>
          <w:rFonts w:ascii="Times" w:hAnsi="Times" w:cs="Times"/>
        </w:rPr>
        <w:fldChar w:fldCharType="separate"/>
      </w:r>
      <w:r w:rsidR="00E0227C" w:rsidRPr="00310C9B">
        <w:rPr>
          <w:rFonts w:ascii="Times" w:hAnsi="Times" w:cs="Times"/>
        </w:rPr>
        <w:t>(Rodrigues-Sanchez and Jackson, 2023)</w:t>
      </w:r>
      <w:r w:rsidR="00AC4B68" w:rsidRPr="00310C9B">
        <w:rPr>
          <w:rFonts w:ascii="Times" w:hAnsi="Times" w:cs="Times"/>
        </w:rPr>
        <w:fldChar w:fldCharType="end"/>
      </w:r>
      <w:r w:rsidRPr="00310C9B">
        <w:rPr>
          <w:rFonts w:ascii="Times" w:hAnsi="Times" w:cs="Times"/>
        </w:rPr>
        <w:t>.</w:t>
      </w:r>
    </w:p>
    <w:p w14:paraId="3BEB694C" w14:textId="4397596F" w:rsidR="004335DC" w:rsidRPr="00310C9B" w:rsidRDefault="004335DC" w:rsidP="004335DC">
      <w:pPr>
        <w:rPr>
          <w:rFonts w:ascii="Times" w:hAnsi="Times" w:cs="Times"/>
        </w:rPr>
      </w:pPr>
      <w:r w:rsidRPr="00310C9B">
        <w:rPr>
          <w:rFonts w:ascii="Times" w:hAnsi="Times" w:cs="Times"/>
          <w:i/>
          <w:iCs/>
        </w:rPr>
        <w:t>Data pre-processing</w:t>
      </w:r>
    </w:p>
    <w:p w14:paraId="51335184" w14:textId="1DA1FA68" w:rsidR="004335DC" w:rsidRPr="00310C9B" w:rsidRDefault="004335DC" w:rsidP="004335DC">
      <w:pPr>
        <w:jc w:val="both"/>
        <w:rPr>
          <w:rFonts w:ascii="Times" w:hAnsi="Times" w:cs="Times"/>
        </w:rPr>
      </w:pPr>
      <w:r w:rsidRPr="00310C9B">
        <w:rPr>
          <w:rFonts w:ascii="Times" w:hAnsi="Times" w:cs="Times"/>
        </w:rPr>
        <w:t xml:space="preserve">Microalgal data were filtered for </w:t>
      </w:r>
      <w:r w:rsidRPr="00310C9B">
        <w:rPr>
          <w:rFonts w:ascii="Times" w:hAnsi="Times" w:cs="Times"/>
          <w:i/>
          <w:iCs/>
        </w:rPr>
        <w:t xml:space="preserve">Alexandrium </w:t>
      </w:r>
      <w:r w:rsidRPr="00310C9B">
        <w:rPr>
          <w:rFonts w:ascii="Times" w:hAnsi="Times" w:cs="Times"/>
        </w:rPr>
        <w:t xml:space="preserve">spp. occurring across Northern European waters, specifically </w:t>
      </w:r>
      <w:r w:rsidRPr="00310C9B">
        <w:rPr>
          <w:rFonts w:ascii="Times" w:hAnsi="Times" w:cs="Times"/>
          <w:i/>
          <w:iCs/>
        </w:rPr>
        <w:t>A. pseudogonyaulax</w:t>
      </w:r>
      <w:r w:rsidRPr="00310C9B">
        <w:rPr>
          <w:rFonts w:ascii="Times" w:hAnsi="Times" w:cs="Times"/>
        </w:rPr>
        <w:t xml:space="preserve">, </w:t>
      </w:r>
      <w:r w:rsidRPr="00310C9B">
        <w:rPr>
          <w:rFonts w:ascii="Times" w:hAnsi="Times" w:cs="Times"/>
          <w:i/>
          <w:iCs/>
        </w:rPr>
        <w:t>Alexandrium ostenfeldii</w:t>
      </w:r>
      <w:r w:rsidRPr="00310C9B">
        <w:rPr>
          <w:rFonts w:ascii="Times" w:hAnsi="Times" w:cs="Times"/>
        </w:rPr>
        <w:t xml:space="preserve">, </w:t>
      </w:r>
      <w:r w:rsidRPr="00310C9B">
        <w:rPr>
          <w:rFonts w:ascii="Times" w:hAnsi="Times" w:cs="Times"/>
          <w:i/>
          <w:iCs/>
        </w:rPr>
        <w:t>Alexandrium tamarense</w:t>
      </w:r>
      <w:r w:rsidRPr="00310C9B">
        <w:rPr>
          <w:rFonts w:ascii="Times" w:hAnsi="Times" w:cs="Times"/>
        </w:rPr>
        <w:t xml:space="preserve"> and unidentified </w:t>
      </w:r>
      <w:r w:rsidRPr="00310C9B">
        <w:rPr>
          <w:rFonts w:ascii="Times" w:hAnsi="Times" w:cs="Times"/>
          <w:i/>
          <w:iCs/>
        </w:rPr>
        <w:t xml:space="preserve">Alexandrium </w:t>
      </w:r>
      <w:r w:rsidRPr="00310C9B">
        <w:rPr>
          <w:rFonts w:ascii="Times" w:hAnsi="Times" w:cs="Times"/>
        </w:rPr>
        <w:t>spp. Monitoring stations were included, if sampled annually from 2010 to 2020, allowing for a maximum of three missing years, and if sampled monthly from May throughout September, with at least 10 sampling days each year. Physical and chemical water characteristics were averaged over a water depth of 10 m corresponding to the phytoplankton samples. Station data differing by only one day were</w:t>
      </w:r>
      <w:r w:rsidR="006648C5" w:rsidRPr="00310C9B">
        <w:rPr>
          <w:rFonts w:ascii="Times" w:hAnsi="Times" w:cs="Times"/>
        </w:rPr>
        <w:t xml:space="preserve"> also</w:t>
      </w:r>
      <w:r w:rsidRPr="00310C9B">
        <w:rPr>
          <w:rFonts w:ascii="Times" w:hAnsi="Times" w:cs="Times"/>
        </w:rPr>
        <w:t xml:space="preserve"> averaged</w:t>
      </w:r>
      <w:r w:rsidR="006648C5" w:rsidRPr="00310C9B">
        <w:rPr>
          <w:rFonts w:ascii="Times" w:hAnsi="Times" w:cs="Times"/>
        </w:rPr>
        <w:t>.</w:t>
      </w:r>
      <w:r w:rsidRPr="00310C9B">
        <w:rPr>
          <w:rFonts w:ascii="Times" w:hAnsi="Times" w:cs="Times"/>
        </w:rPr>
        <w:t xml:space="preserve"> Stations in proximity, herein defined as stations within 1 km distance, were consolidated through DBSCAN clustering </w:t>
      </w:r>
      <w:r w:rsidR="000E091D" w:rsidRPr="00310C9B">
        <w:rPr>
          <w:rFonts w:ascii="Times" w:hAnsi="Times" w:cs="Times"/>
        </w:rPr>
        <w:fldChar w:fldCharType="begin"/>
      </w:r>
      <w:r w:rsidR="002B3A94">
        <w:rPr>
          <w:rFonts w:ascii="Times" w:hAnsi="Times" w:cs="Times"/>
        </w:rPr>
        <w:instrText xml:space="preserve"> ADDIN ZOTERO_ITEM CSL_CITATION {"citationID":"5qdFY4wJ","properties":{"formattedCitation":"(Hahsler et al., 2019)","plainCitation":"(Hahsler et al., 2019)","noteIndex":0},"citationItems":[{"id":3436,"uris":["http://zotero.org/users/local/BeVSK2OA/items/NLPDGJE6"],"itemData":{"id":3436,"type":"article-journal","container-title":"Journal of Statistical Software","DOI":"10.18637/jss.v091.i01","issue":"1","page":"1–30","title":"dbscan: Fast density-based clustering with R","volume":"91","author":[{"family":"Hahsler","given":"Michael"},{"family":"Piekenbrock","given":"Matthew"},{"family":"Doran","given":"Derek"}],"issued":{"date-parts":[["2019"]]}}}],"schema":"https://github.com/citation-style-language/schema/raw/master/csl-citation.json"} </w:instrText>
      </w:r>
      <w:r w:rsidR="000E091D" w:rsidRPr="00310C9B">
        <w:rPr>
          <w:rFonts w:ascii="Times" w:hAnsi="Times" w:cs="Times"/>
        </w:rPr>
        <w:fldChar w:fldCharType="separate"/>
      </w:r>
      <w:r w:rsidR="00E0227C" w:rsidRPr="00310C9B">
        <w:rPr>
          <w:rFonts w:ascii="Times" w:hAnsi="Times" w:cs="Times"/>
        </w:rPr>
        <w:t>(Hahsler et al., 2019)</w:t>
      </w:r>
      <w:r w:rsidR="000E091D" w:rsidRPr="00310C9B">
        <w:rPr>
          <w:rFonts w:ascii="Times" w:hAnsi="Times" w:cs="Times"/>
        </w:rPr>
        <w:fldChar w:fldCharType="end"/>
      </w:r>
      <w:r w:rsidRPr="00310C9B">
        <w:rPr>
          <w:rFonts w:ascii="Times" w:hAnsi="Times" w:cs="Times"/>
        </w:rPr>
        <w:t xml:space="preserve"> to pairwise Haversine distances </w:t>
      </w:r>
      <w:r w:rsidR="000E091D" w:rsidRPr="00310C9B">
        <w:rPr>
          <w:rFonts w:ascii="Times" w:hAnsi="Times" w:cs="Times"/>
        </w:rPr>
        <w:fldChar w:fldCharType="begin"/>
      </w:r>
      <w:r w:rsidR="002B3A94">
        <w:rPr>
          <w:rFonts w:ascii="Times" w:hAnsi="Times" w:cs="Times"/>
        </w:rPr>
        <w:instrText xml:space="preserve"> ADDIN ZOTERO_ITEM CSL_CITATION {"citationID":"MsYCQslZ","properties":{"formattedCitation":"(Hijmans, 2024)","plainCitation":"(Hijmans, 2024)","noteIndex":0},"citationItems":[{"id":3437,"uris":["http://zotero.org/users/local/BeVSK2OA/items/UNTY8IYG"],"itemData":{"id":3437,"type":"book","title":"geosphere: Spherical trigonometry","URL":"https://CRAN.R-project.org/package=geosphere","author":[{"family":"Hijmans","given":"Robert J."}],"issued":{"date-parts":[["2024"]]}}}],"schema":"https://github.com/citation-style-language/schema/raw/master/csl-citation.json"} </w:instrText>
      </w:r>
      <w:r w:rsidR="000E091D" w:rsidRPr="00310C9B">
        <w:rPr>
          <w:rFonts w:ascii="Times" w:hAnsi="Times" w:cs="Times"/>
        </w:rPr>
        <w:fldChar w:fldCharType="separate"/>
      </w:r>
      <w:r w:rsidR="00E0227C" w:rsidRPr="00310C9B">
        <w:rPr>
          <w:rFonts w:ascii="Times" w:hAnsi="Times" w:cs="Times"/>
        </w:rPr>
        <w:t>(Hijmans, 2024)</w:t>
      </w:r>
      <w:r w:rsidR="000E091D" w:rsidRPr="00310C9B">
        <w:rPr>
          <w:rFonts w:ascii="Times" w:hAnsi="Times" w:cs="Times"/>
        </w:rPr>
        <w:fldChar w:fldCharType="end"/>
      </w:r>
      <w:r w:rsidRPr="00310C9B">
        <w:rPr>
          <w:rFonts w:ascii="Times" w:hAnsi="Times" w:cs="Times"/>
        </w:rPr>
        <w:t xml:space="preserve"> and then combined by averaging samples taken on the same date. Applying these filtering criteria to the dataset resulted in a subset of 49 stations, primarily located in the Skagerrak, Kattegat and the south-eastern Baltic Sea (Fig. 1</w:t>
      </w:r>
      <w:r w:rsidR="009862E6">
        <w:rPr>
          <w:rFonts w:ascii="Times" w:hAnsi="Times" w:cs="Times"/>
        </w:rPr>
        <w:t>, Fig. S1</w:t>
      </w:r>
      <w:r w:rsidRPr="00310C9B">
        <w:rPr>
          <w:rFonts w:ascii="Times" w:hAnsi="Times" w:cs="Times"/>
        </w:rPr>
        <w:t>). A few stations in the Norwegian Sea and the north-eastern Baltic Sea also had sufficient data and were included in the final dataset. </w:t>
      </w:r>
    </w:p>
    <w:p w14:paraId="38CB04AD" w14:textId="77777777" w:rsidR="004335DC" w:rsidRPr="00310C9B" w:rsidRDefault="004335DC" w:rsidP="004335DC">
      <w:pPr>
        <w:rPr>
          <w:rFonts w:ascii="Times" w:hAnsi="Times" w:cs="Times"/>
        </w:rPr>
      </w:pPr>
      <w:r w:rsidRPr="00310C9B">
        <w:rPr>
          <w:rFonts w:ascii="Times" w:hAnsi="Times" w:cs="Times"/>
          <w:i/>
          <w:iCs/>
        </w:rPr>
        <w:t>Calculation of the stratification index and definition of nutrient limiting conditions</w:t>
      </w:r>
      <w:r w:rsidRPr="00310C9B">
        <w:rPr>
          <w:rFonts w:ascii="Times" w:hAnsi="Times" w:cs="Times"/>
        </w:rPr>
        <w:t> </w:t>
      </w:r>
    </w:p>
    <w:p w14:paraId="5F7F44E0" w14:textId="3B741822" w:rsidR="004335DC" w:rsidRPr="00310C9B" w:rsidRDefault="004335DC" w:rsidP="004335DC">
      <w:pPr>
        <w:jc w:val="both"/>
        <w:rPr>
          <w:rFonts w:ascii="Times" w:hAnsi="Times" w:cs="Times"/>
        </w:rPr>
      </w:pPr>
      <w:r w:rsidRPr="00310C9B">
        <w:rPr>
          <w:rFonts w:ascii="Times" w:hAnsi="Times" w:cs="Times"/>
        </w:rPr>
        <w:t>Seawater density was calculated from temperature and salinity data. The water column was considered stratified (binomial yes/no) if the difference in average density between the upper and lower two metres exceeded a threshold of 1 kg m</w:t>
      </w:r>
      <w:r w:rsidRPr="00310C9B">
        <w:rPr>
          <w:rFonts w:ascii="Times" w:hAnsi="Times" w:cs="Times"/>
          <w:vertAlign w:val="superscript"/>
        </w:rPr>
        <w:t>-3</w:t>
      </w:r>
      <w:r w:rsidRPr="00310C9B">
        <w:rPr>
          <w:rFonts w:ascii="Times" w:hAnsi="Times" w:cs="Times"/>
        </w:rPr>
        <w:t>; otherwise, it was considered mixed. Nutrient limiting conditions (binomial yes/no) were assumed if dissolved inorganic nitrogen (DIN) was below 2 </w:t>
      </w:r>
      <w:r w:rsidR="0015002B" w:rsidRPr="00310C9B">
        <w:rPr>
          <w:rFonts w:ascii="Times" w:hAnsi="Times" w:cs="Times"/>
        </w:rPr>
        <w:t>µ</w:t>
      </w:r>
      <w:r w:rsidRPr="00310C9B">
        <w:rPr>
          <w:rFonts w:ascii="Times" w:hAnsi="Times" w:cs="Times"/>
        </w:rPr>
        <w:t>mol L</w:t>
      </w:r>
      <w:r w:rsidRPr="00310C9B">
        <w:rPr>
          <w:rFonts w:ascii="Times" w:hAnsi="Times" w:cs="Times"/>
          <w:vertAlign w:val="superscript"/>
        </w:rPr>
        <w:t>-1</w:t>
      </w:r>
      <w:r w:rsidRPr="00310C9B">
        <w:rPr>
          <w:rFonts w:ascii="Times" w:hAnsi="Times" w:cs="Times"/>
        </w:rPr>
        <w:t xml:space="preserve"> and phosphate (PO</w:t>
      </w:r>
      <w:r w:rsidRPr="00310C9B">
        <w:rPr>
          <w:rFonts w:ascii="Times" w:hAnsi="Times" w:cs="Times"/>
          <w:vertAlign w:val="subscript"/>
        </w:rPr>
        <w:t>4</w:t>
      </w:r>
      <w:r w:rsidRPr="00310C9B">
        <w:rPr>
          <w:rFonts w:ascii="Times" w:hAnsi="Times" w:cs="Times"/>
          <w:vertAlign w:val="superscript"/>
        </w:rPr>
        <w:t>3-</w:t>
      </w:r>
      <w:r w:rsidRPr="00310C9B">
        <w:rPr>
          <w:rFonts w:ascii="Times" w:hAnsi="Times" w:cs="Times"/>
        </w:rPr>
        <w:t>) below 0.2 µmol L</w:t>
      </w:r>
      <w:r w:rsidRPr="00310C9B">
        <w:rPr>
          <w:rFonts w:ascii="Times" w:hAnsi="Times" w:cs="Times"/>
          <w:vertAlign w:val="superscript"/>
        </w:rPr>
        <w:t>-1</w:t>
      </w:r>
      <w:r w:rsidRPr="00310C9B">
        <w:rPr>
          <w:rFonts w:ascii="Times" w:hAnsi="Times" w:cs="Times"/>
        </w:rPr>
        <w:t>.</w:t>
      </w:r>
    </w:p>
    <w:p w14:paraId="30823206" w14:textId="77777777" w:rsidR="004335DC" w:rsidRPr="00310C9B" w:rsidRDefault="004335DC" w:rsidP="004335DC">
      <w:pPr>
        <w:numPr>
          <w:ilvl w:val="1"/>
          <w:numId w:val="6"/>
        </w:numPr>
        <w:rPr>
          <w:rFonts w:ascii="Times" w:hAnsi="Times" w:cs="Times"/>
        </w:rPr>
      </w:pPr>
      <w:r w:rsidRPr="00310C9B">
        <w:rPr>
          <w:rFonts w:ascii="Times" w:hAnsi="Times" w:cs="Times"/>
          <w:b/>
          <w:bCs/>
        </w:rPr>
        <w:t xml:space="preserve">Towards understanding the expansion of </w:t>
      </w:r>
      <w:r w:rsidRPr="00310C9B">
        <w:rPr>
          <w:rFonts w:ascii="Times" w:hAnsi="Times" w:cs="Times"/>
          <w:b/>
          <w:bCs/>
          <w:i/>
          <w:iCs/>
        </w:rPr>
        <w:t>A. pseudogonyaulax </w:t>
      </w:r>
      <w:r w:rsidRPr="00310C9B">
        <w:rPr>
          <w:rFonts w:ascii="Times" w:hAnsi="Times" w:cs="Times"/>
        </w:rPr>
        <w:t> </w:t>
      </w:r>
    </w:p>
    <w:p w14:paraId="0DC5D232" w14:textId="77777777" w:rsidR="004335DC" w:rsidRPr="00310C9B" w:rsidRDefault="004335DC" w:rsidP="004335DC">
      <w:pPr>
        <w:rPr>
          <w:rFonts w:ascii="Times" w:hAnsi="Times" w:cs="Times"/>
        </w:rPr>
      </w:pPr>
      <w:r w:rsidRPr="00310C9B">
        <w:rPr>
          <w:rFonts w:ascii="Times" w:hAnsi="Times" w:cs="Times"/>
          <w:b/>
          <w:bCs/>
        </w:rPr>
        <w:t xml:space="preserve">Assessing temporal changes in the presence of </w:t>
      </w:r>
      <w:r w:rsidRPr="00310C9B">
        <w:rPr>
          <w:rFonts w:ascii="Times" w:hAnsi="Times" w:cs="Times"/>
          <w:b/>
          <w:bCs/>
          <w:i/>
          <w:iCs/>
        </w:rPr>
        <w:t>A. pseudogonyaulax</w:t>
      </w:r>
      <w:r w:rsidRPr="00310C9B">
        <w:rPr>
          <w:rFonts w:ascii="Times" w:hAnsi="Times" w:cs="Times"/>
        </w:rPr>
        <w:t> </w:t>
      </w:r>
    </w:p>
    <w:p w14:paraId="791D7C9C" w14:textId="5292D107" w:rsidR="004335DC" w:rsidRPr="00310C9B" w:rsidRDefault="004335DC" w:rsidP="004335DC">
      <w:pPr>
        <w:jc w:val="both"/>
        <w:rPr>
          <w:rFonts w:ascii="Times" w:hAnsi="Times" w:cs="Times"/>
        </w:rPr>
      </w:pPr>
      <w:r w:rsidRPr="00310C9B">
        <w:rPr>
          <w:rFonts w:ascii="Times" w:hAnsi="Times" w:cs="Times"/>
        </w:rPr>
        <w:t xml:space="preserve">The objective of this analysis was to evaluate the introduction and whether occurrences of </w:t>
      </w:r>
      <w:r w:rsidRPr="00310C9B">
        <w:rPr>
          <w:rFonts w:ascii="Times" w:hAnsi="Times" w:cs="Times"/>
          <w:i/>
          <w:iCs/>
        </w:rPr>
        <w:t xml:space="preserve">A. pseudogonyaulax </w:t>
      </w:r>
      <w:r w:rsidRPr="00310C9B">
        <w:rPr>
          <w:rFonts w:ascii="Times" w:hAnsi="Times" w:cs="Times"/>
        </w:rPr>
        <w:t>across Northern European waters have increased over time and to characterize the seasonality of its presence. In addition, it aimed to assess whether observed patterns varied across distinct water body types, including estuarine, coastal and open-water stations.</w:t>
      </w:r>
    </w:p>
    <w:p w14:paraId="7B427291" w14:textId="0E84D878" w:rsidR="004335DC" w:rsidRPr="00310C9B" w:rsidRDefault="004335DC" w:rsidP="004335DC">
      <w:pPr>
        <w:jc w:val="both"/>
        <w:rPr>
          <w:rFonts w:ascii="Times" w:hAnsi="Times" w:cs="Times"/>
        </w:rPr>
      </w:pPr>
      <w:r w:rsidRPr="00310C9B">
        <w:rPr>
          <w:rFonts w:ascii="Times" w:hAnsi="Times" w:cs="Times"/>
        </w:rPr>
        <w:t xml:space="preserve">The occurrence of </w:t>
      </w:r>
      <w:r w:rsidRPr="00310C9B">
        <w:rPr>
          <w:rFonts w:ascii="Times" w:hAnsi="Times" w:cs="Times"/>
          <w:i/>
          <w:iCs/>
        </w:rPr>
        <w:t xml:space="preserve">A. pseudogonyaulax </w:t>
      </w:r>
      <w:r w:rsidRPr="00310C9B">
        <w:rPr>
          <w:rFonts w:ascii="Times" w:hAnsi="Times" w:cs="Times"/>
        </w:rPr>
        <w:t xml:space="preserve">was modelled as a binomial variable (present or absent) using generalized linear models (GLM) with a logit link function. Separate models were fitted to assess seasonal (monthly) and interannual (yearly) variations, both at the station level and across water body types. For each station, data were restricted to years after the first appearance of </w:t>
      </w:r>
      <w:r w:rsidRPr="00310C9B">
        <w:rPr>
          <w:rFonts w:ascii="Times" w:hAnsi="Times" w:cs="Times"/>
          <w:i/>
          <w:iCs/>
        </w:rPr>
        <w:t>A. pseudogonyaulax</w:t>
      </w:r>
      <w:r w:rsidRPr="00310C9B">
        <w:rPr>
          <w:rFonts w:ascii="Times" w:hAnsi="Times" w:cs="Times"/>
        </w:rPr>
        <w:t>, in order not to pollute the analysis with too many absence observations before the species had established itself at the respective station. Confidence intervals (</w:t>
      </w:r>
      <w:r w:rsidR="00E02834">
        <w:rPr>
          <w:rFonts w:ascii="Times" w:hAnsi="Times" w:cs="Times"/>
        </w:rPr>
        <w:t xml:space="preserve">CIs, </w:t>
      </w:r>
      <w:r w:rsidRPr="00310C9B">
        <w:rPr>
          <w:rFonts w:ascii="Times" w:hAnsi="Times" w:cs="Times"/>
        </w:rPr>
        <w:t xml:space="preserve">95%) for monthly and yearly means were calculated with the ‘confint’ function </w:t>
      </w:r>
      <w:r w:rsidR="000E091D" w:rsidRPr="00310C9B">
        <w:rPr>
          <w:rFonts w:ascii="Times" w:hAnsi="Times" w:cs="Times"/>
        </w:rPr>
        <w:fldChar w:fldCharType="begin"/>
      </w:r>
      <w:r w:rsidR="009B0AE9">
        <w:rPr>
          <w:rFonts w:ascii="Times" w:hAnsi="Times" w:cs="Times"/>
        </w:rPr>
        <w:instrText xml:space="preserve"> ADDIN ZOTERO_ITEM CSL_CITATION {"citationID":"GDqLzxeb","properties":{"formattedCitation":"(R Core Team, 2022, p. 2)","plainCitation":"(R Core Team, 2022, p. 2)","dontUpdate":true,"noteIndex":0},"citationItems":[{"id":2407,"uris":["http://zotero.org/users/local/BeVSK2OA/items/EDLGVDJC"],"itemData":{"id":2407,"type":"book","event-place":"Vienna, Austria","publisher":"R Foundation for Statistical Computing","publisher-place":"Vienna, Austria","title":"R: A Language and Environment for Statistical Computing","URL":"https://www.R-project.org/","author":[{"literal":"R Core Team"}],"issued":{"date-parts":[["2022"]]}},"locator":"2"}],"schema":"https://github.com/citation-style-language/schema/raw/master/csl-citation.json"} </w:instrText>
      </w:r>
      <w:r w:rsidR="000E091D" w:rsidRPr="00310C9B">
        <w:rPr>
          <w:rFonts w:ascii="Times" w:hAnsi="Times" w:cs="Times"/>
        </w:rPr>
        <w:fldChar w:fldCharType="separate"/>
      </w:r>
      <w:r w:rsidR="00E0227C" w:rsidRPr="00310C9B">
        <w:rPr>
          <w:rFonts w:ascii="Times" w:hAnsi="Times" w:cs="Times"/>
        </w:rPr>
        <w:t>(R Core Team, 2022)</w:t>
      </w:r>
      <w:r w:rsidR="000E091D" w:rsidRPr="00310C9B">
        <w:rPr>
          <w:rFonts w:ascii="Times" w:hAnsi="Times" w:cs="Times"/>
        </w:rPr>
        <w:fldChar w:fldCharType="end"/>
      </w:r>
      <w:r w:rsidR="00F61354">
        <w:rPr>
          <w:rFonts w:ascii="Times" w:hAnsi="Times" w:cs="Times"/>
        </w:rPr>
        <w:t xml:space="preserve">. Then, </w:t>
      </w:r>
      <w:r w:rsidRPr="00310C9B">
        <w:rPr>
          <w:rFonts w:ascii="Times" w:hAnsi="Times" w:cs="Times"/>
        </w:rPr>
        <w:t xml:space="preserve">means and </w:t>
      </w:r>
      <w:r w:rsidR="00F61354">
        <w:rPr>
          <w:rFonts w:ascii="Times" w:hAnsi="Times" w:cs="Times"/>
        </w:rPr>
        <w:t>CIs</w:t>
      </w:r>
      <w:r w:rsidRPr="00310C9B">
        <w:rPr>
          <w:rFonts w:ascii="Times" w:hAnsi="Times" w:cs="Times"/>
        </w:rPr>
        <w:t xml:space="preserve"> were back-transformed to probabilities using the inverse of the logistic transformation. Finally, a logistic regression model was fitted to the yearly probability pattern to assess whether a significant trend or </w:t>
      </w:r>
      <w:r w:rsidRPr="00310C9B">
        <w:rPr>
          <w:rFonts w:ascii="Times" w:hAnsi="Times" w:cs="Times"/>
        </w:rPr>
        <w:lastRenderedPageBreak/>
        <w:t xml:space="preserve">pattern, in the probability of </w:t>
      </w:r>
      <w:r w:rsidR="00A9337A">
        <w:rPr>
          <w:rFonts w:ascii="Times" w:hAnsi="Times" w:cs="Times"/>
        </w:rPr>
        <w:t>presence of</w:t>
      </w:r>
      <w:r w:rsidR="00A9337A" w:rsidRPr="00310C9B">
        <w:rPr>
          <w:rFonts w:ascii="Times" w:hAnsi="Times" w:cs="Times"/>
        </w:rPr>
        <w:t xml:space="preserve"> </w:t>
      </w:r>
      <w:r w:rsidRPr="00310C9B">
        <w:rPr>
          <w:rFonts w:ascii="Times" w:hAnsi="Times" w:cs="Times"/>
          <w:i/>
          <w:iCs/>
        </w:rPr>
        <w:t xml:space="preserve">A. pseudogonyaulax </w:t>
      </w:r>
      <w:r w:rsidRPr="00310C9B">
        <w:rPr>
          <w:rFonts w:ascii="Times" w:hAnsi="Times" w:cs="Times"/>
        </w:rPr>
        <w:t xml:space="preserve">over the years, exists. Ten stations were selected for logistic regression modelling based on a high number of </w:t>
      </w:r>
      <w:r w:rsidRPr="00310C9B">
        <w:rPr>
          <w:rFonts w:ascii="Times" w:hAnsi="Times" w:cs="Times"/>
          <w:i/>
          <w:iCs/>
        </w:rPr>
        <w:t xml:space="preserve">A. pseudogonyaulax </w:t>
      </w:r>
      <w:r w:rsidRPr="00310C9B">
        <w:rPr>
          <w:rFonts w:ascii="Times" w:hAnsi="Times" w:cs="Times"/>
        </w:rPr>
        <w:t>presence observations and a broad geographic coverage across Northern European waters.</w:t>
      </w:r>
    </w:p>
    <w:p w14:paraId="3F32154B" w14:textId="19712520" w:rsidR="004335DC" w:rsidRPr="00310C9B" w:rsidRDefault="004335DC" w:rsidP="004335DC">
      <w:pPr>
        <w:jc w:val="both"/>
        <w:rPr>
          <w:rFonts w:ascii="Times" w:hAnsi="Times" w:cs="Times"/>
        </w:rPr>
      </w:pPr>
      <w:r w:rsidRPr="00310C9B">
        <w:rPr>
          <w:rFonts w:ascii="Times" w:hAnsi="Times" w:cs="Times"/>
        </w:rPr>
        <w:t xml:space="preserve">The relationship between the probability of </w:t>
      </w:r>
      <w:r w:rsidR="00A9337A">
        <w:rPr>
          <w:rFonts w:ascii="Times" w:hAnsi="Times" w:cs="Times"/>
        </w:rPr>
        <w:t>presence of</w:t>
      </w:r>
      <w:r w:rsidR="00A9337A" w:rsidRPr="00310C9B">
        <w:rPr>
          <w:rFonts w:ascii="Times" w:hAnsi="Times" w:cs="Times"/>
        </w:rPr>
        <w:t xml:space="preserve"> </w:t>
      </w:r>
      <w:r w:rsidRPr="00310C9B">
        <w:rPr>
          <w:rFonts w:ascii="Times" w:hAnsi="Times" w:cs="Times"/>
          <w:i/>
          <w:iCs/>
        </w:rPr>
        <w:t xml:space="preserve">A. pseudogonyaulax </w:t>
      </w:r>
      <w:r w:rsidRPr="00310C9B">
        <w:rPr>
          <w:rFonts w:ascii="Times" w:hAnsi="Times" w:cs="Times"/>
        </w:rPr>
        <w:t>and the day of the year (DOY), at a specific station, was modelled by a generalized additive model (GAM) with a smoothing function featuring a cyclic cubic regression spline with penalized complexity to prevent overfitting. GAMs were only processed further if the smoothing function was significant (</w:t>
      </w:r>
      <w:r w:rsidRPr="00310C9B">
        <w:rPr>
          <w:rFonts w:ascii="Times" w:hAnsi="Times" w:cs="Times"/>
          <w:i/>
          <w:iCs/>
        </w:rPr>
        <w:t>p</w:t>
      </w:r>
      <w:r w:rsidRPr="00310C9B">
        <w:rPr>
          <w:rFonts w:ascii="Times" w:hAnsi="Times" w:cs="Times"/>
        </w:rPr>
        <w:t xml:space="preserve"> &lt; 0.05), and only </w:t>
      </w:r>
      <w:r w:rsidRPr="00132EBF">
        <w:rPr>
          <w:rFonts w:ascii="Times" w:hAnsi="Times" w:cs="Times"/>
        </w:rPr>
        <w:t xml:space="preserve">stations with at least 10 observations of </w:t>
      </w:r>
      <w:r w:rsidRPr="00132EBF">
        <w:rPr>
          <w:rFonts w:ascii="Times" w:hAnsi="Times" w:cs="Times"/>
          <w:i/>
          <w:iCs/>
        </w:rPr>
        <w:t xml:space="preserve">A. pseudogonyaulax </w:t>
      </w:r>
      <w:r w:rsidRPr="00132EBF">
        <w:rPr>
          <w:rFonts w:ascii="Times" w:hAnsi="Times" w:cs="Times"/>
        </w:rPr>
        <w:t>were included</w:t>
      </w:r>
      <w:r w:rsidR="00253A18" w:rsidRPr="00132EBF">
        <w:rPr>
          <w:rFonts w:ascii="Times" w:hAnsi="Times" w:cs="Times"/>
        </w:rPr>
        <w:t xml:space="preserve"> (n = 31)</w:t>
      </w:r>
      <w:r w:rsidRPr="00132EBF">
        <w:rPr>
          <w:rFonts w:ascii="Times" w:hAnsi="Times" w:cs="Times"/>
        </w:rPr>
        <w:t>.</w:t>
      </w:r>
      <w:r w:rsidRPr="00310C9B">
        <w:rPr>
          <w:rFonts w:ascii="Times" w:hAnsi="Times" w:cs="Times"/>
        </w:rPr>
        <w:t xml:space="preserve"> Knots were manually specified at day 0 and day 365 based on the annual cycle. Key characteristics of the smoothing functions were extracted, including the onset (t</w:t>
      </w:r>
      <w:r w:rsidRPr="00310C9B">
        <w:rPr>
          <w:rFonts w:ascii="Times" w:hAnsi="Times" w:cs="Times"/>
          <w:vertAlign w:val="subscript"/>
        </w:rPr>
        <w:t>1</w:t>
      </w:r>
      <w:r w:rsidRPr="00310C9B">
        <w:rPr>
          <w:rFonts w:ascii="Times" w:hAnsi="Times" w:cs="Times"/>
        </w:rPr>
        <w:t>) and end of the growing season (t</w:t>
      </w:r>
      <w:r w:rsidRPr="00310C9B">
        <w:rPr>
          <w:rFonts w:ascii="Times" w:hAnsi="Times" w:cs="Times"/>
          <w:vertAlign w:val="subscript"/>
        </w:rPr>
        <w:t>2</w:t>
      </w:r>
      <w:r w:rsidRPr="00310C9B">
        <w:rPr>
          <w:rFonts w:ascii="Times" w:hAnsi="Times" w:cs="Times"/>
        </w:rPr>
        <w:t>), defined as the first and last DOY with predicted probabilities exceeding 10%, as well as the peak of the growing season at which the probability was maximal (p</w:t>
      </w:r>
      <w:r w:rsidRPr="00310C9B">
        <w:rPr>
          <w:rFonts w:ascii="Times" w:hAnsi="Times" w:cs="Times"/>
          <w:vertAlign w:val="subscript"/>
        </w:rPr>
        <w:t>max</w:t>
      </w:r>
      <w:r w:rsidRPr="00310C9B">
        <w:rPr>
          <w:rFonts w:ascii="Times" w:hAnsi="Times" w:cs="Times"/>
        </w:rPr>
        <w:t xml:space="preserve">). Next, all stations were categorized into three distinct water bodies, including estuarine, coastal and open-water stations. Quantification of 95% </w:t>
      </w:r>
      <w:r w:rsidR="00597B3B">
        <w:rPr>
          <w:rFonts w:ascii="Times" w:hAnsi="Times" w:cs="Times"/>
        </w:rPr>
        <w:t>CIs</w:t>
      </w:r>
      <w:r w:rsidRPr="00310C9B">
        <w:rPr>
          <w:rFonts w:ascii="Times" w:hAnsi="Times" w:cs="Times"/>
        </w:rPr>
        <w:t xml:space="preserve"> and assessment of group differences was then performed through bootstrapping each station’s data (n = 10</w:t>
      </w:r>
      <w:r w:rsidR="00597B3B">
        <w:rPr>
          <w:rFonts w:ascii="Times" w:hAnsi="Times" w:cs="Times"/>
        </w:rPr>
        <w:t>0</w:t>
      </w:r>
      <w:r w:rsidRPr="00310C9B">
        <w:rPr>
          <w:rFonts w:ascii="Times" w:hAnsi="Times" w:cs="Times"/>
        </w:rPr>
        <w:t>0</w:t>
      </w:r>
      <w:r w:rsidR="00FF255F" w:rsidRPr="00310C9B">
        <w:rPr>
          <w:rFonts w:ascii="Times" w:hAnsi="Times" w:cs="Times"/>
        </w:rPr>
        <w:t>0</w:t>
      </w:r>
      <w:r w:rsidRPr="00310C9B">
        <w:rPr>
          <w:rFonts w:ascii="Times" w:hAnsi="Times" w:cs="Times"/>
        </w:rPr>
        <w:t>), refitting the GAMs, and recomputing the key characteristics (t</w:t>
      </w:r>
      <w:r w:rsidRPr="00310C9B">
        <w:rPr>
          <w:rFonts w:ascii="Times" w:hAnsi="Times" w:cs="Times"/>
          <w:vertAlign w:val="subscript"/>
        </w:rPr>
        <w:t>1</w:t>
      </w:r>
      <w:r w:rsidRPr="00310C9B">
        <w:rPr>
          <w:rFonts w:ascii="Times" w:hAnsi="Times" w:cs="Times"/>
        </w:rPr>
        <w:t>, t</w:t>
      </w:r>
      <w:r w:rsidRPr="00310C9B">
        <w:rPr>
          <w:rFonts w:ascii="Times" w:hAnsi="Times" w:cs="Times"/>
          <w:vertAlign w:val="subscript"/>
        </w:rPr>
        <w:t xml:space="preserve">2 </w:t>
      </w:r>
      <w:r w:rsidRPr="00310C9B">
        <w:rPr>
          <w:rFonts w:ascii="Times" w:hAnsi="Times" w:cs="Times"/>
        </w:rPr>
        <w:t>and p</w:t>
      </w:r>
      <w:r w:rsidRPr="00310C9B">
        <w:rPr>
          <w:rFonts w:ascii="Times" w:hAnsi="Times" w:cs="Times"/>
          <w:vertAlign w:val="subscript"/>
        </w:rPr>
        <w:t>max</w:t>
      </w:r>
      <w:r w:rsidRPr="00310C9B">
        <w:rPr>
          <w:rFonts w:ascii="Times" w:hAnsi="Times" w:cs="Times"/>
        </w:rPr>
        <w:t xml:space="preserve">) from the bootstrapped distributions. Effect sizes were calculated as Cohen’s </w:t>
      </w:r>
      <w:r w:rsidRPr="00310C9B">
        <w:rPr>
          <w:rFonts w:ascii="Times" w:hAnsi="Times" w:cs="Times"/>
          <w:i/>
          <w:iCs/>
        </w:rPr>
        <w:t>d</w:t>
      </w:r>
      <w:r w:rsidRPr="00310C9B">
        <w:rPr>
          <w:rFonts w:ascii="Times" w:hAnsi="Times" w:cs="Times"/>
        </w:rPr>
        <w:t xml:space="preserve"> and interpreted as small (&lt; 0.2), medium (0.2−0.8), and large (&gt;0.8).</w:t>
      </w:r>
    </w:p>
    <w:p w14:paraId="7F67B862" w14:textId="24A9F293" w:rsidR="004335DC" w:rsidRPr="00310C9B" w:rsidRDefault="004335DC" w:rsidP="004335DC">
      <w:pPr>
        <w:rPr>
          <w:rFonts w:ascii="Times" w:hAnsi="Times" w:cs="Times"/>
        </w:rPr>
      </w:pPr>
      <w:r w:rsidRPr="00310C9B">
        <w:rPr>
          <w:rFonts w:ascii="Times" w:hAnsi="Times" w:cs="Times"/>
          <w:b/>
          <w:bCs/>
        </w:rPr>
        <w:t xml:space="preserve">Analysing which </w:t>
      </w:r>
      <w:r w:rsidR="005458F0">
        <w:rPr>
          <w:rFonts w:ascii="Times" w:hAnsi="Times" w:cs="Times"/>
          <w:b/>
          <w:bCs/>
        </w:rPr>
        <w:t>environmental</w:t>
      </w:r>
      <w:r w:rsidR="005458F0" w:rsidRPr="00310C9B">
        <w:rPr>
          <w:rFonts w:ascii="Times" w:hAnsi="Times" w:cs="Times"/>
          <w:b/>
          <w:bCs/>
        </w:rPr>
        <w:t xml:space="preserve"> </w:t>
      </w:r>
      <w:r w:rsidRPr="00310C9B">
        <w:rPr>
          <w:rFonts w:ascii="Times" w:hAnsi="Times" w:cs="Times"/>
          <w:b/>
          <w:bCs/>
        </w:rPr>
        <w:t>parameters influence the short-term presence of a single species</w:t>
      </w:r>
      <w:r w:rsidRPr="00310C9B">
        <w:rPr>
          <w:rFonts w:ascii="Times" w:hAnsi="Times" w:cs="Times"/>
        </w:rPr>
        <w:t> </w:t>
      </w:r>
    </w:p>
    <w:p w14:paraId="49197526" w14:textId="3BDFD4DC" w:rsidR="004335DC" w:rsidRPr="00310C9B" w:rsidRDefault="004335DC" w:rsidP="004335DC">
      <w:pPr>
        <w:jc w:val="both"/>
        <w:rPr>
          <w:rFonts w:ascii="Times" w:hAnsi="Times" w:cs="Times"/>
        </w:rPr>
      </w:pPr>
      <w:r w:rsidRPr="00310C9B">
        <w:rPr>
          <w:rFonts w:ascii="Times" w:hAnsi="Times" w:cs="Times"/>
        </w:rPr>
        <w:t xml:space="preserve">The objective of this analysis was to identify environmental conditions influencing the short-term presence of </w:t>
      </w:r>
      <w:r w:rsidRPr="00310C9B">
        <w:rPr>
          <w:rFonts w:ascii="Times" w:hAnsi="Times" w:cs="Times"/>
          <w:i/>
          <w:iCs/>
        </w:rPr>
        <w:t>A. pseudogonyaulax</w:t>
      </w:r>
      <w:r w:rsidRPr="00310C9B">
        <w:rPr>
          <w:rFonts w:ascii="Times" w:hAnsi="Times" w:cs="Times"/>
        </w:rPr>
        <w:t xml:space="preserve">. Seasonal variations in </w:t>
      </w:r>
      <w:r w:rsidR="005458F0">
        <w:rPr>
          <w:rFonts w:ascii="Times" w:hAnsi="Times" w:cs="Times"/>
        </w:rPr>
        <w:t>environmental</w:t>
      </w:r>
      <w:r w:rsidR="005458F0" w:rsidRPr="00310C9B">
        <w:rPr>
          <w:rFonts w:ascii="Times" w:hAnsi="Times" w:cs="Times"/>
        </w:rPr>
        <w:t xml:space="preserve"> </w:t>
      </w:r>
      <w:r w:rsidRPr="00310C9B">
        <w:rPr>
          <w:rFonts w:ascii="Times" w:hAnsi="Times" w:cs="Times"/>
        </w:rPr>
        <w:t xml:space="preserve">parameters on the day of sampling and up to 5 days lag time at each station (temperature, salinity, ammonium, nitrate, phosphate, wind speed, dissolved inorganic </w:t>
      </w:r>
      <w:r w:rsidRPr="00347C77">
        <w:rPr>
          <w:rFonts w:ascii="Times" w:hAnsi="Times" w:cs="Times"/>
        </w:rPr>
        <w:t>nitrogen and phosphorus (DIN, DIP), total nitrogen (TN), chlorophyll </w:t>
      </w:r>
      <w:r w:rsidRPr="00347C77">
        <w:rPr>
          <w:rFonts w:ascii="Times" w:hAnsi="Times" w:cs="Times"/>
          <w:i/>
          <w:iCs/>
        </w:rPr>
        <w:t xml:space="preserve">a </w:t>
      </w:r>
      <w:r w:rsidRPr="00347C77">
        <w:rPr>
          <w:rFonts w:ascii="Times" w:hAnsi="Times" w:cs="Times"/>
        </w:rPr>
        <w:t>(Chl </w:t>
      </w:r>
      <w:r w:rsidRPr="00347C77">
        <w:rPr>
          <w:rFonts w:ascii="Times" w:hAnsi="Times" w:cs="Times"/>
          <w:i/>
          <w:iCs/>
        </w:rPr>
        <w:t>a</w:t>
      </w:r>
      <w:r w:rsidRPr="00347C77">
        <w:rPr>
          <w:rFonts w:ascii="Times" w:hAnsi="Times" w:cs="Times"/>
        </w:rPr>
        <w:t>), silicate</w:t>
      </w:r>
      <w:r w:rsidR="005E0EAD" w:rsidRPr="00347C77">
        <w:rPr>
          <w:rFonts w:ascii="Times" w:hAnsi="Times" w:cs="Times"/>
        </w:rPr>
        <w:t>, DIN:DIP</w:t>
      </w:r>
      <w:r w:rsidR="00F02BAE">
        <w:rPr>
          <w:rFonts w:ascii="Times" w:hAnsi="Times" w:cs="Times"/>
        </w:rPr>
        <w:t>, DIN:PO</w:t>
      </w:r>
      <w:r w:rsidR="00F02BAE">
        <w:rPr>
          <w:rFonts w:ascii="Times" w:hAnsi="Times" w:cs="Times"/>
          <w:vertAlign w:val="subscript"/>
        </w:rPr>
        <w:t>4</w:t>
      </w:r>
      <w:r w:rsidRPr="00347C77">
        <w:rPr>
          <w:rFonts w:ascii="Times" w:hAnsi="Times" w:cs="Times"/>
        </w:rPr>
        <w:t xml:space="preserve">) were modelled as the sum of a sinusoidal and cosinusoidal function. Lagged versions of </w:t>
      </w:r>
      <w:r w:rsidR="006B1F2A">
        <w:rPr>
          <w:rFonts w:ascii="Times" w:hAnsi="Times" w:cs="Times"/>
        </w:rPr>
        <w:t>environmental</w:t>
      </w:r>
      <w:r w:rsidR="006B1F2A" w:rsidRPr="00347C77">
        <w:rPr>
          <w:rFonts w:ascii="Times" w:hAnsi="Times" w:cs="Times"/>
        </w:rPr>
        <w:t xml:space="preserve"> </w:t>
      </w:r>
      <w:r w:rsidRPr="00347C77">
        <w:rPr>
          <w:rFonts w:ascii="Times" w:hAnsi="Times" w:cs="Times"/>
        </w:rPr>
        <w:t xml:space="preserve">parameters were incorporated to assess potential delayed effects on the presence of </w:t>
      </w:r>
      <w:r w:rsidRPr="00347C77">
        <w:rPr>
          <w:rFonts w:ascii="Times" w:hAnsi="Times" w:cs="Times"/>
          <w:i/>
          <w:iCs/>
        </w:rPr>
        <w:t>A. pseudogonyaulax</w:t>
      </w:r>
      <w:r w:rsidRPr="00347C77">
        <w:rPr>
          <w:rFonts w:ascii="Times" w:hAnsi="Times" w:cs="Times"/>
        </w:rPr>
        <w:t xml:space="preserve">. The amplitude was estimated by fitting a nonlinear least squares (NLS) model to the data with initial parameter set at 2. In addition to the seasonal variation, this model describes if the presence or absence of </w:t>
      </w:r>
      <w:r w:rsidRPr="00347C77">
        <w:rPr>
          <w:rFonts w:ascii="Times" w:hAnsi="Times" w:cs="Times"/>
          <w:i/>
          <w:iCs/>
        </w:rPr>
        <w:t>A. pseudogonyaulax</w:t>
      </w:r>
      <w:r w:rsidRPr="00310C9B">
        <w:rPr>
          <w:rFonts w:ascii="Times" w:hAnsi="Times" w:cs="Times"/>
          <w:i/>
          <w:iCs/>
        </w:rPr>
        <w:t xml:space="preserve"> </w:t>
      </w:r>
      <w:r w:rsidRPr="00310C9B">
        <w:rPr>
          <w:rFonts w:ascii="Times" w:hAnsi="Times" w:cs="Times"/>
        </w:rPr>
        <w:t xml:space="preserve">is associated with an anomaly (deviation from the general seasonal variation) in the </w:t>
      </w:r>
      <w:r w:rsidR="001970DF">
        <w:rPr>
          <w:rFonts w:ascii="Times" w:hAnsi="Times" w:cs="Times"/>
        </w:rPr>
        <w:t>environmental</w:t>
      </w:r>
      <w:r w:rsidR="001970DF" w:rsidRPr="00310C9B">
        <w:rPr>
          <w:rFonts w:ascii="Times" w:hAnsi="Times" w:cs="Times"/>
        </w:rPr>
        <w:t xml:space="preserve"> </w:t>
      </w:r>
      <w:r w:rsidRPr="00310C9B">
        <w:rPr>
          <w:rFonts w:ascii="Times" w:hAnsi="Times" w:cs="Times"/>
        </w:rPr>
        <w:t xml:space="preserve">parameter indicating a tendency for higher or lower values. All </w:t>
      </w:r>
      <w:r w:rsidR="006B1F2A">
        <w:rPr>
          <w:rFonts w:ascii="Times" w:hAnsi="Times" w:cs="Times"/>
        </w:rPr>
        <w:t>environmental</w:t>
      </w:r>
      <w:r w:rsidR="006B1F2A" w:rsidRPr="00310C9B">
        <w:rPr>
          <w:rFonts w:ascii="Times" w:hAnsi="Times" w:cs="Times"/>
        </w:rPr>
        <w:t xml:space="preserve"> </w:t>
      </w:r>
      <w:r w:rsidRPr="00310C9B">
        <w:rPr>
          <w:rFonts w:ascii="Times" w:hAnsi="Times" w:cs="Times"/>
        </w:rPr>
        <w:t>parameters, except for temperature</w:t>
      </w:r>
      <w:r w:rsidR="00DC6B16">
        <w:rPr>
          <w:rFonts w:ascii="Times" w:hAnsi="Times" w:cs="Times"/>
        </w:rPr>
        <w:t xml:space="preserve"> and salinity</w:t>
      </w:r>
      <w:r w:rsidRPr="00310C9B">
        <w:rPr>
          <w:rFonts w:ascii="Times" w:hAnsi="Times" w:cs="Times"/>
        </w:rPr>
        <w:t xml:space="preserve">, were log-transformed prior to this analysis. Quantification of 95% </w:t>
      </w:r>
      <w:r w:rsidR="00597B3B">
        <w:rPr>
          <w:rFonts w:ascii="Times" w:hAnsi="Times" w:cs="Times"/>
        </w:rPr>
        <w:t>CIs</w:t>
      </w:r>
      <w:r w:rsidRPr="00310C9B">
        <w:rPr>
          <w:rFonts w:ascii="Times" w:hAnsi="Times" w:cs="Times"/>
        </w:rPr>
        <w:t xml:space="preserve"> and assessment of group differences was then performed through bootstrapping each station’s data (n = 100</w:t>
      </w:r>
      <w:r w:rsidR="00597B3B">
        <w:rPr>
          <w:rFonts w:ascii="Times" w:hAnsi="Times" w:cs="Times"/>
        </w:rPr>
        <w:t>0</w:t>
      </w:r>
      <w:r w:rsidR="000B1680" w:rsidRPr="00310C9B">
        <w:rPr>
          <w:rFonts w:ascii="Times" w:hAnsi="Times" w:cs="Times"/>
        </w:rPr>
        <w:t>0</w:t>
      </w:r>
      <w:r w:rsidRPr="00310C9B">
        <w:rPr>
          <w:rFonts w:ascii="Times" w:hAnsi="Times" w:cs="Times"/>
        </w:rPr>
        <w:t xml:space="preserve">), refitting the GLMs, and recomputing deviations from the bootstrapped distributions. </w:t>
      </w:r>
      <w:r w:rsidR="00A048BC">
        <w:rPr>
          <w:rFonts w:ascii="Times" w:hAnsi="Times" w:cs="Times"/>
        </w:rPr>
        <w:t xml:space="preserve">For each station, </w:t>
      </w:r>
      <w:r w:rsidR="00447CBA">
        <w:rPr>
          <w:rFonts w:ascii="Times" w:hAnsi="Times" w:cs="Times"/>
          <w:i/>
          <w:iCs/>
        </w:rPr>
        <w:t>A. pseudogonyaulax</w:t>
      </w:r>
      <w:r w:rsidR="00447CBA" w:rsidRPr="00310C9B">
        <w:rPr>
          <w:rFonts w:ascii="Times" w:hAnsi="Times" w:cs="Times"/>
        </w:rPr>
        <w:t xml:space="preserve"> data </w:t>
      </w:r>
      <w:r w:rsidR="00447CBA">
        <w:rPr>
          <w:rFonts w:ascii="Times" w:hAnsi="Times" w:cs="Times"/>
        </w:rPr>
        <w:t>were</w:t>
      </w:r>
      <w:r w:rsidR="00447CBA" w:rsidRPr="00310C9B">
        <w:rPr>
          <w:rFonts w:ascii="Times" w:hAnsi="Times" w:cs="Times"/>
        </w:rPr>
        <w:t xml:space="preserve"> restricted to </w:t>
      </w:r>
      <w:r w:rsidR="00447CBA">
        <w:rPr>
          <w:rFonts w:ascii="Times" w:hAnsi="Times" w:cs="Times"/>
        </w:rPr>
        <w:t>2008 onward after which it had established itself across Northern Europe</w:t>
      </w:r>
      <w:r w:rsidR="009862E6">
        <w:rPr>
          <w:rFonts w:ascii="Times" w:hAnsi="Times" w:cs="Times"/>
        </w:rPr>
        <w:t xml:space="preserve"> (Fig. S2)</w:t>
      </w:r>
      <w:r w:rsidR="00E36EE1">
        <w:rPr>
          <w:rFonts w:ascii="Times" w:hAnsi="Times" w:cs="Times"/>
        </w:rPr>
        <w:t xml:space="preserve"> and to</w:t>
      </w:r>
      <w:r w:rsidRPr="00310C9B">
        <w:rPr>
          <w:rFonts w:ascii="Times" w:hAnsi="Times" w:cs="Times"/>
        </w:rPr>
        <w:t xml:space="preserve"> May throughout October</w:t>
      </w:r>
      <w:r w:rsidR="00447CBA">
        <w:rPr>
          <w:rFonts w:ascii="Times" w:hAnsi="Times" w:cs="Times"/>
        </w:rPr>
        <w:t>. P</w:t>
      </w:r>
      <w:r w:rsidR="00613495">
        <w:rPr>
          <w:rFonts w:ascii="Times" w:hAnsi="Times" w:cs="Times"/>
        </w:rPr>
        <w:t>arameters with fewer than five absence or presence observations were excluded</w:t>
      </w:r>
      <w:r w:rsidRPr="00310C9B">
        <w:rPr>
          <w:rFonts w:ascii="Times" w:hAnsi="Times" w:cs="Times"/>
        </w:rPr>
        <w:t xml:space="preserve">. This model did not account for potential temporal trends in the specified </w:t>
      </w:r>
      <w:r w:rsidR="001970DF">
        <w:rPr>
          <w:rFonts w:ascii="Times" w:hAnsi="Times" w:cs="Times"/>
        </w:rPr>
        <w:t>environmental</w:t>
      </w:r>
      <w:r w:rsidR="001970DF" w:rsidRPr="00310C9B">
        <w:rPr>
          <w:rFonts w:ascii="Times" w:hAnsi="Times" w:cs="Times"/>
        </w:rPr>
        <w:t xml:space="preserve"> </w:t>
      </w:r>
      <w:r w:rsidRPr="00310C9B">
        <w:rPr>
          <w:rFonts w:ascii="Times" w:hAnsi="Times" w:cs="Times"/>
        </w:rPr>
        <w:t>parameter.</w:t>
      </w:r>
    </w:p>
    <w:p w14:paraId="70AFFBDB" w14:textId="14F5C9C6" w:rsidR="004335DC" w:rsidRPr="00310C9B" w:rsidRDefault="004335DC" w:rsidP="004335DC">
      <w:pPr>
        <w:rPr>
          <w:rFonts w:ascii="Times" w:hAnsi="Times" w:cs="Times"/>
        </w:rPr>
      </w:pPr>
      <w:r w:rsidRPr="00310C9B">
        <w:rPr>
          <w:rFonts w:ascii="Times" w:hAnsi="Times" w:cs="Times"/>
          <w:b/>
          <w:bCs/>
        </w:rPr>
        <w:t xml:space="preserve">Calculating seasonal means of </w:t>
      </w:r>
      <w:r w:rsidR="004007D7">
        <w:rPr>
          <w:rFonts w:ascii="Times" w:hAnsi="Times" w:cs="Times"/>
          <w:b/>
          <w:bCs/>
        </w:rPr>
        <w:t>environmental</w:t>
      </w:r>
      <w:r w:rsidR="004007D7" w:rsidRPr="00310C9B">
        <w:rPr>
          <w:rFonts w:ascii="Times" w:hAnsi="Times" w:cs="Times"/>
          <w:b/>
          <w:bCs/>
        </w:rPr>
        <w:t xml:space="preserve"> </w:t>
      </w:r>
      <w:r w:rsidRPr="00310C9B">
        <w:rPr>
          <w:rFonts w:ascii="Times" w:hAnsi="Times" w:cs="Times"/>
          <w:b/>
          <w:bCs/>
        </w:rPr>
        <w:t>parameters</w:t>
      </w:r>
    </w:p>
    <w:p w14:paraId="2A5E0495" w14:textId="344A8034" w:rsidR="004335DC" w:rsidRPr="00310C9B" w:rsidRDefault="004335DC" w:rsidP="004335DC">
      <w:pPr>
        <w:jc w:val="both"/>
        <w:rPr>
          <w:rFonts w:ascii="Times" w:hAnsi="Times" w:cs="Times"/>
        </w:rPr>
      </w:pPr>
      <w:r w:rsidRPr="00310C9B">
        <w:rPr>
          <w:rFonts w:ascii="Times" w:hAnsi="Times" w:cs="Times"/>
        </w:rPr>
        <w:t xml:space="preserve">Monthly means, between May and October, of each </w:t>
      </w:r>
      <w:r w:rsidR="001970DF">
        <w:rPr>
          <w:rFonts w:ascii="Times" w:hAnsi="Times" w:cs="Times"/>
        </w:rPr>
        <w:t>environmental</w:t>
      </w:r>
      <w:r w:rsidR="001970DF" w:rsidRPr="00310C9B">
        <w:rPr>
          <w:rFonts w:ascii="Times" w:hAnsi="Times" w:cs="Times"/>
        </w:rPr>
        <w:t xml:space="preserve"> </w:t>
      </w:r>
      <w:r w:rsidRPr="00310C9B">
        <w:rPr>
          <w:rFonts w:ascii="Times" w:hAnsi="Times" w:cs="Times"/>
        </w:rPr>
        <w:t>parameter at each station were modelled using a GLM</w:t>
      </w:r>
      <w:r w:rsidR="00C82B38">
        <w:rPr>
          <w:rFonts w:ascii="Times" w:hAnsi="Times" w:cs="Times"/>
        </w:rPr>
        <w:t xml:space="preserve">, which </w:t>
      </w:r>
      <w:r w:rsidR="00C82B38" w:rsidRPr="00310C9B">
        <w:rPr>
          <w:rFonts w:ascii="Times" w:hAnsi="Times" w:cs="Times"/>
        </w:rPr>
        <w:t>estimates the relationship between the specific parameter and the month</w:t>
      </w:r>
      <w:r w:rsidR="00862CEA">
        <w:rPr>
          <w:rFonts w:ascii="Times" w:hAnsi="Times" w:cs="Times"/>
        </w:rPr>
        <w:t xml:space="preserve">. Nutrient parameters were modelled </w:t>
      </w:r>
      <w:r w:rsidR="00E204A0">
        <w:rPr>
          <w:rFonts w:ascii="Times" w:hAnsi="Times" w:cs="Times"/>
        </w:rPr>
        <w:t xml:space="preserve">with a log link function with a small </w:t>
      </w:r>
      <w:r w:rsidR="00E94A8B">
        <w:rPr>
          <w:rFonts w:ascii="Times" w:hAnsi="Times" w:cs="Times"/>
        </w:rPr>
        <w:t xml:space="preserve">constant </w:t>
      </w:r>
      <w:r w:rsidR="00E94A8B" w:rsidRPr="00E94A8B">
        <w:rPr>
          <w:rFonts w:ascii="Times" w:hAnsi="Times" w:cs="Times"/>
        </w:rPr>
        <w:t>(equal to one tenth of the smallest positive value in the dataset)</w:t>
      </w:r>
      <w:r w:rsidR="00E204A0">
        <w:rPr>
          <w:rFonts w:ascii="Times" w:hAnsi="Times" w:cs="Times"/>
        </w:rPr>
        <w:t xml:space="preserve"> added to avoid zero values, </w:t>
      </w:r>
      <w:r w:rsidR="00D653B8">
        <w:rPr>
          <w:rFonts w:ascii="Times" w:hAnsi="Times" w:cs="Times"/>
        </w:rPr>
        <w:t xml:space="preserve">stratification and limiting-condition indices </w:t>
      </w:r>
      <w:r w:rsidR="00F0599D">
        <w:rPr>
          <w:rFonts w:ascii="Times" w:hAnsi="Times" w:cs="Times"/>
        </w:rPr>
        <w:t xml:space="preserve">using a binomial GLM, </w:t>
      </w:r>
      <w:r w:rsidR="00E204A0">
        <w:rPr>
          <w:rFonts w:ascii="Times" w:hAnsi="Times" w:cs="Times"/>
        </w:rPr>
        <w:t xml:space="preserve">while all other </w:t>
      </w:r>
      <w:r w:rsidR="00F0599D">
        <w:rPr>
          <w:rFonts w:ascii="Times" w:hAnsi="Times" w:cs="Times"/>
        </w:rPr>
        <w:t>models were</w:t>
      </w:r>
      <w:r w:rsidR="00E204A0">
        <w:rPr>
          <w:rFonts w:ascii="Times" w:hAnsi="Times" w:cs="Times"/>
        </w:rPr>
        <w:t xml:space="preserve"> using a standard gaussian GLM.</w:t>
      </w:r>
      <w:r w:rsidRPr="00310C9B">
        <w:rPr>
          <w:rFonts w:ascii="Times" w:hAnsi="Times" w:cs="Times"/>
        </w:rPr>
        <w:t xml:space="preserve"> Nutrient data </w:t>
      </w:r>
      <w:r w:rsidR="00C21F20">
        <w:rPr>
          <w:rFonts w:ascii="Times" w:hAnsi="Times" w:cs="Times"/>
        </w:rPr>
        <w:t>were</w:t>
      </w:r>
      <w:r w:rsidRPr="00310C9B">
        <w:rPr>
          <w:rFonts w:ascii="Times" w:hAnsi="Times" w:cs="Times"/>
        </w:rPr>
        <w:t xml:space="preserve"> filtered to include observations after 2000, </w:t>
      </w:r>
      <w:r w:rsidR="00C21F20">
        <w:rPr>
          <w:rFonts w:ascii="Times" w:hAnsi="Times" w:cs="Times"/>
        </w:rPr>
        <w:t>when</w:t>
      </w:r>
      <w:r w:rsidRPr="00310C9B">
        <w:rPr>
          <w:rFonts w:ascii="Times" w:hAnsi="Times" w:cs="Times"/>
        </w:rPr>
        <w:t xml:space="preserve"> concentrations </w:t>
      </w:r>
      <w:r w:rsidR="00C21F20">
        <w:rPr>
          <w:rFonts w:ascii="Times" w:hAnsi="Times" w:cs="Times"/>
        </w:rPr>
        <w:t>had levelled</w:t>
      </w:r>
      <w:r w:rsidRPr="00310C9B">
        <w:rPr>
          <w:rFonts w:ascii="Times" w:hAnsi="Times" w:cs="Times"/>
        </w:rPr>
        <w:t xml:space="preserve"> following declines in earlier years </w:t>
      </w:r>
      <w:r w:rsidRPr="00310C9B">
        <w:rPr>
          <w:rFonts w:ascii="Times" w:hAnsi="Times" w:cs="Times"/>
        </w:rPr>
        <w:fldChar w:fldCharType="begin"/>
      </w:r>
      <w:r w:rsidR="002B3A94">
        <w:rPr>
          <w:rFonts w:ascii="Times" w:hAnsi="Times" w:cs="Times"/>
        </w:rPr>
        <w:instrText xml:space="preserve"> ADDIN ZOTERO_ITEM CSL_CITATION {"citationID":"KhWJQdxN","properties":{"formattedCitation":"(Riemann et al., 2016)","plainCitation":"(Riemann et al., 2016)","noteIndex":0},"citationItems":[{"id":2348,"uris":["http://zotero.org/users/local/BeVSK2OA/items/WN8AIBV6"],"itemData":{"id":2348,"type":"article-journal","container-title":"Estuaries and Coasts","DOI":"10.1007/s12237-015-9980-0","ISSN":"1559-2723, 1559-2731","issue":"1","journalAbbreviation":"Estuaries and Coasts","language":"en","note":"number: 1","page":"82-97","source":"DOI.org (Crossref)","title":"Recovery of Danish coastal ecosystems after reductions in nutrient loading: A holistic ecosystem approach","title-short":"Recovery of danish coastal ecosystems after reductions in nutrient loading","volume":"39","author":[{"family":"Riemann","given":"Bo"},{"family":"Carstensen","given":"Jacob"},{"family":"Dahl","given":"Karsten"},{"family":"Fossing","given":"Henrik"},{"family":"Hansen","given":"Jens W."},{"family":"Jakobsen","given":"Hans H."},{"family":"Josefson","given":"Alf B."},{"family":"Krause-Jensen","given":"Dorte"},{"family":"Markager","given":"Stiig"},{"family":"Stæhr","given":"Peter A."},{"family":"Timmermann","given":"Karen"},{"family":"Windolf","given":"Jørgen"},{"family":"Andersen","given":"Jesper H."}],"issued":{"date-parts":[["2016",1]]}}}],"schema":"https://github.com/citation-style-language/schema/raw/master/csl-citation.json"} </w:instrText>
      </w:r>
      <w:r w:rsidRPr="00310C9B">
        <w:rPr>
          <w:rFonts w:ascii="Times" w:hAnsi="Times" w:cs="Times"/>
        </w:rPr>
        <w:fldChar w:fldCharType="separate"/>
      </w:r>
      <w:r w:rsidR="00E0227C" w:rsidRPr="00310C9B">
        <w:rPr>
          <w:rFonts w:ascii="Times" w:hAnsi="Times" w:cs="Times"/>
        </w:rPr>
        <w:t>(Riemann et al., 2016)</w:t>
      </w:r>
      <w:r w:rsidRPr="00310C9B">
        <w:rPr>
          <w:rFonts w:ascii="Times" w:hAnsi="Times" w:cs="Times"/>
        </w:rPr>
        <w:fldChar w:fldCharType="end"/>
      </w:r>
      <w:r w:rsidR="008C692A">
        <w:rPr>
          <w:rFonts w:ascii="Times" w:hAnsi="Times" w:cs="Times"/>
        </w:rPr>
        <w:t xml:space="preserve">, while </w:t>
      </w:r>
      <w:r w:rsidR="008C692A">
        <w:rPr>
          <w:rFonts w:ascii="Times" w:hAnsi="Times" w:cs="Times"/>
          <w:i/>
          <w:iCs/>
        </w:rPr>
        <w:t>A. pseudogonyaulax</w:t>
      </w:r>
      <w:r w:rsidRPr="00310C9B">
        <w:rPr>
          <w:rFonts w:ascii="Times" w:hAnsi="Times" w:cs="Times"/>
        </w:rPr>
        <w:t xml:space="preserve"> data </w:t>
      </w:r>
      <w:r w:rsidR="00832862">
        <w:rPr>
          <w:rFonts w:ascii="Times" w:hAnsi="Times" w:cs="Times"/>
        </w:rPr>
        <w:t>were</w:t>
      </w:r>
      <w:r w:rsidRPr="00310C9B">
        <w:rPr>
          <w:rFonts w:ascii="Times" w:hAnsi="Times" w:cs="Times"/>
        </w:rPr>
        <w:t xml:space="preserve"> restricted to </w:t>
      </w:r>
      <w:r w:rsidR="0005319E">
        <w:rPr>
          <w:rFonts w:ascii="Times" w:hAnsi="Times" w:cs="Times"/>
        </w:rPr>
        <w:t xml:space="preserve">2008 </w:t>
      </w:r>
      <w:r w:rsidR="006D2BFB">
        <w:rPr>
          <w:rFonts w:ascii="Times" w:hAnsi="Times" w:cs="Times"/>
        </w:rPr>
        <w:t>onward after which</w:t>
      </w:r>
      <w:r w:rsidR="0005319E">
        <w:rPr>
          <w:rFonts w:ascii="Times" w:hAnsi="Times" w:cs="Times"/>
        </w:rPr>
        <w:t xml:space="preserve"> it had established itself across Northern Europe</w:t>
      </w:r>
      <w:r w:rsidR="00721E75">
        <w:rPr>
          <w:rFonts w:ascii="Times" w:hAnsi="Times" w:cs="Times"/>
        </w:rPr>
        <w:t xml:space="preserve"> (Fig. S2)</w:t>
      </w:r>
      <w:r w:rsidRPr="00310C9B">
        <w:rPr>
          <w:rFonts w:ascii="Times" w:hAnsi="Times" w:cs="Times"/>
        </w:rPr>
        <w:t xml:space="preserve">. Finally, monthly means and probabilities of observing </w:t>
      </w:r>
      <w:r w:rsidRPr="00310C9B">
        <w:rPr>
          <w:rFonts w:ascii="Times" w:hAnsi="Times" w:cs="Times"/>
          <w:i/>
          <w:iCs/>
        </w:rPr>
        <w:t xml:space="preserve">A. pseudogonyaulax </w:t>
      </w:r>
      <w:r w:rsidRPr="00310C9B">
        <w:rPr>
          <w:rFonts w:ascii="Times" w:hAnsi="Times" w:cs="Times"/>
        </w:rPr>
        <w:t>were averaged for each station</w:t>
      </w:r>
      <w:r w:rsidR="001763B6">
        <w:rPr>
          <w:rFonts w:ascii="Times" w:hAnsi="Times" w:cs="Times"/>
        </w:rPr>
        <w:t xml:space="preserve"> </w:t>
      </w:r>
      <w:r w:rsidR="001763B6">
        <w:rPr>
          <w:rFonts w:ascii="Times" w:hAnsi="Times" w:cs="Times"/>
        </w:rPr>
        <w:lastRenderedPageBreak/>
        <w:t>across years</w:t>
      </w:r>
      <w:r w:rsidRPr="00310C9B">
        <w:rPr>
          <w:rFonts w:ascii="Times" w:hAnsi="Times" w:cs="Times"/>
        </w:rPr>
        <w:t xml:space="preserve"> and plotted against each other to assess whether it is more likely to observe </w:t>
      </w:r>
      <w:r w:rsidRPr="00310C9B">
        <w:rPr>
          <w:rFonts w:ascii="Times" w:hAnsi="Times" w:cs="Times"/>
          <w:i/>
          <w:iCs/>
        </w:rPr>
        <w:t xml:space="preserve">A. pseudogonyaulax </w:t>
      </w:r>
      <w:r w:rsidRPr="00310C9B">
        <w:rPr>
          <w:rFonts w:ascii="Times" w:hAnsi="Times" w:cs="Times"/>
        </w:rPr>
        <w:t>under certain environmental conditions.</w:t>
      </w:r>
    </w:p>
    <w:p w14:paraId="73E2A410" w14:textId="77777777" w:rsidR="004335DC" w:rsidRPr="00310C9B" w:rsidRDefault="004335DC" w:rsidP="004335DC">
      <w:pPr>
        <w:rPr>
          <w:rFonts w:ascii="Times" w:hAnsi="Times" w:cs="Times"/>
        </w:rPr>
      </w:pPr>
      <w:r w:rsidRPr="00310C9B">
        <w:rPr>
          <w:rFonts w:ascii="Times" w:hAnsi="Times" w:cs="Times"/>
          <w:b/>
          <w:bCs/>
        </w:rPr>
        <w:t>Modelling binomial probabilities of presence as a function of temperature and salinity</w:t>
      </w:r>
      <w:r w:rsidRPr="00310C9B">
        <w:rPr>
          <w:rFonts w:ascii="Times" w:hAnsi="Times" w:cs="Times"/>
        </w:rPr>
        <w:t> </w:t>
      </w:r>
    </w:p>
    <w:p w14:paraId="58BCF525" w14:textId="205E5356" w:rsidR="004335DC" w:rsidRPr="00310C9B" w:rsidRDefault="004335DC" w:rsidP="004335DC">
      <w:pPr>
        <w:jc w:val="both"/>
        <w:rPr>
          <w:rFonts w:ascii="Times" w:hAnsi="Times" w:cs="Times"/>
        </w:rPr>
      </w:pPr>
      <w:r w:rsidRPr="00310C9B">
        <w:rPr>
          <w:rFonts w:ascii="Times" w:hAnsi="Times" w:cs="Times"/>
        </w:rPr>
        <w:t xml:space="preserve">This approach aimed to assess the optimal temperature and salinity range for the growth of </w:t>
      </w:r>
      <w:r w:rsidRPr="00310C9B">
        <w:rPr>
          <w:rFonts w:ascii="Times" w:hAnsi="Times" w:cs="Times"/>
          <w:i/>
          <w:iCs/>
        </w:rPr>
        <w:t>A. pseudogonyaulax</w:t>
      </w:r>
      <w:r w:rsidRPr="00310C9B">
        <w:rPr>
          <w:rFonts w:ascii="Times" w:hAnsi="Times" w:cs="Times"/>
        </w:rPr>
        <w:t>. The probability of its presence was modelled as a function of either temperature or salinity using a GAM. The model included a smoothing function featuring a cyclic cubic regression spline with penalized complexity to prevent overfitting. The temperature and salinity GAM included three and four manually specified knots, respectively, to constrain the smooth function to an ecologically plausible shape. For each station, data was filtered to include observations from May throughout October and years after 2007 to not pollute the data with too many absent observations. For significant models (</w:t>
      </w:r>
      <w:r w:rsidRPr="00310C9B">
        <w:rPr>
          <w:rFonts w:ascii="Times" w:hAnsi="Times" w:cs="Times"/>
          <w:i/>
          <w:iCs/>
        </w:rPr>
        <w:t xml:space="preserve">p </w:t>
      </w:r>
      <w:r w:rsidRPr="00310C9B">
        <w:rPr>
          <w:rFonts w:ascii="Times" w:hAnsi="Times" w:cs="Times"/>
        </w:rPr>
        <w:t xml:space="preserve">&lt; 0.05), probabilities and 95% </w:t>
      </w:r>
      <w:r w:rsidR="00597B3B">
        <w:rPr>
          <w:rFonts w:ascii="Times" w:hAnsi="Times" w:cs="Times"/>
        </w:rPr>
        <w:t>CIs</w:t>
      </w:r>
      <w:r w:rsidRPr="00310C9B">
        <w:rPr>
          <w:rFonts w:ascii="Times" w:hAnsi="Times" w:cs="Times"/>
        </w:rPr>
        <w:t xml:space="preserve"> were predicted across a temperature range of 10−21.5 °C and a salinity range of 5−32.</w:t>
      </w:r>
    </w:p>
    <w:p w14:paraId="641565AE" w14:textId="6362ACDB" w:rsidR="004335DC" w:rsidRPr="00310C9B" w:rsidRDefault="004335DC" w:rsidP="004335DC">
      <w:pPr>
        <w:pStyle w:val="ListParagraph"/>
        <w:numPr>
          <w:ilvl w:val="0"/>
          <w:numId w:val="6"/>
        </w:numPr>
        <w:rPr>
          <w:rFonts w:ascii="Times" w:hAnsi="Times" w:cs="Times"/>
        </w:rPr>
      </w:pPr>
      <w:r w:rsidRPr="00310C9B">
        <w:rPr>
          <w:rFonts w:ascii="Times" w:hAnsi="Times" w:cs="Times"/>
          <w:b/>
          <w:bCs/>
        </w:rPr>
        <w:t xml:space="preserve">Results </w:t>
      </w:r>
      <w:r w:rsidR="00833250">
        <w:rPr>
          <w:rFonts w:ascii="Times" w:hAnsi="Times" w:cs="Times"/>
          <w:b/>
          <w:bCs/>
        </w:rPr>
        <w:t>and</w:t>
      </w:r>
      <w:r w:rsidR="00833250" w:rsidRPr="00310C9B">
        <w:rPr>
          <w:rFonts w:ascii="Times" w:hAnsi="Times" w:cs="Times"/>
          <w:b/>
          <w:bCs/>
        </w:rPr>
        <w:t xml:space="preserve"> </w:t>
      </w:r>
      <w:r w:rsidR="00833250">
        <w:rPr>
          <w:rFonts w:ascii="Times" w:hAnsi="Times" w:cs="Times"/>
          <w:b/>
          <w:bCs/>
        </w:rPr>
        <w:t>d</w:t>
      </w:r>
      <w:r w:rsidR="00833250" w:rsidRPr="00310C9B">
        <w:rPr>
          <w:rFonts w:ascii="Times" w:hAnsi="Times" w:cs="Times"/>
          <w:b/>
          <w:bCs/>
        </w:rPr>
        <w:t>iscussion</w:t>
      </w:r>
      <w:r w:rsidR="00833250" w:rsidRPr="00310C9B">
        <w:rPr>
          <w:rFonts w:ascii="Times" w:hAnsi="Times" w:cs="Times"/>
        </w:rPr>
        <w:t> </w:t>
      </w:r>
    </w:p>
    <w:p w14:paraId="23EAAADD" w14:textId="5C7D8FEE" w:rsidR="004335DC" w:rsidRPr="00310C9B" w:rsidRDefault="004335DC" w:rsidP="00CB3CFB">
      <w:pPr>
        <w:pStyle w:val="ListParagraph"/>
        <w:numPr>
          <w:ilvl w:val="1"/>
          <w:numId w:val="6"/>
        </w:numPr>
        <w:rPr>
          <w:rFonts w:ascii="Times" w:hAnsi="Times" w:cs="Times"/>
        </w:rPr>
      </w:pPr>
      <w:r w:rsidRPr="00310C9B">
        <w:rPr>
          <w:rFonts w:ascii="Times" w:hAnsi="Times" w:cs="Times"/>
          <w:b/>
          <w:bCs/>
          <w:i/>
          <w:iCs/>
        </w:rPr>
        <w:t xml:space="preserve">A. pseudogonyaulax </w:t>
      </w:r>
      <w:r w:rsidRPr="00310C9B">
        <w:rPr>
          <w:rFonts w:ascii="Times" w:hAnsi="Times" w:cs="Times"/>
          <w:b/>
          <w:bCs/>
        </w:rPr>
        <w:t>is primarily appearing in the Skagerrak, Kattegat and western Baltic Sea</w:t>
      </w:r>
    </w:p>
    <w:p w14:paraId="6562858C" w14:textId="6454B0D3" w:rsidR="004E1FB9" w:rsidRDefault="004335DC" w:rsidP="004335DC">
      <w:pPr>
        <w:jc w:val="both"/>
        <w:rPr>
          <w:rFonts w:ascii="Times" w:hAnsi="Times" w:cs="Times"/>
        </w:rPr>
      </w:pPr>
      <w:r w:rsidRPr="00310C9B">
        <w:rPr>
          <w:rFonts w:ascii="Times" w:hAnsi="Times" w:cs="Times"/>
          <w:i/>
          <w:iCs/>
        </w:rPr>
        <w:t xml:space="preserve">Alexandrium pseudogonyaulax </w:t>
      </w:r>
      <w:r w:rsidRPr="00310C9B">
        <w:rPr>
          <w:rFonts w:ascii="Times" w:hAnsi="Times" w:cs="Times"/>
        </w:rPr>
        <w:t>was observed 1,</w:t>
      </w:r>
      <w:r w:rsidR="00A97389">
        <w:rPr>
          <w:rFonts w:ascii="Times" w:hAnsi="Times" w:cs="Times"/>
        </w:rPr>
        <w:t>466</w:t>
      </w:r>
      <w:r w:rsidR="00A97389" w:rsidRPr="00310C9B">
        <w:rPr>
          <w:rFonts w:ascii="Times" w:hAnsi="Times" w:cs="Times"/>
        </w:rPr>
        <w:t xml:space="preserve"> </w:t>
      </w:r>
      <w:r w:rsidRPr="00310C9B">
        <w:rPr>
          <w:rFonts w:ascii="Times" w:hAnsi="Times" w:cs="Times"/>
        </w:rPr>
        <w:t xml:space="preserve">times across all monitoring programs, with most occurrences (~98%) concentrated in the Skagerrak, Kattegat and the Baltic Sea west of </w:t>
      </w:r>
      <w:r w:rsidR="00DC3F3B" w:rsidRPr="00310C9B">
        <w:rPr>
          <w:rFonts w:ascii="Times" w:hAnsi="Times" w:cs="Times"/>
        </w:rPr>
        <w:t>Bornholm Island</w:t>
      </w:r>
      <w:r w:rsidR="00816D5A" w:rsidRPr="00310C9B">
        <w:rPr>
          <w:rFonts w:ascii="Times" w:hAnsi="Times" w:cs="Times"/>
          <w:u w:val="single"/>
        </w:rPr>
        <w:t xml:space="preserve"> </w:t>
      </w:r>
      <w:r w:rsidR="00816D5A" w:rsidRPr="00310C9B">
        <w:rPr>
          <w:rFonts w:ascii="Times" w:hAnsi="Times" w:cs="Times"/>
        </w:rPr>
        <w:t xml:space="preserve">(Fig. </w:t>
      </w:r>
      <w:r w:rsidR="00227A29">
        <w:rPr>
          <w:rFonts w:ascii="Times" w:hAnsi="Times" w:cs="Times"/>
        </w:rPr>
        <w:t>1</w:t>
      </w:r>
      <w:r w:rsidR="00641875">
        <w:rPr>
          <w:rFonts w:ascii="Times" w:hAnsi="Times" w:cs="Times"/>
        </w:rPr>
        <w:t xml:space="preserve">, Fig. </w:t>
      </w:r>
      <w:r w:rsidR="00816D5A" w:rsidRPr="00310C9B">
        <w:rPr>
          <w:rFonts w:ascii="Times" w:hAnsi="Times" w:cs="Times"/>
        </w:rPr>
        <w:t>S1)</w:t>
      </w:r>
      <w:r w:rsidRPr="00310C9B">
        <w:rPr>
          <w:rFonts w:ascii="Times" w:hAnsi="Times" w:cs="Times"/>
        </w:rPr>
        <w:t>. In contrast, this dinoflagellate was rarely observed along the western Danish coastline (</w:t>
      </w:r>
      <w:r w:rsidR="00937C98" w:rsidRPr="00310C9B">
        <w:rPr>
          <w:rFonts w:ascii="Times" w:hAnsi="Times" w:cs="Times"/>
        </w:rPr>
        <w:t>~</w:t>
      </w:r>
      <w:r w:rsidRPr="00310C9B">
        <w:rPr>
          <w:rFonts w:ascii="Times" w:hAnsi="Times" w:cs="Times"/>
        </w:rPr>
        <w:t>1%) and in the Baltic Sea east of Bornholm</w:t>
      </w:r>
      <w:r w:rsidR="00816D5A" w:rsidRPr="00310C9B">
        <w:rPr>
          <w:rFonts w:ascii="Times" w:hAnsi="Times" w:cs="Times"/>
        </w:rPr>
        <w:t xml:space="preserve"> Island</w:t>
      </w:r>
      <w:r w:rsidRPr="00310C9B">
        <w:rPr>
          <w:rFonts w:ascii="Times" w:hAnsi="Times" w:cs="Times"/>
        </w:rPr>
        <w:t xml:space="preserve"> (~1%) and only a single time along the western Norwegian coastline, from Hidlefjorden in the south up to Tanafjorden in the north</w:t>
      </w:r>
      <w:r w:rsidR="00816D5A" w:rsidRPr="00310C9B">
        <w:rPr>
          <w:rFonts w:ascii="Times" w:hAnsi="Times" w:cs="Times"/>
        </w:rPr>
        <w:t xml:space="preserve"> (Fig. S1)</w:t>
      </w:r>
      <w:r w:rsidRPr="00310C9B">
        <w:rPr>
          <w:rFonts w:ascii="Times" w:hAnsi="Times" w:cs="Times"/>
        </w:rPr>
        <w:t xml:space="preserve">. Notably, </w:t>
      </w:r>
      <w:r w:rsidRPr="00310C9B">
        <w:rPr>
          <w:rFonts w:ascii="Times" w:hAnsi="Times" w:cs="Times"/>
          <w:i/>
          <w:iCs/>
        </w:rPr>
        <w:t xml:space="preserve">A. pseudogonyaulax </w:t>
      </w:r>
      <w:r w:rsidRPr="00310C9B">
        <w:rPr>
          <w:rFonts w:ascii="Times" w:hAnsi="Times" w:cs="Times"/>
        </w:rPr>
        <w:t>has yet to expand beyond Gotland into the northern Baltic Sea (Fig. 1</w:t>
      </w:r>
      <w:r w:rsidR="002F3B39" w:rsidRPr="00310C9B">
        <w:rPr>
          <w:rFonts w:ascii="Times" w:hAnsi="Times" w:cs="Times"/>
        </w:rPr>
        <w:t>, Fig. S1</w:t>
      </w:r>
      <w:r w:rsidRPr="00310C9B">
        <w:rPr>
          <w:rFonts w:ascii="Times" w:hAnsi="Times" w:cs="Times"/>
        </w:rPr>
        <w:t xml:space="preserve">). After consolidating nearby stations and applying the filtering criteria, a total of 49 stations (Table S1) remained, which accounted for </w:t>
      </w:r>
      <w:r w:rsidR="00A97389">
        <w:rPr>
          <w:rFonts w:ascii="Times" w:hAnsi="Times" w:cs="Times"/>
        </w:rPr>
        <w:t>1030</w:t>
      </w:r>
      <w:r w:rsidR="00A97389" w:rsidRPr="00310C9B">
        <w:rPr>
          <w:rFonts w:ascii="Times" w:hAnsi="Times" w:cs="Times"/>
        </w:rPr>
        <w:t xml:space="preserve"> </w:t>
      </w:r>
      <w:r w:rsidRPr="00310C9B">
        <w:rPr>
          <w:rFonts w:ascii="Times" w:hAnsi="Times" w:cs="Times"/>
        </w:rPr>
        <w:t>(</w:t>
      </w:r>
      <w:r w:rsidR="0015002B" w:rsidRPr="00310C9B">
        <w:rPr>
          <w:rFonts w:ascii="Times" w:hAnsi="Times" w:cs="Times"/>
        </w:rPr>
        <w:t>~</w:t>
      </w:r>
      <w:r w:rsidRPr="00310C9B">
        <w:rPr>
          <w:rFonts w:ascii="Times" w:hAnsi="Times" w:cs="Times"/>
        </w:rPr>
        <w:t xml:space="preserve">70%) of the total </w:t>
      </w:r>
      <w:r w:rsidRPr="00310C9B">
        <w:rPr>
          <w:rFonts w:ascii="Times" w:hAnsi="Times" w:cs="Times"/>
          <w:i/>
          <w:iCs/>
        </w:rPr>
        <w:t xml:space="preserve">A. pseudogonyaulax </w:t>
      </w:r>
      <w:r w:rsidRPr="00310C9B">
        <w:rPr>
          <w:rFonts w:ascii="Times" w:hAnsi="Times" w:cs="Times"/>
        </w:rPr>
        <w:t xml:space="preserve">observations. This subset of stations can therefore be considered representative of </w:t>
      </w:r>
      <w:r w:rsidRPr="00310C9B">
        <w:rPr>
          <w:rFonts w:ascii="Times" w:hAnsi="Times" w:cs="Times"/>
          <w:i/>
          <w:iCs/>
        </w:rPr>
        <w:t xml:space="preserve">A. pseudogonyaulax </w:t>
      </w:r>
      <w:r w:rsidRPr="00310C9B">
        <w:rPr>
          <w:rFonts w:ascii="Times" w:hAnsi="Times" w:cs="Times"/>
        </w:rPr>
        <w:t>populations across Northern Europe.</w:t>
      </w:r>
    </w:p>
    <w:p w14:paraId="1575F963" w14:textId="2CC2D07E" w:rsidR="004335DC" w:rsidRPr="00310C9B" w:rsidRDefault="004335DC" w:rsidP="004335DC">
      <w:pPr>
        <w:jc w:val="both"/>
        <w:rPr>
          <w:rFonts w:ascii="Times" w:hAnsi="Times" w:cs="Times"/>
        </w:rPr>
      </w:pPr>
      <w:r w:rsidRPr="00310C9B">
        <w:rPr>
          <w:rFonts w:ascii="Times" w:hAnsi="Times" w:cs="Times"/>
        </w:rPr>
        <w:t xml:space="preserve">In this study, the earliest occurrences of </w:t>
      </w:r>
      <w:r w:rsidRPr="00310C9B">
        <w:rPr>
          <w:rFonts w:ascii="Times" w:hAnsi="Times" w:cs="Times"/>
          <w:i/>
          <w:iCs/>
        </w:rPr>
        <w:t xml:space="preserve">A. pseudogonyaulax </w:t>
      </w:r>
      <w:r w:rsidRPr="00310C9B">
        <w:rPr>
          <w:rFonts w:ascii="Times" w:hAnsi="Times" w:cs="Times"/>
        </w:rPr>
        <w:t xml:space="preserve">were recorded in August and September 1997 in Aarhus Bay, followed by eight </w:t>
      </w:r>
      <w:r w:rsidR="00077C6A">
        <w:rPr>
          <w:rFonts w:ascii="Times" w:hAnsi="Times" w:cs="Times"/>
        </w:rPr>
        <w:t>observations</w:t>
      </w:r>
      <w:r w:rsidRPr="00310C9B">
        <w:rPr>
          <w:rFonts w:ascii="Times" w:hAnsi="Times" w:cs="Times"/>
        </w:rPr>
        <w:t xml:space="preserve"> in 1999 across the</w:t>
      </w:r>
      <w:r w:rsidR="008E12E6" w:rsidRPr="00310C9B">
        <w:rPr>
          <w:rFonts w:ascii="Times" w:hAnsi="Times" w:cs="Times"/>
        </w:rPr>
        <w:t xml:space="preserve"> Danish Straits, including</w:t>
      </w:r>
      <w:r w:rsidRPr="00310C9B">
        <w:rPr>
          <w:rFonts w:ascii="Times" w:hAnsi="Times" w:cs="Times"/>
        </w:rPr>
        <w:t xml:space="preserve"> Kattegat, Aarhus Bay, Aalborg Bay and the Öresund (Table S1, Fig.</w:t>
      </w:r>
      <w:r w:rsidR="00610CEF" w:rsidRPr="00310C9B">
        <w:rPr>
          <w:rFonts w:ascii="Times" w:hAnsi="Times" w:cs="Times"/>
        </w:rPr>
        <w:t> S</w:t>
      </w:r>
      <w:r w:rsidR="00610CEF">
        <w:rPr>
          <w:rFonts w:ascii="Times" w:hAnsi="Times" w:cs="Times"/>
        </w:rPr>
        <w:t>2</w:t>
      </w:r>
      <w:r w:rsidR="002F3B39" w:rsidRPr="00310C9B">
        <w:rPr>
          <w:rFonts w:ascii="Times" w:hAnsi="Times" w:cs="Times"/>
        </w:rPr>
        <w:t>/</w:t>
      </w:r>
      <w:r w:rsidR="00610CEF" w:rsidRPr="00310C9B">
        <w:rPr>
          <w:rFonts w:ascii="Times" w:hAnsi="Times" w:cs="Times"/>
        </w:rPr>
        <w:t>S</w:t>
      </w:r>
      <w:r w:rsidR="00610CEF">
        <w:rPr>
          <w:rFonts w:ascii="Times" w:hAnsi="Times" w:cs="Times"/>
        </w:rPr>
        <w:t>3</w:t>
      </w:r>
      <w:r w:rsidRPr="00310C9B">
        <w:rPr>
          <w:rFonts w:ascii="Times" w:hAnsi="Times" w:cs="Times"/>
        </w:rPr>
        <w:t xml:space="preserve">). Although these represent the first documented occurrences in the long-term monitoring programs, earlier reports from the Norwegian coast suggest that </w:t>
      </w:r>
      <w:r w:rsidRPr="00310C9B">
        <w:rPr>
          <w:rFonts w:ascii="Times" w:hAnsi="Times" w:cs="Times"/>
          <w:i/>
          <w:iCs/>
        </w:rPr>
        <w:t xml:space="preserve">A. pseudogonyaulax </w:t>
      </w:r>
      <w:r w:rsidRPr="00310C9B">
        <w:rPr>
          <w:rFonts w:ascii="Times" w:hAnsi="Times" w:cs="Times"/>
        </w:rPr>
        <w:t xml:space="preserve">was present before these observations. For instance, Balech </w:t>
      </w:r>
      <w:r w:rsidR="000B1680" w:rsidRPr="00310C9B">
        <w:rPr>
          <w:rFonts w:ascii="Times" w:hAnsi="Times" w:cs="Times"/>
        </w:rPr>
        <w:fldChar w:fldCharType="begin"/>
      </w:r>
      <w:r w:rsidR="00EE7B42">
        <w:rPr>
          <w:rFonts w:ascii="Times" w:hAnsi="Times" w:cs="Times"/>
        </w:rPr>
        <w:instrText xml:space="preserve"> ADDIN ZOTERO_ITEM CSL_CITATION {"citationID":"4SoCbYgS","properties":{"formattedCitation":"(Balech, 1995)","plainCitation":"(Balech, 1995)","dontUpdate":true,"noteIndex":0},"citationItems":[{"id":3264,"uris":["http://zotero.org/users/local/BeVSK2OA/items/3ARIJAAD"],"itemData":{"id":3264,"type":"book","event-place":"Sherkin Island, Co. Cork","ISBN":"978-1-870492-61-4","language":"eng","number-of-pages":"151","publisher":"Sherkin Island Marine Station","publisher-place":"Sherkin Island, Co. Cork","source":"K10plus ISBN","title":"The genus &lt;i&gt;Alexandrium&lt;/i&gt; Halim (dinoflagellata)","author":[{"family":"Balech","given":"Enrique"}],"contributor":[{"literal":"Sherkin Island Marine Station"}],"issued":{"date-parts":[["1995"]]}}}],"schema":"https://github.com/citation-style-language/schema/raw/master/csl-citation.json"} </w:instrText>
      </w:r>
      <w:r w:rsidR="000B1680" w:rsidRPr="00310C9B">
        <w:rPr>
          <w:rFonts w:ascii="Times" w:hAnsi="Times" w:cs="Times"/>
        </w:rPr>
        <w:fldChar w:fldCharType="separate"/>
      </w:r>
      <w:r w:rsidR="00E0227C" w:rsidRPr="00310C9B">
        <w:rPr>
          <w:rFonts w:ascii="Times" w:hAnsi="Times" w:cs="Times"/>
        </w:rPr>
        <w:t>(1995)</w:t>
      </w:r>
      <w:r w:rsidR="000B1680" w:rsidRPr="00310C9B">
        <w:rPr>
          <w:rFonts w:ascii="Times" w:hAnsi="Times" w:cs="Times"/>
        </w:rPr>
        <w:fldChar w:fldCharType="end"/>
      </w:r>
      <w:r w:rsidRPr="00310C9B">
        <w:rPr>
          <w:rFonts w:ascii="Times" w:hAnsi="Times" w:cs="Times"/>
        </w:rPr>
        <w:t xml:space="preserve"> reported that </w:t>
      </w:r>
      <w:r w:rsidRPr="00310C9B">
        <w:rPr>
          <w:rFonts w:ascii="Times" w:hAnsi="Times" w:cs="Times"/>
          <w:i/>
          <w:iCs/>
        </w:rPr>
        <w:t xml:space="preserve">A. pseudogonyaulax </w:t>
      </w:r>
      <w:r w:rsidRPr="00310C9B">
        <w:rPr>
          <w:rFonts w:ascii="Times" w:hAnsi="Times" w:cs="Times"/>
        </w:rPr>
        <w:t xml:space="preserve">cells were “in the mucilaginous state and were abundant” in July and August 1984 in Flekkefjord </w:t>
      </w:r>
      <w:r w:rsidR="002F3B39" w:rsidRPr="00310C9B">
        <w:rPr>
          <w:rFonts w:ascii="Times" w:hAnsi="Times" w:cs="Times"/>
        </w:rPr>
        <w:t>(Fig. S1)</w:t>
      </w:r>
      <w:r w:rsidRPr="00310C9B">
        <w:rPr>
          <w:rFonts w:ascii="Times" w:hAnsi="Times" w:cs="Times"/>
        </w:rPr>
        <w:t xml:space="preserve"> in Southern Norway.</w:t>
      </w:r>
    </w:p>
    <w:p w14:paraId="69ED0C86" w14:textId="1DFDC6F1" w:rsidR="004335DC" w:rsidRPr="00310C9B" w:rsidRDefault="004335DC" w:rsidP="00CB3CFB">
      <w:pPr>
        <w:pStyle w:val="ListParagraph"/>
        <w:numPr>
          <w:ilvl w:val="1"/>
          <w:numId w:val="6"/>
        </w:numPr>
        <w:rPr>
          <w:rFonts w:ascii="Times" w:hAnsi="Times" w:cs="Times"/>
        </w:rPr>
      </w:pPr>
      <w:r w:rsidRPr="00310C9B">
        <w:rPr>
          <w:rFonts w:ascii="Times" w:hAnsi="Times" w:cs="Times"/>
          <w:b/>
          <w:bCs/>
          <w:i/>
          <w:iCs/>
        </w:rPr>
        <w:t>A. pseudogonyaulax</w:t>
      </w:r>
      <w:r w:rsidRPr="00310C9B">
        <w:rPr>
          <w:rFonts w:ascii="Times" w:hAnsi="Times" w:cs="Times"/>
          <w:b/>
          <w:bCs/>
        </w:rPr>
        <w:t xml:space="preserve"> gradually became the dominant </w:t>
      </w:r>
      <w:r w:rsidRPr="00310C9B">
        <w:rPr>
          <w:rFonts w:ascii="Times" w:hAnsi="Times" w:cs="Times"/>
          <w:b/>
          <w:bCs/>
          <w:i/>
          <w:iCs/>
        </w:rPr>
        <w:t>Alexandrium</w:t>
      </w:r>
      <w:r w:rsidRPr="00310C9B">
        <w:rPr>
          <w:rFonts w:ascii="Times" w:hAnsi="Times" w:cs="Times"/>
          <w:b/>
          <w:bCs/>
        </w:rPr>
        <w:t xml:space="preserve"> species between 2007 and 2009</w:t>
      </w:r>
    </w:p>
    <w:p w14:paraId="58D5425F" w14:textId="77777777" w:rsidR="004E1FB9" w:rsidRDefault="004335DC" w:rsidP="004335DC">
      <w:pPr>
        <w:jc w:val="both"/>
        <w:rPr>
          <w:rFonts w:ascii="Times" w:hAnsi="Times" w:cs="Times"/>
        </w:rPr>
      </w:pPr>
      <w:r w:rsidRPr="00310C9B">
        <w:rPr>
          <w:rFonts w:ascii="Times" w:hAnsi="Times" w:cs="Times"/>
        </w:rPr>
        <w:t xml:space="preserve">From 1997 to 2006, </w:t>
      </w:r>
      <w:r w:rsidRPr="00310C9B">
        <w:rPr>
          <w:rFonts w:ascii="Times" w:hAnsi="Times" w:cs="Times"/>
          <w:i/>
          <w:iCs/>
        </w:rPr>
        <w:t xml:space="preserve">A. pseudogonyaulax </w:t>
      </w:r>
      <w:r w:rsidRPr="00310C9B">
        <w:rPr>
          <w:rFonts w:ascii="Times" w:hAnsi="Times" w:cs="Times"/>
        </w:rPr>
        <w:t>was observed 28 times across 10 stations in the Skagerrak</w:t>
      </w:r>
      <w:r w:rsidR="00D20F1C" w:rsidRPr="00310C9B">
        <w:rPr>
          <w:rFonts w:ascii="Times" w:hAnsi="Times" w:cs="Times"/>
        </w:rPr>
        <w:t xml:space="preserve"> and Danish Straits </w:t>
      </w:r>
      <w:r w:rsidRPr="00310C9B">
        <w:rPr>
          <w:rFonts w:ascii="Times" w:hAnsi="Times" w:cs="Times"/>
        </w:rPr>
        <w:t>(</w:t>
      </w:r>
      <w:r w:rsidR="006B39F4" w:rsidRPr="00310C9B">
        <w:rPr>
          <w:rFonts w:ascii="Times" w:hAnsi="Times" w:cs="Times"/>
        </w:rPr>
        <w:t>Fig. S1/S2,</w:t>
      </w:r>
      <w:r w:rsidRPr="00310C9B">
        <w:rPr>
          <w:rFonts w:ascii="Times" w:hAnsi="Times" w:cs="Times"/>
        </w:rPr>
        <w:t xml:space="preserve"> Table S1). During the following decade (2007–2016), occurrences increased sharply, totalling 460 observations across 35 stations (Fig. 2/3, Fig. S2). </w:t>
      </w:r>
      <w:r w:rsidRPr="00310C9B">
        <w:rPr>
          <w:rFonts w:ascii="Times" w:hAnsi="Times" w:cs="Times"/>
          <w:i/>
          <w:iCs/>
        </w:rPr>
        <w:t xml:space="preserve">A. pseudogonyaulax </w:t>
      </w:r>
      <w:r w:rsidRPr="00310C9B">
        <w:rPr>
          <w:rFonts w:ascii="Times" w:hAnsi="Times" w:cs="Times"/>
        </w:rPr>
        <w:t xml:space="preserve">suddenly appeared in Limfjorden in 2007 (Fig. 2), and by 2009, it had become the only </w:t>
      </w:r>
      <w:r w:rsidR="00456516" w:rsidRPr="00310C9B">
        <w:rPr>
          <w:rFonts w:ascii="Times" w:hAnsi="Times" w:cs="Times"/>
          <w:i/>
          <w:iCs/>
        </w:rPr>
        <w:t xml:space="preserve">Alexandrium </w:t>
      </w:r>
      <w:r w:rsidRPr="00310C9B">
        <w:rPr>
          <w:rFonts w:ascii="Times" w:hAnsi="Times" w:cs="Times"/>
        </w:rPr>
        <w:t xml:space="preserve">species present, displacing the previously dominating </w:t>
      </w:r>
      <w:r w:rsidRPr="00310C9B">
        <w:rPr>
          <w:rFonts w:ascii="Times" w:hAnsi="Times" w:cs="Times"/>
          <w:i/>
          <w:iCs/>
        </w:rPr>
        <w:t>A. ostenfeldii</w:t>
      </w:r>
      <w:r w:rsidRPr="00310C9B">
        <w:rPr>
          <w:rFonts w:ascii="Times" w:hAnsi="Times" w:cs="Times"/>
        </w:rPr>
        <w:t xml:space="preserve"> and </w:t>
      </w:r>
      <w:r w:rsidRPr="00310C9B">
        <w:rPr>
          <w:rFonts w:ascii="Times" w:hAnsi="Times" w:cs="Times"/>
          <w:i/>
          <w:iCs/>
        </w:rPr>
        <w:t>A. tamarense</w:t>
      </w:r>
      <w:r w:rsidRPr="00310C9B">
        <w:rPr>
          <w:rFonts w:ascii="Times" w:hAnsi="Times" w:cs="Times"/>
        </w:rPr>
        <w:t xml:space="preserve"> (Fig. S</w:t>
      </w:r>
      <w:r w:rsidR="001D3EE9">
        <w:rPr>
          <w:rFonts w:ascii="Times" w:hAnsi="Times" w:cs="Times"/>
        </w:rPr>
        <w:t>2</w:t>
      </w:r>
      <w:r w:rsidRPr="00310C9B">
        <w:rPr>
          <w:rFonts w:ascii="Times" w:hAnsi="Times" w:cs="Times"/>
        </w:rPr>
        <w:t>/S</w:t>
      </w:r>
      <w:r w:rsidR="001D3EE9">
        <w:rPr>
          <w:rFonts w:ascii="Times" w:hAnsi="Times" w:cs="Times"/>
        </w:rPr>
        <w:t>3</w:t>
      </w:r>
      <w:r w:rsidR="003B7FDC">
        <w:rPr>
          <w:rFonts w:ascii="Times" w:hAnsi="Times" w:cs="Times"/>
        </w:rPr>
        <w:t>;</w:t>
      </w:r>
      <w:r w:rsidRPr="00310C9B">
        <w:rPr>
          <w:rFonts w:ascii="Times" w:hAnsi="Times" w:cs="Times"/>
        </w:rPr>
        <w:t xml:space="preserve"> </w:t>
      </w:r>
      <w:r w:rsidR="000B1680" w:rsidRPr="00310C9B">
        <w:rPr>
          <w:rFonts w:ascii="Times" w:hAnsi="Times" w:cs="Times"/>
        </w:rPr>
        <w:fldChar w:fldCharType="begin"/>
      </w:r>
      <w:r w:rsidR="00A814A6">
        <w:rPr>
          <w:rFonts w:ascii="Times" w:hAnsi="Times" w:cs="Times"/>
        </w:rPr>
        <w:instrText xml:space="preserve"> ADDIN ZOTERO_ITEM CSL_CITATION {"citationID":"tLFIrisR","properties":{"formattedCitation":"(Kremp et al., 2019)","plainCitation":"(Kremp et al., 2019)","dontUpdate":true,"noteIndex":0},"citationItems":[{"id":1943,"uris":["http://zotero.org/users/local/BeVSK2OA/items/VCBGTVED"],"itemData":{"id":1943,"type":"article-journal","abstract":"Blooms of Alexandrium spp. are a well-known phenomenon in Northern European waters. While A. tamarense/ catenella, and A. pseudogonyaulax have been reported from marine waters, high densities of A. ostenfeldii are mainly observed at lower salinities in North Sea estuaries and the Baltic Sea, suggesting salinity as a driver of Alexandrium species composition and toxin distribution. To investigate this relationship, an oceanographic expedition through a natural salinity gradient was conducted in June 2016 along the coasts of Denmark. Besides hydrographic data, phytoplankton and sediment samples were collected for analyses of Alexandrium spp. cell and cyst abundances, for toxin measurement and cell isolation. Plankton data revealed the predominance of A. pseudogonyaulax at all transect stations while A. ostenfeldii and A. catenella generally contributed a minor fraction to the Alexandrium community. High abundances of A. pseudogonyaulax in the shallow enclosed Limfjord were accompanied by high amounts of goniodomin A (GDA). This toxin was also detected at low abundances along with A. pseudogonyaulax in the North Sea and the Kattegat. Genetic and morphological characterization of established strains showed high similarity of the Northern European population to distant geographic populations. Despite low cell abundances of A. ostenfeldii, diﬀerent proﬁles of cycloimines were measured in the North Sea and in the Limfjord. This ﬁeld survey revealed that salinity alone does not determine Alexandrium species and toxin distribution, but emphasizes the importance of habitat conditions such as proximity to seed banks, shelter, and high nutrient concentrations. The results show that A. pseudogonyaulax has become a prominent member of the Alexandrium spp. community over the past decade in the study area. Analyses of long term monitoring data from the Limfjord conﬁrmed a recent shift to A. pseudogonyaulax dominance. Cyst and toxin records of the species in Kiel Bight suggest a spreading potential into the brackish Baltic Sea, which might lead to an expansion of blooms under future climate conditions.","container-title":"Harmful Algae","DOI":"10.1016/j.hal.2019.101622","ISSN":"15689883","journalAbbreviation":"Harmful Algae","language":"en","page":"101622","source":"DOI.org (Crossref)","title":"Distributions of three &lt;i&gt;Alexandrium&lt;/i&gt; species and their toxins across a salinity gradient suggest an increasing impact of GDA producing&lt;i&gt; A. pseudogonyaulax&lt;/i&gt; in shallow brackish waters of Northern Europe","volume":"87","author":[{"family":"Kremp","given":"Anke"},{"family":"Hansen","given":"Per Juel"},{"family":"Tillmann","given":"Urban"},{"family":"Savela","given":"Henna"},{"family":"Suikkanen","given":"Sanna"},{"family":"Voß","given":"Daniela"},{"family":"Barrera","given":"Facundo"},{"family":"Jakobsen","given":"Hans Henrik"},{"family":"Krock","given":"Bernd"}],"issued":{"date-parts":[["2019",7]]}}}],"schema":"https://github.com/citation-style-language/schema/raw/master/csl-citation.json"} </w:instrText>
      </w:r>
      <w:r w:rsidR="000B1680" w:rsidRPr="00310C9B">
        <w:rPr>
          <w:rFonts w:ascii="Times" w:hAnsi="Times" w:cs="Times"/>
        </w:rPr>
        <w:fldChar w:fldCharType="separate"/>
      </w:r>
      <w:r w:rsidR="00E0227C" w:rsidRPr="00310C9B">
        <w:rPr>
          <w:rFonts w:ascii="Times" w:hAnsi="Times" w:cs="Times"/>
        </w:rPr>
        <w:t>Kremp et al., 2019)</w:t>
      </w:r>
      <w:r w:rsidR="000B1680" w:rsidRPr="00310C9B">
        <w:rPr>
          <w:rFonts w:ascii="Times" w:hAnsi="Times" w:cs="Times"/>
        </w:rPr>
        <w:fldChar w:fldCharType="end"/>
      </w:r>
      <w:r w:rsidRPr="00310C9B">
        <w:rPr>
          <w:rFonts w:ascii="Times" w:hAnsi="Times" w:cs="Times"/>
        </w:rPr>
        <w:t>.</w:t>
      </w:r>
      <w:r w:rsidR="00EE6EB2" w:rsidRPr="00310C9B">
        <w:rPr>
          <w:rFonts w:ascii="Times" w:hAnsi="Times" w:cs="Times"/>
        </w:rPr>
        <w:t xml:space="preserve"> </w:t>
      </w:r>
      <w:r w:rsidRPr="00310C9B">
        <w:rPr>
          <w:rFonts w:ascii="Times" w:hAnsi="Times" w:cs="Times"/>
        </w:rPr>
        <w:t>A similar shift occurred in the Skagerrak</w:t>
      </w:r>
      <w:r w:rsidR="00427ABE" w:rsidRPr="00310C9B">
        <w:rPr>
          <w:rFonts w:ascii="Times" w:hAnsi="Times" w:cs="Times"/>
        </w:rPr>
        <w:t xml:space="preserve"> and Danish Straits</w:t>
      </w:r>
      <w:r w:rsidRPr="00310C9B">
        <w:rPr>
          <w:rFonts w:ascii="Times" w:hAnsi="Times" w:cs="Times"/>
        </w:rPr>
        <w:t xml:space="preserve"> after 2009/2010 (Fig. 2, Fig. S1</w:t>
      </w:r>
      <w:r w:rsidR="006A0809" w:rsidRPr="00310C9B">
        <w:rPr>
          <w:rFonts w:ascii="Times" w:hAnsi="Times" w:cs="Times"/>
        </w:rPr>
        <w:t>–</w:t>
      </w:r>
      <w:r w:rsidRPr="00310C9B">
        <w:rPr>
          <w:rFonts w:ascii="Times" w:hAnsi="Times" w:cs="Times"/>
        </w:rPr>
        <w:t>S</w:t>
      </w:r>
      <w:r w:rsidR="006B39F4" w:rsidRPr="00310C9B">
        <w:rPr>
          <w:rFonts w:ascii="Times" w:hAnsi="Times" w:cs="Times"/>
        </w:rPr>
        <w:t>3</w:t>
      </w:r>
      <w:r w:rsidRPr="00310C9B">
        <w:rPr>
          <w:rFonts w:ascii="Times" w:hAnsi="Times" w:cs="Times"/>
        </w:rPr>
        <w:t xml:space="preserve">). Notably, this shift was preceded by high abundances of </w:t>
      </w:r>
      <w:r w:rsidRPr="00310C9B">
        <w:rPr>
          <w:rFonts w:ascii="Times" w:hAnsi="Times" w:cs="Times"/>
          <w:i/>
          <w:iCs/>
        </w:rPr>
        <w:t xml:space="preserve">A. pseudogonyaulax </w:t>
      </w:r>
      <w:r w:rsidRPr="00310C9B">
        <w:rPr>
          <w:rFonts w:ascii="Times" w:hAnsi="Times" w:cs="Times"/>
        </w:rPr>
        <w:t>in Limfjorden (St. L1/L2) in 2008</w:t>
      </w:r>
      <w:r w:rsidR="006A0809" w:rsidRPr="00310C9B">
        <w:rPr>
          <w:rFonts w:ascii="Times" w:hAnsi="Times" w:cs="Times"/>
        </w:rPr>
        <w:t>/</w:t>
      </w:r>
      <w:r w:rsidRPr="00310C9B">
        <w:rPr>
          <w:rFonts w:ascii="Times" w:hAnsi="Times" w:cs="Times"/>
        </w:rPr>
        <w:t>2009, where average cell densities were approximately 4,800 cells L</w:t>
      </w:r>
      <w:r w:rsidRPr="00310C9B">
        <w:rPr>
          <w:rFonts w:ascii="Times" w:hAnsi="Times" w:cs="Times"/>
          <w:vertAlign w:val="superscript"/>
        </w:rPr>
        <w:t>-1</w:t>
      </w:r>
      <w:r w:rsidRPr="00310C9B">
        <w:rPr>
          <w:rFonts w:ascii="Times" w:hAnsi="Times" w:cs="Times"/>
        </w:rPr>
        <w:t xml:space="preserve"> (data not shown). Similarly, average cell densities of </w:t>
      </w:r>
      <w:r w:rsidRPr="00310C9B">
        <w:rPr>
          <w:rFonts w:ascii="Times" w:hAnsi="Times" w:cs="Times"/>
          <w:i/>
          <w:iCs/>
        </w:rPr>
        <w:t xml:space="preserve">A. pseudogonyaulax </w:t>
      </w:r>
      <w:r w:rsidRPr="00310C9B">
        <w:rPr>
          <w:rFonts w:ascii="Times" w:hAnsi="Times" w:cs="Times"/>
        </w:rPr>
        <w:t>in Oslofjorden</w:t>
      </w:r>
      <w:r w:rsidR="00862D3A" w:rsidRPr="00310C9B">
        <w:rPr>
          <w:rFonts w:ascii="Times" w:hAnsi="Times" w:cs="Times"/>
        </w:rPr>
        <w:t xml:space="preserve"> (St. </w:t>
      </w:r>
      <w:r w:rsidR="003B19BA" w:rsidRPr="00310C9B">
        <w:rPr>
          <w:rFonts w:ascii="Times" w:hAnsi="Times" w:cs="Times"/>
        </w:rPr>
        <w:t>S12, Fig. S1)</w:t>
      </w:r>
      <w:r w:rsidRPr="00310C9B">
        <w:rPr>
          <w:rFonts w:ascii="Times" w:hAnsi="Times" w:cs="Times"/>
        </w:rPr>
        <w:t xml:space="preserve"> were high in 2009, reaching approximately 12,500 cells L</w:t>
      </w:r>
      <w:r w:rsidRPr="00310C9B">
        <w:rPr>
          <w:rFonts w:ascii="Times" w:hAnsi="Times" w:cs="Times"/>
          <w:vertAlign w:val="superscript"/>
        </w:rPr>
        <w:t xml:space="preserve">-1 </w:t>
      </w:r>
      <w:r w:rsidRPr="00310C9B">
        <w:rPr>
          <w:rFonts w:ascii="Times" w:hAnsi="Times" w:cs="Times"/>
        </w:rPr>
        <w:t>(data not shown).</w:t>
      </w:r>
      <w:r w:rsidR="00EE6EB2" w:rsidRPr="00310C9B">
        <w:rPr>
          <w:rFonts w:ascii="Times" w:hAnsi="Times" w:cs="Times"/>
        </w:rPr>
        <w:t xml:space="preserve"> </w:t>
      </w:r>
      <w:r w:rsidRPr="00310C9B">
        <w:rPr>
          <w:rFonts w:ascii="Times" w:hAnsi="Times" w:cs="Times"/>
        </w:rPr>
        <w:t xml:space="preserve">Hence, it may be hypothesized that </w:t>
      </w:r>
      <w:r w:rsidRPr="00310C9B">
        <w:rPr>
          <w:rFonts w:ascii="Times" w:hAnsi="Times" w:cs="Times"/>
          <w:i/>
          <w:iCs/>
        </w:rPr>
        <w:t xml:space="preserve">A. pseudogonyaulax </w:t>
      </w:r>
      <w:r w:rsidRPr="00310C9B">
        <w:rPr>
          <w:rFonts w:ascii="Times" w:hAnsi="Times" w:cs="Times"/>
        </w:rPr>
        <w:t>populations from estuaries, primarily Limfjorden and Oslofjorden, have seeded populations in the adjacent Kattegat facilitating the establishment of local populations.</w:t>
      </w:r>
    </w:p>
    <w:p w14:paraId="7DC461EC" w14:textId="20106FD6" w:rsidR="004335DC" w:rsidRPr="00310C9B" w:rsidRDefault="004335DC" w:rsidP="004335DC">
      <w:pPr>
        <w:jc w:val="both"/>
        <w:rPr>
          <w:rFonts w:ascii="Times" w:hAnsi="Times" w:cs="Times"/>
        </w:rPr>
      </w:pPr>
      <w:r w:rsidRPr="00310C9B">
        <w:rPr>
          <w:rFonts w:ascii="Times" w:hAnsi="Times" w:cs="Times"/>
        </w:rPr>
        <w:lastRenderedPageBreak/>
        <w:t>Ecological changes during the same period</w:t>
      </w:r>
      <w:r w:rsidR="00EE6EB2" w:rsidRPr="00310C9B">
        <w:rPr>
          <w:rFonts w:ascii="Times" w:hAnsi="Times" w:cs="Times"/>
        </w:rPr>
        <w:t xml:space="preserve"> support this hypothesis</w:t>
      </w:r>
      <w:r w:rsidRPr="00310C9B">
        <w:rPr>
          <w:rFonts w:ascii="Times" w:hAnsi="Times" w:cs="Times"/>
        </w:rPr>
        <w:t xml:space="preserve">. In 2008 and 2009, zooplankton abundances in Limfjorden were significantly reduced, likely due to extensive grazing by the invasive ctenophore </w:t>
      </w:r>
      <w:r w:rsidRPr="00310C9B">
        <w:rPr>
          <w:rFonts w:ascii="Times" w:hAnsi="Times" w:cs="Times"/>
          <w:i/>
          <w:iCs/>
        </w:rPr>
        <w:t xml:space="preserve">Mnemiopsis leidyi </w:t>
      </w:r>
      <w:r w:rsidR="006A0809" w:rsidRPr="00310C9B">
        <w:rPr>
          <w:rFonts w:ascii="Times" w:hAnsi="Times" w:cs="Times"/>
          <w:i/>
          <w:iCs/>
        </w:rPr>
        <w:fldChar w:fldCharType="begin"/>
      </w:r>
      <w:r w:rsidR="002B3A94">
        <w:rPr>
          <w:rFonts w:ascii="Times" w:hAnsi="Times" w:cs="Times"/>
          <w:i/>
          <w:iCs/>
        </w:rPr>
        <w:instrText xml:space="preserve"> ADDIN ZOTERO_ITEM CSL_CITATION {"citationID":"Ktozr6Tc","properties":{"formattedCitation":"(Riisg\\uc0\\u229{}rd et al., 2012a, 2012b)","plainCitation":"(Riisgård et al., 2012a, 2012b)","noteIndex":0},"citationItems":[{"id":2472,"uris":["http://zotero.org/users/local/BeVSK2OA/items/CMLFYHPG"],"itemData":{"id":2472,"type":"article-journal","container-title":"Estuaries and Coasts","DOI":"10.1007/s12237-012-9480-4","ISSN":"1559-2723, 1559-2731","issue":"3","journalAbbreviation":"Estuaries and Coasts","language":"en","note":"number: 3","page":"701-713","source":"DOI.org (Crossref)","title":"From fish to jellyfish in the eutrophicated Limfjorden (Denmark)","volume":"35","author":[{"family":"Riisgård","given":"Hans Ulrik"},{"family":"Andersen","given":"Per"},{"family":"Hoffmann","given":"Erik"}],"issued":{"date-parts":[["2012",5]]}}},{"id":3163,"uris":["http://zotero.org/users/local/BeVSK2OA/items/4QBZFLFC"],"itemData":{"id":3163,"type":"article-journal","abstract":"The invasive ctenophore, Mnemiopsis leidyi, which had its first mass occurrence in Limfjorden (Denmark) in 2007, and the indigenous common jellyfish, Aurelia aurita, were studied from autumn 2008 through summer 2009. By December 2008, both A. aurita and M. leidyi populations had disappeared for the winter. In 2009, the first A. aurita appeared in February and the medusae attained their maximum umbrella diameter by the end of June, when the estimated half-life of copepods was only 1.6 ± 1.1 d. Low densities of M. leidyi in early July (&lt; 0.5 m-3) increased to high densities by late August (66.2 to 224.9 ind. m-3). In 2009, the estimated time to clear the central part of Limfjorden (Skive Fjord) of zooplankton by A. aurita and M. leidyi feeding was between 0.5 d (4 June) and 2.9 d (26 August). During that period, copepods and other mesozooplankton organisms were virtually absent while ciliates were a substantial part of the zooplankton biomass. In \"pre-Mnemiopsis years\", there seems to have been large variability in the grazing impact on zooplankton depending on the seasonal abundance of A. aurita. With the addition of the second carnivore M. leidyi, however, additional predation pressure caused the zooplankton stocks to be severely depressed throughout 2008 and 2009 when copepods and cladocerans no longer showed the high seasonal peaks in abundance typical of previous years.","container-title":"Aquatic Invasions","DOI":"10.3391/ai.2012.7.2.001","ISSN":"18185487","issue":"2","journalAbbreviation":"AI","language":"en","note":"number: 2","page":"147-162","source":"DOI.org (Crossref)","title":"Population dynamics and zooplankton-predation impact of the indigenous scyphozoan &lt;i&gt;Aurelia aurita&lt;/i&gt; and the invasive ctenophore &lt;i&gt;Mnemiopsis leidyi&lt;/i&gt; in Limfjorden (Denmark)","volume":"7","author":[{"family":"Riisgård","given":"Hans Ulrik"},{"family":"Madsen","given":"Caroline"},{"family":"Barth-Jensen","given":"Coralie"},{"family":"Purcell","given":"Jennifer"}],"issued":{"date-parts":[["2012"]]}}}],"schema":"https://github.com/citation-style-language/schema/raw/master/csl-citation.json"} </w:instrText>
      </w:r>
      <w:r w:rsidR="006A0809" w:rsidRPr="00310C9B">
        <w:rPr>
          <w:rFonts w:ascii="Times" w:hAnsi="Times" w:cs="Times"/>
          <w:i/>
          <w:iCs/>
        </w:rPr>
        <w:fldChar w:fldCharType="separate"/>
      </w:r>
      <w:r w:rsidR="00E0227C" w:rsidRPr="00310C9B">
        <w:rPr>
          <w:rFonts w:ascii="Times" w:hAnsi="Times" w:cs="Times"/>
          <w:kern w:val="0"/>
        </w:rPr>
        <w:t>(Riisgård et al., 2012a, 2012b)</w:t>
      </w:r>
      <w:r w:rsidR="006A0809" w:rsidRPr="00310C9B">
        <w:rPr>
          <w:rFonts w:ascii="Times" w:hAnsi="Times" w:cs="Times"/>
          <w:i/>
          <w:iCs/>
        </w:rPr>
        <w:fldChar w:fldCharType="end"/>
      </w:r>
      <w:r w:rsidRPr="00310C9B">
        <w:rPr>
          <w:rFonts w:ascii="Times" w:hAnsi="Times" w:cs="Times"/>
        </w:rPr>
        <w:t xml:space="preserve">, which was also reported from Oslofjorden as early as 2005 </w:t>
      </w:r>
      <w:r w:rsidR="006A0809" w:rsidRPr="00310C9B">
        <w:rPr>
          <w:rFonts w:ascii="Times" w:hAnsi="Times" w:cs="Times"/>
        </w:rPr>
        <w:fldChar w:fldCharType="begin"/>
      </w:r>
      <w:r w:rsidR="006D5856">
        <w:rPr>
          <w:rFonts w:ascii="Times" w:hAnsi="Times" w:cs="Times"/>
        </w:rPr>
        <w:instrText xml:space="preserve"> ADDIN ZOTERO_ITEM CSL_CITATION {"citationID":"voCnrJDJ","properties":{"formattedCitation":"(Oliveira, 2007)","plainCitation":"(Oliveira, 2007)","noteIndex":0},"citationItems":[{"id":3368,"uris":["http://zotero.org/users/local/BeVSK2OA/items/MKEI6UY3"],"itemData":{"id":3368,"type":"article-journal","abstract":"The ctenophore Mnemiopsis leidyi is one of the most cited invasive species due to its ecological and economical impact that occurred in the Black and Caspian Seas in previous years. Recent reports on the species presence in the Baltic and North Seas alarmed the scientific community. While the earliest report of M. leidyi in the Baltic was spring 2006, this paper indicates of the presence of M. leidyi in the Oslofjorden as early as autumn 2005, and discusses the possible invasion routes from its native range along the eastern coast of the Americas.","container-title":"Aquatic Invasions","DOI":"10.3391/ai.2007.2.3.5","ISSN":"18185487","issue":"3","journalAbbreviation":"AI","language":"en","note":"number: 3","page":"185-189","source":"DOI.org (Crossref)","title":"The presence of the ctenophore &lt;i&gt;Mnemiopsis leidyi&lt;/i&gt; in the Oslofjorden and considerations on the initial invasion pathways to the North and Baltic Seas","volume":"2","author":[{"family":"Oliveira","given":"Otto"}],"issued":{"date-parts":[["2007"]]}}}],"schema":"https://github.com/citation-style-language/schema/raw/master/csl-citation.json"} </w:instrText>
      </w:r>
      <w:r w:rsidR="006A0809" w:rsidRPr="00310C9B">
        <w:rPr>
          <w:rFonts w:ascii="Times" w:hAnsi="Times" w:cs="Times"/>
        </w:rPr>
        <w:fldChar w:fldCharType="separate"/>
      </w:r>
      <w:r w:rsidR="00E0227C" w:rsidRPr="00310C9B">
        <w:rPr>
          <w:rFonts w:ascii="Times" w:hAnsi="Times" w:cs="Times"/>
        </w:rPr>
        <w:t>(Oliveira, 2007)</w:t>
      </w:r>
      <w:r w:rsidR="006A0809" w:rsidRPr="00310C9B">
        <w:rPr>
          <w:rFonts w:ascii="Times" w:hAnsi="Times" w:cs="Times"/>
        </w:rPr>
        <w:fldChar w:fldCharType="end"/>
      </w:r>
      <w:r w:rsidRPr="00310C9B">
        <w:rPr>
          <w:rFonts w:ascii="Times" w:hAnsi="Times" w:cs="Times"/>
        </w:rPr>
        <w:t xml:space="preserve">. Although jellyfish-induced trophic cascades are known to favour microalgal proliferation </w:t>
      </w:r>
      <w:r w:rsidR="006A0809" w:rsidRPr="00310C9B">
        <w:rPr>
          <w:rFonts w:ascii="Times" w:hAnsi="Times" w:cs="Times"/>
        </w:rPr>
        <w:fldChar w:fldCharType="begin"/>
      </w:r>
      <w:r w:rsidR="00EE7B42">
        <w:rPr>
          <w:rFonts w:ascii="Times" w:hAnsi="Times" w:cs="Times"/>
        </w:rPr>
        <w:instrText xml:space="preserve"> ADDIN ZOTERO_ITEM CSL_CITATION {"citationID":"ip3mKzAs","properties":{"formattedCitation":"(Dinasquet et al., 2012; Tiselius and M\\uc0\\u248{}ller, 2017)","plainCitation":"(Dinasquet et al., 2012; Tiselius and Møller, 2017)","noteIndex":0},"citationItems":[{"id":3184,"uris":["http://zotero.org/users/local/BeVSK2OA/items/TQLGR2BK"],"itemData":{"id":3184,"type":"article-journal","abstract":"Increasing biomasses of gelatinous zooplankton presumably have major implications for the structure and function of marine food webs at large; however, current data on lower trophic levels are scarce, as most studies have focused on the immediate effects on zooplankton and fish larvae only. We examined the short-term impact of larvae and adults of the invasive ctenophore Mnemiopsis leidyi on a summer planktonic food web in the estuarine southern Baltic Sea, with special emphasis on the microbial loop. Grazing by M. leidyi reduced the mesozooplankton biomass, followed by increased dinoflagellate biomass in treatments with M. leidyi. While chlorophyll a increased most in the treatments with M. leidyi, small phytoplankton and ciliates decreased in all treatments. M. leidyi had a slight effect on bacterial abundance, but not on bacterial production, ectoenzymatic activities, or community composition. Undetectable levels of phosphate and a gradual accumulation of dissolved organic carbon during the experiment suggested a malfunctioning microbial loop scenario. The experiment shows that direct and indirect short-term effects of M. leidyi on the estuarine food web are limited to higher trophic levels and indicates that top-down and bottom-up consequences of M. leidyi expansions on the microbial loop will likely depend on local nutrient conditions.","container-title":"Marine Ecology Progress Series","DOI":"10.3354/meps09770","ISSN":"0171-8630, 1616-1599","journalAbbreviation":"Mar. Ecol. Prog. Ser.","language":"en","page":"49-61","source":"DOI.org (Crossref)","title":"Cascading effects of the ctenophore &lt;i&gt;Mnemiopsis leidyi&lt;/i&gt; on the planktonic food web in a nutrient-limited estuarine system","volume":"460","author":[{"family":"Dinasquet","given":"J"},{"family":"Titelman","given":"J"},{"family":"Møller","given":"Lf"},{"family":"Setälä","given":"O"},{"family":"Granhag","given":"L"},{"family":"Andersen","given":"T"},{"family":"Båmstedt","given":"U"},{"family":"Haraldsson","given":"M"},{"family":"Hosia","given":"A"},{"family":"Katajisto","given":"T"},{"family":"Kragh","given":"T"},{"family":"Kuparinen","given":"J"},{"family":"Schrøter","given":"Ml"},{"family":"Søndergaard","given":"M"},{"family":"Tiselius","given":"P"},{"family":"Riemann","given":"L"}],"issued":{"date-parts":[["2012",7,24]]}}},{"id":3182,"uris":["http://zotero.org/users/local/BeVSK2OA/items/45NISKA5"],"itemData":{"id":3182,"type":"article-journal","container-title":"Journal of Plankton Research","DOI":"10.1093/plankt/fbw096","ISSN":"0142-7873, 1464-3774","journalAbbreviation":"J. Plankton Res.","language":"en","page":"plankt;fbw096v1","source":"DOI.org (Crossref)","title":"Community cascades in a marine pelagic food web controlled by the non-visual apex predator &lt;i&gt;Mnemiopsis leidyi&lt;/i&gt;","author":[{"family":"Tiselius","given":"Peter"},{"family":"Møller","given":"Lene Friis"}],"issued":{"date-parts":[["2017",1,16]]}}}],"schema":"https://github.com/citation-style-language/schema/raw/master/csl-citation.json"} </w:instrText>
      </w:r>
      <w:r w:rsidR="006A0809" w:rsidRPr="00310C9B">
        <w:rPr>
          <w:rFonts w:ascii="Times" w:hAnsi="Times" w:cs="Times"/>
        </w:rPr>
        <w:fldChar w:fldCharType="separate"/>
      </w:r>
      <w:r w:rsidR="00E0227C" w:rsidRPr="00310C9B">
        <w:rPr>
          <w:rFonts w:ascii="Times" w:hAnsi="Times" w:cs="Times"/>
          <w:kern w:val="0"/>
        </w:rPr>
        <w:t>(Dinasquet et al., 2012; Tiselius and Møller, 2017)</w:t>
      </w:r>
      <w:r w:rsidR="006A0809" w:rsidRPr="00310C9B">
        <w:rPr>
          <w:rFonts w:ascii="Times" w:hAnsi="Times" w:cs="Times"/>
        </w:rPr>
        <w:fldChar w:fldCharType="end"/>
      </w:r>
      <w:r w:rsidRPr="00310C9B">
        <w:rPr>
          <w:rFonts w:ascii="Times" w:hAnsi="Times" w:cs="Times"/>
        </w:rPr>
        <w:t xml:space="preserve">, the connection to the establishment of </w:t>
      </w:r>
      <w:r w:rsidRPr="00310C9B">
        <w:rPr>
          <w:rFonts w:ascii="Times" w:hAnsi="Times" w:cs="Times"/>
          <w:i/>
          <w:iCs/>
        </w:rPr>
        <w:t xml:space="preserve">A. pseudogonyaulax </w:t>
      </w:r>
      <w:r w:rsidRPr="00310C9B">
        <w:rPr>
          <w:rFonts w:ascii="Times" w:hAnsi="Times" w:cs="Times"/>
        </w:rPr>
        <w:t>remains speculative as it is solely based on the synchrony of reported events since jellyfish abundances were not analysed in this study.</w:t>
      </w:r>
    </w:p>
    <w:p w14:paraId="71EDA952" w14:textId="0D0F4423" w:rsidR="004335DC" w:rsidRPr="00310C9B" w:rsidRDefault="004335DC" w:rsidP="00CB3CFB">
      <w:pPr>
        <w:pStyle w:val="ListParagraph"/>
        <w:numPr>
          <w:ilvl w:val="1"/>
          <w:numId w:val="6"/>
        </w:numPr>
        <w:rPr>
          <w:rFonts w:ascii="Times" w:hAnsi="Times" w:cs="Times"/>
        </w:rPr>
      </w:pPr>
      <w:r w:rsidRPr="00310C9B">
        <w:rPr>
          <w:rFonts w:ascii="Times" w:hAnsi="Times" w:cs="Times"/>
          <w:b/>
          <w:bCs/>
        </w:rPr>
        <w:t>Dispersal from the Danish Straits may have seeded populations in the Baltic proper</w:t>
      </w:r>
    </w:p>
    <w:p w14:paraId="4585A21B" w14:textId="743FD386" w:rsidR="004335DC" w:rsidRPr="00310C9B" w:rsidRDefault="004335DC" w:rsidP="004335DC">
      <w:pPr>
        <w:jc w:val="both"/>
        <w:rPr>
          <w:rFonts w:ascii="Times" w:hAnsi="Times" w:cs="Times"/>
        </w:rPr>
      </w:pPr>
      <w:r w:rsidRPr="00310C9B">
        <w:rPr>
          <w:rFonts w:ascii="Times" w:hAnsi="Times" w:cs="Times"/>
        </w:rPr>
        <w:t xml:space="preserve">Given the relatively short average water residence time in the Danish Straits, typically a few months </w:t>
      </w:r>
      <w:r w:rsidR="006A0809" w:rsidRPr="00310C9B">
        <w:rPr>
          <w:rFonts w:ascii="Times" w:hAnsi="Times" w:cs="Times"/>
        </w:rPr>
        <w:fldChar w:fldCharType="begin"/>
      </w:r>
      <w:r w:rsidR="002B3A94">
        <w:rPr>
          <w:rFonts w:ascii="Times" w:hAnsi="Times" w:cs="Times"/>
        </w:rPr>
        <w:instrText xml:space="preserve"> ADDIN ZOTERO_ITEM CSL_CITATION {"citationID":"EX88a6sq","properties":{"formattedCitation":"(Gustafsson, 2000)","plainCitation":"(Gustafsson, 2000)","noteIndex":0},"citationItems":[{"id":3370,"uris":["http://zotero.org/users/local/BeVSK2OA/items/JJMG6UVM"],"itemData":{"id":3370,"type":"article-journal","abstract":"A prognostic model for the estuarine circulation in the Baltic entrance area is described, The model is based on the work by Stigebrandt (1983) and is built of a nmnber of flow-regnlating physical processes and forced by oceanic sea level, local meteorological conditions, and freshwater supply to the Baltic. It resolves the horizontal variations by dividing the entrance area into 7 sub-basins. The vertical stratification in each sub-basin evolves with time due to mixing, diffusiom and water exchange with adjacent basins. Instead of using a fixed vertical grid~ the stratification is described by a variable number of layers created by inflowing water and by a pycnocline retreat near the surface. The m o d e l is a highly cost-effective tool c o m p a r e d to high-resolution 3D -mode l s since c o m p u t a t i o n s are 105--106 t i me s faster. Stiff, tile m o d e l r e p r o d u c e s the stratification on time-scal~s l o n g e r than a few days as ve ri fi e d by c o m p a r i s o n with observed time-series. The magnitude of the simulated average estuarine circulation conforms well to independent estimates of the water exchange. The model is used to quantify the temporal and horizontal variabilityof circulation, mixing, and diffusion. Long-term average rate of work against the buoyancy forces by entrainment and diffusion is calculated for each sub-basin. The highest rates of work against the buoyancy forces by diffusion are found in the northern Kattegat and in the Fehmarn Belt while the lowest rate is found in the Oresund, The total mixing in terms of transformation of water masses is also quantified, The average residence times for surface and deep water are estimated for each subbasin. Residence times longer than 1 mo are found in Fehmarn Belt and in the deep water of southern Kattegat. In other parts of Kattegat and the Sams0 Belt the residence times are 1 to 2 wk for surface water and 2 to 3 wk for deep water. The age of the water is defined as the time spent since a particular water mass was in contact with either the sea surface or with the vertical model boundaries has been estimated. By comparing the age distribution in the Kattegat with observations of oxygen concentration, it is concluded that the variability of the ventilation of deeper layers is of less importance to the occurrence of low oxygen concentrations compared to other factors such as interannual variabilityin primary production.","container-title":"Estuaries","DOI":"10.2307/1352830","ISSN":"01608347","issue":"2","journalAbbreviation":"Estuaries","language":"en","note":"number: 2","page":"231","source":"DOI.org (Crossref)","title":"Time-dependent modeling of the Baltic entrance area. 1. Quantification of circulation and residence times in the Kattegat and the straits of the Baltic Sill","volume":"23","author":[{"family":"Gustafsson","given":"Bo G."}],"issued":{"date-parts":[["2000",4]]}}}],"schema":"https://github.com/citation-style-language/schema/raw/master/csl-citation.json"} </w:instrText>
      </w:r>
      <w:r w:rsidR="006A0809" w:rsidRPr="00310C9B">
        <w:rPr>
          <w:rFonts w:ascii="Times" w:hAnsi="Times" w:cs="Times"/>
        </w:rPr>
        <w:fldChar w:fldCharType="separate"/>
      </w:r>
      <w:r w:rsidR="00E0227C" w:rsidRPr="00310C9B">
        <w:rPr>
          <w:rFonts w:ascii="Times" w:hAnsi="Times" w:cs="Times"/>
        </w:rPr>
        <w:t>(Gustafsson, 2000)</w:t>
      </w:r>
      <w:r w:rsidR="006A0809" w:rsidRPr="00310C9B">
        <w:rPr>
          <w:rFonts w:ascii="Times" w:hAnsi="Times" w:cs="Times"/>
        </w:rPr>
        <w:fldChar w:fldCharType="end"/>
      </w:r>
      <w:r w:rsidRPr="00310C9B">
        <w:rPr>
          <w:rFonts w:ascii="Times" w:hAnsi="Times" w:cs="Times"/>
        </w:rPr>
        <w:t xml:space="preserve">, dispersal of </w:t>
      </w:r>
      <w:r w:rsidRPr="00310C9B">
        <w:rPr>
          <w:rFonts w:ascii="Times" w:hAnsi="Times" w:cs="Times"/>
          <w:i/>
          <w:iCs/>
        </w:rPr>
        <w:t xml:space="preserve">A. pseudogonyaulax </w:t>
      </w:r>
      <w:r w:rsidRPr="00310C9B">
        <w:rPr>
          <w:rFonts w:ascii="Times" w:hAnsi="Times" w:cs="Times"/>
        </w:rPr>
        <w:t>from neighbouring estuaries into Kiel Bight (St. </w:t>
      </w:r>
      <w:r w:rsidR="00D2784B">
        <w:rPr>
          <w:rFonts w:ascii="Times" w:hAnsi="Times" w:cs="Times"/>
        </w:rPr>
        <w:t>D4</w:t>
      </w:r>
      <w:r w:rsidR="008D7DF8" w:rsidRPr="00310C9B">
        <w:rPr>
          <w:rFonts w:ascii="Times" w:hAnsi="Times" w:cs="Times"/>
        </w:rPr>
        <w:t>, Fig. S1</w:t>
      </w:r>
      <w:r w:rsidRPr="00310C9B">
        <w:rPr>
          <w:rFonts w:ascii="Times" w:hAnsi="Times" w:cs="Times"/>
        </w:rPr>
        <w:t xml:space="preserve">) within one growing season is plausible. In the Baltic proper, </w:t>
      </w:r>
      <w:r w:rsidRPr="00310C9B">
        <w:rPr>
          <w:rFonts w:ascii="Times" w:hAnsi="Times" w:cs="Times"/>
          <w:i/>
          <w:iCs/>
        </w:rPr>
        <w:t xml:space="preserve">A. pseudogonyaulax </w:t>
      </w:r>
      <w:r w:rsidRPr="00310C9B">
        <w:rPr>
          <w:rFonts w:ascii="Times" w:hAnsi="Times" w:cs="Times"/>
        </w:rPr>
        <w:t>was first observed in the Bornholm Basin in 2014 (St. B8), in the Arkona Basin in 2018 (St. B</w:t>
      </w:r>
      <w:r w:rsidR="00D2784B">
        <w:rPr>
          <w:rFonts w:ascii="Times" w:hAnsi="Times" w:cs="Times"/>
        </w:rPr>
        <w:t>9</w:t>
      </w:r>
      <w:r w:rsidRPr="00310C9B">
        <w:rPr>
          <w:rFonts w:ascii="Times" w:hAnsi="Times" w:cs="Times"/>
        </w:rPr>
        <w:t>) and near Gotland (St. B6) in 2020</w:t>
      </w:r>
      <w:r w:rsidR="008D7DF8" w:rsidRPr="00310C9B">
        <w:rPr>
          <w:rFonts w:ascii="Times" w:hAnsi="Times" w:cs="Times"/>
        </w:rPr>
        <w:t xml:space="preserve"> (Fig. S1)</w:t>
      </w:r>
      <w:r w:rsidRPr="00310C9B">
        <w:rPr>
          <w:rFonts w:ascii="Times" w:hAnsi="Times" w:cs="Times"/>
        </w:rPr>
        <w:t>. This could be explained by the fewer and less frequently sampled stations in the basins, as well as the potential impact of monitoring stations being located offshore, as opposed to the numerous coastal stations in the Danish Straits (</w:t>
      </w:r>
      <w:r w:rsidR="00FD4137">
        <w:rPr>
          <w:rFonts w:ascii="Times" w:hAnsi="Times" w:cs="Times"/>
        </w:rPr>
        <w:t>Fig. S1</w:t>
      </w:r>
      <w:r w:rsidRPr="00310C9B">
        <w:rPr>
          <w:rFonts w:ascii="Times" w:hAnsi="Times" w:cs="Times"/>
        </w:rPr>
        <w:t>).</w:t>
      </w:r>
    </w:p>
    <w:p w14:paraId="32A8AE44" w14:textId="4AC3E0EB" w:rsidR="004335DC" w:rsidRPr="00310C9B" w:rsidRDefault="004335DC" w:rsidP="004335DC">
      <w:pPr>
        <w:jc w:val="both"/>
        <w:rPr>
          <w:rFonts w:ascii="Times" w:hAnsi="Times" w:cs="Times"/>
        </w:rPr>
      </w:pPr>
      <w:r w:rsidRPr="00310C9B">
        <w:rPr>
          <w:rFonts w:ascii="Times" w:hAnsi="Times" w:cs="Times"/>
        </w:rPr>
        <w:t xml:space="preserve">Due to the long residence time of the central Baltic Sea </w:t>
      </w:r>
      <w:r w:rsidR="00271543">
        <w:rPr>
          <w:rFonts w:ascii="Times" w:hAnsi="Times" w:cs="Times"/>
        </w:rPr>
        <w:t xml:space="preserve">and denser inflows from the Danish Straits replenishing bottom waters </w:t>
      </w:r>
      <w:r w:rsidR="006A0809" w:rsidRPr="00310C9B">
        <w:rPr>
          <w:rFonts w:ascii="Times" w:hAnsi="Times" w:cs="Times"/>
        </w:rPr>
        <w:fldChar w:fldCharType="begin"/>
      </w:r>
      <w:r w:rsidR="002B3A94">
        <w:rPr>
          <w:rFonts w:ascii="Times" w:hAnsi="Times" w:cs="Times"/>
        </w:rPr>
        <w:instrText xml:space="preserve"> ADDIN ZOTERO_ITEM CSL_CITATION {"citationID":"X1HCOIy0","properties":{"formattedCitation":"(Gustafsson, 2000; Wulff and Stigebrandt, 1989)","plainCitation":"(Gustafsson, 2000; Wulff and Stigebrandt, 1989)","noteIndex":0},"citationItems":[{"id":3370,"uris":["http://zotero.org/users/local/BeVSK2OA/items/JJMG6UVM"],"itemData":{"id":3370,"type":"article-journal","abstract":"A prognostic model for the estuarine circulation in the Baltic entrance area is described, The model is based on the work by Stigebrandt (1983) and is built of a nmnber of flow-regnlating physical processes and forced by oceanic sea level, local meteorological conditions, and freshwater supply to the Baltic. It resolves the horizontal variations by dividing the entrance area into 7 sub-basins. The vertical stratification in each sub-basin evolves with time due to mixing, diffusiom and water exchange with adjacent basins. Instead of using a fixed vertical grid~ the stratification is described by a variable number of layers created by inflowing water and by a pycnocline retreat near the surface. The m o d e l is a highly cost-effective tool c o m p a r e d to high-resolution 3D -mode l s since c o m p u t a t i o n s are 105--106 t i me s faster. Stiff, tile m o d e l r e p r o d u c e s the stratification on time-scal~s l o n g e r than a few days as ve ri fi e d by c o m p a r i s o n with observed time-series. The magnitude of the simulated average estuarine circulation conforms well to independent estimates of the water exchange. The model is used to quantify the temporal and horizontal variabilityof circulation, mixing, and diffusion. Long-term average rate of work against the buoyancy forces by entrainment and diffusion is calculated for each sub-basin. The highest rates of work against the buoyancy forces by diffusion are found in the northern Kattegat and in the Fehmarn Belt while the lowest rate is found in the Oresund, The total mixing in terms of transformation of water masses is also quantified, The average residence times for surface and deep water are estimated for each subbasin. Residence times longer than 1 mo are found in Fehmarn Belt and in the deep water of southern Kattegat. In other parts of Kattegat and the Sams0 Belt the residence times are 1 to 2 wk for surface water and 2 to 3 wk for deep water. The age of the water is defined as the time spent since a particular water mass was in contact with either the sea surface or with the vertical model boundaries has been estimated. By comparing the age distribution in the Kattegat with observations of oxygen concentration, it is concluded that the variability of the ventilation of deeper layers is of less importance to the occurrence of low oxygen concentrations compared to other factors such as interannual variabilityin primary production.","container-title":"Estuaries","DOI":"10.2307/1352830","ISSN":"01608347","issue":"2","journalAbbreviation":"Estuaries","language":"en","note":"number: 2","page":"231","source":"DOI.org (Crossref)","title":"Time-dependent modeling of the Baltic entrance area. 1. Quantification of circulation and residence times in the Kattegat and the straits of the Baltic Sill","volume":"23","author":[{"family":"Gustafsson","given":"Bo G."}],"issued":{"date-parts":[["2000",4]]}}},{"id":3374,"uris":["http://zotero.org/users/local/BeVSK2OA/items/XYUQHHZJ"],"itemData":{"id":3374,"type":"article-journal","abstract":"Overall budgets for nutrient and humus are described for the Baltic Sea as well as for the subsystems, i.e., the Baltic proper, the Bothnian Bay and the Bothnian Sea. The residence times for total phosphorus, total nitrogen, silicate and humus are 13.3, 5.5, 11.2 and 9.6 years respectively, compared to 21.8 years for a conservative substance (salt). About 90% of the nutrient losses are due to biogeochemical sinks within the Baltic Sea. Thus only about 10% is exported to external areas (the Kattegat/Belt Sea). For humus the corresponding figures are about 75 and 25%, respectively. This means that the Baltic Sea to a large extent can be regarded as a closed system and perturbations in the water exchange with the North Sea should have little effect on the nutrient budgets. The sinks are parameterized by an expression borrowed from limnology where the net nutrient loss is a function of the winter surface concentration. A budget model is run in a prognostic, hindcast mode with the assumed time‐dependent phosphorus and nitrogen loading of the Baltic proper. The computed development of the winter surface concentrations of total P and total N for the period 1950‐1988 appears quite realistic. The possibility of having variable sinks which are functions of the surface winter concentrations of nitrogen and phosphorus is described using calculations based on data from the different Baltic subareas. Such sinks should significantly decrease the winter N:P ratio in the surface water when the nutrient loading increases with time. With better descriptions of in particular the pools of nutrients in the sediment, it would be possible to model future changes of nutrient concentrations in the water column in relation to loading.","container-title":"Global Biogeochemical Cycles","DOI":"10.1029/GB003i001p00063","ISSN":"0886-6236, 1944-9224","issue":"1","journalAbbreviation":"Global Biogeochemical Cycles","language":"en","license":"http://onlinelibrary.wiley.com/termsAndConditions#vor","note":"number: 1","page":"63-78","source":"DOI.org (Crossref)","title":"A time‐dependent budget model for nutrients in the Baltic Sea","volume":"3","author":[{"family":"Wulff","given":"Fredrik"},{"family":"Stigebrandt","given":"Anders"}],"issued":{"date-parts":[["1989",3]]}}}],"schema":"https://github.com/citation-style-language/schema/raw/master/csl-citation.json"} </w:instrText>
      </w:r>
      <w:r w:rsidR="006A0809" w:rsidRPr="00310C9B">
        <w:rPr>
          <w:rFonts w:ascii="Times" w:hAnsi="Times" w:cs="Times"/>
        </w:rPr>
        <w:fldChar w:fldCharType="separate"/>
      </w:r>
      <w:r w:rsidR="00E0227C" w:rsidRPr="00310C9B">
        <w:rPr>
          <w:rFonts w:ascii="Times" w:hAnsi="Times" w:cs="Times"/>
        </w:rPr>
        <w:t>(Gustafsson, 2000; Wulff and Stigebrandt, 1989)</w:t>
      </w:r>
      <w:r w:rsidR="006A0809" w:rsidRPr="00310C9B">
        <w:rPr>
          <w:rFonts w:ascii="Times" w:hAnsi="Times" w:cs="Times"/>
        </w:rPr>
        <w:fldChar w:fldCharType="end"/>
      </w:r>
      <w:r w:rsidRPr="00310C9B">
        <w:rPr>
          <w:rFonts w:ascii="Times" w:hAnsi="Times" w:cs="Times"/>
        </w:rPr>
        <w:t xml:space="preserve">, it is unlikely that the presence of </w:t>
      </w:r>
      <w:r w:rsidRPr="00310C9B">
        <w:rPr>
          <w:rFonts w:ascii="Times" w:hAnsi="Times" w:cs="Times"/>
          <w:i/>
          <w:iCs/>
        </w:rPr>
        <w:t xml:space="preserve">A. pseudogonyaulax </w:t>
      </w:r>
      <w:r w:rsidRPr="00310C9B">
        <w:rPr>
          <w:rFonts w:ascii="Times" w:hAnsi="Times" w:cs="Times"/>
        </w:rPr>
        <w:t xml:space="preserve">in the Baltic </w:t>
      </w:r>
      <w:r w:rsidR="00271543">
        <w:rPr>
          <w:rFonts w:ascii="Times" w:hAnsi="Times" w:cs="Times"/>
        </w:rPr>
        <w:t>P</w:t>
      </w:r>
      <w:r w:rsidRPr="00310C9B">
        <w:rPr>
          <w:rFonts w:ascii="Times" w:hAnsi="Times" w:cs="Times"/>
        </w:rPr>
        <w:t xml:space="preserve">roper was caused by the dispersal of living cells from the Danish Straits. However, the dispersal of quiescent or dormant resting cysts cannot be excluded. Notably, </w:t>
      </w:r>
      <w:r w:rsidRPr="00310C9B">
        <w:rPr>
          <w:rFonts w:ascii="Times" w:hAnsi="Times" w:cs="Times"/>
          <w:i/>
          <w:iCs/>
        </w:rPr>
        <w:t>Alexandrium</w:t>
      </w:r>
      <w:r w:rsidRPr="00310C9B">
        <w:rPr>
          <w:rFonts w:ascii="Times" w:hAnsi="Times" w:cs="Times"/>
        </w:rPr>
        <w:t xml:space="preserve"> cysts can remain viable for multiple years </w:t>
      </w:r>
      <w:r w:rsidR="006A0809" w:rsidRPr="00310C9B">
        <w:rPr>
          <w:rFonts w:ascii="Times" w:hAnsi="Times" w:cs="Times"/>
        </w:rPr>
        <w:fldChar w:fldCharType="begin"/>
      </w:r>
      <w:r w:rsidR="002B3A94">
        <w:rPr>
          <w:rFonts w:ascii="Times" w:hAnsi="Times" w:cs="Times"/>
        </w:rPr>
        <w:instrText xml:space="preserve"> ADDIN ZOTERO_ITEM CSL_CITATION {"citationID":"iG7YUf4x","properties":{"formattedCitation":"(Fischer and Brosnahan, 2022; Keafer et al., 1992; Mizushima and Matsuoka, 2004)","plainCitation":"(Fischer and Brosnahan, 2022; Keafer et al., 1992; Mizushima and Matsuoka, 2004)","noteIndex":0},"citationItems":[{"id":3405,"uris":["http://zotero.org/users/local/BeVSK2OA/items/HUI5AEBX"],"itemData":{"id":3405,"type":"article-journal","abstract":"Blooms of many dinoﬂagellates, including several harmful algal bloom (HAB) species, are seeded and revived through the germination of benthic resting cysts. Temperature is a key determinant of cysts’ germination rate, and temperature–germination rate relationships are therefore fundamental to understanding species’ germling cell production, cyst bed persistence, and resilience to climate warming. This study measured germination by cysts of the HAB dinoﬂagellate Alexandrium catenella using a growing degree-day (DD) approach that accounts for the time and intensity of warming above a critical temperature. Time courses of germination at different temperatures were ﬁt to lognormal cumulative distribution functions for the estimation of the median days to germination. As temperature increased, germination times decreased hyperbolically. DD scaling collapsed variability in germination times between temperatures after cysts were oxygenated. A parallel experiment demonstrated stable temperature–rate relationships in cysts collected during different phases of seasonal temperature cycles in situ over three years. DD scaling of the results from prior A. catenella germination studies showed consistent differences between populations across a wide range of temperatures and suggests selective pressure for different germination rates. The DD model provides an elegant approach to quantify and compare the temperature dependency of germination among populations, between species, and in response to changing environmental conditions.","container-title":"Applied and Environmental Microbiology","DOI":"10.1128/aem.02518-21","ISSN":"0099-2240, 1098-5336","issue":"12","journalAbbreviation":"Appl Environ Microbiol","language":"en","page":"e02518-21","source":"DOI.org (Crossref)","title":"Growing degree-day measurement of cyst germination rates in the toxic dinoflagellate &lt;i&gt;Alexandrium catenella&lt;/i&gt;","volume":"88","author":[{"family":"Fischer","given":"Alexis D."},{"family":"Brosnahan","given":"Michael L."}],"editor":[{"family":"Rudi","given":"Knut"}],"issued":{"date-parts":[["2022",6,28]]}}},{"id":3403,"uris":["http://zotero.org/users/local/BeVSK2OA/items/R2RRYEMY"],"itemData":{"id":3403,"type":"article-journal","abstract":"Keafer, B.A., Buesseler, K.O. and Anderson, D.M., 1993. Burial of living dinoflagella~e cysts in estuarine and nearshore sediments. Mar. Micropaleontol., 20:147-16 I.","issue":"2","journalAbbreviation":"Marine Micropaleontology","language":"en","page":"147-161","source":"Zotero","title":"Burial of living dinoflagellate cysts in estuarine and nearshore sediments","volume":"20","author":[{"family":"Keafer","given":"Bruce A"},{"family":"Buesseler","given":"Ken"},{"family":"Anderson","given":"D. M."}],"issued":{"date-parts":[["1992"]]}}},{"id":3398,"uris":["http://zotero.org/users/local/BeVSK2OA/items/T4PTCARN"],"itemData":{"id":3398,"type":"article-journal","abstract":"The vertical distribution of Alexandrium tamarense/ catenella (hereinafter Alexandrium spp.) cysts was investigated with special attention to living cysts filled with fresh protoplasm and empty cysts. In addition, based on the incubation experiments of Alexandrium spp. cysts, the germination ability of the cysts was examined. A sediment core 63 cm in length, collected from Kure Bay of the Seto Inland Sea, West Japan, in September 2000, was provided for an analysis on the vertical distribution of Alexandrium spp. cysts. Samples from every 1 cm interval depth from the top down to 13 cm depth of the same core were taken to examine the germination ability of the cysts.","language":"en","page":"408-413","source":"Zotero","title":"Vertical distribution and germination ability of &lt;i&gt;Alexandrium&lt;/i&gt; spp. cysts (Dinophyceae) in the sediments collected from Kure Bay of the Seto Inland Sea, Japan","volume":"52","author":[{"family":"Mizushima","given":"Koichiro"},{"family":"Matsuoka","given":"Kazumi"}],"issued":{"date-parts":[["2004"]]}}}],"schema":"https://github.com/citation-style-language/schema/raw/master/csl-citation.json"} </w:instrText>
      </w:r>
      <w:r w:rsidR="006A0809" w:rsidRPr="00310C9B">
        <w:rPr>
          <w:rFonts w:ascii="Times" w:hAnsi="Times" w:cs="Times"/>
        </w:rPr>
        <w:fldChar w:fldCharType="separate"/>
      </w:r>
      <w:r w:rsidR="00E0227C" w:rsidRPr="00310C9B">
        <w:rPr>
          <w:rFonts w:ascii="Times" w:hAnsi="Times" w:cs="Times"/>
        </w:rPr>
        <w:t>(Fischer and Brosnahan, 2022; Keafer et al., 1992; Mizushima and Matsuoka, 2004)</w:t>
      </w:r>
      <w:r w:rsidR="006A0809" w:rsidRPr="00310C9B">
        <w:rPr>
          <w:rFonts w:ascii="Times" w:hAnsi="Times" w:cs="Times"/>
        </w:rPr>
        <w:fldChar w:fldCharType="end"/>
      </w:r>
      <w:r w:rsidRPr="00310C9B">
        <w:rPr>
          <w:rFonts w:ascii="Times" w:hAnsi="Times" w:cs="Times"/>
        </w:rPr>
        <w:t xml:space="preserve"> or even decades </w:t>
      </w:r>
      <w:r w:rsidR="00084048" w:rsidRPr="00310C9B">
        <w:rPr>
          <w:rFonts w:ascii="Times" w:hAnsi="Times" w:cs="Times"/>
        </w:rPr>
        <w:fldChar w:fldCharType="begin"/>
      </w:r>
      <w:r w:rsidR="006D5856">
        <w:rPr>
          <w:rFonts w:ascii="Times" w:hAnsi="Times" w:cs="Times"/>
        </w:rPr>
        <w:instrText xml:space="preserve"> ADDIN ZOTERO_ITEM CSL_CITATION {"citationID":"LEnrHcH3","properties":{"formattedCitation":"(Feifel et al., 2015)","plainCitation":"(Feifel et al., 2015)","noteIndex":0},"citationItems":[{"id":3412,"uris":["http://zotero.org/users/local/BeVSK2OA/items/PTK7LLGX"],"itemData":{"id":3412,"type":"article-journal","abstract":"Many marine protists produce a benthic resting stage during their life history. This non-motile cyst stage can either germinate near the sediment surface to provide the inoculum for subsequent blooms or, be buried by sediment deposits over time and entrained into the sedimentary record. Buried cysts can be resuspended into the water column by mixing events (e.g., storms) or other disturbances (e.g., dredging). It is not clear how long cysts can survive while buried in the sediments and still be capable of germinating given favorable conditions. Here, the germination success of cysts produced by the potentially toxic dinoﬂagellate genus Alexandrium and the non-toxic dinoﬂagellate genus Scrippsiella is reported from a 60-cm sediment core collected in Sequim Bay, WA, in December 2011. Cysts of Alexandrium spp. and Scrippsiella spp. were isolated from 2-cm sections of the core, placed in individual wells of a 96-well plate with growth medium, imaged, incubated at favorable conditions and monitored for germination. An image analysis program, DinoCyst, was used to quantitatively measure the amount of granular storage products, presumed energy stores, inside the cytoplasm to test the hypothesis that older cysts located deeper in the sediment core will have fewer energy stores available and will be less likely to germinate. An index of the area of the cytoplasm occupied with granular storage products relative to cyst size, termed ‘cytoplasmic fullness’, and age, based on 210Pb dating of surrounding sediments, was compared with germination success or failure. This research indicates that cysts of Alexandrium spp. and Scrippsiella spp. can remain viable in sediments for 60 years or longer, show little visual evidence of cytoplasmic deterioration over this timescale (as measured by cytoplasmic fullness), and that germination success is statistically similar for cysts isolated from 0–60 cm deep in the sediment core. These results suggest that a cyst’s cytoplasmic fullness is not indicative of viability and that cysts located as deep as 60 cm in the sediments are as likely to germinate as surface cysts given favorable conditions.","container-title":"Harmful Algae","DOI":"10.1016/j.hal.2015.05.009","ISSN":"15689883","journalAbbreviation":"Harmful Algae","language":"en","page":"56-65","source":"DOI.org (Crossref)","title":"&lt;i&gt;Alexandrium&lt;/i&gt; and &lt;i&gt;Scrippsiella&lt;/i&gt; cyst viability and cytoplasmic fullness in a 60-cm sediment core from Sequim Bay, WA","volume":"47","author":[{"family":"Feifel","given":"K.M."},{"family":"Fletcher","given":"S.J."},{"family":"Watson","given":"L.R."},{"family":"Moore","given":"S.K."},{"family":"Lessard","given":"E.J."}],"issued":{"date-parts":[["2015",7]]}}}],"schema":"https://github.com/citation-style-language/schema/raw/master/csl-citation.json"} </w:instrText>
      </w:r>
      <w:r w:rsidR="00084048" w:rsidRPr="00310C9B">
        <w:rPr>
          <w:rFonts w:ascii="Times" w:hAnsi="Times" w:cs="Times"/>
        </w:rPr>
        <w:fldChar w:fldCharType="separate"/>
      </w:r>
      <w:r w:rsidR="00E0227C" w:rsidRPr="00310C9B">
        <w:rPr>
          <w:rFonts w:ascii="Times" w:hAnsi="Times" w:cs="Times"/>
        </w:rPr>
        <w:t>(Feifel et al., 2015)</w:t>
      </w:r>
      <w:r w:rsidR="00084048" w:rsidRPr="00310C9B">
        <w:rPr>
          <w:rFonts w:ascii="Times" w:hAnsi="Times" w:cs="Times"/>
        </w:rPr>
        <w:fldChar w:fldCharType="end"/>
      </w:r>
      <w:r w:rsidRPr="00310C9B">
        <w:rPr>
          <w:rFonts w:ascii="Times" w:hAnsi="Times" w:cs="Times"/>
        </w:rPr>
        <w:t xml:space="preserve">. Although cysts of </w:t>
      </w:r>
      <w:r w:rsidRPr="00310C9B">
        <w:rPr>
          <w:rFonts w:ascii="Times" w:hAnsi="Times" w:cs="Times"/>
          <w:i/>
          <w:iCs/>
        </w:rPr>
        <w:t>Alexandrium</w:t>
      </w:r>
      <w:r w:rsidRPr="00310C9B">
        <w:rPr>
          <w:rFonts w:ascii="Times" w:hAnsi="Times" w:cs="Times"/>
        </w:rPr>
        <w:t xml:space="preserve"> are resilient towards environmental stressors, including hypoxia, germination requires oxygen </w:t>
      </w:r>
      <w:r w:rsidR="00084048" w:rsidRPr="00310C9B">
        <w:rPr>
          <w:rFonts w:ascii="Times" w:hAnsi="Times" w:cs="Times"/>
        </w:rPr>
        <w:fldChar w:fldCharType="begin"/>
      </w:r>
      <w:r w:rsidR="00EE7B42">
        <w:rPr>
          <w:rFonts w:ascii="Times" w:hAnsi="Times" w:cs="Times"/>
        </w:rPr>
        <w:instrText xml:space="preserve"> ADDIN ZOTERO_ITEM CSL_CITATION {"citationID":"mZitmDdl","properties":{"formattedCitation":"(Anderson, 1998; Blanco et al., 2009)","plainCitation":"(Anderson, 1998; Blanco et al., 2009)","noteIndex":0},"citationItems":[{"id":3407,"uris":["http://zotero.org/users/local/BeVSK2OA/items/4HB9AWYI"],"itemData":{"id":3407,"type":"article-journal","journalAbbreviation":"Nato Asi Series G Ecological Sciences","language":"en","page":"29-48","source":"Zotero","title":"Physiology and bloom dynamics of toxic &lt;i&gt;Alexandrium&lt;/i&gt; species, with emphasis on life cycle transitions","volume":"41","author":[{"family":"Anderson","given":"Donald M"}],"issued":{"date-parts":[["1998"]]}}},{"id":3414,"uris":["http://zotero.org/users/local/BeVSK2OA/items/M33JAFZG"],"itemData":{"id":3414,"type":"article-journal","abstract":"The germination characteristics of Alexandrium minutum cysts from the Fal estuary were studied at different conditions of temperature (4–24 8C) and salinity (15–35%) and in the dark and low light intensity (2 mmol\u00022 s\u00021). Sediment sub-samples were directly cultured and processed at the end of the experiment for counts of non-germinated cysts. A decrease in the number of cysts was interpreted as germination that was calculated by comparison of the number of cysts over time with that of initial counts. The 50% germination time (time at which 50% of the total initial number of cysts had germinated) was calculated for each condition. A. minutum did not germinate in the dark but it germinated under all other conditions studied. Highest germination occurred at salinities of 30 psu and 35 psu and temperatures from 8 8C to 24 8C (germination rate—expressed as the inverse of the 50% germination time: 1.1–1.2). Lowest germination occurred at 15 psu and 4 8C and 24 8C (germination rate: 3.9–3.8). However, little variation in germination rates occurred across the conditions studied. As these conditions represent those likely in the estuary it is probable that A. minutum cysts on the surface of the sediments represent a constant source of cells to the water column and sediment disturbance (revealing buried cysts) could rapidly inoculate the water column with vegetative cells. This data was used to develop a model for Alexandrium germination from coastal sediments.","container-title":"Harmful Algae","DOI":"10.1016/j.hal.2008.10.008","ISSN":"15689883","issue":"3","journalAbbreviation":"Harmful Algae","language":"en","license":"https://www.elsevier.com/tdm/userlicense/1.0/","page":"518-522","source":"DOI.org (Crossref)","title":"The germination characteristics of &lt;i&gt;Alexandrium minutum&lt;/i&gt; (Dinophyceae), a toxic dinoflagellate from the Fal estuary (UK)","volume":"8","author":[{"family":"Blanco","given":"Eva Pérez"},{"family":"Lewis","given":"Jane"},{"family":"Aldridge","given":"John"}],"issued":{"date-parts":[["2009",2]]}}}],"schema":"https://github.com/citation-style-language/schema/raw/master/csl-citation.json"} </w:instrText>
      </w:r>
      <w:r w:rsidR="00084048" w:rsidRPr="00310C9B">
        <w:rPr>
          <w:rFonts w:ascii="Times" w:hAnsi="Times" w:cs="Times"/>
        </w:rPr>
        <w:fldChar w:fldCharType="separate"/>
      </w:r>
      <w:r w:rsidR="00E0227C" w:rsidRPr="00310C9B">
        <w:rPr>
          <w:rFonts w:ascii="Times" w:hAnsi="Times" w:cs="Times"/>
        </w:rPr>
        <w:t>(Anderson, 1998; Blanco et al., 2009)</w:t>
      </w:r>
      <w:r w:rsidR="00084048" w:rsidRPr="00310C9B">
        <w:rPr>
          <w:rFonts w:ascii="Times" w:hAnsi="Times" w:cs="Times"/>
        </w:rPr>
        <w:fldChar w:fldCharType="end"/>
      </w:r>
      <w:r w:rsidRPr="00310C9B">
        <w:rPr>
          <w:rFonts w:ascii="Times" w:hAnsi="Times" w:cs="Times"/>
        </w:rPr>
        <w:t xml:space="preserve">. Hence, it may be speculated that </w:t>
      </w:r>
      <w:r w:rsidR="0085013E">
        <w:rPr>
          <w:rFonts w:ascii="Times" w:hAnsi="Times" w:cs="Times"/>
        </w:rPr>
        <w:t>perennial</w:t>
      </w:r>
      <w:r w:rsidRPr="00310C9B">
        <w:rPr>
          <w:rFonts w:ascii="Times" w:hAnsi="Times" w:cs="Times"/>
        </w:rPr>
        <w:t xml:space="preserve"> hypoxia in the Bornholm and Gotland Basin </w:t>
      </w:r>
      <w:r w:rsidR="00084048" w:rsidRPr="00310C9B">
        <w:rPr>
          <w:rFonts w:ascii="Times" w:hAnsi="Times" w:cs="Times"/>
        </w:rPr>
        <w:fldChar w:fldCharType="begin"/>
      </w:r>
      <w:r w:rsidR="00084048" w:rsidRPr="00310C9B">
        <w:rPr>
          <w:rFonts w:ascii="Times" w:hAnsi="Times" w:cs="Times"/>
        </w:rPr>
        <w:instrText xml:space="preserve"> ADDIN ZOTERO_ITEM CSL_CITATION {"citationID":"SKh84Hdy","properties":{"formattedCitation":"(Kuli\\uc0\\u324{}ski et al., 2022)","plainCitation":"(Kuliński et al., 2022)","noteIndex":0},"citationItems":[{"id":3399,"uris":["http://zotero.org/users/local/BeVSK2OA/items/NFUA64E4"],"itemData":{"id":3399,"type":"article-journal","abstract":"Location, speciﬁc topography, and hydrographic setting together with climate change and strong anthropogenic pressure are the main factors shaping the biogeochemical functioning and thus also the ecological status of the Baltic Sea. The recent decades have brought signiﬁcant changes in the Baltic Sea. First, the rising nutrient loads from land in the second half of the 20th century led to eutrophication and spreading of hypoxic and anoxic areas, for which permanent stratiﬁcation of the water column and limited ventilation of deep-water layers made favourable conditions. Since the 1980s the nutrient loads to the Baltic Sea have been continuously decreasing. This, however, has so far not resulted in signiﬁcant improvements in oxygen availability in the deep regions, which has revealed a slow response time of the system to the reduction of the land-derived nutrient loads. Responsible for that is the low burial efﬁciency of phosphorus at anoxic conditions and its remobilization from sediments when conditions change from oxic to anoxic. This results in a stoichiometric excess of phosphorus available for organic-matter production, which promotes the growth of N2-ﬁxing cyanobacteria and in turn supports eutrophication.","container-title":"Earth System Dynamics","DOI":"10.5194/esd-13-633-2022","ISSN":"2190-4987","issue":"1","journalAbbreviation":"Earth Syst. Dynam.","language":"en","license":"https://creativecommons.org/licenses/by/4.0/","page":"633-685","source":"DOI.org (Crossref)","title":"Biogeochemical functioning of the Baltic Sea","volume":"13","author":[{"family":"Kuliński","given":"Karol"},{"family":"Rehder","given":"Gregor"},{"family":"Asmala","given":"Eero"},{"family":"Bartosova","given":"Alena"},{"family":"Carstensen","given":"Jacob"},{"family":"Gustafsson","given":"Bo"},{"family":"Hall","given":"Per O. J."},{"family":"Humborg","given":"Christoph"},{"family":"Jilbert","given":"Tom"},{"family":"Jürgens","given":"Klaus"},{"family":"Meier","given":"H. E. Markus"},{"family":"Müller-Karulis","given":"Bärbel"},{"family":"Naumann","given":"Michael"},{"family":"Olesen","given":"Jørgen E."},{"family":"Savchuk","given":"Oleg"},{"family":"Schramm","given":"Andreas"},{"family":"Slomp","given":"Caroline P."},{"family":"Sofiev","given":"Mikhail"},{"family":"Sobek","given":"Anna"},{"family":"Szymczycha","given":"Beata"},{"family":"Undeman","given":"Emma"}],"issued":{"date-parts":[["2022",3,31]]}}}],"schema":"https://github.com/citation-style-language/schema/raw/master/csl-citation.json"} </w:instrText>
      </w:r>
      <w:r w:rsidR="00084048" w:rsidRPr="00310C9B">
        <w:rPr>
          <w:rFonts w:ascii="Times" w:hAnsi="Times" w:cs="Times"/>
        </w:rPr>
        <w:fldChar w:fldCharType="separate"/>
      </w:r>
      <w:r w:rsidR="00E0227C" w:rsidRPr="00310C9B">
        <w:rPr>
          <w:rFonts w:ascii="Times" w:hAnsi="Times" w:cs="Times"/>
          <w:kern w:val="0"/>
        </w:rPr>
        <w:t>(Kuliński et al., 2022)</w:t>
      </w:r>
      <w:r w:rsidR="00084048" w:rsidRPr="00310C9B">
        <w:rPr>
          <w:rFonts w:ascii="Times" w:hAnsi="Times" w:cs="Times"/>
        </w:rPr>
        <w:fldChar w:fldCharType="end"/>
      </w:r>
      <w:r w:rsidRPr="00310C9B">
        <w:rPr>
          <w:rFonts w:ascii="Times" w:hAnsi="Times" w:cs="Times"/>
        </w:rPr>
        <w:t xml:space="preserve"> prevent</w:t>
      </w:r>
      <w:r w:rsidR="00B862E3">
        <w:rPr>
          <w:rFonts w:ascii="Times" w:hAnsi="Times" w:cs="Times"/>
        </w:rPr>
        <w:t>s</w:t>
      </w:r>
      <w:r w:rsidRPr="00310C9B">
        <w:rPr>
          <w:rFonts w:ascii="Times" w:hAnsi="Times" w:cs="Times"/>
        </w:rPr>
        <w:t xml:space="preserve"> germination of </w:t>
      </w:r>
      <w:r w:rsidRPr="00310C9B">
        <w:rPr>
          <w:rFonts w:ascii="Times" w:hAnsi="Times" w:cs="Times"/>
          <w:i/>
          <w:iCs/>
        </w:rPr>
        <w:t xml:space="preserve">A. pseudogonyaulax </w:t>
      </w:r>
      <w:r w:rsidRPr="00310C9B">
        <w:rPr>
          <w:rFonts w:ascii="Times" w:hAnsi="Times" w:cs="Times"/>
        </w:rPr>
        <w:t xml:space="preserve">cysts and that the rare </w:t>
      </w:r>
      <w:r w:rsidR="00271543">
        <w:rPr>
          <w:rFonts w:ascii="Times" w:hAnsi="Times" w:cs="Times"/>
        </w:rPr>
        <w:t>observations</w:t>
      </w:r>
      <w:r w:rsidRPr="00310C9B">
        <w:rPr>
          <w:rFonts w:ascii="Times" w:hAnsi="Times" w:cs="Times"/>
        </w:rPr>
        <w:t xml:space="preserve"> of this species, at these stations, are caused by the dispersal of cells that germinated in coastal waters, such as at station B7 near Öland (Fig. 1</w:t>
      </w:r>
      <w:r w:rsidR="00084048" w:rsidRPr="00310C9B">
        <w:rPr>
          <w:rFonts w:ascii="Times" w:hAnsi="Times" w:cs="Times"/>
        </w:rPr>
        <w:t>, S1</w:t>
      </w:r>
      <w:r w:rsidRPr="00310C9B">
        <w:rPr>
          <w:rFonts w:ascii="Times" w:hAnsi="Times" w:cs="Times"/>
        </w:rPr>
        <w:t>).</w:t>
      </w:r>
    </w:p>
    <w:p w14:paraId="0C3232FC" w14:textId="4C9C0C19" w:rsidR="004335DC" w:rsidRPr="00310C9B" w:rsidRDefault="004335DC" w:rsidP="00CB3CFB">
      <w:pPr>
        <w:pStyle w:val="ListParagraph"/>
        <w:numPr>
          <w:ilvl w:val="1"/>
          <w:numId w:val="6"/>
        </w:numPr>
        <w:rPr>
          <w:rFonts w:ascii="Times" w:hAnsi="Times" w:cs="Times"/>
        </w:rPr>
      </w:pPr>
      <w:r w:rsidRPr="00310C9B">
        <w:rPr>
          <w:rFonts w:ascii="Times" w:hAnsi="Times" w:cs="Times"/>
          <w:b/>
          <w:bCs/>
        </w:rPr>
        <w:t xml:space="preserve">High </w:t>
      </w:r>
      <w:r w:rsidRPr="00310C9B">
        <w:rPr>
          <w:rFonts w:ascii="Times" w:hAnsi="Times" w:cs="Times"/>
          <w:b/>
          <w:bCs/>
          <w:i/>
          <w:iCs/>
        </w:rPr>
        <w:t>A. pseudogonyaulax</w:t>
      </w:r>
      <w:r w:rsidRPr="00310C9B">
        <w:rPr>
          <w:rFonts w:ascii="Times" w:hAnsi="Times" w:cs="Times"/>
          <w:b/>
          <w:bCs/>
        </w:rPr>
        <w:t xml:space="preserve"> density near Arendal in 2018 may be linked to cyst dispersal via spring flood</w:t>
      </w:r>
    </w:p>
    <w:p w14:paraId="6C87A098" w14:textId="76D53B27" w:rsidR="004E1FB9" w:rsidRDefault="004335DC" w:rsidP="003540D5">
      <w:pPr>
        <w:jc w:val="both"/>
        <w:rPr>
          <w:rFonts w:ascii="Times" w:hAnsi="Times" w:cs="Times"/>
        </w:rPr>
      </w:pPr>
      <w:r w:rsidRPr="00310C9B">
        <w:rPr>
          <w:rFonts w:ascii="Times" w:hAnsi="Times" w:cs="Times"/>
        </w:rPr>
        <w:t xml:space="preserve">The highest recorded cell density of </w:t>
      </w:r>
      <w:r w:rsidRPr="00310C9B">
        <w:rPr>
          <w:rFonts w:ascii="Times" w:hAnsi="Times" w:cs="Times"/>
          <w:i/>
          <w:iCs/>
        </w:rPr>
        <w:t>A. pseudogonyaulax</w:t>
      </w:r>
      <w:r w:rsidR="003C7010">
        <w:rPr>
          <w:rFonts w:ascii="Times" w:hAnsi="Times" w:cs="Times"/>
        </w:rPr>
        <w:t>, based on a single sample,</w:t>
      </w:r>
      <w:r w:rsidRPr="00310C9B">
        <w:rPr>
          <w:rFonts w:ascii="Times" w:hAnsi="Times" w:cs="Times"/>
          <w:i/>
          <w:iCs/>
        </w:rPr>
        <w:t xml:space="preserve"> </w:t>
      </w:r>
      <w:r w:rsidRPr="00310C9B">
        <w:rPr>
          <w:rFonts w:ascii="Times" w:hAnsi="Times" w:cs="Times"/>
        </w:rPr>
        <w:t xml:space="preserve">was </w:t>
      </w:r>
      <w:r w:rsidR="000958B0">
        <w:rPr>
          <w:rFonts w:ascii="Times" w:hAnsi="Times" w:cs="Times"/>
        </w:rPr>
        <w:t>2.51</w:t>
      </w:r>
      <w:r w:rsidRPr="00310C9B">
        <w:rPr>
          <w:rFonts w:ascii="Times" w:hAnsi="Times" w:cs="Times"/>
        </w:rPr>
        <w:t>× 10</w:t>
      </w:r>
      <w:r w:rsidRPr="00310C9B">
        <w:rPr>
          <w:rFonts w:ascii="Times" w:hAnsi="Times" w:cs="Times"/>
          <w:vertAlign w:val="superscript"/>
        </w:rPr>
        <w:t>5</w:t>
      </w:r>
      <w:r w:rsidRPr="00310C9B">
        <w:rPr>
          <w:rFonts w:ascii="Times" w:hAnsi="Times" w:cs="Times"/>
        </w:rPr>
        <w:t xml:space="preserve"> cells L</w:t>
      </w:r>
      <w:r w:rsidRPr="00310C9B">
        <w:rPr>
          <w:rFonts w:ascii="Times" w:hAnsi="Times" w:cs="Times"/>
          <w:vertAlign w:val="superscript"/>
        </w:rPr>
        <w:t xml:space="preserve">-1 </w:t>
      </w:r>
      <w:r w:rsidRPr="00310C9B">
        <w:rPr>
          <w:rFonts w:ascii="Times" w:hAnsi="Times" w:cs="Times"/>
        </w:rPr>
        <w:t>in July 2018, in the Skagerrak</w:t>
      </w:r>
      <w:r w:rsidR="00035A5E" w:rsidRPr="00035A5E">
        <w:rPr>
          <w:rFonts w:ascii="Times" w:hAnsi="Times" w:cs="Times"/>
        </w:rPr>
        <w:t xml:space="preserve"> </w:t>
      </w:r>
      <w:r w:rsidR="00035A5E" w:rsidRPr="00310C9B">
        <w:rPr>
          <w:rFonts w:ascii="Times" w:hAnsi="Times" w:cs="Times"/>
        </w:rPr>
        <w:t>near Arendal (St. S14, Fig. 1)</w:t>
      </w:r>
      <w:r w:rsidRPr="00310C9B">
        <w:rPr>
          <w:rFonts w:ascii="Times" w:hAnsi="Times" w:cs="Times"/>
        </w:rPr>
        <w:t xml:space="preserve">, at a salinity of 27.6 (Table S1). This salinity </w:t>
      </w:r>
      <w:r w:rsidR="00216D51" w:rsidRPr="00310C9B">
        <w:rPr>
          <w:rFonts w:ascii="Times" w:hAnsi="Times" w:cs="Times"/>
        </w:rPr>
        <w:t>was</w:t>
      </w:r>
      <w:r w:rsidRPr="00310C9B">
        <w:rPr>
          <w:rFonts w:ascii="Times" w:hAnsi="Times" w:cs="Times"/>
        </w:rPr>
        <w:t xml:space="preserve"> 2.9 units lower than the mean July salinity of the preceding five years (30.5)</w:t>
      </w:r>
      <w:r w:rsidR="001E5CBF" w:rsidRPr="00310C9B">
        <w:rPr>
          <w:rFonts w:ascii="Times" w:hAnsi="Times" w:cs="Times"/>
        </w:rPr>
        <w:t xml:space="preserve">. </w:t>
      </w:r>
      <w:r w:rsidR="009B5398" w:rsidRPr="00310C9B">
        <w:rPr>
          <w:rFonts w:ascii="Times" w:hAnsi="Times" w:cs="Times"/>
        </w:rPr>
        <w:t>Preceding this event</w:t>
      </w:r>
      <w:r w:rsidR="00761336" w:rsidRPr="00310C9B">
        <w:rPr>
          <w:rFonts w:ascii="Times" w:hAnsi="Times" w:cs="Times"/>
        </w:rPr>
        <w:t xml:space="preserve"> </w:t>
      </w:r>
      <w:r w:rsidR="00E23F29" w:rsidRPr="00310C9B">
        <w:rPr>
          <w:rFonts w:ascii="Times" w:hAnsi="Times" w:cs="Times"/>
        </w:rPr>
        <w:t>was an unusually strong spring f</w:t>
      </w:r>
      <w:r w:rsidR="006656C5" w:rsidRPr="00310C9B">
        <w:rPr>
          <w:rFonts w:ascii="Times" w:hAnsi="Times" w:cs="Times"/>
        </w:rPr>
        <w:t>lood in Southern Norway</w:t>
      </w:r>
      <w:r w:rsidR="00761336" w:rsidRPr="00310C9B">
        <w:rPr>
          <w:rFonts w:ascii="Times" w:hAnsi="Times" w:cs="Times"/>
        </w:rPr>
        <w:t xml:space="preserve"> during May 2018</w:t>
      </w:r>
      <w:r w:rsidR="006656C5" w:rsidRPr="00310C9B">
        <w:rPr>
          <w:rFonts w:ascii="Times" w:hAnsi="Times" w:cs="Times"/>
        </w:rPr>
        <w:t xml:space="preserve"> followed by a period of drought</w:t>
      </w:r>
      <w:r w:rsidR="00FB02C9" w:rsidRPr="00310C9B">
        <w:rPr>
          <w:rFonts w:ascii="Times" w:hAnsi="Times" w:cs="Times"/>
        </w:rPr>
        <w:t xml:space="preserve"> </w:t>
      </w:r>
      <w:r w:rsidR="00084048" w:rsidRPr="00310C9B">
        <w:rPr>
          <w:rFonts w:ascii="Times" w:hAnsi="Times" w:cs="Times"/>
        </w:rPr>
        <w:fldChar w:fldCharType="begin"/>
      </w:r>
      <w:r w:rsidR="002B3A94">
        <w:rPr>
          <w:rFonts w:ascii="Times" w:hAnsi="Times" w:cs="Times"/>
        </w:rPr>
        <w:instrText xml:space="preserve"> ADDIN ZOTERO_ITEM CSL_CITATION {"citationID":"2fS9ysSk","properties":{"formattedCitation":"(Frigstad et al., 2020)","plainCitation":"(Frigstad et al., 2020)","noteIndex":0},"citationItems":[{"id":3418,"uris":["http://zotero.org/users/local/BeVSK2OA/items/SQNWVE5P"],"itemData":{"id":3418,"type":"article-journal","container-title":"Frontiers in Marine Science","DOI":"10.3389/fmars.2020.00332","ISSN":"2296-7745","journalAbbreviation":"Front. Mar. Sci.","language":"en","page":"332","source":"DOI.org (Crossref)","title":"Influence of riverine input on Norwegian coastal systems","volume":"7","author":[{"family":"Frigstad","given":"Helene"},{"family":"Kaste","given":"Øyvind"},{"family":"Deininger","given":"Anne"},{"family":"Kvalsund","given":"Karsten"},{"family":"Christensen","given":"Guttorm"},{"family":"Bellerby","given":"Richard G. J."},{"family":"Sørensen","given":"Kai"},{"family":"Norli","given":"Marit"},{"family":"King","given":"Andrew L."}],"issued":{"date-parts":[["2020",6,4]]}}}],"schema":"https://github.com/citation-style-language/schema/raw/master/csl-citation.json"} </w:instrText>
      </w:r>
      <w:r w:rsidR="00084048" w:rsidRPr="00310C9B">
        <w:rPr>
          <w:rFonts w:ascii="Times" w:hAnsi="Times" w:cs="Times"/>
        </w:rPr>
        <w:fldChar w:fldCharType="separate"/>
      </w:r>
      <w:r w:rsidR="00E0227C" w:rsidRPr="00310C9B">
        <w:rPr>
          <w:rFonts w:ascii="Times" w:hAnsi="Times" w:cs="Times"/>
        </w:rPr>
        <w:t>(Frigstad et al., 2020)</w:t>
      </w:r>
      <w:r w:rsidR="00084048" w:rsidRPr="00310C9B">
        <w:rPr>
          <w:rFonts w:ascii="Times" w:hAnsi="Times" w:cs="Times"/>
        </w:rPr>
        <w:fldChar w:fldCharType="end"/>
      </w:r>
      <w:r w:rsidR="006656C5" w:rsidRPr="00310C9B">
        <w:rPr>
          <w:rFonts w:ascii="Times" w:hAnsi="Times" w:cs="Times"/>
        </w:rPr>
        <w:t xml:space="preserve">. </w:t>
      </w:r>
      <w:r w:rsidR="00761336" w:rsidRPr="00310C9B">
        <w:rPr>
          <w:rFonts w:ascii="Times" w:hAnsi="Times" w:cs="Times"/>
        </w:rPr>
        <w:t>This</w:t>
      </w:r>
      <w:r w:rsidR="006656C5" w:rsidRPr="00310C9B">
        <w:rPr>
          <w:rFonts w:ascii="Times" w:hAnsi="Times" w:cs="Times"/>
        </w:rPr>
        <w:t xml:space="preserve"> flooding event provided significant riverine inputs, which resulted in reduced salinity and increased nutrient conditions.</w:t>
      </w:r>
    </w:p>
    <w:p w14:paraId="69DBFACC" w14:textId="4C6F2F69" w:rsidR="004335DC" w:rsidRPr="00310C9B" w:rsidRDefault="004335DC" w:rsidP="003540D5">
      <w:pPr>
        <w:jc w:val="both"/>
        <w:rPr>
          <w:rFonts w:ascii="Times" w:hAnsi="Times" w:cs="Times"/>
        </w:rPr>
      </w:pPr>
      <w:r w:rsidRPr="00310C9B">
        <w:rPr>
          <w:rFonts w:ascii="Times" w:hAnsi="Times" w:cs="Times"/>
        </w:rPr>
        <w:t xml:space="preserve">Seawater around Arendal is primarily a mix of </w:t>
      </w:r>
      <w:r w:rsidR="00B862E3">
        <w:rPr>
          <w:rFonts w:ascii="Times" w:hAnsi="Times" w:cs="Times"/>
        </w:rPr>
        <w:t xml:space="preserve">North Sea </w:t>
      </w:r>
      <w:r w:rsidRPr="00310C9B">
        <w:rPr>
          <w:rFonts w:ascii="Times" w:hAnsi="Times" w:cs="Times"/>
        </w:rPr>
        <w:t>water flowing into the Skagerrak and</w:t>
      </w:r>
      <w:r w:rsidR="00B862E3">
        <w:rPr>
          <w:rFonts w:ascii="Times" w:hAnsi="Times" w:cs="Times"/>
        </w:rPr>
        <w:t xml:space="preserve"> outflowing</w:t>
      </w:r>
      <w:r w:rsidRPr="00310C9B">
        <w:rPr>
          <w:rFonts w:ascii="Times" w:hAnsi="Times" w:cs="Times"/>
        </w:rPr>
        <w:t xml:space="preserve"> surface waters from the Kattegat </w:t>
      </w:r>
      <w:r w:rsidR="00084048" w:rsidRPr="00310C9B">
        <w:rPr>
          <w:rFonts w:ascii="Times" w:hAnsi="Times" w:cs="Times"/>
        </w:rPr>
        <w:fldChar w:fldCharType="begin"/>
      </w:r>
      <w:r w:rsidR="00084048" w:rsidRPr="00310C9B">
        <w:rPr>
          <w:rFonts w:ascii="Times" w:hAnsi="Times" w:cs="Times"/>
        </w:rPr>
        <w:instrText xml:space="preserve"> ADDIN ZOTERO_ITEM CSL_CITATION {"citationID":"nagaknGt","properties":{"formattedCitation":"(Aure, 1998)","plainCitation":"(Aure, 1998)","noteIndex":0},"citationItems":[{"id":3417,"uris":["http://zotero.org/users/local/BeVSK2OA/items/W8BB4R6M"],"itemData":{"id":3417,"type":"article-journal","container-title":"ICES Journal of Marine Science","DOI":"10.1006/jmsc.1998.0395","ISSN":"10543139","issue":"4","journalAbbreviation":"ICES Journal of Marine Science","language":"en","page":"610-619","source":"DOI.org (Crossref)","title":"The origin of Skagerrak coastal water off Arendal in relation to variations in nutrient concentrations","volume":"55","author":[{"family":"Aure","given":"J"}],"issued":{"date-parts":[["1998",8]]}}}],"schema":"https://github.com/citation-style-language/schema/raw/master/csl-citation.json"} </w:instrText>
      </w:r>
      <w:r w:rsidR="00084048" w:rsidRPr="00310C9B">
        <w:rPr>
          <w:rFonts w:ascii="Times" w:hAnsi="Times" w:cs="Times"/>
        </w:rPr>
        <w:fldChar w:fldCharType="separate"/>
      </w:r>
      <w:r w:rsidR="00E0227C" w:rsidRPr="00310C9B">
        <w:rPr>
          <w:rFonts w:ascii="Times" w:hAnsi="Times" w:cs="Times"/>
        </w:rPr>
        <w:t>(Aure, 1998)</w:t>
      </w:r>
      <w:r w:rsidR="00084048" w:rsidRPr="00310C9B">
        <w:rPr>
          <w:rFonts w:ascii="Times" w:hAnsi="Times" w:cs="Times"/>
        </w:rPr>
        <w:fldChar w:fldCharType="end"/>
      </w:r>
      <w:r w:rsidRPr="00310C9B">
        <w:rPr>
          <w:rFonts w:ascii="Times" w:hAnsi="Times" w:cs="Times"/>
        </w:rPr>
        <w:t xml:space="preserve">. It may thus be hypothesized that this unusually high abundance of </w:t>
      </w:r>
      <w:r w:rsidRPr="00310C9B">
        <w:rPr>
          <w:rFonts w:ascii="Times" w:hAnsi="Times" w:cs="Times"/>
          <w:i/>
          <w:iCs/>
        </w:rPr>
        <w:t xml:space="preserve">A. pseudogonyaulax </w:t>
      </w:r>
      <w:r w:rsidRPr="00310C9B">
        <w:rPr>
          <w:rFonts w:ascii="Times" w:hAnsi="Times" w:cs="Times"/>
        </w:rPr>
        <w:t xml:space="preserve">was caused by dispersal from Oslofjorden, initiated by the spring flood. However, no preceding </w:t>
      </w:r>
      <w:r w:rsidRPr="00310C9B">
        <w:rPr>
          <w:rFonts w:ascii="Times" w:hAnsi="Times" w:cs="Times"/>
          <w:i/>
          <w:iCs/>
        </w:rPr>
        <w:t>Alexandrium</w:t>
      </w:r>
      <w:r w:rsidRPr="00310C9B">
        <w:rPr>
          <w:rFonts w:ascii="Times" w:hAnsi="Times" w:cs="Times"/>
        </w:rPr>
        <w:t xml:space="preserve"> blooms were observed at any adjacent stations (e.g., S10–S13). This again suggests that resting cysts, likely quiescent as they require no dormancy period </w:t>
      </w:r>
      <w:r w:rsidR="00084048" w:rsidRPr="00310C9B">
        <w:rPr>
          <w:rFonts w:ascii="Times" w:hAnsi="Times" w:cs="Times"/>
        </w:rPr>
        <w:fldChar w:fldCharType="begin"/>
      </w:r>
      <w:r w:rsidR="00EE7B42">
        <w:rPr>
          <w:rFonts w:ascii="Times" w:hAnsi="Times" w:cs="Times"/>
        </w:rPr>
        <w:instrText xml:space="preserve"> ADDIN ZOTERO_ITEM CSL_CITATION {"citationID":"Jq3VPVZw","properties":{"formattedCitation":"(Anderson, 1998)","plainCitation":"(Anderson, 1998)","noteIndex":0},"citationItems":[{"id":3407,"uris":["http://zotero.org/users/local/BeVSK2OA/items/4HB9AWYI"],"itemData":{"id":3407,"type":"article-journal","journalAbbreviation":"Nato Asi Series G Ecological Sciences","language":"en","page":"29-48","source":"Zotero","title":"Physiology and bloom dynamics of toxic &lt;i&gt;Alexandrium&lt;/i&gt; species, with emphasis on life cycle transitions","volume":"41","author":[{"family":"Anderson","given":"Donald M"}],"issued":{"date-parts":[["1998"]]}}}],"schema":"https://github.com/citation-style-language/schema/raw/master/csl-citation.json"} </w:instrText>
      </w:r>
      <w:r w:rsidR="00084048" w:rsidRPr="00310C9B">
        <w:rPr>
          <w:rFonts w:ascii="Times" w:hAnsi="Times" w:cs="Times"/>
        </w:rPr>
        <w:fldChar w:fldCharType="separate"/>
      </w:r>
      <w:r w:rsidR="00E0227C" w:rsidRPr="00310C9B">
        <w:rPr>
          <w:rFonts w:ascii="Times" w:hAnsi="Times" w:cs="Times"/>
        </w:rPr>
        <w:t>(Anderson, 1998)</w:t>
      </w:r>
      <w:r w:rsidR="00084048" w:rsidRPr="00310C9B">
        <w:rPr>
          <w:rFonts w:ascii="Times" w:hAnsi="Times" w:cs="Times"/>
        </w:rPr>
        <w:fldChar w:fldCharType="end"/>
      </w:r>
      <w:r w:rsidRPr="00310C9B">
        <w:rPr>
          <w:rFonts w:ascii="Times" w:hAnsi="Times" w:cs="Times"/>
        </w:rPr>
        <w:t>, were dispersed to Arendal</w:t>
      </w:r>
      <w:r w:rsidR="00222F23" w:rsidRPr="00310C9B">
        <w:rPr>
          <w:rFonts w:ascii="Times" w:hAnsi="Times" w:cs="Times"/>
        </w:rPr>
        <w:t xml:space="preserve"> (St. S14)</w:t>
      </w:r>
      <w:r w:rsidRPr="00310C9B">
        <w:rPr>
          <w:rFonts w:ascii="Times" w:hAnsi="Times" w:cs="Times"/>
        </w:rPr>
        <w:t xml:space="preserve">, highlighting the importance of assessing cyst abundances of HAB species that regularly bloom in coastal waters. Cell densities of </w:t>
      </w:r>
      <w:r w:rsidRPr="00310C9B">
        <w:rPr>
          <w:rFonts w:ascii="Times" w:hAnsi="Times" w:cs="Times"/>
          <w:i/>
          <w:iCs/>
        </w:rPr>
        <w:t xml:space="preserve">A. pseudogonyaulax </w:t>
      </w:r>
      <w:r w:rsidRPr="00310C9B">
        <w:rPr>
          <w:rFonts w:ascii="Times" w:hAnsi="Times" w:cs="Times"/>
        </w:rPr>
        <w:t>above 10</w:t>
      </w:r>
      <w:r w:rsidRPr="00310C9B">
        <w:rPr>
          <w:rFonts w:ascii="Times" w:hAnsi="Times" w:cs="Times"/>
          <w:vertAlign w:val="superscript"/>
        </w:rPr>
        <w:t>4</w:t>
      </w:r>
      <w:r w:rsidRPr="00310C9B">
        <w:rPr>
          <w:rFonts w:ascii="Times" w:hAnsi="Times" w:cs="Times"/>
        </w:rPr>
        <w:t xml:space="preserve"> cells</w:t>
      </w:r>
      <w:r w:rsidR="00246F95">
        <w:rPr>
          <w:rFonts w:ascii="Times" w:hAnsi="Times" w:cs="Times"/>
        </w:rPr>
        <w:t> </w:t>
      </w:r>
      <w:r w:rsidRPr="00310C9B">
        <w:rPr>
          <w:rFonts w:ascii="Times" w:hAnsi="Times" w:cs="Times"/>
        </w:rPr>
        <w:t>L</w:t>
      </w:r>
      <w:r w:rsidRPr="00310C9B">
        <w:rPr>
          <w:rFonts w:ascii="Times" w:hAnsi="Times" w:cs="Times"/>
          <w:vertAlign w:val="superscript"/>
        </w:rPr>
        <w:t xml:space="preserve">-1 </w:t>
      </w:r>
      <w:r w:rsidRPr="00310C9B">
        <w:rPr>
          <w:rFonts w:ascii="Times" w:hAnsi="Times" w:cs="Times"/>
        </w:rPr>
        <w:t>were recorded 22 times, primarily in polyhaline estuaries like Limfjorden and Oslofjorden (</w:t>
      </w:r>
      <w:r w:rsidR="00A06D08" w:rsidRPr="00310C9B">
        <w:rPr>
          <w:rFonts w:ascii="Times" w:hAnsi="Times" w:cs="Times"/>
        </w:rPr>
        <w:t>~</w:t>
      </w:r>
      <w:r w:rsidRPr="00310C9B">
        <w:rPr>
          <w:rFonts w:ascii="Times" w:hAnsi="Times" w:cs="Times"/>
        </w:rPr>
        <w:t>82%), with only four observations (</w:t>
      </w:r>
      <w:r w:rsidR="00A06D08" w:rsidRPr="00310C9B">
        <w:rPr>
          <w:rFonts w:ascii="Times" w:hAnsi="Times" w:cs="Times"/>
        </w:rPr>
        <w:t>~</w:t>
      </w:r>
      <w:r w:rsidRPr="00310C9B">
        <w:rPr>
          <w:rFonts w:ascii="Times" w:hAnsi="Times" w:cs="Times"/>
        </w:rPr>
        <w:t>10%) in meso-polyhaline open waters of Kiel Bight (St. </w:t>
      </w:r>
      <w:r w:rsidR="001C1627">
        <w:rPr>
          <w:rFonts w:ascii="Times" w:hAnsi="Times" w:cs="Times"/>
        </w:rPr>
        <w:t>D4</w:t>
      </w:r>
      <w:r w:rsidRPr="00310C9B">
        <w:rPr>
          <w:rFonts w:ascii="Times" w:hAnsi="Times" w:cs="Times"/>
        </w:rPr>
        <w:t>) and Mecklenburg Bight (St. </w:t>
      </w:r>
      <w:r w:rsidR="000848F8">
        <w:rPr>
          <w:rFonts w:ascii="Times" w:hAnsi="Times" w:cs="Times"/>
        </w:rPr>
        <w:t>D</w:t>
      </w:r>
      <w:r w:rsidRPr="00310C9B">
        <w:rPr>
          <w:rFonts w:ascii="Times" w:hAnsi="Times" w:cs="Times"/>
        </w:rPr>
        <w:t>3, Table S1). However, ANOVA results indicate</w:t>
      </w:r>
      <w:r w:rsidR="00B862E3">
        <w:rPr>
          <w:rFonts w:ascii="Times" w:hAnsi="Times" w:cs="Times"/>
        </w:rPr>
        <w:t>d</w:t>
      </w:r>
      <w:r w:rsidRPr="00310C9B">
        <w:rPr>
          <w:rFonts w:ascii="Times" w:hAnsi="Times" w:cs="Times"/>
        </w:rPr>
        <w:t xml:space="preserve"> no significant difference in cell densities between estuaries, coastal, and open-water stations (</w:t>
      </w:r>
      <w:r w:rsidRPr="00310C9B">
        <w:rPr>
          <w:rFonts w:ascii="Times" w:hAnsi="Times" w:cs="Times"/>
          <w:i/>
          <w:iCs/>
        </w:rPr>
        <w:t>F</w:t>
      </w:r>
      <w:r w:rsidRPr="00310C9B">
        <w:rPr>
          <w:rFonts w:ascii="Times" w:hAnsi="Times" w:cs="Times"/>
          <w:vertAlign w:val="subscript"/>
        </w:rPr>
        <w:t>2,968</w:t>
      </w:r>
      <w:r w:rsidRPr="00310C9B">
        <w:rPr>
          <w:rFonts w:ascii="Times" w:hAnsi="Times" w:cs="Times"/>
        </w:rPr>
        <w:t xml:space="preserve"> = 0.17, </w:t>
      </w:r>
      <w:r w:rsidRPr="00310C9B">
        <w:rPr>
          <w:rFonts w:ascii="Times" w:hAnsi="Times" w:cs="Times"/>
          <w:i/>
          <w:iCs/>
        </w:rPr>
        <w:t>p</w:t>
      </w:r>
      <w:r w:rsidRPr="00310C9B">
        <w:rPr>
          <w:rFonts w:ascii="Times" w:hAnsi="Times" w:cs="Times"/>
        </w:rPr>
        <w:t xml:space="preserve"> = 0.85).</w:t>
      </w:r>
    </w:p>
    <w:p w14:paraId="3731619D" w14:textId="1017B074" w:rsidR="004335DC" w:rsidRPr="00310C9B" w:rsidRDefault="004335DC" w:rsidP="00CB3CFB">
      <w:pPr>
        <w:pStyle w:val="ListParagraph"/>
        <w:numPr>
          <w:ilvl w:val="1"/>
          <w:numId w:val="6"/>
        </w:numPr>
        <w:rPr>
          <w:rFonts w:ascii="Times" w:hAnsi="Times" w:cs="Times"/>
        </w:rPr>
      </w:pPr>
      <w:r w:rsidRPr="00310C9B">
        <w:rPr>
          <w:rFonts w:ascii="Times" w:hAnsi="Times" w:cs="Times"/>
          <w:b/>
          <w:bCs/>
        </w:rPr>
        <w:t>Cell densities likely lower than the threshold required for ichthyotoxic effects</w:t>
      </w:r>
    </w:p>
    <w:p w14:paraId="6B33EE8F" w14:textId="77777777" w:rsidR="004E1FB9" w:rsidRDefault="004335DC" w:rsidP="007378BA">
      <w:pPr>
        <w:jc w:val="both"/>
        <w:rPr>
          <w:rFonts w:ascii="Times" w:hAnsi="Times" w:cs="Times"/>
        </w:rPr>
      </w:pPr>
      <w:r w:rsidRPr="00310C9B">
        <w:rPr>
          <w:rFonts w:ascii="Times" w:hAnsi="Times" w:cs="Times"/>
        </w:rPr>
        <w:lastRenderedPageBreak/>
        <w:t xml:space="preserve">At 43 stations, cell densities of </w:t>
      </w:r>
      <w:r w:rsidRPr="00310C9B">
        <w:rPr>
          <w:rFonts w:ascii="Times" w:hAnsi="Times" w:cs="Times"/>
          <w:i/>
          <w:iCs/>
        </w:rPr>
        <w:t xml:space="preserve">A. pseudogonyaulax </w:t>
      </w:r>
      <w:r w:rsidRPr="00310C9B">
        <w:rPr>
          <w:rFonts w:ascii="Times" w:hAnsi="Times" w:cs="Times"/>
        </w:rPr>
        <w:t>never exceeded 10</w:t>
      </w:r>
      <w:r w:rsidRPr="00310C9B">
        <w:rPr>
          <w:rFonts w:ascii="Times" w:hAnsi="Times" w:cs="Times"/>
          <w:vertAlign w:val="superscript"/>
        </w:rPr>
        <w:t>4</w:t>
      </w:r>
      <w:r w:rsidRPr="00310C9B">
        <w:rPr>
          <w:rFonts w:ascii="Times" w:hAnsi="Times" w:cs="Times"/>
        </w:rPr>
        <w:t xml:space="preserve"> cells L</w:t>
      </w:r>
      <w:r w:rsidRPr="00310C9B">
        <w:rPr>
          <w:rFonts w:ascii="Times" w:hAnsi="Times" w:cs="Times"/>
          <w:vertAlign w:val="superscript"/>
        </w:rPr>
        <w:t>-1</w:t>
      </w:r>
      <w:r w:rsidRPr="00310C9B">
        <w:rPr>
          <w:rFonts w:ascii="Times" w:hAnsi="Times" w:cs="Times"/>
        </w:rPr>
        <w:t xml:space="preserve">, while at nine stations </w:t>
      </w:r>
      <w:r w:rsidR="008C3C2F">
        <w:rPr>
          <w:rFonts w:ascii="Times" w:hAnsi="Times" w:cs="Times"/>
        </w:rPr>
        <w:t>they</w:t>
      </w:r>
      <w:r w:rsidRPr="00310C9B">
        <w:rPr>
          <w:rFonts w:ascii="Times" w:hAnsi="Times" w:cs="Times"/>
        </w:rPr>
        <w:t xml:space="preserve"> were always below 10</w:t>
      </w:r>
      <w:r w:rsidRPr="00310C9B">
        <w:rPr>
          <w:rFonts w:ascii="Times" w:hAnsi="Times" w:cs="Times"/>
          <w:vertAlign w:val="superscript"/>
        </w:rPr>
        <w:t>3</w:t>
      </w:r>
      <w:r w:rsidRPr="00310C9B">
        <w:rPr>
          <w:rFonts w:ascii="Times" w:hAnsi="Times" w:cs="Times"/>
        </w:rPr>
        <w:t xml:space="preserve"> cells L</w:t>
      </w:r>
      <w:r w:rsidRPr="00310C9B">
        <w:rPr>
          <w:rFonts w:ascii="Times" w:hAnsi="Times" w:cs="Times"/>
          <w:vertAlign w:val="superscript"/>
        </w:rPr>
        <w:t xml:space="preserve">-1 </w:t>
      </w:r>
      <w:r w:rsidRPr="00310C9B">
        <w:rPr>
          <w:rFonts w:ascii="Times" w:hAnsi="Times" w:cs="Times"/>
        </w:rPr>
        <w:t xml:space="preserve">(Table S1). That said, </w:t>
      </w:r>
      <w:r w:rsidRPr="00310C9B">
        <w:rPr>
          <w:rFonts w:ascii="Times" w:hAnsi="Times" w:cs="Times"/>
          <w:i/>
          <w:iCs/>
        </w:rPr>
        <w:t xml:space="preserve">A. pseudogonyaulax </w:t>
      </w:r>
      <w:r w:rsidRPr="00310C9B">
        <w:rPr>
          <w:rFonts w:ascii="Times" w:hAnsi="Times" w:cs="Times"/>
        </w:rPr>
        <w:t>is a large dinoflagellate (</w:t>
      </w:r>
      <w:r w:rsidR="0033103F">
        <w:rPr>
          <w:rFonts w:ascii="Times" w:hAnsi="Times" w:cs="Times"/>
        </w:rPr>
        <w:t>~</w:t>
      </w:r>
      <w:r w:rsidRPr="00310C9B">
        <w:rPr>
          <w:rFonts w:ascii="Times" w:hAnsi="Times" w:cs="Times"/>
        </w:rPr>
        <w:t xml:space="preserve">25–40 </w:t>
      </w:r>
      <w:r w:rsidR="0015002B" w:rsidRPr="00310C9B">
        <w:rPr>
          <w:rFonts w:ascii="Times" w:hAnsi="Times" w:cs="Times"/>
        </w:rPr>
        <w:t>µ</w:t>
      </w:r>
      <w:r w:rsidRPr="00310C9B">
        <w:rPr>
          <w:rFonts w:ascii="Times" w:hAnsi="Times" w:cs="Times"/>
        </w:rPr>
        <w:t xml:space="preserve">m, </w:t>
      </w:r>
      <w:r w:rsidR="00084048" w:rsidRPr="00310C9B">
        <w:rPr>
          <w:rFonts w:ascii="Times" w:hAnsi="Times" w:cs="Times"/>
        </w:rPr>
        <w:fldChar w:fldCharType="begin"/>
      </w:r>
      <w:r w:rsidR="009B0AE9">
        <w:rPr>
          <w:rFonts w:ascii="Times" w:hAnsi="Times" w:cs="Times"/>
        </w:rPr>
        <w:instrText xml:space="preserve"> ADDIN ZOTERO_ITEM CSL_CITATION {"citationID":"NlS7v7Zd","properties":{"formattedCitation":"(M\\uc0\\u246{}ller et al., 2024a)","plainCitation":"(Möller et al., 2024a)","dontUpdate":true,"noteIndex":0},"citationItems":[{"id":2587,"uris":["http://zotero.org/users/local/BeVSK2OA/items/LAI7BWWX"],"itemData":{"id":2587,"type":"article-journal","abstract":"The toxin-producing dinoflagellate Alexandrium pseudogonyaulax has become increasingly abundant in northern European waters, replacing other Alexandrium species. A. pseudogonyaulax produces goniodomins and lytic substances, which can be cytotoxic toward other organisms, including fish, but we still know little about the environmental conditions influencing its growth and toxicity. Here, we investigated the impacts of different nitrogen sources and light intensities, common bottom-up drivers of bloom formation, on the growth and toxin content of three A. pseudogonyaulax strains isolated from the Danish Limfjord. While the growth rates were significantly influenced by nitrogen source and light intensity, the intracellular toxin contents only showed strong differences between the exponential and stationary growth phases. Moreover, the photophysiological response of A. pseudogonyaulax showed little variation across varying light intensities, while light-harvesting pigments were significantly more abundant under low light conditions. This study additionally highlights considerable physiological variability between strains, emphasizing the importance of conducting laboratory experiments with several algal strains. A high physiological plasticity toward changing abiotic parameters points to a long-term establishment of A. pseudogonyaulax in northern European waters.","container-title":"Limnology and Oceanography","DOI":"10.1002/lno.12576","ISSN":"1939-5590","issue":"6","language":"en","license":"© 2024 The Authors. Limnology and Oceanography published by Wiley Periodicals LLC on behalf of Association for the Sciences of Limnology and Oceanography.","note":"number: 6\n_eprint: https://onlinelibrary.wiley.com/doi/pdf/10.1002/lno.12576","page":"1335-1349","source":"Wiley Online Library","title":"Effects of bottom-up factors on growth and toxin content of a harmful algae bloom dinoflagellate","volume":"69","author":[{"family":"Möller","given":"Kristof"},{"family":"Thoms","given":"Silke"},{"family":"Tillmann","given":"Urban"},{"family":"Krock","given":"Bernd"},{"family":"Koch","given":"Florian"},{"family":"Peeken","given":"Ilka"},{"family":"Meunier","given":"Cédric L."}],"issued":{"date-parts":[["2024"]]}}}],"schema":"https://github.com/citation-style-language/schema/raw/master/csl-citation.json"} </w:instrText>
      </w:r>
      <w:r w:rsidR="00084048" w:rsidRPr="00310C9B">
        <w:rPr>
          <w:rFonts w:ascii="Times" w:hAnsi="Times" w:cs="Times"/>
        </w:rPr>
        <w:fldChar w:fldCharType="separate"/>
      </w:r>
      <w:r w:rsidR="00E0227C" w:rsidRPr="00310C9B">
        <w:rPr>
          <w:rFonts w:ascii="Times" w:hAnsi="Times" w:cs="Times"/>
          <w:kern w:val="0"/>
        </w:rPr>
        <w:t>Möller et al., 2024a)</w:t>
      </w:r>
      <w:r w:rsidR="00084048" w:rsidRPr="00310C9B">
        <w:rPr>
          <w:rFonts w:ascii="Times" w:hAnsi="Times" w:cs="Times"/>
        </w:rPr>
        <w:fldChar w:fldCharType="end"/>
      </w:r>
      <w:r w:rsidRPr="00310C9B">
        <w:rPr>
          <w:rFonts w:ascii="Times" w:hAnsi="Times" w:cs="Times"/>
        </w:rPr>
        <w:t>, and hence cell densities may be misleading. For instance, in the Arkona Basin in</w:t>
      </w:r>
      <w:r w:rsidR="007B6DBF">
        <w:rPr>
          <w:rFonts w:ascii="Times" w:hAnsi="Times" w:cs="Times"/>
        </w:rPr>
        <w:t xml:space="preserve"> late July</w:t>
      </w:r>
      <w:r w:rsidRPr="00310C9B">
        <w:rPr>
          <w:rFonts w:ascii="Times" w:hAnsi="Times" w:cs="Times"/>
        </w:rPr>
        <w:t xml:space="preserve"> 2019, </w:t>
      </w:r>
      <w:r w:rsidRPr="00310C9B">
        <w:rPr>
          <w:rFonts w:ascii="Times" w:hAnsi="Times" w:cs="Times"/>
          <w:i/>
          <w:iCs/>
        </w:rPr>
        <w:t xml:space="preserve">A. pseudogonyaulax </w:t>
      </w:r>
      <w:r w:rsidRPr="00310C9B">
        <w:rPr>
          <w:rFonts w:ascii="Times" w:hAnsi="Times" w:cs="Times"/>
        </w:rPr>
        <w:t>constituted over half of the total biomass</w:t>
      </w:r>
      <w:r w:rsidR="004853B1">
        <w:rPr>
          <w:rFonts w:ascii="Times" w:hAnsi="Times" w:cs="Times"/>
        </w:rPr>
        <w:t xml:space="preserve"> in a single sample</w:t>
      </w:r>
      <w:r w:rsidRPr="00310C9B">
        <w:rPr>
          <w:rFonts w:ascii="Times" w:hAnsi="Times" w:cs="Times"/>
        </w:rPr>
        <w:t>, despite a cell density of only 3.3 × 10</w:t>
      </w:r>
      <w:r w:rsidRPr="00310C9B">
        <w:rPr>
          <w:rFonts w:ascii="Times" w:hAnsi="Times" w:cs="Times"/>
          <w:vertAlign w:val="superscript"/>
        </w:rPr>
        <w:t>4</w:t>
      </w:r>
      <w:r w:rsidRPr="00310C9B">
        <w:rPr>
          <w:rFonts w:ascii="Times" w:hAnsi="Times" w:cs="Times"/>
        </w:rPr>
        <w:t xml:space="preserve"> cells L</w:t>
      </w:r>
      <w:r w:rsidRPr="00310C9B">
        <w:rPr>
          <w:rFonts w:ascii="Times" w:hAnsi="Times" w:cs="Times"/>
          <w:vertAlign w:val="superscript"/>
        </w:rPr>
        <w:t>-1</w:t>
      </w:r>
      <w:r w:rsidRPr="00310C9B">
        <w:rPr>
          <w:rFonts w:ascii="Times" w:hAnsi="Times" w:cs="Times"/>
        </w:rPr>
        <w:t xml:space="preserve"> (</w:t>
      </w:r>
      <w:r w:rsidR="00A06D08" w:rsidRPr="00310C9B">
        <w:rPr>
          <w:rFonts w:ascii="Times" w:hAnsi="Times" w:cs="Times"/>
        </w:rPr>
        <w:t xml:space="preserve">Fig. S1, </w:t>
      </w:r>
      <w:r w:rsidR="00084048" w:rsidRPr="00310C9B">
        <w:rPr>
          <w:rFonts w:ascii="Times" w:hAnsi="Times" w:cs="Times"/>
        </w:rPr>
        <w:fldChar w:fldCharType="begin"/>
      </w:r>
      <w:r w:rsidR="009B0AE9">
        <w:rPr>
          <w:rFonts w:ascii="Times" w:hAnsi="Times" w:cs="Times"/>
        </w:rPr>
        <w:instrText xml:space="preserve"> ADDIN ZOTERO_ITEM CSL_CITATION {"citationID":"7s281e1E","properties":{"formattedCitation":"(Zettler et al., 2020)","plainCitation":"(Zettler et al., 2020)","dontUpdate":true,"noteIndex":0},"citationItems":[{"id":2806,"uris":["http://zotero.org/users/local/BeVSK2OA/items/MFZE9DA5"],"itemData":{"id":2806,"type":"article-journal","abstract":"In 2019, a total of 150 phytoplankton species were recorded on the 5 annual monitoring cruises reported here, marking high species diversity comparable to previous years. The phytoplankton production cycle was characterized by an early onset of the spring bloom and higher phytoplankton biomass than measured in 2018, particularly in the southern Baltic Sea areas. The 2019 spring bloom was dominated by diatoms particularly in the south. Shares of dinoflagellates and Mesodinium rubrum increased towards the Gotland Basin. By May the 2019 the spring bloom had already declined. The summer phytoplankton community consisted mainly of dinoflagellates and diazotrophic cyanobacteria in all investigated sea areas. A bloom of toxin producing Alexandrium pseudogonyaulax dominated the community of the central Arkona basin in July/August with highest abundances so far reported from northern European waters. High cyanobacteria biomass shares were mainly detected in the Bornholm and Gotland basins. The phytoplankton growth period extended well into the autumn: a third biomass peak nearly equalling spring bloom biomass levels was found in October in the southern sea areas, made by diatoms of the genera Rhizosolenia, Proboscia and Cerataulina.","container-title":"Meereswissenschaftliche Berichte No 115 2020 - Marine Science Reports No 115 2020","DOI":"10.12754/MSR-2020-0115","ISSN":"2195-657X","language":"en","license":"CC BY-NC-ND 4.0 International","note":"dimensions: 4,1 MiB, 88 pages\nmedium: application/pdf\npublisher: Leibniz Institute for Baltic Sea Research (IOW)","page":"4,1 MiB, 88 pages","source":"DOI.org (Datacite)","title":"Biological assessment of the Baltic Sea 2019","author":[{"family":"Zettler","given":"Michael L."},{"family":"Kremp","given":"Anke"},{"family":"Dutz","given":"Jörg"}],"issued":{"date-parts":[["2020"]]}}}],"schema":"https://github.com/citation-style-language/schema/raw/master/csl-citation.json"} </w:instrText>
      </w:r>
      <w:r w:rsidR="00084048" w:rsidRPr="00310C9B">
        <w:rPr>
          <w:rFonts w:ascii="Times" w:hAnsi="Times" w:cs="Times"/>
        </w:rPr>
        <w:fldChar w:fldCharType="separate"/>
      </w:r>
      <w:r w:rsidR="00E0227C" w:rsidRPr="00310C9B">
        <w:rPr>
          <w:rFonts w:ascii="Times" w:hAnsi="Times" w:cs="Times"/>
        </w:rPr>
        <w:t>Zettler et al., 2020)</w:t>
      </w:r>
      <w:r w:rsidR="00084048" w:rsidRPr="00310C9B">
        <w:rPr>
          <w:rFonts w:ascii="Times" w:hAnsi="Times" w:cs="Times"/>
        </w:rPr>
        <w:fldChar w:fldCharType="end"/>
      </w:r>
      <w:r w:rsidRPr="00310C9B">
        <w:rPr>
          <w:rFonts w:ascii="Times" w:hAnsi="Times" w:cs="Times"/>
        </w:rPr>
        <w:t>.</w:t>
      </w:r>
      <w:r w:rsidR="007B6DBF">
        <w:rPr>
          <w:rFonts w:ascii="Times" w:hAnsi="Times" w:cs="Times"/>
        </w:rPr>
        <w:t xml:space="preserve"> Just eight days later,</w:t>
      </w:r>
      <w:r w:rsidR="008E2D93">
        <w:rPr>
          <w:rFonts w:ascii="Times" w:hAnsi="Times" w:cs="Times"/>
        </w:rPr>
        <w:t xml:space="preserve"> cell densities dropped </w:t>
      </w:r>
      <w:r w:rsidR="008E2D93" w:rsidRPr="00CC47C9">
        <w:rPr>
          <w:rFonts w:ascii="Times" w:hAnsi="Times" w:cs="Times"/>
        </w:rPr>
        <w:t xml:space="preserve">sharply to </w:t>
      </w:r>
      <w:r w:rsidR="00CC47C9" w:rsidRPr="00554AA7">
        <w:rPr>
          <w:rFonts w:ascii="Times" w:hAnsi="Times" w:cs="Times"/>
        </w:rPr>
        <w:t>9.4 × 10</w:t>
      </w:r>
      <w:r w:rsidR="00CC47C9" w:rsidRPr="00554AA7">
        <w:rPr>
          <w:rFonts w:ascii="Times" w:hAnsi="Times" w:cs="Times"/>
          <w:vertAlign w:val="superscript"/>
        </w:rPr>
        <w:t>2</w:t>
      </w:r>
      <w:r w:rsidR="00CC47C9" w:rsidRPr="00554AA7">
        <w:rPr>
          <w:rFonts w:ascii="Times" w:hAnsi="Times" w:cs="Times"/>
        </w:rPr>
        <w:t xml:space="preserve"> cells L</w:t>
      </w:r>
      <w:r w:rsidR="00CC47C9" w:rsidRPr="00554AA7">
        <w:rPr>
          <w:rFonts w:ascii="Times" w:hAnsi="Times" w:cs="Times"/>
          <w:vertAlign w:val="superscript"/>
        </w:rPr>
        <w:t xml:space="preserve">-1 </w:t>
      </w:r>
      <w:r w:rsidR="00CC47C9" w:rsidRPr="00554AA7">
        <w:rPr>
          <w:rFonts w:ascii="Times" w:hAnsi="Times" w:cs="Times"/>
        </w:rPr>
        <w:t>at the same station, highlighting a pronounced spatiotemporal variability of this species.</w:t>
      </w:r>
    </w:p>
    <w:p w14:paraId="762590F8" w14:textId="319F2EC6" w:rsidR="005D4FB0" w:rsidRPr="00310C9B" w:rsidRDefault="005D4FB0" w:rsidP="007378BA">
      <w:pPr>
        <w:jc w:val="both"/>
        <w:rPr>
          <w:rFonts w:ascii="Times" w:hAnsi="Times" w:cs="Times"/>
        </w:rPr>
      </w:pPr>
      <w:r>
        <w:rPr>
          <w:rFonts w:ascii="Times" w:hAnsi="Times" w:cs="Times"/>
        </w:rPr>
        <w:t>C</w:t>
      </w:r>
      <w:r w:rsidR="004335DC" w:rsidRPr="00310C9B">
        <w:rPr>
          <w:rFonts w:ascii="Times" w:hAnsi="Times" w:cs="Times"/>
        </w:rPr>
        <w:t xml:space="preserve">ell densities are likely below the threshold required to cause ichthyotoxic effects, as estimated by fish gill cell bioassays </w:t>
      </w:r>
      <w:r w:rsidR="00084048" w:rsidRPr="00310C9B">
        <w:rPr>
          <w:rFonts w:ascii="Times" w:hAnsi="Times" w:cs="Times"/>
        </w:rPr>
        <w:fldChar w:fldCharType="begin"/>
      </w:r>
      <w:r w:rsidR="00084048" w:rsidRPr="00310C9B">
        <w:rPr>
          <w:rFonts w:ascii="Times" w:hAnsi="Times" w:cs="Times"/>
        </w:rPr>
        <w:instrText xml:space="preserve"> ADDIN ZOTERO_ITEM CSL_CITATION {"citationID":"xJw6HQAR","properties":{"formattedCitation":"(M\\uc0\\u246{}ller et al., 2024b)","plainCitation":"(Möller et al., 2024b)","noteIndex":0},"citationItems":[{"id":3364,"uris":["http://zotero.org/users/local/BeVSK2OA/items/MDVDDL4J"],"itemData":{"id":3364,"type":"article-journal","abstract":"The dinoflagellate Alexandrium pseudogonyaulax, a harmful algal bloom species, is currently appearing in increasing frequency and abundance across northern European waters, displacing other Alexandrium species. This mixotrophic alga produces goniodomins (GDs) and bioactive extracellular substances (BECs) that may pose a threat to coastal ecosystems and other marine resources. This study demonstrated the adverse effects of A. pseudogonyaulax on four marine trophic levels, including microalgae (Rhodomonas salina), microzooplankton (Polykrikos kofoidii) and mesozooplankton (Acartia tonsa), as well as fish gill cells (RTgill-W1, Oncorhynchus mykiss), ultimately leading to enhanced mortality and cell lysis. Furthermore, cell-free supernatants collected from A. pseudogonyaulax cultures caused complete loss of metabolic activity in the RTgill-W1 cell line, indicating ichthyotoxic properties, while all tested GDs were much less toxic. In addition, cell-free supernatants of A. pseudogonyaulax led to cell lysis of R. salina, while all tested GDs were non-lytic. Finally, reduced egg hatching rates of A. tonsa eggs exposed to cell-free supernatants of A. pseudogonyaulax and impaired mobility of P. kofoidii and A. tonsa exposed to A. pseudogonyaulax were also observed. Altogether, bioassay results suggest that the toxicity of A. pseudogonyaulax is mainly driven by BECs and not by GDs, although further research into factors modulating the lytic activity of Alexandrium spp. are needed.","container-title":"Harmful Algae","DOI":"10.1016/j.hal.2024.102705","ISSN":"1568-9883","journalAbbreviation":"Harmful Algae","page":"102705","source":"ScienceDirect","title":"Toxic effects of the emerging &lt;i&gt;Alexandrium pseudogonyaulax&lt;/i&gt; (Dinophyceae) on multiple trophic levels of the pelagic food web","author":[{"family":"Möller","given":"Kristof"},{"family":"Tillmann","given":"Urban"},{"family":"Pöchhacker","given":"Magdalena"},{"family":"Varga","given":"Elisabeth"},{"family":"Krock","given":"Bernd"},{"family":"Porreca","given":"Francesco"},{"family":"Koch","given":"Florian"},{"family":"Harris","given":"Thomas M."},{"family":"Meunier","given":"Cédric L."}],"issued":{"date-parts":[["2024",8,4]]}}}],"schema":"https://github.com/citation-style-language/schema/raw/master/csl-citation.json"} </w:instrText>
      </w:r>
      <w:r w:rsidR="00084048" w:rsidRPr="00310C9B">
        <w:rPr>
          <w:rFonts w:ascii="Times" w:hAnsi="Times" w:cs="Times"/>
        </w:rPr>
        <w:fldChar w:fldCharType="separate"/>
      </w:r>
      <w:r w:rsidR="00E0227C" w:rsidRPr="00310C9B">
        <w:rPr>
          <w:rFonts w:ascii="Times" w:hAnsi="Times" w:cs="Times"/>
          <w:kern w:val="0"/>
        </w:rPr>
        <w:t>(Möller et al., 2024b)</w:t>
      </w:r>
      <w:r w:rsidR="00084048" w:rsidRPr="00310C9B">
        <w:rPr>
          <w:rFonts w:ascii="Times" w:hAnsi="Times" w:cs="Times"/>
        </w:rPr>
        <w:fldChar w:fldCharType="end"/>
      </w:r>
      <w:r w:rsidR="004335DC" w:rsidRPr="00310C9B">
        <w:rPr>
          <w:rFonts w:ascii="Times" w:hAnsi="Times" w:cs="Times"/>
        </w:rPr>
        <w:t xml:space="preserve">. However, these bioassays are generally less sensitive than whole fish bioassays </w:t>
      </w:r>
      <w:r w:rsidR="00084048" w:rsidRPr="00310C9B">
        <w:rPr>
          <w:rFonts w:ascii="Times" w:hAnsi="Times" w:cs="Times"/>
        </w:rPr>
        <w:fldChar w:fldCharType="begin"/>
      </w:r>
      <w:r w:rsidR="002B3A94">
        <w:rPr>
          <w:rFonts w:ascii="Times" w:hAnsi="Times" w:cs="Times"/>
        </w:rPr>
        <w:instrText xml:space="preserve"> ADDIN ZOTERO_ITEM CSL_CITATION {"citationID":"4BbxJVfY","properties":{"formattedCitation":"(Tanneberger et al., 2013)","plainCitation":"(Tanneberger et al., 2013)","noteIndex":0},"citationItems":[{"id":1939,"uris":["http://zotero.org/users/local/BeVSK2OA/items/9BUXLP58"],"itemData":{"id":1939,"type":"article-journal","abstract":"The OECD test guideline 203 for determination of ﬁsh acute toxicity requires substantial numbers of ﬁsh and uses death as an apical end point. One potential alternative are ﬁsh cell lines; however, several studies indicated that these appear up to several orders of magnitude less sensitive than ﬁsh. We developed a ﬁsh gill cell line-based (RTgill-W1) assay, using several measures to improve sensitivity. The optimized assay was applied to determine the toxicity of 35 organic chemicals, having a wide range of toxicity to ﬁsh, mode of action and physicochemical properties. We found a very good agreement between in vivo and in vitro eﬀective concentrations. For up to 73% of the tested compounds, the diﬀerence between the two approaches was less than 5-fold, covering baseline toxicants but as well compounds with presumed speciﬁc modes of action, including reactivity, inhibition of acetylcholine esterase or uncoupling of oxidative phosphorylation. Accounting for measured chemical concentrations eliminated two outliers, the hydrophobic 4-decylaniline and the volatile 2,3-dimethyl-1,3butadiene, with an outlier being operationally deﬁned as a substance showing a more than 10-fold diﬀerence between in vivo/in vitro eﬀect concentrations. Few outliers remained. The most striking were allyl alcohol (2700-fold), which likely needs to be metabolically activated, and permethrin (190-fold) and lindane (63-fold), compounds acting, respectively, on sodium and chloride channels in the brain of ﬁsh. We discuss further developments of this assay and suggest its use beyond predicting acute toxicity to ﬁsh, for example, as part of adverse outcome pathways to replace, reduce, or reﬁne chronic ﬁsh tests.","container-title":"Environmental Science &amp; Technology","DOI":"10.1021/es303505z","ISSN":"0013-936X, 1520-5851","issue":"2","journalAbbreviation":"Environ. Sci. Technol.","language":"en","note":"number: 2","page":"1110-1119","source":"DOI.org (Crossref)","title":"Predicting fish acute toxicity using a fish gill cell line-based toxicity assay","volume":"47","author":[{"family":"Tanneberger","given":"Katrin"},{"family":"Knöbel","given":"Melanie"},{"family":"Busser","given":"Frans J. M."},{"family":"Sinnige","given":"Theo L."},{"family":"Hermens","given":"Joop L. M."},{"family":"Schirmer","given":"Kristin"}],"issued":{"date-parts":[["2013",1,15]]}}}],"schema":"https://github.com/citation-style-language/schema/raw/master/csl-citation.json"} </w:instrText>
      </w:r>
      <w:r w:rsidR="00084048" w:rsidRPr="00310C9B">
        <w:rPr>
          <w:rFonts w:ascii="Times" w:hAnsi="Times" w:cs="Times"/>
        </w:rPr>
        <w:fldChar w:fldCharType="separate"/>
      </w:r>
      <w:r w:rsidR="00E0227C" w:rsidRPr="00310C9B">
        <w:rPr>
          <w:rFonts w:ascii="Times" w:hAnsi="Times" w:cs="Times"/>
        </w:rPr>
        <w:t>(Tanneberger et al., 2013)</w:t>
      </w:r>
      <w:r w:rsidR="00084048" w:rsidRPr="00310C9B">
        <w:rPr>
          <w:rFonts w:ascii="Times" w:hAnsi="Times" w:cs="Times"/>
        </w:rPr>
        <w:fldChar w:fldCharType="end"/>
      </w:r>
      <w:r w:rsidR="004335DC" w:rsidRPr="00310C9B">
        <w:rPr>
          <w:rFonts w:ascii="Times" w:hAnsi="Times" w:cs="Times"/>
        </w:rPr>
        <w:t xml:space="preserve">, and microalgae have been reported to form dense patches characterized by higher cell densities than their surroundings </w:t>
      </w:r>
      <w:r w:rsidR="00084048" w:rsidRPr="00310C9B">
        <w:rPr>
          <w:rFonts w:ascii="Times" w:hAnsi="Times" w:cs="Times"/>
        </w:rPr>
        <w:fldChar w:fldCharType="begin"/>
      </w:r>
      <w:r w:rsidR="00084048" w:rsidRPr="00310C9B">
        <w:rPr>
          <w:rFonts w:ascii="Times" w:hAnsi="Times" w:cs="Times"/>
        </w:rPr>
        <w:instrText xml:space="preserve"> ADDIN ZOTERO_ITEM CSL_CITATION {"citationID":"Y1syaDE0","properties":{"formattedCitation":"(Breier et al., 2018; Durham et al., 2013)","plainCitation":"(Breier et al., 2018; Durham et al., 2013)","noteIndex":0},"citationItems":[{"id":2649,"uris":["http://zotero.org/users/local/BeVSK2OA/items/YAC2EZRT"],"itemData":{"id":2649,"type":"article-journal","abstract":"Phytoplankton often encounter turbulence in their habitat. As most toxic phytoplankton species are motile, resolving the interplay of motility and turbulence has fundamental repercussions on our understanding of their own ecology and of the entire ecosystems they inhabit. The spatial distribution of motile phytoplankton cells exhibits patchiness at distances of decimeter to millimeter scales for numerous species with different motility strategies. The explanation of this general phenomenon remains challenging. Furthermore, hydrodynamic cell–cell interactions, which grow more relevant as the density in the patches increases, have been so far ignored. Here, we combine particle simulations and continuum theory to study the emergence of patchiness in motile microorganisms in three dimensions. By addressing the combined effects of motility, cell–cell interaction, and turbulent flow conditions, we uncover a general mechanism: The coupling of cell–cell interactions to the turbulent dynamics favors the formation of dense patches. Identification of the important length and time scales, independent from the motility mode, allows us to elucidate a general physical mechanism underpinning the emergence of patchiness. Our results shed light on the dynamical characteristics necessary for the formation of patchiness and complement current efforts to unravel planktonic ecological interactions.","container-title":"Proceedings of the National Academy of Sciences","DOI":"10.1073/pnas.1808711115","issue":"48","note":"number: 48\npublisher: Proceedings of the National Academy of Sciences","page":"12112-12117","source":"pnas.org (Atypon)","title":"Emergence of phytoplankton patchiness at small scales in mild turbulence","volume":"115","author":[{"family":"Breier","given":"Rebekka E."},{"family":"Lalescu","given":"Cristian C."},{"family":"Waas","given":"Devin"},{"family":"Wilczek","given":"Michael"},{"family":"Mazza","given":"Marco G."}],"issued":{"date-parts":[["2018",11,27]]}}},{"id":2651,"uris":["http://zotero.org/users/local/BeVSK2OA/items/I3RTTRZU"],"itemData":{"id":2651,"type":"article-journal","abstract":"Patchiness plays a fundamental role in phytoplankton ecology by dictating the rate at which individual cells encounter each other and their predators. The distribution of motile phytoplankton species is often considerably more patchy than that of non-motile species at submetre length scales, yet the mechanism generating this patchiness has remained unknown. Here we show that strong patchiness at small scales occurs when motile phytoplankton are exposed to turbulent flow. We demonstrate experimentally that Heterosigma akashiwo forms striking patches within individual vortices and prove with a mathematical model that this patchiness results from the coupling between motility and shear. When implemented within a direct numerical simulation of turbulence, the model reveals that cell motility can prevail over turbulent dispersion to create strong fractal patchiness, where local phytoplankton concentrations are increased more than 10-fold. This ‘unmixing’ mechanism likely enhances ecological interactions in the plankton and offers mechanistic insights into how turbulence intensity impacts ecosystem productivity.","container-title":"Nature Communications","DOI":"10.1038/ncomms3148","ISSN":"2041-1723","issue":"1","journalAbbreviation":"Nat Commun","language":"en","license":"2013 Springer Nature Limited","note":"number: 1\npublisher: Nature Publishing Group","page":"2148","source":"www.nature.com","title":"Turbulence drives microscale patches of motile phytoplankton","volume":"4","author":[{"family":"Durham","given":"William M."},{"family":"Climent","given":"Eric"},{"family":"Barry","given":"Michael"},{"family":"De Lillo","given":"Filippo"},{"family":"Boffetta","given":"Guido"},{"family":"Cencini","given":"Massimo"},{"family":"Stocker","given":"Roman"}],"issued":{"date-parts":[["2013",7,15]]}}}],"schema":"https://github.com/citation-style-language/schema/raw/master/csl-citation.json"} </w:instrText>
      </w:r>
      <w:r w:rsidR="00084048" w:rsidRPr="00310C9B">
        <w:rPr>
          <w:rFonts w:ascii="Times" w:hAnsi="Times" w:cs="Times"/>
        </w:rPr>
        <w:fldChar w:fldCharType="separate"/>
      </w:r>
      <w:r w:rsidR="00E0227C" w:rsidRPr="00310C9B">
        <w:rPr>
          <w:rFonts w:ascii="Times" w:hAnsi="Times" w:cs="Times"/>
        </w:rPr>
        <w:t>(Breier et al., 2018; Durham et al., 2013)</w:t>
      </w:r>
      <w:r w:rsidR="00084048" w:rsidRPr="00310C9B">
        <w:rPr>
          <w:rFonts w:ascii="Times" w:hAnsi="Times" w:cs="Times"/>
        </w:rPr>
        <w:fldChar w:fldCharType="end"/>
      </w:r>
      <w:r w:rsidR="004335DC" w:rsidRPr="00310C9B">
        <w:rPr>
          <w:rFonts w:ascii="Times" w:hAnsi="Times" w:cs="Times"/>
        </w:rPr>
        <w:t xml:space="preserve">. </w:t>
      </w:r>
      <w:r w:rsidR="007378BA">
        <w:rPr>
          <w:rFonts w:ascii="Times" w:hAnsi="Times" w:cs="Times"/>
        </w:rPr>
        <w:t xml:space="preserve">Nevertheless, </w:t>
      </w:r>
      <w:r w:rsidR="007378BA">
        <w:rPr>
          <w:rFonts w:ascii="Times" w:hAnsi="Times" w:cs="Times"/>
          <w:i/>
          <w:iCs/>
        </w:rPr>
        <w:t>A. pseudogonyaulax</w:t>
      </w:r>
      <w:r w:rsidR="007378BA">
        <w:rPr>
          <w:rFonts w:ascii="Times" w:hAnsi="Times" w:cs="Times"/>
        </w:rPr>
        <w:t xml:space="preserve"> also adversely affects microalgae, as well as micro- and meso-zooplankton</w:t>
      </w:r>
      <w:r w:rsidR="009D4814">
        <w:rPr>
          <w:rFonts w:ascii="Times" w:hAnsi="Times" w:cs="Times"/>
        </w:rPr>
        <w:t xml:space="preserve"> </w:t>
      </w:r>
      <w:r w:rsidR="009D4814" w:rsidRPr="00310C9B">
        <w:rPr>
          <w:rFonts w:ascii="Times" w:hAnsi="Times" w:cs="Times"/>
        </w:rPr>
        <w:fldChar w:fldCharType="begin"/>
      </w:r>
      <w:r w:rsidR="00A814A6">
        <w:rPr>
          <w:rFonts w:ascii="Times" w:hAnsi="Times" w:cs="Times"/>
        </w:rPr>
        <w:instrText xml:space="preserve"> ADDIN ZOTERO_ITEM CSL_CITATION {"citationID":"FIWX4Rt8","properties":{"formattedCitation":"(M\\uc0\\u246{}ller et al., 2024b)","plainCitation":"(Möller et al., 2024b)","noteIndex":0},"citationItems":[{"id":3364,"uris":["http://zotero.org/users/local/BeVSK2OA/items/MDVDDL4J"],"itemData":{"id":3364,"type":"article-journal","abstract":"The dinoflagellate Alexandrium pseudogonyaulax, a harmful algal bloom species, is currently appearing in increasing frequency and abundance across northern European waters, displacing other Alexandrium species. This mixotrophic alga produces goniodomins (GDs) and bioactive extracellular substances (BECs) that may pose a threat to coastal ecosystems and other marine resources. This study demonstrated the adverse effects of A. pseudogonyaulax on four marine trophic levels, including microalgae (Rhodomonas salina), microzooplankton (Polykrikos kofoidii) and mesozooplankton (Acartia tonsa), as well as fish gill cells (RTgill-W1, Oncorhynchus mykiss), ultimately leading to enhanced mortality and cell lysis. Furthermore, cell-free supernatants collected from A. pseudogonyaulax cultures caused complete loss of metabolic activity in the RTgill-W1 cell line, indicating ichthyotoxic properties, while all tested GDs were much less toxic. In addition, cell-free supernatants of A. pseudogonyaulax led to cell lysis of R. salina, while all tested GDs were non-lytic. Finally, reduced egg hatching rates of A. tonsa eggs exposed to cell-free supernatants of A. pseudogonyaulax and impaired mobility of P. kofoidii and A. tonsa exposed to A. pseudogonyaulax were also observed. Altogether, bioassay results suggest that the toxicity of A. pseudogonyaulax is mainly driven by BECs and not by GDs, although further research into factors modulating the lytic activity of Alexandrium spp. are needed.","container-title":"Harmful Algae","DOI":"10.1016/j.hal.2024.102705","ISSN":"1568-9883","journalAbbreviation":"Harmful Algae","page":"102705","source":"ScienceDirect","title":"Toxic effects of the emerging &lt;i&gt;Alexandrium pseudogonyaulax&lt;/i&gt; (Dinophyceae) on multiple trophic levels of the pelagic food web","author":[{"family":"Möller","given":"Kristof"},{"family":"Tillmann","given":"Urban"},{"family":"Pöchhacker","given":"Magdalena"},{"family":"Varga","given":"Elisabeth"},{"family":"Krock","given":"Bernd"},{"family":"Porreca","given":"Francesco"},{"family":"Koch","given":"Florian"},{"family":"Harris","given":"Thomas M."},{"family":"Meunier","given":"Cédric L."}],"issued":{"date-parts":[["2024",8,4]]}}}],"schema":"https://github.com/citation-style-language/schema/raw/master/csl-citation.json"} </w:instrText>
      </w:r>
      <w:r w:rsidR="009D4814" w:rsidRPr="00310C9B">
        <w:rPr>
          <w:rFonts w:ascii="Times" w:hAnsi="Times" w:cs="Times"/>
        </w:rPr>
        <w:fldChar w:fldCharType="separate"/>
      </w:r>
      <w:r w:rsidR="009D4814" w:rsidRPr="00310C9B">
        <w:rPr>
          <w:rFonts w:ascii="Times" w:hAnsi="Times" w:cs="Times"/>
          <w:kern w:val="0"/>
        </w:rPr>
        <w:t>(Möller et al., 2024b)</w:t>
      </w:r>
      <w:r w:rsidR="009D4814" w:rsidRPr="00310C9B">
        <w:rPr>
          <w:rFonts w:ascii="Times" w:hAnsi="Times" w:cs="Times"/>
        </w:rPr>
        <w:fldChar w:fldCharType="end"/>
      </w:r>
      <w:r w:rsidR="007378BA">
        <w:rPr>
          <w:rFonts w:ascii="Times" w:hAnsi="Times" w:cs="Times"/>
        </w:rPr>
        <w:t xml:space="preserve">. </w:t>
      </w:r>
      <w:r w:rsidRPr="00310C9B">
        <w:rPr>
          <w:rFonts w:ascii="Times" w:hAnsi="Times" w:cs="Times"/>
        </w:rPr>
        <w:t>Such impacts on lower trophic levels could trigger cascading effects through the food web such as reducing food availability to higher marine organisms.</w:t>
      </w:r>
    </w:p>
    <w:p w14:paraId="08747BA0" w14:textId="07D396E0" w:rsidR="004335DC" w:rsidRPr="00310C9B" w:rsidRDefault="004335DC" w:rsidP="00CB3CFB">
      <w:pPr>
        <w:pStyle w:val="ListParagraph"/>
        <w:numPr>
          <w:ilvl w:val="1"/>
          <w:numId w:val="6"/>
        </w:numPr>
        <w:rPr>
          <w:rFonts w:ascii="Times" w:hAnsi="Times" w:cs="Times"/>
        </w:rPr>
      </w:pPr>
      <w:r w:rsidRPr="00310C9B">
        <w:rPr>
          <w:rFonts w:ascii="Times" w:hAnsi="Times" w:cs="Times"/>
          <w:b/>
          <w:bCs/>
        </w:rPr>
        <w:t xml:space="preserve">Logistic regression modelling revealed no uniform trend in occurrences of </w:t>
      </w:r>
      <w:r w:rsidRPr="00310C9B">
        <w:rPr>
          <w:rFonts w:ascii="Times" w:hAnsi="Times" w:cs="Times"/>
          <w:b/>
          <w:bCs/>
          <w:i/>
          <w:iCs/>
        </w:rPr>
        <w:t>A.</w:t>
      </w:r>
      <w:r w:rsidR="002A058B" w:rsidRPr="00310C9B">
        <w:rPr>
          <w:rFonts w:ascii="Times" w:hAnsi="Times" w:cs="Times"/>
          <w:b/>
          <w:bCs/>
          <w:i/>
          <w:iCs/>
        </w:rPr>
        <w:t> </w:t>
      </w:r>
      <w:r w:rsidRPr="00310C9B">
        <w:rPr>
          <w:rFonts w:ascii="Times" w:hAnsi="Times" w:cs="Times"/>
          <w:b/>
          <w:bCs/>
          <w:i/>
          <w:iCs/>
        </w:rPr>
        <w:t>pseudogonyaulax</w:t>
      </w:r>
    </w:p>
    <w:p w14:paraId="77B769EF" w14:textId="133269EF" w:rsidR="004335DC" w:rsidRPr="00310C9B" w:rsidRDefault="004335DC" w:rsidP="004335DC">
      <w:pPr>
        <w:jc w:val="both"/>
        <w:rPr>
          <w:rFonts w:ascii="Times" w:hAnsi="Times" w:cs="Times"/>
        </w:rPr>
      </w:pPr>
      <w:r w:rsidRPr="00310C9B">
        <w:rPr>
          <w:rFonts w:ascii="Times" w:hAnsi="Times" w:cs="Times"/>
        </w:rPr>
        <w:t xml:space="preserve">The probability of </w:t>
      </w:r>
      <w:r w:rsidR="00A9337A">
        <w:rPr>
          <w:rFonts w:ascii="Times" w:hAnsi="Times" w:cs="Times"/>
        </w:rPr>
        <w:t>presence of</w:t>
      </w:r>
      <w:r w:rsidR="00A9337A" w:rsidRPr="00310C9B">
        <w:rPr>
          <w:rFonts w:ascii="Times" w:hAnsi="Times" w:cs="Times"/>
        </w:rPr>
        <w:t xml:space="preserve"> </w:t>
      </w:r>
      <w:r w:rsidRPr="00310C9B">
        <w:rPr>
          <w:rFonts w:ascii="Times" w:hAnsi="Times" w:cs="Times"/>
          <w:i/>
          <w:iCs/>
        </w:rPr>
        <w:t xml:space="preserve">A. pseudogonyaulax </w:t>
      </w:r>
      <w:r w:rsidRPr="00310C9B">
        <w:rPr>
          <w:rFonts w:ascii="Times" w:hAnsi="Times" w:cs="Times"/>
        </w:rPr>
        <w:t>across selected Northern European stations has not uniformly increased over the past two decades (Fig. 3)</w:t>
      </w:r>
      <w:r w:rsidR="004E1FB9">
        <w:rPr>
          <w:rFonts w:ascii="Times" w:hAnsi="Times" w:cs="Times"/>
        </w:rPr>
        <w:t>,</w:t>
      </w:r>
      <w:r w:rsidR="00805A8C">
        <w:rPr>
          <w:rFonts w:ascii="Times" w:hAnsi="Times" w:cs="Times"/>
        </w:rPr>
        <w:t xml:space="preserve"> highlighting spatial variability in introduction dynamics</w:t>
      </w:r>
      <w:r w:rsidRPr="00310C9B">
        <w:rPr>
          <w:rFonts w:ascii="Times" w:hAnsi="Times" w:cs="Times"/>
        </w:rPr>
        <w:t xml:space="preserve">. Logistic regression modelling suggests </w:t>
      </w:r>
      <w:r w:rsidR="00805A8C">
        <w:rPr>
          <w:rFonts w:ascii="Times" w:hAnsi="Times" w:cs="Times"/>
        </w:rPr>
        <w:t>a gradual increase</w:t>
      </w:r>
      <w:r w:rsidRPr="00310C9B">
        <w:rPr>
          <w:rFonts w:ascii="Times" w:hAnsi="Times" w:cs="Times"/>
        </w:rPr>
        <w:t xml:space="preserve"> at four out of ten stations (St. S5, K5, K8 and B11), located in the Kattegat and Baltic Sea. At these stations, the probability of </w:t>
      </w:r>
      <w:r w:rsidR="00A9337A">
        <w:rPr>
          <w:rFonts w:ascii="Times" w:hAnsi="Times" w:cs="Times"/>
        </w:rPr>
        <w:t>presence of</w:t>
      </w:r>
      <w:r w:rsidR="00A9337A" w:rsidRPr="00310C9B">
        <w:rPr>
          <w:rFonts w:ascii="Times" w:hAnsi="Times" w:cs="Times"/>
        </w:rPr>
        <w:t xml:space="preserve"> </w:t>
      </w:r>
      <w:r w:rsidRPr="00310C9B">
        <w:rPr>
          <w:rFonts w:ascii="Times" w:hAnsi="Times" w:cs="Times"/>
          <w:i/>
          <w:iCs/>
        </w:rPr>
        <w:t xml:space="preserve">A. pseudogonyaulax </w:t>
      </w:r>
      <w:r w:rsidRPr="00310C9B">
        <w:rPr>
          <w:rFonts w:ascii="Times" w:hAnsi="Times" w:cs="Times"/>
        </w:rPr>
        <w:t xml:space="preserve">currently ranges between 15 and 40%, hence this species can be considered a regular component of the </w:t>
      </w:r>
      <w:r w:rsidR="009830DA" w:rsidRPr="00310C9B">
        <w:rPr>
          <w:rFonts w:ascii="Times" w:hAnsi="Times" w:cs="Times"/>
        </w:rPr>
        <w:t>plankton</w:t>
      </w:r>
      <w:r w:rsidRPr="00310C9B">
        <w:rPr>
          <w:rFonts w:ascii="Times" w:hAnsi="Times" w:cs="Times"/>
        </w:rPr>
        <w:t xml:space="preserve"> community. </w:t>
      </w:r>
      <w:r w:rsidR="007F3FDD">
        <w:rPr>
          <w:rFonts w:ascii="Times" w:hAnsi="Times" w:cs="Times"/>
        </w:rPr>
        <w:t>No significant trend was found for five stations (</w:t>
      </w:r>
      <w:r w:rsidR="007F3FDD" w:rsidRPr="00356C1B">
        <w:rPr>
          <w:rFonts w:ascii="Times" w:hAnsi="Times" w:cs="Times"/>
          <w:i/>
        </w:rPr>
        <w:t xml:space="preserve">p </w:t>
      </w:r>
      <w:r w:rsidR="007F3FDD">
        <w:rPr>
          <w:rFonts w:ascii="Times" w:hAnsi="Times" w:cs="Times"/>
        </w:rPr>
        <w:t>&gt;</w:t>
      </w:r>
      <w:r w:rsidR="007F3FDD" w:rsidRPr="00356C1B">
        <w:rPr>
          <w:rFonts w:ascii="Times" w:hAnsi="Times" w:cs="Times"/>
        </w:rPr>
        <w:t xml:space="preserve"> 0.0</w:t>
      </w:r>
      <w:r w:rsidR="007F3FDD">
        <w:rPr>
          <w:rFonts w:ascii="Times" w:hAnsi="Times" w:cs="Times"/>
        </w:rPr>
        <w:t>5), including Limfjorden (St. L2), Arendal (St. S14), Aalborg Bight (St. </w:t>
      </w:r>
      <w:r w:rsidR="003E5F70">
        <w:rPr>
          <w:rFonts w:ascii="Times" w:hAnsi="Times" w:cs="Times"/>
        </w:rPr>
        <w:t>D16</w:t>
      </w:r>
      <w:r w:rsidR="007F3FDD">
        <w:rPr>
          <w:rFonts w:ascii="Times" w:hAnsi="Times" w:cs="Times"/>
        </w:rPr>
        <w:t xml:space="preserve">), </w:t>
      </w:r>
      <w:r w:rsidR="007F3FDD" w:rsidRPr="004B478C">
        <w:rPr>
          <w:rFonts w:ascii="Times" w:hAnsi="Times" w:cs="Times"/>
        </w:rPr>
        <w:t>Laholmsbukten</w:t>
      </w:r>
      <w:r w:rsidR="007F3FDD">
        <w:rPr>
          <w:rFonts w:ascii="Times" w:hAnsi="Times" w:cs="Times"/>
        </w:rPr>
        <w:t xml:space="preserve"> (St. </w:t>
      </w:r>
      <w:r w:rsidR="003E5F70">
        <w:rPr>
          <w:rFonts w:ascii="Times" w:hAnsi="Times" w:cs="Times"/>
        </w:rPr>
        <w:t>D12</w:t>
      </w:r>
      <w:r w:rsidR="007F3FDD">
        <w:rPr>
          <w:rFonts w:ascii="Times" w:hAnsi="Times" w:cs="Times"/>
        </w:rPr>
        <w:t>) and Kiel Bight (St. </w:t>
      </w:r>
      <w:r w:rsidR="003E5F70">
        <w:rPr>
          <w:rFonts w:ascii="Times" w:hAnsi="Times" w:cs="Times"/>
        </w:rPr>
        <w:t>D4</w:t>
      </w:r>
      <w:r w:rsidR="007F3FDD">
        <w:rPr>
          <w:rFonts w:ascii="Times" w:hAnsi="Times" w:cs="Times"/>
        </w:rPr>
        <w:t xml:space="preserve">, Fig. 3). For these, except St. </w:t>
      </w:r>
      <w:r w:rsidR="00A80972">
        <w:rPr>
          <w:rFonts w:ascii="Times" w:hAnsi="Times" w:cs="Times"/>
        </w:rPr>
        <w:t>D12</w:t>
      </w:r>
      <w:r w:rsidR="007F3FDD">
        <w:rPr>
          <w:rFonts w:ascii="Times" w:hAnsi="Times" w:cs="Times"/>
        </w:rPr>
        <w:t xml:space="preserve">, the probability appears constant over time suggesting a stable ecological niche through displacement of other species. In contrast, occurrences in Oslofjorden </w:t>
      </w:r>
      <w:r w:rsidR="007F3FDD" w:rsidRPr="00356C1B">
        <w:rPr>
          <w:rFonts w:ascii="Times" w:hAnsi="Times" w:cs="Times"/>
        </w:rPr>
        <w:t>(</w:t>
      </w:r>
      <w:r w:rsidR="007F3FDD">
        <w:rPr>
          <w:rFonts w:ascii="Times" w:hAnsi="Times" w:cs="Times"/>
        </w:rPr>
        <w:t>St. S12) increased rapidly around 2009 and 2011 followed by sharp declines thereafter (</w:t>
      </w:r>
      <w:r w:rsidR="007F3FDD" w:rsidRPr="00356C1B">
        <w:rPr>
          <w:rFonts w:ascii="Times" w:hAnsi="Times" w:cs="Times"/>
          <w:i/>
        </w:rPr>
        <w:t xml:space="preserve">p </w:t>
      </w:r>
      <w:r w:rsidR="007F3FDD" w:rsidRPr="00356C1B">
        <w:rPr>
          <w:rFonts w:ascii="Times" w:hAnsi="Times" w:cs="Times"/>
        </w:rPr>
        <w:t>&lt; 0.01)</w:t>
      </w:r>
      <w:r w:rsidR="007F3FDD">
        <w:rPr>
          <w:rFonts w:ascii="Times" w:hAnsi="Times" w:cs="Times"/>
        </w:rPr>
        <w:t xml:space="preserve">, resembling a recurrent boom-and-bust dynamics. A similar pattern is apparent for St. </w:t>
      </w:r>
      <w:r w:rsidR="00A80972">
        <w:rPr>
          <w:rFonts w:ascii="Times" w:hAnsi="Times" w:cs="Times"/>
        </w:rPr>
        <w:t>D12</w:t>
      </w:r>
      <w:r w:rsidR="007F3FDD">
        <w:rPr>
          <w:rFonts w:ascii="Times" w:hAnsi="Times" w:cs="Times"/>
        </w:rPr>
        <w:t xml:space="preserve"> with a peak around 2011 and decline thereafter, yet the regression did not indicate a significant trend. These findings are especially notable for Oslofjorden and Limfjorden, which had previously </w:t>
      </w:r>
      <w:r w:rsidR="007F3FDD" w:rsidRPr="00356C1B">
        <w:rPr>
          <w:rFonts w:ascii="Times" w:hAnsi="Times" w:cs="Times"/>
        </w:rPr>
        <w:t>exhibited the most frequent high</w:t>
      </w:r>
      <w:r w:rsidR="007F3FDD">
        <w:rPr>
          <w:rFonts w:ascii="Times" w:hAnsi="Times" w:cs="Times"/>
        </w:rPr>
        <w:t>-</w:t>
      </w:r>
      <w:r w:rsidR="007F3FDD" w:rsidRPr="00356C1B">
        <w:rPr>
          <w:rFonts w:ascii="Times" w:hAnsi="Times" w:cs="Times"/>
        </w:rPr>
        <w:t>density (&gt; 10</w:t>
      </w:r>
      <w:r w:rsidR="007F3FDD" w:rsidRPr="00356C1B">
        <w:rPr>
          <w:rFonts w:ascii="Times" w:hAnsi="Times" w:cs="Times"/>
          <w:vertAlign w:val="superscript"/>
        </w:rPr>
        <w:t>4</w:t>
      </w:r>
      <w:r w:rsidR="007F3FDD" w:rsidRPr="00356C1B">
        <w:rPr>
          <w:rFonts w:ascii="Times" w:hAnsi="Times" w:cs="Times"/>
        </w:rPr>
        <w:t xml:space="preserve"> cells</w:t>
      </w:r>
      <w:r w:rsidR="007F3FDD">
        <w:rPr>
          <w:rFonts w:ascii="Times" w:hAnsi="Times" w:cs="Times"/>
        </w:rPr>
        <w:t xml:space="preserve"> </w:t>
      </w:r>
      <w:r w:rsidR="007F3FDD" w:rsidRPr="00356C1B">
        <w:rPr>
          <w:rFonts w:ascii="Times" w:hAnsi="Times" w:cs="Times"/>
        </w:rPr>
        <w:t>L</w:t>
      </w:r>
      <w:r w:rsidR="007F3FDD" w:rsidRPr="00356C1B">
        <w:rPr>
          <w:rFonts w:ascii="Times" w:hAnsi="Times" w:cs="Times"/>
          <w:vertAlign w:val="superscript"/>
        </w:rPr>
        <w:t>-1</w:t>
      </w:r>
      <w:r w:rsidR="007F3FDD" w:rsidRPr="00356C1B">
        <w:rPr>
          <w:rFonts w:ascii="Times" w:hAnsi="Times" w:cs="Times"/>
        </w:rPr>
        <w:t xml:space="preserve">) occurrences of </w:t>
      </w:r>
      <w:r w:rsidR="007F3FDD">
        <w:rPr>
          <w:rFonts w:ascii="Times" w:hAnsi="Times" w:cs="Times"/>
          <w:i/>
        </w:rPr>
        <w:t>A. pseudogonyaulax</w:t>
      </w:r>
      <w:r w:rsidR="007F3FDD" w:rsidRPr="00356C1B">
        <w:rPr>
          <w:rFonts w:ascii="Times" w:hAnsi="Times" w:cs="Times"/>
        </w:rPr>
        <w:t>.</w:t>
      </w:r>
      <w:r w:rsidR="007F3FDD">
        <w:rPr>
          <w:rFonts w:ascii="Times" w:hAnsi="Times" w:cs="Times"/>
        </w:rPr>
        <w:t xml:space="preserve"> </w:t>
      </w:r>
    </w:p>
    <w:p w14:paraId="5267FA99" w14:textId="22B0D964" w:rsidR="004335DC" w:rsidRPr="00310C9B" w:rsidRDefault="004335DC" w:rsidP="00CB3CFB">
      <w:pPr>
        <w:pStyle w:val="ListParagraph"/>
        <w:numPr>
          <w:ilvl w:val="1"/>
          <w:numId w:val="6"/>
        </w:numPr>
        <w:rPr>
          <w:rFonts w:ascii="Times" w:hAnsi="Times" w:cs="Times"/>
        </w:rPr>
      </w:pPr>
      <w:r w:rsidRPr="00310C9B">
        <w:rPr>
          <w:rFonts w:ascii="Times" w:hAnsi="Times" w:cs="Times"/>
          <w:b/>
          <w:bCs/>
        </w:rPr>
        <w:t xml:space="preserve">Seasonality of </w:t>
      </w:r>
      <w:r w:rsidRPr="00310C9B">
        <w:rPr>
          <w:rFonts w:ascii="Times" w:hAnsi="Times" w:cs="Times"/>
          <w:b/>
          <w:bCs/>
          <w:i/>
          <w:iCs/>
        </w:rPr>
        <w:t>A. pseudogonyaulax</w:t>
      </w:r>
      <w:r w:rsidRPr="00310C9B">
        <w:rPr>
          <w:rFonts w:ascii="Times" w:hAnsi="Times" w:cs="Times"/>
          <w:b/>
          <w:bCs/>
        </w:rPr>
        <w:t xml:space="preserve"> starts earlier in estuaries than coastal and open water stations</w:t>
      </w:r>
    </w:p>
    <w:p w14:paraId="43181EB3" w14:textId="2289595F" w:rsidR="004335DC" w:rsidRPr="00310C9B" w:rsidRDefault="004335DC" w:rsidP="004335DC">
      <w:pPr>
        <w:jc w:val="both"/>
        <w:rPr>
          <w:rFonts w:ascii="Times" w:hAnsi="Times" w:cs="Times"/>
        </w:rPr>
      </w:pPr>
      <w:r w:rsidRPr="00310C9B">
        <w:rPr>
          <w:rFonts w:ascii="Times" w:hAnsi="Times" w:cs="Times"/>
        </w:rPr>
        <w:t xml:space="preserve">The seasonality of </w:t>
      </w:r>
      <w:r w:rsidRPr="00310C9B">
        <w:rPr>
          <w:rFonts w:ascii="Times" w:hAnsi="Times" w:cs="Times"/>
          <w:i/>
          <w:iCs/>
        </w:rPr>
        <w:t xml:space="preserve">A. pseudogonyaulax </w:t>
      </w:r>
      <w:r w:rsidRPr="00310C9B">
        <w:rPr>
          <w:rFonts w:ascii="Times" w:hAnsi="Times" w:cs="Times"/>
        </w:rPr>
        <w:t xml:space="preserve">in Northern European waters followed a consistent pattern across all surveyed stations with the highest probabilities of presence occurring between May and October, peaking in July (Fig. 4, Fig. S3) in accordance with results obtained by Carstensen </w:t>
      </w:r>
      <w:r w:rsidR="00084048" w:rsidRPr="00310C9B">
        <w:rPr>
          <w:rFonts w:ascii="Times" w:hAnsi="Times" w:cs="Times"/>
        </w:rPr>
        <w:t>and Jakobsen</w:t>
      </w:r>
      <w:r w:rsidR="0045283D" w:rsidRPr="00310C9B">
        <w:rPr>
          <w:rFonts w:ascii="Times" w:hAnsi="Times" w:cs="Times"/>
        </w:rPr>
        <w:t xml:space="preserve"> </w:t>
      </w:r>
      <w:r w:rsidR="0045283D" w:rsidRPr="00310C9B">
        <w:rPr>
          <w:rFonts w:ascii="Times" w:hAnsi="Times" w:cs="Times"/>
        </w:rPr>
        <w:fldChar w:fldCharType="begin"/>
      </w:r>
      <w:r w:rsidR="009B0AE9">
        <w:rPr>
          <w:rFonts w:ascii="Times" w:hAnsi="Times" w:cs="Times"/>
        </w:rPr>
        <w:instrText xml:space="preserve"> ADDIN ZOTERO_ITEM CSL_CITATION {"citationID":"W0QeqrGU","properties":{"formattedCitation":"(Carstensen and Jakobsen, 2023)","plainCitation":"(Carstensen and Jakobsen, 2023)","dontUpdate":true,"noteIndex":0},"citationItems":[{"id":3459,"uris":["http://zotero.org/users/local/BeVSK2OA/items/7TTWEZ2N"],"itemData":{"id":3459,"type":"report","genre":"Advisory memorandum","language":"en","page":"PP 59","publisher":"DCA – Danish Centre for Food and Agriculture, Aarhus University","source":"Zotero","title":"Harmful algae in Limfjorden: a data review","author":[{"family":"Carstensen","given":"Jacob"},{"family":"Jakobsen","given":"Hans H."}],"issued":{"date-parts":[["2023",1,25]]}}}],"schema":"https://github.com/citation-style-language/schema/raw/master/csl-citation.json"} </w:instrText>
      </w:r>
      <w:r w:rsidR="0045283D" w:rsidRPr="00310C9B">
        <w:rPr>
          <w:rFonts w:ascii="Times" w:hAnsi="Times" w:cs="Times"/>
        </w:rPr>
        <w:fldChar w:fldCharType="separate"/>
      </w:r>
      <w:r w:rsidR="0045283D" w:rsidRPr="00310C9B">
        <w:rPr>
          <w:rFonts w:ascii="Times" w:hAnsi="Times" w:cs="Times"/>
        </w:rPr>
        <w:t>(2023)</w:t>
      </w:r>
      <w:r w:rsidR="0045283D" w:rsidRPr="00310C9B">
        <w:rPr>
          <w:rFonts w:ascii="Times" w:hAnsi="Times" w:cs="Times"/>
        </w:rPr>
        <w:fldChar w:fldCharType="end"/>
      </w:r>
      <w:r w:rsidR="004E1FB9">
        <w:rPr>
          <w:rFonts w:ascii="Times" w:hAnsi="Times" w:cs="Times"/>
        </w:rPr>
        <w:t>,</w:t>
      </w:r>
      <w:r w:rsidR="0045283D" w:rsidRPr="00310C9B">
        <w:rPr>
          <w:rFonts w:ascii="Times" w:hAnsi="Times" w:cs="Times"/>
        </w:rPr>
        <w:t xml:space="preserve"> </w:t>
      </w:r>
      <w:r w:rsidRPr="00310C9B">
        <w:rPr>
          <w:rFonts w:ascii="Times" w:hAnsi="Times" w:cs="Times"/>
        </w:rPr>
        <w:t xml:space="preserve">albeit only for Limfjorden. Based on the assumption that calm and stratified estuaries serve as a refugium, the onset of the growing season of </w:t>
      </w:r>
      <w:r w:rsidRPr="00310C9B">
        <w:rPr>
          <w:rFonts w:ascii="Times" w:hAnsi="Times" w:cs="Times"/>
          <w:i/>
          <w:iCs/>
        </w:rPr>
        <w:t xml:space="preserve">A. pseudogonyaulax </w:t>
      </w:r>
      <w:r w:rsidRPr="00310C9B">
        <w:rPr>
          <w:rFonts w:ascii="Times" w:hAnsi="Times" w:cs="Times"/>
        </w:rPr>
        <w:t xml:space="preserve">was expected to begin earlier in estuaries. Supporting this, it was found that the growing season in estuarine stations starts approximately </w:t>
      </w:r>
      <w:r w:rsidR="00BD5F37">
        <w:rPr>
          <w:rFonts w:ascii="Times" w:hAnsi="Times" w:cs="Times"/>
        </w:rPr>
        <w:t>37</w:t>
      </w:r>
      <w:r w:rsidR="00BD5F37" w:rsidRPr="00310C9B">
        <w:rPr>
          <w:rFonts w:ascii="Times" w:hAnsi="Times" w:cs="Times"/>
        </w:rPr>
        <w:t xml:space="preserve"> </w:t>
      </w:r>
      <w:r w:rsidRPr="00310C9B">
        <w:rPr>
          <w:rFonts w:ascii="Times" w:hAnsi="Times" w:cs="Times"/>
        </w:rPr>
        <w:t>days earlier than at open water stations (95% CI: [-</w:t>
      </w:r>
      <w:r w:rsidR="007B1B75">
        <w:rPr>
          <w:rFonts w:ascii="Times" w:hAnsi="Times" w:cs="Times"/>
        </w:rPr>
        <w:t>69</w:t>
      </w:r>
      <w:r w:rsidRPr="00310C9B">
        <w:rPr>
          <w:rFonts w:ascii="Times" w:hAnsi="Times" w:cs="Times"/>
        </w:rPr>
        <w:t>, -</w:t>
      </w:r>
      <w:r w:rsidR="007B1B75">
        <w:rPr>
          <w:rFonts w:ascii="Times" w:hAnsi="Times" w:cs="Times"/>
        </w:rPr>
        <w:t>3</w:t>
      </w:r>
      <w:r w:rsidRPr="00310C9B">
        <w:rPr>
          <w:rFonts w:ascii="Times" w:hAnsi="Times" w:cs="Times"/>
        </w:rPr>
        <w:t xml:space="preserve">], </w:t>
      </w:r>
      <w:r w:rsidRPr="00310C9B">
        <w:rPr>
          <w:rFonts w:ascii="Times" w:hAnsi="Times" w:cs="Times"/>
          <w:i/>
          <w:iCs/>
        </w:rPr>
        <w:t xml:space="preserve">d </w:t>
      </w:r>
      <w:r w:rsidRPr="00310C9B">
        <w:rPr>
          <w:rFonts w:ascii="Times" w:hAnsi="Times" w:cs="Times"/>
        </w:rPr>
        <w:t xml:space="preserve">= </w:t>
      </w:r>
      <w:r w:rsidR="00710421" w:rsidRPr="00310C9B">
        <w:rPr>
          <w:rFonts w:ascii="Times" w:hAnsi="Times" w:cs="Times"/>
        </w:rPr>
        <w:t>-</w:t>
      </w:r>
      <w:r w:rsidRPr="00310C9B">
        <w:rPr>
          <w:rFonts w:ascii="Times" w:hAnsi="Times" w:cs="Times"/>
        </w:rPr>
        <w:t>0.</w:t>
      </w:r>
      <w:r w:rsidR="007B1B75">
        <w:rPr>
          <w:rFonts w:ascii="Times" w:hAnsi="Times" w:cs="Times"/>
        </w:rPr>
        <w:t>86</w:t>
      </w:r>
      <w:r w:rsidRPr="00310C9B">
        <w:rPr>
          <w:rFonts w:ascii="Times" w:hAnsi="Times" w:cs="Times"/>
        </w:rPr>
        <w:t xml:space="preserve">) and </w:t>
      </w:r>
      <w:r w:rsidR="008B765B">
        <w:rPr>
          <w:rFonts w:ascii="Times" w:hAnsi="Times" w:cs="Times"/>
        </w:rPr>
        <w:t>20</w:t>
      </w:r>
      <w:r w:rsidR="008B765B" w:rsidRPr="00310C9B">
        <w:rPr>
          <w:rFonts w:ascii="Times" w:hAnsi="Times" w:cs="Times"/>
        </w:rPr>
        <w:t xml:space="preserve"> </w:t>
      </w:r>
      <w:r w:rsidRPr="00310C9B">
        <w:rPr>
          <w:rFonts w:ascii="Times" w:hAnsi="Times" w:cs="Times"/>
        </w:rPr>
        <w:t>days earlier than at coastal stations (95% CI: [-</w:t>
      </w:r>
      <w:r w:rsidR="008B765B" w:rsidRPr="00310C9B">
        <w:rPr>
          <w:rFonts w:ascii="Times" w:hAnsi="Times" w:cs="Times"/>
        </w:rPr>
        <w:t>5</w:t>
      </w:r>
      <w:r w:rsidR="008B765B">
        <w:rPr>
          <w:rFonts w:ascii="Times" w:hAnsi="Times" w:cs="Times"/>
        </w:rPr>
        <w:t>2</w:t>
      </w:r>
      <w:r w:rsidRPr="00310C9B">
        <w:rPr>
          <w:rFonts w:ascii="Times" w:hAnsi="Times" w:cs="Times"/>
        </w:rPr>
        <w:t xml:space="preserve">, </w:t>
      </w:r>
      <w:r w:rsidR="008B765B">
        <w:rPr>
          <w:rFonts w:ascii="Times" w:hAnsi="Times" w:cs="Times"/>
        </w:rPr>
        <w:t>12</w:t>
      </w:r>
      <w:r w:rsidRPr="00310C9B">
        <w:rPr>
          <w:rFonts w:ascii="Times" w:hAnsi="Times" w:cs="Times"/>
        </w:rPr>
        <w:t xml:space="preserve">], </w:t>
      </w:r>
      <w:r w:rsidRPr="00310C9B">
        <w:rPr>
          <w:rFonts w:ascii="Times" w:hAnsi="Times" w:cs="Times"/>
          <w:i/>
          <w:iCs/>
        </w:rPr>
        <w:t>d</w:t>
      </w:r>
      <w:r w:rsidRPr="00310C9B">
        <w:rPr>
          <w:rFonts w:ascii="Times" w:hAnsi="Times" w:cs="Times"/>
        </w:rPr>
        <w:t xml:space="preserve"> = </w:t>
      </w:r>
      <w:r w:rsidR="00710421" w:rsidRPr="00310C9B">
        <w:rPr>
          <w:rFonts w:ascii="Times" w:hAnsi="Times" w:cs="Times"/>
        </w:rPr>
        <w:t>-</w:t>
      </w:r>
      <w:r w:rsidRPr="00310C9B">
        <w:rPr>
          <w:rFonts w:ascii="Times" w:hAnsi="Times" w:cs="Times"/>
        </w:rPr>
        <w:t>0.</w:t>
      </w:r>
      <w:r w:rsidR="0000046D">
        <w:rPr>
          <w:rFonts w:ascii="Times" w:hAnsi="Times" w:cs="Times"/>
        </w:rPr>
        <w:t>39</w:t>
      </w:r>
      <w:r w:rsidRPr="00310C9B">
        <w:rPr>
          <w:rFonts w:ascii="Times" w:hAnsi="Times" w:cs="Times"/>
        </w:rPr>
        <w:t xml:space="preserve">). Although the difference between estuarine and coastal stations was not significant at the 95% CI (i.e., CI includes zero), the effect size suggests a moderate difference. Additionally, </w:t>
      </w:r>
      <w:r w:rsidR="00C17C1D">
        <w:rPr>
          <w:rFonts w:ascii="Times" w:hAnsi="Times" w:cs="Times"/>
        </w:rPr>
        <w:t>88</w:t>
      </w:r>
      <w:r w:rsidRPr="00310C9B">
        <w:rPr>
          <w:rFonts w:ascii="Times" w:hAnsi="Times" w:cs="Times"/>
        </w:rPr>
        <w:t>% of bootstrap samples feature an earlier onset of the growing season in estuarine systems, suggesting that the effect may still hold ecological relevance.</w:t>
      </w:r>
      <w:r w:rsidR="00E82A38">
        <w:rPr>
          <w:rFonts w:ascii="Times" w:hAnsi="Times" w:cs="Times"/>
        </w:rPr>
        <w:t xml:space="preserve"> </w:t>
      </w:r>
      <w:r w:rsidRPr="00310C9B">
        <w:rPr>
          <w:rFonts w:ascii="Times" w:hAnsi="Times" w:cs="Times"/>
        </w:rPr>
        <w:t>In contrast, the timing of peak and end of the growing season were consistent across all water bodies (Fig. 4, Fig. S</w:t>
      </w:r>
      <w:r w:rsidR="00AF3F43" w:rsidRPr="00310C9B">
        <w:rPr>
          <w:rFonts w:ascii="Times" w:hAnsi="Times" w:cs="Times"/>
        </w:rPr>
        <w:t>4</w:t>
      </w:r>
      <w:r w:rsidRPr="00310C9B">
        <w:rPr>
          <w:rFonts w:ascii="Times" w:hAnsi="Times" w:cs="Times"/>
        </w:rPr>
        <w:t xml:space="preserve">). Altogether, these results demonstrate that </w:t>
      </w:r>
      <w:r w:rsidRPr="00310C9B">
        <w:rPr>
          <w:rFonts w:ascii="Times" w:hAnsi="Times" w:cs="Times"/>
          <w:i/>
          <w:iCs/>
        </w:rPr>
        <w:t xml:space="preserve">A. pseudogonyaulax </w:t>
      </w:r>
      <w:r w:rsidRPr="00310C9B">
        <w:rPr>
          <w:rFonts w:ascii="Times" w:hAnsi="Times" w:cs="Times"/>
        </w:rPr>
        <w:t xml:space="preserve">populations follow a synchronized seasonal development across </w:t>
      </w:r>
      <w:r w:rsidR="00A82625">
        <w:rPr>
          <w:rFonts w:ascii="Times" w:hAnsi="Times" w:cs="Times"/>
        </w:rPr>
        <w:t xml:space="preserve">northern European </w:t>
      </w:r>
      <w:r w:rsidRPr="00310C9B">
        <w:rPr>
          <w:rFonts w:ascii="Times" w:hAnsi="Times" w:cs="Times"/>
        </w:rPr>
        <w:t>water bodies and hint towards estuaries seeding adjacent coastal and open waters with vegetative cells or cysts at the onset of the season.</w:t>
      </w:r>
    </w:p>
    <w:p w14:paraId="0F5E9E42" w14:textId="351D6F88" w:rsidR="004335DC" w:rsidRPr="00310C9B" w:rsidRDefault="009033F3" w:rsidP="00CB3CFB">
      <w:pPr>
        <w:pStyle w:val="ListParagraph"/>
        <w:numPr>
          <w:ilvl w:val="1"/>
          <w:numId w:val="6"/>
        </w:numPr>
        <w:rPr>
          <w:rFonts w:ascii="Times" w:hAnsi="Times" w:cs="Times"/>
        </w:rPr>
      </w:pPr>
      <w:r>
        <w:rPr>
          <w:rFonts w:ascii="Times" w:hAnsi="Times" w:cs="Times"/>
          <w:b/>
          <w:bCs/>
        </w:rPr>
        <w:lastRenderedPageBreak/>
        <w:t>No single environmental driver explains</w:t>
      </w:r>
      <w:r w:rsidR="004335DC" w:rsidRPr="00310C9B">
        <w:rPr>
          <w:rFonts w:ascii="Times" w:hAnsi="Times" w:cs="Times"/>
          <w:b/>
          <w:bCs/>
        </w:rPr>
        <w:t xml:space="preserve"> the expansion of </w:t>
      </w:r>
      <w:r w:rsidR="004335DC" w:rsidRPr="00310C9B">
        <w:rPr>
          <w:rFonts w:ascii="Times" w:hAnsi="Times" w:cs="Times"/>
          <w:b/>
          <w:bCs/>
          <w:i/>
          <w:iCs/>
        </w:rPr>
        <w:t>A. pseudogonyaulax</w:t>
      </w:r>
    </w:p>
    <w:p w14:paraId="31FA8155" w14:textId="454C96F0" w:rsidR="00E25ECC" w:rsidRDefault="00F16CE1" w:rsidP="0006773C">
      <w:pPr>
        <w:jc w:val="both"/>
        <w:rPr>
          <w:rFonts w:ascii="Times" w:hAnsi="Times" w:cs="Times"/>
        </w:rPr>
      </w:pPr>
      <w:r>
        <w:rPr>
          <w:rFonts w:ascii="Times" w:hAnsi="Times" w:cs="Times"/>
        </w:rPr>
        <w:t xml:space="preserve">The preceding sections collectively demonstrate that </w:t>
      </w:r>
      <w:r>
        <w:rPr>
          <w:rFonts w:ascii="Times" w:hAnsi="Times" w:cs="Times"/>
          <w:i/>
          <w:iCs/>
        </w:rPr>
        <w:t>A. pseudogonyaulax</w:t>
      </w:r>
      <w:r>
        <w:rPr>
          <w:rFonts w:ascii="Times" w:hAnsi="Times" w:cs="Times"/>
        </w:rPr>
        <w:t xml:space="preserve"> has transitioned from sporadic occurrence to recurrent seasonal presence across Northern European waters</w:t>
      </w:r>
      <w:r w:rsidR="00017EB2">
        <w:rPr>
          <w:rFonts w:ascii="Times" w:hAnsi="Times" w:cs="Times"/>
        </w:rPr>
        <w:t xml:space="preserve"> prompting evaluation of the environmental mechanisms underlying this establishment.</w:t>
      </w:r>
      <w:r>
        <w:rPr>
          <w:rFonts w:ascii="Times" w:hAnsi="Times" w:cs="Times"/>
        </w:rPr>
        <w:t xml:space="preserve"> </w:t>
      </w:r>
      <w:r w:rsidR="004335DC" w:rsidRPr="00310C9B">
        <w:rPr>
          <w:rFonts w:ascii="Times" w:hAnsi="Times" w:cs="Times"/>
        </w:rPr>
        <w:t xml:space="preserve">This study </w:t>
      </w:r>
      <w:r w:rsidR="00017EB2">
        <w:rPr>
          <w:rFonts w:ascii="Times" w:hAnsi="Times" w:cs="Times"/>
        </w:rPr>
        <w:t>therefore</w:t>
      </w:r>
      <w:r w:rsidR="00017EB2" w:rsidRPr="00310C9B">
        <w:rPr>
          <w:rFonts w:ascii="Times" w:hAnsi="Times" w:cs="Times"/>
        </w:rPr>
        <w:t xml:space="preserve"> </w:t>
      </w:r>
      <w:r w:rsidR="004335DC" w:rsidRPr="00310C9B">
        <w:rPr>
          <w:rFonts w:ascii="Times" w:hAnsi="Times" w:cs="Times"/>
        </w:rPr>
        <w:t xml:space="preserve">examined the relationship between </w:t>
      </w:r>
      <w:r w:rsidR="003370C2">
        <w:rPr>
          <w:rFonts w:ascii="Times" w:hAnsi="Times" w:cs="Times"/>
        </w:rPr>
        <w:t>environmental</w:t>
      </w:r>
      <w:r w:rsidR="003370C2" w:rsidRPr="00310C9B">
        <w:rPr>
          <w:rFonts w:ascii="Times" w:hAnsi="Times" w:cs="Times"/>
        </w:rPr>
        <w:t xml:space="preserve"> </w:t>
      </w:r>
      <w:r w:rsidR="004335DC" w:rsidRPr="00310C9B">
        <w:rPr>
          <w:rFonts w:ascii="Times" w:hAnsi="Times" w:cs="Times"/>
        </w:rPr>
        <w:t xml:space="preserve">factors and the probability of </w:t>
      </w:r>
      <w:r w:rsidR="00A9337A">
        <w:rPr>
          <w:rFonts w:ascii="Times" w:hAnsi="Times" w:cs="Times"/>
        </w:rPr>
        <w:t>presence of</w:t>
      </w:r>
      <w:r w:rsidR="00A9337A" w:rsidRPr="00310C9B">
        <w:rPr>
          <w:rFonts w:ascii="Times" w:hAnsi="Times" w:cs="Times"/>
        </w:rPr>
        <w:t xml:space="preserve"> </w:t>
      </w:r>
      <w:r w:rsidR="004335DC" w:rsidRPr="00310C9B">
        <w:rPr>
          <w:rFonts w:ascii="Times" w:hAnsi="Times" w:cs="Times"/>
          <w:i/>
          <w:iCs/>
        </w:rPr>
        <w:t xml:space="preserve">A. pseudogonyaulax </w:t>
      </w:r>
      <w:r w:rsidR="004335DC" w:rsidRPr="00310C9B">
        <w:rPr>
          <w:rFonts w:ascii="Times" w:hAnsi="Times" w:cs="Times"/>
        </w:rPr>
        <w:t xml:space="preserve">during the summer months (Fig. 5), as well as the potential influence of these factors on the short-term presence of </w:t>
      </w:r>
      <w:r w:rsidR="004335DC" w:rsidRPr="00310C9B">
        <w:rPr>
          <w:rFonts w:ascii="Times" w:hAnsi="Times" w:cs="Times"/>
          <w:i/>
          <w:iCs/>
        </w:rPr>
        <w:t xml:space="preserve">A. pseudogonyaulax </w:t>
      </w:r>
      <w:r w:rsidR="004335DC" w:rsidRPr="00310C9B">
        <w:rPr>
          <w:rFonts w:ascii="Times" w:hAnsi="Times" w:cs="Times"/>
        </w:rPr>
        <w:t xml:space="preserve">(Fig. 6). </w:t>
      </w:r>
      <w:r w:rsidR="00EC1A3F">
        <w:rPr>
          <w:rFonts w:ascii="Times" w:hAnsi="Times" w:cs="Times"/>
        </w:rPr>
        <w:t xml:space="preserve">The temperature and salinity ranges at which </w:t>
      </w:r>
      <w:r w:rsidR="00A94D5E">
        <w:rPr>
          <w:rFonts w:ascii="Times" w:hAnsi="Times" w:cs="Times"/>
          <w:i/>
          <w:iCs/>
        </w:rPr>
        <w:t xml:space="preserve">A. pseudogonyaulax </w:t>
      </w:r>
      <w:r w:rsidR="00BA68CF">
        <w:rPr>
          <w:rFonts w:ascii="Times" w:hAnsi="Times" w:cs="Times"/>
        </w:rPr>
        <w:t>has</w:t>
      </w:r>
      <w:r w:rsidR="00A94D5E">
        <w:rPr>
          <w:rFonts w:ascii="Times" w:hAnsi="Times" w:cs="Times"/>
        </w:rPr>
        <w:t xml:space="preserve"> been observed are presented in Table S1.</w:t>
      </w:r>
      <w:r w:rsidR="00EC1A3F">
        <w:rPr>
          <w:rFonts w:ascii="Times" w:hAnsi="Times" w:cs="Times"/>
        </w:rPr>
        <w:t xml:space="preserve"> </w:t>
      </w:r>
      <w:r w:rsidR="004335DC" w:rsidRPr="00310C9B">
        <w:rPr>
          <w:rFonts w:ascii="Times" w:hAnsi="Times" w:cs="Times"/>
        </w:rPr>
        <w:t xml:space="preserve">No clear relationship was found between the likelihood of nutrient-limiting conditions or stratification and the probability of </w:t>
      </w:r>
      <w:r w:rsidR="005D3ED6">
        <w:rPr>
          <w:rFonts w:ascii="Times" w:hAnsi="Times" w:cs="Times"/>
        </w:rPr>
        <w:t>presence of</w:t>
      </w:r>
      <w:r w:rsidR="005D3ED6" w:rsidRPr="00310C9B">
        <w:rPr>
          <w:rFonts w:ascii="Times" w:hAnsi="Times" w:cs="Times"/>
        </w:rPr>
        <w:t xml:space="preserve"> </w:t>
      </w:r>
      <w:r w:rsidR="004335DC" w:rsidRPr="00310C9B">
        <w:rPr>
          <w:rFonts w:ascii="Times" w:hAnsi="Times" w:cs="Times"/>
          <w:i/>
          <w:iCs/>
        </w:rPr>
        <w:t xml:space="preserve">A. pseudogonyaulax </w:t>
      </w:r>
      <w:r w:rsidR="004335DC" w:rsidRPr="00310C9B">
        <w:rPr>
          <w:rFonts w:ascii="Times" w:hAnsi="Times" w:cs="Times"/>
        </w:rPr>
        <w:t xml:space="preserve">(Fig. 5). </w:t>
      </w:r>
      <w:r w:rsidR="00256BC3" w:rsidRPr="00310C9B">
        <w:rPr>
          <w:rFonts w:ascii="Times" w:hAnsi="Times" w:cs="Times"/>
        </w:rPr>
        <w:t>Additionally, n</w:t>
      </w:r>
      <w:r w:rsidR="004335DC" w:rsidRPr="00310C9B">
        <w:rPr>
          <w:rFonts w:ascii="Times" w:hAnsi="Times" w:cs="Times"/>
        </w:rPr>
        <w:t xml:space="preserve">o clear relationship between any </w:t>
      </w:r>
      <w:r w:rsidR="004007D7">
        <w:rPr>
          <w:rFonts w:ascii="Times" w:hAnsi="Times" w:cs="Times"/>
        </w:rPr>
        <w:t>environmental</w:t>
      </w:r>
      <w:r w:rsidR="004007D7" w:rsidRPr="00310C9B">
        <w:rPr>
          <w:rFonts w:ascii="Times" w:hAnsi="Times" w:cs="Times"/>
        </w:rPr>
        <w:t xml:space="preserve"> </w:t>
      </w:r>
      <w:r w:rsidR="004335DC" w:rsidRPr="00310C9B">
        <w:rPr>
          <w:rFonts w:ascii="Times" w:hAnsi="Times" w:cs="Times"/>
        </w:rPr>
        <w:t>parameters</w:t>
      </w:r>
      <w:r w:rsidR="00562FEC" w:rsidRPr="00310C9B">
        <w:rPr>
          <w:rFonts w:ascii="Times" w:hAnsi="Times" w:cs="Times"/>
        </w:rPr>
        <w:t>, including nutrient concentrations</w:t>
      </w:r>
      <w:r w:rsidR="00164F75" w:rsidRPr="00310C9B">
        <w:rPr>
          <w:rFonts w:ascii="Times" w:hAnsi="Times" w:cs="Times"/>
        </w:rPr>
        <w:t xml:space="preserve">, chlorophyll </w:t>
      </w:r>
      <w:r w:rsidR="00164F75" w:rsidRPr="00310C9B">
        <w:rPr>
          <w:rFonts w:ascii="Times" w:hAnsi="Times" w:cs="Times"/>
          <w:i/>
          <w:iCs/>
        </w:rPr>
        <w:t>a</w:t>
      </w:r>
      <w:r w:rsidR="00164F75" w:rsidRPr="00310C9B">
        <w:rPr>
          <w:rFonts w:ascii="Times" w:hAnsi="Times" w:cs="Times"/>
        </w:rPr>
        <w:t>, temperature, and salinity,</w:t>
      </w:r>
      <w:r w:rsidR="004335DC" w:rsidRPr="00310C9B">
        <w:rPr>
          <w:rFonts w:ascii="Times" w:hAnsi="Times" w:cs="Times"/>
        </w:rPr>
        <w:t xml:space="preserve"> and the probability of </w:t>
      </w:r>
      <w:r w:rsidR="004335DC" w:rsidRPr="00310C9B">
        <w:rPr>
          <w:rFonts w:ascii="Times" w:hAnsi="Times" w:cs="Times"/>
          <w:i/>
          <w:iCs/>
        </w:rPr>
        <w:t xml:space="preserve">A. pseudogonyaulax </w:t>
      </w:r>
      <w:r w:rsidR="004335DC" w:rsidRPr="00310C9B">
        <w:rPr>
          <w:rFonts w:ascii="Times" w:hAnsi="Times" w:cs="Times"/>
        </w:rPr>
        <w:t>presence was evident (Fig. 5)</w:t>
      </w:r>
      <w:r w:rsidR="00164F75" w:rsidRPr="00310C9B">
        <w:rPr>
          <w:rFonts w:ascii="Times" w:hAnsi="Times" w:cs="Times"/>
        </w:rPr>
        <w:t xml:space="preserve">. </w:t>
      </w:r>
      <w:r w:rsidR="009C52C0" w:rsidRPr="00310C9B">
        <w:rPr>
          <w:rFonts w:ascii="Times" w:hAnsi="Times" w:cs="Times"/>
        </w:rPr>
        <w:t>Similarly</w:t>
      </w:r>
      <w:r w:rsidR="00164F75" w:rsidRPr="00310C9B">
        <w:rPr>
          <w:rFonts w:ascii="Times" w:hAnsi="Times" w:cs="Times"/>
        </w:rPr>
        <w:t>,</w:t>
      </w:r>
      <w:r w:rsidR="009C52C0" w:rsidRPr="00310C9B">
        <w:rPr>
          <w:rFonts w:ascii="Times" w:hAnsi="Times" w:cs="Times"/>
        </w:rPr>
        <w:t xml:space="preserve"> </w:t>
      </w:r>
      <w:r w:rsidR="004335DC" w:rsidRPr="00310C9B">
        <w:rPr>
          <w:rFonts w:ascii="Times" w:hAnsi="Times" w:cs="Times"/>
        </w:rPr>
        <w:t xml:space="preserve">no consistent </w:t>
      </w:r>
      <w:r w:rsidR="001970DF">
        <w:rPr>
          <w:rFonts w:ascii="Times" w:hAnsi="Times" w:cs="Times"/>
        </w:rPr>
        <w:t>environmental</w:t>
      </w:r>
      <w:r w:rsidR="001970DF" w:rsidRPr="00310C9B">
        <w:rPr>
          <w:rFonts w:ascii="Times" w:hAnsi="Times" w:cs="Times"/>
        </w:rPr>
        <w:t xml:space="preserve"> </w:t>
      </w:r>
      <w:r w:rsidR="006D38FC" w:rsidRPr="00310C9B">
        <w:rPr>
          <w:rFonts w:ascii="Times" w:hAnsi="Times" w:cs="Times"/>
        </w:rPr>
        <w:t>drivers</w:t>
      </w:r>
      <w:r w:rsidR="00521FC7">
        <w:rPr>
          <w:rFonts w:ascii="Times" w:hAnsi="Times" w:cs="Times"/>
        </w:rPr>
        <w:t>, including the 1</w:t>
      </w:r>
      <w:r w:rsidR="00521FC7" w:rsidRPr="00521FC7">
        <w:rPr>
          <w:rFonts w:ascii="Times" w:hAnsi="Times" w:cs="Times"/>
        </w:rPr>
        <w:t>–5 day lagged versions of these parameters</w:t>
      </w:r>
      <w:r w:rsidR="00521FC7">
        <w:rPr>
          <w:rFonts w:ascii="Times" w:hAnsi="Times" w:cs="Times"/>
        </w:rPr>
        <w:t>,</w:t>
      </w:r>
      <w:r w:rsidR="006D38FC" w:rsidRPr="00310C9B">
        <w:rPr>
          <w:rFonts w:ascii="Times" w:hAnsi="Times" w:cs="Times"/>
        </w:rPr>
        <w:t xml:space="preserve"> </w:t>
      </w:r>
      <w:r w:rsidR="005F427B">
        <w:rPr>
          <w:rFonts w:ascii="Times" w:hAnsi="Times" w:cs="Times"/>
        </w:rPr>
        <w:t xml:space="preserve">were </w:t>
      </w:r>
      <w:r w:rsidR="004335DC" w:rsidRPr="00310C9B">
        <w:rPr>
          <w:rFonts w:ascii="Times" w:hAnsi="Times" w:cs="Times"/>
        </w:rPr>
        <w:t>asso</w:t>
      </w:r>
      <w:r w:rsidR="004335DC" w:rsidRPr="00920796">
        <w:rPr>
          <w:rFonts w:ascii="Times" w:hAnsi="Times" w:cs="Times"/>
        </w:rPr>
        <w:t xml:space="preserve">ciated with the </w:t>
      </w:r>
      <w:r w:rsidR="009C52C0" w:rsidRPr="00920796">
        <w:rPr>
          <w:rFonts w:ascii="Times" w:hAnsi="Times" w:cs="Times"/>
        </w:rPr>
        <w:t xml:space="preserve">short-term presence </w:t>
      </w:r>
      <w:r w:rsidR="004335DC" w:rsidRPr="00920796">
        <w:rPr>
          <w:rFonts w:ascii="Times" w:hAnsi="Times" w:cs="Times"/>
        </w:rPr>
        <w:t xml:space="preserve">of </w:t>
      </w:r>
      <w:r w:rsidR="004335DC" w:rsidRPr="00920796">
        <w:rPr>
          <w:rFonts w:ascii="Times" w:hAnsi="Times" w:cs="Times"/>
          <w:i/>
          <w:iCs/>
        </w:rPr>
        <w:t>A. pseudogonyaulax</w:t>
      </w:r>
      <w:r w:rsidR="004335DC" w:rsidRPr="00920796">
        <w:rPr>
          <w:rFonts w:ascii="Times" w:hAnsi="Times" w:cs="Times"/>
        </w:rPr>
        <w:t xml:space="preserve"> </w:t>
      </w:r>
      <w:r w:rsidR="006D38FC" w:rsidRPr="00920796">
        <w:rPr>
          <w:rFonts w:ascii="Times" w:hAnsi="Times" w:cs="Times"/>
        </w:rPr>
        <w:t>as</w:t>
      </w:r>
      <w:r w:rsidR="00BC4F7A" w:rsidRPr="00920796">
        <w:rPr>
          <w:rFonts w:ascii="Times" w:hAnsi="Times" w:cs="Times"/>
        </w:rPr>
        <w:t xml:space="preserve"> bootstrap </w:t>
      </w:r>
      <w:r w:rsidR="00597B3B">
        <w:rPr>
          <w:rFonts w:ascii="Times" w:hAnsi="Times" w:cs="Times"/>
        </w:rPr>
        <w:t>CIs</w:t>
      </w:r>
      <w:r w:rsidR="00256B32" w:rsidRPr="00920796">
        <w:rPr>
          <w:rFonts w:ascii="Times" w:hAnsi="Times" w:cs="Times"/>
        </w:rPr>
        <w:t xml:space="preserve"> mostly </w:t>
      </w:r>
      <w:r w:rsidR="006D38FC" w:rsidRPr="00920796">
        <w:rPr>
          <w:rFonts w:ascii="Times" w:hAnsi="Times" w:cs="Times"/>
        </w:rPr>
        <w:t>overlap</w:t>
      </w:r>
      <w:r w:rsidR="00256B32" w:rsidRPr="00920796">
        <w:rPr>
          <w:rFonts w:ascii="Times" w:hAnsi="Times" w:cs="Times"/>
        </w:rPr>
        <w:t xml:space="preserve"> zero </w:t>
      </w:r>
      <w:r w:rsidR="004335DC" w:rsidRPr="00920796">
        <w:rPr>
          <w:rFonts w:ascii="Times" w:hAnsi="Times" w:cs="Times"/>
        </w:rPr>
        <w:t>(Fig. 6)</w:t>
      </w:r>
      <w:r w:rsidR="00256B32" w:rsidRPr="00920796">
        <w:rPr>
          <w:rFonts w:ascii="Times" w:hAnsi="Times" w:cs="Times"/>
        </w:rPr>
        <w:t>.</w:t>
      </w:r>
    </w:p>
    <w:p w14:paraId="284F506A" w14:textId="1CFBDB6E" w:rsidR="00E25ECC" w:rsidRDefault="00FF14AE" w:rsidP="0006773C">
      <w:pPr>
        <w:jc w:val="both"/>
        <w:rPr>
          <w:rFonts w:ascii="Times" w:hAnsi="Times" w:cs="Times"/>
        </w:rPr>
      </w:pPr>
      <w:r w:rsidRPr="00920796">
        <w:rPr>
          <w:rFonts w:ascii="Times" w:hAnsi="Times" w:cs="Times"/>
        </w:rPr>
        <w:t>Nevertheless, higher NO</w:t>
      </w:r>
      <w:r w:rsidRPr="00920796">
        <w:rPr>
          <w:rFonts w:ascii="Times" w:hAnsi="Times" w:cs="Times"/>
          <w:vertAlign w:val="subscript"/>
        </w:rPr>
        <w:t>3</w:t>
      </w:r>
      <w:r w:rsidRPr="00920796">
        <w:rPr>
          <w:rFonts w:ascii="Times" w:hAnsi="Times" w:cs="Times"/>
        </w:rPr>
        <w:t xml:space="preserve"> and elevated DIN:PO</w:t>
      </w:r>
      <w:r w:rsidRPr="00920796">
        <w:rPr>
          <w:rFonts w:ascii="Times" w:hAnsi="Times" w:cs="Times"/>
          <w:vertAlign w:val="subscript"/>
        </w:rPr>
        <w:t>4</w:t>
      </w:r>
      <w:r w:rsidRPr="00920796">
        <w:rPr>
          <w:rFonts w:ascii="Times" w:hAnsi="Times" w:cs="Times"/>
        </w:rPr>
        <w:t xml:space="preserve"> </w:t>
      </w:r>
      <w:r w:rsidR="00425EFC" w:rsidRPr="00920796">
        <w:rPr>
          <w:rFonts w:ascii="Times" w:hAnsi="Times" w:cs="Times"/>
        </w:rPr>
        <w:t xml:space="preserve">were associated with the presence of </w:t>
      </w:r>
      <w:r w:rsidR="00425EFC" w:rsidRPr="00920796">
        <w:rPr>
          <w:rFonts w:ascii="Times" w:hAnsi="Times" w:cs="Times"/>
          <w:i/>
          <w:iCs/>
        </w:rPr>
        <w:t>A. pseudogonyaulax</w:t>
      </w:r>
      <w:r w:rsidR="00425EFC" w:rsidRPr="00920796">
        <w:rPr>
          <w:rFonts w:ascii="Times" w:hAnsi="Times" w:cs="Times"/>
        </w:rPr>
        <w:t xml:space="preserve"> at a s</w:t>
      </w:r>
      <w:r w:rsidR="00F91829" w:rsidRPr="00920796">
        <w:rPr>
          <w:rFonts w:ascii="Times" w:hAnsi="Times" w:cs="Times"/>
        </w:rPr>
        <w:t xml:space="preserve">ubset of stations, primarily in the </w:t>
      </w:r>
      <w:r w:rsidR="00196F7A" w:rsidRPr="00920796">
        <w:rPr>
          <w:rFonts w:ascii="Times" w:hAnsi="Times" w:cs="Times"/>
        </w:rPr>
        <w:t>Skagerrak (Fig.</w:t>
      </w:r>
      <w:r w:rsidR="00481CB9" w:rsidRPr="00920796">
        <w:rPr>
          <w:rFonts w:ascii="Times" w:hAnsi="Times" w:cs="Times"/>
        </w:rPr>
        <w:t xml:space="preserve"> 6). Although N:P is conventionally expressed as DIN:DIP, a strong linear correlation between PO</w:t>
      </w:r>
      <w:r w:rsidR="00481CB9" w:rsidRPr="00920796">
        <w:rPr>
          <w:rFonts w:ascii="Times" w:hAnsi="Times" w:cs="Times"/>
          <w:vertAlign w:val="subscript"/>
        </w:rPr>
        <w:t>4</w:t>
      </w:r>
      <w:r w:rsidR="00481CB9" w:rsidRPr="00920796">
        <w:rPr>
          <w:rFonts w:ascii="Times" w:hAnsi="Times" w:cs="Times"/>
        </w:rPr>
        <w:t xml:space="preserve"> and DIP (R² = 0.86)</w:t>
      </w:r>
      <w:r w:rsidR="00496314" w:rsidRPr="00920796">
        <w:rPr>
          <w:rFonts w:ascii="Times" w:hAnsi="Times" w:cs="Times"/>
        </w:rPr>
        <w:t xml:space="preserve"> </w:t>
      </w:r>
      <w:r w:rsidR="00481CB9" w:rsidRPr="00920796">
        <w:rPr>
          <w:rFonts w:ascii="Times" w:hAnsi="Times" w:cs="Times"/>
        </w:rPr>
        <w:t>suggests that DIN:PO</w:t>
      </w:r>
      <w:r w:rsidR="00481CB9" w:rsidRPr="00920796">
        <w:rPr>
          <w:rFonts w:ascii="Times" w:hAnsi="Times" w:cs="Times"/>
          <w:vertAlign w:val="subscript"/>
        </w:rPr>
        <w:t>4</w:t>
      </w:r>
      <w:r w:rsidR="00481CB9" w:rsidRPr="00920796">
        <w:rPr>
          <w:rFonts w:ascii="Times" w:hAnsi="Times" w:cs="Times"/>
        </w:rPr>
        <w:t xml:space="preserve"> </w:t>
      </w:r>
      <w:r w:rsidR="0074021A" w:rsidRPr="00920796">
        <w:rPr>
          <w:rFonts w:ascii="Times" w:hAnsi="Times" w:cs="Times"/>
        </w:rPr>
        <w:t>provides</w:t>
      </w:r>
      <w:r w:rsidR="00481CB9" w:rsidRPr="00920796">
        <w:rPr>
          <w:rFonts w:ascii="Times" w:hAnsi="Times" w:cs="Times"/>
        </w:rPr>
        <w:t xml:space="preserve"> a reasonable proxy. </w:t>
      </w:r>
      <w:r w:rsidR="00496314" w:rsidRPr="00920796">
        <w:rPr>
          <w:rFonts w:ascii="Times" w:hAnsi="Times" w:cs="Times"/>
        </w:rPr>
        <w:t>Elevated N:P ratios</w:t>
      </w:r>
      <w:r w:rsidR="001A2943" w:rsidRPr="00920796">
        <w:rPr>
          <w:rFonts w:ascii="Times" w:hAnsi="Times" w:cs="Times"/>
        </w:rPr>
        <w:t xml:space="preserve">, which may </w:t>
      </w:r>
      <w:r w:rsidR="00E25ECC">
        <w:rPr>
          <w:rFonts w:ascii="Times" w:hAnsi="Times" w:cs="Times"/>
        </w:rPr>
        <w:t>indicate</w:t>
      </w:r>
      <w:r w:rsidR="00E25ECC" w:rsidRPr="00920796">
        <w:rPr>
          <w:rFonts w:ascii="Times" w:hAnsi="Times" w:cs="Times"/>
        </w:rPr>
        <w:t xml:space="preserve"> </w:t>
      </w:r>
      <w:r w:rsidR="00E25ECC">
        <w:rPr>
          <w:rFonts w:ascii="Times" w:hAnsi="Times" w:cs="Times"/>
        </w:rPr>
        <w:t xml:space="preserve">potential </w:t>
      </w:r>
      <w:r w:rsidR="0074021A" w:rsidRPr="00920796">
        <w:rPr>
          <w:rFonts w:ascii="Times" w:hAnsi="Times" w:cs="Times"/>
        </w:rPr>
        <w:t>phosphorus</w:t>
      </w:r>
      <w:r w:rsidR="001A2943" w:rsidRPr="00920796">
        <w:rPr>
          <w:rFonts w:ascii="Times" w:hAnsi="Times" w:cs="Times"/>
        </w:rPr>
        <w:t xml:space="preserve"> limitation,</w:t>
      </w:r>
      <w:r w:rsidR="00496314" w:rsidRPr="00920796">
        <w:rPr>
          <w:rFonts w:ascii="Times" w:hAnsi="Times" w:cs="Times"/>
        </w:rPr>
        <w:t xml:space="preserve"> are generally considered favourable for </w:t>
      </w:r>
      <w:r w:rsidR="001E2CAB" w:rsidRPr="00920796">
        <w:rPr>
          <w:rFonts w:ascii="Times" w:hAnsi="Times" w:cs="Times"/>
        </w:rPr>
        <w:t>low biomass</w:t>
      </w:r>
      <w:r w:rsidR="00496314" w:rsidRPr="00920796">
        <w:rPr>
          <w:rFonts w:ascii="Times" w:hAnsi="Times" w:cs="Times"/>
        </w:rPr>
        <w:t xml:space="preserve"> forming dinoflagellates </w:t>
      </w:r>
      <w:r w:rsidR="001E2CAB" w:rsidRPr="00920796">
        <w:rPr>
          <w:rFonts w:ascii="Times" w:hAnsi="Times" w:cs="Times"/>
        </w:rPr>
        <w:fldChar w:fldCharType="begin"/>
      </w:r>
      <w:r w:rsidR="001A21FA" w:rsidRPr="00920796">
        <w:rPr>
          <w:rFonts w:ascii="Times" w:hAnsi="Times" w:cs="Times"/>
        </w:rPr>
        <w:instrText xml:space="preserve"> ADDIN ZOTERO_ITEM CSL_CITATION {"citationID":"Pzi8Czu1","properties":{"formattedCitation":"(Anderson et al., 2002; Glibert, 2016; Li et al., 2009)","plainCitation":"(Anderson et al., 2002; Glibert, 2016; Li et al., 2009)","noteIndex":0},"citationItems":[{"id":1760,"uris":["http://zotero.org/users/local/BeVSK2OA/items/NTI3XMXL"],"itemData":{"id":1760,"type":"article-journal","abstract":"Although algal blooms, including those considered toxic or harmful, can be natural phenomena, the nature of the global problem of harmful algal blooms (HABs) has expanded both in extent and its public perception over the last several decades. Of concern, especially for resource managers, is the potential relationship between HABs and the accelerated eutrophication of coastal waters from human activities. We address current insights into the relationships between HABs and eutrophication, focusing on sources of nutrients, known effects of nutrient loading and reduction, new understanding of pathways of nutrient acquisition among HAB species, and relationships between nutrients and toxic algae. Through specific, regional, and global examples of these various relationships, we offer both an assessment of the state of understanding, and the uncertainties that require future research efforts. The sources of nutrients potentially stimulating algal blooms include sewage, atmospheric deposition, groundwater flow, as well as agricultural and aquaculture runoff and discharge. On a global basis, strong correlations have been demonstrated between total phosphorus inputs and phytoplankton production in freshwaters, and between total nitrogen input and phytoplankton production in estuarine and marine waters. There are also numerous examples in geographic regions ranging from the largest and second largest U.S. mainland estuaries (Chesapeake Bay and the Albemarle-Pamlico Estuarine System), to the Inland Sea of Japan, the Black Sea, and Chinese coastal waters, where increases in nutrient loading have been linked with the development of large biomass blooms, leading to anoxia and even toxic or harmful impacts on fisheries resources, ecosystems, and human health or recreation. Many of these regions have witnessed reductions in phytoplankton biomass (as chlorophylla) or HAB incidence when nutrient controls were put in place. Shifts in species composition have often been attributed to changes in nutrient supply ratios, primarily N</w:instrText>
      </w:r>
      <w:r w:rsidR="001A21FA" w:rsidRPr="00920796">
        <w:rPr>
          <w:rFonts w:ascii="Cambria Math" w:hAnsi="Cambria Math" w:cs="Cambria Math"/>
        </w:rPr>
        <w:instrText>∶</w:instrText>
      </w:r>
      <w:r w:rsidR="001A21FA" w:rsidRPr="00920796">
        <w:rPr>
          <w:rFonts w:ascii="Times" w:hAnsi="Times" w:cs="Times"/>
        </w:rPr>
        <w:instrText>P or N</w:instrText>
      </w:r>
      <w:r w:rsidR="001A21FA" w:rsidRPr="00920796">
        <w:rPr>
          <w:rFonts w:ascii="Cambria Math" w:hAnsi="Cambria Math" w:cs="Cambria Math"/>
        </w:rPr>
        <w:instrText>∶</w:instrText>
      </w:r>
      <w:r w:rsidR="001A21FA" w:rsidRPr="00920796">
        <w:rPr>
          <w:rFonts w:ascii="Times" w:hAnsi="Times" w:cs="Times"/>
        </w:rPr>
        <w:instrText>Si. Recently this concept has been extended to include organic forms of nutrients, and an elevation in the ratio of dissolved organic carbon to dissolved organic nitrogen (DOC</w:instrText>
      </w:r>
      <w:r w:rsidR="001A21FA" w:rsidRPr="00920796">
        <w:rPr>
          <w:rFonts w:ascii="Cambria Math" w:hAnsi="Cambria Math" w:cs="Cambria Math"/>
        </w:rPr>
        <w:instrText>∶</w:instrText>
      </w:r>
      <w:r w:rsidR="001A21FA" w:rsidRPr="00920796">
        <w:rPr>
          <w:rFonts w:ascii="Times" w:hAnsi="Times" w:cs="Times"/>
        </w:rPr>
        <w:instrText xml:space="preserve">DON) has been observed during several recent blooms. The physiological strategies by which different groups of species acquire their nutrients have become better understood, and alternate modes of nutrition such as heterotrophy and mixotrophy are now recognized as common among HAB species. Despite our increased understanding of the pathways by which nutrients are delivered to ecosystems and the pathways by which they are assimilated differentially by different groups of species, the relationships between nutrient delivery and the development of blooms and their potential toxicity or harmfulness remain poorly understood. Many factors such as algal species presence/abundance, degree of flushing or water exchange, weather conditions, and presence and abundance of grazers contribute to the success of a given species at a given point in time. Similar nutrient loads do not have the same impact in different environments or in the same environment at different points in time. Eutrophication is one of several mechanisms by which harmful algae appear to be increasing in extent and duration in many locations. Although important, it is not the only explanation for blooms or toxic outbreaks. Nutrient enrichment has been strongly linked to stimulation of some harmful species, but for others it has not been an apparent contributing factor. The overall effect of nutrient over-enrichment on harmful algal species is clearly species specific.","container-title":"Estuaries","DOI":"10.1007/BF02804901","ISSN":"0160-8347","issue":"4","journalAbbreviation":"Estuaries","language":"en","page":"704-726","source":"Springer Link","title":"Harmful algal blooms and eutrophication: Nutrient sources, composition, and consequences","title-short":"Harmful algal blooms and eutrophication","volume":"25","author":[{"family":"Anderson","given":"Donald M."},{"family":"Glibert","given":"Patricia M."},{"family":"Burkholder","given":"Joann M."}],"issued":{"date-parts":[["2002",8,1]]}}},{"id":2292,"uris":["http://zotero.org/users/local/BeVSK2OA/items/3CA5D6XQ"],"itemData":{"id":2292,"type":"article-journal","container-title":"Harmful Algae","DOI":"10.1016/j.hal.2016.01.008","ISSN":"15689883","journalAbbreviation":"Harmful Algae","language":"en","page":"25-30","source":"DOI.org (Crossref)","title":"Margalef revisited: A new phytoplankton mandala incorporating twelve dimensions, including nutritional physiology","title-short":"Margalef revisited","volume":"55","author":[{"family":"Glibert","given":"Patricia M."}],"issued":{"date-parts":[["2016",5]]}}},{"id":3791,"uris":["http://zotero.org/users/local/BeVSK2OA/items/C33J39UK"],"itemData":{"id":3791,"type":"article-journal","abstract":"During late spring and early summer of 2005, large-scale (&gt;15 000 km2), mixed dinoflagellate blooms developed along the the coast of the East China Sea. Karenia mikimotoi was the dominant harmful algal bloom species in the first stage of the bloom (late May) and was succeeded by Prorocentrum donghaiense approximately 2 wk later. Samples were collected from different stations along both north–south and west –east transects, from the Changjiang River estuary to the south Zhejiang coast, during 3 cruises of the Chinese Ecology and Oceanography of Harmful Algal Blooms Program, before and during the bloom progression. Nitrogen isotope tracer techniques were used to measure rates of NO3–, NH4+, urea, and glycine uptake during the blooms. High inorganic nitrogen (N), but low phosphorus (P) loading from the Changjiang River led to high dissolved inorganic N:dissolved inorganic P ratios in the sampling area and indicate the development of P limitation. The rates of 15N-uptake experiments enriched with PO43– were enhanced compared to unamended samples, suggesting P limitation of the N-uptake rates. The bloom progression was related to the change in availability of both organic and inorganic N and P. Reduced N forms, especially NH4+, were preferentially taken up during the blooms, but different bloom species had different rates of uptake of organic N substrates. K. mikimotoi had higher rates of urea uptake, while P. donghaiense had higher rates of glycine uptake. Changes in the availability of reduced N and the ratios of N:P in inorganic and organic forms were suggested to be important in the bloom succession. Nutrient ratios and specific uptake rates of urea were similar when compared to analogous blooms on the West Florida Shelf.","container-title":"Marine Ecology Progress Series","DOI":"10.3354/meps07975","ISSN":"0171-8630, 1616-1599","journalAbbreviation":"Mar. Ecol. Prog. Ser.","language":"en","page":"11-26","source":"DOI.org (Crossref)","title":"Relationships between nitrogen and phosphorus forms and ratios and the development of dinoflagellate blooms in the East China Sea","volume":"383","author":[{"family":"Li","given":"J"},{"family":"Glibert","given":"Pm"},{"family":"Zhou","given":"M"},{"family":"Lu","given":"S"},{"family":"Lu","given":"D"}],"issued":{"date-parts":[["2009",5,14]]}}}],"schema":"https://github.com/citation-style-language/schema/raw/master/csl-citation.json"} </w:instrText>
      </w:r>
      <w:r w:rsidR="001E2CAB" w:rsidRPr="00920796">
        <w:rPr>
          <w:rFonts w:ascii="Times" w:hAnsi="Times" w:cs="Times"/>
        </w:rPr>
        <w:fldChar w:fldCharType="separate"/>
      </w:r>
      <w:r w:rsidR="001A21FA" w:rsidRPr="00920796">
        <w:rPr>
          <w:rFonts w:ascii="Times" w:hAnsi="Times" w:cs="Times"/>
        </w:rPr>
        <w:t>(Anderson et al., 2002; Glibert, 2016; Li et al., 2009)</w:t>
      </w:r>
      <w:r w:rsidR="001E2CAB" w:rsidRPr="00920796">
        <w:rPr>
          <w:rFonts w:ascii="Times" w:hAnsi="Times" w:cs="Times"/>
        </w:rPr>
        <w:fldChar w:fldCharType="end"/>
      </w:r>
      <w:r w:rsidR="0074021A" w:rsidRPr="00920796">
        <w:rPr>
          <w:rFonts w:ascii="Times" w:hAnsi="Times" w:cs="Times"/>
        </w:rPr>
        <w:t>.</w:t>
      </w:r>
      <w:r w:rsidR="00496314" w:rsidRPr="00920796">
        <w:rPr>
          <w:rFonts w:ascii="Times" w:hAnsi="Times" w:cs="Times"/>
        </w:rPr>
        <w:t xml:space="preserve"> </w:t>
      </w:r>
      <w:bookmarkStart w:id="0" w:name="_Hlk208222230"/>
      <w:r w:rsidR="0074021A" w:rsidRPr="00920796">
        <w:rPr>
          <w:rFonts w:ascii="Times" w:hAnsi="Times" w:cs="Times"/>
        </w:rPr>
        <w:t>T</w:t>
      </w:r>
      <w:r w:rsidR="00496314" w:rsidRPr="00920796">
        <w:rPr>
          <w:rFonts w:ascii="Times" w:hAnsi="Times" w:cs="Times"/>
        </w:rPr>
        <w:t>hese observations</w:t>
      </w:r>
      <w:r w:rsidR="0074021A" w:rsidRPr="00920796">
        <w:rPr>
          <w:rFonts w:ascii="Times" w:hAnsi="Times" w:cs="Times"/>
        </w:rPr>
        <w:t xml:space="preserve"> </w:t>
      </w:r>
      <w:r w:rsidR="00496314" w:rsidRPr="00920796">
        <w:rPr>
          <w:rFonts w:ascii="Times" w:hAnsi="Times" w:cs="Times"/>
        </w:rPr>
        <w:t xml:space="preserve">provide </w:t>
      </w:r>
      <w:r w:rsidR="00737762" w:rsidRPr="00920796">
        <w:rPr>
          <w:rFonts w:ascii="Times" w:hAnsi="Times" w:cs="Times"/>
        </w:rPr>
        <w:t>p</w:t>
      </w:r>
      <w:r w:rsidR="004B68AE" w:rsidRPr="00920796">
        <w:rPr>
          <w:rFonts w:ascii="Times" w:hAnsi="Times" w:cs="Times"/>
        </w:rPr>
        <w:t xml:space="preserve">reliminary </w:t>
      </w:r>
      <w:r w:rsidR="00737762" w:rsidRPr="00920796">
        <w:rPr>
          <w:rFonts w:ascii="Times" w:hAnsi="Times" w:cs="Times"/>
        </w:rPr>
        <w:t>evidence for</w:t>
      </w:r>
      <w:r w:rsidR="00496314" w:rsidRPr="00920796">
        <w:rPr>
          <w:rFonts w:ascii="Times" w:hAnsi="Times" w:cs="Times"/>
        </w:rPr>
        <w:t xml:space="preserve"> nutrient stoichiometry </w:t>
      </w:r>
      <w:r w:rsidR="00737762" w:rsidRPr="00920796">
        <w:rPr>
          <w:rFonts w:ascii="Times" w:hAnsi="Times" w:cs="Times"/>
        </w:rPr>
        <w:t>playing a role</w:t>
      </w:r>
      <w:r w:rsidR="001609B9" w:rsidRPr="00920796">
        <w:rPr>
          <w:rFonts w:ascii="Times" w:hAnsi="Times" w:cs="Times"/>
        </w:rPr>
        <w:t xml:space="preserve"> in</w:t>
      </w:r>
      <w:r w:rsidR="007B0338" w:rsidRPr="00920796">
        <w:rPr>
          <w:rFonts w:ascii="Times" w:hAnsi="Times" w:cs="Times"/>
        </w:rPr>
        <w:t xml:space="preserve"> the</w:t>
      </w:r>
      <w:r w:rsidR="001609B9" w:rsidRPr="00920796">
        <w:rPr>
          <w:rFonts w:ascii="Times" w:hAnsi="Times" w:cs="Times"/>
        </w:rPr>
        <w:t xml:space="preserve"> bloom dynamics of </w:t>
      </w:r>
      <w:r w:rsidR="001609B9" w:rsidRPr="00920796">
        <w:rPr>
          <w:rFonts w:ascii="Times" w:hAnsi="Times" w:cs="Times"/>
          <w:i/>
          <w:iCs/>
        </w:rPr>
        <w:t>A. pseudogonyaulax</w:t>
      </w:r>
      <w:r w:rsidR="00496314" w:rsidRPr="00920796">
        <w:rPr>
          <w:rFonts w:ascii="Times" w:hAnsi="Times" w:cs="Times"/>
        </w:rPr>
        <w:t>.</w:t>
      </w:r>
      <w:bookmarkEnd w:id="0"/>
    </w:p>
    <w:p w14:paraId="6D1017FD" w14:textId="623953AF" w:rsidR="00E25ECC" w:rsidRDefault="00310C9B" w:rsidP="0006773C">
      <w:pPr>
        <w:jc w:val="both"/>
        <w:rPr>
          <w:rFonts w:ascii="Times" w:hAnsi="Times" w:cs="Times"/>
        </w:rPr>
      </w:pPr>
      <w:r w:rsidRPr="00920796">
        <w:rPr>
          <w:rFonts w:ascii="Times" w:hAnsi="Times" w:cs="Times"/>
        </w:rPr>
        <w:t xml:space="preserve">To further investigate the influence of </w:t>
      </w:r>
      <w:r w:rsidR="003370C2">
        <w:rPr>
          <w:rFonts w:ascii="Times" w:hAnsi="Times" w:cs="Times"/>
        </w:rPr>
        <w:t>environmental</w:t>
      </w:r>
      <w:r w:rsidR="003370C2" w:rsidRPr="00920796">
        <w:rPr>
          <w:rFonts w:ascii="Times" w:hAnsi="Times" w:cs="Times"/>
        </w:rPr>
        <w:t xml:space="preserve"> </w:t>
      </w:r>
      <w:r w:rsidRPr="00920796">
        <w:rPr>
          <w:rFonts w:ascii="Times" w:hAnsi="Times" w:cs="Times"/>
        </w:rPr>
        <w:t xml:space="preserve">conditions, the probability of presence of </w:t>
      </w:r>
      <w:r w:rsidRPr="00920796">
        <w:rPr>
          <w:rFonts w:ascii="Times" w:hAnsi="Times" w:cs="Times"/>
          <w:i/>
          <w:iCs/>
        </w:rPr>
        <w:t xml:space="preserve">A. pseudogonyaulax </w:t>
      </w:r>
      <w:r w:rsidRPr="00920796">
        <w:rPr>
          <w:rFonts w:ascii="Times" w:hAnsi="Times" w:cs="Times"/>
        </w:rPr>
        <w:t>was modelled as a function of salinity and temperature using GAMs (Fig. 7). These models revealed</w:t>
      </w:r>
      <w:r w:rsidRPr="00310C9B">
        <w:rPr>
          <w:rFonts w:ascii="Times" w:hAnsi="Times" w:cs="Times"/>
        </w:rPr>
        <w:t xml:space="preserve"> a unimodal relationship with the top quartile of presence probabilities observed at water temperatures between 18 and 21 °C and salinities between 20 and 27. Thus, </w:t>
      </w:r>
      <w:r w:rsidRPr="00310C9B">
        <w:rPr>
          <w:rFonts w:ascii="Times" w:hAnsi="Times" w:cs="Times"/>
          <w:i/>
          <w:iCs/>
        </w:rPr>
        <w:t xml:space="preserve">A. pseudogonyaulax </w:t>
      </w:r>
      <w:r w:rsidRPr="00310C9B">
        <w:rPr>
          <w:rFonts w:ascii="Times" w:hAnsi="Times" w:cs="Times"/>
        </w:rPr>
        <w:t xml:space="preserve">prefers moderately warm and meso- and polyhaline conditions consistent with its relatively frequent occurrence in estuarine and coastal waters. This also aligns with Balech’s description of </w:t>
      </w:r>
      <w:r w:rsidRPr="00310C9B">
        <w:rPr>
          <w:rFonts w:ascii="Times" w:hAnsi="Times" w:cs="Times"/>
          <w:i/>
          <w:iCs/>
        </w:rPr>
        <w:t>A. pseudogonyaulax</w:t>
      </w:r>
      <w:r w:rsidRPr="00310C9B">
        <w:rPr>
          <w:rFonts w:ascii="Times" w:hAnsi="Times" w:cs="Times"/>
        </w:rPr>
        <w:t xml:space="preserve"> as “a coastal and brackish water species” </w:t>
      </w:r>
      <w:r w:rsidRPr="00310C9B">
        <w:rPr>
          <w:rFonts w:ascii="Times" w:hAnsi="Times" w:cs="Times"/>
        </w:rPr>
        <w:fldChar w:fldCharType="begin"/>
      </w:r>
      <w:r w:rsidR="00EE7B42">
        <w:rPr>
          <w:rFonts w:ascii="Times" w:hAnsi="Times" w:cs="Times"/>
        </w:rPr>
        <w:instrText xml:space="preserve"> ADDIN ZOTERO_ITEM CSL_CITATION {"citationID":"FE6TO2DC","properties":{"formattedCitation":"(Balech, 1995)","plainCitation":"(Balech, 1995)","noteIndex":0},"citationItems":[{"id":3264,"uris":["http://zotero.org/users/local/BeVSK2OA/items/3ARIJAAD"],"itemData":{"id":3264,"type":"book","event-place":"Sherkin Island, Co. Cork","ISBN":"978-1-870492-61-4","language":"eng","number-of-pages":"151","publisher":"Sherkin Island Marine Station","publisher-place":"Sherkin Island, Co. Cork","source":"K10plus ISBN","title":"The genus &lt;i&gt;Alexandrium&lt;/i&gt; Halim (dinoflagellata)","author":[{"family":"Balech","given":"Enrique"}],"contributor":[{"literal":"Sherkin Island Marine Station"}],"issued":{"date-parts":[["1995"]]}}}],"schema":"https://github.com/citation-style-language/schema/raw/master/csl-citation.json"} </w:instrText>
      </w:r>
      <w:r w:rsidRPr="00310C9B">
        <w:rPr>
          <w:rFonts w:ascii="Times" w:hAnsi="Times" w:cs="Times"/>
        </w:rPr>
        <w:fldChar w:fldCharType="separate"/>
      </w:r>
      <w:r w:rsidRPr="00310C9B">
        <w:rPr>
          <w:rFonts w:ascii="Times" w:hAnsi="Times" w:cs="Times"/>
        </w:rPr>
        <w:t>(Balech, 1995)</w:t>
      </w:r>
      <w:r w:rsidRPr="00310C9B">
        <w:rPr>
          <w:rFonts w:ascii="Times" w:hAnsi="Times" w:cs="Times"/>
        </w:rPr>
        <w:fldChar w:fldCharType="end"/>
      </w:r>
      <w:r w:rsidRPr="00310C9B">
        <w:rPr>
          <w:rFonts w:ascii="Times" w:hAnsi="Times" w:cs="Times"/>
        </w:rPr>
        <w:t xml:space="preserve">. Moreover, the findings suggest that </w:t>
      </w:r>
      <w:r w:rsidRPr="00310C9B">
        <w:rPr>
          <w:rFonts w:ascii="Times" w:hAnsi="Times" w:cs="Times"/>
          <w:i/>
          <w:iCs/>
        </w:rPr>
        <w:t xml:space="preserve">A. pseudogonyaulax </w:t>
      </w:r>
      <w:r w:rsidRPr="00310C9B">
        <w:rPr>
          <w:rFonts w:ascii="Times" w:hAnsi="Times" w:cs="Times"/>
        </w:rPr>
        <w:t xml:space="preserve">has a high salinity tolerance, supported by observations of </w:t>
      </w:r>
      <w:r w:rsidRPr="00310C9B">
        <w:rPr>
          <w:rFonts w:ascii="Times" w:hAnsi="Times" w:cs="Times"/>
          <w:i/>
          <w:iCs/>
        </w:rPr>
        <w:t xml:space="preserve">A. pseudogonyaulax </w:t>
      </w:r>
      <w:r w:rsidRPr="00310C9B">
        <w:rPr>
          <w:rFonts w:ascii="Times" w:hAnsi="Times" w:cs="Times"/>
        </w:rPr>
        <w:t xml:space="preserve">in the Baltic proper at salinities below 10, albeit scarce. Tulatz et al. </w:t>
      </w:r>
      <w:r w:rsidRPr="00310C9B">
        <w:rPr>
          <w:rFonts w:ascii="Times" w:hAnsi="Times" w:cs="Times"/>
        </w:rPr>
        <w:fldChar w:fldCharType="begin"/>
      </w:r>
      <w:r w:rsidR="009B0AE9">
        <w:rPr>
          <w:rFonts w:ascii="Times" w:hAnsi="Times" w:cs="Times"/>
        </w:rPr>
        <w:instrText xml:space="preserve"> ADDIN ZOTERO_ITEM CSL_CITATION {"citationID":"MPoFyJNY","properties":{"formattedCitation":"(Tulatz et al., 2024)","plainCitation":"(Tulatz et al., 2024)","dontUpdate":true,"noteIndex":0},"citationItems":[{"id":1830,"uris":["http://zotero.org/users/local/BeVSK2OA/items/I3F7BI2Y"],"itemData":{"id":1830,"type":"article-journal","abstract":"The marine dinoflagellate Alexandrium pseudogonyaulax is a widely distributed Harmful Algal Bloom (HAB) species that produces the macrocyclic polyketide goniodomin A (GDA). Occurrences in northern European waters are increasing and a spreading of the species along a salinity gradient into the Baltic Sea has been observed. As GDA is suspected to lead to invertebrate mortality, the spreading is of concern for the environment and possibly human health. In order to assess the potential of A. pseudogonyaulax to adapt to the environmental conditions in the Baltic Sea and the risk of future harmful blooms of that species, we quantified the influence of bottom-up factors on the growth and toxin content of three strains of A. pseudogonyaulax from the Danish Limfjord. Specifically, we exposed these strains to salinities ranging from 5 to 50, temperatures in the range of 10 – 30 °C and to three different CO2 concentrations of 250, 400 and 1000 µatm. All strains tolerated a broad range of salinities and temperatures, resulting in positive growth rates ranging from 0.06 to 0.33 d-1 between temperatures of 12 and 27 °C and between salinities of 10 and 40. The highest cell quotas of GDA were measured at low temperatures. For two strains, GDA amounts were almost unaffected by salinity, while the cell quota of the third strain decreased about 20-fold when salinity increased above 30. Different CO2 concentrations had no effect on growth or GDA production. In summary, these findings show a high ecological tolerance towards a wide range of temperatures and salinities of the Limfjord population of A. pseudogonyaulax, together with distinct intraspecific physiological differences within the population. Our results also suggest that a further spreading into the Baltic Sea might be possible.","container-title":"Harmful Algae","DOI":"10.1016/j.hal.2024.102756","ISSN":"1568-9883","journalAbbreviation":"Harmful Algae","page":"102756","source":"ScienceDirect","title":"Effects of temperature, salinity and CO2 concentration on growth and toxin production of the harmful algal bloom species &lt;i&gt;Alexandrium pseudogonyaulax&lt;/i&gt; (Dinophyceae) from the Danish Limfjord","volume":"140","author":[{"family":"Tulatz","given":"Simon"},{"family":"Krock","given":"Bernd"},{"family":"Tillmann","given":"Urban"},{"family":"Meunier","given":"Cédric Leo"}],"issued":{"date-parts":[["2024",12,1]]}}}],"schema":"https://github.com/citation-style-language/schema/raw/master/csl-citation.json"} </w:instrText>
      </w:r>
      <w:r w:rsidRPr="00310C9B">
        <w:rPr>
          <w:rFonts w:ascii="Times" w:hAnsi="Times" w:cs="Times"/>
        </w:rPr>
        <w:fldChar w:fldCharType="separate"/>
      </w:r>
      <w:r w:rsidRPr="00310C9B">
        <w:rPr>
          <w:rFonts w:ascii="Times" w:hAnsi="Times" w:cs="Times"/>
        </w:rPr>
        <w:t>(2024)</w:t>
      </w:r>
      <w:r w:rsidRPr="00310C9B">
        <w:rPr>
          <w:rFonts w:ascii="Times" w:hAnsi="Times" w:cs="Times"/>
        </w:rPr>
        <w:fldChar w:fldCharType="end"/>
      </w:r>
      <w:r w:rsidRPr="00310C9B">
        <w:rPr>
          <w:rFonts w:ascii="Times" w:hAnsi="Times" w:cs="Times"/>
        </w:rPr>
        <w:t xml:space="preserve"> demonstrated a high salinity tolerance of three strains of </w:t>
      </w:r>
      <w:r w:rsidRPr="00310C9B">
        <w:rPr>
          <w:rFonts w:ascii="Times" w:hAnsi="Times" w:cs="Times"/>
          <w:i/>
          <w:iCs/>
        </w:rPr>
        <w:t>A. pseudogonyaulax</w:t>
      </w:r>
      <w:r w:rsidRPr="00310C9B">
        <w:rPr>
          <w:rFonts w:ascii="Times" w:hAnsi="Times" w:cs="Times"/>
        </w:rPr>
        <w:t xml:space="preserve"> isolated from Limfjorden</w:t>
      </w:r>
      <w:r w:rsidRPr="00310C9B">
        <w:rPr>
          <w:rFonts w:ascii="Times" w:hAnsi="Times" w:cs="Times"/>
          <w:u w:val="single"/>
        </w:rPr>
        <w:t>,</w:t>
      </w:r>
      <w:r w:rsidRPr="00310C9B">
        <w:rPr>
          <w:rFonts w:ascii="Times" w:hAnsi="Times" w:cs="Times"/>
        </w:rPr>
        <w:t xml:space="preserve"> showing only slightly diminished growth at salinities of 10 compared to higher salinities. High tolerance to low salinities is further supported by findings from a 2022 research cruise, where goniodomins, a proxy for the presence of </w:t>
      </w:r>
      <w:r w:rsidRPr="00310C9B">
        <w:rPr>
          <w:rFonts w:ascii="Times" w:hAnsi="Times" w:cs="Times"/>
          <w:i/>
          <w:iCs/>
        </w:rPr>
        <w:t xml:space="preserve">A. pseudogonyaulax </w:t>
      </w:r>
      <w:r w:rsidRPr="00310C9B">
        <w:rPr>
          <w:rFonts w:ascii="Times" w:hAnsi="Times" w:cs="Times"/>
        </w:rPr>
        <w:t xml:space="preserve">in Northern Europe, were detected east of Bornholm at a salinity of 7.5 (Fig. S1, </w:t>
      </w:r>
      <w:r w:rsidRPr="00310C9B">
        <w:rPr>
          <w:rFonts w:ascii="Times" w:hAnsi="Times" w:cs="Times"/>
        </w:rPr>
        <w:fldChar w:fldCharType="begin"/>
      </w:r>
      <w:r w:rsidR="009B0AE9">
        <w:rPr>
          <w:rFonts w:ascii="Times" w:hAnsi="Times" w:cs="Times"/>
        </w:rPr>
        <w:instrText xml:space="preserve"> ADDIN ZOTERO_ITEM CSL_CITATION {"citationID":"pvQgEDYL","properties":{"formattedCitation":"(Tulatz et al., 2024)","plainCitation":"(Tulatz et al., 2024)","dontUpdate":true,"noteIndex":0},"citationItems":[{"id":1830,"uris":["http://zotero.org/users/local/BeVSK2OA/items/I3F7BI2Y"],"itemData":{"id":1830,"type":"article-journal","abstract":"The marine dinoflagellate Alexandrium pseudogonyaulax is a widely distributed Harmful Algal Bloom (HAB) species that produces the macrocyclic polyketide goniodomin A (GDA). Occurrences in northern European waters are increasing and a spreading of the species along a salinity gradient into the Baltic Sea has been observed. As GDA is suspected to lead to invertebrate mortality, the spreading is of concern for the environment and possibly human health. In order to assess the potential of A. pseudogonyaulax to adapt to the environmental conditions in the Baltic Sea and the risk of future harmful blooms of that species, we quantified the influence of bottom-up factors on the growth and toxin content of three strains of A. pseudogonyaulax from the Danish Limfjord. Specifically, we exposed these strains to salinities ranging from 5 to 50, temperatures in the range of 10 – 30 °C and to three different CO2 concentrations of 250, 400 and 1000 µatm. All strains tolerated a broad range of salinities and temperatures, resulting in positive growth rates ranging from 0.06 to 0.33 d-1 between temperatures of 12 and 27 °C and between salinities of 10 and 40. The highest cell quotas of GDA were measured at low temperatures. For two strains, GDA amounts were almost unaffected by salinity, while the cell quota of the third strain decreased about 20-fold when salinity increased above 30. Different CO2 concentrations had no effect on growth or GDA production. In summary, these findings show a high ecological tolerance towards a wide range of temperatures and salinities of the Limfjord population of A. pseudogonyaulax, together with distinct intraspecific physiological differences within the population. Our results also suggest that a further spreading into the Baltic Sea might be possible.","container-title":"Harmful Algae","DOI":"10.1016/j.hal.2024.102756","ISSN":"1568-9883","journalAbbreviation":"Harmful Algae","page":"102756","source":"ScienceDirect","title":"Effects of temperature, salinity and CO2 concentration on growth and toxin production of the harmful algal bloom species &lt;i&gt;Alexandrium pseudogonyaulax&lt;/i&gt; (Dinophyceae) from the Danish Limfjord","volume":"140","author":[{"family":"Tulatz","given":"Simon"},{"family":"Krock","given":"Bernd"},{"family":"Tillmann","given":"Urban"},{"family":"Meunier","given":"Cédric Leo"}],"issued":{"date-parts":[["2024",12,1]]}}}],"schema":"https://github.com/citation-style-language/schema/raw/master/csl-citation.json"} </w:instrText>
      </w:r>
      <w:r w:rsidRPr="00310C9B">
        <w:rPr>
          <w:rFonts w:ascii="Times" w:hAnsi="Times" w:cs="Times"/>
        </w:rPr>
        <w:fldChar w:fldCharType="separate"/>
      </w:r>
      <w:r w:rsidRPr="00310C9B">
        <w:rPr>
          <w:rFonts w:ascii="Times" w:hAnsi="Times" w:cs="Times"/>
        </w:rPr>
        <w:t>Tulatz et al., 2024)</w:t>
      </w:r>
      <w:r w:rsidRPr="00310C9B">
        <w:rPr>
          <w:rFonts w:ascii="Times" w:hAnsi="Times" w:cs="Times"/>
        </w:rPr>
        <w:fldChar w:fldCharType="end"/>
      </w:r>
      <w:r w:rsidRPr="00310C9B">
        <w:rPr>
          <w:rFonts w:ascii="Times" w:hAnsi="Times" w:cs="Times"/>
        </w:rPr>
        <w:t xml:space="preserve">. </w:t>
      </w:r>
      <w:r w:rsidR="007A155E" w:rsidRPr="007A155E">
        <w:rPr>
          <w:rFonts w:ascii="Times" w:hAnsi="Times" w:cs="Times"/>
        </w:rPr>
        <w:t xml:space="preserve">This proxy is reliable because no other goniodomin-producing </w:t>
      </w:r>
      <w:r w:rsidR="007A155E" w:rsidRPr="007A155E">
        <w:rPr>
          <w:rFonts w:ascii="Times" w:hAnsi="Times" w:cs="Times"/>
          <w:i/>
          <w:iCs/>
        </w:rPr>
        <w:t>Alexandrium</w:t>
      </w:r>
      <w:r w:rsidR="007A155E" w:rsidRPr="007A155E">
        <w:rPr>
          <w:rFonts w:ascii="Times" w:hAnsi="Times" w:cs="Times"/>
        </w:rPr>
        <w:t xml:space="preserve"> species are known to occur in Northern European waters.</w:t>
      </w:r>
      <w:r w:rsidR="007A155E">
        <w:rPr>
          <w:rFonts w:ascii="Times" w:hAnsi="Times" w:cs="Times"/>
        </w:rPr>
        <w:t xml:space="preserve"> </w:t>
      </w:r>
      <w:r w:rsidRPr="00310C9B">
        <w:rPr>
          <w:rFonts w:ascii="Times" w:hAnsi="Times" w:cs="Times"/>
        </w:rPr>
        <w:t xml:space="preserve">Considering that surface salinities in the Gotland Basin and the Bothnia Sea range from 5–10 (Fig. S1, </w:t>
      </w:r>
      <w:r w:rsidRPr="00310C9B">
        <w:rPr>
          <w:rFonts w:ascii="Times" w:hAnsi="Times" w:cs="Times"/>
        </w:rPr>
        <w:fldChar w:fldCharType="begin"/>
      </w:r>
      <w:r w:rsidR="009B0AE9">
        <w:rPr>
          <w:rFonts w:ascii="Times" w:hAnsi="Times" w:cs="Times"/>
        </w:rPr>
        <w:instrText xml:space="preserve"> ADDIN ZOTERO_ITEM CSL_CITATION {"citationID":"PctM5Nka","properties":{"formattedCitation":"(Lehmann et al., 2022)","plainCitation":"(Lehmann et al., 2022)","dontUpdate":true,"noteIndex":0},"citationItems":[{"id":3367,"uris":["http://zotero.org/users/local/BeVSK2OA/items/TPQT6KI2"],"itemData":{"id":3367,"type":"article-journal","abstract":"In the Baltic Sea, salinity and its large variability, both horizontal and vertical, are key physical factors in determining the overall stratiﬁcation conditions. In addition to that, salinity and its changes also have large effects on various ecosystem processes. Several factors determine the observed two-layer vertical structure of salinity. Due to the excess of river runoff to the sea, there is a continuous outﬂow of water masses in the surface layer with a compensating inﬂow to the Baltic in the lower layer. Also, the net precipitation plays a role in the water balance and consequently in the salinity dynamics. The salinity conditions in the sea are also coupled with changes in the meteorological conditions. The ecosystem is adapted to the current salinity level: a change in the salinity balance would lead to ecological stress for ﬂora and fauna, as well as related negative effects on possibilities to carry on sustainable development of the ecosystem. The Baltic Sea salinity regime has been studied for more than 100 years. In spite of that, there are still gaps in our knowledge of the changes in salinity in space and time. An important part of our understanding of salinity is its long-term changes. However, the available scenarios for the future development of salinity are still uncertain. We still need more studies on various factors related to the salinity dynamics. Among others, more knowledge is needed, e.g., from meteorological patterns at various space scales and timescales as well as mesoscale variability in precipitation. Also, updated information on river runoff and inﬂows of saline water is needed to close the water budget. We still do not understand the water mass exchange accurately enough between North Sea and Baltic Sea and within its subbasins. Scientiﬁc investigations of the complicated vertical mixing processes are additionally required. This paper is a continuation and update of the BACC (Baltic Assessment of Climate Change for the Baltic Sea Region) II book, which was published in 2015, including information from articles issued until 2012. After that, there have been many new publications on the salinity dynamics, not least because of the major Baltic inﬂow (MBI) which took place in December 2014. Several key topics have been investigated, including the coupling of long-term variations of climate with the observed salinity changes. Here the focus is on observing and indicating the role of climate change for salinity dynamics. New results on MBI dynamics and related water mass interchange between the Baltic Sea and the North Sea have been published. Those studies also included results from the MBI-related meteorological conditions, variability in salinity, and exchange of water masses between various scales. All these processes are in turn coupled with changes in the Baltic Sea circulation dynamics.","container-title":"Earth System Dynamics","DOI":"10.5194/esd-13-373-2022","ISSN":"2190-4987","issue":"1","journalAbbreviation":"Earth Syst. Dynam.","language":"en","license":"https://creativecommons.org/licenses/by/4.0/","note":"number: 1","page":"373-392","source":"DOI.org (Crossref)","title":"Salinity dynamics of the Baltic Sea","volume":"13","author":[{"family":"Lehmann","given":"Andreas"},{"family":"Myrberg","given":"Kai"},{"family":"Post","given":"Piia"},{"family":"Chubarenko","given":"Irina"},{"family":"Dailidiene","given":"Inga"},{"family":"Hinrichsen","given":"Hans-Harald"},{"family":"Hüssy","given":"Karin"},{"family":"Liblik","given":"Taavi"},{"family":"Meier","given":"H. E. Markus"},{"family":"Lips","given":"Urmas"},{"family":"Bukanova","given":"Tatiana"}],"issued":{"date-parts":[["2022",2,16]]}}}],"schema":"https://github.com/citation-style-language/schema/raw/master/csl-citation.json"} </w:instrText>
      </w:r>
      <w:r w:rsidRPr="00310C9B">
        <w:rPr>
          <w:rFonts w:ascii="Times" w:hAnsi="Times" w:cs="Times"/>
        </w:rPr>
        <w:fldChar w:fldCharType="separate"/>
      </w:r>
      <w:r w:rsidRPr="00310C9B">
        <w:rPr>
          <w:rFonts w:ascii="Times" w:hAnsi="Times" w:cs="Times"/>
        </w:rPr>
        <w:t>Lehmann et al., 2022)</w:t>
      </w:r>
      <w:r w:rsidRPr="00310C9B">
        <w:rPr>
          <w:rFonts w:ascii="Times" w:hAnsi="Times" w:cs="Times"/>
        </w:rPr>
        <w:fldChar w:fldCharType="end"/>
      </w:r>
      <w:r w:rsidRPr="00310C9B">
        <w:rPr>
          <w:rFonts w:ascii="Times" w:hAnsi="Times" w:cs="Times"/>
        </w:rPr>
        <w:t xml:space="preserve">, </w:t>
      </w:r>
      <w:r w:rsidRPr="00310C9B">
        <w:rPr>
          <w:rFonts w:ascii="Times" w:hAnsi="Times" w:cs="Times"/>
          <w:i/>
          <w:iCs/>
        </w:rPr>
        <w:t xml:space="preserve">A. pseudogonyaulax </w:t>
      </w:r>
      <w:r w:rsidRPr="00310C9B">
        <w:rPr>
          <w:rFonts w:ascii="Times" w:hAnsi="Times" w:cs="Times"/>
        </w:rPr>
        <w:t xml:space="preserve">likely has the physiological capacity to expand further north into the Baltic Sea, potentially competing with the currently dominating </w:t>
      </w:r>
      <w:r w:rsidRPr="00310C9B">
        <w:rPr>
          <w:rFonts w:ascii="Times" w:hAnsi="Times" w:cs="Times"/>
          <w:i/>
          <w:iCs/>
        </w:rPr>
        <w:t>A. ostenfeldii</w:t>
      </w:r>
      <w:r w:rsidRPr="00310C9B">
        <w:rPr>
          <w:rFonts w:ascii="Times" w:hAnsi="Times" w:cs="Times"/>
        </w:rPr>
        <w:t xml:space="preserve"> in shallow coastal waters of Poland, Sweden, and Finland </w:t>
      </w:r>
      <w:r w:rsidRPr="00310C9B">
        <w:rPr>
          <w:rFonts w:ascii="Times" w:hAnsi="Times" w:cs="Times"/>
        </w:rPr>
        <w:fldChar w:fldCharType="begin"/>
      </w:r>
      <w:r w:rsidR="006D5856">
        <w:rPr>
          <w:rFonts w:ascii="Times" w:hAnsi="Times" w:cs="Times"/>
        </w:rPr>
        <w:instrText xml:space="preserve"> ADDIN ZOTERO_ITEM CSL_CITATION {"citationID":"eyWaVBxQ","properties":{"formattedCitation":"(Hakanen et al., 2012; Kremp et al., 2009)","plainCitation":"(Hakanen et al., 2012; Kremp et al., 2009)","noteIndex":0},"citationItems":[{"id":2022,"uris":["http://zotero.org/users/local/BeVSK2OA/items/8QMKY3PT"],"itemData":{"id":2022,"type":"article-journal","container-title":"Harmful Algae","DOI":"10.1016/j.hal.2011.12.002","ISSN":"15689883","journalAbbreviation":"Harmful Algae","language":"en","page":"91-99","source":"DOI.org (Crossref)","title":"Bloom and toxin dynamics of &lt;i&gt;Alexandrium ostenfeldii&lt;/i&gt; in a shallow embayment at the SW coast of Finland, northern Baltic Sea","volume":"15","author":[{"family":"Hakanen","given":"Päivi"},{"family":"Suikkanen","given":"Sanna"},{"family":"Franzén","given":"Johan"},{"family":"Franzén","given":"Helene"},{"family":"Kankaanpää","given":"Harri"},{"family":"Kremp","given":"Anke"}],"issued":{"date-parts":[["2012",3]]}}},{"id":2809,"uris":["http://zotero.org/users/local/BeVSK2OA/items/CEMM26KV"],"itemData":{"id":2809,"type":"article-journal","abstract":"In the past years, late summer blooms of the bioluminescent dinoﬂagellate Alexandrium ostenfeldii have become a recurrent phenomenon in coastal waters of the central and Northern Baltic Sea. This paper reports exceptionally high cell concentrations (105 to 106 cells LÀ1) of the species found during bioluminescent blooms in 2003 and 2004 in a shallow embayment of the A˚ land archipelago at the SW coast of Finland. Clonal cultures were established for morphological, molecular, toxicological and ecophysiological investigations to characterize the Finnish populations and compare them to other global A. ostenfeldii isolates. The Finnish isolates exhibited typical morphological features of A. ostenfeldii such as large size, a prominent ventral pore and an orthogonally bent ﬁrst apical plate. However, unambiguous differentiation from closely related Alexandrium peruvianum was difﬁcult due to considerable variation of sulcal anterior plate shapes. The Finnish strains were genetically distinct from other isolates of the species, but phylogenetic analyses revealed a close relationship to isolates from southern England and an A. peruvianum morphotype from the Spanish Mediterranean. Together these isolates formed a distinct clade which was separated from a clade containing other Northern European, North American and New Zealand populations. Toxin analyses conﬁrmed the presence of the PSP toxins GTX2, GTX3 and STX in both Finnish isolates with GTX3 being the dominant toxin. Total relative PSP toxin contents were moderate, ranging from approximately 6 to 15 fmol cellÀ1 at local salinities of 5 and 10 psu, respectively. Spirolides were not detected. Salinity tolerance experiments showed that the Finnish isolates were well adapted to grow at the low salinities of the Baltic Sea. With a salinity range of approximately 6 to 20–25 psu, Baltic populations are physiologically distinct from their marine relatives. Vigorous production of different cyst types in the cultures suggest that cysts may play a crucial role in the survival and retainment of A. ostenfeldii populations in the Baltic Sea.","container-title":"Harmful Algae","DOI":"10.1016/j.hal.2008.07.004","ISSN":"15689883","issue":"2","journalAbbreviation":"Harmful Algae","language":"en","license":"https://www.elsevier.com/tdm/userlicense/1.0/","note":"number: 2","page":"318-328","source":"DOI.org (Crossref)","title":"Bloom forming &lt;i&gt;Alexandrium ostenfeldii&lt;/i&gt; (Dinophyceae) in shallow waters of the Åland Archipelago, Northern Baltic Sea","volume":"8","author":[{"family":"Kremp","given":"Anke"},{"family":"Lindholm","given":"Tore"},{"family":"Dreßler","given":"Nicole"},{"family":"Erler","given":"Katrin"},{"family":"Gerdts","given":"Gunnar"},{"family":"Eirtovaara","given":"Sanna"},{"family":"Leskinen","given":"Elina"}],"issued":{"date-parts":[["2009",1]]}}}],"schema":"https://github.com/citation-style-language/schema/raw/master/csl-citation.json"} </w:instrText>
      </w:r>
      <w:r w:rsidRPr="00310C9B">
        <w:rPr>
          <w:rFonts w:ascii="Times" w:hAnsi="Times" w:cs="Times"/>
        </w:rPr>
        <w:fldChar w:fldCharType="separate"/>
      </w:r>
      <w:r w:rsidRPr="00310C9B">
        <w:rPr>
          <w:rFonts w:ascii="Times" w:hAnsi="Times" w:cs="Times"/>
        </w:rPr>
        <w:t>(Hakanen et al., 2012; Kremp et al., 2009)</w:t>
      </w:r>
      <w:r w:rsidRPr="00310C9B">
        <w:rPr>
          <w:rFonts w:ascii="Times" w:hAnsi="Times" w:cs="Times"/>
        </w:rPr>
        <w:fldChar w:fldCharType="end"/>
      </w:r>
      <w:r w:rsidRPr="00310C9B">
        <w:rPr>
          <w:rFonts w:ascii="Times" w:hAnsi="Times" w:cs="Times"/>
        </w:rPr>
        <w:t>.</w:t>
      </w:r>
    </w:p>
    <w:p w14:paraId="6FF56143" w14:textId="2647498F" w:rsidR="000224AD" w:rsidRDefault="005C5B30" w:rsidP="0006773C">
      <w:pPr>
        <w:jc w:val="both"/>
        <w:rPr>
          <w:rFonts w:ascii="Times" w:hAnsi="Times" w:cs="Times"/>
        </w:rPr>
      </w:pPr>
      <w:r>
        <w:rPr>
          <w:rFonts w:ascii="Times" w:hAnsi="Times" w:cs="Times"/>
        </w:rPr>
        <w:t>D</w:t>
      </w:r>
      <w:r w:rsidR="00424100">
        <w:rPr>
          <w:rFonts w:ascii="Times" w:hAnsi="Times" w:cs="Times"/>
        </w:rPr>
        <w:t xml:space="preserve">istribution into the Sea of Bothnia and the Bothnian Bay currently appears constrained by temperature, as mean sea surface temperatures in July and August (~14–16 °C) are below the species’ optimal range (Fig. 7). </w:t>
      </w:r>
      <w:r w:rsidR="00424100" w:rsidRPr="009A2A68">
        <w:rPr>
          <w:rFonts w:ascii="Times" w:hAnsi="Times" w:cs="Times"/>
        </w:rPr>
        <w:t xml:space="preserve">Notably, the largest projected summer SST increases in the Baltic Sea are expected in its northern basins, including the Sea of Bothnia and Bothnian Bay </w:t>
      </w:r>
      <w:r w:rsidR="001800C9">
        <w:rPr>
          <w:rFonts w:ascii="Times" w:hAnsi="Times" w:cs="Times"/>
        </w:rPr>
        <w:fldChar w:fldCharType="begin"/>
      </w:r>
      <w:r w:rsidR="001800C9">
        <w:rPr>
          <w:rFonts w:ascii="Times" w:hAnsi="Times" w:cs="Times"/>
        </w:rPr>
        <w:instrText xml:space="preserve"> ADDIN ZOTERO_ITEM CSL_CITATION {"citationID":"cxnkvwkD","properties":{"formattedCitation":"(Meier et al., 2022)","plainCitation":"(Meier et al., 2022)","noteIndex":0},"citationItems":[{"id":2504,"uris":["http://zotero.org/users/local/BeVSK2OA/items/TIF422JR"],"itemData":{"id":2504,"type":"article-journal","abstract":"Based on the Baltic Earth Assessment Reports of this thematic issue in Earth System Dynamics and recent peer-reviewed literature, current knowledge of the effects of global warming on past and future changes in climate of the Baltic Sea region is summarised and assessed. The study is an update of the Second Assessment of Climate Change (BACC II) published in 2015 and focuses on the atmosphere, land, cryosphere, ocean, sediments, and the terrestrial and marine biosphere. Based on the summaries of the recent knowledge gained in palaeo-, historical, and future regional climate research, we find that the main conclusions from earlier assessments still remain valid. However, new long-term, homogenous observational records, for example, for Scandinavian glacier inventories, sea-level-driven saltwater inflows, so-called Major Baltic Inflows, and phytoplankton species distribution, and new scenario simulations with improved models, for example, for glaciers, lake ice, and marine food web, have become available. In many cases, uncertainties can now be better estimated than before because more models were included in the ensembles, especially for the Baltic Sea. With the help of coupled models, feedbacks between several components of the Earth system have been studied, and multiple driver studies were performed, e.g. projections of the food web that include fisheries, eutrophication, and climate change. New datasets and projections have led to a revised understanding of changes in some variables such as salinity. Furthermore, it has become evident that natural variability, in particular for the ocean on multidecadal timescales, is greater than previously estimated, challenging our ability to detect observed and projected changes in climate. In this context, the first palaeoclimate simulations regionalised for the Baltic Sea region are instructive. Hence, estimated uncertainties for the projections of many variables increased. In addition to the well-known influence of the North Atlantic Oscillation, it was found that also other low-frequency modes of internal variability, such as the Atlantic Multidecadal Variability, have profound effects on the climate of the Baltic Sea region. Challenges were also identified, such as the systematic discrepancy between future cloudiness trends in global and regional models and the difficulty of confidently attributing large observed changes in marine ecosystems to climate change. Finally, we compare our results with other coastal sea assessments, such as the North Sea Region Climate Change Assessment (NOSCCA), and find that the effects of climate change on the Baltic Sea differ from those on the North Sea, since Baltic Sea oceanography and ecosystems are very different from other coastal seas such as the North Sea. While the North Sea dynamics are dominated by tides, the Baltic Sea is characterised by brackish water, a perennial vertical stratification in the southern subbasins, and a seasonal sea ice cover in the northern subbasins.","container-title":"Earth System Dynamics","DOI":"10.5194/esd-13-457-2022","ISSN":"2190-4979","issue":"1","language":"English","note":"number: 1\npublisher: Copernicus GmbH","page":"457-593","source":"Copernicus Online Journals","title":"Climate change in the Baltic Sea region: a summary","title-short":"Climate change in the Baltic Sea region","volume":"13","author":[{"family":"Meier","given":"H. E. Markus"},{"family":"Kniebusch","given":"Madline"},{"family":"Dieterich","given":"Christian"},{"family":"Gröger","given":"Matthias"},{"family":"Zorita","given":"Eduardo"},{"family":"Elmgren","given":"Ragnar"},{"family":"Myrberg","given":"Kai"},{"family":"Ahola","given":"Markus P."},{"family":"Bartosova","given":"Alena"},{"family":"Bonsdorff","given":"Erik"},{"family":"Börgel","given":"Florian"},{"family":"Capell","given":"Rene"},{"family":"Carlén","given":"Ida"},{"family":"Carlund","given":"Thomas"},{"family":"Carstensen","given":"Jacob"},{"family":"Christensen","given":"Ole B."},{"family":"Dierschke","given":"Volker"},{"family":"Frauen","given":"Claudia"},{"family":"Frederiksen","given":"Morten"},{"family":"Gaget","given":"Elie"},{"family":"Galatius","given":"Anders"},{"family":"Haapala","given":"Jari J."},{"family":"Halkka","given":"Antti"},{"family":"Hugelius","given":"Gustaf"},{"family":"Hünicke","given":"Birgit"},{"family":"Jaagus","given":"Jaak"},{"family":"Jüssi","given":"Mart"},{"family":"Käyhkö","given":"Jukka"},{"family":"Kirchner","given":"Nina"},{"family":"Kjellström","given":"Erik"},{"family":"Kulinski","given":"Karol"},{"family":"Lehmann","given":"Andreas"},{"family":"Lindström","given":"Göran"},{"family":"May","given":"Wilhelm"},{"family":"Miller","given":"Paul A."},{"family":"Mohrholz","given":"Volker"},{"family":"Müller-Karulis","given":"Bärbel"},{"family":"Pavón-Jordán","given":"Diego"},{"family":"Quante","given":"Markus"},{"family":"Reckermann","given":"Marcus"},{"family":"Rutgersson","given":"Anna"},{"family":"Savchuk","given":"Oleg P."},{"family":"Stendel","given":"Martin"},{"family":"Tuomi","given":"Laura"},{"family":"Viitasalo","given":"Markku"},{"family":"Weisse","given":"Ralf"},{"family":"Zhang","given":"Wenyan"}],"issued":{"date-parts":[["2022",3,15]]}}}],"schema":"https://github.com/citation-style-language/schema/raw/master/csl-citation.json"} </w:instrText>
      </w:r>
      <w:r w:rsidR="001800C9">
        <w:rPr>
          <w:rFonts w:ascii="Times" w:hAnsi="Times" w:cs="Times"/>
        </w:rPr>
        <w:fldChar w:fldCharType="separate"/>
      </w:r>
      <w:r w:rsidR="001800C9" w:rsidRPr="001800C9">
        <w:rPr>
          <w:rFonts w:ascii="Times" w:hAnsi="Times" w:cs="Times"/>
        </w:rPr>
        <w:t>(Meier et al., 2022)</w:t>
      </w:r>
      <w:r w:rsidR="001800C9">
        <w:rPr>
          <w:rFonts w:ascii="Times" w:hAnsi="Times" w:cs="Times"/>
        </w:rPr>
        <w:fldChar w:fldCharType="end"/>
      </w:r>
      <w:r w:rsidR="00424100" w:rsidRPr="009A2A68">
        <w:rPr>
          <w:rFonts w:ascii="Times" w:hAnsi="Times" w:cs="Times"/>
        </w:rPr>
        <w:t xml:space="preserve">. Under RCP4.5 and RCP8.5, summer SSTs </w:t>
      </w:r>
      <w:r w:rsidR="00424100" w:rsidRPr="0006773C">
        <w:rPr>
          <w:rFonts w:ascii="Times" w:hAnsi="Times" w:cs="Times"/>
        </w:rPr>
        <w:t xml:space="preserve">in this region are projected to rise by 2–4 °C, potentially creating favourable conditions for the northward expansion of </w:t>
      </w:r>
      <w:r w:rsidR="00424100" w:rsidRPr="0006773C">
        <w:rPr>
          <w:rFonts w:ascii="Times" w:hAnsi="Times" w:cs="Times"/>
          <w:i/>
          <w:iCs/>
        </w:rPr>
        <w:t>A. pseudogonyaulax</w:t>
      </w:r>
      <w:r w:rsidR="00424100" w:rsidRPr="0006773C">
        <w:rPr>
          <w:rFonts w:ascii="Times" w:hAnsi="Times" w:cs="Times"/>
        </w:rPr>
        <w:t xml:space="preserve">. </w:t>
      </w:r>
    </w:p>
    <w:p w14:paraId="51733976" w14:textId="17DDBAA9" w:rsidR="00CE00AD" w:rsidRDefault="0006773C" w:rsidP="00767BA2">
      <w:pPr>
        <w:jc w:val="both"/>
        <w:rPr>
          <w:rFonts w:ascii="Times" w:hAnsi="Times" w:cs="Times"/>
        </w:rPr>
      </w:pPr>
      <w:r w:rsidRPr="0006773C">
        <w:rPr>
          <w:rFonts w:ascii="Times" w:hAnsi="Times" w:cs="Times"/>
        </w:rPr>
        <w:t xml:space="preserve">Although some environmental patterns linked to the presence of </w:t>
      </w:r>
      <w:r w:rsidRPr="0006773C">
        <w:rPr>
          <w:rFonts w:ascii="Times" w:hAnsi="Times" w:cs="Times"/>
          <w:i/>
          <w:iCs/>
        </w:rPr>
        <w:t>A. pseudogonyaulax</w:t>
      </w:r>
      <w:r w:rsidRPr="0006773C">
        <w:rPr>
          <w:rFonts w:ascii="Times" w:hAnsi="Times" w:cs="Times"/>
        </w:rPr>
        <w:t xml:space="preserve"> were identified, the absence of consistent drivers </w:t>
      </w:r>
      <w:r w:rsidR="000A26D2">
        <w:rPr>
          <w:rFonts w:ascii="Times" w:hAnsi="Times" w:cs="Times"/>
        </w:rPr>
        <w:t xml:space="preserve">across stations </w:t>
      </w:r>
      <w:r w:rsidR="000377CD">
        <w:rPr>
          <w:rFonts w:ascii="Times" w:hAnsi="Times" w:cs="Times"/>
        </w:rPr>
        <w:t xml:space="preserve">suggests that establishment </w:t>
      </w:r>
      <w:r w:rsidR="00C25F33">
        <w:rPr>
          <w:rFonts w:ascii="Times" w:hAnsi="Times" w:cs="Times"/>
        </w:rPr>
        <w:t>in</w:t>
      </w:r>
      <w:r w:rsidR="000377CD">
        <w:rPr>
          <w:rFonts w:ascii="Times" w:hAnsi="Times" w:cs="Times"/>
        </w:rPr>
        <w:t xml:space="preserve"> Northern </w:t>
      </w:r>
      <w:r w:rsidR="008569CF">
        <w:rPr>
          <w:rFonts w:ascii="Times" w:hAnsi="Times" w:cs="Times"/>
        </w:rPr>
        <w:t xml:space="preserve">European </w:t>
      </w:r>
      <w:r w:rsidR="008569CF">
        <w:rPr>
          <w:rFonts w:ascii="Times" w:hAnsi="Times" w:cs="Times"/>
        </w:rPr>
        <w:lastRenderedPageBreak/>
        <w:t>waters</w:t>
      </w:r>
      <w:r w:rsidR="000377CD">
        <w:rPr>
          <w:rFonts w:ascii="Times" w:hAnsi="Times" w:cs="Times"/>
        </w:rPr>
        <w:t xml:space="preserve"> cannot be attributed </w:t>
      </w:r>
      <w:r w:rsidR="00A234C1">
        <w:rPr>
          <w:rFonts w:ascii="Times" w:hAnsi="Times" w:cs="Times"/>
        </w:rPr>
        <w:t xml:space="preserve">to a single </w:t>
      </w:r>
      <w:r w:rsidR="008569CF">
        <w:rPr>
          <w:rFonts w:ascii="Times" w:hAnsi="Times" w:cs="Times"/>
        </w:rPr>
        <w:t>controlling factor</w:t>
      </w:r>
      <w:r w:rsidR="00A234C1">
        <w:rPr>
          <w:rFonts w:ascii="Times" w:hAnsi="Times" w:cs="Times"/>
        </w:rPr>
        <w:t xml:space="preserve">. Mechanisms commonly </w:t>
      </w:r>
      <w:r w:rsidR="001059FC">
        <w:rPr>
          <w:rFonts w:ascii="Times" w:hAnsi="Times" w:cs="Times"/>
        </w:rPr>
        <w:t xml:space="preserve">promoting dinoflagellate </w:t>
      </w:r>
      <w:r w:rsidR="005569C6">
        <w:rPr>
          <w:rFonts w:ascii="Times" w:hAnsi="Times" w:cs="Times"/>
        </w:rPr>
        <w:t xml:space="preserve">proliferation, such as enhanced stratification </w:t>
      </w:r>
      <w:r w:rsidR="00817DBF" w:rsidRPr="0006773C">
        <w:rPr>
          <w:rFonts w:ascii="Times" w:hAnsi="Times" w:cs="Times"/>
        </w:rPr>
        <w:fldChar w:fldCharType="begin"/>
      </w:r>
      <w:r w:rsidR="00817DBF" w:rsidRPr="0006773C">
        <w:rPr>
          <w:rFonts w:ascii="Times" w:hAnsi="Times" w:cs="Times"/>
        </w:rPr>
        <w:instrText xml:space="preserve"> ADDIN ZOTERO_ITEM CSL_CITATION {"citationID":"4WQxcfqn","properties":{"formattedCitation":"(Erga et al., 2015; Zheng et al., 2023)","plainCitation":"(Erga et al., 2015; Zheng et al., 2023)","noteIndex":0},"citationItems":[{"id":1892,"uris":["http://zotero.org/users/local/BeVSK2OA/items/3GWAXNDE"],"itemData":{"id":1892,"type":"article-journal","abstract":"Novel data on growth and migratory behaviour of a southern Norwegian strain of Protoceratium reticulatum (Dinophyceae) were obtained from long-lasting (14−22 d) experiments in a water column with salinity gradient (ΔS = 4 [30−34 psu] and 14 [20−34 psu]), light intensity of 100 µmol photons m−2 s−1 and light:dark cycle of 14:10 h. Based on specific growth experiments (maximum growth rate: 0.3 divisions d−1), these environmental conditions were considered near optimal. Upward migration at an average speed of 0.6 m h−1 (maximum 4.0 m h−1) was controlled by positive phototaxis. Ascending populations managed to pass the halocline after an osmotic adjustment time of 4 and 8 d in the case of ΔS = 4 and 14, respectively, and once this was achieved the vertical migration cycle was restricted to the upper layer. Descent from the surface started once the dark period was initiated. Very slow sinking speeds (0.03−0.08 m h−1) during darkness resulted in a random distribution of algal cells within the upper layer, indicating a balance between negative and positive geotaxis. After about 1 wk, bioconvection (i.e. pattern-forming motions caused by hydrodynamic instabilities in suspensions of swimming microalgae) became an important part of the migration pattern during the day. Dense surface patches of cells were formed after 1−2 h in the light, followed by fast-sinking (5 m h−1) plumes/droplets extending down to the halocline. This motion pattern lasted for the rest of the light period, being repeated for several light cycles. Despite nitrate limitation in the upper layer, P. reticulatum did not migrate down below the halocline where nutrients were sufficient.","container-title":"Marine Ecology Progress Series","DOI":"10.3354/meps11488","ISSN":"0171-8630, 1616-1599","journalAbbreviation":"Mar. Ecol. Prog. Ser.","language":"en","page":"47-64","source":"DOI.org (Crossref)","title":"Growth and diel vertical migration patterns of the toxic dinoflagellate &lt;i&gt;Protoceratium reticulatum&lt;/i&gt; in a water column with salinity stratification: the role of bioconvection and light","title-short":"Growth and diel vertical migration patterns of the toxic dinoflagellate Protoceratium reticulatum in a water column with salinity stratification","volume":"539","author":[{"family":"Erga","given":"Sr"},{"family":"Olseng","given":"Cd"},{"family":"Aarø","given":"Lh"}],"issued":{"date-parts":[["2015",11,12]]}}},{"id":1451,"uris":["http://zotero.org/users/local/BeVSK2OA/items/5HKQKU74"],"itemData":{"id":1451,"type":"article-journal","abstract":"Harmful algal blooms (HABs) are increasing globally, causing economic, human health, and ecosystem harm. In spite of the frequent occurrence of HABs, the mechanisms responsible for their exceptionally high biomass remain imperfectly understood. A 50-y-old hypothesis posits that some dense blooms derive from dinoflagellate motility: organisms swim upward during the day to photosynthesize and downward at night to access deep nutrients. This allows dinoflagellates to outgrow their nonmotile competitors. We tested this hypothesis with in situ data from an autonomous, ocean-wave-powered vertical profiling system. We showed that the dinoflagellate\n              Lingulodinium polyedra\n              ’s vertical migration led to depletion of deep nitrate during a 2020 red tide HAB event. Downward migration began at dusk, with the maximum migration depth determined by local nitrate concentrations. Losses of nitrate at depth were balanced by proportional increases in phytoplankton chlorophyll concentrations and suspended particle load, conclusively linking vertical migration to the access and assimilation of deep nitrate in the ocean environment. Vertical migration during the red tide created anomalous biogeochemical conditions compared to 70 y of climatological data, demonstrating the capacity of these events to temporarily reshape the coastal ocean’s ecosystem and biogeochemistry. Advances in the understanding of the physiological, behavioral, and metabolic dynamics of HAB-forming organisms from cutting-edge observational techniques will improve our ability to forecast HABs and mitigate their consequences in the future.","container-title":"Proceedings of the National Academy of Sciences","DOI":"10.1073/pnas.2304590120","ISSN":"0027-8424, 1091-6490","issue":"36","journalAbbreviation":"Proc. Natl. Acad. Sci. U.S.A.","language":"en","page":"e2304590120","source":"DOI.org (Crossref)","title":"Dinoflagellate vertical migration fuels an intense red tide","volume":"120","author":[{"family":"Zheng","given":"Bofu"},{"family":"Lucas","given":"Andrew J."},{"family":"Franks","given":"Peter J. S."},{"family":"Schlosser","given":"Tamara L."},{"family":"Anderson","given":"Clarissa R."},{"family":"Send","given":"Uwe"},{"family":"Davis","given":"Kristen"},{"family":"Barton","given":"Andrew D."},{"family":"Sosik","given":"Heidi M."}],"issued":{"date-parts":[["2023",9,5]]}}}],"schema":"https://github.com/citation-style-language/schema/raw/master/csl-citation.json"} </w:instrText>
      </w:r>
      <w:r w:rsidR="00817DBF" w:rsidRPr="0006773C">
        <w:rPr>
          <w:rFonts w:ascii="Times" w:hAnsi="Times" w:cs="Times"/>
        </w:rPr>
        <w:fldChar w:fldCharType="separate"/>
      </w:r>
      <w:r w:rsidR="00817DBF" w:rsidRPr="0006773C">
        <w:rPr>
          <w:rFonts w:ascii="Times" w:hAnsi="Times" w:cs="Times"/>
        </w:rPr>
        <w:t>(Erga et al., 2015; Zheng et al., 2023)</w:t>
      </w:r>
      <w:r w:rsidR="00817DBF" w:rsidRPr="0006773C">
        <w:rPr>
          <w:rFonts w:ascii="Times" w:hAnsi="Times" w:cs="Times"/>
        </w:rPr>
        <w:fldChar w:fldCharType="end"/>
      </w:r>
      <w:r w:rsidR="00817DBF">
        <w:rPr>
          <w:rFonts w:ascii="Times" w:hAnsi="Times" w:cs="Times"/>
        </w:rPr>
        <w:t xml:space="preserve"> </w:t>
      </w:r>
      <w:r w:rsidR="005569C6">
        <w:rPr>
          <w:rFonts w:ascii="Times" w:hAnsi="Times" w:cs="Times"/>
        </w:rPr>
        <w:t xml:space="preserve">or </w:t>
      </w:r>
      <w:r w:rsidR="006F31EB">
        <w:rPr>
          <w:rFonts w:ascii="Times" w:hAnsi="Times" w:cs="Times"/>
        </w:rPr>
        <w:t>nutrient limiting conditions</w:t>
      </w:r>
      <w:r w:rsidR="00982120">
        <w:rPr>
          <w:rFonts w:ascii="Times" w:hAnsi="Times" w:cs="Times"/>
        </w:rPr>
        <w:t xml:space="preserve"> favouring mixotrophic taxa</w:t>
      </w:r>
      <w:r w:rsidR="006F31EB">
        <w:rPr>
          <w:rFonts w:ascii="Times" w:hAnsi="Times" w:cs="Times"/>
        </w:rPr>
        <w:t xml:space="preserve"> </w:t>
      </w:r>
      <w:r w:rsidR="006F31EB">
        <w:rPr>
          <w:rFonts w:ascii="Times" w:hAnsi="Times" w:cs="Times"/>
        </w:rPr>
        <w:fldChar w:fldCharType="begin"/>
      </w:r>
      <w:r w:rsidR="006F31EB">
        <w:rPr>
          <w:rFonts w:ascii="Times" w:hAnsi="Times" w:cs="Times"/>
        </w:rPr>
        <w:instrText xml:space="preserve"> ADDIN ZOTERO_ITEM CSL_CITATION {"citationID":"4GwPfME9","properties":{"formattedCitation":"(Flynn et al., 2019; Jeong et al., 2010)","plainCitation":"(Flynn et al., 2019; Jeong et al., 2010)","noteIndex":0},"citationItems":[{"id":2361,"uris":["http://zotero.org/users/local/BeVSK2OA/items/IQKD9PBE"],"itemData":{"id":2361,"type":"article-journal","abstract":"Abstract\n            Many protist plankton are mixotrophs, combining phototrophy and phagotrophy. Their role in freshwater and marine ecology has emerged as a major developing feature of plankton research over recent decades. To better aid discussions, we suggest these organisms are termed “mixoplankton”, as “planktonic protist organisms that express, or have potential to express, phototrophy and phagotrophy”. The term “phytoplankton” then describes phototrophic organisms incapable of phagotrophy. “Protozooplankton” describes phagotrophic protists that do not engage in acquired phototrophy. The complexity of the changes to the conceptual base of the plankton trophic web caused by inclusion of mixoplanktonic activities are such that we suggest that the restructured description is termed the “mixoplankton paradigm”. Implications and opportunities for revision of survey and fieldwork, of laboratory experiments and of simulation modelling are considered. The main challenges are not only with taxonomic and functional identifications, and with measuring rates of potentially competing processes within single cells, but with decades of inertia built around the traditional paradigm that assumes a separation of trophic processes between different organisms. In keeping with the synergistic nature of cooperative photo- and phagotrophy in mixoplankton, a comprehensive multidisciplinary approach will be required to tackle the task ahead.","container-title":"Journal of Plankton Research","DOI":"10.1093/plankt/fbz026","ISSN":"0142-7873, 1464-3774","issue":"4","language":"en","note":"number: 4","page":"375-391","source":"DOI.org (Crossref)","title":"Mixotrophic protists and a new paradigm for marine ecology: where does plankton research go now?","title-short":"Mixotrophic protists and a new paradigm for marine ecology","volume":"41","author":[{"family":"Flynn","given":"Kevin J"},{"family":"Mitra","given":"Aditee"},{"family":"Anestis","given":"Konstantinos"},{"family":"Anschütz","given":"Anna A"},{"family":"Calbet","given":"Albert"},{"family":"Ferreira","given":"Guilherme Duarte"},{"family":"Gypens","given":"Nathalie"},{"family":"Hansen","given":"Per J"},{"family":"John","given":"Uwe"},{"family":"Martin","given":"Jon Lapeyra"},{"family":"Mansour","given":"Joost S"},{"family":"Maselli","given":"Maira"},{"family":"Medić","given":"Nikola"},{"family":"Norlin","given":"Andreas"},{"family":"Not","given":"Fabrice"},{"family":"Pitta","given":"Paraskevi"},{"family":"Romano","given":"Filomena"},{"family":"Saiz","given":"Enric"},{"family":"Schneider","given":"Lisa K"},{"family":"Stolte","given":"Willem"},{"family":"Traboni","given":"Claudia"}],"issued":{"date-parts":[["2019",7,26]]}}},{"id":3875,"uris":["http://zotero.org/users/local/BeVSK2OA/items/MPV4DV2A"],"itemData":{"id":3875,"type":"article-journal","abstract":"Planktonic mixotrophic and heterotrophic dinoflagellates are ubiquitous protists and often abundant in marine environments. Recently many phototrophic dinoflagellate species have been revealed to be mixotrophic organisms and also it is suggested that most dinoflagellates may be mixotrophic or heterotrophic protists. The mixotrophic and heterotrophic dinoflagellates are able to feed on diverse prey items including bacteria, picoeukaryotes, nanoflagellates, diatoms, other dinoflagellates, heterotrophic protists, and metazoans due to their diverse feeding mechanisms. In turn they are ingested by many kinds of predators. Thus, the roles of the dinoflagellates in marine planktonic food webs are very diverse. The present paper reviewed the kind of prey which mixotrophic and heterotrophic dinoflagellates are able to feed on, feeding mechanisms, growth and ingestion rates of dinoflagellates, grazing impact by dinoflagellate predators on natural prey populations, predators on dinoflagellates, and red tides dominated by dinoflagellates. Based on this information, we suggested a new marine planktonic food web focusing on mixotrophic and heterotrophic dinoflagellates and provided an insight on the roles of dinoflagellates in the food web.","container-title":"Ocean Science Journal","DOI":"10.1007/s12601-010-0007-2","ISSN":"1738-5261, 2005-7172","issue":"2","journalAbbreviation":"Ocean Sci. J.","language":"en","page":"65-91","source":"DOI.org (Crossref)","title":"Growth, feeding and ecological roles of the mixotrophic and heterotrophic dinoflagellates in marine planktonic food webs","volume":"45","author":[{"family":"Jeong","given":"Hae Jin"},{"family":"Yoo","given":"Yeong Du"},{"family":"Kim","given":"Jae Seong"},{"family":"Seong","given":"Kyeong Ah"},{"family":"Kang","given":"Nam Seon"},{"family":"Kim","given":"Tae Hoon"}],"issued":{"date-parts":[["2010",6]]}}}],"schema":"https://github.com/citation-style-language/schema/raw/master/csl-citation.json"} </w:instrText>
      </w:r>
      <w:r w:rsidR="006F31EB">
        <w:rPr>
          <w:rFonts w:ascii="Times" w:hAnsi="Times" w:cs="Times"/>
        </w:rPr>
        <w:fldChar w:fldCharType="separate"/>
      </w:r>
      <w:r w:rsidR="006F31EB" w:rsidRPr="006F31EB">
        <w:rPr>
          <w:rFonts w:ascii="Times" w:hAnsi="Times" w:cs="Times"/>
        </w:rPr>
        <w:t>(Flynn et al., 2019; Jeong et al., 2010)</w:t>
      </w:r>
      <w:r w:rsidR="006F31EB">
        <w:rPr>
          <w:rFonts w:ascii="Times" w:hAnsi="Times" w:cs="Times"/>
        </w:rPr>
        <w:fldChar w:fldCharType="end"/>
      </w:r>
      <w:r w:rsidR="00F629D6">
        <w:rPr>
          <w:rFonts w:ascii="Times" w:hAnsi="Times" w:cs="Times"/>
        </w:rPr>
        <w:t xml:space="preserve"> </w:t>
      </w:r>
      <w:r w:rsidR="005569C6">
        <w:rPr>
          <w:rFonts w:ascii="Times" w:hAnsi="Times" w:cs="Times"/>
        </w:rPr>
        <w:t xml:space="preserve">appear </w:t>
      </w:r>
      <w:r w:rsidR="00710D66">
        <w:rPr>
          <w:rFonts w:ascii="Times" w:hAnsi="Times" w:cs="Times"/>
        </w:rPr>
        <w:t xml:space="preserve">unlikely to </w:t>
      </w:r>
      <w:r w:rsidR="00982120">
        <w:rPr>
          <w:rFonts w:ascii="Times" w:hAnsi="Times" w:cs="Times"/>
        </w:rPr>
        <w:t>represent</w:t>
      </w:r>
      <w:r w:rsidR="00710D66">
        <w:rPr>
          <w:rFonts w:ascii="Times" w:hAnsi="Times" w:cs="Times"/>
        </w:rPr>
        <w:t xml:space="preserve"> dominant drivers at </w:t>
      </w:r>
      <w:r w:rsidR="003B4F10">
        <w:rPr>
          <w:rFonts w:ascii="Times" w:hAnsi="Times" w:cs="Times"/>
        </w:rPr>
        <w:t>the</w:t>
      </w:r>
      <w:r w:rsidR="00710D66">
        <w:rPr>
          <w:rFonts w:ascii="Times" w:hAnsi="Times" w:cs="Times"/>
        </w:rPr>
        <w:t xml:space="preserve"> regional scale. </w:t>
      </w:r>
    </w:p>
    <w:p w14:paraId="1FCA53FF" w14:textId="7EA1E650" w:rsidR="00BD3C9A" w:rsidRDefault="00BD3C9A" w:rsidP="00767BA2">
      <w:pPr>
        <w:jc w:val="both"/>
        <w:rPr>
          <w:rFonts w:ascii="Times" w:hAnsi="Times" w:cs="Times"/>
        </w:rPr>
      </w:pPr>
      <w:r>
        <w:rPr>
          <w:rFonts w:ascii="Times" w:hAnsi="Times" w:cs="Times"/>
        </w:rPr>
        <w:t xml:space="preserve">One potentially plausible mechanism supported by the present results is nutrient stoichiometry, as elevated </w:t>
      </w:r>
      <w:r w:rsidR="008A0ECF">
        <w:rPr>
          <w:rFonts w:ascii="Times" w:hAnsi="Times" w:cs="Times"/>
        </w:rPr>
        <w:t>nitrate</w:t>
      </w:r>
      <w:r w:rsidR="007B32FD">
        <w:rPr>
          <w:rFonts w:ascii="Times" w:hAnsi="Times" w:cs="Times"/>
        </w:rPr>
        <w:t xml:space="preserve"> concentrations and</w:t>
      </w:r>
      <w:r w:rsidR="00CE00AD">
        <w:rPr>
          <w:rFonts w:ascii="Times" w:hAnsi="Times" w:cs="Times"/>
        </w:rPr>
        <w:t xml:space="preserve"> </w:t>
      </w:r>
      <w:r w:rsidR="007B32FD">
        <w:rPr>
          <w:rFonts w:ascii="Times" w:hAnsi="Times" w:cs="Times"/>
        </w:rPr>
        <w:t>DIN:PO</w:t>
      </w:r>
      <w:r w:rsidR="007B32FD" w:rsidRPr="00C9641A">
        <w:rPr>
          <w:rFonts w:ascii="Times" w:hAnsi="Times" w:cs="Times"/>
          <w:vertAlign w:val="subscript"/>
        </w:rPr>
        <w:t>4</w:t>
      </w:r>
      <w:r w:rsidR="008A0ECF">
        <w:rPr>
          <w:rFonts w:ascii="Times" w:hAnsi="Times" w:cs="Times"/>
          <w:vertAlign w:val="subscript"/>
        </w:rPr>
        <w:t xml:space="preserve"> </w:t>
      </w:r>
      <w:r w:rsidR="008A0ECF">
        <w:rPr>
          <w:rFonts w:ascii="Times" w:hAnsi="Times" w:cs="Times"/>
        </w:rPr>
        <w:t>ratios</w:t>
      </w:r>
      <w:r w:rsidR="00F044DC">
        <w:rPr>
          <w:rFonts w:ascii="Times" w:hAnsi="Times" w:cs="Times"/>
        </w:rPr>
        <w:t xml:space="preserve"> (Fig. 7)</w:t>
      </w:r>
      <w:r w:rsidR="008A0ECF">
        <w:rPr>
          <w:rFonts w:ascii="Times" w:hAnsi="Times" w:cs="Times"/>
        </w:rPr>
        <w:t xml:space="preserve"> were associated with the presence of </w:t>
      </w:r>
      <w:r w:rsidR="008A0ECF">
        <w:rPr>
          <w:rFonts w:ascii="Times" w:hAnsi="Times" w:cs="Times"/>
          <w:i/>
          <w:iCs/>
        </w:rPr>
        <w:t>A.</w:t>
      </w:r>
      <w:r w:rsidR="00BA22C3">
        <w:rPr>
          <w:rFonts w:ascii="Times" w:hAnsi="Times" w:cs="Times"/>
          <w:i/>
          <w:iCs/>
        </w:rPr>
        <w:t> </w:t>
      </w:r>
      <w:r w:rsidR="008A0ECF">
        <w:rPr>
          <w:rFonts w:ascii="Times" w:hAnsi="Times" w:cs="Times"/>
          <w:i/>
          <w:iCs/>
        </w:rPr>
        <w:t>pseudogonyaulax</w:t>
      </w:r>
      <w:r w:rsidR="008A0ECF">
        <w:rPr>
          <w:rFonts w:ascii="Times" w:hAnsi="Times" w:cs="Times"/>
        </w:rPr>
        <w:t xml:space="preserve"> at a subset of stations. </w:t>
      </w:r>
      <w:r w:rsidR="007A5ECE">
        <w:rPr>
          <w:rFonts w:ascii="Times" w:hAnsi="Times" w:cs="Times"/>
        </w:rPr>
        <w:t xml:space="preserve">However, the spatial restriction of this </w:t>
      </w:r>
      <w:r w:rsidR="00F044DC">
        <w:rPr>
          <w:rFonts w:ascii="Times" w:hAnsi="Times" w:cs="Times"/>
        </w:rPr>
        <w:t xml:space="preserve">relationship </w:t>
      </w:r>
      <w:r w:rsidR="007B2D5D">
        <w:rPr>
          <w:rFonts w:ascii="Times" w:hAnsi="Times" w:cs="Times"/>
        </w:rPr>
        <w:t xml:space="preserve">indicates that nutrient stoichiometry alone cannot explain the species’ broader regional establishment. Several additional ecological mechanisms </w:t>
      </w:r>
      <w:r w:rsidR="00E15845">
        <w:rPr>
          <w:rFonts w:ascii="Times" w:hAnsi="Times" w:cs="Times"/>
        </w:rPr>
        <w:t>remain unresolved due to data limitations, including top-down regulation mediated by grazing or trophic cascades</w:t>
      </w:r>
      <w:r w:rsidR="00767BA2">
        <w:rPr>
          <w:rFonts w:ascii="Times" w:hAnsi="Times" w:cs="Times"/>
        </w:rPr>
        <w:t xml:space="preserve"> (e.g., </w:t>
      </w:r>
      <w:r w:rsidR="005A27C4">
        <w:rPr>
          <w:rFonts w:ascii="Times" w:hAnsi="Times" w:cs="Times"/>
        </w:rPr>
        <w:t>involving</w:t>
      </w:r>
      <w:r w:rsidR="00767BA2">
        <w:rPr>
          <w:rFonts w:ascii="Times" w:hAnsi="Times" w:cs="Times"/>
        </w:rPr>
        <w:t xml:space="preserve"> gelatinous zooplankton)</w:t>
      </w:r>
      <w:r w:rsidR="005D4ECF">
        <w:rPr>
          <w:rFonts w:ascii="Times" w:hAnsi="Times" w:cs="Times"/>
        </w:rPr>
        <w:t xml:space="preserve"> and</w:t>
      </w:r>
      <w:r w:rsidR="00E15845">
        <w:rPr>
          <w:rFonts w:ascii="Times" w:hAnsi="Times" w:cs="Times"/>
        </w:rPr>
        <w:t xml:space="preserve"> benthic-pelagic coupling via resting cyst dynamics</w:t>
      </w:r>
      <w:r w:rsidR="005D4ECF">
        <w:rPr>
          <w:rFonts w:ascii="Times" w:hAnsi="Times" w:cs="Times"/>
        </w:rPr>
        <w:t>. Resolving these mechanisms would require coordinated observations of grazing pressure</w:t>
      </w:r>
      <w:r w:rsidR="001B33D9">
        <w:rPr>
          <w:rFonts w:ascii="Times" w:hAnsi="Times" w:cs="Times"/>
        </w:rPr>
        <w:t xml:space="preserve"> and cyst abundances, which are currently not part of routine Northern European monitoring programmes.</w:t>
      </w:r>
      <w:r w:rsidR="00767BA2">
        <w:rPr>
          <w:rFonts w:ascii="Times" w:hAnsi="Times" w:cs="Times"/>
        </w:rPr>
        <w:t xml:space="preserve"> Moreover, although </w:t>
      </w:r>
      <w:r w:rsidR="00904B4A">
        <w:rPr>
          <w:rFonts w:ascii="Times" w:hAnsi="Times" w:cs="Times"/>
        </w:rPr>
        <w:t xml:space="preserve">the temporal emergence of </w:t>
      </w:r>
      <w:r w:rsidR="00904B4A">
        <w:rPr>
          <w:rFonts w:ascii="Times" w:hAnsi="Times" w:cs="Times"/>
          <w:i/>
          <w:iCs/>
        </w:rPr>
        <w:t>A.</w:t>
      </w:r>
      <w:r w:rsidR="005A27C4">
        <w:rPr>
          <w:rFonts w:ascii="Times" w:hAnsi="Times" w:cs="Times"/>
          <w:i/>
          <w:iCs/>
        </w:rPr>
        <w:t> </w:t>
      </w:r>
      <w:r w:rsidR="00904B4A">
        <w:rPr>
          <w:rFonts w:ascii="Times" w:hAnsi="Times" w:cs="Times"/>
          <w:i/>
          <w:iCs/>
        </w:rPr>
        <w:t>pseudogonyaulax</w:t>
      </w:r>
      <w:r w:rsidR="00904B4A">
        <w:rPr>
          <w:rFonts w:ascii="Times" w:hAnsi="Times" w:cs="Times"/>
        </w:rPr>
        <w:t xml:space="preserve"> </w:t>
      </w:r>
      <w:r w:rsidR="00352430">
        <w:rPr>
          <w:rFonts w:ascii="Times" w:hAnsi="Times" w:cs="Times"/>
        </w:rPr>
        <w:t>in Limfjord</w:t>
      </w:r>
      <w:r w:rsidR="005A27C4">
        <w:rPr>
          <w:rFonts w:ascii="Times" w:hAnsi="Times" w:cs="Times"/>
        </w:rPr>
        <w:t>en</w:t>
      </w:r>
      <w:r w:rsidR="00352430">
        <w:rPr>
          <w:rFonts w:ascii="Times" w:hAnsi="Times" w:cs="Times"/>
        </w:rPr>
        <w:t xml:space="preserve"> </w:t>
      </w:r>
      <w:r w:rsidR="00904B4A">
        <w:rPr>
          <w:rFonts w:ascii="Times" w:hAnsi="Times" w:cs="Times"/>
        </w:rPr>
        <w:t xml:space="preserve">coincided with reduced </w:t>
      </w:r>
      <w:r w:rsidR="00352430">
        <w:rPr>
          <w:rFonts w:ascii="Times" w:hAnsi="Times" w:cs="Times"/>
        </w:rPr>
        <w:t xml:space="preserve">abundances of other </w:t>
      </w:r>
      <w:r w:rsidR="00352430">
        <w:rPr>
          <w:rFonts w:ascii="Times" w:hAnsi="Times" w:cs="Times"/>
          <w:i/>
          <w:iCs/>
        </w:rPr>
        <w:t>Alexandrium</w:t>
      </w:r>
      <w:r w:rsidR="005A27C4">
        <w:rPr>
          <w:rFonts w:ascii="Times" w:hAnsi="Times" w:cs="Times"/>
        </w:rPr>
        <w:t>,</w:t>
      </w:r>
      <w:r w:rsidR="00352430">
        <w:rPr>
          <w:rFonts w:ascii="Times" w:hAnsi="Times" w:cs="Times"/>
        </w:rPr>
        <w:t xml:space="preserve"> </w:t>
      </w:r>
      <w:r w:rsidR="005A27C4">
        <w:rPr>
          <w:rFonts w:ascii="Times" w:hAnsi="Times" w:cs="Times"/>
        </w:rPr>
        <w:t>suggesting potential interspecific competition</w:t>
      </w:r>
      <w:r w:rsidR="006F1577">
        <w:rPr>
          <w:rFonts w:ascii="Times" w:hAnsi="Times" w:cs="Times"/>
        </w:rPr>
        <w:t xml:space="preserve">, </w:t>
      </w:r>
      <w:r w:rsidR="005A27C4">
        <w:rPr>
          <w:rFonts w:ascii="Times" w:hAnsi="Times" w:cs="Times"/>
        </w:rPr>
        <w:t xml:space="preserve">the </w:t>
      </w:r>
      <w:r w:rsidR="006F1577">
        <w:rPr>
          <w:rFonts w:ascii="Times" w:hAnsi="Times" w:cs="Times"/>
        </w:rPr>
        <w:t xml:space="preserve">limited temporal overlap among species </w:t>
      </w:r>
      <w:r w:rsidR="0012415A">
        <w:rPr>
          <w:rFonts w:ascii="Times" w:hAnsi="Times" w:cs="Times"/>
        </w:rPr>
        <w:t>impedes</w:t>
      </w:r>
      <w:r w:rsidR="006F1577">
        <w:rPr>
          <w:rFonts w:ascii="Times" w:hAnsi="Times" w:cs="Times"/>
        </w:rPr>
        <w:t xml:space="preserve"> robust assessment of competitive dynamics. </w:t>
      </w:r>
    </w:p>
    <w:p w14:paraId="444CD390" w14:textId="24926135" w:rsidR="00E40E46" w:rsidRDefault="0052776E" w:rsidP="00E40E46">
      <w:pPr>
        <w:pStyle w:val="ListParagraph"/>
        <w:numPr>
          <w:ilvl w:val="1"/>
          <w:numId w:val="6"/>
        </w:numPr>
        <w:jc w:val="both"/>
        <w:rPr>
          <w:rFonts w:ascii="Times" w:hAnsi="Times" w:cs="Times"/>
        </w:rPr>
      </w:pPr>
      <w:r>
        <w:rPr>
          <w:rFonts w:ascii="Times" w:hAnsi="Times" w:cs="Times"/>
        </w:rPr>
        <w:t>Northern European establishment of</w:t>
      </w:r>
      <w:r w:rsidR="009835F3">
        <w:rPr>
          <w:rFonts w:ascii="Times" w:hAnsi="Times" w:cs="Times"/>
        </w:rPr>
        <w:t xml:space="preserve"> </w:t>
      </w:r>
      <w:r w:rsidR="009835F3">
        <w:rPr>
          <w:rFonts w:ascii="Times" w:hAnsi="Times" w:cs="Times"/>
          <w:i/>
          <w:iCs/>
        </w:rPr>
        <w:t>A. pseudogonyaulax</w:t>
      </w:r>
      <w:r w:rsidR="009835F3">
        <w:rPr>
          <w:rFonts w:ascii="Times" w:hAnsi="Times" w:cs="Times"/>
        </w:rPr>
        <w:t xml:space="preserve"> </w:t>
      </w:r>
      <w:r>
        <w:rPr>
          <w:rFonts w:ascii="Times" w:hAnsi="Times" w:cs="Times"/>
        </w:rPr>
        <w:t>in a global context</w:t>
      </w:r>
    </w:p>
    <w:p w14:paraId="76D67EA7" w14:textId="2BFC707C" w:rsidR="00B57A10" w:rsidRDefault="00141EE5" w:rsidP="00BA7148">
      <w:pPr>
        <w:jc w:val="both"/>
        <w:rPr>
          <w:rFonts w:ascii="Times" w:hAnsi="Times" w:cs="Times"/>
        </w:rPr>
      </w:pPr>
      <w:r>
        <w:rPr>
          <w:rFonts w:ascii="Times" w:hAnsi="Times" w:cs="Times"/>
        </w:rPr>
        <w:t xml:space="preserve">Available </w:t>
      </w:r>
      <w:r w:rsidR="00D7189F">
        <w:rPr>
          <w:rFonts w:ascii="Times" w:hAnsi="Times" w:cs="Times"/>
        </w:rPr>
        <w:t xml:space="preserve">field </w:t>
      </w:r>
      <w:r>
        <w:rPr>
          <w:rFonts w:ascii="Times" w:hAnsi="Times" w:cs="Times"/>
        </w:rPr>
        <w:t xml:space="preserve">observations from outside Northern Europe indicate that </w:t>
      </w:r>
      <w:r>
        <w:rPr>
          <w:rFonts w:ascii="Times" w:hAnsi="Times" w:cs="Times"/>
          <w:i/>
          <w:iCs/>
        </w:rPr>
        <w:t>A. pseudogonyaulax</w:t>
      </w:r>
      <w:r>
        <w:rPr>
          <w:rFonts w:ascii="Times" w:hAnsi="Times" w:cs="Times"/>
        </w:rPr>
        <w:t xml:space="preserve"> is globally widespread </w:t>
      </w:r>
      <w:r w:rsidR="00C204C1">
        <w:rPr>
          <w:rFonts w:ascii="Times" w:hAnsi="Times" w:cs="Times"/>
        </w:rPr>
        <w:t xml:space="preserve">and </w:t>
      </w:r>
      <w:r w:rsidR="0092799B">
        <w:rPr>
          <w:rFonts w:ascii="Times" w:hAnsi="Times" w:cs="Times"/>
        </w:rPr>
        <w:t xml:space="preserve">predominantly </w:t>
      </w:r>
      <w:r w:rsidR="00D96E9E">
        <w:rPr>
          <w:rFonts w:ascii="Times" w:hAnsi="Times" w:cs="Times"/>
        </w:rPr>
        <w:t>associated with</w:t>
      </w:r>
      <w:r w:rsidR="00C204C1">
        <w:rPr>
          <w:rFonts w:ascii="Times" w:hAnsi="Times" w:cs="Times"/>
        </w:rPr>
        <w:t xml:space="preserve"> confined coastal lagoons and brackish systems. </w:t>
      </w:r>
      <w:r w:rsidR="002D67B5">
        <w:rPr>
          <w:rFonts w:ascii="Times" w:hAnsi="Times" w:cs="Times"/>
        </w:rPr>
        <w:t>In most regions, this</w:t>
      </w:r>
      <w:r w:rsidR="000C523F">
        <w:rPr>
          <w:rFonts w:ascii="Times" w:hAnsi="Times" w:cs="Times"/>
        </w:rPr>
        <w:t xml:space="preserve"> species </w:t>
      </w:r>
      <w:r w:rsidR="002D67B5">
        <w:rPr>
          <w:rFonts w:ascii="Times" w:hAnsi="Times" w:cs="Times"/>
        </w:rPr>
        <w:t>has been</w:t>
      </w:r>
      <w:r w:rsidR="000C523F">
        <w:rPr>
          <w:rFonts w:ascii="Times" w:hAnsi="Times" w:cs="Times"/>
        </w:rPr>
        <w:t xml:space="preserve"> reported as</w:t>
      </w:r>
      <w:r w:rsidR="002D67B5">
        <w:rPr>
          <w:rFonts w:ascii="Times" w:hAnsi="Times" w:cs="Times"/>
        </w:rPr>
        <w:t xml:space="preserve"> an</w:t>
      </w:r>
      <w:r w:rsidR="000C523F">
        <w:rPr>
          <w:rFonts w:ascii="Times" w:hAnsi="Times" w:cs="Times"/>
        </w:rPr>
        <w:t xml:space="preserve"> infrequent or newly recorded taxon, often detected through cyst surveys or short-term observations, with limited evidence for long-term population establishment or </w:t>
      </w:r>
      <w:r w:rsidR="001818CE">
        <w:rPr>
          <w:rFonts w:ascii="Times" w:hAnsi="Times" w:cs="Times"/>
        </w:rPr>
        <w:t xml:space="preserve">recurrent blooms. </w:t>
      </w:r>
      <w:r w:rsidR="004C7980">
        <w:rPr>
          <w:rFonts w:ascii="Times" w:hAnsi="Times" w:cs="Times"/>
        </w:rPr>
        <w:t>H</w:t>
      </w:r>
      <w:r w:rsidR="00707FDC">
        <w:rPr>
          <w:rFonts w:ascii="Times" w:hAnsi="Times" w:cs="Times"/>
        </w:rPr>
        <w:t xml:space="preserve">igh </w:t>
      </w:r>
      <w:r w:rsidR="00795CDE">
        <w:rPr>
          <w:rFonts w:ascii="Times" w:hAnsi="Times" w:cs="Times"/>
        </w:rPr>
        <w:t xml:space="preserve">average </w:t>
      </w:r>
      <w:r w:rsidR="00707FDC">
        <w:rPr>
          <w:rFonts w:ascii="Times" w:hAnsi="Times" w:cs="Times"/>
        </w:rPr>
        <w:t>cyst densities (</w:t>
      </w:r>
      <w:r w:rsidR="00116111" w:rsidRPr="00116111">
        <w:rPr>
          <w:rFonts w:ascii="Times" w:hAnsi="Times" w:cs="Times"/>
        </w:rPr>
        <w:t xml:space="preserve">639 cysts g⁻¹ </w:t>
      </w:r>
      <w:r w:rsidR="00116111">
        <w:rPr>
          <w:rFonts w:ascii="Times" w:hAnsi="Times" w:cs="Times"/>
        </w:rPr>
        <w:t>of dry sediment</w:t>
      </w:r>
      <w:r w:rsidR="00116111" w:rsidRPr="00116111">
        <w:rPr>
          <w:rFonts w:ascii="Times" w:hAnsi="Times" w:cs="Times"/>
        </w:rPr>
        <w:t>)</w:t>
      </w:r>
      <w:r w:rsidR="00AF4354">
        <w:rPr>
          <w:rFonts w:ascii="Times" w:hAnsi="Times" w:cs="Times"/>
        </w:rPr>
        <w:t xml:space="preserve"> </w:t>
      </w:r>
      <w:r w:rsidR="004C7980">
        <w:rPr>
          <w:rFonts w:ascii="Times" w:hAnsi="Times" w:cs="Times"/>
        </w:rPr>
        <w:t xml:space="preserve">have been </w:t>
      </w:r>
      <w:r w:rsidR="00AF4354">
        <w:rPr>
          <w:rFonts w:ascii="Times" w:hAnsi="Times" w:cs="Times"/>
        </w:rPr>
        <w:t xml:space="preserve">reported </w:t>
      </w:r>
      <w:r w:rsidR="004C7980">
        <w:rPr>
          <w:rFonts w:ascii="Times" w:hAnsi="Times" w:cs="Times"/>
        </w:rPr>
        <w:t>in</w:t>
      </w:r>
      <w:r w:rsidR="00AF4354">
        <w:rPr>
          <w:rFonts w:ascii="Times" w:hAnsi="Times" w:cs="Times"/>
        </w:rPr>
        <w:t xml:space="preserve"> the Bizerte lagoon in Tunisia </w:t>
      </w:r>
      <w:r w:rsidR="004C7980">
        <w:rPr>
          <w:rFonts w:ascii="Times" w:hAnsi="Times" w:cs="Times"/>
        </w:rPr>
        <w:fldChar w:fldCharType="begin"/>
      </w:r>
      <w:r w:rsidR="004C7980">
        <w:rPr>
          <w:rFonts w:ascii="Times" w:hAnsi="Times" w:cs="Times"/>
        </w:rPr>
        <w:instrText xml:space="preserve"> ADDIN ZOTERO_ITEM CSL_CITATION {"citationID":"eeVyGk9N","properties":{"formattedCitation":"(Triki et al., 2014)","plainCitation":"(Triki et al., 2014)","noteIndex":0},"citationItems":[{"id":2655,"uris":["http://zotero.org/users/local/BeVSK2OA/items/4HMK49QR"],"itemData":{"id":2655,"type":"article-journal","abstract":"This study investigated the spatial distribution of Alexandrium pseudogonyaulax resting cysts in recentlydeposited sediment of Bizerte lagoon (South-Western Mediterranean, Tunisia). This lagoon is the subject of many anthropogenic impacts, such as holding important ﬁshing and aquaculture activities. A. pseudogonyaulax has been shown to produce Goniodomin A, which is a biologically-active compound. We showed that this dinoﬂagellate produces two types of resting cysts, which could be distinguished by the presence or the absence of a paratabulate wall. The average cyst density across the whole lagoon was rather high, reaching 639 cysts gÀ1 of dry sediment (DS). Cyst densities varied widely among the sampled stations, with the highest density of 1685 cyst gÀ1 DS being recorded at station 51 near a mussel farm. With respect to sediment characteristics, the highest cyst densities were found within silty sediments with high water content values. The distribution of A. pseudongoyaulax cysts in Bizerte lagoon appears to be related to hydrodynamic factors.","container-title":"Marine Pollution Bulletin","DOI":"10.1016/j.marpolbul.2014.05.014","ISSN":"0025326X","issue":"1-2","journalAbbreviation":"Marine Pollution Bulletin","language":"en","note":"number: 1-2","page":"172-181","source":"DOI.org (Crossref)","title":"Distribution of resting cysts of the potentially toxic dinoflagellate Alexandrium pseudogonyaulax in recently-deposited sediment within Bizerte Lagoon (Mediterranean coast, Tunisia)","volume":"84","author":[{"family":"Triki","given":"Habiba Zmerli"},{"family":"Daly-Yahia","given":"Ons Kéfi"},{"family":"Malouche","given":"Dhafer"},{"family":"Komiha","given":"Yosr"},{"family":"Deidun","given":"Alan"},{"family":"Brahim","given":"Mouldi"},{"family":"Laabir","given":"Mohamed"}],"issued":{"date-parts":[["2014",7]]}}}],"schema":"https://github.com/citation-style-language/schema/raw/master/csl-citation.json"} </w:instrText>
      </w:r>
      <w:r w:rsidR="004C7980">
        <w:rPr>
          <w:rFonts w:ascii="Times" w:hAnsi="Times" w:cs="Times"/>
        </w:rPr>
        <w:fldChar w:fldCharType="separate"/>
      </w:r>
      <w:r w:rsidR="004C7980" w:rsidRPr="004C7980">
        <w:rPr>
          <w:rFonts w:ascii="Times" w:hAnsi="Times" w:cs="Times"/>
        </w:rPr>
        <w:t>(Triki et al., 2014)</w:t>
      </w:r>
      <w:r w:rsidR="004C7980">
        <w:rPr>
          <w:rFonts w:ascii="Times" w:hAnsi="Times" w:cs="Times"/>
        </w:rPr>
        <w:fldChar w:fldCharType="end"/>
      </w:r>
      <w:r w:rsidR="00B22890">
        <w:rPr>
          <w:rFonts w:ascii="Times" w:hAnsi="Times" w:cs="Times"/>
        </w:rPr>
        <w:t>;</w:t>
      </w:r>
      <w:r w:rsidR="002D177C">
        <w:rPr>
          <w:rFonts w:ascii="Times" w:hAnsi="Times" w:cs="Times"/>
        </w:rPr>
        <w:t xml:space="preserve"> </w:t>
      </w:r>
      <w:r w:rsidR="009715C0">
        <w:rPr>
          <w:rFonts w:ascii="Times" w:hAnsi="Times" w:cs="Times"/>
        </w:rPr>
        <w:t>yet</w:t>
      </w:r>
      <w:r w:rsidR="00B22890">
        <w:rPr>
          <w:rFonts w:ascii="Times" w:hAnsi="Times" w:cs="Times"/>
        </w:rPr>
        <w:t>,</w:t>
      </w:r>
      <w:r w:rsidR="009715C0">
        <w:rPr>
          <w:rFonts w:ascii="Times" w:hAnsi="Times" w:cs="Times"/>
        </w:rPr>
        <w:t xml:space="preserve"> </w:t>
      </w:r>
      <w:r w:rsidR="002D67B5">
        <w:rPr>
          <w:rFonts w:ascii="Times" w:hAnsi="Times" w:cs="Times"/>
        </w:rPr>
        <w:t>these were associated with only low to</w:t>
      </w:r>
      <w:r w:rsidR="00C80478">
        <w:rPr>
          <w:rFonts w:ascii="Times" w:hAnsi="Times" w:cs="Times"/>
        </w:rPr>
        <w:t xml:space="preserve"> moderate</w:t>
      </w:r>
      <w:r w:rsidR="009715C0">
        <w:rPr>
          <w:rFonts w:ascii="Times" w:hAnsi="Times" w:cs="Times"/>
        </w:rPr>
        <w:t xml:space="preserve"> cell densities (&lt; 1000 cells L</w:t>
      </w:r>
      <w:r w:rsidR="009715C0">
        <w:rPr>
          <w:rFonts w:ascii="Times" w:hAnsi="Times" w:cs="Times"/>
          <w:vertAlign w:val="superscript"/>
        </w:rPr>
        <w:t>-1</w:t>
      </w:r>
      <w:r w:rsidR="009715C0">
        <w:rPr>
          <w:rFonts w:ascii="Times" w:hAnsi="Times" w:cs="Times"/>
        </w:rPr>
        <w:t>)</w:t>
      </w:r>
      <w:r w:rsidR="002D177C">
        <w:rPr>
          <w:rFonts w:ascii="Times" w:hAnsi="Times" w:cs="Times"/>
        </w:rPr>
        <w:t xml:space="preserve"> </w:t>
      </w:r>
      <w:r w:rsidR="00C80478">
        <w:rPr>
          <w:rFonts w:ascii="Times" w:hAnsi="Times" w:cs="Times"/>
        </w:rPr>
        <w:t xml:space="preserve">in the water column. </w:t>
      </w:r>
      <w:r w:rsidR="002D67B5">
        <w:rPr>
          <w:rFonts w:ascii="Times" w:hAnsi="Times" w:cs="Times"/>
        </w:rPr>
        <w:t>Comparative vegetative</w:t>
      </w:r>
      <w:r w:rsidR="00E77F48">
        <w:rPr>
          <w:rFonts w:ascii="Times" w:hAnsi="Times" w:cs="Times"/>
        </w:rPr>
        <w:t xml:space="preserve"> cell densities have been reported from the Gulf of Venice (&lt; </w:t>
      </w:r>
      <w:r w:rsidR="002A2AE3">
        <w:rPr>
          <w:rFonts w:ascii="Times" w:hAnsi="Times" w:cs="Times"/>
        </w:rPr>
        <w:t>2</w:t>
      </w:r>
      <w:r w:rsidR="00E77F48">
        <w:rPr>
          <w:rFonts w:ascii="Times" w:hAnsi="Times" w:cs="Times"/>
        </w:rPr>
        <w:t>000 cells L</w:t>
      </w:r>
      <w:r w:rsidR="00E77F48">
        <w:rPr>
          <w:rFonts w:ascii="Times" w:hAnsi="Times" w:cs="Times"/>
          <w:vertAlign w:val="superscript"/>
        </w:rPr>
        <w:t>-1</w:t>
      </w:r>
      <w:r w:rsidR="00453534">
        <w:rPr>
          <w:rFonts w:ascii="Times" w:hAnsi="Times" w:cs="Times"/>
        </w:rPr>
        <w:t>;</w:t>
      </w:r>
      <w:r w:rsidR="002A2AE3">
        <w:rPr>
          <w:rFonts w:ascii="Times" w:hAnsi="Times" w:cs="Times"/>
        </w:rPr>
        <w:t xml:space="preserve"> </w:t>
      </w:r>
      <w:r w:rsidR="00453534">
        <w:rPr>
          <w:rFonts w:ascii="Times" w:hAnsi="Times" w:cs="Times"/>
        </w:rPr>
        <w:fldChar w:fldCharType="begin"/>
      </w:r>
      <w:r w:rsidR="00A54557">
        <w:rPr>
          <w:rFonts w:ascii="Times" w:hAnsi="Times" w:cs="Times"/>
        </w:rPr>
        <w:instrText xml:space="preserve"> ADDIN ZOTERO_ITEM CSL_CITATION {"citationID":"9zqu1pQt","properties":{"formattedCitation":"(Giacobbe et al., 1998)","plainCitation":"(Giacobbe et al., 1998)","dontUpdate":true,"noteIndex":0},"citationItems":[{"id":3878,"uris":["http://zotero.org/users/local/BeVSK2OA/items/YBWGE9TP"],"itemData":{"id":3878,"type":"article-journal","abstract":"Quanti-qualitative changes in Dinophysis and Alexatidrium populations from the Gulf of Venice NW Adriatic Sea - were studied on a short time scale (44 h cycles). Under hydrographic conditions of marked thermohaline stratification (July 1995), D. sacc...","container-title":"Acta Botanica Croatica","ISSN":"0365-0588, 1847-8476","issue":"1","language":"en","note":"publisher: Sveučilište u Zagrebu Prirodoslovno-matematički fakultet, Biološki odsjek","page":"19-28","source":"hrcak.srce.hr","title":"Diel observations on populations of Dinophysis and Alexandrium spp. (Dinophyceae) from the NW Adriatic Sea","volume":"57","author":[{"family":"Giacobbe","given":"Maria Grazia"},{"family":"Bianchi","given":"Franco"},{"family":"Maimone","given":"Giovanna"},{"family":"Puglisi","given":"Alessandra"},{"family":"Socal","given":"Giorgio"}],"issued":{"date-parts":[["1998",12,31]]}}}],"schema":"https://github.com/citation-style-language/schema/raw/master/csl-citation.json"} </w:instrText>
      </w:r>
      <w:r w:rsidR="00453534">
        <w:rPr>
          <w:rFonts w:ascii="Times" w:hAnsi="Times" w:cs="Times"/>
        </w:rPr>
        <w:fldChar w:fldCharType="separate"/>
      </w:r>
      <w:r w:rsidR="00453534" w:rsidRPr="00453534">
        <w:rPr>
          <w:rFonts w:ascii="Times" w:hAnsi="Times" w:cs="Times"/>
        </w:rPr>
        <w:t>Giacobbe et al., 1998)</w:t>
      </w:r>
      <w:r w:rsidR="00453534">
        <w:rPr>
          <w:rFonts w:ascii="Times" w:hAnsi="Times" w:cs="Times"/>
        </w:rPr>
        <w:fldChar w:fldCharType="end"/>
      </w:r>
      <w:r w:rsidR="00E77F48">
        <w:rPr>
          <w:rFonts w:ascii="Times" w:hAnsi="Times" w:cs="Times"/>
        </w:rPr>
        <w:t xml:space="preserve"> </w:t>
      </w:r>
      <w:r w:rsidR="000B0E79">
        <w:rPr>
          <w:rFonts w:ascii="Times" w:hAnsi="Times" w:cs="Times"/>
        </w:rPr>
        <w:t>and Odessa Bay (~1500</w:t>
      </w:r>
      <w:r w:rsidR="005D7ABE">
        <w:rPr>
          <w:rFonts w:ascii="Times" w:hAnsi="Times" w:cs="Times"/>
        </w:rPr>
        <w:t> </w:t>
      </w:r>
      <w:r w:rsidR="000B0E79">
        <w:rPr>
          <w:rFonts w:ascii="Times" w:hAnsi="Times" w:cs="Times"/>
        </w:rPr>
        <w:t>cells</w:t>
      </w:r>
      <w:r w:rsidR="00AD1BD5">
        <w:rPr>
          <w:rFonts w:ascii="Times" w:hAnsi="Times" w:cs="Times"/>
        </w:rPr>
        <w:t> </w:t>
      </w:r>
      <w:r w:rsidR="000B0E79">
        <w:rPr>
          <w:rFonts w:ascii="Times" w:hAnsi="Times" w:cs="Times"/>
        </w:rPr>
        <w:t>L</w:t>
      </w:r>
      <w:r w:rsidR="000B0E79">
        <w:rPr>
          <w:rFonts w:ascii="Times" w:hAnsi="Times" w:cs="Times"/>
          <w:vertAlign w:val="superscript"/>
        </w:rPr>
        <w:t>-1</w:t>
      </w:r>
      <w:r w:rsidR="000B0E79">
        <w:rPr>
          <w:rFonts w:ascii="Times" w:hAnsi="Times" w:cs="Times"/>
        </w:rPr>
        <w:t xml:space="preserve">; </w:t>
      </w:r>
      <w:r w:rsidR="000B0E79">
        <w:rPr>
          <w:rFonts w:ascii="Times" w:hAnsi="Times" w:cs="Times"/>
        </w:rPr>
        <w:fldChar w:fldCharType="begin"/>
      </w:r>
      <w:r w:rsidR="00A54557">
        <w:rPr>
          <w:rFonts w:ascii="Times" w:hAnsi="Times" w:cs="Times"/>
        </w:rPr>
        <w:instrText xml:space="preserve"> ADDIN ZOTERO_ITEM CSL_CITATION {"citationID":"pJJTSdIx","properties":{"formattedCitation":"(Terenko, 2005)","plainCitation":"(Terenko, 2005)","noteIndex":0},"citationItems":[{"id":2661,"uris":["http://zotero.org/users/local/BeVSK2OA/items/8SW34B96"],"itemData":{"id":2661,"type":"article-journal","abstract":"The annotation list consists of 28 species and 4 infraspecies taxa of dinoflagellates found in the Odessa Bay of the Black Sea, of which 24 species and 3 infraspecies on the list are new to the Black Sea. The invasive species are described and the possible ways of introduction of these species with ship ballast waters are discussed.","issue":"37","journalAbbreviation":"Oceanological and Hydrobiological Studies","language":"en","page":"205–216","source":"Zotero","title":"New dinoflagellate (Dinoflagellata) species from the Odessa Bay of the Black Sea","author":[{"family":"Terenko","given":"Ludmila"}],"issued":{"date-parts":[["2005"]]}}}],"schema":"https://github.com/citation-style-language/schema/raw/master/csl-citation.json"} </w:instrText>
      </w:r>
      <w:r w:rsidR="000B0E79">
        <w:rPr>
          <w:rFonts w:ascii="Times" w:hAnsi="Times" w:cs="Times"/>
        </w:rPr>
        <w:fldChar w:fldCharType="separate"/>
      </w:r>
      <w:r w:rsidR="00A54557" w:rsidRPr="00A54557">
        <w:rPr>
          <w:rFonts w:ascii="Times" w:hAnsi="Times" w:cs="Times"/>
        </w:rPr>
        <w:t>Terenko, 2005)</w:t>
      </w:r>
      <w:r w:rsidR="000B0E79">
        <w:rPr>
          <w:rFonts w:ascii="Times" w:hAnsi="Times" w:cs="Times"/>
        </w:rPr>
        <w:fldChar w:fldCharType="end"/>
      </w:r>
      <w:r w:rsidR="00511E92">
        <w:rPr>
          <w:rFonts w:ascii="Times" w:hAnsi="Times" w:cs="Times"/>
        </w:rPr>
        <w:t xml:space="preserve">. </w:t>
      </w:r>
      <w:r w:rsidR="006D58A6">
        <w:rPr>
          <w:rFonts w:ascii="Times" w:hAnsi="Times" w:cs="Times"/>
        </w:rPr>
        <w:t xml:space="preserve">The highest </w:t>
      </w:r>
      <w:r w:rsidR="002D67B5">
        <w:rPr>
          <w:rFonts w:ascii="Times" w:hAnsi="Times" w:cs="Times"/>
        </w:rPr>
        <w:t>documented</w:t>
      </w:r>
      <w:r w:rsidR="006D58A6">
        <w:rPr>
          <w:rFonts w:ascii="Times" w:hAnsi="Times" w:cs="Times"/>
        </w:rPr>
        <w:t xml:space="preserve"> cell density of </w:t>
      </w:r>
      <w:r w:rsidR="002D67B5">
        <w:rPr>
          <w:rFonts w:ascii="Times" w:hAnsi="Times" w:cs="Times"/>
          <w:i/>
          <w:iCs/>
        </w:rPr>
        <w:t>A. pseudogonyaulax</w:t>
      </w:r>
      <w:r w:rsidR="002D67B5">
        <w:rPr>
          <w:rFonts w:ascii="Times" w:hAnsi="Times" w:cs="Times"/>
        </w:rPr>
        <w:t xml:space="preserve"> to date</w:t>
      </w:r>
      <w:r w:rsidR="000058F0">
        <w:rPr>
          <w:rFonts w:ascii="Times" w:hAnsi="Times" w:cs="Times"/>
        </w:rPr>
        <w:t xml:space="preserve"> (4.73 </w:t>
      </w:r>
      <w:r w:rsidR="000058F0" w:rsidRPr="00554AA7">
        <w:rPr>
          <w:rFonts w:ascii="Times" w:hAnsi="Times" w:cs="Times"/>
        </w:rPr>
        <w:t>× 10</w:t>
      </w:r>
      <w:r w:rsidR="000058F0">
        <w:rPr>
          <w:rFonts w:ascii="Times" w:hAnsi="Times" w:cs="Times"/>
          <w:vertAlign w:val="superscript"/>
        </w:rPr>
        <w:t>5</w:t>
      </w:r>
      <w:r w:rsidR="00AD1BD5">
        <w:rPr>
          <w:rFonts w:ascii="Times" w:hAnsi="Times" w:cs="Times"/>
        </w:rPr>
        <w:t> </w:t>
      </w:r>
      <w:r w:rsidR="000058F0" w:rsidRPr="00554AA7">
        <w:rPr>
          <w:rFonts w:ascii="Times" w:hAnsi="Times" w:cs="Times"/>
        </w:rPr>
        <w:t>cells L</w:t>
      </w:r>
      <w:r w:rsidR="000058F0" w:rsidRPr="00554AA7">
        <w:rPr>
          <w:rFonts w:ascii="Times" w:hAnsi="Times" w:cs="Times"/>
          <w:vertAlign w:val="superscript"/>
        </w:rPr>
        <w:t>-1</w:t>
      </w:r>
      <w:r w:rsidR="000058F0">
        <w:rPr>
          <w:rFonts w:ascii="Times" w:hAnsi="Times" w:cs="Times"/>
        </w:rPr>
        <w:t>)</w:t>
      </w:r>
      <w:r w:rsidR="000058F0" w:rsidRPr="00554AA7">
        <w:rPr>
          <w:rFonts w:ascii="Times" w:hAnsi="Times" w:cs="Times"/>
          <w:vertAlign w:val="superscript"/>
        </w:rPr>
        <w:t xml:space="preserve"> </w:t>
      </w:r>
      <w:r w:rsidR="000058F0">
        <w:rPr>
          <w:rFonts w:ascii="Times" w:hAnsi="Times" w:cs="Times"/>
        </w:rPr>
        <w:t xml:space="preserve">was </w:t>
      </w:r>
      <w:r w:rsidR="002D67B5">
        <w:rPr>
          <w:rFonts w:ascii="Times" w:hAnsi="Times" w:cs="Times"/>
        </w:rPr>
        <w:t xml:space="preserve">reported </w:t>
      </w:r>
      <w:r w:rsidR="000058F0">
        <w:rPr>
          <w:rFonts w:ascii="Times" w:hAnsi="Times" w:cs="Times"/>
        </w:rPr>
        <w:t>from</w:t>
      </w:r>
      <w:r w:rsidR="002D67B5">
        <w:rPr>
          <w:rFonts w:ascii="Times" w:hAnsi="Times" w:cs="Times"/>
        </w:rPr>
        <w:t xml:space="preserve"> coastal waters of</w:t>
      </w:r>
      <w:r w:rsidR="006D58A6">
        <w:rPr>
          <w:rFonts w:ascii="Times" w:hAnsi="Times" w:cs="Times"/>
        </w:rPr>
        <w:t xml:space="preserve"> the Iberian Peninsula </w:t>
      </w:r>
      <w:r w:rsidR="000058F0">
        <w:rPr>
          <w:rFonts w:ascii="Times" w:hAnsi="Times" w:cs="Times"/>
        </w:rPr>
        <w:t xml:space="preserve">between 2002 and 2003 </w:t>
      </w:r>
      <w:r w:rsidR="00EC59C3">
        <w:rPr>
          <w:rFonts w:ascii="Times" w:hAnsi="Times" w:cs="Times"/>
        </w:rPr>
        <w:fldChar w:fldCharType="begin"/>
      </w:r>
      <w:r w:rsidR="00EC59C3">
        <w:rPr>
          <w:rFonts w:ascii="Times" w:hAnsi="Times" w:cs="Times"/>
        </w:rPr>
        <w:instrText xml:space="preserve"> ADDIN ZOTERO_ITEM CSL_CITATION {"citationID":"ugZX7HLq","properties":{"formattedCitation":"(L\\uc0\\u243{}pez-Flores et al., 2006)","plainCitation":"(López-Flores et al., 2006)","noteIndex":0},"citationItems":[{"id":3881,"uris":["http://zotero.org/users/local/BeVSK2OA/items/A74JV47B"],"itemData":{"id":3881,"type":"article-journal","abstract":"The taxonomic structure of phytoplankton populations in two Mediterranean coastal lagoons were compared with those of nearby marine waters (external waters). Mediterranean conﬁned lagoons remain isolated for most the year and concentrate phytoplankton to a very high biomass. Coastal lagoons on the Mediterranean may, therefore, act as accumulators of neritic phytoplankton (including species related to harmful algal blooms). We examined whether coastal lagoons act as concentrators of marine toxic dinoﬂagellates during conﬁnement periods, and the common environmental factors that favour growth of speciﬁc harmful species in the two ecosystems considered: coastal lagoons and external waters. An alternation between the dominance of diatoms and dinoﬂagellates was observed, coinciding with that described in Margalef’s mandala, occurring in external waters as well as in coastal lagoons. Moreover, the temporal patter was different in the two ecosystems. Dinoﬂagellate species composition and their bloom period were highly variable in time and space, thus, species had to be analysed individually. Most of the dinoﬂagellate species found in this study were potentially harmful and high biomass producers. Harmful dinoﬂagellate species performed well in both, external waters and lagoons, but the speciﬁc species-dependent afﬁnity to each of these environments determined which organisms bloom there. Thus, expansion of harmful algal blooms (HAB) to inland waters is not likely and some environmental factors such as the oxidised state of available nitrogen, became determinant to the success and bloom of a species in the coastal lagoon ecosystem.","container-title":"Harmful Algae","DOI":"10.1016/j.hal.2006.01.001","ISSN":"15689883","issue":"6","journalAbbreviation":"Harmful Algae","language":"en","license":"https://www.elsevier.com/tdm/userlicense/1.0/","page":"637-648","source":"DOI.org (Crossref)","title":"Comparative composition and dynamics of harmful dinoflagellates in Mediterranean salt marshes and nearby external marine waters","volume":"5","author":[{"family":"López-Flores","given":"Rocío"},{"family":"Garcés","given":"Esther"},{"family":"Boix","given":"Dani"},{"family":"Badosa","given":"Anna"},{"family":"Brucet","given":"Sandra"},{"family":"Masó","given":"Mercedes"},{"family":"Quintana","given":"Xavier D."}],"issued":{"date-parts":[["2006",12]]}}}],"schema":"https://github.com/citation-style-language/schema/raw/master/csl-citation.json"} </w:instrText>
      </w:r>
      <w:r w:rsidR="00EC59C3">
        <w:rPr>
          <w:rFonts w:ascii="Times" w:hAnsi="Times" w:cs="Times"/>
        </w:rPr>
        <w:fldChar w:fldCharType="separate"/>
      </w:r>
      <w:r w:rsidR="00EC59C3" w:rsidRPr="00EC59C3">
        <w:rPr>
          <w:rFonts w:ascii="Times" w:hAnsi="Times" w:cs="Times"/>
          <w:kern w:val="0"/>
        </w:rPr>
        <w:t>(López-Flores et al., 2006)</w:t>
      </w:r>
      <w:r w:rsidR="00EC59C3">
        <w:rPr>
          <w:rFonts w:ascii="Times" w:hAnsi="Times" w:cs="Times"/>
        </w:rPr>
        <w:fldChar w:fldCharType="end"/>
      </w:r>
      <w:r w:rsidR="000058F0">
        <w:rPr>
          <w:rFonts w:ascii="Times" w:hAnsi="Times" w:cs="Times"/>
        </w:rPr>
        <w:t>.</w:t>
      </w:r>
      <w:r w:rsidR="00EC59C3">
        <w:rPr>
          <w:rFonts w:ascii="Times" w:hAnsi="Times" w:cs="Times"/>
        </w:rPr>
        <w:t xml:space="preserve"> </w:t>
      </w:r>
    </w:p>
    <w:p w14:paraId="7B76B092" w14:textId="715E0334" w:rsidR="00756ACF" w:rsidRPr="00500E78" w:rsidRDefault="00756ACF" w:rsidP="00BA7148">
      <w:pPr>
        <w:jc w:val="both"/>
        <w:rPr>
          <w:rFonts w:ascii="Times" w:hAnsi="Times" w:cs="Times"/>
        </w:rPr>
      </w:pPr>
      <w:r>
        <w:rPr>
          <w:rFonts w:ascii="Times" w:hAnsi="Times" w:cs="Times"/>
        </w:rPr>
        <w:t xml:space="preserve">The </w:t>
      </w:r>
      <w:r w:rsidR="00B57A10">
        <w:rPr>
          <w:rFonts w:ascii="Times" w:hAnsi="Times" w:cs="Times"/>
        </w:rPr>
        <w:t>occurrence</w:t>
      </w:r>
      <w:r w:rsidR="008C383B">
        <w:rPr>
          <w:rFonts w:ascii="Times" w:hAnsi="Times" w:cs="Times"/>
        </w:rPr>
        <w:t xml:space="preserve"> of this species has been </w:t>
      </w:r>
      <w:r w:rsidR="00B57A10">
        <w:rPr>
          <w:rFonts w:ascii="Times" w:hAnsi="Times" w:cs="Times"/>
        </w:rPr>
        <w:t>linked to elevated</w:t>
      </w:r>
      <w:r w:rsidR="008C383B">
        <w:rPr>
          <w:rFonts w:ascii="Times" w:hAnsi="Times" w:cs="Times"/>
        </w:rPr>
        <w:t xml:space="preserve"> nitrate concentrations in the Iberian Peninsula </w:t>
      </w:r>
      <w:r w:rsidR="008C383B">
        <w:rPr>
          <w:rFonts w:ascii="Times" w:hAnsi="Times" w:cs="Times"/>
        </w:rPr>
        <w:fldChar w:fldCharType="begin"/>
      </w:r>
      <w:r w:rsidR="008C383B">
        <w:rPr>
          <w:rFonts w:ascii="Times" w:hAnsi="Times" w:cs="Times"/>
        </w:rPr>
        <w:instrText xml:space="preserve"> ADDIN ZOTERO_ITEM CSL_CITATION {"citationID":"AuoP22rn","properties":{"formattedCitation":"(L\\uc0\\u243{}pez-Flores et al., 2006)","plainCitation":"(López-Flores et al., 2006)","noteIndex":0},"citationItems":[{"id":3881,"uris":["http://zotero.org/users/local/BeVSK2OA/items/A74JV47B"],"itemData":{"id":3881,"type":"article-journal","abstract":"The taxonomic structure of phytoplankton populations in two Mediterranean coastal lagoons were compared with those of nearby marine waters (external waters). Mediterranean conﬁned lagoons remain isolated for most the year and concentrate phytoplankton to a very high biomass. Coastal lagoons on the Mediterranean may, therefore, act as accumulators of neritic phytoplankton (including species related to harmful algal blooms). We examined whether coastal lagoons act as concentrators of marine toxic dinoﬂagellates during conﬁnement periods, and the common environmental factors that favour growth of speciﬁc harmful species in the two ecosystems considered: coastal lagoons and external waters. An alternation between the dominance of diatoms and dinoﬂagellates was observed, coinciding with that described in Margalef’s mandala, occurring in external waters as well as in coastal lagoons. Moreover, the temporal patter was different in the two ecosystems. Dinoﬂagellate species composition and their bloom period were highly variable in time and space, thus, species had to be analysed individually. Most of the dinoﬂagellate species found in this study were potentially harmful and high biomass producers. Harmful dinoﬂagellate species performed well in both, external waters and lagoons, but the speciﬁc species-dependent afﬁnity to each of these environments determined which organisms bloom there. Thus, expansion of harmful algal blooms (HAB) to inland waters is not likely and some environmental factors such as the oxidised state of available nitrogen, became determinant to the success and bloom of a species in the coastal lagoon ecosystem.","container-title":"Harmful Algae","DOI":"10.1016/j.hal.2006.01.001","ISSN":"15689883","issue":"6","journalAbbreviation":"Harmful Algae","language":"en","license":"https://www.elsevier.com/tdm/userlicense/1.0/","page":"637-648","source":"DOI.org (Crossref)","title":"Comparative composition and dynamics of harmful dinoflagellates in Mediterranean salt marshes and nearby external marine waters","volume":"5","author":[{"family":"López-Flores","given":"Rocío"},{"family":"Garcés","given":"Esther"},{"family":"Boix","given":"Dani"},{"family":"Badosa","given":"Anna"},{"family":"Brucet","given":"Sandra"},{"family":"Masó","given":"Mercedes"},{"family":"Quintana","given":"Xavier D."}],"issued":{"date-parts":[["2006",12]]}}}],"schema":"https://github.com/citation-style-language/schema/raw/master/csl-citation.json"} </w:instrText>
      </w:r>
      <w:r w:rsidR="008C383B">
        <w:rPr>
          <w:rFonts w:ascii="Times" w:hAnsi="Times" w:cs="Times"/>
        </w:rPr>
        <w:fldChar w:fldCharType="separate"/>
      </w:r>
      <w:r w:rsidR="008C383B" w:rsidRPr="008C383B">
        <w:rPr>
          <w:rFonts w:ascii="Times" w:hAnsi="Times" w:cs="Times"/>
          <w:kern w:val="0"/>
        </w:rPr>
        <w:t>(López-Flores et al., 2006)</w:t>
      </w:r>
      <w:r w:rsidR="008C383B">
        <w:rPr>
          <w:rFonts w:ascii="Times" w:hAnsi="Times" w:cs="Times"/>
        </w:rPr>
        <w:fldChar w:fldCharType="end"/>
      </w:r>
      <w:r w:rsidR="008C383B">
        <w:rPr>
          <w:rFonts w:ascii="Times" w:hAnsi="Times" w:cs="Times"/>
        </w:rPr>
        <w:t xml:space="preserve"> and the Gulf of California </w:t>
      </w:r>
      <w:r w:rsidR="00C0404D">
        <w:rPr>
          <w:rFonts w:ascii="Times" w:hAnsi="Times" w:cs="Times"/>
        </w:rPr>
        <w:fldChar w:fldCharType="begin"/>
      </w:r>
      <w:r w:rsidR="00C0404D">
        <w:rPr>
          <w:rFonts w:ascii="Times" w:hAnsi="Times" w:cs="Times"/>
        </w:rPr>
        <w:instrText xml:space="preserve"> ADDIN ZOTERO_ITEM CSL_CITATION {"citationID":"87KeJ8NI","properties":{"formattedCitation":"(Morquecho and Lechuga-Dev\\uc0\\u233{}ze, 2004)","plainCitation":"(Morquecho and Lechuga-Devéze, 2004)","noteIndex":0},"citationItems":[{"id":2662,"uris":["http://zotero.org/users/local/BeVSK2OA/items/NFW3GVH5"],"itemData":{"id":2662,"type":"article-journal","abstract":"We studied seasonal prevalence of dinoflagellates and of cyst production in relation to hydrological factors in Bahı´a Concepcio´ n, Mexico. In situ production of dinoflagellate cysts was recorded for the first time in Mexico. The resting stage of toxic Gymnodinium catenatum, potentially toxic Alexandrium pseudogonyaulax, and other red tideforming dinoflagellates were collected in traps. Cyst associations were linked with the composition of vegetative stages in the water column, and production yields (128 to 1.465=106 cysts my2 dy1) were comparable with other reports in areas around the world. Seasonal abundance of major meroplankton dinoflagellates and relationships with yields of newly-formed cysts coincides with hydrographic transitional periods in the water column in spring and early fall. From factor analysis, the physico-chemical variables that correlate with the presence of the major meroplanktonic species are, in descending order of importance: temperature, phosphates, dissolved oxygen, silicate, nitrite, and nitrate. In Bahı´a Concepcio´ n, Gonyaulacales and Scrippsiella trochoidea cysts are present during declines in algal blooms as a mechanism to counteract adverse conditions, and to secure an inoculum for blooming when favorable conditions return. In contrast, G. catenatum cysts maintain the motile stage over prolonged periods with recurrent germination.","container-title":"Botanica Marina","DOI":"10.1515/BOT.2004.037","ISSN":"0006-8055, 1437-4323","issue":"4","language":"en","note":"number: 4","source":"DOI.org (Crossref)","title":"Seasonal occurrence of planktonic dinoflagellates and cyst production in relationship to environmental variables in subtropical Bahía Concepción, Gulf of California","URL":"https://www.degruyter.com/document/doi/10.1515/BOT.2004.037/html","volume":"47","author":[{"family":"Morquecho","given":"Lourdes"},{"family":"Lechuga-Devéze","given":"Carlos H."}],"accessed":{"date-parts":[["2024",5,16]]},"issued":{"date-parts":[["2004",1,1]]}}}],"schema":"https://github.com/citation-style-language/schema/raw/master/csl-citation.json"} </w:instrText>
      </w:r>
      <w:r w:rsidR="00C0404D">
        <w:rPr>
          <w:rFonts w:ascii="Times" w:hAnsi="Times" w:cs="Times"/>
        </w:rPr>
        <w:fldChar w:fldCharType="separate"/>
      </w:r>
      <w:r w:rsidR="00C0404D" w:rsidRPr="00C0404D">
        <w:rPr>
          <w:rFonts w:ascii="Times" w:hAnsi="Times" w:cs="Times"/>
          <w:kern w:val="0"/>
        </w:rPr>
        <w:t>(Morquecho and Lechuga-Devéze, 2004)</w:t>
      </w:r>
      <w:r w:rsidR="00C0404D">
        <w:rPr>
          <w:rFonts w:ascii="Times" w:hAnsi="Times" w:cs="Times"/>
        </w:rPr>
        <w:fldChar w:fldCharType="end"/>
      </w:r>
      <w:r w:rsidR="00C0404D">
        <w:rPr>
          <w:rFonts w:ascii="Times" w:hAnsi="Times" w:cs="Times"/>
        </w:rPr>
        <w:t xml:space="preserve"> </w:t>
      </w:r>
      <w:r w:rsidR="00B57A10">
        <w:rPr>
          <w:rFonts w:ascii="Times" w:hAnsi="Times" w:cs="Times"/>
        </w:rPr>
        <w:t>consistent with patterns identified in the present study</w:t>
      </w:r>
      <w:r w:rsidR="00A95A05">
        <w:rPr>
          <w:rFonts w:ascii="Times" w:hAnsi="Times" w:cs="Times"/>
        </w:rPr>
        <w:t>.</w:t>
      </w:r>
      <w:r w:rsidR="00176C34">
        <w:rPr>
          <w:rFonts w:ascii="Times" w:hAnsi="Times" w:cs="Times"/>
        </w:rPr>
        <w:t xml:space="preserve"> To date, b</w:t>
      </w:r>
      <w:r w:rsidR="003003CB">
        <w:rPr>
          <w:rFonts w:ascii="Times" w:hAnsi="Times" w:cs="Times"/>
        </w:rPr>
        <w:t>looming field populations of</w:t>
      </w:r>
      <w:r w:rsidR="006C1CD9">
        <w:rPr>
          <w:rFonts w:ascii="Times" w:hAnsi="Times" w:cs="Times"/>
        </w:rPr>
        <w:t xml:space="preserve"> </w:t>
      </w:r>
      <w:r w:rsidR="006C1CD9">
        <w:rPr>
          <w:rFonts w:ascii="Times" w:hAnsi="Times" w:cs="Times"/>
          <w:i/>
          <w:iCs/>
        </w:rPr>
        <w:t>A.</w:t>
      </w:r>
      <w:r w:rsidR="00176C34">
        <w:rPr>
          <w:rFonts w:ascii="Times" w:hAnsi="Times" w:cs="Times"/>
          <w:i/>
          <w:iCs/>
        </w:rPr>
        <w:t> </w:t>
      </w:r>
      <w:r w:rsidR="006C1CD9">
        <w:rPr>
          <w:rFonts w:ascii="Times" w:hAnsi="Times" w:cs="Times"/>
          <w:i/>
          <w:iCs/>
        </w:rPr>
        <w:t xml:space="preserve">pseudogonyaulax </w:t>
      </w:r>
      <w:r w:rsidR="006C1CD9">
        <w:rPr>
          <w:rFonts w:ascii="Times" w:hAnsi="Times" w:cs="Times"/>
        </w:rPr>
        <w:t xml:space="preserve">have not been </w:t>
      </w:r>
      <w:r w:rsidR="00176C34">
        <w:rPr>
          <w:rFonts w:ascii="Times" w:hAnsi="Times" w:cs="Times"/>
        </w:rPr>
        <w:t xml:space="preserve">directly </w:t>
      </w:r>
      <w:r w:rsidR="006C1CD9">
        <w:rPr>
          <w:rFonts w:ascii="Times" w:hAnsi="Times" w:cs="Times"/>
        </w:rPr>
        <w:t>associated with mortality of marine biota</w:t>
      </w:r>
      <w:r w:rsidR="00176C34">
        <w:rPr>
          <w:rFonts w:ascii="Times" w:hAnsi="Times" w:cs="Times"/>
        </w:rPr>
        <w:t>. Nevertheless</w:t>
      </w:r>
      <w:r w:rsidR="003003CB">
        <w:rPr>
          <w:rFonts w:ascii="Times" w:hAnsi="Times" w:cs="Times"/>
        </w:rPr>
        <w:t xml:space="preserve">, </w:t>
      </w:r>
      <w:r w:rsidR="00500E78">
        <w:rPr>
          <w:rFonts w:ascii="Times" w:hAnsi="Times" w:cs="Times"/>
        </w:rPr>
        <w:t>mass occurrences of the closely related</w:t>
      </w:r>
      <w:r w:rsidR="00176C34">
        <w:rPr>
          <w:rFonts w:ascii="Times" w:hAnsi="Times" w:cs="Times"/>
        </w:rPr>
        <w:t xml:space="preserve"> goniodomin-producing</w:t>
      </w:r>
      <w:r w:rsidR="00500E78">
        <w:rPr>
          <w:rFonts w:ascii="Times" w:hAnsi="Times" w:cs="Times"/>
        </w:rPr>
        <w:t xml:space="preserve"> </w:t>
      </w:r>
      <w:r w:rsidR="00500E78">
        <w:rPr>
          <w:rFonts w:ascii="Times" w:hAnsi="Times" w:cs="Times"/>
          <w:i/>
          <w:iCs/>
        </w:rPr>
        <w:t>A. monilatum</w:t>
      </w:r>
      <w:r w:rsidR="00500E78">
        <w:rPr>
          <w:rFonts w:ascii="Times" w:hAnsi="Times" w:cs="Times"/>
        </w:rPr>
        <w:t xml:space="preserve"> have been </w:t>
      </w:r>
      <w:r w:rsidR="00176C34">
        <w:rPr>
          <w:rFonts w:ascii="Times" w:hAnsi="Times" w:cs="Times"/>
        </w:rPr>
        <w:t>linked to</w:t>
      </w:r>
      <w:r w:rsidR="00500E78">
        <w:rPr>
          <w:rFonts w:ascii="Times" w:hAnsi="Times" w:cs="Times"/>
        </w:rPr>
        <w:t xml:space="preserve"> fish kills </w:t>
      </w:r>
      <w:r w:rsidR="00176C34">
        <w:rPr>
          <w:rFonts w:ascii="Times" w:hAnsi="Times" w:cs="Times"/>
        </w:rPr>
        <w:t>and</w:t>
      </w:r>
      <w:r w:rsidR="00500E78">
        <w:rPr>
          <w:rFonts w:ascii="Times" w:hAnsi="Times" w:cs="Times"/>
        </w:rPr>
        <w:t xml:space="preserve"> mortality </w:t>
      </w:r>
      <w:r w:rsidR="00BB5280">
        <w:rPr>
          <w:rFonts w:ascii="Times" w:hAnsi="Times" w:cs="Times"/>
        </w:rPr>
        <w:t>of marine gastropods in the York river in Virgin</w:t>
      </w:r>
      <w:r w:rsidR="00350A96">
        <w:rPr>
          <w:rFonts w:ascii="Times" w:hAnsi="Times" w:cs="Times"/>
        </w:rPr>
        <w:t>ia</w:t>
      </w:r>
      <w:r w:rsidR="00176C34">
        <w:rPr>
          <w:rFonts w:ascii="Times" w:hAnsi="Times" w:cs="Times"/>
        </w:rPr>
        <w:t>, USA</w:t>
      </w:r>
      <w:r w:rsidR="00350A96">
        <w:rPr>
          <w:rFonts w:ascii="Times" w:hAnsi="Times" w:cs="Times"/>
        </w:rPr>
        <w:t xml:space="preserve"> </w:t>
      </w:r>
      <w:r w:rsidR="00350A96">
        <w:rPr>
          <w:rFonts w:ascii="Times" w:hAnsi="Times" w:cs="Times"/>
        </w:rPr>
        <w:fldChar w:fldCharType="begin"/>
      </w:r>
      <w:r w:rsidR="00350A96">
        <w:rPr>
          <w:rFonts w:ascii="Times" w:hAnsi="Times" w:cs="Times"/>
        </w:rPr>
        <w:instrText xml:space="preserve"> ADDIN ZOTERO_ITEM CSL_CITATION {"citationID":"iAkZFZwg","properties":{"formattedCitation":"(Harding et al., 2009)","plainCitation":"(Harding et al., 2009)","noteIndex":0},"citationItems":[{"id":2376,"uris":["http://zotero.org/users/local/BeVSK2OA/items/38QL79RJ"],"itemData":{"id":2376,"type":"article-journal","abstract":"Veined rapa whelks (Rapana venosa), carnivorous marine gastropods experienced significant mortality during an Alexandrium monilatum bloom in the lower York River, VA in September 2007. Rapa whelks stopped feeding as dissolved oxygen and chlorophyll concentrations increased with the development of the bloom. Whelk mortality was preceded by external signs of stress including reduced ventilation, inability to attach to hard substrates, periodic pumping of the opercular plate, and increased mucus production over a period of 24–48 h prior to death. High concentrations (2–7 µg g-1 tissue) of goniodimum A, a toxin produced by A. monilatum, were observed in bivalves attached to the shells of rapa whelks. Concentrations of goniodimum A in whelk foot tissue ranged from 0.02–8.39 µg g-1. Mortality of rapa whelks was 100%. Mortality of oysters (Crassostrea virginica) and northern quahogs (Mercenaria mercenaria) in the same flow through system was 0%. The symptoms displayed by the rapa whelks in the 24–48 h prior to death were indicative of paralysis and followed a similar time course documented for other molluscs exposed to toxic A. monilatum.","container-title":"Journal of Shellfish Research","DOI":"10.2983/035.028.0219","ISSN":"0730-8000, 1943-6319","issue":"2","journalAbbreviation":"shre","note":"number: 2\npublisher: National Shellfisheries Association","page":"363-367","source":"bioone.org","title":"Mortality of the Veined Rapa Whelk, &lt;i&gt;Rapana venosa&lt;/i&gt;, in Relation to a Bloom of &lt;i&gt;Alexandrium monilatum&lt;/i&gt; in the York River, United States","volume":"28","author":[{"family":"Harding","given":"Juliana M."},{"family":"Mann","given":"Roger"},{"family":"Moeller","given":"Peter"},{"family":"Hsia","given":"Michelle S."}],"issued":{"date-parts":[["2009",4]]}}}],"schema":"https://github.com/citation-style-language/schema/raw/master/csl-citation.json"} </w:instrText>
      </w:r>
      <w:r w:rsidR="00350A96">
        <w:rPr>
          <w:rFonts w:ascii="Times" w:hAnsi="Times" w:cs="Times"/>
        </w:rPr>
        <w:fldChar w:fldCharType="separate"/>
      </w:r>
      <w:r w:rsidR="00350A96" w:rsidRPr="00350A96">
        <w:rPr>
          <w:rFonts w:ascii="Times" w:hAnsi="Times" w:cs="Times"/>
        </w:rPr>
        <w:t>(Harding et al., 2009)</w:t>
      </w:r>
      <w:r w:rsidR="00350A96">
        <w:rPr>
          <w:rFonts w:ascii="Times" w:hAnsi="Times" w:cs="Times"/>
        </w:rPr>
        <w:fldChar w:fldCharType="end"/>
      </w:r>
      <w:r w:rsidR="00350A96">
        <w:rPr>
          <w:rFonts w:ascii="Times" w:hAnsi="Times" w:cs="Times"/>
        </w:rPr>
        <w:t>.</w:t>
      </w:r>
    </w:p>
    <w:p w14:paraId="354A6434" w14:textId="55BD612A" w:rsidR="004726E1" w:rsidRPr="00C9641A" w:rsidRDefault="008F3C22" w:rsidP="00442F3C">
      <w:pPr>
        <w:jc w:val="both"/>
        <w:rPr>
          <w:rFonts w:ascii="Times" w:hAnsi="Times" w:cs="Times"/>
        </w:rPr>
      </w:pPr>
      <w:r>
        <w:rPr>
          <w:rFonts w:ascii="Times" w:hAnsi="Times" w:cs="Times"/>
        </w:rPr>
        <w:t xml:space="preserve">Across regions, </w:t>
      </w:r>
      <w:r w:rsidR="00BB501D">
        <w:rPr>
          <w:rFonts w:ascii="Times" w:hAnsi="Times" w:cs="Times"/>
        </w:rPr>
        <w:t>reported occurrences</w:t>
      </w:r>
      <w:r>
        <w:rPr>
          <w:rFonts w:ascii="Times" w:hAnsi="Times" w:cs="Times"/>
        </w:rPr>
        <w:t xml:space="preserve"> </w:t>
      </w:r>
      <w:r w:rsidR="00BB501D">
        <w:rPr>
          <w:rFonts w:ascii="Times" w:hAnsi="Times" w:cs="Times"/>
        </w:rPr>
        <w:t>are</w:t>
      </w:r>
      <w:r>
        <w:rPr>
          <w:rFonts w:ascii="Times" w:hAnsi="Times" w:cs="Times"/>
        </w:rPr>
        <w:t xml:space="preserve"> </w:t>
      </w:r>
      <w:r w:rsidR="00BB501D">
        <w:rPr>
          <w:rFonts w:ascii="Times" w:hAnsi="Times" w:cs="Times"/>
        </w:rPr>
        <w:t>generally</w:t>
      </w:r>
      <w:r>
        <w:rPr>
          <w:rFonts w:ascii="Times" w:hAnsi="Times" w:cs="Times"/>
        </w:rPr>
        <w:t xml:space="preserve"> confined </w:t>
      </w:r>
      <w:r w:rsidR="00BA7148">
        <w:rPr>
          <w:rFonts w:ascii="Times" w:hAnsi="Times" w:cs="Times"/>
        </w:rPr>
        <w:t xml:space="preserve">to late </w:t>
      </w:r>
      <w:r>
        <w:rPr>
          <w:rFonts w:ascii="Times" w:hAnsi="Times" w:cs="Times"/>
        </w:rPr>
        <w:t>summer</w:t>
      </w:r>
      <w:r w:rsidR="00A764AA">
        <w:rPr>
          <w:rFonts w:ascii="Times" w:hAnsi="Times" w:cs="Times"/>
        </w:rPr>
        <w:t xml:space="preserve"> broadly consistent with the seasonal pattern observed in this study. However, available studies do not document multi-decadal persistence or spatial expansion at the scale observed in Northern European waters. </w:t>
      </w:r>
      <w:r w:rsidR="00442F3C">
        <w:rPr>
          <w:rFonts w:ascii="Times" w:hAnsi="Times" w:cs="Times"/>
        </w:rPr>
        <w:t xml:space="preserve">In </w:t>
      </w:r>
      <w:r w:rsidR="00594A82" w:rsidRPr="003E01D3">
        <w:rPr>
          <w:rFonts w:ascii="Times" w:hAnsi="Times" w:cs="Times"/>
        </w:rPr>
        <w:t xml:space="preserve">contrast, the records analysed </w:t>
      </w:r>
      <w:r w:rsidR="00442F3C">
        <w:rPr>
          <w:rFonts w:ascii="Times" w:hAnsi="Times" w:cs="Times"/>
        </w:rPr>
        <w:t>here</w:t>
      </w:r>
      <w:r w:rsidR="00594A82" w:rsidRPr="003E01D3">
        <w:rPr>
          <w:rFonts w:ascii="Times" w:hAnsi="Times" w:cs="Times"/>
        </w:rPr>
        <w:t xml:space="preserve"> reveal recurrent seasonal presence across open</w:t>
      </w:r>
      <w:r w:rsidR="00442F3C">
        <w:rPr>
          <w:rFonts w:ascii="Times" w:hAnsi="Times" w:cs="Times"/>
        </w:rPr>
        <w:t>,</w:t>
      </w:r>
      <w:r w:rsidR="00594A82" w:rsidRPr="003E01D3">
        <w:rPr>
          <w:rFonts w:ascii="Times" w:hAnsi="Times" w:cs="Times"/>
        </w:rPr>
        <w:t xml:space="preserve"> coastal, </w:t>
      </w:r>
      <w:r w:rsidR="00442F3C">
        <w:rPr>
          <w:rFonts w:ascii="Times" w:hAnsi="Times" w:cs="Times"/>
        </w:rPr>
        <w:t xml:space="preserve">and </w:t>
      </w:r>
      <w:r w:rsidR="00594A82" w:rsidRPr="003E01D3">
        <w:rPr>
          <w:rFonts w:ascii="Times" w:hAnsi="Times" w:cs="Times"/>
        </w:rPr>
        <w:t>estuarine</w:t>
      </w:r>
      <w:r w:rsidR="00442F3C">
        <w:rPr>
          <w:rFonts w:ascii="Times" w:hAnsi="Times" w:cs="Times"/>
        </w:rPr>
        <w:t xml:space="preserve"> </w:t>
      </w:r>
      <w:r w:rsidR="00594A82" w:rsidRPr="003E01D3">
        <w:rPr>
          <w:rFonts w:ascii="Times" w:hAnsi="Times" w:cs="Times"/>
        </w:rPr>
        <w:t xml:space="preserve">environments over more than two decades. </w:t>
      </w:r>
      <w:r w:rsidR="00594A82">
        <w:rPr>
          <w:rFonts w:ascii="Times" w:hAnsi="Times" w:cs="Times"/>
        </w:rPr>
        <w:t>T</w:t>
      </w:r>
      <w:r w:rsidR="00594A82" w:rsidRPr="003E01D3">
        <w:rPr>
          <w:rFonts w:ascii="Times" w:hAnsi="Times" w:cs="Times"/>
        </w:rPr>
        <w:t xml:space="preserve">he consistency, spatial extent, and temporal persistence of </w:t>
      </w:r>
      <w:r w:rsidR="00442F3C">
        <w:rPr>
          <w:rFonts w:ascii="Times" w:hAnsi="Times" w:cs="Times"/>
        </w:rPr>
        <w:t xml:space="preserve">these </w:t>
      </w:r>
      <w:r w:rsidR="00594A82" w:rsidRPr="003E01D3">
        <w:rPr>
          <w:rFonts w:ascii="Times" w:hAnsi="Times" w:cs="Times"/>
        </w:rPr>
        <w:t>observations suggest a shift from sporadic occurrence toward regional establishment</w:t>
      </w:r>
      <w:r w:rsidR="0090415A">
        <w:rPr>
          <w:rFonts w:ascii="Times" w:hAnsi="Times" w:cs="Times"/>
        </w:rPr>
        <w:t>, a pattern that has not been documented elsewhere to date</w:t>
      </w:r>
      <w:r w:rsidR="00BA7148">
        <w:rPr>
          <w:rFonts w:ascii="Times" w:hAnsi="Times" w:cs="Times"/>
        </w:rPr>
        <w:t xml:space="preserve">. </w:t>
      </w:r>
      <w:r w:rsidR="003E01D3" w:rsidRPr="003E01D3">
        <w:rPr>
          <w:rFonts w:ascii="Times" w:hAnsi="Times" w:cs="Times"/>
        </w:rPr>
        <w:t xml:space="preserve">This distinction highlights Northern Europe as one of the few regions where </w:t>
      </w:r>
      <w:r w:rsidR="003E01D3" w:rsidRPr="003E01D3">
        <w:rPr>
          <w:rFonts w:ascii="Times" w:hAnsi="Times" w:cs="Times"/>
          <w:i/>
          <w:iCs/>
        </w:rPr>
        <w:t>A.</w:t>
      </w:r>
      <w:r w:rsidR="009B6B49">
        <w:rPr>
          <w:rFonts w:ascii="Times" w:hAnsi="Times" w:cs="Times"/>
          <w:i/>
          <w:iCs/>
        </w:rPr>
        <w:t> </w:t>
      </w:r>
      <w:r w:rsidR="003E01D3" w:rsidRPr="003E01D3">
        <w:rPr>
          <w:rFonts w:ascii="Times" w:hAnsi="Times" w:cs="Times"/>
          <w:i/>
          <w:iCs/>
        </w:rPr>
        <w:t>pseudogonyaulax</w:t>
      </w:r>
      <w:r w:rsidR="003E01D3" w:rsidRPr="003E01D3">
        <w:rPr>
          <w:rFonts w:ascii="Times" w:hAnsi="Times" w:cs="Times"/>
        </w:rPr>
        <w:t xml:space="preserve"> can be assessed at population scale, underscoring the importance of long-term species-level monitoring for evaluating ecological risk and potential future expansion under changing environmental conditions.</w:t>
      </w:r>
    </w:p>
    <w:p w14:paraId="43E16807" w14:textId="7C5E1FE2" w:rsidR="004335DC" w:rsidRPr="00310C9B" w:rsidRDefault="004335DC" w:rsidP="004335DC">
      <w:pPr>
        <w:numPr>
          <w:ilvl w:val="0"/>
          <w:numId w:val="13"/>
        </w:numPr>
        <w:rPr>
          <w:rFonts w:ascii="Times" w:hAnsi="Times" w:cs="Times"/>
        </w:rPr>
      </w:pPr>
      <w:r w:rsidRPr="00310C9B">
        <w:rPr>
          <w:rFonts w:ascii="Times" w:hAnsi="Times" w:cs="Times"/>
          <w:b/>
          <w:bCs/>
        </w:rPr>
        <w:t>Conclusions</w:t>
      </w:r>
    </w:p>
    <w:p w14:paraId="4D0EB746" w14:textId="51288805" w:rsidR="004335DC" w:rsidRPr="00310C9B" w:rsidRDefault="004335DC" w:rsidP="0084622F">
      <w:pPr>
        <w:jc w:val="both"/>
        <w:rPr>
          <w:rFonts w:ascii="Times" w:hAnsi="Times" w:cs="Times"/>
        </w:rPr>
      </w:pPr>
      <w:r w:rsidRPr="00310C9B">
        <w:rPr>
          <w:rFonts w:ascii="Times" w:hAnsi="Times" w:cs="Times"/>
        </w:rPr>
        <w:t xml:space="preserve">Goniodomin producing </w:t>
      </w:r>
      <w:r w:rsidRPr="00310C9B">
        <w:rPr>
          <w:rFonts w:ascii="Times" w:hAnsi="Times" w:cs="Times"/>
          <w:i/>
          <w:iCs/>
        </w:rPr>
        <w:t>Alexandrium</w:t>
      </w:r>
      <w:r w:rsidRPr="00310C9B">
        <w:rPr>
          <w:rFonts w:ascii="Times" w:hAnsi="Times" w:cs="Times"/>
        </w:rPr>
        <w:t xml:space="preserve"> species, such as </w:t>
      </w:r>
      <w:r w:rsidRPr="00310C9B">
        <w:rPr>
          <w:rFonts w:ascii="Times" w:hAnsi="Times" w:cs="Times"/>
          <w:i/>
          <w:iCs/>
        </w:rPr>
        <w:t>A. pseudogonyaulax</w:t>
      </w:r>
      <w:r w:rsidRPr="00310C9B">
        <w:rPr>
          <w:rFonts w:ascii="Times" w:hAnsi="Times" w:cs="Times"/>
        </w:rPr>
        <w:t xml:space="preserve">, have received less scientific attention than the more common PSP-producing members. However, recent findings indicate toxic </w:t>
      </w:r>
      <w:r w:rsidRPr="00310C9B">
        <w:rPr>
          <w:rFonts w:ascii="Times" w:hAnsi="Times" w:cs="Times"/>
        </w:rPr>
        <w:lastRenderedPageBreak/>
        <w:t xml:space="preserve">effects towards a wide range of marine organisms, including fish. Consequently, the primary objective of this study was to analyse the invasion and subsequent expansion of </w:t>
      </w:r>
      <w:r w:rsidRPr="00310C9B">
        <w:rPr>
          <w:rFonts w:ascii="Times" w:hAnsi="Times" w:cs="Times"/>
          <w:i/>
          <w:iCs/>
        </w:rPr>
        <w:t xml:space="preserve">A. pseudogonyaulax </w:t>
      </w:r>
      <w:r w:rsidRPr="00310C9B">
        <w:rPr>
          <w:rFonts w:ascii="Times" w:hAnsi="Times" w:cs="Times"/>
        </w:rPr>
        <w:t xml:space="preserve">across Northern Europe and understand the mechanisms behind this expansion. The findings demonstrate that </w:t>
      </w:r>
      <w:r w:rsidRPr="00310C9B">
        <w:rPr>
          <w:rFonts w:ascii="Times" w:hAnsi="Times" w:cs="Times"/>
          <w:i/>
          <w:iCs/>
        </w:rPr>
        <w:t xml:space="preserve">A. pseudogonyaulax </w:t>
      </w:r>
      <w:r w:rsidRPr="00310C9B">
        <w:rPr>
          <w:rFonts w:ascii="Times" w:hAnsi="Times" w:cs="Times"/>
        </w:rPr>
        <w:t xml:space="preserve">has become a regular component of the </w:t>
      </w:r>
      <w:r w:rsidR="0018291A">
        <w:rPr>
          <w:rFonts w:ascii="Times" w:hAnsi="Times" w:cs="Times"/>
        </w:rPr>
        <w:t>plankton</w:t>
      </w:r>
      <w:r w:rsidRPr="00310C9B">
        <w:rPr>
          <w:rFonts w:ascii="Times" w:hAnsi="Times" w:cs="Times"/>
        </w:rPr>
        <w:t xml:space="preserve"> community, primarily in the Kattegat, Skagerrak and the southern part of the Baltic Sea, with local increases in occurrences indicated by logistic regression modelling. Expansion into the Baltic Sea appears to be facilitated by high salinity tolerance and potential dispersal via estuarine seeding and the transport of resting cysts. However, further studies are needed to confirm </w:t>
      </w:r>
      <w:r w:rsidR="00983430">
        <w:rPr>
          <w:rFonts w:ascii="Times" w:hAnsi="Times" w:cs="Times"/>
        </w:rPr>
        <w:t>these hypotheses</w:t>
      </w:r>
      <w:r w:rsidRPr="00310C9B">
        <w:rPr>
          <w:rFonts w:ascii="Times" w:hAnsi="Times" w:cs="Times"/>
        </w:rPr>
        <w:t xml:space="preserve">. </w:t>
      </w:r>
      <w:r w:rsidR="00DB0A3C">
        <w:rPr>
          <w:rFonts w:ascii="Times" w:hAnsi="Times" w:cs="Times"/>
        </w:rPr>
        <w:t xml:space="preserve">Additionally, future comparative studies integrating regional, such as the one presented here, and global datasets on the abundance and ecological impacts of </w:t>
      </w:r>
      <w:r w:rsidR="00DB0A3C">
        <w:rPr>
          <w:rFonts w:ascii="Times" w:hAnsi="Times" w:cs="Times"/>
          <w:i/>
          <w:iCs/>
        </w:rPr>
        <w:t>A. pseudogonyaulax</w:t>
      </w:r>
      <w:r w:rsidR="00DB0A3C">
        <w:rPr>
          <w:rFonts w:ascii="Times" w:hAnsi="Times" w:cs="Times"/>
        </w:rPr>
        <w:t xml:space="preserve"> would greatly enhance our understanding of its responses under varying and changing climatic conditions. </w:t>
      </w:r>
      <w:r w:rsidR="00983430">
        <w:rPr>
          <w:rFonts w:ascii="Times" w:hAnsi="Times" w:cs="Times"/>
        </w:rPr>
        <w:t>While cell</w:t>
      </w:r>
      <w:r w:rsidRPr="00310C9B">
        <w:rPr>
          <w:rFonts w:ascii="Times" w:hAnsi="Times" w:cs="Times"/>
        </w:rPr>
        <w:t xml:space="preserve"> densities generally</w:t>
      </w:r>
      <w:r w:rsidR="00983430">
        <w:rPr>
          <w:rFonts w:ascii="Times" w:hAnsi="Times" w:cs="Times"/>
        </w:rPr>
        <w:t xml:space="preserve"> remain</w:t>
      </w:r>
      <w:r w:rsidRPr="00310C9B">
        <w:rPr>
          <w:rFonts w:ascii="Times" w:hAnsi="Times" w:cs="Times"/>
        </w:rPr>
        <w:t xml:space="preserve"> below threshold</w:t>
      </w:r>
      <w:r w:rsidR="00983430">
        <w:rPr>
          <w:rFonts w:ascii="Times" w:hAnsi="Times" w:cs="Times"/>
        </w:rPr>
        <w:t>s</w:t>
      </w:r>
      <w:r w:rsidRPr="00310C9B">
        <w:rPr>
          <w:rFonts w:ascii="Times" w:hAnsi="Times" w:cs="Times"/>
        </w:rPr>
        <w:t xml:space="preserve"> for ichthyotoxic effects, the toxicity of goniodomins and other toxic BECs on </w:t>
      </w:r>
      <w:r w:rsidR="00983430">
        <w:rPr>
          <w:rFonts w:ascii="Times" w:hAnsi="Times" w:cs="Times"/>
        </w:rPr>
        <w:t>broader</w:t>
      </w:r>
      <w:r w:rsidRPr="00310C9B">
        <w:rPr>
          <w:rFonts w:ascii="Times" w:hAnsi="Times" w:cs="Times"/>
        </w:rPr>
        <w:t xml:space="preserve"> food web </w:t>
      </w:r>
      <w:r w:rsidR="00983430">
        <w:rPr>
          <w:rFonts w:ascii="Times" w:hAnsi="Times" w:cs="Times"/>
        </w:rPr>
        <w:t>dynamics</w:t>
      </w:r>
      <w:r w:rsidRPr="00310C9B">
        <w:rPr>
          <w:rFonts w:ascii="Times" w:hAnsi="Times" w:cs="Times"/>
        </w:rPr>
        <w:t xml:space="preserve"> remains poorly resolved. </w:t>
      </w:r>
      <w:r w:rsidR="00983430">
        <w:rPr>
          <w:rFonts w:ascii="Times" w:hAnsi="Times" w:cs="Times"/>
        </w:rPr>
        <w:t xml:space="preserve">Therefore, continuous monitoring and further research into the toxicological properties and food web interactions of </w:t>
      </w:r>
      <w:r w:rsidR="00983430">
        <w:rPr>
          <w:rFonts w:ascii="Times" w:hAnsi="Times" w:cs="Times"/>
          <w:i/>
          <w:iCs/>
        </w:rPr>
        <w:t>A. pseudogonyaulax</w:t>
      </w:r>
      <w:r w:rsidR="00983430">
        <w:rPr>
          <w:rFonts w:ascii="Times" w:hAnsi="Times" w:cs="Times"/>
        </w:rPr>
        <w:t xml:space="preserve"> are essential for effective </w:t>
      </w:r>
      <w:r w:rsidR="00774347">
        <w:rPr>
          <w:rFonts w:ascii="Times" w:hAnsi="Times" w:cs="Times"/>
        </w:rPr>
        <w:t xml:space="preserve">ecosystem management and risk assessment. </w:t>
      </w:r>
      <w:r w:rsidRPr="00310C9B">
        <w:rPr>
          <w:rFonts w:ascii="Times" w:hAnsi="Times" w:cs="Times"/>
        </w:rPr>
        <w:br w:type="page"/>
      </w:r>
    </w:p>
    <w:p w14:paraId="4899D1D2" w14:textId="597BC265" w:rsidR="004335DC" w:rsidRPr="00310C9B" w:rsidRDefault="004335DC" w:rsidP="004335DC">
      <w:pPr>
        <w:rPr>
          <w:rFonts w:ascii="Times" w:hAnsi="Times" w:cs="Times"/>
        </w:rPr>
      </w:pPr>
      <w:r w:rsidRPr="00310C9B">
        <w:rPr>
          <w:rFonts w:ascii="Times" w:hAnsi="Times" w:cs="Times"/>
          <w:b/>
          <w:bCs/>
        </w:rPr>
        <w:lastRenderedPageBreak/>
        <w:t>Acknowledgements</w:t>
      </w:r>
    </w:p>
    <w:p w14:paraId="50133383" w14:textId="77AD6C81" w:rsidR="004335DC" w:rsidRDefault="004335DC" w:rsidP="004335DC">
      <w:pPr>
        <w:jc w:val="both"/>
        <w:rPr>
          <w:rFonts w:ascii="Times" w:hAnsi="Times" w:cs="Times"/>
        </w:rPr>
      </w:pPr>
      <w:r w:rsidRPr="00310C9B">
        <w:rPr>
          <w:rFonts w:ascii="Times" w:hAnsi="Times" w:cs="Times"/>
        </w:rPr>
        <w:t>Financial support for K. Möller was provided by the Deutsche Bundesstiftung Umwelt (DBU) and partially supported by the Helmholtz-Gemeinschaft Deutscher Forschungszentren through the research program “Changing Earth – Sustaining our Future” of the Alfred-Wegener-Institut Helmholtz-Zentrum für Polar- und Meeresforschung. Hans Jakobsen and Jacob Carstensen received support from the projects GES4SEAS and OBAMA-NEXT (grant agreements 101059877 and 101081642) funded by the European Union under the Horizon Europe program.</w:t>
      </w:r>
      <w:r w:rsidR="00AB28A5">
        <w:rPr>
          <w:rFonts w:ascii="Times" w:hAnsi="Times" w:cs="Times"/>
        </w:rPr>
        <w:t xml:space="preserve"> </w:t>
      </w:r>
      <w:r w:rsidR="00501D51">
        <w:rPr>
          <w:rFonts w:ascii="Times" w:hAnsi="Times" w:cs="Times"/>
        </w:rPr>
        <w:t xml:space="preserve">We sincerely thank the field teams, technicians, data managers, </w:t>
      </w:r>
      <w:r w:rsidR="000F76F4">
        <w:rPr>
          <w:rFonts w:ascii="Times" w:hAnsi="Times" w:cs="Times"/>
        </w:rPr>
        <w:t xml:space="preserve">and administrative staff for their dedication to data collection, processing, and maintenance, which made this study possible. </w:t>
      </w:r>
      <w:r w:rsidR="008D7DD3">
        <w:rPr>
          <w:rFonts w:ascii="Times" w:hAnsi="Times" w:cs="Times"/>
        </w:rPr>
        <w:t xml:space="preserve">KM </w:t>
      </w:r>
      <w:r w:rsidR="00341C8B">
        <w:rPr>
          <w:rFonts w:ascii="Times" w:hAnsi="Times" w:cs="Times"/>
        </w:rPr>
        <w:t>is</w:t>
      </w:r>
      <w:r w:rsidR="000F76F4">
        <w:rPr>
          <w:rFonts w:ascii="Times" w:hAnsi="Times" w:cs="Times"/>
        </w:rPr>
        <w:t xml:space="preserve"> personally</w:t>
      </w:r>
      <w:r w:rsidR="00341C8B">
        <w:rPr>
          <w:rFonts w:ascii="Times" w:hAnsi="Times" w:cs="Times"/>
        </w:rPr>
        <w:t xml:space="preserve"> grateful to</w:t>
      </w:r>
      <w:r w:rsidR="005A4156">
        <w:rPr>
          <w:rFonts w:ascii="Times" w:hAnsi="Times" w:cs="Times"/>
        </w:rPr>
        <w:t xml:space="preserve"> Bernd Krock, Urban Tillmann and </w:t>
      </w:r>
      <w:r w:rsidR="00076C4C" w:rsidRPr="00076C4C">
        <w:rPr>
          <w:rFonts w:ascii="Times" w:hAnsi="Times" w:cs="Times"/>
        </w:rPr>
        <w:t>Cédric Léo Meunier</w:t>
      </w:r>
      <w:r w:rsidR="00341C8B">
        <w:rPr>
          <w:rFonts w:ascii="Times" w:hAnsi="Times" w:cs="Times"/>
        </w:rPr>
        <w:t xml:space="preserve"> for their continued support. </w:t>
      </w:r>
    </w:p>
    <w:p w14:paraId="0A91DCC8" w14:textId="55035D9C" w:rsidR="00F230DF" w:rsidRDefault="00F230DF" w:rsidP="004335DC">
      <w:pPr>
        <w:jc w:val="both"/>
        <w:rPr>
          <w:rFonts w:ascii="Times" w:hAnsi="Times" w:cs="Times"/>
          <w:b/>
          <w:bCs/>
        </w:rPr>
      </w:pPr>
      <w:r w:rsidRPr="00F230DF">
        <w:rPr>
          <w:rFonts w:ascii="Times" w:hAnsi="Times" w:cs="Times"/>
          <w:b/>
          <w:bCs/>
        </w:rPr>
        <w:t>Data availability</w:t>
      </w:r>
    </w:p>
    <w:p w14:paraId="53F102AD" w14:textId="09051F87" w:rsidR="0062755C" w:rsidRDefault="0062755C" w:rsidP="004335DC">
      <w:pPr>
        <w:rPr>
          <w:rFonts w:ascii="Times" w:hAnsi="Times" w:cs="Times"/>
        </w:rPr>
      </w:pPr>
      <w:r w:rsidRPr="0062755C">
        <w:rPr>
          <w:rFonts w:ascii="Times" w:hAnsi="Times" w:cs="Times"/>
        </w:rPr>
        <w:t xml:space="preserve">Swedish and German monitoring data is publicly available. </w:t>
      </w:r>
      <w:r w:rsidR="00A97DD8">
        <w:rPr>
          <w:rFonts w:ascii="Times" w:hAnsi="Times" w:cs="Times"/>
        </w:rPr>
        <w:t xml:space="preserve">Norwegian monitoring data is publicly available, except for the national shellfish monitoring which is not accessible to the public. </w:t>
      </w:r>
      <w:r w:rsidRPr="0062755C">
        <w:rPr>
          <w:rFonts w:ascii="Times" w:hAnsi="Times" w:cs="Times"/>
        </w:rPr>
        <w:t xml:space="preserve">The authors do not have permission to share Danish data. </w:t>
      </w:r>
    </w:p>
    <w:p w14:paraId="0BAC1AB6" w14:textId="70405D12" w:rsidR="004335DC" w:rsidRPr="00310C9B" w:rsidRDefault="004335DC" w:rsidP="004335DC">
      <w:pPr>
        <w:rPr>
          <w:rFonts w:ascii="Times" w:hAnsi="Times" w:cs="Times"/>
        </w:rPr>
      </w:pPr>
      <w:r w:rsidRPr="00310C9B">
        <w:rPr>
          <w:rFonts w:ascii="Times" w:hAnsi="Times" w:cs="Times"/>
          <w:b/>
          <w:bCs/>
        </w:rPr>
        <w:t>Conflict of interests</w:t>
      </w:r>
    </w:p>
    <w:p w14:paraId="64895DBB" w14:textId="2860C801" w:rsidR="004335DC" w:rsidRPr="00310C9B" w:rsidRDefault="004335DC" w:rsidP="004335DC">
      <w:pPr>
        <w:jc w:val="both"/>
        <w:rPr>
          <w:rFonts w:ascii="Times" w:hAnsi="Times" w:cs="Times"/>
        </w:rPr>
      </w:pPr>
      <w:r w:rsidRPr="00310C9B">
        <w:rPr>
          <w:rFonts w:ascii="Times" w:hAnsi="Times" w:cs="Times"/>
        </w:rPr>
        <w:t>The authors declare that they have no known competing financial interests or personal relationships that could have appeared to influence the work reported in this paper.</w:t>
      </w:r>
    </w:p>
    <w:p w14:paraId="04DDAFD2" w14:textId="77777777" w:rsidR="004335DC" w:rsidRPr="00310C9B" w:rsidRDefault="004335DC" w:rsidP="004335DC">
      <w:pPr>
        <w:rPr>
          <w:rFonts w:ascii="Times" w:hAnsi="Times" w:cs="Times"/>
        </w:rPr>
      </w:pPr>
      <w:r w:rsidRPr="00310C9B">
        <w:rPr>
          <w:rFonts w:ascii="Times" w:hAnsi="Times" w:cs="Times"/>
          <w:b/>
          <w:bCs/>
        </w:rPr>
        <w:t>Declaration of generative AI and AI-assisted technologies in the writing process</w:t>
      </w:r>
      <w:r w:rsidRPr="00310C9B">
        <w:rPr>
          <w:rFonts w:ascii="Times" w:hAnsi="Times" w:cs="Times"/>
        </w:rPr>
        <w:t> </w:t>
      </w:r>
    </w:p>
    <w:p w14:paraId="47AEB972" w14:textId="005D26A3" w:rsidR="004335DC" w:rsidRPr="00310C9B" w:rsidRDefault="004335DC" w:rsidP="004335DC">
      <w:pPr>
        <w:jc w:val="both"/>
        <w:rPr>
          <w:rFonts w:ascii="Times" w:hAnsi="Times" w:cs="Times"/>
        </w:rPr>
      </w:pPr>
      <w:r w:rsidRPr="00310C9B">
        <w:rPr>
          <w:rFonts w:ascii="Times" w:hAnsi="Times" w:cs="Times"/>
        </w:rPr>
        <w:t xml:space="preserve">During the preparation of this work the </w:t>
      </w:r>
      <w:r w:rsidR="00981D06" w:rsidRPr="00310C9B">
        <w:rPr>
          <w:rFonts w:ascii="Times" w:hAnsi="Times" w:cs="Times"/>
        </w:rPr>
        <w:t xml:space="preserve">first </w:t>
      </w:r>
      <w:r w:rsidRPr="00310C9B">
        <w:rPr>
          <w:rFonts w:ascii="Times" w:hAnsi="Times" w:cs="Times"/>
        </w:rPr>
        <w:t>author</w:t>
      </w:r>
      <w:r w:rsidR="00981D06" w:rsidRPr="00310C9B">
        <w:rPr>
          <w:rFonts w:ascii="Times" w:hAnsi="Times" w:cs="Times"/>
        </w:rPr>
        <w:t xml:space="preserve"> </w:t>
      </w:r>
      <w:r w:rsidRPr="00310C9B">
        <w:rPr>
          <w:rFonts w:ascii="Times" w:hAnsi="Times" w:cs="Times"/>
        </w:rPr>
        <w:t xml:space="preserve">used Le Chat / Mistral AI in order to improve readability, language and grammar of the manuscript. After using this tool/service, the </w:t>
      </w:r>
      <w:r w:rsidR="00981D06" w:rsidRPr="00310C9B">
        <w:rPr>
          <w:rFonts w:ascii="Times" w:hAnsi="Times" w:cs="Times"/>
        </w:rPr>
        <w:t xml:space="preserve">first </w:t>
      </w:r>
      <w:r w:rsidRPr="00310C9B">
        <w:rPr>
          <w:rFonts w:ascii="Times" w:hAnsi="Times" w:cs="Times"/>
        </w:rPr>
        <w:t>author reviewed and edited the content as needed and takes full responsibility for the content of the published article.</w:t>
      </w:r>
    </w:p>
    <w:p w14:paraId="150D200F" w14:textId="77777777" w:rsidR="004335DC" w:rsidRPr="00310C9B" w:rsidRDefault="004335DC" w:rsidP="004335DC">
      <w:pPr>
        <w:rPr>
          <w:rFonts w:ascii="Times" w:hAnsi="Times" w:cs="Times"/>
        </w:rPr>
      </w:pPr>
      <w:r w:rsidRPr="00310C9B">
        <w:rPr>
          <w:rFonts w:ascii="Times" w:hAnsi="Times" w:cs="Times"/>
          <w:b/>
          <w:bCs/>
        </w:rPr>
        <w:t>Author contribution statement</w:t>
      </w:r>
      <w:r w:rsidRPr="00310C9B">
        <w:rPr>
          <w:rFonts w:ascii="Times" w:hAnsi="Times" w:cs="Times"/>
        </w:rPr>
        <w:t> </w:t>
      </w:r>
    </w:p>
    <w:p w14:paraId="3393AA87" w14:textId="4A315526" w:rsidR="004335DC" w:rsidRPr="00310C9B" w:rsidRDefault="004335DC" w:rsidP="004335DC">
      <w:pPr>
        <w:jc w:val="both"/>
        <w:rPr>
          <w:rFonts w:ascii="Times" w:hAnsi="Times" w:cs="Times"/>
        </w:rPr>
      </w:pPr>
      <w:r w:rsidRPr="00310C9B">
        <w:rPr>
          <w:rFonts w:ascii="Times" w:hAnsi="Times" w:cs="Times"/>
        </w:rPr>
        <w:t xml:space="preserve">K. M., H. J. and J. C. conceived of and designed this study. </w:t>
      </w:r>
      <w:r w:rsidR="00894F23" w:rsidRPr="00310C9B">
        <w:rPr>
          <w:rFonts w:ascii="Times" w:hAnsi="Times" w:cs="Times"/>
        </w:rPr>
        <w:t xml:space="preserve">A. E. and B. K. prepared the Norwegian, and Swedish datasets, respectively. </w:t>
      </w:r>
      <w:r w:rsidRPr="00310C9B">
        <w:rPr>
          <w:rFonts w:ascii="Times" w:hAnsi="Times" w:cs="Times"/>
        </w:rPr>
        <w:t xml:space="preserve">K.M. wrote the original draft while all other authors participated in reviewing and editing the manuscript. </w:t>
      </w:r>
    </w:p>
    <w:p w14:paraId="7ECE365B" w14:textId="4CA859D6" w:rsidR="00E0227C" w:rsidRPr="00310C9B" w:rsidRDefault="00E0227C" w:rsidP="004335DC">
      <w:pPr>
        <w:rPr>
          <w:rFonts w:ascii="Times" w:hAnsi="Times" w:cs="Times"/>
        </w:rPr>
      </w:pPr>
      <w:r w:rsidRPr="00310C9B">
        <w:rPr>
          <w:rFonts w:ascii="Times" w:hAnsi="Times" w:cs="Times"/>
        </w:rPr>
        <w:br w:type="page"/>
      </w:r>
    </w:p>
    <w:p w14:paraId="79D8A0AD" w14:textId="1B617154" w:rsidR="00485636" w:rsidRPr="005C6FB0" w:rsidRDefault="005C6FB0" w:rsidP="005C6FB0">
      <w:pPr>
        <w:numPr>
          <w:ilvl w:val="0"/>
          <w:numId w:val="13"/>
        </w:numPr>
        <w:rPr>
          <w:rFonts w:ascii="Times" w:hAnsi="Times" w:cs="Times"/>
          <w:b/>
          <w:bCs/>
        </w:rPr>
      </w:pPr>
      <w:r w:rsidRPr="005C6FB0">
        <w:rPr>
          <w:rFonts w:ascii="Times" w:hAnsi="Times" w:cs="Times"/>
          <w:b/>
          <w:bCs/>
        </w:rPr>
        <w:lastRenderedPageBreak/>
        <w:t>References</w:t>
      </w:r>
    </w:p>
    <w:p w14:paraId="6CDF0916" w14:textId="77777777" w:rsidR="00350A96" w:rsidRDefault="00391209" w:rsidP="004B60B6">
      <w:pPr>
        <w:pStyle w:val="Bibliography"/>
        <w:ind w:left="360"/>
      </w:pPr>
      <w:r w:rsidRPr="00A14B71">
        <w:rPr>
          <w:rFonts w:ascii="Times" w:hAnsi="Times" w:cs="Times"/>
        </w:rPr>
        <w:fldChar w:fldCharType="begin"/>
      </w:r>
      <w:r w:rsidR="008407A5">
        <w:rPr>
          <w:rFonts w:ascii="Times" w:hAnsi="Times" w:cs="Times"/>
        </w:rPr>
        <w:instrText xml:space="preserve"> ADDIN ZOTERO_BIBL {"uncited":[],"omitted":[],"custom":[]} CSL_BIBLIOGRAPHY </w:instrText>
      </w:r>
      <w:r w:rsidRPr="00A14B71">
        <w:rPr>
          <w:rFonts w:ascii="Times" w:hAnsi="Times" w:cs="Times"/>
        </w:rPr>
        <w:fldChar w:fldCharType="separate"/>
      </w:r>
      <w:r w:rsidR="00350A96">
        <w:t xml:space="preserve">Abdullah, N., Teng, S.T., Hanifah, A.H., Law, I.K., Tan, T.H., Krock, B., Harris, T.M., Nagai, S., Lim, P.T., Tillmann, U., Leaw, C.P., 2023. Thecal plate morphology, molecular phylogeny, and toxin analyses reveal two novel species of </w:t>
      </w:r>
      <w:r w:rsidR="00350A96">
        <w:rPr>
          <w:i/>
          <w:iCs/>
        </w:rPr>
        <w:t>Alexandrium</w:t>
      </w:r>
      <w:r w:rsidR="00350A96">
        <w:t xml:space="preserve"> (Dinophyceae) and their potential for toxin production. Harmful Algae 127, 102475. https://doi.org/10.1016/j.hal.2023.102475</w:t>
      </w:r>
    </w:p>
    <w:p w14:paraId="436C7266" w14:textId="77777777" w:rsidR="00350A96" w:rsidRDefault="00350A96" w:rsidP="004B60B6">
      <w:pPr>
        <w:pStyle w:val="Bibliography"/>
        <w:ind w:left="360"/>
      </w:pPr>
      <w:r>
        <w:t xml:space="preserve">Anderson, D.M., 1998. Physiology and bloom dynamics of toxic </w:t>
      </w:r>
      <w:r>
        <w:rPr>
          <w:i/>
          <w:iCs/>
        </w:rPr>
        <w:t>Alexandrium</w:t>
      </w:r>
      <w:r>
        <w:t xml:space="preserve"> species, with emphasis on life cycle transitions. Nato Asi Series G Ecological Sciences 41, 29–48.</w:t>
      </w:r>
    </w:p>
    <w:p w14:paraId="326D91FD" w14:textId="77777777" w:rsidR="00350A96" w:rsidRDefault="00350A96" w:rsidP="004B60B6">
      <w:pPr>
        <w:pStyle w:val="Bibliography"/>
        <w:ind w:left="360"/>
      </w:pPr>
      <w:r>
        <w:t>Anderson, D.M., Burkholder, J.M., Cochlan, W.P., Glibert, P.M., Gobler, C.J., Heil, C.A., Kudela, R.M., Parsons, M.L., Rensel, J.E.J., Townsend, D.W., Trainer, V.L., Vargo, G.A., 2008. Harmful algal blooms and eutrophication: Examining linkages from selected coastal regions of the United States. Harmful Algae 8, 39–53. https://doi.org/10.1016/j.hal.2008.08.017</w:t>
      </w:r>
    </w:p>
    <w:p w14:paraId="30867612" w14:textId="77777777" w:rsidR="00350A96" w:rsidRDefault="00350A96" w:rsidP="004B60B6">
      <w:pPr>
        <w:pStyle w:val="Bibliography"/>
        <w:ind w:left="360"/>
      </w:pPr>
      <w:r>
        <w:t>Anderson, D.M., Cembella, A.D., Hallegraeff, G.M., 2012. Progress in understanding harmful algal blooms: paradigm shifts and new technologies for research, monitoring, and management. Annual Review of Marine Science 4, 143–176. https://doi.org/10.1146/annurev-marine-120308-081121</w:t>
      </w:r>
    </w:p>
    <w:p w14:paraId="316C5E3E" w14:textId="77777777" w:rsidR="00350A96" w:rsidRDefault="00350A96" w:rsidP="004B60B6">
      <w:pPr>
        <w:pStyle w:val="Bibliography"/>
        <w:ind w:left="360"/>
      </w:pPr>
      <w:r>
        <w:t>Anderson, D.M., Glibert, P.M., Burkholder, J.M., 2002. Harmful algal blooms and eutrophication: Nutrient sources, composition, and consequences. Estuaries 25, 704–726. https://doi.org/10.1007/BF02804901</w:t>
      </w:r>
    </w:p>
    <w:p w14:paraId="256831DD" w14:textId="77777777" w:rsidR="00350A96" w:rsidRDefault="00350A96" w:rsidP="004B60B6">
      <w:pPr>
        <w:pStyle w:val="Bibliography"/>
        <w:ind w:left="360"/>
      </w:pPr>
      <w:r>
        <w:t>Arnold, J.B., 2021. ggthemes: Extra themes, scales and geoms for “ggplot2.”</w:t>
      </w:r>
    </w:p>
    <w:p w14:paraId="294DADC0" w14:textId="77777777" w:rsidR="00350A96" w:rsidRDefault="00350A96" w:rsidP="004B60B6">
      <w:pPr>
        <w:pStyle w:val="Bibliography"/>
        <w:ind w:left="360"/>
      </w:pPr>
      <w:r>
        <w:t>Aure, J., 1998. The origin of Skagerrak coastal water off Arendal in relation to variations in nutrient concentrations. ICES Journal of Marine Science 55, 610–619. https://doi.org/10.1006/jmsc.1998.0395</w:t>
      </w:r>
    </w:p>
    <w:p w14:paraId="240F56A6" w14:textId="77777777" w:rsidR="00350A96" w:rsidRDefault="00350A96" w:rsidP="004B60B6">
      <w:pPr>
        <w:pStyle w:val="Bibliography"/>
        <w:ind w:left="360"/>
      </w:pPr>
      <w:r w:rsidRPr="004B60B6">
        <w:rPr>
          <w:lang w:val="de-DE"/>
        </w:rPr>
        <w:t xml:space="preserve">Balaguer, J., Koch, F., Flintrop, C.M., Völkner, C., Iversen, M.H., Trimborn, S., 2023. </w:t>
      </w:r>
      <w:r>
        <w:t>Iron and manganese availability drives primary production and carbon export in the Weddell Sea. Current Biology 33, 4405-4414.e4. https://doi.org/10.1016/j.cub.2023.08.086</w:t>
      </w:r>
    </w:p>
    <w:p w14:paraId="7B7BE51C" w14:textId="77777777" w:rsidR="00350A96" w:rsidRDefault="00350A96" w:rsidP="004B60B6">
      <w:pPr>
        <w:pStyle w:val="Bibliography"/>
        <w:ind w:left="360"/>
      </w:pPr>
      <w:r>
        <w:t xml:space="preserve">Balech, E., 1995. </w:t>
      </w:r>
      <w:r w:rsidRPr="004B60B6">
        <w:t xml:space="preserve">The genus </w:t>
      </w:r>
      <w:r w:rsidRPr="004B60B6">
        <w:rPr>
          <w:i/>
          <w:iCs/>
        </w:rPr>
        <w:t>Alexandrium</w:t>
      </w:r>
      <w:r w:rsidRPr="004B60B6">
        <w:t xml:space="preserve"> Halim (dinoflagellata). </w:t>
      </w:r>
      <w:r>
        <w:t>Sherkin Island Marine Station, Sherkin Island, Co. Cork.</w:t>
      </w:r>
    </w:p>
    <w:p w14:paraId="5B1155F6" w14:textId="77777777" w:rsidR="00350A96" w:rsidRDefault="00350A96" w:rsidP="004B60B6">
      <w:pPr>
        <w:pStyle w:val="Bibliography"/>
        <w:ind w:left="360"/>
      </w:pPr>
      <w:r>
        <w:t>Berdalet, E., Fleming, L.E., Gowen, R., Davidson, K., Hess, P., Backer, L.C., Moore, S.K., Hoagland, P., Enevoldsen, H., 2016. Marine harmful algal blooms, human health and wellbeing: challenges and opportunities in the 21st century. J. Mar. Biol. Ass. 96, 61–91. https://doi.org/10.1017/S0025315415001733</w:t>
      </w:r>
    </w:p>
    <w:p w14:paraId="431BA2B2" w14:textId="77777777" w:rsidR="00350A96" w:rsidRDefault="00350A96" w:rsidP="004B60B6">
      <w:pPr>
        <w:pStyle w:val="Bibliography"/>
        <w:ind w:left="360"/>
      </w:pPr>
      <w:r w:rsidRPr="004B60B6">
        <w:rPr>
          <w:lang w:val="de-DE"/>
        </w:rPr>
        <w:t xml:space="preserve">Biecheler, B., 1952. Recherches sur les Peridiniens. </w:t>
      </w:r>
      <w:r>
        <w:t>Bulletin biologique de la France et de la Belgique 36, 1–149.</w:t>
      </w:r>
    </w:p>
    <w:p w14:paraId="163D68D3" w14:textId="77777777" w:rsidR="00350A96" w:rsidRDefault="00350A96" w:rsidP="004B60B6">
      <w:pPr>
        <w:pStyle w:val="Bibliography"/>
        <w:ind w:left="360"/>
      </w:pPr>
      <w:r>
        <w:t xml:space="preserve">Blanco, E.P., Lewis, J., Aldridge, J., 2009. The germination characteristics of </w:t>
      </w:r>
      <w:r>
        <w:rPr>
          <w:i/>
          <w:iCs/>
        </w:rPr>
        <w:t>Alexandrium minutum</w:t>
      </w:r>
      <w:r>
        <w:t xml:space="preserve"> (Dinophyceae), a toxic dinoflagellate from the Fal estuary (UK). Harmful Algae 8, 518–522. https://doi.org/10.1016/j.hal.2008.10.008</w:t>
      </w:r>
    </w:p>
    <w:p w14:paraId="4CEB182E" w14:textId="77777777" w:rsidR="00350A96" w:rsidRDefault="00350A96" w:rsidP="004B60B6">
      <w:pPr>
        <w:pStyle w:val="Bibliography"/>
        <w:ind w:left="360"/>
      </w:pPr>
      <w:r>
        <w:t xml:space="preserve">Blossom, H.E., Bædkel, T.D., Tillmann, U., Hansen, P.J., 2017. A search for mixotrophy and mucus trap production in </w:t>
      </w:r>
      <w:r>
        <w:rPr>
          <w:i/>
          <w:iCs/>
        </w:rPr>
        <w:t>Alexandrium</w:t>
      </w:r>
      <w:r>
        <w:t xml:space="preserve"> spp. and the dynamics of mucus trap formation in</w:t>
      </w:r>
      <w:r>
        <w:rPr>
          <w:i/>
          <w:iCs/>
        </w:rPr>
        <w:t xml:space="preserve"> Alexandrium pseudogonyaulax</w:t>
      </w:r>
      <w:r>
        <w:t>. Harmful Algae 64, 51–62. https://doi.org/10.1016/j.hal.2017.03.004</w:t>
      </w:r>
    </w:p>
    <w:p w14:paraId="720B7905" w14:textId="77777777" w:rsidR="00350A96" w:rsidRDefault="00350A96" w:rsidP="004B60B6">
      <w:pPr>
        <w:pStyle w:val="Bibliography"/>
        <w:ind w:left="360"/>
      </w:pPr>
      <w:r>
        <w:lastRenderedPageBreak/>
        <w:t xml:space="preserve">Blossom, H.E., Daugbjerg, N., Hansen, P.J., 2012. Toxic mucus traps: A novel mechanism that mediates prey uptake in the mixotrophic dinoflagellate </w:t>
      </w:r>
      <w:r>
        <w:rPr>
          <w:i/>
          <w:iCs/>
        </w:rPr>
        <w:t>Alexandrium pseudogonyaulax</w:t>
      </w:r>
      <w:r>
        <w:t>. Harmful Algae 17, 40–53. https://doi.org/10.1016/j.hal.2012.02.010</w:t>
      </w:r>
    </w:p>
    <w:p w14:paraId="3D2EACA1" w14:textId="77777777" w:rsidR="00350A96" w:rsidRDefault="00350A96" w:rsidP="004B60B6">
      <w:pPr>
        <w:pStyle w:val="Bibliography"/>
        <w:ind w:left="360"/>
      </w:pPr>
      <w:r>
        <w:t>Breier, R.E., Lalescu, C.C., Waas, D., Wilczek, M., Mazza, M.G., 2018. Emergence of phytoplankton patchiness at small scales in mild turbulence. Proceedings of the National Academy of Sciences 115, 12112–12117. https://doi.org/10.1073/pnas.1808711115</w:t>
      </w:r>
    </w:p>
    <w:p w14:paraId="42A1610C" w14:textId="77777777" w:rsidR="00350A96" w:rsidRDefault="00350A96" w:rsidP="004B60B6">
      <w:pPr>
        <w:pStyle w:val="Bibliography"/>
        <w:ind w:left="360"/>
      </w:pPr>
      <w:r>
        <w:t>Breitburg, D., Levin, L.A., Oschlies, A., Grégoire, M., Chavez, F.P., Conley, D.J., Garçon, V., Gilbert, D., Gutiérrez, D., Isensee, K., Jacinto, G.S., Limburg, K.E., Montes, I., Naqvi, S.W.A., Pitcher, G.C., Rabalais, N.N., Roman, M.R., Rose, K.A., Seibel, B.A., Telszewski, M., Yasuhara, M., Zhang, J., 2018. Declining oxygen in the global ocean and coastal waters. Science 359, eaam7240. https://doi.org/10.1126/science.aam7240</w:t>
      </w:r>
    </w:p>
    <w:p w14:paraId="4414EAEB" w14:textId="77777777" w:rsidR="00350A96" w:rsidRDefault="00350A96" w:rsidP="004B60B6">
      <w:pPr>
        <w:pStyle w:val="Bibliography"/>
        <w:ind w:left="360"/>
      </w:pPr>
      <w:r>
        <w:t>Broadwater, M.H., Van Dolah, F.M., Fire, S.E., 2018. Vulnerabilities of marine mammals to harmful algal blooms, in: Shumway, S.E., Burkholder, J.M., Morton, S.L. (Eds.), Harmful Algal Blooms. Wiley, pp. 191–222. https://doi.org/10.1002/9781118994672.ch5</w:t>
      </w:r>
    </w:p>
    <w:p w14:paraId="7184FFE0" w14:textId="77777777" w:rsidR="00350A96" w:rsidRDefault="00350A96" w:rsidP="004B60B6">
      <w:pPr>
        <w:pStyle w:val="Bibliography"/>
        <w:ind w:left="360"/>
      </w:pPr>
      <w:r>
        <w:t>Brosnahan, M.L., Fischer, A.D., Lopez, C.B., Moore, S.K., Anderson, D.M., 2020. Cyst-forming dinoflagellates in a warming climate. Harmful Algae 91, 101728. https://doi.org/10.1016/j.hal.2019.101728</w:t>
      </w:r>
    </w:p>
    <w:p w14:paraId="165931A8" w14:textId="77777777" w:rsidR="00350A96" w:rsidRDefault="00350A96" w:rsidP="004B60B6">
      <w:pPr>
        <w:pStyle w:val="Bibliography"/>
        <w:ind w:left="360"/>
      </w:pPr>
      <w:r>
        <w:t xml:space="preserve">Brosnahan, M.L., Ralston, D.K., Fischer, A.D., Solow, A.R., Anderson, D.M., 2017. Bloom termination of the toxic dinoflagellate </w:t>
      </w:r>
      <w:r>
        <w:rPr>
          <w:i/>
          <w:iCs/>
        </w:rPr>
        <w:t>Alexandrium catenella</w:t>
      </w:r>
      <w:r>
        <w:t>: Vertical migration behavior, sediment infiltration, and benthic cyst yield. Limnology and Oceanography 62, 2829–2849. https://doi.org/10.1002/lno.10664</w:t>
      </w:r>
    </w:p>
    <w:p w14:paraId="76D2C87A" w14:textId="77777777" w:rsidR="00350A96" w:rsidRDefault="00350A96" w:rsidP="004B60B6">
      <w:pPr>
        <w:pStyle w:val="Bibliography"/>
        <w:ind w:left="360"/>
      </w:pPr>
      <w:r>
        <w:t>Carstensen, J., Andersen, J.H., Gustafsson, B.G., Conley, D.J., 2014. Deoxygenation of the Baltic Sea during the last century. Proceedings of the National Academy of Sciences 111, 5628–5633. https://doi.org/10.1073/pnas.1323156111</w:t>
      </w:r>
    </w:p>
    <w:p w14:paraId="0F61F758" w14:textId="77777777" w:rsidR="00350A96" w:rsidRDefault="00350A96" w:rsidP="004B60B6">
      <w:pPr>
        <w:pStyle w:val="Bibliography"/>
        <w:ind w:left="360"/>
      </w:pPr>
      <w:r w:rsidRPr="00C9641A">
        <w:rPr>
          <w:lang w:val="de-DE"/>
        </w:rPr>
        <w:t xml:space="preserve">Carstensen, J., Jakobsen, H.H., 2023. </w:t>
      </w:r>
      <w:r>
        <w:t>Harmful algae in Limfjorden: a data review (Advisory memorandum). DCA – Danish Centre for Food and Agriculture, Aarhus University.</w:t>
      </w:r>
    </w:p>
    <w:p w14:paraId="3C5AAABC" w14:textId="77777777" w:rsidR="00350A96" w:rsidRDefault="00350A96" w:rsidP="004B60B6">
      <w:pPr>
        <w:pStyle w:val="Bibliography"/>
        <w:ind w:left="360"/>
      </w:pPr>
      <w:r>
        <w:t>Chang, W., 2023. extrafont: Tools for using fonts.</w:t>
      </w:r>
    </w:p>
    <w:p w14:paraId="7D54B7DF" w14:textId="77777777" w:rsidR="00350A96" w:rsidRDefault="00350A96" w:rsidP="004B60B6">
      <w:pPr>
        <w:pStyle w:val="Bibliography"/>
        <w:ind w:left="360"/>
      </w:pPr>
      <w:r>
        <w:t>Dai, Y., Yang, S., Zhao, D., Hu, C., Xu, W., Anderson, D.M., Li, Y., Song, X.-P., Boyce, D.G., Gibson, L., Zheng, C., Feng, L., 2023. Coastal phytoplankton blooms expand and intensify in the 21st century. Nature 615, 280–284. https://doi.org/10.1038/s41586-023-05760-y</w:t>
      </w:r>
    </w:p>
    <w:p w14:paraId="361EF474" w14:textId="77777777" w:rsidR="00350A96" w:rsidRDefault="00350A96" w:rsidP="004B60B6">
      <w:pPr>
        <w:pStyle w:val="Bibliography"/>
        <w:ind w:left="360"/>
      </w:pPr>
      <w:r>
        <w:t xml:space="preserve">Daly Yahia-Kefi, O., Nézan, É., Daly Yahia, M.N., 2001. </w:t>
      </w:r>
      <w:r w:rsidRPr="00C9641A">
        <w:rPr>
          <w:lang w:val="de-DE"/>
        </w:rPr>
        <w:t xml:space="preserve">Sur la présence du genre </w:t>
      </w:r>
      <w:r w:rsidRPr="00C9641A">
        <w:rPr>
          <w:i/>
          <w:iCs/>
          <w:lang w:val="de-DE"/>
        </w:rPr>
        <w:t>Alexandrium</w:t>
      </w:r>
      <w:r w:rsidRPr="00C9641A">
        <w:rPr>
          <w:lang w:val="de-DE"/>
        </w:rPr>
        <w:t xml:space="preserve"> halim (Dinoflagellés) dans la baie de Tunis (Tunisie). </w:t>
      </w:r>
      <w:r>
        <w:t>Oceanologica Acta 24, 17–25. https://doi.org/10.1016/S0399-1784(01)00076-7</w:t>
      </w:r>
    </w:p>
    <w:p w14:paraId="5C94C527" w14:textId="77777777" w:rsidR="00350A96" w:rsidRDefault="00350A96" w:rsidP="004B60B6">
      <w:pPr>
        <w:pStyle w:val="Bibliography"/>
        <w:ind w:left="360"/>
      </w:pPr>
      <w:r>
        <w:t>Dawson, C., 2022. ggprism: A `ggplot2’ extension inspired by `GraphPad prism’.</w:t>
      </w:r>
    </w:p>
    <w:p w14:paraId="525C6027" w14:textId="77777777" w:rsidR="00350A96" w:rsidRDefault="00350A96" w:rsidP="004B60B6">
      <w:pPr>
        <w:pStyle w:val="Bibliography"/>
        <w:ind w:left="360"/>
      </w:pPr>
      <w:r>
        <w:t xml:space="preserve">Dinasquet, J., Titelman, J., Møller, L., Setälä, O., Granhag, L., Andersen, T., Båmstedt, U., Haraldsson, M., Hosia, A., Katajisto, T., Kragh, T., Kuparinen, J., Schrøter, M., Søndergaard, M., Tiselius, P., Riemann, L., 2012. Cascading effects of the ctenophore </w:t>
      </w:r>
      <w:r>
        <w:rPr>
          <w:i/>
          <w:iCs/>
        </w:rPr>
        <w:t>Mnemiopsis leidyi</w:t>
      </w:r>
      <w:r>
        <w:t xml:space="preserve"> on the planktonic food web in a nutrient-limited estuarine system. Mar. Ecol. Prog. Ser. 460, 49–61. https://doi.org/10.3354/meps09770</w:t>
      </w:r>
    </w:p>
    <w:p w14:paraId="3CE1A317" w14:textId="77777777" w:rsidR="00350A96" w:rsidRDefault="00350A96" w:rsidP="004B60B6">
      <w:pPr>
        <w:pStyle w:val="Bibliography"/>
        <w:ind w:left="360"/>
      </w:pPr>
      <w:r>
        <w:t xml:space="preserve">Doucette, G., Cembella, A., Martin, J., Michaud, J., Cole, T., Rolland, R., 2006. Paralytic shellfish poisoning (PSP) toxins in North Atlantic right whales </w:t>
      </w:r>
      <w:r>
        <w:rPr>
          <w:i/>
          <w:iCs/>
        </w:rPr>
        <w:t>Eubalaena glacialis</w:t>
      </w:r>
      <w:r>
        <w:t xml:space="preserve"> and their </w:t>
      </w:r>
      <w:r>
        <w:lastRenderedPageBreak/>
        <w:t>zooplankton prey in the Bay of Fundy, Canada. Mar. Ecol. Prog. Ser. 306, 303–313. https://doi.org/10.3354/meps306303</w:t>
      </w:r>
    </w:p>
    <w:p w14:paraId="373A8AEA" w14:textId="77777777" w:rsidR="00350A96" w:rsidRDefault="00350A96" w:rsidP="004B60B6">
      <w:pPr>
        <w:pStyle w:val="Bibliography"/>
        <w:ind w:left="360"/>
      </w:pPr>
      <w:r>
        <w:t>Dunnington, D., Thorne, B., Hernangómez, D., 2023. ggspatial: Spatial data framework for ggplot2.</w:t>
      </w:r>
    </w:p>
    <w:p w14:paraId="5BEFF984" w14:textId="77777777" w:rsidR="00350A96" w:rsidRDefault="00350A96" w:rsidP="004B60B6">
      <w:pPr>
        <w:pStyle w:val="Bibliography"/>
        <w:ind w:left="360"/>
      </w:pPr>
      <w:r>
        <w:t>Durham, W.M., Climent, E., Barry, M., De Lillo, F., Boffetta, G., Cencini, M., Stocker, R., 2013. Turbulence drives microscale patches of motile phytoplankton. Nat Commun 4, 2148. https://doi.org/10.1038/ncomms3148</w:t>
      </w:r>
    </w:p>
    <w:p w14:paraId="204413DF" w14:textId="77777777" w:rsidR="00350A96" w:rsidRDefault="00350A96" w:rsidP="004B60B6">
      <w:pPr>
        <w:pStyle w:val="Bibliography"/>
        <w:ind w:left="360"/>
      </w:pPr>
      <w:r w:rsidRPr="00C9641A">
        <w:rPr>
          <w:lang w:val="de-DE"/>
        </w:rPr>
        <w:t xml:space="preserve">Erga, S., Olseng, C., Aarø, L., 2015. </w:t>
      </w:r>
      <w:r>
        <w:t xml:space="preserve">Growth and diel vertical migration patterns of the toxic dinoflagellate </w:t>
      </w:r>
      <w:r>
        <w:rPr>
          <w:i/>
          <w:iCs/>
        </w:rPr>
        <w:t>Protoceratium reticulatum</w:t>
      </w:r>
      <w:r>
        <w:t xml:space="preserve"> in a water column with salinity stratification: the role of bioconvection and light. Mar. Ecol. Prog. Ser. 539, 47–64. https://doi.org/10.3354/meps11488</w:t>
      </w:r>
    </w:p>
    <w:p w14:paraId="6EBB2076" w14:textId="77777777" w:rsidR="00350A96" w:rsidRDefault="00350A96" w:rsidP="004B60B6">
      <w:pPr>
        <w:pStyle w:val="Bibliography"/>
        <w:ind w:left="360"/>
      </w:pPr>
      <w:r>
        <w:t xml:space="preserve">Feifel, K.M., Fletcher, S.J., Watson, L.R., Moore, S.K., Lessard, E.J., 2015. </w:t>
      </w:r>
      <w:r>
        <w:rPr>
          <w:i/>
          <w:iCs/>
        </w:rPr>
        <w:t>Alexandrium</w:t>
      </w:r>
      <w:r>
        <w:t xml:space="preserve"> and </w:t>
      </w:r>
      <w:r>
        <w:rPr>
          <w:i/>
          <w:iCs/>
        </w:rPr>
        <w:t>Scrippsiella</w:t>
      </w:r>
      <w:r>
        <w:t xml:space="preserve"> cyst viability and cytoplasmic fullness in a 60-cm sediment core from Sequim Bay, WA. Harmful Algae 47, 56–65. https://doi.org/10.1016/j.hal.2015.05.009</w:t>
      </w:r>
    </w:p>
    <w:p w14:paraId="1BD92F87" w14:textId="77777777" w:rsidR="00350A96" w:rsidRDefault="00350A96" w:rsidP="004B60B6">
      <w:pPr>
        <w:pStyle w:val="Bibliography"/>
        <w:ind w:left="360"/>
      </w:pPr>
      <w:r w:rsidRPr="004B60B6">
        <w:rPr>
          <w:lang w:val="de-DE"/>
        </w:rPr>
        <w:t xml:space="preserve">Fischer, A.D., Brosnahan, M.L., 2022. </w:t>
      </w:r>
      <w:r>
        <w:t xml:space="preserve">Growing degree-day measurement of cyst germination rates in the toxic dinoflagellate </w:t>
      </w:r>
      <w:r>
        <w:rPr>
          <w:i/>
          <w:iCs/>
        </w:rPr>
        <w:t>Alexandrium catenella</w:t>
      </w:r>
      <w:r>
        <w:t>. Appl Environ Microbiol 88, e02518-21. https://doi.org/10.1128/aem.02518-21</w:t>
      </w:r>
    </w:p>
    <w:p w14:paraId="76010DCE" w14:textId="77777777" w:rsidR="00350A96" w:rsidRDefault="00350A96" w:rsidP="004B60B6">
      <w:pPr>
        <w:pStyle w:val="Bibliography"/>
        <w:ind w:left="360"/>
      </w:pPr>
      <w:r>
        <w:t>Flynn, K.J., Mitra, A., Anestis, K., Anschütz, A.A., Calbet, A., Ferreira, G.D., Gypens, N., Hansen, P.J., John, U., Martin, J.L., Mansour, J.S., Maselli, M., Medić, N., Norlin, A., Not, F., Pitta, P., Romano, F., Saiz, E., Schneider, L.K., Stolte, W., Traboni, C., 2019. Mixotrophic protists and a new paradigm for marine ecology: where does plankton research go now? Journal of Plankton Research 41, 375–391. https://doi.org/10.1093/plankt/fbz026</w:t>
      </w:r>
    </w:p>
    <w:p w14:paraId="217B87C8" w14:textId="77777777" w:rsidR="00350A96" w:rsidRDefault="00350A96" w:rsidP="004B60B6">
      <w:pPr>
        <w:pStyle w:val="Bibliography"/>
        <w:ind w:left="360"/>
      </w:pPr>
      <w:r w:rsidRPr="004B60B6">
        <w:rPr>
          <w:lang w:val="de-DE"/>
        </w:rPr>
        <w:t xml:space="preserve">Frigstad, H., Kaste, Ø., Deininger, A., Kvalsund, K., Christensen, G., Bellerby, R.G.J., Sørensen, K., Norli, M., King, A.L., 2020. </w:t>
      </w:r>
      <w:r>
        <w:t>Influence of riverine input on Norwegian coastal systems. Front. Mar. Sci. 7, 332. https://doi.org/10.3389/fmars.2020.00332</w:t>
      </w:r>
    </w:p>
    <w:p w14:paraId="1B14C585" w14:textId="77777777" w:rsidR="00350A96" w:rsidRDefault="00350A96" w:rsidP="004B60B6">
      <w:pPr>
        <w:pStyle w:val="Bibliography"/>
        <w:ind w:left="360"/>
      </w:pPr>
      <w:r>
        <w:t>Garnier, S., 2015. viridisLite: Colorblind-friendly color maps (lite version). https://doi.org/10.32614/CRAN.package.viridisLite</w:t>
      </w:r>
    </w:p>
    <w:p w14:paraId="06EA4C32" w14:textId="77777777" w:rsidR="00350A96" w:rsidRDefault="00350A96" w:rsidP="004B60B6">
      <w:pPr>
        <w:pStyle w:val="Bibliography"/>
        <w:ind w:left="360"/>
      </w:pPr>
      <w:r>
        <w:t xml:space="preserve">Giacobbe, M.G., Bianchi, F., Maimone, G., Puglisi, A., Socal, G., 1998. Diel observations on populations of </w:t>
      </w:r>
      <w:r w:rsidRPr="00F364E2">
        <w:rPr>
          <w:i/>
          <w:iCs/>
        </w:rPr>
        <w:t>Dinophysis</w:t>
      </w:r>
      <w:r>
        <w:t xml:space="preserve"> and </w:t>
      </w:r>
      <w:r w:rsidRPr="00F364E2">
        <w:rPr>
          <w:i/>
          <w:iCs/>
        </w:rPr>
        <w:t>Alexandrium</w:t>
      </w:r>
      <w:r>
        <w:t xml:space="preserve"> spp. (Dinophyceae) from the NW Adriatic Sea. Acta Botanica Croatica 57, 19–28.</w:t>
      </w:r>
    </w:p>
    <w:p w14:paraId="6579DB93" w14:textId="77777777" w:rsidR="00350A96" w:rsidRDefault="00350A96" w:rsidP="004B60B6">
      <w:pPr>
        <w:pStyle w:val="Bibliography"/>
        <w:ind w:left="360"/>
      </w:pPr>
      <w:r>
        <w:t>Gibble, C.M., Hoover, B.A., 2018. Interactions between seabirds and harmful algal blooms, in: Shumway, S.E., Burkholder, J.M., Morton, S.L. (Eds.), Harmful Algal Blooms. Wiley, pp. 223–242. https://doi.org/10.1002/9781118994672.ch6</w:t>
      </w:r>
    </w:p>
    <w:p w14:paraId="0EE98633" w14:textId="77777777" w:rsidR="00350A96" w:rsidRDefault="00350A96" w:rsidP="004B60B6">
      <w:pPr>
        <w:pStyle w:val="Bibliography"/>
        <w:ind w:left="360"/>
      </w:pPr>
      <w:r>
        <w:t>Glibert, P.M., 2016. Margalef revisited: A new phytoplankton mandala incorporating twelve dimensions, including nutritional physiology. Harmful Algae 55, 25–30. https://doi.org/10.1016/j.hal.2016.01.008</w:t>
      </w:r>
    </w:p>
    <w:p w14:paraId="2FCE064E" w14:textId="77777777" w:rsidR="00350A96" w:rsidRDefault="00350A96" w:rsidP="004B60B6">
      <w:pPr>
        <w:pStyle w:val="Bibliography"/>
        <w:ind w:left="360"/>
      </w:pPr>
      <w:r>
        <w:t>Gobler, C.J., 2020. Climate change and harmful algal blooms: Insights and perspective. Harmful Algae 91, 101731. https://doi.org/10.1016/j.hal.2019.101731</w:t>
      </w:r>
    </w:p>
    <w:p w14:paraId="0DD4A585" w14:textId="77777777" w:rsidR="00350A96" w:rsidRDefault="00350A96" w:rsidP="004B60B6">
      <w:pPr>
        <w:pStyle w:val="Bibliography"/>
        <w:ind w:left="360"/>
      </w:pPr>
      <w:r>
        <w:t xml:space="preserve">Gobler, C.J., Doherty, O.M., Hattenrath-Lehmann, T.K., Griffith, A.W., Kang, Y., Litaker, R.W., 2017. Ocean warming since 1982 has expanded the niche of toxic algal blooms in the North </w:t>
      </w:r>
      <w:r>
        <w:lastRenderedPageBreak/>
        <w:t>Atlantic and North Pacific oceans. Proc. Natl. Acad. Sci. U.S.A. 114, 4975–4980. https://doi.org/10.1073/pnas.1619575114</w:t>
      </w:r>
    </w:p>
    <w:p w14:paraId="31DEA839" w14:textId="77777777" w:rsidR="00350A96" w:rsidRPr="00C9641A" w:rsidRDefault="00350A96" w:rsidP="004B60B6">
      <w:pPr>
        <w:pStyle w:val="Bibliography"/>
        <w:ind w:left="360"/>
        <w:rPr>
          <w:lang w:val="de-DE"/>
        </w:rPr>
      </w:pPr>
      <w:r>
        <w:t xml:space="preserve">Granéli, E., Turner, J.T. (Eds.), 2006. Ecology of harmful algae, Ecological Studies. </w:t>
      </w:r>
      <w:r w:rsidRPr="00C9641A">
        <w:rPr>
          <w:lang w:val="de-DE"/>
        </w:rPr>
        <w:t>Springer, Berlin, Heidelberg. https://doi.org/10.1007/978-3-540-32210-8</w:t>
      </w:r>
    </w:p>
    <w:p w14:paraId="45E8626E" w14:textId="77777777" w:rsidR="00350A96" w:rsidRDefault="00350A96" w:rsidP="004B60B6">
      <w:pPr>
        <w:pStyle w:val="Bibliography"/>
        <w:ind w:left="360"/>
      </w:pPr>
      <w:r w:rsidRPr="00C9641A">
        <w:rPr>
          <w:lang w:val="de-DE"/>
        </w:rPr>
        <w:t xml:space="preserve">Gu, H., Zeng, N., Liu, T., Yang, W., Müller, A., Krock, B., 2013. </w:t>
      </w:r>
      <w:r>
        <w:t xml:space="preserve">Morphology, toxicity, and phylogeny of </w:t>
      </w:r>
      <w:r>
        <w:rPr>
          <w:i/>
          <w:iCs/>
        </w:rPr>
        <w:t>Alexandrium</w:t>
      </w:r>
      <w:r>
        <w:t xml:space="preserve"> (Dinophyceae) species along the coast of China. Harmful Algae 27, 68–81. https://doi.org/10.1016/j.hal.2013.05.008</w:t>
      </w:r>
    </w:p>
    <w:p w14:paraId="7F14F9FD" w14:textId="77777777" w:rsidR="00350A96" w:rsidRDefault="00350A96" w:rsidP="004B60B6">
      <w:pPr>
        <w:pStyle w:val="Bibliography"/>
        <w:ind w:left="360"/>
      </w:pPr>
      <w:r>
        <w:t>Gustafsson, B.G., 2000. Time-dependent modeling of the Baltic entrance area. 1. Quantification of circulation and residence times in the Kattegat and the straits of the Baltic Sill. Estuaries 23, 231. https://doi.org/10.2307/1352830</w:t>
      </w:r>
    </w:p>
    <w:p w14:paraId="62C74B8E" w14:textId="77777777" w:rsidR="00350A96" w:rsidRDefault="00350A96" w:rsidP="004B60B6">
      <w:pPr>
        <w:pStyle w:val="Bibliography"/>
        <w:ind w:left="360"/>
      </w:pPr>
      <w:r>
        <w:t>Hahsler, M., Piekenbrock, M., Doran, D., 2019. dbscan: Fast density-based clustering with R. Journal of Statistical Software 91, 1–30. https://doi.org/10.18637/jss.v091.i01</w:t>
      </w:r>
    </w:p>
    <w:p w14:paraId="12AA6F1D" w14:textId="77777777" w:rsidR="00350A96" w:rsidRDefault="00350A96" w:rsidP="004B60B6">
      <w:pPr>
        <w:pStyle w:val="Bibliography"/>
        <w:ind w:left="360"/>
      </w:pPr>
      <w:r w:rsidRPr="00C9641A">
        <w:rPr>
          <w:lang w:val="de-DE"/>
        </w:rPr>
        <w:t xml:space="preserve">Hakanen, P., Suikkanen, S., Franzén, J., Franzén, H., Kankaanpää, H., Kremp, A., 2012. </w:t>
      </w:r>
      <w:r>
        <w:t xml:space="preserve">Bloom and toxin dynamics of </w:t>
      </w:r>
      <w:r>
        <w:rPr>
          <w:i/>
          <w:iCs/>
        </w:rPr>
        <w:t>Alexandrium ostenfeldii</w:t>
      </w:r>
      <w:r>
        <w:t xml:space="preserve"> in a shallow embayment at the SW coast of Finland, northern Baltic Sea. Harmful Algae 15, 91–99. https://doi.org/10.1016/j.hal.2011.12.002</w:t>
      </w:r>
    </w:p>
    <w:p w14:paraId="2F756DEC" w14:textId="77777777" w:rsidR="00350A96" w:rsidRDefault="00350A96" w:rsidP="004B60B6">
      <w:pPr>
        <w:pStyle w:val="Bibliography"/>
        <w:ind w:left="360"/>
      </w:pPr>
      <w:r>
        <w:t>Hallegraeff, G.M., Anderson, D.M., Belin, C., Bottein, M.-Y.D., Bresnan, E., Chinain, M., Enevoldsen, H., Iwataki, M., Karlson, B., McKenzie, C.H., Sunesen, I., Pitcher, G.C., Provoost, P., Richardson, A., Schweibold, L., Tester, P.A., Trainer, V.L., Yñiguez, A.T., Zingone, A., 2021. Perceived global increase in algal blooms is attributable to intensified monitoring and emerging bloom impacts. Commun Earth Environ 2, 117. https://doi.org/10.1038/s43247-021-00178-8</w:t>
      </w:r>
    </w:p>
    <w:p w14:paraId="4706CE07" w14:textId="47450196" w:rsidR="00350A96" w:rsidRDefault="00350A96" w:rsidP="004B60B6">
      <w:pPr>
        <w:pStyle w:val="Bibliography"/>
        <w:ind w:left="360"/>
      </w:pPr>
      <w:r w:rsidRPr="004B60B6">
        <w:rPr>
          <w:lang w:val="de-DE"/>
        </w:rPr>
        <w:t xml:space="preserve">Harding, J.M., Mann, R., Moeller, P., Hsia, M.S., 2009. </w:t>
      </w:r>
      <w:r>
        <w:t xml:space="preserve">Mortality of the </w:t>
      </w:r>
      <w:r w:rsidR="00937357">
        <w:t>v</w:t>
      </w:r>
      <w:r>
        <w:t xml:space="preserve">eined </w:t>
      </w:r>
      <w:r w:rsidR="00BB2FEA">
        <w:t>r</w:t>
      </w:r>
      <w:r>
        <w:t xml:space="preserve">apa </w:t>
      </w:r>
      <w:r w:rsidR="00BB2FEA">
        <w:t>w</w:t>
      </w:r>
      <w:r>
        <w:t xml:space="preserve">helk, </w:t>
      </w:r>
      <w:r>
        <w:rPr>
          <w:i/>
          <w:iCs/>
        </w:rPr>
        <w:t>Rapana venosa</w:t>
      </w:r>
      <w:r>
        <w:t xml:space="preserve">, in </w:t>
      </w:r>
      <w:r w:rsidR="00BB2FEA">
        <w:t>r</w:t>
      </w:r>
      <w:r>
        <w:t xml:space="preserve">elation to a </w:t>
      </w:r>
      <w:r w:rsidR="00BB2FEA">
        <w:t>b</w:t>
      </w:r>
      <w:r>
        <w:t xml:space="preserve">loom of </w:t>
      </w:r>
      <w:r>
        <w:rPr>
          <w:i/>
          <w:iCs/>
        </w:rPr>
        <w:t>Alexandrium monilatum</w:t>
      </w:r>
      <w:r>
        <w:t xml:space="preserve"> in the York River, United States. shre 28, 363–367. https://doi.org/10.2983/035.028.0219</w:t>
      </w:r>
    </w:p>
    <w:p w14:paraId="6B1AAD78" w14:textId="77777777" w:rsidR="00350A96" w:rsidRDefault="00350A96" w:rsidP="004B60B6">
      <w:pPr>
        <w:pStyle w:val="Bibliography"/>
        <w:ind w:left="360"/>
      </w:pPr>
      <w:r>
        <w:t>Heisler, J., Glibert, P.M., Burkholder, J.M., Anderson, D.M., Cochlan, W., Dennison, W.C., Dortch, Q., Gobler, C.J., Heil, C.A., Humphries, E., Lewitus, A., Magnien, R., Marshall, H.G., Sellner, K., Stockwell, D.A., Stoecker, D.K., Suddleson, M., 2008. Eutrophication and harmful algal blooms: A scientific consensus. Harmful Algae 8, 3–13. https://doi.org/10.1016/j.hal.2008.08.006</w:t>
      </w:r>
    </w:p>
    <w:p w14:paraId="797DC702" w14:textId="1D84D90F" w:rsidR="00350A96" w:rsidRDefault="00350A96" w:rsidP="004B60B6">
      <w:pPr>
        <w:pStyle w:val="Bibliography"/>
        <w:ind w:left="360"/>
      </w:pPr>
      <w:r>
        <w:t>HELCOM Guidelines on monitoring of phytoplankton species composition, abundance and biomass HELCOM</w:t>
      </w:r>
      <w:r w:rsidR="00705157">
        <w:t xml:space="preserve"> (2024)</w:t>
      </w:r>
      <w:r>
        <w:t>.</w:t>
      </w:r>
    </w:p>
    <w:p w14:paraId="69487FA6" w14:textId="77777777" w:rsidR="00350A96" w:rsidRDefault="00350A96" w:rsidP="004B60B6">
      <w:pPr>
        <w:pStyle w:val="Bibliography"/>
        <w:ind w:left="360"/>
      </w:pPr>
      <w:r>
        <w:t>Hijmans, R.J., 2024. geosphere: Spherical trigonometry.</w:t>
      </w:r>
    </w:p>
    <w:p w14:paraId="1D56011D" w14:textId="77777777" w:rsidR="00350A96" w:rsidRDefault="00350A96" w:rsidP="004B60B6">
      <w:pPr>
        <w:pStyle w:val="Bibliography"/>
        <w:ind w:left="360"/>
      </w:pPr>
      <w:r>
        <w:t>Hjerne, O., Hajdu, S., Larsson, U., Downing, A.S., Winder, M., 2019. Climate driven changes in timing, composition and magnitude of the Baltic Sea phytoplankton spring bloom. Front. Mar. Sci. 6, 482. https://doi.org/10.3389/fmars.2019.00482</w:t>
      </w:r>
    </w:p>
    <w:p w14:paraId="0775680A" w14:textId="77777777" w:rsidR="00350A96" w:rsidRDefault="00350A96" w:rsidP="004B60B6">
      <w:pPr>
        <w:pStyle w:val="Bibliography"/>
        <w:ind w:left="360"/>
      </w:pPr>
      <w:r>
        <w:t>ICES, 2024. Norwegian Sea ecoregion – ecosystem overview. ICES Advice: Ecosystem Overviews. https://doi.org/10.17895/ICES.ADVICE.21731726</w:t>
      </w:r>
    </w:p>
    <w:p w14:paraId="3E250B71" w14:textId="77777777" w:rsidR="00350A96" w:rsidRDefault="00350A96" w:rsidP="004B60B6">
      <w:pPr>
        <w:pStyle w:val="Bibliography"/>
        <w:ind w:left="360"/>
      </w:pPr>
      <w:r>
        <w:t>Jeong, H.J., Yoo, Y.D., Kim, J.S., Seong, K.A., Kang, N.S., Kim, T.H., 2010. Growth, feeding and ecological roles of the mixotrophic and heterotrophic dinoflagellates in marine planktonic food webs. Ocean Sci. J. 45, 65–91. https://doi.org/10.1007/s12601-010-0007-2</w:t>
      </w:r>
    </w:p>
    <w:p w14:paraId="2E34D6A7" w14:textId="77777777" w:rsidR="00350A96" w:rsidRDefault="00350A96" w:rsidP="004B60B6">
      <w:pPr>
        <w:pStyle w:val="Bibliography"/>
        <w:ind w:left="360"/>
      </w:pPr>
      <w:r w:rsidRPr="004B60B6">
        <w:rPr>
          <w:lang w:val="de-DE"/>
        </w:rPr>
        <w:lastRenderedPageBreak/>
        <w:t xml:space="preserve">Kahru, M., Elmgren, R., Savchuk, O.P., 2016. </w:t>
      </w:r>
      <w:r>
        <w:t>Changing seasonality of the Baltic Sea. Biogeosciences 13, 1009–1018. https://doi.org/10.5194/bg-13-1009-2016</w:t>
      </w:r>
    </w:p>
    <w:p w14:paraId="3C1B8E06" w14:textId="77777777" w:rsidR="00350A96" w:rsidRDefault="00350A96" w:rsidP="004B60B6">
      <w:pPr>
        <w:pStyle w:val="Bibliography"/>
        <w:ind w:left="360"/>
      </w:pPr>
      <w:r>
        <w:t>Karlson, B., Andersen, P., Arneborg, L., Cembella, A., Eikrem, W., John, U., West, J.J., Klemm, K., Kobos, J., Lehtinen, S., Lundholm, N., Mazur-Marzec, H., Naustvoll, L., Poelman, M., Provoost, P., De Rijcke, M., Suikkanen, S., 2021. Harmful algal blooms and their effects in coastal seas of Northern Europe. Harmful Algae 102, 101989. https://doi.org/10.1016/j.hal.2021.101989</w:t>
      </w:r>
    </w:p>
    <w:p w14:paraId="08244F5B" w14:textId="77777777" w:rsidR="00350A96" w:rsidRDefault="00350A96" w:rsidP="004B60B6">
      <w:pPr>
        <w:pStyle w:val="Bibliography"/>
        <w:ind w:left="360"/>
      </w:pPr>
      <w:r>
        <w:t>Kassambara, A., 2023. rstatix: Pipe-friendly framework for basic statistical tests.</w:t>
      </w:r>
    </w:p>
    <w:p w14:paraId="7404FAFF" w14:textId="77777777" w:rsidR="00350A96" w:rsidRDefault="00350A96" w:rsidP="004B60B6">
      <w:pPr>
        <w:pStyle w:val="Bibliography"/>
        <w:ind w:left="360"/>
      </w:pPr>
      <w:r w:rsidRPr="00C9641A">
        <w:rPr>
          <w:lang w:val="de-DE"/>
        </w:rPr>
        <w:t xml:space="preserve">Keafer, B.A., Buesseler, K., Anderson, D.M., 1992. </w:t>
      </w:r>
      <w:r>
        <w:t>Burial of living dinoflagellate cysts in estuarine and nearshore sediments. Marine Micropaleontology 20, 147–161.</w:t>
      </w:r>
    </w:p>
    <w:p w14:paraId="7E1DF787" w14:textId="77777777" w:rsidR="00350A96" w:rsidRDefault="00350A96" w:rsidP="004B60B6">
      <w:pPr>
        <w:pStyle w:val="Bibliography"/>
        <w:ind w:left="360"/>
      </w:pPr>
      <w:r>
        <w:t xml:space="preserve">Kita, T., Fukuyo, Y., Tokuda, H., Hirano, R., 1985. Life history and ecology of </w:t>
      </w:r>
      <w:r>
        <w:rPr>
          <w:i/>
          <w:iCs/>
        </w:rPr>
        <w:t>Goniodoma pseudogoniaulax</w:t>
      </w:r>
      <w:r>
        <w:t xml:space="preserve"> (Pyrrhophyta) in a rockpool 37, 643–651.</w:t>
      </w:r>
    </w:p>
    <w:p w14:paraId="5EADEFA6" w14:textId="77777777" w:rsidR="00350A96" w:rsidRPr="00C9641A" w:rsidRDefault="00350A96" w:rsidP="004B60B6">
      <w:pPr>
        <w:pStyle w:val="Bibliography"/>
        <w:ind w:left="360"/>
        <w:rPr>
          <w:lang w:val="de-DE"/>
        </w:rPr>
      </w:pPr>
      <w:r>
        <w:t xml:space="preserve">Kléparski, L., Beaugrand, G., Ostle, C., Edwards, M., Skogen, M.D., Djeghri, N., Hátún, H., 2024. Ocean climate and hydrodynamics drive decadal shifts in Northeast Atlantic dinoflagellates. </w:t>
      </w:r>
      <w:r w:rsidRPr="00C9641A">
        <w:rPr>
          <w:lang w:val="de-DE"/>
        </w:rPr>
        <w:t>Global Change Biology 30, e17163. https://doi.org/10.1111/gcb.17163</w:t>
      </w:r>
    </w:p>
    <w:p w14:paraId="51CFAC03" w14:textId="77777777" w:rsidR="00350A96" w:rsidRDefault="00350A96" w:rsidP="004B60B6">
      <w:pPr>
        <w:pStyle w:val="Bibliography"/>
        <w:ind w:left="360"/>
      </w:pPr>
      <w:r w:rsidRPr="00C9641A">
        <w:rPr>
          <w:lang w:val="de-DE"/>
        </w:rPr>
        <w:t xml:space="preserve">Korpinen, S., Meski, L., Andersen, J.H., Laamanen, M., 2012. </w:t>
      </w:r>
      <w:r>
        <w:t>Human pressures and their potential impact on the Baltic Sea ecosystem. Ecological Indicators 15, 105–114. https://doi.org/10.1016/j.ecolind.2011.09.023</w:t>
      </w:r>
    </w:p>
    <w:p w14:paraId="2706E0D5" w14:textId="77777777" w:rsidR="00350A96" w:rsidRPr="00C9641A" w:rsidRDefault="00350A96" w:rsidP="004B60B6">
      <w:pPr>
        <w:pStyle w:val="Bibliography"/>
        <w:ind w:left="360"/>
        <w:rPr>
          <w:lang w:val="de-DE"/>
        </w:rPr>
      </w:pPr>
      <w:r>
        <w:t xml:space="preserve">Kremp, A., Hansen, P.J., Tillmann, U., Savela, H., Suikkanen, S., Voß, D., Barrera, F., Jakobsen, H.H., Krock, B., 2019. Distributions of three </w:t>
      </w:r>
      <w:r>
        <w:rPr>
          <w:i/>
          <w:iCs/>
        </w:rPr>
        <w:t>Alexandrium</w:t>
      </w:r>
      <w:r>
        <w:t xml:space="preserve"> species and their toxins across a salinity gradient suggest an increasing impact of GDA producing</w:t>
      </w:r>
      <w:r>
        <w:rPr>
          <w:i/>
          <w:iCs/>
        </w:rPr>
        <w:t xml:space="preserve"> A. pseudogonyaulax</w:t>
      </w:r>
      <w:r>
        <w:t xml:space="preserve"> in shallow brackish waters of Northern Europe. </w:t>
      </w:r>
      <w:r w:rsidRPr="00C9641A">
        <w:rPr>
          <w:lang w:val="de-DE"/>
        </w:rPr>
        <w:t>Harmful Algae 87, 101622. https://doi.org/10.1016/j.hal.2019.101622</w:t>
      </w:r>
    </w:p>
    <w:p w14:paraId="4DEC1AE1" w14:textId="77777777" w:rsidR="00350A96" w:rsidRDefault="00350A96" w:rsidP="004B60B6">
      <w:pPr>
        <w:pStyle w:val="Bibliography"/>
        <w:ind w:left="360"/>
      </w:pPr>
      <w:r w:rsidRPr="00C9641A">
        <w:rPr>
          <w:lang w:val="de-DE"/>
        </w:rPr>
        <w:t xml:space="preserve">Kremp, A., Lindholm, T., Dreßler, N., Erler, K., Gerdts, G., Eirtovaara, S., Leskinen, E., 2009. </w:t>
      </w:r>
      <w:r>
        <w:t xml:space="preserve">Bloom forming </w:t>
      </w:r>
      <w:r>
        <w:rPr>
          <w:i/>
          <w:iCs/>
        </w:rPr>
        <w:t>Alexandrium ostenfeldii</w:t>
      </w:r>
      <w:r>
        <w:t xml:space="preserve"> (Dinophyceae) in shallow waters of the Åland Archipelago, Northern Baltic Sea. Harmful Algae 8, 318–328. https://doi.org/10.1016/j.hal.2008.07.004</w:t>
      </w:r>
    </w:p>
    <w:p w14:paraId="75CFF8DC" w14:textId="77777777" w:rsidR="00350A96" w:rsidRDefault="00350A96" w:rsidP="004B60B6">
      <w:pPr>
        <w:pStyle w:val="Bibliography"/>
        <w:ind w:left="360"/>
      </w:pPr>
      <w:r>
        <w:t>Kuliński, K., Rehder, G., Asmala, E., Bartosova, A., Carstensen, J., Gustafsson, B., Hall, P.O.J., Humborg, C., Jilbert, T., Jürgens, K., Meier, H.E.M., Müller-Karulis, B., Naumann, M., Olesen, J.E., Savchuk, O., Schramm, A., Slomp, C.P., Sofiev, M., Sobek, A., Szymczycha, B., Undeman, E., 2022. Biogeochemical functioning of the Baltic Sea. Earth Syst. Dynam. 13, 633–685. https://doi.org/10.5194/esd-13-633-2022</w:t>
      </w:r>
    </w:p>
    <w:p w14:paraId="468B08EE" w14:textId="77777777" w:rsidR="00350A96" w:rsidRPr="00C9641A" w:rsidRDefault="00350A96" w:rsidP="004B60B6">
      <w:pPr>
        <w:pStyle w:val="Bibliography"/>
        <w:ind w:left="360"/>
        <w:rPr>
          <w:lang w:val="de-DE"/>
        </w:rPr>
      </w:pPr>
      <w:r>
        <w:t xml:space="preserve">Larsson, M.E., Bramucci, A.R., Collins, S., Hallegraeff, G., Kahlke, T., Raina, J.-B., Seymour, J.R., Doblin, M.A., 2022. Mucospheres produced by a mixotrophic protist impact ocean carbon cycling. </w:t>
      </w:r>
      <w:r w:rsidRPr="00C9641A">
        <w:rPr>
          <w:lang w:val="de-DE"/>
        </w:rPr>
        <w:t>Nat Commun 13, 1301. https://doi.org/10.1038/s41467-022-28867-8</w:t>
      </w:r>
    </w:p>
    <w:p w14:paraId="5EE279C9" w14:textId="77777777" w:rsidR="00350A96" w:rsidRDefault="00350A96" w:rsidP="004B60B6">
      <w:pPr>
        <w:pStyle w:val="Bibliography"/>
        <w:ind w:left="360"/>
      </w:pPr>
      <w:r w:rsidRPr="00C9641A">
        <w:rPr>
          <w:lang w:val="de-DE"/>
        </w:rPr>
        <w:t xml:space="preserve">Lehmann, A., Myrberg, K., Post, P., Chubarenko, I., Dailidiene, I., Hinrichsen, H.-H., Hüssy, K., Liblik, T., Meier, H.E.M., Lips, U., Bukanova, T., 2022. </w:t>
      </w:r>
      <w:r>
        <w:t>Salinity dynamics of the Baltic Sea. Earth Syst. Dynam. 13, 373–392. https://doi.org/10.5194/esd-13-373-2022</w:t>
      </w:r>
    </w:p>
    <w:p w14:paraId="31354C27" w14:textId="3D2B4672" w:rsidR="00705157" w:rsidRDefault="002228BE" w:rsidP="004B60B6">
      <w:pPr>
        <w:pStyle w:val="Bibliography"/>
        <w:ind w:left="360"/>
      </w:pPr>
      <w:r>
        <w:t xml:space="preserve">Leibniz Institute for Baltic Sea Research </w:t>
      </w:r>
      <w:r w:rsidRPr="006A4227">
        <w:t>Warnemünde, Germany, ODIN 2, 2025. Available at: https://odin2.io-warnemuende.de/ (data downloaded 12 Sep 2025).</w:t>
      </w:r>
    </w:p>
    <w:p w14:paraId="3167005E" w14:textId="77777777" w:rsidR="00350A96" w:rsidRDefault="00350A96" w:rsidP="004B60B6">
      <w:pPr>
        <w:pStyle w:val="Bibliography"/>
        <w:ind w:left="360"/>
      </w:pPr>
      <w:r>
        <w:lastRenderedPageBreak/>
        <w:t>Li, J., Glibert, P., Zhou, M., Lu, S., Lu, D., 2009. Relationships between nitrogen and phosphorus forms and ratios and the development of dinoflagellate blooms in the East China Sea. Mar. Ecol. Prog. Ser. 383, 11–26. https://doi.org/10.3354/meps07975</w:t>
      </w:r>
    </w:p>
    <w:p w14:paraId="5785E2A6" w14:textId="77777777" w:rsidR="00350A96" w:rsidRDefault="00350A96" w:rsidP="004B60B6">
      <w:pPr>
        <w:pStyle w:val="Bibliography"/>
        <w:ind w:left="360"/>
      </w:pPr>
      <w:r>
        <w:t>Liblik, T., Lips, U., 2019. Stratification has strengthened in the Baltic Sea – an analysis of 35 years of observational data. Front. Earth Sci. 7, 174. https://doi.org/10.3389/feart.2019.00174</w:t>
      </w:r>
    </w:p>
    <w:p w14:paraId="4654E59A" w14:textId="77777777" w:rsidR="00350A96" w:rsidRDefault="00350A96" w:rsidP="004B60B6">
      <w:pPr>
        <w:pStyle w:val="Bibliography"/>
        <w:ind w:left="360"/>
      </w:pPr>
      <w:r>
        <w:t>Lim, C.C., Yoon, J., Reynolds, K., Gerald, L.B., Ault, A.P., Heo, S., Bell, M.L., 2023. Harmful algal bloom aerosols and human health. eBioMedicine 93. https://doi.org/10.1016/j.ebiom.2023.104604</w:t>
      </w:r>
    </w:p>
    <w:p w14:paraId="41F922FB" w14:textId="77777777" w:rsidR="00350A96" w:rsidRDefault="00350A96" w:rsidP="004B60B6">
      <w:pPr>
        <w:pStyle w:val="Bibliography"/>
        <w:ind w:left="360"/>
      </w:pPr>
      <w:r>
        <w:t>Llope, M., Chan, K.-S., Ciannelli, L., Reid, P.C., Stige, L.C., Stenseth, N.C., 2009. Effects of environmental conditions on the seasonal distribution of phytoplankton biomass in the North Sea. Limnology and Oceanography 54, 512–524. https://doi.org/10.4319/lo.2009.54.2.0512</w:t>
      </w:r>
    </w:p>
    <w:p w14:paraId="0DBFCF74" w14:textId="77777777" w:rsidR="00350A96" w:rsidRDefault="00350A96" w:rsidP="004B60B6">
      <w:pPr>
        <w:pStyle w:val="Bibliography"/>
        <w:ind w:left="360"/>
      </w:pPr>
      <w:r>
        <w:t xml:space="preserve">Long, M., Krock, B., Castrec, J., Tillmann, U., 2021. Unknown extracellular and bioactive metabolites of the genus </w:t>
      </w:r>
      <w:r>
        <w:rPr>
          <w:i/>
          <w:iCs/>
        </w:rPr>
        <w:t>Alexandrium</w:t>
      </w:r>
      <w:r>
        <w:t>: A review of overlooked toxins. Toxins 13, 905. https://doi.org/10.3390/toxins13120905</w:t>
      </w:r>
    </w:p>
    <w:p w14:paraId="12864792" w14:textId="77777777" w:rsidR="00350A96" w:rsidRDefault="00350A96" w:rsidP="004B60B6">
      <w:pPr>
        <w:pStyle w:val="Bibliography"/>
        <w:ind w:left="360"/>
      </w:pPr>
      <w:r>
        <w:t>López-Flores, R., Garcés, E., Boix, D., Badosa, A., Brucet, S., Masó, M., Quintana, X.D., 2006. Comparative composition and dynamics of harmful dinoflagellates in Mediterranean salt marshes and nearby external marine waters. Harmful Algae 5, 637–648. https://doi.org/10.1016/j.hal.2006.01.001</w:t>
      </w:r>
    </w:p>
    <w:p w14:paraId="447468E2" w14:textId="77777777" w:rsidR="00350A96" w:rsidRDefault="00350A96" w:rsidP="004B60B6">
      <w:pPr>
        <w:pStyle w:val="Bibliography"/>
        <w:ind w:left="360"/>
      </w:pPr>
      <w:r>
        <w:t>Meier, H.E.M., Kniebusch, M., Dieterich, C., Gröger, M., Zorita, E., Elmgren, R., Myrberg, K., Ahola, M.P., Bartosova, A., Bonsdorff, E., Börgel, F., Capell, R., Carlén, I., Carlund, T., Carstensen, J., Christensen, O.B., Dierschke, V., Frauen, C., Frederiksen, M., Gaget, E., Galatius, A., Haapala, J.J., Halkka, A., Hugelius, G., Hünicke, B., Jaagus, J., Jüssi, M., Käyhkö, J., Kirchner, N., Kjellström, E., Kulinski, K., Lehmann, A., Lindström, G., May, W., Miller, P.A., Mohrholz, V., Müller-Karulis, B., Pavón-Jordán, D., Quante, M., Reckermann, M., Rutgersson, A., Savchuk, O.P., Stendel, M., Tuomi, L., Viitasalo, M., Weisse, R., Zhang, W., 2022. Climate change in the Baltic Sea region: a summary. Earth System Dynamics 13, 457–593. https://doi.org/10.5194/esd-13-457-2022</w:t>
      </w:r>
    </w:p>
    <w:p w14:paraId="40E86C76" w14:textId="77777777" w:rsidR="00350A96" w:rsidRDefault="00350A96" w:rsidP="004B60B6">
      <w:pPr>
        <w:pStyle w:val="Bibliography"/>
        <w:ind w:left="360"/>
      </w:pPr>
      <w:r>
        <w:t xml:space="preserve">Mizushima, K., Matsuoka, K., 2004. Vertical distribution and germination ability of </w:t>
      </w:r>
      <w:r>
        <w:rPr>
          <w:i/>
          <w:iCs/>
        </w:rPr>
        <w:t>Alexandrium</w:t>
      </w:r>
      <w:r>
        <w:t xml:space="preserve"> spp. cysts (Dinophyceae) in the sediments collected from Kure Bay of the Seto Inland Sea, Japan 52, 408–413.</w:t>
      </w:r>
    </w:p>
    <w:p w14:paraId="2F95B3D9" w14:textId="77777777" w:rsidR="00350A96" w:rsidRDefault="00350A96" w:rsidP="004B60B6">
      <w:pPr>
        <w:pStyle w:val="Bibliography"/>
        <w:ind w:left="360"/>
      </w:pPr>
      <w:r w:rsidRPr="00C9641A">
        <w:rPr>
          <w:lang w:val="de-DE"/>
        </w:rPr>
        <w:t xml:space="preserve">Möller, K., Thoms, S., Tillmann, U., Krock, B., Koch, F., Peeken, I., Meunier, C.L., 2024a. </w:t>
      </w:r>
      <w:r>
        <w:t>Effects of bottom-up factors on growth and toxin content of a harmful algae bloom dinoflagellate. Limnology and Oceanography 69, 1335–1349. https://doi.org/10.1002/lno.12576</w:t>
      </w:r>
    </w:p>
    <w:p w14:paraId="1D216287" w14:textId="77777777" w:rsidR="00350A96" w:rsidRDefault="00350A96" w:rsidP="004B60B6">
      <w:pPr>
        <w:pStyle w:val="Bibliography"/>
        <w:ind w:left="360"/>
      </w:pPr>
      <w:r>
        <w:t xml:space="preserve">Möller, K., Tillmann, U., Pöchhacker, M., Varga, E., Krock, B., Porreca, F., Koch, F., Harris, T.M., Meunier, C.L., 2024b. Toxic effects of the emerging </w:t>
      </w:r>
      <w:r>
        <w:rPr>
          <w:i/>
          <w:iCs/>
        </w:rPr>
        <w:t>Alexandrium pseudogonyaulax</w:t>
      </w:r>
      <w:r>
        <w:t xml:space="preserve"> (Dinophyceae) on multiple trophic levels of the pelagic food web. Harmful Algae 102705. https://doi.org/10.1016/j.hal.2024.102705</w:t>
      </w:r>
    </w:p>
    <w:p w14:paraId="24CD8E97" w14:textId="77777777" w:rsidR="00350A96" w:rsidRDefault="00350A96" w:rsidP="004B60B6">
      <w:pPr>
        <w:pStyle w:val="Bibliography"/>
        <w:ind w:left="360"/>
      </w:pPr>
      <w:r>
        <w:t xml:space="preserve">Montresor, M., 1995. The life history of </w:t>
      </w:r>
      <w:r>
        <w:rPr>
          <w:i/>
          <w:iCs/>
        </w:rPr>
        <w:t>Alexandrium pseudogonyaulax</w:t>
      </w:r>
      <w:r>
        <w:t xml:space="preserve"> (Gonyaulacales, Dinophyceae). Phycologia 34, 444–448. https://doi.org/10.2216/i0031-8884-34-6-444.1</w:t>
      </w:r>
    </w:p>
    <w:p w14:paraId="7CE3FD82" w14:textId="77777777" w:rsidR="00350A96" w:rsidRDefault="00350A96" w:rsidP="004B60B6">
      <w:pPr>
        <w:pStyle w:val="Bibliography"/>
        <w:ind w:left="360"/>
      </w:pPr>
      <w:r>
        <w:lastRenderedPageBreak/>
        <w:t xml:space="preserve">Moreira-González, A.R., Comas-González, A., Valle-Pombrol, A., Seisdedo-Losa, M., Hernández-Leyva, O., Fernandes, L.F., Chomérat, N., Bilien, G., Hervé, F., Rovillon, G.A., Hess, P., Alonso-Hernández, C.M., Mafra, L.L., 2021. Summer bloom of </w:t>
      </w:r>
      <w:r>
        <w:rPr>
          <w:i/>
          <w:iCs/>
        </w:rPr>
        <w:t>Vulcanodinium rugosum</w:t>
      </w:r>
      <w:r>
        <w:t xml:space="preserve"> in Cienfuegos Bay (Cuba) associated to dermatitis in swimmers. Science of The Total Environment 757, 143782. https://doi.org/10.1016/j.scitotenv.2020.143782</w:t>
      </w:r>
    </w:p>
    <w:p w14:paraId="51816F71" w14:textId="77777777" w:rsidR="00350A96" w:rsidRDefault="00350A96" w:rsidP="004B60B6">
      <w:pPr>
        <w:pStyle w:val="Bibliography"/>
        <w:ind w:left="360"/>
      </w:pPr>
      <w:r>
        <w:t>Morquecho, L., Lechuga-Devéze, C.H., 2004. Seasonal occurrence of planktonic dinoflagellates and cyst production in relationship to environmental variables in subtropical Bahía Concepción, Gulf of California. Botanica Marina 47. https://doi.org/10.1515/BOT.2004.037</w:t>
      </w:r>
    </w:p>
    <w:p w14:paraId="6D9D2EC5" w14:textId="77777777" w:rsidR="00350A96" w:rsidRDefault="00350A96" w:rsidP="004B60B6">
      <w:pPr>
        <w:pStyle w:val="Bibliography"/>
        <w:ind w:left="360"/>
      </w:pPr>
      <w:r>
        <w:t xml:space="preserve">Nguyen-Ngoc, L., Luat, D.-M., Doan-Nhu, H., Pham, H.M., Krock, B., Huynh-Thi, N.D., Tran-Thi, L.V., Tran-Thi, M.H., Pham, A.H., Nguyen-Tam, V., Nhan-Luu, T.T., Do, H.H., 2025. Phylogenetic and autecology characteristics of five potentially harmful dinoflagellate </w:t>
      </w:r>
      <w:r>
        <w:rPr>
          <w:i/>
          <w:iCs/>
        </w:rPr>
        <w:t>Alexandrium</w:t>
      </w:r>
      <w:r>
        <w:t xml:space="preserve"> species (Dinophyceae, Gonyaulacales, Pyrocystaceae) in tropical waters: </w:t>
      </w:r>
      <w:r>
        <w:rPr>
          <w:i/>
          <w:iCs/>
        </w:rPr>
        <w:t>A. affine</w:t>
      </w:r>
      <w:r>
        <w:t xml:space="preserve">, </w:t>
      </w:r>
      <w:r>
        <w:rPr>
          <w:i/>
          <w:iCs/>
        </w:rPr>
        <w:t>A. fraterculus</w:t>
      </w:r>
      <w:r>
        <w:t xml:space="preserve">, </w:t>
      </w:r>
      <w:r>
        <w:rPr>
          <w:i/>
          <w:iCs/>
        </w:rPr>
        <w:t>A. leei</w:t>
      </w:r>
      <w:r>
        <w:t xml:space="preserve">, </w:t>
      </w:r>
      <w:r>
        <w:rPr>
          <w:i/>
          <w:iCs/>
        </w:rPr>
        <w:t>A. pseudogonyaulax</w:t>
      </w:r>
      <w:r>
        <w:t xml:space="preserve">, and </w:t>
      </w:r>
      <w:r>
        <w:rPr>
          <w:i/>
          <w:iCs/>
        </w:rPr>
        <w:t>A. tamiyavanichii</w:t>
      </w:r>
      <w:r>
        <w:t>. Toxins 17, 81. https://doi.org/10.3390/toxins17020081</w:t>
      </w:r>
    </w:p>
    <w:p w14:paraId="43E80AC1" w14:textId="3543FD4B" w:rsidR="002228BE" w:rsidRDefault="00025FC8" w:rsidP="004B60B6">
      <w:pPr>
        <w:pStyle w:val="Bibliography"/>
        <w:ind w:left="360"/>
      </w:pPr>
      <w:r w:rsidRPr="006A4227">
        <w:t>Norwegian Environment Agency, Trondheim, Norway. Vannmiljø – National monitoring data portal. Available at: https://vannmiljo.miljodirektoratet.no/#/searchregistrations (data downloaded 01 Apr 2024)</w:t>
      </w:r>
      <w:r>
        <w:t>.</w:t>
      </w:r>
      <w:r w:rsidRPr="006A4227">
        <w:t xml:space="preserve"> </w:t>
      </w:r>
    </w:p>
    <w:p w14:paraId="42182AE9" w14:textId="77777777" w:rsidR="00350A96" w:rsidRDefault="00350A96" w:rsidP="004B60B6">
      <w:pPr>
        <w:pStyle w:val="Bibliography"/>
        <w:ind w:left="360"/>
      </w:pPr>
      <w:r>
        <w:t>O’Connor, M.I., Piehler, M.F., Leech, D.M., Anton, A., Bruno, J.F., 2009. Warming and resource availability shift food web structure and metabolism. PLoS Biol 7, e1000178. https://doi.org/10.1371/journal.pbio.1000178</w:t>
      </w:r>
    </w:p>
    <w:p w14:paraId="241999E5" w14:textId="77777777" w:rsidR="00350A96" w:rsidRPr="00C9641A" w:rsidRDefault="00350A96" w:rsidP="004B60B6">
      <w:pPr>
        <w:pStyle w:val="Bibliography"/>
        <w:ind w:left="360"/>
        <w:rPr>
          <w:lang w:val="de-DE"/>
        </w:rPr>
      </w:pPr>
      <w:r>
        <w:t xml:space="preserve">Oliveira, O., 2007. The presence of the ctenophore </w:t>
      </w:r>
      <w:r>
        <w:rPr>
          <w:i/>
          <w:iCs/>
        </w:rPr>
        <w:t>Mnemiopsis leidyi</w:t>
      </w:r>
      <w:r>
        <w:t xml:space="preserve"> in the Oslofjorden and considerations on the initial invasion pathways to the North and Baltic Seas. </w:t>
      </w:r>
      <w:r w:rsidRPr="00C9641A">
        <w:rPr>
          <w:lang w:val="de-DE"/>
        </w:rPr>
        <w:t>AI 2, 185–189. https://doi.org/10.3391/ai.2007.2.3.5</w:t>
      </w:r>
    </w:p>
    <w:p w14:paraId="0531A49C" w14:textId="77777777" w:rsidR="00350A96" w:rsidRDefault="00350A96" w:rsidP="004B60B6">
      <w:pPr>
        <w:pStyle w:val="Bibliography"/>
        <w:ind w:left="360"/>
      </w:pPr>
      <w:r w:rsidRPr="00C9641A">
        <w:rPr>
          <w:lang w:val="de-DE"/>
        </w:rPr>
        <w:t xml:space="preserve">Olofsson, M., Suikkanen, S., Kobos, J., Wasmund, N., Karlson, B., 2020. </w:t>
      </w:r>
      <w:r>
        <w:t>Basin-specific changes in filamentous cyanobacteria community composition across four decades in the Baltic Sea. Harmful Algae 91, 101685. https://doi.org/10.1016/j.hal.2019.101685</w:t>
      </w:r>
    </w:p>
    <w:p w14:paraId="5C84B3E9" w14:textId="77777777" w:rsidR="00350A96" w:rsidRDefault="00350A96" w:rsidP="004B60B6">
      <w:pPr>
        <w:pStyle w:val="Bibliography"/>
        <w:ind w:left="360"/>
      </w:pPr>
      <w:r>
        <w:t>Pedersen, T.L., 2024. patchwork: The composer of plots.</w:t>
      </w:r>
    </w:p>
    <w:p w14:paraId="69F6D72C" w14:textId="77777777" w:rsidR="00350A96" w:rsidRDefault="00350A96" w:rsidP="004B60B6">
      <w:pPr>
        <w:pStyle w:val="Bibliography"/>
        <w:ind w:left="360"/>
      </w:pPr>
      <w:r>
        <w:t>R Core Team, 2022. R: A Language and Environment for Statistical Computing. R Foundation for Statistical Computing, Vienna, Austria.</w:t>
      </w:r>
    </w:p>
    <w:p w14:paraId="3DA9918B" w14:textId="77777777" w:rsidR="00350A96" w:rsidRDefault="00350A96" w:rsidP="004B60B6">
      <w:pPr>
        <w:pStyle w:val="Bibliography"/>
        <w:ind w:left="360"/>
      </w:pPr>
      <w:r>
        <w:t>Rhodes, L.L., Smith, K.F., MacKenzie, L., Moisan, C., 2020. Checklist of the planktonic marine dinoflagellates of New Zealand. New Zealand Journal of Marine and Freshwater Research 54, 86–101. https://doi.org/10.1080/00288330.2019.1626746</w:t>
      </w:r>
    </w:p>
    <w:p w14:paraId="2D41642E" w14:textId="77777777" w:rsidR="00350A96" w:rsidRDefault="00350A96" w:rsidP="004B60B6">
      <w:pPr>
        <w:pStyle w:val="Bibliography"/>
        <w:ind w:left="360"/>
      </w:pPr>
      <w:r>
        <w:t>Riebesell, U., Aberle-Malzahn, N., Achterberg, E.P., Algueró-Muñiz, M., Alvarez-Fernandez, S., Arístegui, J., Bach, L.T., Boersma, M., Boxhammer, T., Guan, W., Haunost, M., Horn, H.G., Löscher, C.R., Ludwig, A., Spisla, C., Sswat, M., Stange, P., Taucher, J., 2018. Toxic algal bloom induced by ocean acidification disrupts the pelagic food web. Nature Clim Change 8, 1082–1086. https://doi.org/10.1038/s41558-018-0344-1</w:t>
      </w:r>
    </w:p>
    <w:p w14:paraId="40ACF4A7" w14:textId="77777777" w:rsidR="00350A96" w:rsidRDefault="00350A96" w:rsidP="004B60B6">
      <w:pPr>
        <w:pStyle w:val="Bibliography"/>
        <w:ind w:left="360"/>
      </w:pPr>
      <w:r>
        <w:t xml:space="preserve">Riemann, B., Carstensen, J., Dahl, K., Fossing, H., Hansen, J.W., Jakobsen, H.H., Josefson, A.B., Krause-Jensen, D., Markager, S., Stæhr, P.A., Timmermann, K., Windolf, J., Andersen, J.H., 2016. Recovery of Danish coastal ecosystems after reductions in nutrient loading: A </w:t>
      </w:r>
      <w:r>
        <w:lastRenderedPageBreak/>
        <w:t>holistic ecosystem approach. Estuaries and Coasts 39, 82–97. https://doi.org/10.1007/s12237-015-9980-0</w:t>
      </w:r>
    </w:p>
    <w:p w14:paraId="4632907F" w14:textId="77777777" w:rsidR="00350A96" w:rsidRDefault="00350A96" w:rsidP="004B60B6">
      <w:pPr>
        <w:pStyle w:val="Bibliography"/>
        <w:ind w:left="360"/>
      </w:pPr>
      <w:r w:rsidRPr="004B60B6">
        <w:rPr>
          <w:lang w:val="de-DE"/>
        </w:rPr>
        <w:t xml:space="preserve">Riisgård, H.U., Andersen, P., Hoffmann, E., 2012a. </w:t>
      </w:r>
      <w:r>
        <w:t>From fish to jellyfish in the eutrophicated Limfjorden (Denmark). Estuaries and Coasts 35, 701–713. https://doi.org/10.1007/s12237-012-9480-4</w:t>
      </w:r>
    </w:p>
    <w:p w14:paraId="1CDE2C35" w14:textId="77777777" w:rsidR="00350A96" w:rsidRDefault="00350A96" w:rsidP="004B60B6">
      <w:pPr>
        <w:pStyle w:val="Bibliography"/>
        <w:ind w:left="360"/>
      </w:pPr>
      <w:r>
        <w:t xml:space="preserve">Riisgård, H.U., Madsen, C., Barth-Jensen, C., Purcell, J., 2012b. Population dynamics and zooplankton-predation impact of the indigenous scyphozoan </w:t>
      </w:r>
      <w:r>
        <w:rPr>
          <w:i/>
          <w:iCs/>
        </w:rPr>
        <w:t>Aurelia aurita</w:t>
      </w:r>
      <w:r>
        <w:t xml:space="preserve"> and the invasive ctenophore </w:t>
      </w:r>
      <w:r>
        <w:rPr>
          <w:i/>
          <w:iCs/>
        </w:rPr>
        <w:t>Mnemiopsis leidyi</w:t>
      </w:r>
      <w:r>
        <w:t xml:space="preserve"> in Limfjorden (Denmark). AI 7, 147–162. https://doi.org/10.3391/ai.2012.7.2.001</w:t>
      </w:r>
    </w:p>
    <w:p w14:paraId="1252BF74" w14:textId="77777777" w:rsidR="00350A96" w:rsidRDefault="00350A96" w:rsidP="004B60B6">
      <w:pPr>
        <w:pStyle w:val="Bibliography"/>
        <w:ind w:left="360"/>
      </w:pPr>
      <w:r>
        <w:t>Rinker, T.W., Kurkiewicz, D., 2018. pacman: Package management for R.</w:t>
      </w:r>
    </w:p>
    <w:p w14:paraId="0B878296" w14:textId="77777777" w:rsidR="00350A96" w:rsidRDefault="00350A96" w:rsidP="004B60B6">
      <w:pPr>
        <w:pStyle w:val="Bibliography"/>
        <w:ind w:left="360"/>
      </w:pPr>
      <w:r>
        <w:t>Rodrigues-Sanchez, F., Jackson, C.P., 2023. grateful: Facilitate citation of R packages.</w:t>
      </w:r>
    </w:p>
    <w:p w14:paraId="68A965DE" w14:textId="0C5905A2" w:rsidR="00350A96" w:rsidRDefault="00FB0B45" w:rsidP="004B60B6">
      <w:pPr>
        <w:pStyle w:val="Bibliography"/>
        <w:ind w:left="360"/>
      </w:pPr>
      <w:r w:rsidRPr="00144EF4">
        <w:t>Swedish Meteorological and Hydrological Institute, Umeå University, Swedish Agency for Marine and Water Management and Swedish Environmental Protection Agency (2022). SHARK - National and regional marine environmental monitoring of phytoplankton in Sweden since 2002. Available at: https://shark.smhi.se/hamta-data/ (data downloaded 19 Jun 2024; additional data downloaded 12 Sep 2025).</w:t>
      </w:r>
      <w:r w:rsidDel="00FB0B45">
        <w:t xml:space="preserve"> </w:t>
      </w:r>
    </w:p>
    <w:p w14:paraId="45B5EA63" w14:textId="77777777" w:rsidR="00350A96" w:rsidRDefault="00350A96" w:rsidP="004B60B6">
      <w:pPr>
        <w:pStyle w:val="Bibliography"/>
        <w:ind w:left="360"/>
      </w:pPr>
      <w:r w:rsidRPr="00C9641A">
        <w:rPr>
          <w:lang w:val="de-DE"/>
        </w:rPr>
        <w:t xml:space="preserve">Tanneberger, K., Knöbel, M., Busser, F.J.M., Sinnige, T.L., Hermens, J.L.M., Schirmer, K., 2013. </w:t>
      </w:r>
      <w:r>
        <w:t>Predicting fish acute toxicity using a fish gill cell line-based toxicity assay. Environ. Sci. Technol. 47, 1110–1119. https://doi.org/10.1021/es303505z</w:t>
      </w:r>
    </w:p>
    <w:p w14:paraId="6EEDB1A7" w14:textId="77777777" w:rsidR="00350A96" w:rsidRDefault="00350A96" w:rsidP="004B60B6">
      <w:pPr>
        <w:pStyle w:val="Bibliography"/>
        <w:ind w:left="360"/>
      </w:pPr>
      <w:r>
        <w:t>Terenko, L., 2005. New dinoflagellate (Dinoflagellata) species from the Odessa Bay of the Black Sea. Oceanological and Hydrobiological Studies 205–216.</w:t>
      </w:r>
    </w:p>
    <w:p w14:paraId="2FC53DC5" w14:textId="77777777" w:rsidR="00350A96" w:rsidRDefault="00350A96" w:rsidP="004B60B6">
      <w:pPr>
        <w:pStyle w:val="Bibliography"/>
        <w:ind w:left="360"/>
      </w:pPr>
      <w:r w:rsidRPr="004B60B6">
        <w:rPr>
          <w:lang w:val="de-DE"/>
        </w:rPr>
        <w:t xml:space="preserve">Tiselius, P., Møller, L.F., 2017. </w:t>
      </w:r>
      <w:r>
        <w:t xml:space="preserve">Community cascades in a marine pelagic food web controlled by the non-visual apex predator </w:t>
      </w:r>
      <w:r>
        <w:rPr>
          <w:i/>
          <w:iCs/>
        </w:rPr>
        <w:t>Mnemiopsis leidyi</w:t>
      </w:r>
      <w:r>
        <w:t>. J. Plankton Res. plankt;fbw096v1. https://doi.org/10.1093/plankt/fbw096</w:t>
      </w:r>
    </w:p>
    <w:p w14:paraId="3CDF69D6" w14:textId="77777777" w:rsidR="00350A96" w:rsidRDefault="00350A96" w:rsidP="004B60B6">
      <w:pPr>
        <w:pStyle w:val="Bibliography"/>
        <w:ind w:left="360"/>
      </w:pPr>
      <w:r>
        <w:t xml:space="preserve">Triki, H.Z., Daly-Yahia, O.K., Malouche, D., Komiha, Y., Deidun, A., Brahim, M., Laabir, M., 2014. Distribution of resting cysts of the potentially toxic dinoflagellate </w:t>
      </w:r>
      <w:r w:rsidRPr="00A71940">
        <w:rPr>
          <w:i/>
          <w:iCs/>
        </w:rPr>
        <w:t>Alexandrium pseudogonyaulax</w:t>
      </w:r>
      <w:r>
        <w:t xml:space="preserve"> in recently-deposited sediment within Bizerte Lagoon (Mediterranean coast, Tunisia). Marine Pollution Bulletin 84, 172–181. https://doi.org/10.1016/j.marpolbul.2014.05.014</w:t>
      </w:r>
    </w:p>
    <w:p w14:paraId="61EC0437" w14:textId="77777777" w:rsidR="00350A96" w:rsidRPr="00C9641A" w:rsidRDefault="00350A96" w:rsidP="004B60B6">
      <w:pPr>
        <w:pStyle w:val="Bibliography"/>
        <w:ind w:left="360"/>
        <w:rPr>
          <w:lang w:val="de-DE"/>
        </w:rPr>
      </w:pPr>
      <w:r w:rsidRPr="004B60B6">
        <w:rPr>
          <w:lang w:val="de-DE"/>
        </w:rPr>
        <w:t xml:space="preserve">Tulatz, S., Krock, B., Tillmann, U., Meunier, C.L., 2024. </w:t>
      </w:r>
      <w:r>
        <w:t xml:space="preserve">Effects of temperature, salinity and CO2 concentration on growth and toxin production of the harmful algal bloom species </w:t>
      </w:r>
      <w:r>
        <w:rPr>
          <w:i/>
          <w:iCs/>
        </w:rPr>
        <w:t>Alexandrium pseudogonyaulax</w:t>
      </w:r>
      <w:r>
        <w:t xml:space="preserve"> (Dinophyceae) from the Danish Limfjord. </w:t>
      </w:r>
      <w:r w:rsidRPr="00C9641A">
        <w:rPr>
          <w:lang w:val="de-DE"/>
        </w:rPr>
        <w:t>Harmful Algae 140, 102756. https://doi.org/10.1016/j.hal.2024.102756</w:t>
      </w:r>
    </w:p>
    <w:p w14:paraId="366AAB24" w14:textId="77777777" w:rsidR="00350A96" w:rsidRDefault="00350A96" w:rsidP="004B60B6">
      <w:pPr>
        <w:pStyle w:val="Bibliography"/>
        <w:ind w:left="360"/>
      </w:pPr>
      <w:r w:rsidRPr="00C9641A">
        <w:rPr>
          <w:lang w:val="de-DE"/>
        </w:rPr>
        <w:t xml:space="preserve">Van Leeuwen, S., Tett, P., Mills, D., Van Der Molen, J., 2015. </w:t>
      </w:r>
      <w:r>
        <w:t>Stratified and nonstratified areas in the North Sea: Long</w:t>
      </w:r>
      <w:r>
        <w:rPr>
          <w:rFonts w:ascii="Cambria Math" w:hAnsi="Cambria Math" w:cs="Cambria Math"/>
        </w:rPr>
        <w:t>‐</w:t>
      </w:r>
      <w:r>
        <w:t>term variability and biological and policy implications. J. Geophys. Res. Oceans 120, 4670</w:t>
      </w:r>
      <w:r>
        <w:rPr>
          <w:rFonts w:ascii="Aptos" w:hAnsi="Aptos" w:cs="Aptos"/>
        </w:rPr>
        <w:t>–</w:t>
      </w:r>
      <w:r>
        <w:t>4686. https://doi.org/10.1002/2014JC010485</w:t>
      </w:r>
    </w:p>
    <w:p w14:paraId="335D450E" w14:textId="77777777" w:rsidR="00350A96" w:rsidRDefault="00350A96" w:rsidP="004B60B6">
      <w:pPr>
        <w:pStyle w:val="Bibliography"/>
        <w:ind w:left="360"/>
      </w:pPr>
      <w:r>
        <w:t>Vihtakari, M., Bivand, R., Wickham, H., 2024. ggOceanMaps: Plot data on oceanographic maps using “ggplot2.”</w:t>
      </w:r>
    </w:p>
    <w:p w14:paraId="1C2EFB76" w14:textId="77777777" w:rsidR="00350A96" w:rsidRPr="00C9641A" w:rsidRDefault="00350A96" w:rsidP="004B60B6">
      <w:pPr>
        <w:pStyle w:val="Bibliography"/>
        <w:ind w:left="360"/>
        <w:rPr>
          <w:lang w:val="de-DE"/>
        </w:rPr>
      </w:pPr>
      <w:r>
        <w:t xml:space="preserve">Viitasalo, M., Bonsdorff, E., 2022. Global climate change and the Baltic Sea ecosystem: direct and indirect effects on species, communities and ecosystem functioning. </w:t>
      </w:r>
      <w:r w:rsidRPr="00C9641A">
        <w:rPr>
          <w:lang w:val="de-DE"/>
        </w:rPr>
        <w:t>Earth Syst. Dynam. 13, 711–747. https://doi.org/10.5194/esd-13-711-2022</w:t>
      </w:r>
    </w:p>
    <w:p w14:paraId="51719B62" w14:textId="77777777" w:rsidR="00350A96" w:rsidRDefault="00350A96" w:rsidP="004B60B6">
      <w:pPr>
        <w:pStyle w:val="Bibliography"/>
        <w:ind w:left="360"/>
      </w:pPr>
      <w:r w:rsidRPr="00C9641A">
        <w:rPr>
          <w:lang w:val="de-DE"/>
        </w:rPr>
        <w:lastRenderedPageBreak/>
        <w:t xml:space="preserve">Wasmund, N., Nausch, G., Gerth, M., Busch, S., Burmeister, C., Hansen, R., Sadkowiak, B., 2019. </w:t>
      </w:r>
      <w:r>
        <w:t>Extension of the growing season of phytoplankton in the western Baltic Sea in response to climate change. Mar. Ecol. Prog. Ser. 622, 1–16. https://doi.org/10.3354/meps12994</w:t>
      </w:r>
    </w:p>
    <w:p w14:paraId="0E62DD50" w14:textId="77777777" w:rsidR="00350A96" w:rsidRDefault="00350A96" w:rsidP="004B60B6">
      <w:pPr>
        <w:pStyle w:val="Bibliography"/>
        <w:ind w:left="360"/>
      </w:pPr>
      <w:r>
        <w:t>Wickham, H., Averick, M., Bryan, J., Chang, W., McGowan, L.D., François, R., Grolemund, G., Hayes, A., Henry, L., Hester, J., Kuhn, M., Pedersen, T.L., Miller, E., Bache, S.M., Müller, K., Ooms, J., Robinson, D., Seidel, D.P., Spinu, V., Takahashi, K., Vaughan, D., Wilke, C., Woo, K., Yutani, H., 2019. Welcome to the Tidyverse. Journal of Open Source Software 4, 1686. https://doi.org/10.21105/joss.01686</w:t>
      </w:r>
    </w:p>
    <w:p w14:paraId="01D11052" w14:textId="77777777" w:rsidR="00350A96" w:rsidRDefault="00350A96" w:rsidP="004B60B6">
      <w:pPr>
        <w:pStyle w:val="Bibliography"/>
        <w:ind w:left="360"/>
      </w:pPr>
      <w:r>
        <w:t>Wilde, P.A.W.J., Jenness, M.I., Duineveld, G.C.A., 1992. Introduction into the ecosystem of the North Sea: Hydrography, biota, and food web relationships. Netherlands Journal of Aquatic Ecology 26, 7–18. https://doi.org/10.1007/BF02298024</w:t>
      </w:r>
    </w:p>
    <w:p w14:paraId="4C6BCD7D" w14:textId="77777777" w:rsidR="00350A96" w:rsidRDefault="00350A96" w:rsidP="004B60B6">
      <w:pPr>
        <w:pStyle w:val="Bibliography"/>
        <w:ind w:left="360"/>
      </w:pPr>
      <w:r>
        <w:t>Wilke, C.O., Wiernik, B.M., 2022. ggtext: Improved text rendering support for “ggplot2.”</w:t>
      </w:r>
    </w:p>
    <w:p w14:paraId="5EB71AFD" w14:textId="77777777" w:rsidR="00350A96" w:rsidRDefault="00350A96" w:rsidP="004B60B6">
      <w:pPr>
        <w:pStyle w:val="Bibliography"/>
        <w:ind w:left="360"/>
      </w:pPr>
      <w:r w:rsidRPr="00C9641A">
        <w:rPr>
          <w:lang w:val="de-DE"/>
        </w:rPr>
        <w:t xml:space="preserve">Wilken, S., Huisman, J., Naus-Wiezer, S., Van Donk, E., 2013. </w:t>
      </w:r>
      <w:r>
        <w:t>Mixotrophic organisms become more heterotrophic with rising temperature. Ecology Letters 16, 225–233. https://doi.org/10.1111/ele.12033</w:t>
      </w:r>
    </w:p>
    <w:p w14:paraId="31933FF1" w14:textId="77777777" w:rsidR="00350A96" w:rsidRDefault="00350A96" w:rsidP="004B60B6">
      <w:pPr>
        <w:pStyle w:val="Bibliography"/>
        <w:ind w:left="360"/>
      </w:pPr>
      <w:r>
        <w:t>Wood, S.N., 2017. Generalized additive models - an introduction with R, 2. chapman and hall/CRC, Boca Raton.</w:t>
      </w:r>
    </w:p>
    <w:p w14:paraId="7908C6D5" w14:textId="77777777" w:rsidR="00350A96" w:rsidRDefault="00350A96" w:rsidP="004B60B6">
      <w:pPr>
        <w:pStyle w:val="Bibliography"/>
        <w:ind w:left="360"/>
      </w:pPr>
      <w:r>
        <w:t>Wulff, F., Stigebrandt, A., 1989. A time</w:t>
      </w:r>
      <w:r>
        <w:rPr>
          <w:rFonts w:ascii="Cambria Math" w:hAnsi="Cambria Math" w:cs="Cambria Math"/>
        </w:rPr>
        <w:t>‐</w:t>
      </w:r>
      <w:r>
        <w:t>dependent budget model for nutrients in the Baltic Sea. Global Biogeochemical Cycles 3, 63</w:t>
      </w:r>
      <w:r>
        <w:rPr>
          <w:rFonts w:ascii="Aptos" w:hAnsi="Aptos" w:cs="Aptos"/>
        </w:rPr>
        <w:t>–</w:t>
      </w:r>
      <w:r>
        <w:t>78. https://doi.org/10.1029/GB003i001p00063</w:t>
      </w:r>
    </w:p>
    <w:p w14:paraId="60C0C1C1" w14:textId="77777777" w:rsidR="00350A96" w:rsidRDefault="00350A96" w:rsidP="004B60B6">
      <w:pPr>
        <w:pStyle w:val="Bibliography"/>
        <w:ind w:left="360"/>
      </w:pPr>
      <w:r w:rsidRPr="004B60B6">
        <w:rPr>
          <w:lang w:val="de-DE"/>
        </w:rPr>
        <w:t xml:space="preserve">Zettler, M.L., Kremp, A., Dutz, J., 2020. </w:t>
      </w:r>
      <w:r>
        <w:t>Biological assessment of the Baltic Sea 2019. Meereswissenschaftliche Berichte No 115 2020 - Marine Science Reports No 115 2020 4,1 MiB, 88 pages. https://doi.org/10.12754/MSR-2020-0115</w:t>
      </w:r>
    </w:p>
    <w:p w14:paraId="5DD5E400" w14:textId="77777777" w:rsidR="00350A96" w:rsidRDefault="00350A96" w:rsidP="004B60B6">
      <w:pPr>
        <w:pStyle w:val="Bibliography"/>
        <w:ind w:left="360"/>
      </w:pPr>
      <w:r>
        <w:t>Zheng, B., Lucas, A.J., Franks, P.J.S., Schlosser, T.L., Anderson, C.R., Send, U., Davis, K., Barton, A.D., Sosik, H.M., 2023. Dinoflagellate vertical migration fuels an intense red tide. Proc. Natl. Acad. Sci. U.S.A. 120, e2304590120. https://doi.org/10.1073/pnas.2304590120</w:t>
      </w:r>
    </w:p>
    <w:p w14:paraId="7198BA80" w14:textId="77777777" w:rsidR="00350A96" w:rsidRDefault="00350A96" w:rsidP="004B60B6">
      <w:pPr>
        <w:pStyle w:val="Bibliography"/>
        <w:ind w:left="360"/>
      </w:pPr>
      <w:r>
        <w:t xml:space="preserve">Zmerli Triki, H., Laabir, M., Kéfi Daly-Yahia, O., 2015. Life history, excystment features, and growth characteristics of the Mediterranean harmful dinoflagellate </w:t>
      </w:r>
      <w:r>
        <w:rPr>
          <w:i/>
          <w:iCs/>
        </w:rPr>
        <w:t>Alexandrium pseudogonyaulax</w:t>
      </w:r>
      <w:r>
        <w:t>. J. Phycol. 51, 980–989. https://doi.org/10.1111/jpy.12337</w:t>
      </w:r>
    </w:p>
    <w:p w14:paraId="4811B7ED" w14:textId="77777777" w:rsidR="004B60B6" w:rsidRDefault="00391209" w:rsidP="004335DC">
      <w:pPr>
        <w:rPr>
          <w:rFonts w:ascii="Times" w:hAnsi="Times" w:cs="Times"/>
        </w:rPr>
        <w:sectPr w:rsidR="004B60B6" w:rsidSect="00245E42">
          <w:footerReference w:type="default" r:id="rId9"/>
          <w:pgSz w:w="11906" w:h="16838"/>
          <w:pgMar w:top="1440" w:right="1440" w:bottom="1440" w:left="1440" w:header="708" w:footer="708" w:gutter="0"/>
          <w:lnNumType w:countBy="1" w:restart="continuous"/>
          <w:cols w:space="708"/>
          <w:docGrid w:linePitch="360"/>
        </w:sectPr>
      </w:pPr>
      <w:r w:rsidRPr="00A14B71">
        <w:rPr>
          <w:rFonts w:ascii="Times" w:hAnsi="Times" w:cs="Times"/>
        </w:rPr>
        <w:fldChar w:fldCharType="end"/>
      </w:r>
    </w:p>
    <w:p w14:paraId="05EF07FA" w14:textId="77777777" w:rsidR="004B60B6" w:rsidRDefault="004B60B6" w:rsidP="004B60B6">
      <w:r>
        <w:rPr>
          <w:noProof/>
        </w:rPr>
        <w:lastRenderedPageBreak/>
        <mc:AlternateContent>
          <mc:Choice Requires="wps">
            <w:drawing>
              <wp:anchor distT="0" distB="0" distL="114300" distR="114300" simplePos="0" relativeHeight="251660288" behindDoc="0" locked="0" layoutInCell="1" allowOverlap="1" wp14:anchorId="6B7E4298" wp14:editId="65CDB0A3">
                <wp:simplePos x="0" y="0"/>
                <wp:positionH relativeFrom="column">
                  <wp:posOffset>65837</wp:posOffset>
                </wp:positionH>
                <wp:positionV relativeFrom="paragraph">
                  <wp:posOffset>3599840</wp:posOffset>
                </wp:positionV>
                <wp:extent cx="5731510" cy="485775"/>
                <wp:effectExtent l="0" t="0" r="0" b="0"/>
                <wp:wrapNone/>
                <wp:docPr id="711059736"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31510" cy="4857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4C2B6F7" w14:textId="77777777" w:rsidR="004B60B6" w:rsidRPr="00675D8F" w:rsidRDefault="004B60B6" w:rsidP="004B60B6">
                            <w:pPr>
                              <w:pStyle w:val="Caption"/>
                              <w:jc w:val="both"/>
                            </w:pPr>
                            <w:r w:rsidRPr="00675D8F">
                              <w:rPr>
                                <w:rFonts w:ascii="Times" w:hAnsi="Times" w:cs="Times"/>
                                <w:b/>
                                <w:color w:val="auto"/>
                              </w:rPr>
                              <w:t xml:space="preserve">Figure </w:t>
                            </w:r>
                            <w:r>
                              <w:rPr>
                                <w:rFonts w:ascii="Times" w:hAnsi="Times" w:cs="Times"/>
                                <w:b/>
                                <w:color w:val="auto"/>
                              </w:rPr>
                              <w:t>1</w:t>
                            </w:r>
                            <w:r w:rsidRPr="00675D8F">
                              <w:rPr>
                                <w:rFonts w:ascii="Times" w:hAnsi="Times" w:cs="Times"/>
                                <w:b/>
                                <w:color w:val="auto"/>
                              </w:rPr>
                              <w:t xml:space="preserve">: </w:t>
                            </w:r>
                            <w:r>
                              <w:rPr>
                                <w:rFonts w:ascii="Times" w:hAnsi="Times" w:cs="Times"/>
                                <w:color w:val="auto"/>
                              </w:rPr>
                              <w:t xml:space="preserve">Monitoring stations included in the data analysis; stations with occurrences of </w:t>
                            </w:r>
                            <w:r w:rsidRPr="006C7669">
                              <w:rPr>
                                <w:rFonts w:ascii="Times" w:hAnsi="Times" w:cs="Times"/>
                                <w:i w:val="0"/>
                                <w:color w:val="auto"/>
                              </w:rPr>
                              <w:t>A. pseudogonyaulax</w:t>
                            </w:r>
                            <w:r>
                              <w:rPr>
                                <w:rFonts w:ascii="Times" w:hAnsi="Times" w:cs="Times"/>
                                <w:color w:val="auto"/>
                              </w:rPr>
                              <w:t xml:space="preserve"> are depicted in green and those without in orange; B = Baltic Sea; D = Danish Straits, S = Skagerrak, N = North Sea, NW = Norwegian Sea.</w:t>
                            </w:r>
                          </w:p>
                        </w:txbxContent>
                      </wps:txbx>
                      <wps:bodyPr rot="0" vert="horz" wrap="square" lIns="91440" tIns="45720" rIns="91440" bIns="45720" anchor="t" anchorCtr="0" upright="1">
                        <a:noAutofit/>
                      </wps:bodyPr>
                    </wps:wsp>
                  </a:graphicData>
                </a:graphic>
              </wp:anchor>
            </w:drawing>
          </mc:Choice>
          <mc:Fallback>
            <w:pict>
              <v:shapetype w14:anchorId="6B7E4298" id="_x0000_t202" coordsize="21600,21600" o:spt="202" path="m,l,21600r21600,l21600,xe">
                <v:stroke joinstyle="miter"/>
                <v:path gradientshapeok="t" o:connecttype="rect"/>
              </v:shapetype>
              <v:shape id="Textfeld 2" o:spid="_x0000_s1026" type="#_x0000_t202" style="position:absolute;margin-left:5.2pt;margin-top:283.45pt;width:451.3pt;height:38.25pt;z-index:2516602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" stroked="f">
                <v:textbox>
                  <w:txbxContent>
                    <w:p w14:paraId="44C2B6F7" w14:textId="77777777" w:rsidR="004B60B6" w:rsidRPr="00675D8F" w:rsidRDefault="004B60B6" w:rsidP="004B60B6">
                      <w:pPr>
                        <w:pStyle w:val="Caption"/>
                        <w:jc w:val="both"/>
                      </w:pPr>
                      <w:r w:rsidRPr="00675D8F">
                        <w:rPr>
                          <w:rFonts w:ascii="Times" w:hAnsi="Times" w:cs="Times"/>
                          <w:b/>
                          <w:color w:val="auto"/>
                        </w:rPr>
                        <w:t xml:space="preserve">Figure </w:t>
                      </w:r>
                      <w:r>
                        <w:rPr>
                          <w:rFonts w:ascii="Times" w:hAnsi="Times" w:cs="Times"/>
                          <w:b/>
                          <w:color w:val="auto"/>
                        </w:rPr>
                        <w:t>1</w:t>
                      </w:r>
                      <w:r w:rsidRPr="00675D8F">
                        <w:rPr>
                          <w:rFonts w:ascii="Times" w:hAnsi="Times" w:cs="Times"/>
                          <w:b/>
                          <w:color w:val="auto"/>
                        </w:rPr>
                        <w:t xml:space="preserve">: </w:t>
                      </w:r>
                      <w:r>
                        <w:rPr>
                          <w:rFonts w:ascii="Times" w:hAnsi="Times" w:cs="Times"/>
                          <w:color w:val="auto"/>
                        </w:rPr>
                        <w:t xml:space="preserve">Monitoring stations included in the data analysis; stations with occurrences of </w:t>
                      </w:r>
                      <w:r w:rsidRPr="006C7669">
                        <w:rPr>
                          <w:rFonts w:ascii="Times" w:hAnsi="Times" w:cs="Times"/>
                          <w:i w:val="0"/>
                          <w:color w:val="auto"/>
                        </w:rPr>
                        <w:t>A. pseudogonyaulax</w:t>
                      </w:r>
                      <w:r>
                        <w:rPr>
                          <w:rFonts w:ascii="Times" w:hAnsi="Times" w:cs="Times"/>
                          <w:color w:val="auto"/>
                        </w:rPr>
                        <w:t xml:space="preserve"> are depicted in green and those without in orange; B = Baltic Sea; D = Danish Straits, S = Skagerrak, N = North Sea, NW = Norwegian Sea.</w:t>
                      </w:r>
                    </w:p>
                  </w:txbxContent>
                </v:textbox>
              </v:shape>
            </w:pict>
          </mc:Fallback>
        </mc:AlternateContent>
      </w:r>
      <w:r w:rsidRPr="00FB0F7F">
        <w:rPr>
          <w:noProof/>
        </w:rPr>
        <w:drawing>
          <wp:inline distT="0" distB="0" distL="0" distR="0" wp14:anchorId="1EFE3AF4" wp14:editId="6DA97813">
            <wp:extent cx="5757226" cy="3600446"/>
            <wp:effectExtent l="0" t="0" r="0" b="635"/>
            <wp:docPr id="5" name="Grafik 4" descr="A map of the sea&#10;&#10;AI-generated content may be incorrect.">
              <a:extLst xmlns:a="http://schemas.openxmlformats.org/drawingml/2006/main">
                <a:ext uri="{FF2B5EF4-FFF2-40B4-BE49-F238E27FC236}">
                  <a16:creationId xmlns:a16="http://schemas.microsoft.com/office/drawing/2014/main" id="{2DC08428-463D-F685-869C-5963A686EE4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4" descr="A map of the sea&#10;&#10;AI-generated content may be incorrect.">
                      <a:extLst>
                        <a:ext uri="{FF2B5EF4-FFF2-40B4-BE49-F238E27FC236}">
                          <a16:creationId xmlns:a16="http://schemas.microsoft.com/office/drawing/2014/main" id="{2DC08428-463D-F685-869C-5963A686EE45}"/>
                        </a:ext>
                      </a:extLst>
                    </pic:cNvPr>
                    <pic:cNvPicPr>
                      <a:picLocks noChangeAspect="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57226" cy="3600446"/>
                    </a:xfrm>
                    <a:prstGeom prst="rect">
                      <a:avLst/>
                    </a:prstGeom>
                  </pic:spPr>
                </pic:pic>
              </a:graphicData>
            </a:graphic>
          </wp:inline>
        </w:drawing>
      </w:r>
    </w:p>
    <w:p w14:paraId="3E11C52E" w14:textId="77777777" w:rsidR="004B60B6" w:rsidRDefault="004B60B6" w:rsidP="004B60B6">
      <w:r>
        <w:br w:type="page"/>
      </w:r>
    </w:p>
    <w:p w14:paraId="4AC65ADD" w14:textId="77777777" w:rsidR="004B60B6" w:rsidRDefault="004B60B6" w:rsidP="004B60B6">
      <w:r>
        <w:rPr>
          <w:noProof/>
        </w:rPr>
        <w:lastRenderedPageBreak/>
        <mc:AlternateContent>
          <mc:Choice Requires="wps">
            <w:drawing>
              <wp:anchor distT="0" distB="0" distL="114300" distR="114300" simplePos="0" relativeHeight="251659264" behindDoc="0" locked="0" layoutInCell="1" allowOverlap="1" wp14:anchorId="19D29F2F" wp14:editId="4031896B">
                <wp:simplePos x="0" y="0"/>
                <wp:positionH relativeFrom="column">
                  <wp:posOffset>-29845</wp:posOffset>
                </wp:positionH>
                <wp:positionV relativeFrom="paragraph">
                  <wp:posOffset>3710305</wp:posOffset>
                </wp:positionV>
                <wp:extent cx="5731510" cy="520700"/>
                <wp:effectExtent l="0" t="0" r="2540" b="0"/>
                <wp:wrapNone/>
                <wp:docPr id="1823975804"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31510" cy="5207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A9601A" w14:textId="77777777" w:rsidR="004B60B6" w:rsidRPr="00675D8F" w:rsidRDefault="004B60B6" w:rsidP="004B60B6">
                            <w:pPr>
                              <w:pStyle w:val="Caption"/>
                              <w:jc w:val="both"/>
                            </w:pPr>
                            <w:r w:rsidRPr="00675D8F">
                              <w:rPr>
                                <w:rFonts w:ascii="Times" w:hAnsi="Times" w:cs="Times"/>
                                <w:b/>
                                <w:color w:val="auto"/>
                              </w:rPr>
                              <w:t xml:space="preserve">Figure </w:t>
                            </w:r>
                            <w:r>
                              <w:rPr>
                                <w:rFonts w:ascii="Times" w:hAnsi="Times" w:cs="Times"/>
                                <w:b/>
                                <w:color w:val="auto"/>
                              </w:rPr>
                              <w:t>2</w:t>
                            </w:r>
                            <w:r w:rsidRPr="00675D8F">
                              <w:rPr>
                                <w:rFonts w:ascii="Times" w:hAnsi="Times" w:cs="Times"/>
                                <w:b/>
                                <w:color w:val="auto"/>
                              </w:rPr>
                              <w:t xml:space="preserve">: </w:t>
                            </w:r>
                            <w:r>
                              <w:rPr>
                                <w:rFonts w:ascii="Times" w:hAnsi="Times" w:cs="Times"/>
                                <w:color w:val="auto"/>
                              </w:rPr>
                              <w:t xml:space="preserve">Occurrences of </w:t>
                            </w:r>
                            <w:r w:rsidRPr="00F56EC5">
                              <w:rPr>
                                <w:rFonts w:ascii="Times" w:hAnsi="Times" w:cs="Times"/>
                                <w:i w:val="0"/>
                                <w:color w:val="auto"/>
                              </w:rPr>
                              <w:t>A. pseudogonyaulax</w:t>
                            </w:r>
                            <w:r>
                              <w:rPr>
                                <w:rFonts w:ascii="Times" w:hAnsi="Times" w:cs="Times"/>
                                <w:color w:val="auto"/>
                              </w:rPr>
                              <w:t xml:space="preserve"> across Northern European waters; </w:t>
                            </w:r>
                            <w:r w:rsidRPr="00675D8F">
                              <w:rPr>
                                <w:rFonts w:ascii="Times" w:hAnsi="Times" w:cs="Times"/>
                                <w:color w:val="auto"/>
                              </w:rPr>
                              <w:t>colour scheme corresponds to the cell densities</w:t>
                            </w:r>
                            <w:r>
                              <w:rPr>
                                <w:rFonts w:ascii="Times" w:hAnsi="Times" w:cs="Times"/>
                                <w:color w:val="auto"/>
                              </w:rPr>
                              <w:t xml:space="preserve"> (cells L</w:t>
                            </w:r>
                            <w:r>
                              <w:rPr>
                                <w:rFonts w:ascii="Times" w:hAnsi="Times" w:cs="Times"/>
                                <w:color w:val="auto"/>
                                <w:vertAlign w:val="superscript"/>
                              </w:rPr>
                              <w:t>-1</w:t>
                            </w:r>
                            <w:r>
                              <w:rPr>
                                <w:rFonts w:ascii="Times" w:hAnsi="Times" w:cs="Times"/>
                                <w:color w:val="auto"/>
                              </w:rPr>
                              <w:t>), the</w:t>
                            </w:r>
                            <w:r w:rsidRPr="00675D8F">
                              <w:rPr>
                                <w:rFonts w:ascii="Times" w:hAnsi="Times" w:cs="Times"/>
                                <w:color w:val="auto"/>
                              </w:rPr>
                              <w:t xml:space="preserve"> </w:t>
                            </w:r>
                            <w:r>
                              <w:rPr>
                                <w:rFonts w:ascii="Times" w:hAnsi="Times" w:cs="Times"/>
                                <w:color w:val="auto"/>
                              </w:rPr>
                              <w:t>size</w:t>
                            </w:r>
                            <w:r w:rsidRPr="00675D8F">
                              <w:rPr>
                                <w:rFonts w:ascii="Times" w:hAnsi="Times" w:cs="Times"/>
                                <w:color w:val="auto"/>
                              </w:rPr>
                              <w:t xml:space="preserve"> to the number of present observations during the respective timeframe</w:t>
                            </w:r>
                            <w:r>
                              <w:rPr>
                                <w:rFonts w:ascii="Times" w:hAnsi="Times" w:cs="Times"/>
                                <w:color w:val="auto"/>
                              </w:rPr>
                              <w:t xml:space="preserve"> and black open circles to stations with no occurrences of </w:t>
                            </w:r>
                            <w:r>
                              <w:rPr>
                                <w:rFonts w:ascii="Times" w:hAnsi="Times" w:cs="Times"/>
                                <w:i w:val="0"/>
                                <w:iCs w:val="0"/>
                                <w:color w:val="auto"/>
                              </w:rPr>
                              <w:t>A. pseudogonyaulax.</w:t>
                            </w:r>
                            <w:r>
                              <w:rPr>
                                <w:rFonts w:ascii="Times" w:hAnsi="Times" w:cs="Times"/>
                                <w:color w:val="auto"/>
                              </w:rPr>
                              <w:t xml:space="preserve"> </w:t>
                            </w:r>
                          </w:p>
                        </w:txbxContent>
                      </wps:txbx>
                      <wps:bodyPr rot="0" vert="horz" wrap="square" lIns="91440" tIns="45720" rIns="91440" bIns="45720" anchor="t" anchorCtr="0" upright="1">
                        <a:noAutofit/>
                      </wps:bodyPr>
                    </wps:wsp>
                  </a:graphicData>
                </a:graphic>
                <wp14:sizeRelV relativeFrom="margin">
                  <wp14:pctHeight>0</wp14:pctHeight>
                </wp14:sizeRelV>
              </wp:anchor>
            </w:drawing>
          </mc:Choice>
          <mc:Fallback>
            <w:pict>
              <v:shape w14:anchorId="19D29F2F" id="_x0000_s1027" type="#_x0000_t202" style="position:absolute;margin-left:-2.35pt;margin-top:292.15pt;width:451.3pt;height:41pt;z-index:2516592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" stroked="f">
                <v:textbox>
                  <w:txbxContent>
                    <w:p w14:paraId="67A9601A" w14:textId="77777777" w:rsidR="004B60B6" w:rsidRPr="00675D8F" w:rsidRDefault="004B60B6" w:rsidP="004B60B6">
                      <w:pPr>
                        <w:pStyle w:val="Caption"/>
                        <w:jc w:val="both"/>
                      </w:pPr>
                      <w:r w:rsidRPr="00675D8F">
                        <w:rPr>
                          <w:rFonts w:ascii="Times" w:hAnsi="Times" w:cs="Times"/>
                          <w:b/>
                          <w:color w:val="auto"/>
                        </w:rPr>
                        <w:t xml:space="preserve">Figure </w:t>
                      </w:r>
                      <w:r>
                        <w:rPr>
                          <w:rFonts w:ascii="Times" w:hAnsi="Times" w:cs="Times"/>
                          <w:b/>
                          <w:color w:val="auto"/>
                        </w:rPr>
                        <w:t>2</w:t>
                      </w:r>
                      <w:r w:rsidRPr="00675D8F">
                        <w:rPr>
                          <w:rFonts w:ascii="Times" w:hAnsi="Times" w:cs="Times"/>
                          <w:b/>
                          <w:color w:val="auto"/>
                        </w:rPr>
                        <w:t xml:space="preserve">: </w:t>
                      </w:r>
                      <w:r>
                        <w:rPr>
                          <w:rFonts w:ascii="Times" w:hAnsi="Times" w:cs="Times"/>
                          <w:color w:val="auto"/>
                        </w:rPr>
                        <w:t xml:space="preserve">Occurrences of </w:t>
                      </w:r>
                      <w:r w:rsidRPr="00F56EC5">
                        <w:rPr>
                          <w:rFonts w:ascii="Times" w:hAnsi="Times" w:cs="Times"/>
                          <w:i w:val="0"/>
                          <w:color w:val="auto"/>
                        </w:rPr>
                        <w:t>A. pseudogonyaulax</w:t>
                      </w:r>
                      <w:r>
                        <w:rPr>
                          <w:rFonts w:ascii="Times" w:hAnsi="Times" w:cs="Times"/>
                          <w:color w:val="auto"/>
                        </w:rPr>
                        <w:t xml:space="preserve"> across Northern European waters; </w:t>
                      </w:r>
                      <w:r w:rsidRPr="00675D8F">
                        <w:rPr>
                          <w:rFonts w:ascii="Times" w:hAnsi="Times" w:cs="Times"/>
                          <w:color w:val="auto"/>
                        </w:rPr>
                        <w:t>colour scheme corresponds to the cell densities</w:t>
                      </w:r>
                      <w:r>
                        <w:rPr>
                          <w:rFonts w:ascii="Times" w:hAnsi="Times" w:cs="Times"/>
                          <w:color w:val="auto"/>
                        </w:rPr>
                        <w:t xml:space="preserve"> (cells L</w:t>
                      </w:r>
                      <w:r>
                        <w:rPr>
                          <w:rFonts w:ascii="Times" w:hAnsi="Times" w:cs="Times"/>
                          <w:color w:val="auto"/>
                          <w:vertAlign w:val="superscript"/>
                        </w:rPr>
                        <w:t>-1</w:t>
                      </w:r>
                      <w:r>
                        <w:rPr>
                          <w:rFonts w:ascii="Times" w:hAnsi="Times" w:cs="Times"/>
                          <w:color w:val="auto"/>
                        </w:rPr>
                        <w:t>), the</w:t>
                      </w:r>
                      <w:r w:rsidRPr="00675D8F">
                        <w:rPr>
                          <w:rFonts w:ascii="Times" w:hAnsi="Times" w:cs="Times"/>
                          <w:color w:val="auto"/>
                        </w:rPr>
                        <w:t xml:space="preserve"> </w:t>
                      </w:r>
                      <w:r>
                        <w:rPr>
                          <w:rFonts w:ascii="Times" w:hAnsi="Times" w:cs="Times"/>
                          <w:color w:val="auto"/>
                        </w:rPr>
                        <w:t>size</w:t>
                      </w:r>
                      <w:r w:rsidRPr="00675D8F">
                        <w:rPr>
                          <w:rFonts w:ascii="Times" w:hAnsi="Times" w:cs="Times"/>
                          <w:color w:val="auto"/>
                        </w:rPr>
                        <w:t xml:space="preserve"> to the number of present observations during the respective timeframe</w:t>
                      </w:r>
                      <w:r>
                        <w:rPr>
                          <w:rFonts w:ascii="Times" w:hAnsi="Times" w:cs="Times"/>
                          <w:color w:val="auto"/>
                        </w:rPr>
                        <w:t xml:space="preserve"> and black open circles to stations with no occurrences of </w:t>
                      </w:r>
                      <w:r>
                        <w:rPr>
                          <w:rFonts w:ascii="Times" w:hAnsi="Times" w:cs="Times"/>
                          <w:i w:val="0"/>
                          <w:iCs w:val="0"/>
                          <w:color w:val="auto"/>
                        </w:rPr>
                        <w:t>A. pseudogonyaulax.</w:t>
                      </w:r>
                      <w:r>
                        <w:rPr>
                          <w:rFonts w:ascii="Times" w:hAnsi="Times" w:cs="Times"/>
                          <w:color w:val="auto"/>
                        </w:rPr>
                        <w:t xml:space="preserve"> </w:t>
                      </w:r>
                    </w:p>
                  </w:txbxContent>
                </v:textbox>
              </v:shape>
            </w:pict>
          </mc:Fallback>
        </mc:AlternateContent>
      </w:r>
      <w:r>
        <w:rPr>
          <w:noProof/>
        </w:rPr>
        <w:drawing>
          <wp:inline distT="0" distB="0" distL="0" distR="0" wp14:anchorId="4771A251" wp14:editId="19705C6D">
            <wp:extent cx="5485438" cy="3656958"/>
            <wp:effectExtent l="0" t="0" r="1270" b="0"/>
            <wp:docPr id="37659301" name="Grafik 15" descr="A screenshot of a computer scree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659301" name="Grafik 15" descr="A screenshot of a computer screen&#10;&#10;AI-generated content may be incorrect."/>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5485438" cy="3656958"/>
                    </a:xfrm>
                    <a:prstGeom prst="rect">
                      <a:avLst/>
                    </a:prstGeom>
                    <a:noFill/>
                    <a:ln>
                      <a:noFill/>
                    </a:ln>
                  </pic:spPr>
                </pic:pic>
              </a:graphicData>
            </a:graphic>
          </wp:inline>
        </w:drawing>
      </w:r>
    </w:p>
    <w:p w14:paraId="3698B25E" w14:textId="77777777" w:rsidR="004B60B6" w:rsidRDefault="004B60B6" w:rsidP="004B60B6">
      <w:r>
        <w:br w:type="page"/>
      </w:r>
    </w:p>
    <w:p w14:paraId="1AFF9113" w14:textId="77777777" w:rsidR="004B60B6" w:rsidRDefault="004B60B6" w:rsidP="004B60B6">
      <w:r>
        <w:rPr>
          <w:noProof/>
        </w:rPr>
        <w:lastRenderedPageBreak/>
        <w:drawing>
          <wp:anchor distT="0" distB="0" distL="114300" distR="114300" simplePos="0" relativeHeight="251665408" behindDoc="0" locked="0" layoutInCell="1" allowOverlap="1" wp14:anchorId="01DED0A6" wp14:editId="06968E41">
            <wp:simplePos x="0" y="0"/>
            <wp:positionH relativeFrom="column">
              <wp:posOffset>236855</wp:posOffset>
            </wp:positionH>
            <wp:positionV relativeFrom="paragraph">
              <wp:posOffset>624205</wp:posOffset>
            </wp:positionV>
            <wp:extent cx="5196840" cy="4853940"/>
            <wp:effectExtent l="0" t="0" r="0" b="3810"/>
            <wp:wrapTopAndBottom/>
            <wp:docPr id="563808598" name="Grafik 6" descr="A screenshot of a graph&#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3808598" name="Grafik 6" descr="A screenshot of a graph&#10;&#10;AI-generated content may be incorrect."/>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5196840" cy="485394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666432" behindDoc="0" locked="0" layoutInCell="1" allowOverlap="1" wp14:anchorId="331EC197" wp14:editId="3DF59021">
                <wp:simplePos x="0" y="0"/>
                <wp:positionH relativeFrom="column">
                  <wp:posOffset>135375</wp:posOffset>
                </wp:positionH>
                <wp:positionV relativeFrom="paragraph">
                  <wp:posOffset>5483752</wp:posOffset>
                </wp:positionV>
                <wp:extent cx="5731510" cy="698740"/>
                <wp:effectExtent l="0" t="0" r="2540" b="6350"/>
                <wp:wrapNone/>
                <wp:docPr id="1888988710"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31510" cy="6987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DBC75AB" w14:textId="77777777" w:rsidR="004B60B6" w:rsidRPr="00675D8F" w:rsidRDefault="004B60B6" w:rsidP="004B60B6">
                            <w:pPr>
                              <w:pStyle w:val="Caption"/>
                              <w:jc w:val="both"/>
                            </w:pPr>
                            <w:r w:rsidRPr="00675D8F">
                              <w:rPr>
                                <w:rFonts w:ascii="Times" w:hAnsi="Times" w:cs="Times"/>
                                <w:b/>
                                <w:color w:val="auto"/>
                              </w:rPr>
                              <w:t xml:space="preserve">Figure </w:t>
                            </w:r>
                            <w:r>
                              <w:rPr>
                                <w:rFonts w:ascii="Times" w:hAnsi="Times" w:cs="Times"/>
                                <w:b/>
                                <w:color w:val="auto"/>
                              </w:rPr>
                              <w:t>3</w:t>
                            </w:r>
                            <w:r w:rsidRPr="00675D8F">
                              <w:rPr>
                                <w:rFonts w:ascii="Times" w:hAnsi="Times" w:cs="Times"/>
                                <w:b/>
                                <w:color w:val="auto"/>
                              </w:rPr>
                              <w:t>:</w:t>
                            </w:r>
                            <w:r>
                              <w:rPr>
                                <w:rFonts w:ascii="Times" w:hAnsi="Times" w:cs="Times"/>
                                <w:color w:val="auto"/>
                              </w:rPr>
                              <w:t xml:space="preserve"> </w:t>
                            </w:r>
                            <w:r w:rsidRPr="000E317A">
                              <w:rPr>
                                <w:rFonts w:ascii="Times" w:hAnsi="Times" w:cs="Times"/>
                                <w:color w:val="auto"/>
                              </w:rPr>
                              <w:t xml:space="preserve">Probability of </w:t>
                            </w:r>
                            <w:r>
                              <w:rPr>
                                <w:rFonts w:ascii="Times" w:hAnsi="Times" w:cs="Times"/>
                                <w:color w:val="auto"/>
                              </w:rPr>
                              <w:t>presence of</w:t>
                            </w:r>
                            <w:r w:rsidRPr="000E317A">
                              <w:rPr>
                                <w:rFonts w:ascii="Times" w:hAnsi="Times" w:cs="Times"/>
                                <w:color w:val="auto"/>
                              </w:rPr>
                              <w:t xml:space="preserve"> </w:t>
                            </w:r>
                            <w:r>
                              <w:rPr>
                                <w:rFonts w:ascii="Times" w:hAnsi="Times" w:cs="Times"/>
                                <w:i w:val="0"/>
                                <w:color w:val="auto"/>
                              </w:rPr>
                              <w:t>A.</w:t>
                            </w:r>
                            <w:r w:rsidRPr="000E317A">
                              <w:rPr>
                                <w:rFonts w:ascii="Times" w:hAnsi="Times" w:cs="Times"/>
                                <w:i w:val="0"/>
                                <w:color w:val="auto"/>
                              </w:rPr>
                              <w:t xml:space="preserve"> pseudogonyaulax</w:t>
                            </w:r>
                            <w:r w:rsidRPr="000E317A">
                              <w:rPr>
                                <w:rFonts w:ascii="Times" w:hAnsi="Times" w:cs="Times"/>
                                <w:color w:val="auto"/>
                              </w:rPr>
                              <w:t xml:space="preserve"> across </w:t>
                            </w:r>
                            <w:r>
                              <w:rPr>
                                <w:rFonts w:ascii="Times" w:hAnsi="Times" w:cs="Times"/>
                                <w:color w:val="auto"/>
                              </w:rPr>
                              <w:t>N</w:t>
                            </w:r>
                            <w:r w:rsidRPr="000E317A">
                              <w:rPr>
                                <w:rFonts w:ascii="Times" w:hAnsi="Times" w:cs="Times"/>
                                <w:color w:val="auto"/>
                              </w:rPr>
                              <w:t>orthern European wate</w:t>
                            </w:r>
                            <w:r>
                              <w:rPr>
                                <w:rFonts w:ascii="Times" w:hAnsi="Times" w:cs="Times"/>
                                <w:color w:val="auto"/>
                              </w:rPr>
                              <w:t>rs</w:t>
                            </w:r>
                            <w:r w:rsidRPr="000E317A">
                              <w:rPr>
                                <w:rFonts w:ascii="Times" w:hAnsi="Times" w:cs="Times"/>
                                <w:color w:val="auto"/>
                              </w:rPr>
                              <w:t xml:space="preserve">; black points and lines correspond to yearly calculated probabilities; red lines and grey ribbons </w:t>
                            </w:r>
                            <w:r>
                              <w:rPr>
                                <w:rFonts w:ascii="Times" w:hAnsi="Times" w:cs="Times"/>
                                <w:color w:val="auto"/>
                              </w:rPr>
                              <w:t xml:space="preserve">correspond </w:t>
                            </w:r>
                            <w:r w:rsidRPr="000E317A">
                              <w:rPr>
                                <w:rFonts w:ascii="Times" w:hAnsi="Times" w:cs="Times"/>
                                <w:color w:val="auto"/>
                              </w:rPr>
                              <w:t>to calculated 95% confidence intervals and the blue line</w:t>
                            </w:r>
                            <w:r>
                              <w:rPr>
                                <w:rFonts w:ascii="Times" w:hAnsi="Times" w:cs="Times"/>
                                <w:color w:val="auto"/>
                              </w:rPr>
                              <w:t xml:space="preserve"> and p-value</w:t>
                            </w:r>
                            <w:r w:rsidRPr="000E317A">
                              <w:rPr>
                                <w:rFonts w:ascii="Times" w:hAnsi="Times" w:cs="Times"/>
                                <w:color w:val="auto"/>
                              </w:rPr>
                              <w:t xml:space="preserve"> to a logistic regression model fitted to the yearly probability pattern</w:t>
                            </w:r>
                            <w:r>
                              <w:rPr>
                                <w:rFonts w:ascii="Times" w:hAnsi="Times" w:cs="Times"/>
                                <w:color w:val="auto"/>
                              </w:rPr>
                              <w:t>; note the different y-axis scale for station S12.</w:t>
                            </w:r>
                          </w:p>
                        </w:txbxContent>
                      </wps:txbx>
                      <wps:bodyPr rot="0" vert="horz" wrap="square" lIns="91440" tIns="45720" rIns="91440" bIns="45720" anchor="t" anchorCtr="0" upright="1">
                        <a:noAutofit/>
                      </wps:bodyPr>
                    </wps:wsp>
                  </a:graphicData>
                </a:graphic>
                <wp14:sizeRelV relativeFrom="margin">
                  <wp14:pctHeight>0</wp14:pctHeight>
                </wp14:sizeRelV>
              </wp:anchor>
            </w:drawing>
          </mc:Choice>
          <mc:Fallback>
            <w:pict>
              <v:shape w14:anchorId="331EC197" id="_x0000_s1028" type="#_x0000_t202" style="position:absolute;margin-left:10.65pt;margin-top:431.8pt;width:451.3pt;height:55pt;z-index:2516664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" stroked="f">
                <v:textbox>
                  <w:txbxContent>
                    <w:p w14:paraId="7DBC75AB" w14:textId="77777777" w:rsidR="004B60B6" w:rsidRPr="00675D8F" w:rsidRDefault="004B60B6" w:rsidP="004B60B6">
                      <w:pPr>
                        <w:pStyle w:val="Caption"/>
                        <w:jc w:val="both"/>
                      </w:pPr>
                      <w:r w:rsidRPr="00675D8F">
                        <w:rPr>
                          <w:rFonts w:ascii="Times" w:hAnsi="Times" w:cs="Times"/>
                          <w:b/>
                          <w:color w:val="auto"/>
                        </w:rPr>
                        <w:t xml:space="preserve">Figure </w:t>
                      </w:r>
                      <w:r>
                        <w:rPr>
                          <w:rFonts w:ascii="Times" w:hAnsi="Times" w:cs="Times"/>
                          <w:b/>
                          <w:color w:val="auto"/>
                        </w:rPr>
                        <w:t>3</w:t>
                      </w:r>
                      <w:r w:rsidRPr="00675D8F">
                        <w:rPr>
                          <w:rFonts w:ascii="Times" w:hAnsi="Times" w:cs="Times"/>
                          <w:b/>
                          <w:color w:val="auto"/>
                        </w:rPr>
                        <w:t>:</w:t>
                      </w:r>
                      <w:r>
                        <w:rPr>
                          <w:rFonts w:ascii="Times" w:hAnsi="Times" w:cs="Times"/>
                          <w:color w:val="auto"/>
                        </w:rPr>
                        <w:t xml:space="preserve"> </w:t>
                      </w:r>
                      <w:r w:rsidRPr="000E317A">
                        <w:rPr>
                          <w:rFonts w:ascii="Times" w:hAnsi="Times" w:cs="Times"/>
                          <w:color w:val="auto"/>
                        </w:rPr>
                        <w:t xml:space="preserve">Probability of </w:t>
                      </w:r>
                      <w:r>
                        <w:rPr>
                          <w:rFonts w:ascii="Times" w:hAnsi="Times" w:cs="Times"/>
                          <w:color w:val="auto"/>
                        </w:rPr>
                        <w:t>presence of</w:t>
                      </w:r>
                      <w:r w:rsidRPr="000E317A">
                        <w:rPr>
                          <w:rFonts w:ascii="Times" w:hAnsi="Times" w:cs="Times"/>
                          <w:color w:val="auto"/>
                        </w:rPr>
                        <w:t xml:space="preserve"> </w:t>
                      </w:r>
                      <w:r>
                        <w:rPr>
                          <w:rFonts w:ascii="Times" w:hAnsi="Times" w:cs="Times"/>
                          <w:i w:val="0"/>
                          <w:color w:val="auto"/>
                        </w:rPr>
                        <w:t>A.</w:t>
                      </w:r>
                      <w:r w:rsidRPr="000E317A">
                        <w:rPr>
                          <w:rFonts w:ascii="Times" w:hAnsi="Times" w:cs="Times"/>
                          <w:i w:val="0"/>
                          <w:color w:val="auto"/>
                        </w:rPr>
                        <w:t xml:space="preserve"> pseudogonyaulax</w:t>
                      </w:r>
                      <w:r w:rsidRPr="000E317A">
                        <w:rPr>
                          <w:rFonts w:ascii="Times" w:hAnsi="Times" w:cs="Times"/>
                          <w:color w:val="auto"/>
                        </w:rPr>
                        <w:t xml:space="preserve"> across </w:t>
                      </w:r>
                      <w:r>
                        <w:rPr>
                          <w:rFonts w:ascii="Times" w:hAnsi="Times" w:cs="Times"/>
                          <w:color w:val="auto"/>
                        </w:rPr>
                        <w:t>N</w:t>
                      </w:r>
                      <w:r w:rsidRPr="000E317A">
                        <w:rPr>
                          <w:rFonts w:ascii="Times" w:hAnsi="Times" w:cs="Times"/>
                          <w:color w:val="auto"/>
                        </w:rPr>
                        <w:t>orthern European wate</w:t>
                      </w:r>
                      <w:r>
                        <w:rPr>
                          <w:rFonts w:ascii="Times" w:hAnsi="Times" w:cs="Times"/>
                          <w:color w:val="auto"/>
                        </w:rPr>
                        <w:t>rs</w:t>
                      </w:r>
                      <w:r w:rsidRPr="000E317A">
                        <w:rPr>
                          <w:rFonts w:ascii="Times" w:hAnsi="Times" w:cs="Times"/>
                          <w:color w:val="auto"/>
                        </w:rPr>
                        <w:t xml:space="preserve">; black points and lines correspond to yearly calculated probabilities; red lines and grey ribbons </w:t>
                      </w:r>
                      <w:r>
                        <w:rPr>
                          <w:rFonts w:ascii="Times" w:hAnsi="Times" w:cs="Times"/>
                          <w:color w:val="auto"/>
                        </w:rPr>
                        <w:t xml:space="preserve">correspond </w:t>
                      </w:r>
                      <w:r w:rsidRPr="000E317A">
                        <w:rPr>
                          <w:rFonts w:ascii="Times" w:hAnsi="Times" w:cs="Times"/>
                          <w:color w:val="auto"/>
                        </w:rPr>
                        <w:t>to calculated 95% confidence intervals and the blue line</w:t>
                      </w:r>
                      <w:r>
                        <w:rPr>
                          <w:rFonts w:ascii="Times" w:hAnsi="Times" w:cs="Times"/>
                          <w:color w:val="auto"/>
                        </w:rPr>
                        <w:t xml:space="preserve"> and p-value</w:t>
                      </w:r>
                      <w:r w:rsidRPr="000E317A">
                        <w:rPr>
                          <w:rFonts w:ascii="Times" w:hAnsi="Times" w:cs="Times"/>
                          <w:color w:val="auto"/>
                        </w:rPr>
                        <w:t xml:space="preserve"> to a logistic regression model fitted to the yearly probability pattern</w:t>
                      </w:r>
                      <w:r>
                        <w:rPr>
                          <w:rFonts w:ascii="Times" w:hAnsi="Times" w:cs="Times"/>
                          <w:color w:val="auto"/>
                        </w:rPr>
                        <w:t>; note the different y-axis scale for station S12.</w:t>
                      </w:r>
                    </w:p>
                  </w:txbxContent>
                </v:textbox>
              </v:shape>
            </w:pict>
          </mc:Fallback>
        </mc:AlternateContent>
      </w:r>
      <w:r>
        <w:br w:type="page"/>
      </w:r>
    </w:p>
    <w:p w14:paraId="596D3FF8" w14:textId="77777777" w:rsidR="004B60B6" w:rsidRDefault="004B60B6" w:rsidP="004B60B6">
      <w:r>
        <w:rPr>
          <w:noProof/>
        </w:rPr>
        <w:lastRenderedPageBreak/>
        <w:drawing>
          <wp:anchor distT="0" distB="0" distL="114300" distR="114300" simplePos="0" relativeHeight="251661312" behindDoc="0" locked="0" layoutInCell="1" allowOverlap="1" wp14:anchorId="10A70667" wp14:editId="55E887DE">
            <wp:simplePos x="0" y="0"/>
            <wp:positionH relativeFrom="column">
              <wp:posOffset>1167130</wp:posOffset>
            </wp:positionH>
            <wp:positionV relativeFrom="paragraph">
              <wp:posOffset>281305</wp:posOffset>
            </wp:positionV>
            <wp:extent cx="3200819" cy="4801230"/>
            <wp:effectExtent l="0" t="0" r="0" b="0"/>
            <wp:wrapNone/>
            <wp:docPr id="1538800879" name="Grafik 4" descr="A graph of different types of wa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8800879" name="Grafik 4" descr="A graph of different types of water&#10;&#10;AI-generated content may be incorrect."/>
                    <pic:cNvPicPr preferRelativeResize="0">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bwMode="auto">
                    <a:xfrm>
                      <a:off x="0" y="0"/>
                      <a:ext cx="3200819" cy="4801230"/>
                    </a:xfrm>
                    <a:prstGeom prst="rect">
                      <a:avLst/>
                    </a:prstGeom>
                    <a:noFill/>
                    <a:ln>
                      <a:noFill/>
                    </a:ln>
                  </pic:spPr>
                </pic:pic>
              </a:graphicData>
            </a:graphic>
            <wp14:sizeRelV relativeFrom="margin">
              <wp14:pctHeight>0</wp14:pctHeight>
            </wp14:sizeRelV>
          </wp:anchor>
        </w:drawing>
      </w:r>
      <w:r>
        <w:rPr>
          <w:noProof/>
        </w:rPr>
        <mc:AlternateContent>
          <mc:Choice Requires="wps">
            <w:drawing>
              <wp:anchor distT="0" distB="0" distL="114300" distR="114300" simplePos="0" relativeHeight="251662336" behindDoc="0" locked="0" layoutInCell="1" allowOverlap="1" wp14:anchorId="7D169D98" wp14:editId="67A8CCD3">
                <wp:simplePos x="0" y="0"/>
                <wp:positionH relativeFrom="column">
                  <wp:posOffset>-127635</wp:posOffset>
                </wp:positionH>
                <wp:positionV relativeFrom="paragraph">
                  <wp:posOffset>4994679</wp:posOffset>
                </wp:positionV>
                <wp:extent cx="5731510" cy="485775"/>
                <wp:effectExtent l="0" t="0" r="2540" b="9525"/>
                <wp:wrapNone/>
                <wp:docPr id="306516244"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31510" cy="4857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AC9F86E" w14:textId="77777777" w:rsidR="004B60B6" w:rsidRPr="00675D8F" w:rsidRDefault="004B60B6" w:rsidP="004B60B6">
                            <w:pPr>
                              <w:pStyle w:val="Caption"/>
                              <w:jc w:val="both"/>
                            </w:pPr>
                            <w:r w:rsidRPr="00675D8F">
                              <w:rPr>
                                <w:rFonts w:ascii="Times" w:hAnsi="Times" w:cs="Times"/>
                                <w:b/>
                                <w:color w:val="auto"/>
                              </w:rPr>
                              <w:t xml:space="preserve">Figure </w:t>
                            </w:r>
                            <w:r>
                              <w:rPr>
                                <w:rFonts w:ascii="Times" w:hAnsi="Times" w:cs="Times"/>
                                <w:b/>
                                <w:color w:val="auto"/>
                              </w:rPr>
                              <w:t>4</w:t>
                            </w:r>
                            <w:r w:rsidRPr="00675D8F">
                              <w:rPr>
                                <w:rFonts w:ascii="Times" w:hAnsi="Times" w:cs="Times"/>
                                <w:b/>
                                <w:color w:val="auto"/>
                              </w:rPr>
                              <w:t xml:space="preserve">: </w:t>
                            </w:r>
                            <w:r>
                              <w:rPr>
                                <w:rFonts w:ascii="Times" w:hAnsi="Times" w:cs="Times"/>
                                <w:color w:val="auto"/>
                              </w:rPr>
                              <w:t>Seasonality of</w:t>
                            </w:r>
                            <w:r w:rsidRPr="003B128E">
                              <w:rPr>
                                <w:rFonts w:ascii="Times" w:hAnsi="Times" w:cs="Times"/>
                                <w:i w:val="0"/>
                                <w:color w:val="auto"/>
                              </w:rPr>
                              <w:t xml:space="preserve"> A. pseudogonyaulax</w:t>
                            </w:r>
                            <w:r>
                              <w:rPr>
                                <w:rFonts w:ascii="Times" w:hAnsi="Times" w:cs="Times"/>
                                <w:color w:val="auto"/>
                              </w:rPr>
                              <w:t xml:space="preserve"> and </w:t>
                            </w:r>
                            <w:r w:rsidRPr="003B128E">
                              <w:rPr>
                                <w:rFonts w:ascii="Times" w:hAnsi="Times" w:cs="Times"/>
                                <w:i w:val="0"/>
                                <w:color w:val="auto"/>
                              </w:rPr>
                              <w:t>A. ostenfeldii</w:t>
                            </w:r>
                            <w:r>
                              <w:rPr>
                                <w:rFonts w:ascii="Times" w:hAnsi="Times" w:cs="Times"/>
                                <w:color w:val="auto"/>
                              </w:rPr>
                              <w:t xml:space="preserve"> in estuarine, coastal and open water stations; black points and line correspond to calculated probabilities and the coloured ribbon to the 95% confidence interval, respectively. </w:t>
                            </w:r>
                          </w:p>
                        </w:txbxContent>
                      </wps:txbx>
                      <wps:bodyPr rot="0" vert="horz" wrap="square" lIns="91440" tIns="45720" rIns="91440" bIns="45720" anchor="t" anchorCtr="0" upright="1">
                        <a:noAutofit/>
                      </wps:bodyPr>
                    </wps:wsp>
                  </a:graphicData>
                </a:graphic>
              </wp:anchor>
            </w:drawing>
          </mc:Choice>
          <mc:Fallback>
            <w:pict>
              <v:shape w14:anchorId="7D169D98" id="_x0000_s1029" type="#_x0000_t202" style="position:absolute;margin-left:-10.05pt;margin-top:393.3pt;width:451.3pt;height:38.25pt;z-index:2516623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" stroked="f">
                <v:textbox>
                  <w:txbxContent>
                    <w:p w14:paraId="5AC9F86E" w14:textId="77777777" w:rsidR="004B60B6" w:rsidRPr="00675D8F" w:rsidRDefault="004B60B6" w:rsidP="004B60B6">
                      <w:pPr>
                        <w:pStyle w:val="Caption"/>
                        <w:jc w:val="both"/>
                      </w:pPr>
                      <w:r w:rsidRPr="00675D8F">
                        <w:rPr>
                          <w:rFonts w:ascii="Times" w:hAnsi="Times" w:cs="Times"/>
                          <w:b/>
                          <w:color w:val="auto"/>
                        </w:rPr>
                        <w:t xml:space="preserve">Figure </w:t>
                      </w:r>
                      <w:r>
                        <w:rPr>
                          <w:rFonts w:ascii="Times" w:hAnsi="Times" w:cs="Times"/>
                          <w:b/>
                          <w:color w:val="auto"/>
                        </w:rPr>
                        <w:t>4</w:t>
                      </w:r>
                      <w:r w:rsidRPr="00675D8F">
                        <w:rPr>
                          <w:rFonts w:ascii="Times" w:hAnsi="Times" w:cs="Times"/>
                          <w:b/>
                          <w:color w:val="auto"/>
                        </w:rPr>
                        <w:t xml:space="preserve">: </w:t>
                      </w:r>
                      <w:r>
                        <w:rPr>
                          <w:rFonts w:ascii="Times" w:hAnsi="Times" w:cs="Times"/>
                          <w:color w:val="auto"/>
                        </w:rPr>
                        <w:t>Seasonality of</w:t>
                      </w:r>
                      <w:r w:rsidRPr="003B128E">
                        <w:rPr>
                          <w:rFonts w:ascii="Times" w:hAnsi="Times" w:cs="Times"/>
                          <w:i w:val="0"/>
                          <w:color w:val="auto"/>
                        </w:rPr>
                        <w:t xml:space="preserve"> A. pseudogonyaulax</w:t>
                      </w:r>
                      <w:r>
                        <w:rPr>
                          <w:rFonts w:ascii="Times" w:hAnsi="Times" w:cs="Times"/>
                          <w:color w:val="auto"/>
                        </w:rPr>
                        <w:t xml:space="preserve"> and </w:t>
                      </w:r>
                      <w:r w:rsidRPr="003B128E">
                        <w:rPr>
                          <w:rFonts w:ascii="Times" w:hAnsi="Times" w:cs="Times"/>
                          <w:i w:val="0"/>
                          <w:color w:val="auto"/>
                        </w:rPr>
                        <w:t>A. ostenfeldii</w:t>
                      </w:r>
                      <w:r>
                        <w:rPr>
                          <w:rFonts w:ascii="Times" w:hAnsi="Times" w:cs="Times"/>
                          <w:color w:val="auto"/>
                        </w:rPr>
                        <w:t xml:space="preserve"> in estuarine, coastal and open water stations; black points and line correspond to calculated probabilities and the coloured ribbon to the 95% confidence interval, respectively. </w:t>
                      </w:r>
                    </w:p>
                  </w:txbxContent>
                </v:textbox>
              </v:shape>
            </w:pict>
          </mc:Fallback>
        </mc:AlternateContent>
      </w:r>
      <w:r>
        <w:br w:type="page"/>
      </w:r>
    </w:p>
    <w:p w14:paraId="4F3C0487" w14:textId="77777777" w:rsidR="004B60B6" w:rsidRDefault="004B60B6" w:rsidP="004B60B6">
      <w:r>
        <w:rPr>
          <w:noProof/>
        </w:rPr>
        <w:lastRenderedPageBreak/>
        <mc:AlternateContent>
          <mc:Choice Requires="wps">
            <w:drawing>
              <wp:anchor distT="0" distB="0" distL="114300" distR="114300" simplePos="0" relativeHeight="251663360" behindDoc="0" locked="0" layoutInCell="1" allowOverlap="1" wp14:anchorId="51C69730" wp14:editId="4AA2F2CA">
                <wp:simplePos x="0" y="0"/>
                <wp:positionH relativeFrom="column">
                  <wp:posOffset>0</wp:posOffset>
                </wp:positionH>
                <wp:positionV relativeFrom="paragraph">
                  <wp:posOffset>3016827</wp:posOffset>
                </wp:positionV>
                <wp:extent cx="5731510" cy="485775"/>
                <wp:effectExtent l="0" t="0" r="0" b="0"/>
                <wp:wrapNone/>
                <wp:docPr id="1937728342"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31510" cy="4857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0B4CE40" w14:textId="77777777" w:rsidR="004B60B6" w:rsidRPr="00675D8F" w:rsidRDefault="004B60B6" w:rsidP="004B60B6">
                            <w:pPr>
                              <w:pStyle w:val="Caption"/>
                              <w:jc w:val="both"/>
                            </w:pPr>
                            <w:r w:rsidRPr="00675D8F">
                              <w:rPr>
                                <w:rFonts w:ascii="Times" w:hAnsi="Times" w:cs="Times"/>
                                <w:b/>
                                <w:color w:val="auto"/>
                              </w:rPr>
                              <w:t xml:space="preserve">Figure </w:t>
                            </w:r>
                            <w:r>
                              <w:rPr>
                                <w:rFonts w:ascii="Times" w:hAnsi="Times" w:cs="Times"/>
                                <w:b/>
                                <w:color w:val="auto"/>
                              </w:rPr>
                              <w:t>5</w:t>
                            </w:r>
                            <w:r w:rsidRPr="00675D8F">
                              <w:rPr>
                                <w:rFonts w:ascii="Times" w:hAnsi="Times" w:cs="Times"/>
                                <w:b/>
                                <w:color w:val="auto"/>
                              </w:rPr>
                              <w:t xml:space="preserve">: </w:t>
                            </w:r>
                            <w:r w:rsidRPr="00D849A3">
                              <w:rPr>
                                <w:rFonts w:ascii="Times" w:hAnsi="Times" w:cs="Times"/>
                                <w:color w:val="auto"/>
                              </w:rPr>
                              <w:t>Seasonal means (May throughout October)</w:t>
                            </w:r>
                            <w:r>
                              <w:rPr>
                                <w:rFonts w:ascii="Times" w:hAnsi="Times" w:cs="Times"/>
                                <w:color w:val="auto"/>
                              </w:rPr>
                              <w:t xml:space="preserve"> of environmental conditions vs. the seasonal probability of presence of </w:t>
                            </w:r>
                            <w:r w:rsidRPr="00B01077">
                              <w:rPr>
                                <w:rFonts w:ascii="Times" w:hAnsi="Times" w:cs="Times"/>
                                <w:i w:val="0"/>
                                <w:color w:val="auto"/>
                              </w:rPr>
                              <w:t>A. pseudogonyaulax</w:t>
                            </w:r>
                            <w:r>
                              <w:rPr>
                                <w:rFonts w:ascii="Times" w:hAnsi="Times" w:cs="Times"/>
                                <w:color w:val="auto"/>
                              </w:rPr>
                              <w:t xml:space="preserve">; nutrient limiting conditions correspond to DIN &lt; 2 and </w:t>
                            </w:r>
                            <w:r w:rsidRPr="001C72D4">
                              <w:rPr>
                                <w:rFonts w:ascii="Times" w:hAnsi="Times" w:cs="Times"/>
                                <w:color w:val="auto"/>
                              </w:rPr>
                              <w:t>PO</w:t>
                            </w:r>
                            <w:r w:rsidRPr="001C72D4">
                              <w:rPr>
                                <w:rFonts w:ascii="Times" w:hAnsi="Times" w:cs="Times"/>
                                <w:color w:val="auto"/>
                                <w:vertAlign w:val="subscript"/>
                              </w:rPr>
                              <w:t>4</w:t>
                            </w:r>
                            <w:r>
                              <w:rPr>
                                <w:rFonts w:ascii="Times" w:hAnsi="Times" w:cs="Times"/>
                                <w:color w:val="auto"/>
                              </w:rPr>
                              <w:t xml:space="preserve"> &lt; 0.2 µmol L</w:t>
                            </w:r>
                            <w:r>
                              <w:rPr>
                                <w:rFonts w:ascii="Times" w:hAnsi="Times" w:cs="Times"/>
                                <w:color w:val="auto"/>
                                <w:vertAlign w:val="superscript"/>
                              </w:rPr>
                              <w:t>-1</w:t>
                            </w:r>
                            <w:r>
                              <w:rPr>
                                <w:rFonts w:ascii="Times" w:hAnsi="Times" w:cs="Times"/>
                                <w:color w:val="auto"/>
                              </w:rPr>
                              <w:t xml:space="preserve">; </w:t>
                            </w:r>
                            <w:r w:rsidRPr="001C72D4">
                              <w:rPr>
                                <w:rFonts w:ascii="Times" w:hAnsi="Times" w:cs="Times"/>
                                <w:color w:val="auto"/>
                              </w:rPr>
                              <w:t>each</w:t>
                            </w:r>
                            <w:r>
                              <w:rPr>
                                <w:rFonts w:ascii="Times" w:hAnsi="Times" w:cs="Times"/>
                                <w:color w:val="auto"/>
                              </w:rPr>
                              <w:t xml:space="preserve"> point corresponds to one station.</w:t>
                            </w:r>
                          </w:p>
                        </w:txbxContent>
                      </wps:txbx>
                      <wps:bodyPr rot="0" vert="horz" wrap="square" lIns="91440" tIns="45720" rIns="91440" bIns="45720" anchor="t" anchorCtr="0" upright="1">
                        <a:noAutofit/>
                      </wps:bodyPr>
                    </wps:wsp>
                  </a:graphicData>
                </a:graphic>
              </wp:anchor>
            </w:drawing>
          </mc:Choice>
          <mc:Fallback>
            <w:pict>
              <v:shape w14:anchorId="51C69730" id="_x0000_s1030" type="#_x0000_t202" style="position:absolute;margin-left:0;margin-top:237.55pt;width:451.3pt;height:38.25pt;z-index:2516633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" stroked="f">
                <v:textbox>
                  <w:txbxContent>
                    <w:p w14:paraId="40B4CE40" w14:textId="77777777" w:rsidR="004B60B6" w:rsidRPr="00675D8F" w:rsidRDefault="004B60B6" w:rsidP="004B60B6">
                      <w:pPr>
                        <w:pStyle w:val="Caption"/>
                        <w:jc w:val="both"/>
                      </w:pPr>
                      <w:r w:rsidRPr="00675D8F">
                        <w:rPr>
                          <w:rFonts w:ascii="Times" w:hAnsi="Times" w:cs="Times"/>
                          <w:b/>
                          <w:color w:val="auto"/>
                        </w:rPr>
                        <w:t xml:space="preserve">Figure </w:t>
                      </w:r>
                      <w:r>
                        <w:rPr>
                          <w:rFonts w:ascii="Times" w:hAnsi="Times" w:cs="Times"/>
                          <w:b/>
                          <w:color w:val="auto"/>
                        </w:rPr>
                        <w:t>5</w:t>
                      </w:r>
                      <w:r w:rsidRPr="00675D8F">
                        <w:rPr>
                          <w:rFonts w:ascii="Times" w:hAnsi="Times" w:cs="Times"/>
                          <w:b/>
                          <w:color w:val="auto"/>
                        </w:rPr>
                        <w:t xml:space="preserve">: </w:t>
                      </w:r>
                      <w:r w:rsidRPr="00D849A3">
                        <w:rPr>
                          <w:rFonts w:ascii="Times" w:hAnsi="Times" w:cs="Times"/>
                          <w:color w:val="auto"/>
                        </w:rPr>
                        <w:t>Seasonal means (May throughout October)</w:t>
                      </w:r>
                      <w:r>
                        <w:rPr>
                          <w:rFonts w:ascii="Times" w:hAnsi="Times" w:cs="Times"/>
                          <w:color w:val="auto"/>
                        </w:rPr>
                        <w:t xml:space="preserve"> of environmental conditions vs. the seasonal probability of presence of </w:t>
                      </w:r>
                      <w:r w:rsidRPr="00B01077">
                        <w:rPr>
                          <w:rFonts w:ascii="Times" w:hAnsi="Times" w:cs="Times"/>
                          <w:i w:val="0"/>
                          <w:color w:val="auto"/>
                        </w:rPr>
                        <w:t>A. pseudogonyaulax</w:t>
                      </w:r>
                      <w:r>
                        <w:rPr>
                          <w:rFonts w:ascii="Times" w:hAnsi="Times" w:cs="Times"/>
                          <w:color w:val="auto"/>
                        </w:rPr>
                        <w:t xml:space="preserve">; nutrient limiting conditions correspond to DIN &lt; 2 and </w:t>
                      </w:r>
                      <w:r w:rsidRPr="001C72D4">
                        <w:rPr>
                          <w:rFonts w:ascii="Times" w:hAnsi="Times" w:cs="Times"/>
                          <w:color w:val="auto"/>
                        </w:rPr>
                        <w:t>PO</w:t>
                      </w:r>
                      <w:r w:rsidRPr="001C72D4">
                        <w:rPr>
                          <w:rFonts w:ascii="Times" w:hAnsi="Times" w:cs="Times"/>
                          <w:color w:val="auto"/>
                          <w:vertAlign w:val="subscript"/>
                        </w:rPr>
                        <w:t>4</w:t>
                      </w:r>
                      <w:r>
                        <w:rPr>
                          <w:rFonts w:ascii="Times" w:hAnsi="Times" w:cs="Times"/>
                          <w:color w:val="auto"/>
                        </w:rPr>
                        <w:t xml:space="preserve"> &lt; 0.2 µmol L</w:t>
                      </w:r>
                      <w:r>
                        <w:rPr>
                          <w:rFonts w:ascii="Times" w:hAnsi="Times" w:cs="Times"/>
                          <w:color w:val="auto"/>
                          <w:vertAlign w:val="superscript"/>
                        </w:rPr>
                        <w:t>-1</w:t>
                      </w:r>
                      <w:r>
                        <w:rPr>
                          <w:rFonts w:ascii="Times" w:hAnsi="Times" w:cs="Times"/>
                          <w:color w:val="auto"/>
                        </w:rPr>
                        <w:t xml:space="preserve">; </w:t>
                      </w:r>
                      <w:r w:rsidRPr="001C72D4">
                        <w:rPr>
                          <w:rFonts w:ascii="Times" w:hAnsi="Times" w:cs="Times"/>
                          <w:color w:val="auto"/>
                        </w:rPr>
                        <w:t>each</w:t>
                      </w:r>
                      <w:r>
                        <w:rPr>
                          <w:rFonts w:ascii="Times" w:hAnsi="Times" w:cs="Times"/>
                          <w:color w:val="auto"/>
                        </w:rPr>
                        <w:t xml:space="preserve"> point corresponds to one station.</w:t>
                      </w:r>
                    </w:p>
                  </w:txbxContent>
                </v:textbox>
              </v:shape>
            </w:pict>
          </mc:Fallback>
        </mc:AlternateContent>
      </w:r>
      <w:r>
        <w:rPr>
          <w:noProof/>
        </w:rPr>
        <w:drawing>
          <wp:inline distT="0" distB="0" distL="0" distR="0" wp14:anchorId="68490DDE" wp14:editId="54B13EB1">
            <wp:extent cx="5760709" cy="3200394"/>
            <wp:effectExtent l="0" t="0" r="0" b="635"/>
            <wp:docPr id="701128555" name="Grafik 7" descr="A group of black dot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1128555" name="Grafik 7" descr="A group of black dots&#10;&#10;AI-generated content may be incorrect."/>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760709" cy="3200394"/>
                    </a:xfrm>
                    <a:prstGeom prst="rect">
                      <a:avLst/>
                    </a:prstGeom>
                  </pic:spPr>
                </pic:pic>
              </a:graphicData>
            </a:graphic>
          </wp:inline>
        </w:drawing>
      </w:r>
      <w:r>
        <w:br w:type="page"/>
      </w:r>
    </w:p>
    <w:p w14:paraId="4C869D69" w14:textId="77777777" w:rsidR="004B60B6" w:rsidRDefault="004B60B6" w:rsidP="004B60B6">
      <w:r>
        <w:rPr>
          <w:noProof/>
        </w:rPr>
        <w:lastRenderedPageBreak/>
        <mc:AlternateContent>
          <mc:Choice Requires="wpg">
            <w:drawing>
              <wp:anchor distT="0" distB="0" distL="114300" distR="114300" simplePos="0" relativeHeight="251664384" behindDoc="0" locked="0" layoutInCell="1" allowOverlap="1" wp14:anchorId="569084D9" wp14:editId="078AD582">
                <wp:simplePos x="0" y="0"/>
                <wp:positionH relativeFrom="column">
                  <wp:posOffset>-29286</wp:posOffset>
                </wp:positionH>
                <wp:positionV relativeFrom="paragraph">
                  <wp:posOffset>570560</wp:posOffset>
                </wp:positionV>
                <wp:extent cx="5731510" cy="5063144"/>
                <wp:effectExtent l="0" t="0" r="2540" b="4445"/>
                <wp:wrapNone/>
                <wp:docPr id="72696935" name="Gruppieren 8"/>
                <wp:cNvGraphicFramePr/>
                <a:graphic xmlns:a="http://schemas.openxmlformats.org/drawingml/2006/main">
                  <a:graphicData uri="http://schemas.microsoft.com/office/word/2010/wordprocessingGroup">
                    <wpg:wgp>
                      <wpg:cNvGrpSpPr/>
                      <wpg:grpSpPr>
                        <a:xfrm>
                          <a:off x="0" y="0"/>
                          <a:ext cx="5731510" cy="5063144"/>
                          <a:chOff x="0" y="459899"/>
                          <a:chExt cx="5731510" cy="5063144"/>
                        </a:xfrm>
                      </wpg:grpSpPr>
                      <pic:pic xmlns:pic="http://schemas.openxmlformats.org/drawingml/2006/picture">
                        <pic:nvPicPr>
                          <pic:cNvPr id="2009576456" name="Grafik 8"/>
                          <pic:cNvPicPr>
                            <a:picLocks noChangeAspect="1"/>
                          </pic:cNvPicPr>
                        </pic:nvPicPr>
                        <pic:blipFill>
                          <a:blip r:embed="rId15" cstate="print">
                            <a:extLst>
                              <a:ext uri="{28A0092B-C50C-407E-A947-70E740481C1C}">
                                <a14:useLocalDpi xmlns:a14="http://schemas.microsoft.com/office/drawing/2010/main" val="0"/>
                              </a:ext>
                            </a:extLst>
                          </a:blip>
                          <a:srcRect/>
                          <a:stretch/>
                        </pic:blipFill>
                        <pic:spPr bwMode="auto">
                          <a:xfrm>
                            <a:off x="106680" y="459899"/>
                            <a:ext cx="5518783" cy="4598986"/>
                          </a:xfrm>
                          <a:prstGeom prst="rect">
                            <a:avLst/>
                          </a:prstGeom>
                          <a:noFill/>
                          <a:ln>
                            <a:noFill/>
                          </a:ln>
                        </pic:spPr>
                      </pic:pic>
                      <wps:wsp>
                        <wps:cNvPr id="504048623" name="Textfeld 2"/>
                        <wps:cNvSpPr txBox="1">
                          <a:spLocks noChangeArrowheads="1"/>
                        </wps:cNvSpPr>
                        <wps:spPr bwMode="auto">
                          <a:xfrm>
                            <a:off x="0" y="4967444"/>
                            <a:ext cx="5731510" cy="555599"/>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356AB89" w14:textId="77777777" w:rsidR="004B60B6" w:rsidRPr="00CF01D3" w:rsidRDefault="004B60B6" w:rsidP="004B60B6">
                              <w:pPr>
                                <w:pStyle w:val="Caption"/>
                                <w:jc w:val="both"/>
                                <w:rPr>
                                  <w:color w:val="auto"/>
                                </w:rPr>
                              </w:pPr>
                              <w:r w:rsidRPr="00CF01D3">
                                <w:rPr>
                                  <w:rFonts w:ascii="Times" w:hAnsi="Times" w:cs="Times"/>
                                  <w:b/>
                                  <w:color w:val="auto"/>
                                </w:rPr>
                                <w:t>Figure 6:</w:t>
                              </w:r>
                              <w:r w:rsidRPr="00CF01D3">
                                <w:rPr>
                                  <w:rFonts w:ascii="Times" w:hAnsi="Times" w:cs="Times"/>
                                  <w:color w:val="auto"/>
                                </w:rPr>
                                <w:t xml:space="preserve"> </w:t>
                              </w:r>
                              <w:r>
                                <w:rPr>
                                  <w:rFonts w:ascii="Times" w:hAnsi="Times" w:cs="Times"/>
                                  <w:color w:val="auto"/>
                                </w:rPr>
                                <w:t>Seasonal deviations</w:t>
                              </w:r>
                              <w:r w:rsidRPr="00CF01D3">
                                <w:rPr>
                                  <w:rFonts w:ascii="Times" w:hAnsi="Times" w:cs="Times"/>
                                  <w:color w:val="auto"/>
                                </w:rPr>
                                <w:t xml:space="preserve"> in </w:t>
                              </w:r>
                              <w:r>
                                <w:rPr>
                                  <w:rFonts w:ascii="Times" w:hAnsi="Times" w:cs="Times"/>
                                  <w:color w:val="auto"/>
                                </w:rPr>
                                <w:t>environmental</w:t>
                              </w:r>
                              <w:r w:rsidRPr="00CF01D3">
                                <w:rPr>
                                  <w:rFonts w:ascii="Times" w:hAnsi="Times" w:cs="Times"/>
                                  <w:color w:val="auto"/>
                                </w:rPr>
                                <w:t xml:space="preserve"> parameters</w:t>
                              </w:r>
                              <w:r>
                                <w:rPr>
                                  <w:rFonts w:ascii="Times" w:hAnsi="Times" w:cs="Times"/>
                                  <w:color w:val="auto"/>
                                </w:rPr>
                                <w:t xml:space="preserve">, including </w:t>
                              </w:r>
                              <w:r w:rsidRPr="00262B48">
                                <w:rPr>
                                  <w:rFonts w:ascii="Times" w:hAnsi="Times" w:cs="Times"/>
                                  <w:b/>
                                  <w:bCs/>
                                  <w:color w:val="auto"/>
                                </w:rPr>
                                <w:t>a)</w:t>
                              </w:r>
                              <w:r>
                                <w:rPr>
                                  <w:rFonts w:ascii="Times" w:hAnsi="Times" w:cs="Times"/>
                                  <w:color w:val="auto"/>
                                </w:rPr>
                                <w:t xml:space="preserve"> NO</w:t>
                              </w:r>
                              <w:r>
                                <w:rPr>
                                  <w:rFonts w:ascii="Times" w:hAnsi="Times" w:cs="Times"/>
                                  <w:color w:val="auto"/>
                                  <w:vertAlign w:val="subscript"/>
                                </w:rPr>
                                <w:t>3</w:t>
                              </w:r>
                              <w:r>
                                <w:rPr>
                                  <w:rFonts w:ascii="Times" w:hAnsi="Times" w:cs="Times"/>
                                  <w:color w:val="auto"/>
                                </w:rPr>
                                <w:t xml:space="preserve"> (%), </w:t>
                              </w:r>
                              <w:r w:rsidRPr="00262B48">
                                <w:rPr>
                                  <w:rFonts w:ascii="Times" w:hAnsi="Times" w:cs="Times"/>
                                  <w:b/>
                                  <w:bCs/>
                                  <w:color w:val="auto"/>
                                </w:rPr>
                                <w:t>b)</w:t>
                              </w:r>
                              <w:r>
                                <w:rPr>
                                  <w:rFonts w:ascii="Times" w:hAnsi="Times" w:cs="Times"/>
                                  <w:color w:val="auto"/>
                                </w:rPr>
                                <w:t xml:space="preserve"> PO</w:t>
                              </w:r>
                              <w:r>
                                <w:rPr>
                                  <w:rFonts w:ascii="Times" w:hAnsi="Times" w:cs="Times"/>
                                  <w:color w:val="auto"/>
                                  <w:vertAlign w:val="subscript"/>
                                </w:rPr>
                                <w:t>4</w:t>
                              </w:r>
                              <w:r>
                                <w:rPr>
                                  <w:rFonts w:ascii="Times" w:hAnsi="Times" w:cs="Times"/>
                                  <w:color w:val="auto"/>
                                </w:rPr>
                                <w:t xml:space="preserve"> (%)</w:t>
                              </w:r>
                              <w:r>
                                <w:rPr>
                                  <w:rFonts w:ascii="Times" w:hAnsi="Times" w:cs="Times"/>
                                  <w:b/>
                                  <w:bCs/>
                                  <w:color w:val="auto"/>
                                </w:rPr>
                                <w:t>c</w:t>
                              </w:r>
                              <w:r w:rsidRPr="00051E60">
                                <w:rPr>
                                  <w:rFonts w:ascii="Times" w:hAnsi="Times" w:cs="Times"/>
                                  <w:b/>
                                  <w:bCs/>
                                  <w:color w:val="auto"/>
                                </w:rPr>
                                <w:t>)</w:t>
                              </w:r>
                              <w:r>
                                <w:rPr>
                                  <w:rFonts w:ascii="Times" w:hAnsi="Times" w:cs="Times"/>
                                  <w:color w:val="auto"/>
                                </w:rPr>
                                <w:t xml:space="preserve"> DIN:PO</w:t>
                              </w:r>
                              <w:r w:rsidRPr="00B07C54">
                                <w:rPr>
                                  <w:rFonts w:ascii="Times" w:hAnsi="Times" w:cs="Times"/>
                                  <w:color w:val="auto"/>
                                  <w:vertAlign w:val="subscript"/>
                                </w:rPr>
                                <w:t>4</w:t>
                              </w:r>
                              <w:r>
                                <w:rPr>
                                  <w:rFonts w:ascii="Times" w:hAnsi="Times" w:cs="Times"/>
                                  <w:color w:val="auto"/>
                                </w:rPr>
                                <w:t xml:space="preserve"> (%), </w:t>
                              </w:r>
                              <w:r>
                                <w:rPr>
                                  <w:rFonts w:ascii="Times" w:hAnsi="Times" w:cs="Times"/>
                                  <w:b/>
                                  <w:bCs/>
                                  <w:color w:val="auto"/>
                                </w:rPr>
                                <w:t>d</w:t>
                              </w:r>
                              <w:r w:rsidRPr="00262B48">
                                <w:rPr>
                                  <w:rFonts w:ascii="Times" w:hAnsi="Times" w:cs="Times"/>
                                  <w:b/>
                                  <w:bCs/>
                                  <w:color w:val="auto"/>
                                </w:rPr>
                                <w:t>)</w:t>
                              </w:r>
                              <w:r w:rsidRPr="000C6938">
                                <w:rPr>
                                  <w:rFonts w:ascii="Times" w:hAnsi="Times" w:cs="Times"/>
                                  <w:color w:val="auto"/>
                                </w:rPr>
                                <w:t xml:space="preserve"> </w:t>
                              </w:r>
                              <w:r>
                                <w:rPr>
                                  <w:rFonts w:ascii="Times" w:hAnsi="Times" w:cs="Times"/>
                                  <w:color w:val="auto"/>
                                </w:rPr>
                                <w:t xml:space="preserve">silicate (%), </w:t>
                              </w:r>
                              <w:r w:rsidRPr="00115695">
                                <w:rPr>
                                  <w:rFonts w:ascii="Times" w:hAnsi="Times" w:cs="Times"/>
                                  <w:b/>
                                  <w:bCs/>
                                  <w:color w:val="auto"/>
                                </w:rPr>
                                <w:t>e)</w:t>
                              </w:r>
                              <w:r>
                                <w:rPr>
                                  <w:rFonts w:ascii="Times" w:hAnsi="Times" w:cs="Times"/>
                                  <w:color w:val="auto"/>
                                </w:rPr>
                                <w:t xml:space="preserve"> temperature (°C) and </w:t>
                              </w:r>
                              <w:r>
                                <w:rPr>
                                  <w:rFonts w:ascii="Times" w:hAnsi="Times" w:cs="Times"/>
                                  <w:b/>
                                  <w:bCs/>
                                  <w:color w:val="auto"/>
                                </w:rPr>
                                <w:t>f</w:t>
                              </w:r>
                              <w:r w:rsidRPr="00262B48">
                                <w:rPr>
                                  <w:rFonts w:ascii="Times" w:hAnsi="Times" w:cs="Times"/>
                                  <w:b/>
                                  <w:bCs/>
                                  <w:color w:val="auto"/>
                                </w:rPr>
                                <w:t>)</w:t>
                              </w:r>
                              <w:r>
                                <w:rPr>
                                  <w:rFonts w:ascii="Times" w:hAnsi="Times" w:cs="Times"/>
                                  <w:color w:val="auto"/>
                                </w:rPr>
                                <w:t xml:space="preserve"> salinity, associated with occurrences of</w:t>
                              </w:r>
                              <w:r w:rsidRPr="00CF01D3">
                                <w:rPr>
                                  <w:rFonts w:ascii="Times" w:hAnsi="Times" w:cs="Times"/>
                                  <w:color w:val="auto"/>
                                </w:rPr>
                                <w:t xml:space="preserve"> </w:t>
                              </w:r>
                              <w:r w:rsidRPr="005F78CC">
                                <w:rPr>
                                  <w:rFonts w:ascii="Times" w:hAnsi="Times" w:cs="Times"/>
                                  <w:i w:val="0"/>
                                  <w:color w:val="auto"/>
                                </w:rPr>
                                <w:t>A. pseudogonyaulax</w:t>
                              </w:r>
                              <w:r>
                                <w:rPr>
                                  <w:rFonts w:ascii="Times" w:hAnsi="Times" w:cs="Times"/>
                                  <w:i w:val="0"/>
                                  <w:color w:val="auto"/>
                                </w:rPr>
                                <w:t>;</w:t>
                              </w:r>
                              <w:r>
                                <w:rPr>
                                  <w:rFonts w:ascii="Times" w:hAnsi="Times" w:cs="Times"/>
                                  <w:color w:val="auto"/>
                                </w:rPr>
                                <w:t xml:space="preserve"> error bars correspond to the 95% confidence intervals based on bootstrap resampling. </w:t>
                              </w:r>
                            </w:p>
                          </w:txbxContent>
                        </wps:txbx>
                        <wps:bodyPr rot="0" vert="horz" wrap="square" lIns="91440" tIns="45720" rIns="91440" bIns="45720" anchor="t" anchorCtr="0" upright="1">
                          <a:noAutofit/>
                        </wps:bodyPr>
                      </wps:wsp>
                    </wpg:wgp>
                  </a:graphicData>
                </a:graphic>
                <wp14:sizeRelV relativeFrom="margin">
                  <wp14:pctHeight>0</wp14:pctHeight>
                </wp14:sizeRelV>
              </wp:anchor>
            </w:drawing>
          </mc:Choice>
          <mc:Fallback>
            <w:pict>
              <v:group w14:anchorId="569084D9" id="Gruppieren 8" o:spid="_x0000_s1031" style="position:absolute;margin-left:-2.3pt;margin-top:44.95pt;width:451.3pt;height:398.65pt;z-index:251664384;mso-height-relative:margin" coordorigin=",4598" coordsize="57315,5063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8" o:spid="_x0000_s1032" type="#_x0000_t75" style="position:absolute;left:1066;top:4598;width:55188;height:459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">
                  <v:imagedata r:id="rId16" o:title=""/>
                </v:shape>
                <v:shape id="_x0000_s1033" type="#_x0000_t202" style="position:absolute;top:49674;width:57315;height:55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" stroked="f">
                  <v:textbox>
                    <w:txbxContent>
                      <w:p w14:paraId="4356AB89" w14:textId="77777777" w:rsidR="004B60B6" w:rsidRPr="00CF01D3" w:rsidRDefault="004B60B6" w:rsidP="004B60B6">
                        <w:pPr>
                          <w:pStyle w:val="Caption"/>
                          <w:jc w:val="both"/>
                          <w:rPr>
                            <w:color w:val="auto"/>
                          </w:rPr>
                        </w:pPr>
                        <w:r w:rsidRPr="00CF01D3">
                          <w:rPr>
                            <w:rFonts w:ascii="Times" w:hAnsi="Times" w:cs="Times"/>
                            <w:b/>
                            <w:color w:val="auto"/>
                          </w:rPr>
                          <w:t>Figure 6:</w:t>
                        </w:r>
                        <w:r w:rsidRPr="00CF01D3">
                          <w:rPr>
                            <w:rFonts w:ascii="Times" w:hAnsi="Times" w:cs="Times"/>
                            <w:color w:val="auto"/>
                          </w:rPr>
                          <w:t xml:space="preserve"> </w:t>
                        </w:r>
                        <w:r>
                          <w:rPr>
                            <w:rFonts w:ascii="Times" w:hAnsi="Times" w:cs="Times"/>
                            <w:color w:val="auto"/>
                          </w:rPr>
                          <w:t>Seasonal deviations</w:t>
                        </w:r>
                        <w:r w:rsidRPr="00CF01D3">
                          <w:rPr>
                            <w:rFonts w:ascii="Times" w:hAnsi="Times" w:cs="Times"/>
                            <w:color w:val="auto"/>
                          </w:rPr>
                          <w:t xml:space="preserve"> in </w:t>
                        </w:r>
                        <w:r>
                          <w:rPr>
                            <w:rFonts w:ascii="Times" w:hAnsi="Times" w:cs="Times"/>
                            <w:color w:val="auto"/>
                          </w:rPr>
                          <w:t>environmental</w:t>
                        </w:r>
                        <w:r w:rsidRPr="00CF01D3">
                          <w:rPr>
                            <w:rFonts w:ascii="Times" w:hAnsi="Times" w:cs="Times"/>
                            <w:color w:val="auto"/>
                          </w:rPr>
                          <w:t xml:space="preserve"> parameters</w:t>
                        </w:r>
                        <w:r>
                          <w:rPr>
                            <w:rFonts w:ascii="Times" w:hAnsi="Times" w:cs="Times"/>
                            <w:color w:val="auto"/>
                          </w:rPr>
                          <w:t xml:space="preserve">, including </w:t>
                        </w:r>
                        <w:r w:rsidRPr="00262B48">
                          <w:rPr>
                            <w:rFonts w:ascii="Times" w:hAnsi="Times" w:cs="Times"/>
                            <w:b/>
                            <w:bCs/>
                            <w:color w:val="auto"/>
                          </w:rPr>
                          <w:t>a)</w:t>
                        </w:r>
                        <w:r>
                          <w:rPr>
                            <w:rFonts w:ascii="Times" w:hAnsi="Times" w:cs="Times"/>
                            <w:color w:val="auto"/>
                          </w:rPr>
                          <w:t xml:space="preserve"> NO</w:t>
                        </w:r>
                        <w:r>
                          <w:rPr>
                            <w:rFonts w:ascii="Times" w:hAnsi="Times" w:cs="Times"/>
                            <w:color w:val="auto"/>
                            <w:vertAlign w:val="subscript"/>
                          </w:rPr>
                          <w:t>3</w:t>
                        </w:r>
                        <w:r>
                          <w:rPr>
                            <w:rFonts w:ascii="Times" w:hAnsi="Times" w:cs="Times"/>
                            <w:color w:val="auto"/>
                          </w:rPr>
                          <w:t xml:space="preserve"> (%), </w:t>
                        </w:r>
                        <w:r w:rsidRPr="00262B48">
                          <w:rPr>
                            <w:rFonts w:ascii="Times" w:hAnsi="Times" w:cs="Times"/>
                            <w:b/>
                            <w:bCs/>
                            <w:color w:val="auto"/>
                          </w:rPr>
                          <w:t>b)</w:t>
                        </w:r>
                        <w:r>
                          <w:rPr>
                            <w:rFonts w:ascii="Times" w:hAnsi="Times" w:cs="Times"/>
                            <w:color w:val="auto"/>
                          </w:rPr>
                          <w:t xml:space="preserve"> PO</w:t>
                        </w:r>
                        <w:r>
                          <w:rPr>
                            <w:rFonts w:ascii="Times" w:hAnsi="Times" w:cs="Times"/>
                            <w:color w:val="auto"/>
                            <w:vertAlign w:val="subscript"/>
                          </w:rPr>
                          <w:t>4</w:t>
                        </w:r>
                        <w:r>
                          <w:rPr>
                            <w:rFonts w:ascii="Times" w:hAnsi="Times" w:cs="Times"/>
                            <w:color w:val="auto"/>
                          </w:rPr>
                          <w:t xml:space="preserve"> (%)</w:t>
                        </w:r>
                        <w:r>
                          <w:rPr>
                            <w:rFonts w:ascii="Times" w:hAnsi="Times" w:cs="Times"/>
                            <w:b/>
                            <w:bCs/>
                            <w:color w:val="auto"/>
                          </w:rPr>
                          <w:t>c</w:t>
                        </w:r>
                        <w:r w:rsidRPr="00051E60">
                          <w:rPr>
                            <w:rFonts w:ascii="Times" w:hAnsi="Times" w:cs="Times"/>
                            <w:b/>
                            <w:bCs/>
                            <w:color w:val="auto"/>
                          </w:rPr>
                          <w:t>)</w:t>
                        </w:r>
                        <w:r>
                          <w:rPr>
                            <w:rFonts w:ascii="Times" w:hAnsi="Times" w:cs="Times"/>
                            <w:color w:val="auto"/>
                          </w:rPr>
                          <w:t xml:space="preserve"> DIN:PO</w:t>
                        </w:r>
                        <w:r w:rsidRPr="00B07C54">
                          <w:rPr>
                            <w:rFonts w:ascii="Times" w:hAnsi="Times" w:cs="Times"/>
                            <w:color w:val="auto"/>
                            <w:vertAlign w:val="subscript"/>
                          </w:rPr>
                          <w:t>4</w:t>
                        </w:r>
                        <w:r>
                          <w:rPr>
                            <w:rFonts w:ascii="Times" w:hAnsi="Times" w:cs="Times"/>
                            <w:color w:val="auto"/>
                          </w:rPr>
                          <w:t xml:space="preserve"> (%), </w:t>
                        </w:r>
                        <w:r>
                          <w:rPr>
                            <w:rFonts w:ascii="Times" w:hAnsi="Times" w:cs="Times"/>
                            <w:b/>
                            <w:bCs/>
                            <w:color w:val="auto"/>
                          </w:rPr>
                          <w:t>d</w:t>
                        </w:r>
                        <w:r w:rsidRPr="00262B48">
                          <w:rPr>
                            <w:rFonts w:ascii="Times" w:hAnsi="Times" w:cs="Times"/>
                            <w:b/>
                            <w:bCs/>
                            <w:color w:val="auto"/>
                          </w:rPr>
                          <w:t>)</w:t>
                        </w:r>
                        <w:r w:rsidRPr="000C6938">
                          <w:rPr>
                            <w:rFonts w:ascii="Times" w:hAnsi="Times" w:cs="Times"/>
                            <w:color w:val="auto"/>
                          </w:rPr>
                          <w:t xml:space="preserve"> </w:t>
                        </w:r>
                        <w:r>
                          <w:rPr>
                            <w:rFonts w:ascii="Times" w:hAnsi="Times" w:cs="Times"/>
                            <w:color w:val="auto"/>
                          </w:rPr>
                          <w:t xml:space="preserve">silicate (%), </w:t>
                        </w:r>
                        <w:r w:rsidRPr="00115695">
                          <w:rPr>
                            <w:rFonts w:ascii="Times" w:hAnsi="Times" w:cs="Times"/>
                            <w:b/>
                            <w:bCs/>
                            <w:color w:val="auto"/>
                          </w:rPr>
                          <w:t>e)</w:t>
                        </w:r>
                        <w:r>
                          <w:rPr>
                            <w:rFonts w:ascii="Times" w:hAnsi="Times" w:cs="Times"/>
                            <w:color w:val="auto"/>
                          </w:rPr>
                          <w:t xml:space="preserve"> temperature (°C) and </w:t>
                        </w:r>
                        <w:r>
                          <w:rPr>
                            <w:rFonts w:ascii="Times" w:hAnsi="Times" w:cs="Times"/>
                            <w:b/>
                            <w:bCs/>
                            <w:color w:val="auto"/>
                          </w:rPr>
                          <w:t>f</w:t>
                        </w:r>
                        <w:r w:rsidRPr="00262B48">
                          <w:rPr>
                            <w:rFonts w:ascii="Times" w:hAnsi="Times" w:cs="Times"/>
                            <w:b/>
                            <w:bCs/>
                            <w:color w:val="auto"/>
                          </w:rPr>
                          <w:t>)</w:t>
                        </w:r>
                        <w:r>
                          <w:rPr>
                            <w:rFonts w:ascii="Times" w:hAnsi="Times" w:cs="Times"/>
                            <w:color w:val="auto"/>
                          </w:rPr>
                          <w:t xml:space="preserve"> salinity, associated with occurrences of</w:t>
                        </w:r>
                        <w:r w:rsidRPr="00CF01D3">
                          <w:rPr>
                            <w:rFonts w:ascii="Times" w:hAnsi="Times" w:cs="Times"/>
                            <w:color w:val="auto"/>
                          </w:rPr>
                          <w:t xml:space="preserve"> </w:t>
                        </w:r>
                        <w:r w:rsidRPr="005F78CC">
                          <w:rPr>
                            <w:rFonts w:ascii="Times" w:hAnsi="Times" w:cs="Times"/>
                            <w:i w:val="0"/>
                            <w:color w:val="auto"/>
                          </w:rPr>
                          <w:t>A. pseudogonyaulax</w:t>
                        </w:r>
                        <w:r>
                          <w:rPr>
                            <w:rFonts w:ascii="Times" w:hAnsi="Times" w:cs="Times"/>
                            <w:i w:val="0"/>
                            <w:color w:val="auto"/>
                          </w:rPr>
                          <w:t>;</w:t>
                        </w:r>
                        <w:r>
                          <w:rPr>
                            <w:rFonts w:ascii="Times" w:hAnsi="Times" w:cs="Times"/>
                            <w:color w:val="auto"/>
                          </w:rPr>
                          <w:t xml:space="preserve"> error bars correspond to the 95% confidence intervals based on bootstrap resampling. </w:t>
                        </w:r>
                      </w:p>
                    </w:txbxContent>
                  </v:textbox>
                </v:shape>
              </v:group>
            </w:pict>
          </mc:Fallback>
        </mc:AlternateContent>
      </w:r>
      <w:r>
        <w:br w:type="page"/>
      </w:r>
    </w:p>
    <w:p w14:paraId="6351B456" w14:textId="77777777" w:rsidR="004B60B6" w:rsidRDefault="004B60B6" w:rsidP="004B60B6">
      <w:r>
        <w:rPr>
          <w:noProof/>
        </w:rPr>
        <w:lastRenderedPageBreak/>
        <w:drawing>
          <wp:anchor distT="0" distB="0" distL="114300" distR="114300" simplePos="0" relativeHeight="251668480" behindDoc="0" locked="0" layoutInCell="1" allowOverlap="1" wp14:anchorId="5D3EEE1C" wp14:editId="2EBEED7C">
            <wp:simplePos x="0" y="0"/>
            <wp:positionH relativeFrom="margin">
              <wp:align>center</wp:align>
            </wp:positionH>
            <wp:positionV relativeFrom="paragraph">
              <wp:posOffset>3175</wp:posOffset>
            </wp:positionV>
            <wp:extent cx="5760085" cy="2519680"/>
            <wp:effectExtent l="0" t="0" r="0" b="0"/>
            <wp:wrapTopAndBottom/>
            <wp:docPr id="1819708916" name="Grafik 7" descr="A graph of a temperature and a temperatur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9708916" name="Grafik 7" descr="A graph of a temperature and a temperature&#10;&#10;AI-generated content may be incorrect."/>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760707" cy="2520310"/>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7456" behindDoc="0" locked="0" layoutInCell="1" allowOverlap="1" wp14:anchorId="3816D3DA" wp14:editId="5ECA3387">
                <wp:simplePos x="0" y="0"/>
                <wp:positionH relativeFrom="margin">
                  <wp:posOffset>-19514</wp:posOffset>
                </wp:positionH>
                <wp:positionV relativeFrom="paragraph">
                  <wp:posOffset>2525792</wp:posOffset>
                </wp:positionV>
                <wp:extent cx="5731510" cy="648269"/>
                <wp:effectExtent l="0" t="0" r="2540" b="0"/>
                <wp:wrapNone/>
                <wp:docPr id="1790387726"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31510" cy="648269"/>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B79EC65" w14:textId="77777777" w:rsidR="004B60B6" w:rsidRPr="00623D86" w:rsidRDefault="004B60B6" w:rsidP="004B60B6">
                            <w:pPr>
                              <w:pStyle w:val="Caption"/>
                              <w:jc w:val="both"/>
                              <w:rPr>
                                <w:color w:val="auto"/>
                              </w:rPr>
                            </w:pPr>
                            <w:r w:rsidRPr="00CF01D3">
                              <w:rPr>
                                <w:rFonts w:ascii="Times" w:hAnsi="Times" w:cs="Times"/>
                                <w:b/>
                                <w:color w:val="auto"/>
                              </w:rPr>
                              <w:t xml:space="preserve">Figure </w:t>
                            </w:r>
                            <w:r>
                              <w:rPr>
                                <w:rFonts w:ascii="Times" w:hAnsi="Times" w:cs="Times"/>
                                <w:b/>
                                <w:color w:val="auto"/>
                              </w:rPr>
                              <w:t>7</w:t>
                            </w:r>
                            <w:r w:rsidRPr="00CF01D3">
                              <w:rPr>
                                <w:rFonts w:ascii="Times" w:hAnsi="Times" w:cs="Times"/>
                                <w:b/>
                                <w:color w:val="auto"/>
                              </w:rPr>
                              <w:t>:</w:t>
                            </w:r>
                            <w:r w:rsidRPr="00CF01D3">
                              <w:rPr>
                                <w:rFonts w:ascii="Times" w:hAnsi="Times" w:cs="Times"/>
                                <w:color w:val="auto"/>
                              </w:rPr>
                              <w:t xml:space="preserve"> </w:t>
                            </w:r>
                            <w:r>
                              <w:rPr>
                                <w:rFonts w:ascii="Times" w:hAnsi="Times" w:cs="Times"/>
                                <w:color w:val="auto"/>
                              </w:rPr>
                              <w:t xml:space="preserve">Probability of presence of </w:t>
                            </w:r>
                            <w:r w:rsidRPr="00623D86">
                              <w:rPr>
                                <w:rFonts w:ascii="Times" w:hAnsi="Times" w:cs="Times"/>
                                <w:i w:val="0"/>
                                <w:color w:val="auto"/>
                              </w:rPr>
                              <w:t>A. pseudogonyaulax</w:t>
                            </w:r>
                            <w:r>
                              <w:rPr>
                                <w:rFonts w:ascii="Times" w:hAnsi="Times" w:cs="Times"/>
                                <w:i w:val="0"/>
                                <w:color w:val="auto"/>
                              </w:rPr>
                              <w:t xml:space="preserve"> </w:t>
                            </w:r>
                            <w:r>
                              <w:rPr>
                                <w:rFonts w:ascii="Times" w:hAnsi="Times" w:cs="Times"/>
                                <w:color w:val="auto"/>
                              </w:rPr>
                              <w:t xml:space="preserve">as a function of </w:t>
                            </w:r>
                            <w:r w:rsidRPr="00397845">
                              <w:rPr>
                                <w:rFonts w:ascii="Times" w:hAnsi="Times" w:cs="Times"/>
                                <w:b/>
                                <w:color w:val="auto"/>
                              </w:rPr>
                              <w:t>a)</w:t>
                            </w:r>
                            <w:r>
                              <w:rPr>
                                <w:rFonts w:ascii="Times" w:hAnsi="Times" w:cs="Times"/>
                                <w:color w:val="auto"/>
                              </w:rPr>
                              <w:t xml:space="preserve"> temperature and </w:t>
                            </w:r>
                            <w:r w:rsidRPr="00397845">
                              <w:rPr>
                                <w:rFonts w:ascii="Times" w:hAnsi="Times" w:cs="Times"/>
                                <w:b/>
                                <w:color w:val="auto"/>
                              </w:rPr>
                              <w:t>b)</w:t>
                            </w:r>
                            <w:r>
                              <w:rPr>
                                <w:rFonts w:ascii="Times" w:hAnsi="Times" w:cs="Times"/>
                                <w:color w:val="auto"/>
                              </w:rPr>
                              <w:t xml:space="preserve"> salinity; points represent averaged observed probabilities </w:t>
                            </w:r>
                            <w:r w:rsidRPr="00195178">
                              <w:rPr>
                                <w:rFonts w:ascii="Times" w:hAnsi="Times" w:cs="Times"/>
                                <w:color w:val="auto"/>
                              </w:rPr>
                              <w:t xml:space="preserve">across stations when </w:t>
                            </w:r>
                            <w:r w:rsidRPr="00195178">
                              <w:rPr>
                                <w:rFonts w:ascii="Times" w:hAnsi="Times" w:cs="Times"/>
                                <w:i w:val="0"/>
                                <w:iCs w:val="0"/>
                                <w:color w:val="auto"/>
                              </w:rPr>
                              <w:t>A. pseudogonyaulax</w:t>
                            </w:r>
                            <w:r w:rsidRPr="00195178">
                              <w:rPr>
                                <w:rFonts w:ascii="Times" w:hAnsi="Times" w:cs="Times"/>
                                <w:color w:val="auto"/>
                              </w:rPr>
                              <w:t xml:space="preserve"> had been established</w:t>
                            </w:r>
                            <w:r>
                              <w:rPr>
                                <w:rFonts w:ascii="Times" w:hAnsi="Times" w:cs="Times"/>
                                <w:color w:val="auto"/>
                              </w:rPr>
                              <w:t xml:space="preserve"> (i.e., after 2007 and between May and October)</w:t>
                            </w:r>
                            <w:r w:rsidRPr="00195178">
                              <w:rPr>
                                <w:rFonts w:ascii="Times" w:hAnsi="Times" w:cs="Times"/>
                                <w:color w:val="auto"/>
                              </w:rPr>
                              <w:t>, while solid lines and grey ribbon correspond to the predicted probabilities and 95% confidence intervals.</w:t>
                            </w:r>
                          </w:p>
                        </w:txbxContent>
                      </wps:txbx>
                      <wps:bodyPr rot="0" vert="horz" wrap="square" lIns="91440" tIns="45720" rIns="91440" bIns="45720" anchor="t" anchorCtr="0" upright="1">
                        <a:noAutofit/>
                      </wps:bodyPr>
                    </wps:wsp>
                  </a:graphicData>
                </a:graphic>
                <wp14:sizeRelV relativeFrom="margin">
                  <wp14:pctHeight>0</wp14:pctHeight>
                </wp14:sizeRelV>
              </wp:anchor>
            </w:drawing>
          </mc:Choice>
          <mc:Fallback>
            <w:pict>
              <v:shape w14:anchorId="3816D3DA" id="_x0000_s1034" type="#_x0000_t202" style="position:absolute;margin-left:-1.55pt;margin-top:198.9pt;width:451.3pt;height:51.05pt;z-index:251667456;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" stroked="f">
                <v:textbox>
                  <w:txbxContent>
                    <w:p w14:paraId="5B79EC65" w14:textId="77777777" w:rsidR="004B60B6" w:rsidRPr="00623D86" w:rsidRDefault="004B60B6" w:rsidP="004B60B6">
                      <w:pPr>
                        <w:pStyle w:val="Caption"/>
                        <w:jc w:val="both"/>
                        <w:rPr>
                          <w:color w:val="auto"/>
                        </w:rPr>
                      </w:pPr>
                      <w:r w:rsidRPr="00CF01D3">
                        <w:rPr>
                          <w:rFonts w:ascii="Times" w:hAnsi="Times" w:cs="Times"/>
                          <w:b/>
                          <w:color w:val="auto"/>
                        </w:rPr>
                        <w:t xml:space="preserve">Figure </w:t>
                      </w:r>
                      <w:r>
                        <w:rPr>
                          <w:rFonts w:ascii="Times" w:hAnsi="Times" w:cs="Times"/>
                          <w:b/>
                          <w:color w:val="auto"/>
                        </w:rPr>
                        <w:t>7</w:t>
                      </w:r>
                      <w:r w:rsidRPr="00CF01D3">
                        <w:rPr>
                          <w:rFonts w:ascii="Times" w:hAnsi="Times" w:cs="Times"/>
                          <w:b/>
                          <w:color w:val="auto"/>
                        </w:rPr>
                        <w:t>:</w:t>
                      </w:r>
                      <w:r w:rsidRPr="00CF01D3">
                        <w:rPr>
                          <w:rFonts w:ascii="Times" w:hAnsi="Times" w:cs="Times"/>
                          <w:color w:val="auto"/>
                        </w:rPr>
                        <w:t xml:space="preserve"> </w:t>
                      </w:r>
                      <w:r>
                        <w:rPr>
                          <w:rFonts w:ascii="Times" w:hAnsi="Times" w:cs="Times"/>
                          <w:color w:val="auto"/>
                        </w:rPr>
                        <w:t xml:space="preserve">Probability of presence of </w:t>
                      </w:r>
                      <w:r w:rsidRPr="00623D86">
                        <w:rPr>
                          <w:rFonts w:ascii="Times" w:hAnsi="Times" w:cs="Times"/>
                          <w:i w:val="0"/>
                          <w:color w:val="auto"/>
                        </w:rPr>
                        <w:t>A. pseudogonyaulax</w:t>
                      </w:r>
                      <w:r>
                        <w:rPr>
                          <w:rFonts w:ascii="Times" w:hAnsi="Times" w:cs="Times"/>
                          <w:i w:val="0"/>
                          <w:color w:val="auto"/>
                        </w:rPr>
                        <w:t xml:space="preserve"> </w:t>
                      </w:r>
                      <w:r>
                        <w:rPr>
                          <w:rFonts w:ascii="Times" w:hAnsi="Times" w:cs="Times"/>
                          <w:color w:val="auto"/>
                        </w:rPr>
                        <w:t xml:space="preserve">as a function of </w:t>
                      </w:r>
                      <w:r w:rsidRPr="00397845">
                        <w:rPr>
                          <w:rFonts w:ascii="Times" w:hAnsi="Times" w:cs="Times"/>
                          <w:b/>
                          <w:color w:val="auto"/>
                        </w:rPr>
                        <w:t>a)</w:t>
                      </w:r>
                      <w:r>
                        <w:rPr>
                          <w:rFonts w:ascii="Times" w:hAnsi="Times" w:cs="Times"/>
                          <w:color w:val="auto"/>
                        </w:rPr>
                        <w:t xml:space="preserve"> temperature and </w:t>
                      </w:r>
                      <w:r w:rsidRPr="00397845">
                        <w:rPr>
                          <w:rFonts w:ascii="Times" w:hAnsi="Times" w:cs="Times"/>
                          <w:b/>
                          <w:color w:val="auto"/>
                        </w:rPr>
                        <w:t>b)</w:t>
                      </w:r>
                      <w:r>
                        <w:rPr>
                          <w:rFonts w:ascii="Times" w:hAnsi="Times" w:cs="Times"/>
                          <w:color w:val="auto"/>
                        </w:rPr>
                        <w:t xml:space="preserve"> salinity; points represent averaged observed probabilities </w:t>
                      </w:r>
                      <w:r w:rsidRPr="00195178">
                        <w:rPr>
                          <w:rFonts w:ascii="Times" w:hAnsi="Times" w:cs="Times"/>
                          <w:color w:val="auto"/>
                        </w:rPr>
                        <w:t xml:space="preserve">across stations when </w:t>
                      </w:r>
                      <w:r w:rsidRPr="00195178">
                        <w:rPr>
                          <w:rFonts w:ascii="Times" w:hAnsi="Times" w:cs="Times"/>
                          <w:i w:val="0"/>
                          <w:iCs w:val="0"/>
                          <w:color w:val="auto"/>
                        </w:rPr>
                        <w:t>A. pseudogonyaulax</w:t>
                      </w:r>
                      <w:r w:rsidRPr="00195178">
                        <w:rPr>
                          <w:rFonts w:ascii="Times" w:hAnsi="Times" w:cs="Times"/>
                          <w:color w:val="auto"/>
                        </w:rPr>
                        <w:t xml:space="preserve"> had been established</w:t>
                      </w:r>
                      <w:r>
                        <w:rPr>
                          <w:rFonts w:ascii="Times" w:hAnsi="Times" w:cs="Times"/>
                          <w:color w:val="auto"/>
                        </w:rPr>
                        <w:t xml:space="preserve"> (i.e., after 2007 and between May and October)</w:t>
                      </w:r>
                      <w:r w:rsidRPr="00195178">
                        <w:rPr>
                          <w:rFonts w:ascii="Times" w:hAnsi="Times" w:cs="Times"/>
                          <w:color w:val="auto"/>
                        </w:rPr>
                        <w:t>, while solid lines and grey ribbon correspond to the predicted probabilities and 95% confidence intervals.</w:t>
                      </w:r>
                    </w:p>
                  </w:txbxContent>
                </v:textbox>
                <w10:wrap anchorx="margin"/>
              </v:shape>
            </w:pict>
          </mc:Fallback>
        </mc:AlternateContent>
      </w:r>
    </w:p>
    <w:p w14:paraId="5080365C" w14:textId="77777777" w:rsidR="004B60B6" w:rsidRDefault="004B60B6" w:rsidP="004B60B6"/>
    <w:p w14:paraId="61B24F92" w14:textId="77777777" w:rsidR="004B60B6" w:rsidRDefault="004B60B6" w:rsidP="004B60B6"/>
    <w:p w14:paraId="10A38050" w14:textId="77777777" w:rsidR="004B60B6" w:rsidRDefault="004B60B6" w:rsidP="004B60B6"/>
    <w:p w14:paraId="468E9613" w14:textId="77777777" w:rsidR="004B60B6" w:rsidRDefault="004B60B6" w:rsidP="004335DC">
      <w:pPr>
        <w:rPr>
          <w:rFonts w:ascii="Times" w:hAnsi="Times" w:cs="Times"/>
        </w:rPr>
        <w:sectPr w:rsidR="004B60B6" w:rsidSect="004B60B6">
          <w:pgSz w:w="11906" w:h="16838"/>
          <w:pgMar w:top="1417" w:right="1417" w:bottom="1134" w:left="1417" w:header="708" w:footer="708" w:gutter="0"/>
          <w:cols w:space="708"/>
          <w:docGrid w:linePitch="360"/>
        </w:sectPr>
      </w:pPr>
    </w:p>
    <w:p w14:paraId="5EC41F11" w14:textId="77777777" w:rsidR="001F5CA9" w:rsidRPr="00E14396" w:rsidRDefault="001F5CA9" w:rsidP="001F5CA9">
      <w:pPr>
        <w:spacing w:line="360" w:lineRule="auto"/>
        <w:jc w:val="both"/>
        <w:rPr>
          <w:rFonts w:ascii="Times" w:hAnsi="Times" w:cs="Times"/>
          <w:b/>
          <w:sz w:val="28"/>
          <w:szCs w:val="28"/>
        </w:rPr>
      </w:pPr>
      <w:r w:rsidRPr="00E14396">
        <w:rPr>
          <w:rFonts w:ascii="Times" w:hAnsi="Times" w:cs="Times"/>
          <w:b/>
        </w:rPr>
        <w:lastRenderedPageBreak/>
        <w:t xml:space="preserve">Time series analysis </w:t>
      </w:r>
      <w:r w:rsidRPr="009E130E">
        <w:rPr>
          <w:rFonts w:ascii="Times" w:hAnsi="Times" w:cs="Times"/>
          <w:b/>
        </w:rPr>
        <w:t xml:space="preserve">of the toxic dinoflagellate </w:t>
      </w:r>
      <w:r w:rsidRPr="00E14396">
        <w:rPr>
          <w:rFonts w:ascii="Times" w:hAnsi="Times" w:cs="Times"/>
          <w:b/>
          <w:i/>
        </w:rPr>
        <w:t>Alexandrium pseudogonyaulax</w:t>
      </w:r>
      <w:r w:rsidRPr="00E14396">
        <w:rPr>
          <w:rFonts w:ascii="Times" w:hAnsi="Times" w:cs="Times"/>
          <w:b/>
        </w:rPr>
        <w:t xml:space="preserve"> across Northern European waters </w:t>
      </w:r>
    </w:p>
    <w:p w14:paraId="24E8A8F1" w14:textId="77777777" w:rsidR="001F5CA9" w:rsidRPr="00E14396" w:rsidRDefault="001F5CA9" w:rsidP="001F5CA9">
      <w:pPr>
        <w:spacing w:line="360" w:lineRule="auto"/>
        <w:jc w:val="both"/>
        <w:rPr>
          <w:rFonts w:ascii="Times" w:hAnsi="Times" w:cs="Times"/>
          <w:b/>
          <w:vertAlign w:val="superscript"/>
          <w:lang w:val="de-DE"/>
        </w:rPr>
      </w:pPr>
      <w:r w:rsidRPr="00E14396">
        <w:rPr>
          <w:rFonts w:ascii="Times" w:hAnsi="Times" w:cs="Times"/>
          <w:b/>
          <w:lang w:val="de-DE"/>
        </w:rPr>
        <w:t>Kristof M</w:t>
      </w:r>
      <w:r>
        <w:rPr>
          <w:rFonts w:ascii="Times" w:hAnsi="Times" w:cs="Times"/>
          <w:b/>
          <w:lang w:val="de-DE"/>
        </w:rPr>
        <w:t>oe</w:t>
      </w:r>
      <w:r w:rsidRPr="00E14396">
        <w:rPr>
          <w:rFonts w:ascii="Times" w:hAnsi="Times" w:cs="Times"/>
          <w:b/>
          <w:lang w:val="de-DE"/>
        </w:rPr>
        <w:t>ller</w:t>
      </w:r>
      <w:r w:rsidRPr="00E14396">
        <w:rPr>
          <w:rFonts w:ascii="Times" w:hAnsi="Times" w:cs="Times"/>
          <w:b/>
          <w:vertAlign w:val="superscript"/>
          <w:lang w:val="de-DE"/>
        </w:rPr>
        <w:t>1</w:t>
      </w:r>
      <w:r>
        <w:rPr>
          <w:rFonts w:ascii="Times" w:hAnsi="Times" w:cs="Times"/>
          <w:b/>
          <w:vertAlign w:val="superscript"/>
          <w:lang w:val="de-DE"/>
        </w:rPr>
        <w:t>#</w:t>
      </w:r>
      <w:r w:rsidRPr="00E14396">
        <w:rPr>
          <w:rFonts w:ascii="Times" w:hAnsi="Times" w:cs="Times"/>
          <w:b/>
          <w:lang w:val="de-DE"/>
        </w:rPr>
        <w:t>, Hans Jakobsen</w:t>
      </w:r>
      <w:r w:rsidRPr="00E14396">
        <w:rPr>
          <w:rFonts w:ascii="Times" w:hAnsi="Times" w:cs="Times"/>
          <w:b/>
          <w:vertAlign w:val="superscript"/>
          <w:lang w:val="de-DE"/>
        </w:rPr>
        <w:t>2</w:t>
      </w:r>
      <w:r w:rsidRPr="00E14396">
        <w:rPr>
          <w:rFonts w:ascii="Times" w:hAnsi="Times" w:cs="Times"/>
          <w:b/>
          <w:lang w:val="de-DE"/>
        </w:rPr>
        <w:t>, Annette Engesmo</w:t>
      </w:r>
      <w:r w:rsidRPr="00E14396">
        <w:rPr>
          <w:rFonts w:ascii="Times" w:hAnsi="Times" w:cs="Times"/>
          <w:b/>
          <w:vertAlign w:val="superscript"/>
          <w:lang w:val="de-DE"/>
        </w:rPr>
        <w:t>3</w:t>
      </w:r>
      <w:r w:rsidRPr="00E14396">
        <w:rPr>
          <w:rFonts w:ascii="Times" w:hAnsi="Times" w:cs="Times"/>
          <w:b/>
          <w:lang w:val="de-DE"/>
        </w:rPr>
        <w:t>, Bengt Karlson</w:t>
      </w:r>
      <w:r w:rsidRPr="00E14396">
        <w:rPr>
          <w:rFonts w:ascii="Times" w:hAnsi="Times" w:cs="Times"/>
          <w:b/>
          <w:vertAlign w:val="superscript"/>
          <w:lang w:val="de-DE"/>
        </w:rPr>
        <w:t>4</w:t>
      </w:r>
      <w:r w:rsidRPr="00E14396">
        <w:rPr>
          <w:rFonts w:ascii="Times" w:hAnsi="Times" w:cs="Times"/>
          <w:b/>
          <w:lang w:val="de-DE"/>
        </w:rPr>
        <w:t>, Jacob Carstensen</w:t>
      </w:r>
      <w:r w:rsidRPr="00E14396">
        <w:rPr>
          <w:rFonts w:ascii="Times" w:hAnsi="Times" w:cs="Times"/>
          <w:b/>
          <w:vertAlign w:val="superscript"/>
          <w:lang w:val="de-DE"/>
        </w:rPr>
        <w:t>2</w:t>
      </w:r>
    </w:p>
    <w:p w14:paraId="0CA5FBB9" w14:textId="77777777" w:rsidR="001F5CA9" w:rsidRPr="00E14396" w:rsidRDefault="001F5CA9" w:rsidP="001F5CA9">
      <w:pPr>
        <w:spacing w:line="360" w:lineRule="auto"/>
        <w:jc w:val="both"/>
        <w:rPr>
          <w:rFonts w:ascii="Times" w:hAnsi="Times" w:cs="Times"/>
          <w:lang w:val="de-DE"/>
        </w:rPr>
      </w:pPr>
      <w:r w:rsidRPr="00E14396">
        <w:rPr>
          <w:rFonts w:ascii="Times" w:hAnsi="Times" w:cs="Times"/>
          <w:b/>
          <w:vertAlign w:val="superscript"/>
          <w:lang w:val="de-DE"/>
        </w:rPr>
        <w:t xml:space="preserve">1 </w:t>
      </w:r>
      <w:r w:rsidRPr="00E14396">
        <w:rPr>
          <w:rFonts w:ascii="Times" w:hAnsi="Times" w:cs="Times"/>
          <w:lang w:val="de-DE"/>
        </w:rPr>
        <w:t>Alfred-Wegener-Institut Helmholtz-Zentrum für Polar- und Meeresforschung, Bremerhaven, Germany</w:t>
      </w:r>
    </w:p>
    <w:p w14:paraId="56B69756" w14:textId="77777777" w:rsidR="001F5CA9" w:rsidRPr="00E14396" w:rsidRDefault="001F5CA9" w:rsidP="001F5CA9">
      <w:pPr>
        <w:spacing w:line="360" w:lineRule="auto"/>
        <w:jc w:val="both"/>
        <w:rPr>
          <w:rFonts w:ascii="Times" w:hAnsi="Times" w:cs="Times"/>
        </w:rPr>
      </w:pPr>
      <w:r w:rsidRPr="00E14396">
        <w:rPr>
          <w:rFonts w:ascii="Times" w:hAnsi="Times" w:cs="Times"/>
          <w:b/>
          <w:vertAlign w:val="superscript"/>
        </w:rPr>
        <w:t>2</w:t>
      </w:r>
      <w:r w:rsidRPr="00E14396">
        <w:rPr>
          <w:rFonts w:ascii="Times" w:hAnsi="Times" w:cs="Times"/>
        </w:rPr>
        <w:t xml:space="preserve"> Aarhus University, Roskilde, Denmark.</w:t>
      </w:r>
    </w:p>
    <w:p w14:paraId="35D8A1BF" w14:textId="77777777" w:rsidR="001F5CA9" w:rsidRPr="00E14396" w:rsidRDefault="001F5CA9" w:rsidP="001F5CA9">
      <w:pPr>
        <w:spacing w:line="360" w:lineRule="auto"/>
        <w:jc w:val="both"/>
        <w:rPr>
          <w:rFonts w:ascii="Times" w:hAnsi="Times" w:cs="Times"/>
        </w:rPr>
      </w:pPr>
      <w:r w:rsidRPr="00E14396">
        <w:rPr>
          <w:rFonts w:ascii="Times" w:hAnsi="Times" w:cs="Times"/>
          <w:b/>
          <w:vertAlign w:val="superscript"/>
        </w:rPr>
        <w:t>3</w:t>
      </w:r>
      <w:r w:rsidRPr="00E14396">
        <w:rPr>
          <w:rFonts w:ascii="Times" w:hAnsi="Times" w:cs="Times"/>
        </w:rPr>
        <w:t xml:space="preserve"> Norwegian Institute for Water Research, Oslo, </w:t>
      </w:r>
      <w:r>
        <w:rPr>
          <w:rFonts w:ascii="Times" w:hAnsi="Times" w:cs="Times"/>
        </w:rPr>
        <w:t>Norway</w:t>
      </w:r>
    </w:p>
    <w:p w14:paraId="52C1FE9E" w14:textId="77777777" w:rsidR="001F5CA9" w:rsidRDefault="001F5CA9" w:rsidP="001F5CA9">
      <w:pPr>
        <w:spacing w:line="360" w:lineRule="auto"/>
        <w:jc w:val="both"/>
        <w:rPr>
          <w:rFonts w:ascii="Times" w:hAnsi="Times" w:cs="Times"/>
        </w:rPr>
      </w:pPr>
      <w:r w:rsidRPr="00E14396">
        <w:rPr>
          <w:rFonts w:ascii="Times" w:hAnsi="Times" w:cs="Times"/>
          <w:b/>
          <w:vertAlign w:val="superscript"/>
        </w:rPr>
        <w:t xml:space="preserve">4 </w:t>
      </w:r>
      <w:r w:rsidRPr="00E14396">
        <w:rPr>
          <w:rFonts w:ascii="Times" w:hAnsi="Times" w:cs="Times"/>
        </w:rPr>
        <w:t>Swedish Meteorological and Hydrological Institute, Stockholm, Sweden</w:t>
      </w:r>
    </w:p>
    <w:p w14:paraId="7751D241" w14:textId="77777777" w:rsidR="001F5CA9" w:rsidRPr="002A2876" w:rsidRDefault="001F5CA9" w:rsidP="001F5CA9">
      <w:pPr>
        <w:rPr>
          <w:rFonts w:ascii="Times New Roman" w:hAnsi="Times New Roman" w:cs="Times New Roman"/>
          <w:bCs/>
        </w:rPr>
      </w:pPr>
      <w:r w:rsidRPr="000267C7">
        <w:rPr>
          <w:rFonts w:ascii="Times New Roman" w:hAnsi="Times New Roman" w:cs="Times New Roman"/>
          <w:bCs/>
          <w:vertAlign w:val="superscript"/>
        </w:rPr>
        <w:t xml:space="preserve"># </w:t>
      </w:r>
      <w:r>
        <w:rPr>
          <w:rFonts w:ascii="Times New Roman" w:hAnsi="Times New Roman" w:cs="Times New Roman"/>
          <w:bCs/>
        </w:rPr>
        <w:t xml:space="preserve">Current address: </w:t>
      </w:r>
      <w:r w:rsidRPr="004061C9">
        <w:rPr>
          <w:rFonts w:ascii="Times New Roman" w:hAnsi="Times New Roman" w:cs="Times New Roman"/>
          <w:bCs/>
        </w:rPr>
        <w:t>IAEA Marine Environment Laboratories, Department of Nuclear Sciences and Applications, International Atomic Energy Agency, 98000 Monaco, Principality of Monaco</w:t>
      </w:r>
    </w:p>
    <w:p w14:paraId="18FC062B" w14:textId="77777777" w:rsidR="001F5CA9" w:rsidRPr="00E14396" w:rsidRDefault="001F5CA9" w:rsidP="001F5CA9">
      <w:pPr>
        <w:spacing w:line="480" w:lineRule="auto"/>
        <w:rPr>
          <w:rFonts w:ascii="Times" w:hAnsi="Times" w:cs="Times"/>
          <w:b/>
          <w:lang w:val="en-US"/>
        </w:rPr>
      </w:pPr>
      <w:r w:rsidRPr="00E14396">
        <w:rPr>
          <w:rFonts w:ascii="Times" w:hAnsi="Times" w:cs="Times"/>
          <w:b/>
          <w:lang w:val="en-US"/>
        </w:rPr>
        <w:t xml:space="preserve">Supporting Information </w:t>
      </w:r>
    </w:p>
    <w:p w14:paraId="17857185" w14:textId="77777777" w:rsidR="001F5CA9" w:rsidRPr="00E14396" w:rsidRDefault="001F5CA9" w:rsidP="001F5CA9">
      <w:pPr>
        <w:spacing w:line="480" w:lineRule="auto"/>
        <w:rPr>
          <w:rFonts w:ascii="Times" w:hAnsi="Times" w:cs="Times"/>
          <w:b/>
          <w:lang w:val="en-US"/>
        </w:rPr>
      </w:pPr>
      <w:r w:rsidRPr="00E14396">
        <w:rPr>
          <w:rFonts w:ascii="Times" w:hAnsi="Times" w:cs="Times"/>
          <w:b/>
          <w:lang w:val="en-US"/>
        </w:rPr>
        <w:t xml:space="preserve">Document includes: </w:t>
      </w:r>
    </w:p>
    <w:p w14:paraId="7560C33F" w14:textId="77777777" w:rsidR="001F5CA9" w:rsidRDefault="001F5CA9" w:rsidP="001F5CA9">
      <w:pPr>
        <w:spacing w:line="480" w:lineRule="auto"/>
        <w:rPr>
          <w:rFonts w:ascii="Times" w:hAnsi="Times" w:cs="Times"/>
          <w:b/>
          <w:i/>
          <w:lang w:val="en-US"/>
        </w:rPr>
      </w:pPr>
      <w:r w:rsidRPr="00E14396">
        <w:rPr>
          <w:rFonts w:ascii="Times" w:hAnsi="Times" w:cs="Times"/>
          <w:b/>
          <w:i/>
          <w:lang w:val="en-US"/>
        </w:rPr>
        <w:t xml:space="preserve">Equation for the calculation of water density required for the determination of the binomial stratification key. </w:t>
      </w:r>
    </w:p>
    <w:p w14:paraId="1C2F301D" w14:textId="77777777" w:rsidR="001F5CA9" w:rsidRPr="00E14396" w:rsidRDefault="001F5CA9" w:rsidP="001F5CA9">
      <w:pPr>
        <w:spacing w:line="480" w:lineRule="auto"/>
        <w:rPr>
          <w:rFonts w:ascii="Times" w:hAnsi="Times" w:cs="Times"/>
          <w:b/>
          <w:i/>
          <w:lang w:val="en-US"/>
        </w:rPr>
      </w:pPr>
      <w:r w:rsidRPr="00E14396">
        <w:rPr>
          <w:rFonts w:ascii="Times" w:hAnsi="Times" w:cs="Times"/>
          <w:b/>
          <w:i/>
          <w:lang w:val="en-US"/>
        </w:rPr>
        <w:t>Figures S1-S4</w:t>
      </w:r>
    </w:p>
    <w:p w14:paraId="5955957C" w14:textId="77777777" w:rsidR="001F5CA9" w:rsidRPr="00E14396" w:rsidRDefault="001F5CA9" w:rsidP="001F5CA9">
      <w:pPr>
        <w:spacing w:line="480" w:lineRule="auto"/>
        <w:rPr>
          <w:rFonts w:ascii="Times" w:hAnsi="Times" w:cs="Times"/>
          <w:b/>
          <w:i/>
          <w:lang w:val="en-US"/>
        </w:rPr>
      </w:pPr>
      <w:r w:rsidRPr="00E14396">
        <w:rPr>
          <w:rFonts w:ascii="Times" w:hAnsi="Times" w:cs="Times"/>
          <w:b/>
          <w:i/>
          <w:lang w:val="en-US"/>
        </w:rPr>
        <w:t>Table S1</w:t>
      </w:r>
    </w:p>
    <w:p w14:paraId="4354A4CA" w14:textId="77777777" w:rsidR="001F5CA9" w:rsidRPr="00E14396" w:rsidRDefault="001F5CA9" w:rsidP="001F5CA9">
      <w:pPr>
        <w:rPr>
          <w:rFonts w:ascii="Times" w:hAnsi="Times" w:cs="Times"/>
          <w:b/>
          <w:i/>
          <w:lang w:val="en-US"/>
        </w:rPr>
      </w:pPr>
      <w:r w:rsidRPr="00E14396">
        <w:rPr>
          <w:rFonts w:ascii="Times" w:hAnsi="Times" w:cs="Times"/>
          <w:b/>
          <w:i/>
          <w:lang w:val="en-US"/>
        </w:rPr>
        <w:br w:type="page"/>
      </w:r>
    </w:p>
    <w:p w14:paraId="2142C50F" w14:textId="77777777" w:rsidR="001F5CA9" w:rsidRDefault="001F5CA9" w:rsidP="001F5CA9">
      <w:pPr>
        <w:spacing w:line="480" w:lineRule="auto"/>
        <w:rPr>
          <w:rFonts w:ascii="Times" w:eastAsiaTheme="minorEastAsia" w:hAnsi="Times" w:cs="Times"/>
        </w:rPr>
      </w:pPr>
      <m:oMath>
        <m:r>
          <w:rPr>
            <w:rFonts w:ascii="Cambria Math" w:hAnsi="Cambria Math" w:cs="Times"/>
            <w:sz w:val="18"/>
            <w:szCs w:val="18"/>
          </w:rPr>
          <w:lastRenderedPageBreak/>
          <m:t xml:space="preserve">water density </m:t>
        </m:r>
        <m:d>
          <m:dPr>
            <m:ctrlPr>
              <w:rPr>
                <w:rFonts w:ascii="Cambria Math" w:hAnsi="Cambria Math" w:cs="Times"/>
                <w:i/>
                <w:sz w:val="18"/>
                <w:szCs w:val="18"/>
              </w:rPr>
            </m:ctrlPr>
          </m:dPr>
          <m:e>
            <m:r>
              <w:rPr>
                <w:rFonts w:ascii="Cambria Math" w:hAnsi="Cambria Math" w:cs="Times"/>
                <w:sz w:val="18"/>
                <w:szCs w:val="18"/>
              </w:rPr>
              <m:t xml:space="preserve">kg </m:t>
            </m:r>
            <m:sSup>
              <m:sSupPr>
                <m:ctrlPr>
                  <w:rPr>
                    <w:rFonts w:ascii="Cambria Math" w:hAnsi="Cambria Math" w:cs="Times"/>
                    <w:i/>
                    <w:sz w:val="18"/>
                    <w:szCs w:val="18"/>
                  </w:rPr>
                </m:ctrlPr>
              </m:sSupPr>
              <m:e>
                <m:r>
                  <w:rPr>
                    <w:rFonts w:ascii="Cambria Math" w:hAnsi="Cambria Math" w:cs="Times"/>
                    <w:sz w:val="18"/>
                    <w:szCs w:val="18"/>
                  </w:rPr>
                  <m:t>m</m:t>
                </m:r>
              </m:e>
              <m:sup>
                <m:r>
                  <w:rPr>
                    <w:rFonts w:ascii="Cambria Math" w:hAnsi="Cambria Math" w:cs="Times"/>
                    <w:sz w:val="18"/>
                    <w:szCs w:val="18"/>
                  </w:rPr>
                  <m:t>-3</m:t>
                </m:r>
              </m:sup>
            </m:sSup>
          </m:e>
        </m:d>
        <m:r>
          <w:rPr>
            <w:rFonts w:ascii="Cambria Math" w:hAnsi="Cambria Math" w:cs="Times"/>
            <w:sz w:val="18"/>
            <w:szCs w:val="18"/>
          </w:rPr>
          <m:t xml:space="preserve">= 999.842594+ 6.793952 × </m:t>
        </m:r>
        <m:sSup>
          <m:sSupPr>
            <m:ctrlPr>
              <w:rPr>
                <w:rFonts w:ascii="Cambria Math" w:hAnsi="Cambria Math" w:cs="Times"/>
                <w:i/>
                <w:sz w:val="18"/>
                <w:szCs w:val="18"/>
              </w:rPr>
            </m:ctrlPr>
          </m:sSupPr>
          <m:e>
            <m:r>
              <w:rPr>
                <w:rFonts w:ascii="Cambria Math" w:hAnsi="Cambria Math" w:cs="Times"/>
                <w:sz w:val="18"/>
                <w:szCs w:val="18"/>
              </w:rPr>
              <m:t>10</m:t>
            </m:r>
          </m:e>
          <m:sup>
            <m:r>
              <w:rPr>
                <w:rFonts w:ascii="Cambria Math" w:hAnsi="Cambria Math" w:cs="Times"/>
                <w:sz w:val="18"/>
                <w:szCs w:val="18"/>
              </w:rPr>
              <m:t>-2</m:t>
            </m:r>
          </m:sup>
        </m:sSup>
        <m:r>
          <w:rPr>
            <w:rFonts w:ascii="Cambria Math" w:hAnsi="Cambria Math" w:cs="Times"/>
            <w:sz w:val="18"/>
            <w:szCs w:val="18"/>
          </w:rPr>
          <m:t xml:space="preserve">× T - 9.095290 × </m:t>
        </m:r>
        <m:sSup>
          <m:sSupPr>
            <m:ctrlPr>
              <w:rPr>
                <w:rFonts w:ascii="Cambria Math" w:hAnsi="Cambria Math" w:cs="Times"/>
                <w:i/>
                <w:sz w:val="18"/>
                <w:szCs w:val="18"/>
              </w:rPr>
            </m:ctrlPr>
          </m:sSupPr>
          <m:e>
            <m:r>
              <w:rPr>
                <w:rFonts w:ascii="Cambria Math" w:hAnsi="Cambria Math" w:cs="Times"/>
                <w:sz w:val="18"/>
                <w:szCs w:val="18"/>
              </w:rPr>
              <m:t>10</m:t>
            </m:r>
          </m:e>
          <m:sup>
            <m:r>
              <w:rPr>
                <w:rFonts w:ascii="Cambria Math" w:hAnsi="Cambria Math" w:cs="Times"/>
                <w:sz w:val="18"/>
                <w:szCs w:val="18"/>
              </w:rPr>
              <m:t>-3</m:t>
            </m:r>
          </m:sup>
        </m:sSup>
        <m:r>
          <w:rPr>
            <w:rFonts w:ascii="Cambria Math" w:hAnsi="Cambria Math" w:cs="Times"/>
            <w:sz w:val="18"/>
            <w:szCs w:val="18"/>
          </w:rPr>
          <m:t xml:space="preserve">× </m:t>
        </m:r>
        <m:sSup>
          <m:sSupPr>
            <m:ctrlPr>
              <w:rPr>
                <w:rFonts w:ascii="Cambria Math" w:hAnsi="Cambria Math" w:cs="Times"/>
                <w:i/>
                <w:sz w:val="18"/>
                <w:szCs w:val="18"/>
              </w:rPr>
            </m:ctrlPr>
          </m:sSupPr>
          <m:e>
            <m:r>
              <w:rPr>
                <w:rFonts w:ascii="Cambria Math" w:hAnsi="Cambria Math" w:cs="Times"/>
                <w:sz w:val="18"/>
                <w:szCs w:val="18"/>
              </w:rPr>
              <m:t>T</m:t>
            </m:r>
          </m:e>
          <m:sup>
            <m:r>
              <w:rPr>
                <w:rFonts w:ascii="Cambria Math" w:hAnsi="Cambria Math" w:cs="Times"/>
                <w:sz w:val="18"/>
                <w:szCs w:val="18"/>
              </w:rPr>
              <m:t>2</m:t>
            </m:r>
          </m:sup>
        </m:sSup>
        <m:r>
          <w:rPr>
            <w:rFonts w:ascii="Cambria Math" w:hAnsi="Cambria Math" w:cs="Times"/>
            <w:sz w:val="18"/>
            <w:szCs w:val="18"/>
          </w:rPr>
          <m:t xml:space="preserve">+ 1.001685 × </m:t>
        </m:r>
        <m:sSup>
          <m:sSupPr>
            <m:ctrlPr>
              <w:rPr>
                <w:rFonts w:ascii="Cambria Math" w:hAnsi="Cambria Math" w:cs="Times"/>
                <w:i/>
                <w:sz w:val="18"/>
                <w:szCs w:val="18"/>
              </w:rPr>
            </m:ctrlPr>
          </m:sSupPr>
          <m:e>
            <m:r>
              <w:rPr>
                <w:rFonts w:ascii="Cambria Math" w:hAnsi="Cambria Math" w:cs="Times"/>
                <w:sz w:val="18"/>
                <w:szCs w:val="18"/>
              </w:rPr>
              <m:t>10</m:t>
            </m:r>
          </m:e>
          <m:sup>
            <m:r>
              <w:rPr>
                <w:rFonts w:ascii="Cambria Math" w:hAnsi="Cambria Math" w:cs="Times"/>
                <w:sz w:val="18"/>
                <w:szCs w:val="18"/>
              </w:rPr>
              <m:t>-4</m:t>
            </m:r>
          </m:sup>
        </m:sSup>
        <m:r>
          <w:rPr>
            <w:rFonts w:ascii="Cambria Math" w:hAnsi="Cambria Math" w:cs="Times"/>
            <w:sz w:val="18"/>
            <w:szCs w:val="18"/>
          </w:rPr>
          <m:t xml:space="preserve">× </m:t>
        </m:r>
        <m:sSup>
          <m:sSupPr>
            <m:ctrlPr>
              <w:rPr>
                <w:rFonts w:ascii="Cambria Math" w:hAnsi="Cambria Math" w:cs="Times"/>
                <w:i/>
                <w:sz w:val="18"/>
                <w:szCs w:val="18"/>
              </w:rPr>
            </m:ctrlPr>
          </m:sSupPr>
          <m:e>
            <m:r>
              <w:rPr>
                <w:rFonts w:ascii="Cambria Math" w:hAnsi="Cambria Math" w:cs="Times"/>
                <w:sz w:val="18"/>
                <w:szCs w:val="18"/>
              </w:rPr>
              <m:t>T</m:t>
            </m:r>
          </m:e>
          <m:sup>
            <m:r>
              <w:rPr>
                <w:rFonts w:ascii="Cambria Math" w:hAnsi="Cambria Math" w:cs="Times"/>
                <w:sz w:val="18"/>
                <w:szCs w:val="18"/>
              </w:rPr>
              <m:t>3</m:t>
            </m:r>
          </m:sup>
        </m:sSup>
        <m:r>
          <w:rPr>
            <w:rFonts w:ascii="Cambria Math" w:hAnsi="Cambria Math" w:cs="Times"/>
            <w:sz w:val="18"/>
            <w:szCs w:val="18"/>
          </w:rPr>
          <m:t xml:space="preserve">- 1.120083 × </m:t>
        </m:r>
        <m:sSup>
          <m:sSupPr>
            <m:ctrlPr>
              <w:rPr>
                <w:rFonts w:ascii="Cambria Math" w:hAnsi="Cambria Math" w:cs="Times"/>
                <w:i/>
                <w:sz w:val="18"/>
                <w:szCs w:val="18"/>
              </w:rPr>
            </m:ctrlPr>
          </m:sSupPr>
          <m:e>
            <m:r>
              <w:rPr>
                <w:rFonts w:ascii="Cambria Math" w:hAnsi="Cambria Math" w:cs="Times"/>
                <w:sz w:val="18"/>
                <w:szCs w:val="18"/>
              </w:rPr>
              <m:t>10</m:t>
            </m:r>
          </m:e>
          <m:sup>
            <m:r>
              <w:rPr>
                <w:rFonts w:ascii="Cambria Math" w:hAnsi="Cambria Math" w:cs="Times"/>
                <w:sz w:val="18"/>
                <w:szCs w:val="18"/>
              </w:rPr>
              <m:t>-6</m:t>
            </m:r>
          </m:sup>
        </m:sSup>
        <m:r>
          <w:rPr>
            <w:rFonts w:ascii="Cambria Math" w:hAnsi="Cambria Math" w:cs="Times"/>
            <w:sz w:val="18"/>
            <w:szCs w:val="18"/>
          </w:rPr>
          <m:t xml:space="preserve">× </m:t>
        </m:r>
        <m:sSup>
          <m:sSupPr>
            <m:ctrlPr>
              <w:rPr>
                <w:rFonts w:ascii="Cambria Math" w:hAnsi="Cambria Math" w:cs="Times"/>
                <w:i/>
                <w:sz w:val="18"/>
                <w:szCs w:val="18"/>
              </w:rPr>
            </m:ctrlPr>
          </m:sSupPr>
          <m:e>
            <m:r>
              <w:rPr>
                <w:rFonts w:ascii="Cambria Math" w:hAnsi="Cambria Math" w:cs="Times"/>
                <w:sz w:val="18"/>
                <w:szCs w:val="18"/>
              </w:rPr>
              <m:t>T</m:t>
            </m:r>
          </m:e>
          <m:sup>
            <m:r>
              <w:rPr>
                <w:rFonts w:ascii="Cambria Math" w:hAnsi="Cambria Math" w:cs="Times"/>
                <w:sz w:val="18"/>
                <w:szCs w:val="18"/>
              </w:rPr>
              <m:t>4</m:t>
            </m:r>
          </m:sup>
        </m:sSup>
        <m:r>
          <w:rPr>
            <w:rFonts w:ascii="Cambria Math" w:hAnsi="Cambria Math" w:cs="Times"/>
            <w:sz w:val="18"/>
            <w:szCs w:val="18"/>
          </w:rPr>
          <m:t xml:space="preserve">+ 6.536332 × </m:t>
        </m:r>
        <m:sSup>
          <m:sSupPr>
            <m:ctrlPr>
              <w:rPr>
                <w:rFonts w:ascii="Cambria Math" w:hAnsi="Cambria Math" w:cs="Times"/>
                <w:i/>
                <w:sz w:val="18"/>
                <w:szCs w:val="18"/>
              </w:rPr>
            </m:ctrlPr>
          </m:sSupPr>
          <m:e>
            <m:r>
              <w:rPr>
                <w:rFonts w:ascii="Cambria Math" w:hAnsi="Cambria Math" w:cs="Times"/>
                <w:sz w:val="18"/>
                <w:szCs w:val="18"/>
              </w:rPr>
              <m:t>10</m:t>
            </m:r>
          </m:e>
          <m:sup>
            <m:r>
              <w:rPr>
                <w:rFonts w:ascii="Cambria Math" w:hAnsi="Cambria Math" w:cs="Times"/>
                <w:sz w:val="18"/>
                <w:szCs w:val="18"/>
              </w:rPr>
              <m:t>-9</m:t>
            </m:r>
          </m:sup>
        </m:sSup>
        <m:r>
          <w:rPr>
            <w:rFonts w:ascii="Cambria Math" w:hAnsi="Cambria Math" w:cs="Times"/>
            <w:sz w:val="18"/>
            <w:szCs w:val="18"/>
          </w:rPr>
          <m:t xml:space="preserve">× </m:t>
        </m:r>
        <m:sSup>
          <m:sSupPr>
            <m:ctrlPr>
              <w:rPr>
                <w:rFonts w:ascii="Cambria Math" w:hAnsi="Cambria Math" w:cs="Times"/>
                <w:i/>
                <w:sz w:val="18"/>
                <w:szCs w:val="18"/>
              </w:rPr>
            </m:ctrlPr>
          </m:sSupPr>
          <m:e>
            <m:r>
              <w:rPr>
                <w:rFonts w:ascii="Cambria Math" w:hAnsi="Cambria Math" w:cs="Times"/>
                <w:sz w:val="18"/>
                <w:szCs w:val="18"/>
              </w:rPr>
              <m:t>T</m:t>
            </m:r>
          </m:e>
          <m:sup>
            <m:r>
              <w:rPr>
                <w:rFonts w:ascii="Cambria Math" w:hAnsi="Cambria Math" w:cs="Times"/>
                <w:sz w:val="18"/>
                <w:szCs w:val="18"/>
              </w:rPr>
              <m:t>5</m:t>
            </m:r>
          </m:sup>
        </m:sSup>
        <m:r>
          <w:rPr>
            <w:rFonts w:ascii="Cambria Math" w:hAnsi="Cambria Math" w:cs="Times"/>
            <w:sz w:val="18"/>
            <w:szCs w:val="18"/>
          </w:rPr>
          <m:t xml:space="preserve">+ </m:t>
        </m:r>
        <m:d>
          <m:dPr>
            <m:ctrlPr>
              <w:rPr>
                <w:rFonts w:ascii="Cambria Math" w:hAnsi="Cambria Math" w:cs="Times"/>
                <w:i/>
                <w:sz w:val="18"/>
                <w:szCs w:val="18"/>
              </w:rPr>
            </m:ctrlPr>
          </m:dPr>
          <m:e>
            <m:d>
              <m:dPr>
                <m:ctrlPr>
                  <w:rPr>
                    <w:rFonts w:ascii="Cambria Math" w:hAnsi="Cambria Math" w:cs="Times"/>
                    <w:i/>
                    <w:sz w:val="18"/>
                    <w:szCs w:val="18"/>
                  </w:rPr>
                </m:ctrlPr>
              </m:dPr>
              <m:e>
                <m:r>
                  <w:rPr>
                    <w:rFonts w:ascii="Cambria Math" w:hAnsi="Cambria Math" w:cs="Times"/>
                    <w:sz w:val="18"/>
                    <w:szCs w:val="18"/>
                  </w:rPr>
                  <m:t xml:space="preserve">8.24493 × </m:t>
                </m:r>
                <m:sSup>
                  <m:sSupPr>
                    <m:ctrlPr>
                      <w:rPr>
                        <w:rFonts w:ascii="Cambria Math" w:hAnsi="Cambria Math" w:cs="Times"/>
                        <w:i/>
                        <w:sz w:val="18"/>
                        <w:szCs w:val="18"/>
                      </w:rPr>
                    </m:ctrlPr>
                  </m:sSupPr>
                  <m:e>
                    <m:r>
                      <w:rPr>
                        <w:rFonts w:ascii="Cambria Math" w:hAnsi="Cambria Math" w:cs="Times"/>
                        <w:sz w:val="18"/>
                        <w:szCs w:val="18"/>
                      </w:rPr>
                      <m:t>10</m:t>
                    </m:r>
                  </m:e>
                  <m:sup>
                    <m:r>
                      <w:rPr>
                        <w:rFonts w:ascii="Cambria Math" w:hAnsi="Cambria Math" w:cs="Times"/>
                        <w:sz w:val="18"/>
                        <w:szCs w:val="18"/>
                      </w:rPr>
                      <m:t>-1</m:t>
                    </m:r>
                  </m:sup>
                </m:sSup>
                <m:r>
                  <w:rPr>
                    <w:rFonts w:ascii="Cambria Math" w:hAnsi="Cambria Math" w:cs="Times"/>
                    <w:sz w:val="18"/>
                    <w:szCs w:val="18"/>
                  </w:rPr>
                  <m:t xml:space="preserve">- 4.0899 × </m:t>
                </m:r>
                <m:sSup>
                  <m:sSupPr>
                    <m:ctrlPr>
                      <w:rPr>
                        <w:rFonts w:ascii="Cambria Math" w:hAnsi="Cambria Math" w:cs="Times"/>
                        <w:i/>
                        <w:sz w:val="18"/>
                        <w:szCs w:val="18"/>
                      </w:rPr>
                    </m:ctrlPr>
                  </m:sSupPr>
                  <m:e>
                    <m:r>
                      <w:rPr>
                        <w:rFonts w:ascii="Cambria Math" w:hAnsi="Cambria Math" w:cs="Times"/>
                        <w:sz w:val="18"/>
                        <w:szCs w:val="18"/>
                      </w:rPr>
                      <m:t>10</m:t>
                    </m:r>
                  </m:e>
                  <m:sup>
                    <m:r>
                      <w:rPr>
                        <w:rFonts w:ascii="Cambria Math" w:hAnsi="Cambria Math" w:cs="Times"/>
                        <w:sz w:val="18"/>
                        <w:szCs w:val="18"/>
                      </w:rPr>
                      <m:t>-3</m:t>
                    </m:r>
                  </m:sup>
                </m:sSup>
                <m:r>
                  <w:rPr>
                    <w:rFonts w:ascii="Cambria Math" w:hAnsi="Cambria Math" w:cs="Times"/>
                    <w:sz w:val="18"/>
                    <w:szCs w:val="18"/>
                  </w:rPr>
                  <m:t xml:space="preserve">× T + 7.6438 × </m:t>
                </m:r>
                <m:sSup>
                  <m:sSupPr>
                    <m:ctrlPr>
                      <w:rPr>
                        <w:rFonts w:ascii="Cambria Math" w:hAnsi="Cambria Math" w:cs="Times"/>
                        <w:i/>
                        <w:sz w:val="18"/>
                        <w:szCs w:val="18"/>
                      </w:rPr>
                    </m:ctrlPr>
                  </m:sSupPr>
                  <m:e>
                    <m:r>
                      <w:rPr>
                        <w:rFonts w:ascii="Cambria Math" w:hAnsi="Cambria Math" w:cs="Times"/>
                        <w:sz w:val="18"/>
                        <w:szCs w:val="18"/>
                      </w:rPr>
                      <m:t>10</m:t>
                    </m:r>
                  </m:e>
                  <m:sup>
                    <m:r>
                      <w:rPr>
                        <w:rFonts w:ascii="Cambria Math" w:hAnsi="Cambria Math" w:cs="Times"/>
                        <w:sz w:val="18"/>
                        <w:szCs w:val="18"/>
                      </w:rPr>
                      <m:t>-5</m:t>
                    </m:r>
                  </m:sup>
                </m:sSup>
                <m:r>
                  <w:rPr>
                    <w:rFonts w:ascii="Cambria Math" w:hAnsi="Cambria Math" w:cs="Times"/>
                    <w:sz w:val="18"/>
                    <w:szCs w:val="18"/>
                  </w:rPr>
                  <m:t xml:space="preserve">× </m:t>
                </m:r>
                <m:sSup>
                  <m:sSupPr>
                    <m:ctrlPr>
                      <w:rPr>
                        <w:rFonts w:ascii="Cambria Math" w:hAnsi="Cambria Math" w:cs="Times"/>
                        <w:i/>
                        <w:sz w:val="18"/>
                        <w:szCs w:val="18"/>
                      </w:rPr>
                    </m:ctrlPr>
                  </m:sSupPr>
                  <m:e>
                    <m:r>
                      <w:rPr>
                        <w:rFonts w:ascii="Cambria Math" w:hAnsi="Cambria Math" w:cs="Times"/>
                        <w:sz w:val="18"/>
                        <w:szCs w:val="18"/>
                      </w:rPr>
                      <m:t>T</m:t>
                    </m:r>
                  </m:e>
                  <m:sup>
                    <m:r>
                      <w:rPr>
                        <w:rFonts w:ascii="Cambria Math" w:hAnsi="Cambria Math" w:cs="Times"/>
                        <w:sz w:val="18"/>
                        <w:szCs w:val="18"/>
                      </w:rPr>
                      <m:t>2</m:t>
                    </m:r>
                  </m:sup>
                </m:sSup>
                <m:r>
                  <w:rPr>
                    <w:rFonts w:ascii="Cambria Math" w:hAnsi="Cambria Math" w:cs="Times"/>
                    <w:sz w:val="18"/>
                    <w:szCs w:val="18"/>
                  </w:rPr>
                  <m:t xml:space="preserve">- 8.2467 × </m:t>
                </m:r>
                <m:sSup>
                  <m:sSupPr>
                    <m:ctrlPr>
                      <w:rPr>
                        <w:rFonts w:ascii="Cambria Math" w:hAnsi="Cambria Math" w:cs="Times"/>
                        <w:i/>
                        <w:sz w:val="18"/>
                        <w:szCs w:val="18"/>
                      </w:rPr>
                    </m:ctrlPr>
                  </m:sSupPr>
                  <m:e>
                    <m:r>
                      <w:rPr>
                        <w:rFonts w:ascii="Cambria Math" w:hAnsi="Cambria Math" w:cs="Times"/>
                        <w:sz w:val="18"/>
                        <w:szCs w:val="18"/>
                      </w:rPr>
                      <m:t>10</m:t>
                    </m:r>
                  </m:e>
                  <m:sup>
                    <m:r>
                      <w:rPr>
                        <w:rFonts w:ascii="Cambria Math" w:hAnsi="Cambria Math" w:cs="Times"/>
                        <w:sz w:val="18"/>
                        <w:szCs w:val="18"/>
                      </w:rPr>
                      <m:t>-7</m:t>
                    </m:r>
                  </m:sup>
                </m:sSup>
                <m:r>
                  <w:rPr>
                    <w:rFonts w:ascii="Cambria Math" w:hAnsi="Cambria Math" w:cs="Times"/>
                    <w:sz w:val="18"/>
                    <w:szCs w:val="18"/>
                  </w:rPr>
                  <m:t xml:space="preserve">× </m:t>
                </m:r>
                <m:sSup>
                  <m:sSupPr>
                    <m:ctrlPr>
                      <w:rPr>
                        <w:rFonts w:ascii="Cambria Math" w:hAnsi="Cambria Math" w:cs="Times"/>
                        <w:i/>
                        <w:sz w:val="18"/>
                        <w:szCs w:val="18"/>
                      </w:rPr>
                    </m:ctrlPr>
                  </m:sSupPr>
                  <m:e>
                    <m:r>
                      <w:rPr>
                        <w:rFonts w:ascii="Cambria Math" w:hAnsi="Cambria Math" w:cs="Times"/>
                        <w:sz w:val="18"/>
                        <w:szCs w:val="18"/>
                      </w:rPr>
                      <m:t>T</m:t>
                    </m:r>
                  </m:e>
                  <m:sup>
                    <m:r>
                      <w:rPr>
                        <w:rFonts w:ascii="Cambria Math" w:hAnsi="Cambria Math" w:cs="Times"/>
                        <w:sz w:val="18"/>
                        <w:szCs w:val="18"/>
                      </w:rPr>
                      <m:t>3</m:t>
                    </m:r>
                  </m:sup>
                </m:sSup>
                <m:r>
                  <w:rPr>
                    <w:rFonts w:ascii="Cambria Math" w:hAnsi="Cambria Math" w:cs="Times"/>
                    <w:sz w:val="18"/>
                    <w:szCs w:val="18"/>
                  </w:rPr>
                  <m:t xml:space="preserve">+ 5.3875 × </m:t>
                </m:r>
                <m:sSup>
                  <m:sSupPr>
                    <m:ctrlPr>
                      <w:rPr>
                        <w:rFonts w:ascii="Cambria Math" w:hAnsi="Cambria Math" w:cs="Times"/>
                        <w:i/>
                        <w:sz w:val="18"/>
                        <w:szCs w:val="18"/>
                      </w:rPr>
                    </m:ctrlPr>
                  </m:sSupPr>
                  <m:e>
                    <m:r>
                      <w:rPr>
                        <w:rFonts w:ascii="Cambria Math" w:hAnsi="Cambria Math" w:cs="Times"/>
                        <w:sz w:val="18"/>
                        <w:szCs w:val="18"/>
                      </w:rPr>
                      <m:t>10</m:t>
                    </m:r>
                  </m:e>
                  <m:sup>
                    <m:r>
                      <w:rPr>
                        <w:rFonts w:ascii="Cambria Math" w:hAnsi="Cambria Math" w:cs="Times"/>
                        <w:sz w:val="18"/>
                        <w:szCs w:val="18"/>
                      </w:rPr>
                      <m:t>-9</m:t>
                    </m:r>
                  </m:sup>
                </m:sSup>
                <m:r>
                  <w:rPr>
                    <w:rFonts w:ascii="Cambria Math" w:hAnsi="Cambria Math" w:cs="Times"/>
                    <w:sz w:val="18"/>
                    <w:szCs w:val="18"/>
                  </w:rPr>
                  <m:t xml:space="preserve">× </m:t>
                </m:r>
                <m:sSup>
                  <m:sSupPr>
                    <m:ctrlPr>
                      <w:rPr>
                        <w:rFonts w:ascii="Cambria Math" w:hAnsi="Cambria Math" w:cs="Times"/>
                        <w:i/>
                        <w:sz w:val="18"/>
                        <w:szCs w:val="18"/>
                      </w:rPr>
                    </m:ctrlPr>
                  </m:sSupPr>
                  <m:e>
                    <m:r>
                      <w:rPr>
                        <w:rFonts w:ascii="Cambria Math" w:hAnsi="Cambria Math" w:cs="Times"/>
                        <w:sz w:val="18"/>
                        <w:szCs w:val="18"/>
                      </w:rPr>
                      <m:t>T</m:t>
                    </m:r>
                  </m:e>
                  <m:sup>
                    <m:r>
                      <w:rPr>
                        <w:rFonts w:ascii="Cambria Math" w:hAnsi="Cambria Math" w:cs="Times"/>
                        <w:sz w:val="18"/>
                        <w:szCs w:val="18"/>
                      </w:rPr>
                      <m:t>4</m:t>
                    </m:r>
                  </m:sup>
                </m:sSup>
              </m:e>
            </m:d>
            <m:r>
              <w:rPr>
                <w:rFonts w:ascii="Cambria Math" w:hAnsi="Cambria Math" w:cs="Times"/>
                <w:sz w:val="18"/>
                <w:szCs w:val="18"/>
              </w:rPr>
              <m:t>× S</m:t>
            </m:r>
          </m:e>
        </m:d>
        <m:r>
          <w:rPr>
            <w:rFonts w:ascii="Cambria Math" w:hAnsi="Cambria Math" w:cs="Times"/>
            <w:sz w:val="18"/>
            <w:szCs w:val="18"/>
          </w:rPr>
          <m:t xml:space="preserve">+ </m:t>
        </m:r>
        <m:d>
          <m:dPr>
            <m:ctrlPr>
              <w:rPr>
                <w:rFonts w:ascii="Cambria Math" w:hAnsi="Cambria Math" w:cs="Times"/>
                <w:i/>
                <w:sz w:val="18"/>
                <w:szCs w:val="18"/>
              </w:rPr>
            </m:ctrlPr>
          </m:dPr>
          <m:e>
            <m:d>
              <m:dPr>
                <m:ctrlPr>
                  <w:rPr>
                    <w:rFonts w:ascii="Cambria Math" w:hAnsi="Cambria Math" w:cs="Times"/>
                    <w:i/>
                    <w:sz w:val="18"/>
                    <w:szCs w:val="18"/>
                  </w:rPr>
                </m:ctrlPr>
              </m:dPr>
              <m:e>
                <m:r>
                  <w:rPr>
                    <w:rFonts w:ascii="Cambria Math" w:hAnsi="Cambria Math" w:cs="Times"/>
                    <w:sz w:val="18"/>
                    <w:szCs w:val="18"/>
                  </w:rPr>
                  <m:t xml:space="preserve">-5.72466 × </m:t>
                </m:r>
                <m:sSup>
                  <m:sSupPr>
                    <m:ctrlPr>
                      <w:rPr>
                        <w:rFonts w:ascii="Cambria Math" w:hAnsi="Cambria Math" w:cs="Times"/>
                        <w:i/>
                        <w:sz w:val="18"/>
                        <w:szCs w:val="18"/>
                      </w:rPr>
                    </m:ctrlPr>
                  </m:sSupPr>
                  <m:e>
                    <m:r>
                      <w:rPr>
                        <w:rFonts w:ascii="Cambria Math" w:hAnsi="Cambria Math" w:cs="Times"/>
                        <w:sz w:val="18"/>
                        <w:szCs w:val="18"/>
                      </w:rPr>
                      <m:t>10</m:t>
                    </m:r>
                  </m:e>
                  <m:sup>
                    <m:r>
                      <w:rPr>
                        <w:rFonts w:ascii="Cambria Math" w:hAnsi="Cambria Math" w:cs="Times"/>
                        <w:sz w:val="18"/>
                        <w:szCs w:val="18"/>
                      </w:rPr>
                      <m:t>-3</m:t>
                    </m:r>
                  </m:sup>
                </m:sSup>
                <m:r>
                  <w:rPr>
                    <w:rFonts w:ascii="Cambria Math" w:hAnsi="Cambria Math" w:cs="Times"/>
                    <w:sz w:val="18"/>
                    <w:szCs w:val="18"/>
                  </w:rPr>
                  <m:t xml:space="preserve">+ 1.0227 × </m:t>
                </m:r>
                <m:sSup>
                  <m:sSupPr>
                    <m:ctrlPr>
                      <w:rPr>
                        <w:rFonts w:ascii="Cambria Math" w:hAnsi="Cambria Math" w:cs="Times"/>
                        <w:i/>
                        <w:sz w:val="18"/>
                        <w:szCs w:val="18"/>
                      </w:rPr>
                    </m:ctrlPr>
                  </m:sSupPr>
                  <m:e>
                    <m:r>
                      <w:rPr>
                        <w:rFonts w:ascii="Cambria Math" w:hAnsi="Cambria Math" w:cs="Times"/>
                        <w:sz w:val="18"/>
                        <w:szCs w:val="18"/>
                      </w:rPr>
                      <m:t>10</m:t>
                    </m:r>
                  </m:e>
                  <m:sup>
                    <m:r>
                      <w:rPr>
                        <w:rFonts w:ascii="Cambria Math" w:hAnsi="Cambria Math" w:cs="Times"/>
                        <w:sz w:val="18"/>
                        <w:szCs w:val="18"/>
                      </w:rPr>
                      <m:t>-4</m:t>
                    </m:r>
                  </m:sup>
                </m:sSup>
                <m:r>
                  <w:rPr>
                    <w:rFonts w:ascii="Cambria Math" w:hAnsi="Cambria Math" w:cs="Times"/>
                    <w:sz w:val="18"/>
                    <w:szCs w:val="18"/>
                  </w:rPr>
                  <m:t xml:space="preserve">× T - 1.6546 × </m:t>
                </m:r>
                <m:sSup>
                  <m:sSupPr>
                    <m:ctrlPr>
                      <w:rPr>
                        <w:rFonts w:ascii="Cambria Math" w:hAnsi="Cambria Math" w:cs="Times"/>
                        <w:i/>
                        <w:sz w:val="18"/>
                        <w:szCs w:val="18"/>
                      </w:rPr>
                    </m:ctrlPr>
                  </m:sSupPr>
                  <m:e>
                    <m:r>
                      <w:rPr>
                        <w:rFonts w:ascii="Cambria Math" w:hAnsi="Cambria Math" w:cs="Times"/>
                        <w:sz w:val="18"/>
                        <w:szCs w:val="18"/>
                      </w:rPr>
                      <m:t>10</m:t>
                    </m:r>
                  </m:e>
                  <m:sup>
                    <m:r>
                      <w:rPr>
                        <w:rFonts w:ascii="Cambria Math" w:hAnsi="Cambria Math" w:cs="Times"/>
                        <w:sz w:val="18"/>
                        <w:szCs w:val="18"/>
                      </w:rPr>
                      <m:t>-6</m:t>
                    </m:r>
                  </m:sup>
                </m:sSup>
                <m:r>
                  <w:rPr>
                    <w:rFonts w:ascii="Cambria Math" w:hAnsi="Cambria Math" w:cs="Times"/>
                    <w:sz w:val="18"/>
                    <w:szCs w:val="18"/>
                  </w:rPr>
                  <m:t xml:space="preserve">× </m:t>
                </m:r>
                <m:sSup>
                  <m:sSupPr>
                    <m:ctrlPr>
                      <w:rPr>
                        <w:rFonts w:ascii="Cambria Math" w:hAnsi="Cambria Math" w:cs="Times"/>
                        <w:i/>
                        <w:sz w:val="18"/>
                        <w:szCs w:val="18"/>
                      </w:rPr>
                    </m:ctrlPr>
                  </m:sSupPr>
                  <m:e>
                    <m:r>
                      <w:rPr>
                        <w:rFonts w:ascii="Cambria Math" w:hAnsi="Cambria Math" w:cs="Times"/>
                        <w:sz w:val="18"/>
                        <w:szCs w:val="18"/>
                      </w:rPr>
                      <m:t>T</m:t>
                    </m:r>
                  </m:e>
                  <m:sup>
                    <m:r>
                      <w:rPr>
                        <w:rFonts w:ascii="Cambria Math" w:hAnsi="Cambria Math" w:cs="Times"/>
                        <w:sz w:val="18"/>
                        <w:szCs w:val="18"/>
                      </w:rPr>
                      <m:t>2</m:t>
                    </m:r>
                  </m:sup>
                </m:sSup>
              </m:e>
            </m:d>
            <m:r>
              <w:rPr>
                <w:rFonts w:ascii="Cambria Math" w:hAnsi="Cambria Math" w:cs="Times"/>
                <w:sz w:val="18"/>
                <w:szCs w:val="18"/>
              </w:rPr>
              <m:t xml:space="preserve">× </m:t>
            </m:r>
            <m:sSup>
              <m:sSupPr>
                <m:ctrlPr>
                  <w:rPr>
                    <w:rFonts w:ascii="Cambria Math" w:hAnsi="Cambria Math" w:cs="Times"/>
                    <w:i/>
                    <w:sz w:val="18"/>
                    <w:szCs w:val="18"/>
                  </w:rPr>
                </m:ctrlPr>
              </m:sSupPr>
              <m:e>
                <m:r>
                  <w:rPr>
                    <w:rFonts w:ascii="Cambria Math" w:hAnsi="Cambria Math" w:cs="Times"/>
                    <w:sz w:val="18"/>
                    <w:szCs w:val="18"/>
                  </w:rPr>
                  <m:t>S</m:t>
                </m:r>
              </m:e>
              <m:sup>
                <m:f>
                  <m:fPr>
                    <m:ctrlPr>
                      <w:rPr>
                        <w:rFonts w:ascii="Cambria Math" w:hAnsi="Cambria Math" w:cs="Times"/>
                        <w:i/>
                        <w:sz w:val="18"/>
                        <w:szCs w:val="18"/>
                      </w:rPr>
                    </m:ctrlPr>
                  </m:fPr>
                  <m:num>
                    <m:r>
                      <w:rPr>
                        <w:rFonts w:ascii="Cambria Math" w:hAnsi="Cambria Math" w:cs="Times"/>
                        <w:sz w:val="18"/>
                        <w:szCs w:val="18"/>
                      </w:rPr>
                      <m:t>3</m:t>
                    </m:r>
                  </m:num>
                  <m:den>
                    <m:r>
                      <w:rPr>
                        <w:rFonts w:ascii="Cambria Math" w:hAnsi="Cambria Math" w:cs="Times"/>
                        <w:sz w:val="18"/>
                        <w:szCs w:val="18"/>
                      </w:rPr>
                      <m:t>2</m:t>
                    </m:r>
                  </m:den>
                </m:f>
              </m:sup>
            </m:sSup>
          </m:e>
        </m:d>
        <m:r>
          <w:rPr>
            <w:rFonts w:ascii="Cambria Math" w:hAnsi="Cambria Math" w:cs="Times"/>
            <w:sz w:val="18"/>
            <w:szCs w:val="18"/>
          </w:rPr>
          <m:t xml:space="preserve">+ 4.8314 × </m:t>
        </m:r>
        <m:sSup>
          <m:sSupPr>
            <m:ctrlPr>
              <w:rPr>
                <w:rFonts w:ascii="Cambria Math" w:hAnsi="Cambria Math" w:cs="Times"/>
                <w:i/>
                <w:sz w:val="18"/>
                <w:szCs w:val="18"/>
              </w:rPr>
            </m:ctrlPr>
          </m:sSupPr>
          <m:e>
            <m:r>
              <w:rPr>
                <w:rFonts w:ascii="Cambria Math" w:hAnsi="Cambria Math" w:cs="Times"/>
                <w:sz w:val="18"/>
                <w:szCs w:val="18"/>
              </w:rPr>
              <m:t>10</m:t>
            </m:r>
          </m:e>
          <m:sup>
            <m:r>
              <w:rPr>
                <w:rFonts w:ascii="Cambria Math" w:hAnsi="Cambria Math" w:cs="Times"/>
                <w:sz w:val="18"/>
                <w:szCs w:val="18"/>
              </w:rPr>
              <m:t>-4</m:t>
            </m:r>
          </m:sup>
        </m:sSup>
        <m:r>
          <w:rPr>
            <w:rFonts w:ascii="Cambria Math" w:hAnsi="Cambria Math" w:cs="Times"/>
            <w:sz w:val="18"/>
            <w:szCs w:val="18"/>
          </w:rPr>
          <m:t xml:space="preserve">× </m:t>
        </m:r>
        <m:sSup>
          <m:sSupPr>
            <m:ctrlPr>
              <w:rPr>
                <w:rFonts w:ascii="Cambria Math" w:hAnsi="Cambria Math" w:cs="Times"/>
                <w:i/>
                <w:sz w:val="18"/>
                <w:szCs w:val="18"/>
              </w:rPr>
            </m:ctrlPr>
          </m:sSupPr>
          <m:e>
            <m:r>
              <w:rPr>
                <w:rFonts w:ascii="Cambria Math" w:hAnsi="Cambria Math" w:cs="Times"/>
                <w:sz w:val="18"/>
                <w:szCs w:val="18"/>
              </w:rPr>
              <m:t>S</m:t>
            </m:r>
          </m:e>
          <m:sup>
            <m:r>
              <w:rPr>
                <w:rFonts w:ascii="Cambria Math" w:hAnsi="Cambria Math" w:cs="Times"/>
                <w:sz w:val="18"/>
                <w:szCs w:val="18"/>
              </w:rPr>
              <m:t>2</m:t>
            </m:r>
          </m:sup>
        </m:sSup>
        <m:r>
          <m:rPr>
            <m:sty m:val="p"/>
          </m:rPr>
          <w:rPr>
            <w:rFonts w:ascii="Cambria Math" w:eastAsiaTheme="minorEastAsia" w:hAnsi="Cambria Math" w:cs="Times"/>
          </w:rPr>
          <m:t xml:space="preserve">  (Eq. 1)</m:t>
        </m:r>
      </m:oMath>
      <w:r w:rsidRPr="00352D07">
        <w:rPr>
          <w:rFonts w:ascii="Times" w:eastAsiaTheme="minorEastAsia" w:hAnsi="Times" w:cs="Times"/>
        </w:rPr>
        <w:t xml:space="preserve"> </w:t>
      </w:r>
    </w:p>
    <w:p w14:paraId="198E849A" w14:textId="77777777" w:rsidR="001F5CA9" w:rsidRDefault="001F5CA9" w:rsidP="001F5CA9">
      <w:pPr>
        <w:spacing w:line="480" w:lineRule="auto"/>
        <w:rPr>
          <w:rFonts w:ascii="Times" w:eastAsiaTheme="minorEastAsia" w:hAnsi="Times" w:cs="Times"/>
        </w:rPr>
      </w:pPr>
      <w:r>
        <w:rPr>
          <w:rFonts w:ascii="Times" w:eastAsiaTheme="minorEastAsia" w:hAnsi="Times" w:cs="Times"/>
          <w:noProof/>
        </w:rPr>
        <w:drawing>
          <wp:anchor distT="0" distB="0" distL="114300" distR="114300" simplePos="0" relativeHeight="251675648" behindDoc="0" locked="0" layoutInCell="1" allowOverlap="1" wp14:anchorId="2D27D163" wp14:editId="0259FFD8">
            <wp:simplePos x="0" y="0"/>
            <wp:positionH relativeFrom="margin">
              <wp:posOffset>833120</wp:posOffset>
            </wp:positionH>
            <wp:positionV relativeFrom="paragraph">
              <wp:posOffset>193675</wp:posOffset>
            </wp:positionV>
            <wp:extent cx="4097655" cy="6123940"/>
            <wp:effectExtent l="0" t="0" r="0" b="0"/>
            <wp:wrapTopAndBottom/>
            <wp:docPr id="131434198" name="Picture 2" descr="A screenshot of a map&#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434198" name="Picture 2" descr="A screenshot of a map&#10;&#10;AI-generated content may be incorrect."/>
                    <pic:cNvPicPr/>
                  </pic:nvPicPr>
                  <pic:blipFill>
                    <a:blip r:embed="rId18" cstate="print">
                      <a:extLst>
                        <a:ext uri="{28A0092B-C50C-407E-A947-70E740481C1C}">
                          <a14:useLocalDpi xmlns:a14="http://schemas.microsoft.com/office/drawing/2010/main" val="0"/>
                        </a:ext>
                      </a:extLst>
                    </a:blip>
                    <a:stretch>
                      <a:fillRect/>
                    </a:stretch>
                  </pic:blipFill>
                  <pic:spPr>
                    <a:xfrm>
                      <a:off x="0" y="0"/>
                      <a:ext cx="4097655" cy="6123940"/>
                    </a:xfrm>
                    <a:prstGeom prst="rect">
                      <a:avLst/>
                    </a:prstGeom>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676672" behindDoc="0" locked="0" layoutInCell="1" allowOverlap="1" wp14:anchorId="5945B6B0" wp14:editId="627E5DC5">
                <wp:simplePos x="0" y="0"/>
                <wp:positionH relativeFrom="margin">
                  <wp:align>right</wp:align>
                </wp:positionH>
                <wp:positionV relativeFrom="paragraph">
                  <wp:posOffset>6341121</wp:posOffset>
                </wp:positionV>
                <wp:extent cx="5730875" cy="811987"/>
                <wp:effectExtent l="0" t="0" r="3175" b="7620"/>
                <wp:wrapNone/>
                <wp:docPr id="1589791054"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30875" cy="81198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0E657FD" w14:textId="77777777" w:rsidR="001F5CA9" w:rsidRPr="00675D8F" w:rsidRDefault="001F5CA9" w:rsidP="001F5CA9">
                            <w:pPr>
                              <w:pStyle w:val="Caption"/>
                              <w:jc w:val="both"/>
                            </w:pPr>
                            <w:r w:rsidRPr="00675D8F">
                              <w:rPr>
                                <w:rFonts w:ascii="Times" w:hAnsi="Times" w:cs="Times"/>
                                <w:b/>
                                <w:color w:val="auto"/>
                              </w:rPr>
                              <w:t xml:space="preserve">Figure </w:t>
                            </w:r>
                            <w:r>
                              <w:rPr>
                                <w:rFonts w:ascii="Times" w:hAnsi="Times" w:cs="Times"/>
                                <w:b/>
                                <w:color w:val="auto"/>
                              </w:rPr>
                              <w:t>S1</w:t>
                            </w:r>
                            <w:r w:rsidRPr="00675D8F">
                              <w:rPr>
                                <w:rFonts w:ascii="Times" w:hAnsi="Times" w:cs="Times"/>
                                <w:b/>
                                <w:color w:val="auto"/>
                              </w:rPr>
                              <w:t xml:space="preserve">: </w:t>
                            </w:r>
                            <w:r>
                              <w:rPr>
                                <w:rFonts w:ascii="Times" w:hAnsi="Times" w:cs="Times"/>
                                <w:color w:val="auto"/>
                              </w:rPr>
                              <w:t xml:space="preserve">Overview map of monitoring stations included in the data analysis; stations with occurrences of </w:t>
                            </w:r>
                            <w:r w:rsidRPr="006C7669">
                              <w:rPr>
                                <w:rFonts w:ascii="Times" w:hAnsi="Times" w:cs="Times"/>
                                <w:i w:val="0"/>
                                <w:color w:val="auto"/>
                              </w:rPr>
                              <w:t>A.</w:t>
                            </w:r>
                            <w:r>
                              <w:rPr>
                                <w:rFonts w:ascii="Times" w:hAnsi="Times" w:cs="Times"/>
                                <w:i w:val="0"/>
                                <w:color w:val="auto"/>
                              </w:rPr>
                              <w:t> </w:t>
                            </w:r>
                            <w:r w:rsidRPr="006C7669">
                              <w:rPr>
                                <w:rFonts w:ascii="Times" w:hAnsi="Times" w:cs="Times"/>
                                <w:i w:val="0"/>
                                <w:color w:val="auto"/>
                              </w:rPr>
                              <w:t>pseudogonyaulax</w:t>
                            </w:r>
                            <w:r>
                              <w:rPr>
                                <w:rFonts w:ascii="Times" w:hAnsi="Times" w:cs="Times"/>
                                <w:color w:val="auto"/>
                              </w:rPr>
                              <w:t xml:space="preserve"> are depicted in green and those without in orange. Additionally, the geographic position of selected Fjords, Bays and basins mentioned in the discussion are shown: 1. Bothnian Bay; 2. Sea of Bothnia; 3. Gulf of Finland; 4. Gotland Basin; 5. Gulf of Riga; 6. Bornholm Basin; 7: Arkona Basin; 8. Danish Straits (including Kattegat, Little Belt, Great Belt, The Sound, Kiel Bay, Fehmarn Belt and Mecklenburg Bay); 9. Skagerrak.</w:t>
                            </w:r>
                          </w:p>
                        </w:txbxContent>
                      </wps:txbx>
                      <wps:bodyPr rot="0" vert="horz" wrap="square" lIns="91440" tIns="45720" rIns="91440" bIns="45720" anchor="t" anchorCtr="0" upright="1">
                        <a:noAutofit/>
                      </wps:bodyPr>
                    </wps:wsp>
                  </a:graphicData>
                </a:graphic>
                <wp14:sizeRelV relativeFrom="margin">
                  <wp14:pctHeight>0</wp14:pctHeight>
                </wp14:sizeRelV>
              </wp:anchor>
            </w:drawing>
          </mc:Choice>
          <mc:Fallback>
            <w:pict>
              <v:shape w14:anchorId="5945B6B0" id="_x0000_s1035" type="#_x0000_t202" style="position:absolute;margin-left:400.05pt;margin-top:499.3pt;width:451.25pt;height:63.95pt;z-index:251676672;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" stroked="f">
                <v:textbox>
                  <w:txbxContent>
                    <w:p w14:paraId="30E657FD" w14:textId="77777777" w:rsidR="001F5CA9" w:rsidRPr="00675D8F" w:rsidRDefault="001F5CA9" w:rsidP="001F5CA9">
                      <w:pPr>
                        <w:pStyle w:val="Caption"/>
                        <w:jc w:val="both"/>
                      </w:pPr>
                      <w:r w:rsidRPr="00675D8F">
                        <w:rPr>
                          <w:rFonts w:ascii="Times" w:hAnsi="Times" w:cs="Times"/>
                          <w:b/>
                          <w:color w:val="auto"/>
                        </w:rPr>
                        <w:t xml:space="preserve">Figure </w:t>
                      </w:r>
                      <w:r>
                        <w:rPr>
                          <w:rFonts w:ascii="Times" w:hAnsi="Times" w:cs="Times"/>
                          <w:b/>
                          <w:color w:val="auto"/>
                        </w:rPr>
                        <w:t>S1</w:t>
                      </w:r>
                      <w:r w:rsidRPr="00675D8F">
                        <w:rPr>
                          <w:rFonts w:ascii="Times" w:hAnsi="Times" w:cs="Times"/>
                          <w:b/>
                          <w:color w:val="auto"/>
                        </w:rPr>
                        <w:t xml:space="preserve">: </w:t>
                      </w:r>
                      <w:r>
                        <w:rPr>
                          <w:rFonts w:ascii="Times" w:hAnsi="Times" w:cs="Times"/>
                          <w:color w:val="auto"/>
                        </w:rPr>
                        <w:t xml:space="preserve">Overview map of monitoring stations included in the data analysis; stations with occurrences of </w:t>
                      </w:r>
                      <w:r w:rsidRPr="006C7669">
                        <w:rPr>
                          <w:rFonts w:ascii="Times" w:hAnsi="Times" w:cs="Times"/>
                          <w:i w:val="0"/>
                          <w:color w:val="auto"/>
                        </w:rPr>
                        <w:t>A.</w:t>
                      </w:r>
                      <w:r>
                        <w:rPr>
                          <w:rFonts w:ascii="Times" w:hAnsi="Times" w:cs="Times"/>
                          <w:i w:val="0"/>
                          <w:color w:val="auto"/>
                        </w:rPr>
                        <w:t> </w:t>
                      </w:r>
                      <w:r w:rsidRPr="006C7669">
                        <w:rPr>
                          <w:rFonts w:ascii="Times" w:hAnsi="Times" w:cs="Times"/>
                          <w:i w:val="0"/>
                          <w:color w:val="auto"/>
                        </w:rPr>
                        <w:t>pseudogonyaulax</w:t>
                      </w:r>
                      <w:r>
                        <w:rPr>
                          <w:rFonts w:ascii="Times" w:hAnsi="Times" w:cs="Times"/>
                          <w:color w:val="auto"/>
                        </w:rPr>
                        <w:t xml:space="preserve"> are depicted in green and those without in orange. Additionally, the geographic position of selected Fjords, Bays and basins mentioned in the discussion are shown: 1. Bothnian Bay; 2. Sea of Bothnia; 3. Gulf of Finland; 4. Gotland Basin; 5. Gulf of Riga; 6. Bornholm Basin; 7: Arkona Basin; 8. Danish Straits (including Kattegat, Little Belt, Great Belt, The Sound, Kiel Bay, Fehmarn Belt and Mecklenburg Bay); 9. Skagerrak.</w:t>
                      </w:r>
                    </w:p>
                  </w:txbxContent>
                </v:textbox>
                <w10:wrap anchorx="margin"/>
              </v:shape>
            </w:pict>
          </mc:Fallback>
        </mc:AlternateContent>
      </w:r>
      <w:r>
        <w:rPr>
          <w:rFonts w:ascii="Times" w:eastAsiaTheme="minorEastAsia" w:hAnsi="Times" w:cs="Times"/>
        </w:rPr>
        <w:br w:type="page"/>
      </w:r>
    </w:p>
    <w:p w14:paraId="0B81CB9C" w14:textId="77777777" w:rsidR="001F5CA9" w:rsidRPr="00352D07" w:rsidRDefault="001F5CA9" w:rsidP="001F5CA9">
      <w:pPr>
        <w:spacing w:line="480" w:lineRule="auto"/>
        <w:rPr>
          <w:rFonts w:ascii="Times" w:eastAsiaTheme="minorEastAsia" w:hAnsi="Times" w:cs="Times"/>
        </w:rPr>
      </w:pPr>
    </w:p>
    <w:p w14:paraId="0D6CD3FA" w14:textId="77777777" w:rsidR="001F5CA9" w:rsidRPr="00E14396" w:rsidRDefault="001F5CA9" w:rsidP="001F5CA9">
      <w:pPr>
        <w:rPr>
          <w:rFonts w:ascii="Times" w:hAnsi="Times" w:cs="Times"/>
        </w:rPr>
      </w:pPr>
      <w:r>
        <w:rPr>
          <w:rFonts w:ascii="Times" w:hAnsi="Times" w:cs="Times"/>
          <w:noProof/>
        </w:rPr>
        <mc:AlternateContent>
          <mc:Choice Requires="wpg">
            <w:drawing>
              <wp:anchor distT="0" distB="0" distL="114300" distR="114300" simplePos="0" relativeHeight="251674624" behindDoc="0" locked="0" layoutInCell="1" allowOverlap="1" wp14:anchorId="24E0349F" wp14:editId="484F7A5F">
                <wp:simplePos x="0" y="0"/>
                <wp:positionH relativeFrom="column">
                  <wp:posOffset>-4445</wp:posOffset>
                </wp:positionH>
                <wp:positionV relativeFrom="paragraph">
                  <wp:posOffset>-182245</wp:posOffset>
                </wp:positionV>
                <wp:extent cx="5760720" cy="4980940"/>
                <wp:effectExtent l="0" t="0" r="0" b="0"/>
                <wp:wrapTopAndBottom/>
                <wp:docPr id="171591606" name="Group 7"/>
                <wp:cNvGraphicFramePr/>
                <a:graphic xmlns:a="http://schemas.openxmlformats.org/drawingml/2006/main">
                  <a:graphicData uri="http://schemas.microsoft.com/office/word/2010/wordprocessingGroup">
                    <wpg:wgp>
                      <wpg:cNvGrpSpPr/>
                      <wpg:grpSpPr>
                        <a:xfrm>
                          <a:off x="0" y="0"/>
                          <a:ext cx="5730875" cy="4968431"/>
                          <a:chOff x="28575" y="12509"/>
                          <a:chExt cx="5730875" cy="4968431"/>
                        </a:xfrm>
                      </wpg:grpSpPr>
                      <wps:wsp>
                        <wps:cNvPr id="1848067161" name="Textfeld 2"/>
                        <wps:cNvSpPr txBox="1">
                          <a:spLocks noChangeArrowheads="1"/>
                        </wps:cNvSpPr>
                        <wps:spPr bwMode="auto">
                          <a:xfrm>
                            <a:off x="28575" y="4495800"/>
                            <a:ext cx="5730875" cy="4851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E85813E" w14:textId="77777777" w:rsidR="001F5CA9" w:rsidRPr="00675D8F" w:rsidRDefault="001F5CA9" w:rsidP="001F5CA9">
                              <w:pPr>
                                <w:pStyle w:val="Caption"/>
                                <w:jc w:val="both"/>
                              </w:pPr>
                              <w:r w:rsidRPr="00675D8F">
                                <w:rPr>
                                  <w:rFonts w:ascii="Times" w:hAnsi="Times" w:cs="Times"/>
                                  <w:b/>
                                  <w:color w:val="auto"/>
                                </w:rPr>
                                <w:t xml:space="preserve">Figure </w:t>
                              </w:r>
                              <w:r>
                                <w:rPr>
                                  <w:rFonts w:ascii="Times" w:hAnsi="Times" w:cs="Times"/>
                                  <w:b/>
                                  <w:color w:val="auto"/>
                                </w:rPr>
                                <w:t>S2</w:t>
                              </w:r>
                              <w:r w:rsidRPr="00675D8F">
                                <w:rPr>
                                  <w:rFonts w:ascii="Times" w:hAnsi="Times" w:cs="Times"/>
                                  <w:b/>
                                  <w:color w:val="auto"/>
                                </w:rPr>
                                <w:t xml:space="preserve">: </w:t>
                              </w:r>
                              <w:r w:rsidRPr="00675D8F">
                                <w:rPr>
                                  <w:rFonts w:ascii="Times" w:hAnsi="Times" w:cs="Times"/>
                                  <w:color w:val="auto"/>
                                </w:rPr>
                                <w:t xml:space="preserve">Mean cell densities of </w:t>
                              </w:r>
                              <w:r w:rsidRPr="0087541F">
                                <w:rPr>
                                  <w:rFonts w:ascii="Times" w:hAnsi="Times" w:cs="Times"/>
                                  <w:b/>
                                  <w:color w:val="auto"/>
                                </w:rPr>
                                <w:t>a)</w:t>
                              </w:r>
                              <w:r w:rsidRPr="00675D8F">
                                <w:rPr>
                                  <w:rFonts w:ascii="Times" w:hAnsi="Times" w:cs="Times"/>
                                  <w:color w:val="auto"/>
                                </w:rPr>
                                <w:t xml:space="preserve"> </w:t>
                              </w:r>
                              <w:r w:rsidRPr="0087541F">
                                <w:rPr>
                                  <w:rFonts w:ascii="Times" w:hAnsi="Times" w:cs="Times"/>
                                  <w:i w:val="0"/>
                                  <w:color w:val="auto"/>
                                </w:rPr>
                                <w:t>A. pseudogonyaulax</w:t>
                              </w:r>
                              <w:r w:rsidRPr="00675D8F">
                                <w:rPr>
                                  <w:rFonts w:ascii="Times" w:hAnsi="Times" w:cs="Times"/>
                                  <w:color w:val="auto"/>
                                </w:rPr>
                                <w:t xml:space="preserve">, </w:t>
                              </w:r>
                              <w:r w:rsidRPr="0087541F">
                                <w:rPr>
                                  <w:rFonts w:ascii="Times" w:hAnsi="Times" w:cs="Times"/>
                                  <w:b/>
                                  <w:color w:val="auto"/>
                                </w:rPr>
                                <w:t>b)</w:t>
                              </w:r>
                              <w:r w:rsidRPr="00675D8F">
                                <w:rPr>
                                  <w:rFonts w:ascii="Times" w:hAnsi="Times" w:cs="Times"/>
                                  <w:color w:val="auto"/>
                                </w:rPr>
                                <w:t xml:space="preserve"> </w:t>
                              </w:r>
                              <w:r w:rsidRPr="0087541F">
                                <w:rPr>
                                  <w:rFonts w:ascii="Times" w:hAnsi="Times" w:cs="Times"/>
                                  <w:i w:val="0"/>
                                  <w:color w:val="auto"/>
                                </w:rPr>
                                <w:t>A. ostenfeldii</w:t>
                              </w:r>
                              <w:r w:rsidRPr="00675D8F">
                                <w:rPr>
                                  <w:rFonts w:ascii="Times" w:hAnsi="Times" w:cs="Times"/>
                                  <w:color w:val="auto"/>
                                </w:rPr>
                                <w:t xml:space="preserve">, </w:t>
                              </w:r>
                              <w:r w:rsidRPr="0087541F">
                                <w:rPr>
                                  <w:rFonts w:ascii="Times" w:hAnsi="Times" w:cs="Times"/>
                                  <w:b/>
                                  <w:color w:val="auto"/>
                                </w:rPr>
                                <w:t>c)</w:t>
                              </w:r>
                              <w:r w:rsidRPr="00675D8F">
                                <w:rPr>
                                  <w:rFonts w:ascii="Times" w:hAnsi="Times" w:cs="Times"/>
                                  <w:color w:val="auto"/>
                                </w:rPr>
                                <w:t xml:space="preserve"> </w:t>
                              </w:r>
                              <w:r w:rsidRPr="0087541F">
                                <w:rPr>
                                  <w:rFonts w:ascii="Times" w:hAnsi="Times" w:cs="Times"/>
                                  <w:i w:val="0"/>
                                  <w:color w:val="auto"/>
                                </w:rPr>
                                <w:t>A. tamarense</w:t>
                              </w:r>
                              <w:r w:rsidRPr="00675D8F">
                                <w:rPr>
                                  <w:rFonts w:ascii="Times" w:hAnsi="Times" w:cs="Times"/>
                                  <w:color w:val="auto"/>
                                </w:rPr>
                                <w:t xml:space="preserve"> </w:t>
                              </w:r>
                              <w:r w:rsidRPr="006207AC">
                                <w:rPr>
                                  <w:rFonts w:ascii="Times" w:hAnsi="Times" w:cs="Times"/>
                                  <w:color w:val="auto"/>
                                </w:rPr>
                                <w:t>and</w:t>
                              </w:r>
                              <w:r w:rsidRPr="00675D8F">
                                <w:rPr>
                                  <w:rFonts w:ascii="Times" w:hAnsi="Times" w:cs="Times"/>
                                  <w:color w:val="auto"/>
                                </w:rPr>
                                <w:t xml:space="preserve"> </w:t>
                              </w:r>
                              <w:r w:rsidRPr="0087541F">
                                <w:rPr>
                                  <w:rFonts w:ascii="Times" w:hAnsi="Times" w:cs="Times"/>
                                  <w:b/>
                                  <w:color w:val="auto"/>
                                </w:rPr>
                                <w:t>d)</w:t>
                              </w:r>
                              <w:r w:rsidRPr="00675D8F">
                                <w:rPr>
                                  <w:rFonts w:ascii="Times" w:hAnsi="Times" w:cs="Times"/>
                                  <w:color w:val="auto"/>
                                </w:rPr>
                                <w:t xml:space="preserve"> </w:t>
                              </w:r>
                              <w:r>
                                <w:rPr>
                                  <w:rFonts w:ascii="Times" w:hAnsi="Times" w:cs="Times"/>
                                  <w:color w:val="auto"/>
                                </w:rPr>
                                <w:t>unidentified</w:t>
                              </w:r>
                              <w:r w:rsidRPr="00675D8F">
                                <w:rPr>
                                  <w:rFonts w:ascii="Times" w:hAnsi="Times" w:cs="Times"/>
                                  <w:color w:val="auto"/>
                                </w:rPr>
                                <w:t xml:space="preserve"> </w:t>
                              </w:r>
                              <w:r w:rsidRPr="0087541F">
                                <w:rPr>
                                  <w:rFonts w:ascii="Times" w:hAnsi="Times" w:cs="Times"/>
                                  <w:i w:val="0"/>
                                  <w:color w:val="auto"/>
                                </w:rPr>
                                <w:t>Alexandrium</w:t>
                              </w:r>
                              <w:r w:rsidRPr="00675D8F">
                                <w:rPr>
                                  <w:rFonts w:ascii="Times" w:hAnsi="Times" w:cs="Times"/>
                                  <w:color w:val="auto"/>
                                </w:rPr>
                                <w:t xml:space="preserve"> spp. during the last three decades; </w:t>
                              </w:r>
                              <w:r>
                                <w:rPr>
                                  <w:rFonts w:ascii="Times" w:hAnsi="Times" w:cs="Times"/>
                                  <w:color w:val="auto"/>
                                </w:rPr>
                                <w:t>colour scheme</w:t>
                              </w:r>
                              <w:r w:rsidRPr="00675D8F">
                                <w:rPr>
                                  <w:rFonts w:ascii="Times" w:hAnsi="Times" w:cs="Times"/>
                                  <w:color w:val="auto"/>
                                </w:rPr>
                                <w:t xml:space="preserve"> corresponds to the cell densities</w:t>
                              </w:r>
                              <w:r>
                                <w:rPr>
                                  <w:rFonts w:ascii="Times" w:hAnsi="Times" w:cs="Times"/>
                                  <w:color w:val="auto"/>
                                </w:rPr>
                                <w:t xml:space="preserve"> (cells L</w:t>
                              </w:r>
                              <w:r>
                                <w:rPr>
                                  <w:rFonts w:ascii="Times" w:hAnsi="Times" w:cs="Times"/>
                                  <w:color w:val="auto"/>
                                  <w:vertAlign w:val="superscript"/>
                                </w:rPr>
                                <w:t>-1</w:t>
                              </w:r>
                              <w:r>
                                <w:rPr>
                                  <w:rFonts w:ascii="Times" w:hAnsi="Times" w:cs="Times"/>
                                  <w:color w:val="auto"/>
                                </w:rPr>
                                <w:t>) and size</w:t>
                              </w:r>
                              <w:r w:rsidRPr="00675D8F">
                                <w:rPr>
                                  <w:rFonts w:ascii="Times" w:hAnsi="Times" w:cs="Times"/>
                                  <w:color w:val="auto"/>
                                </w:rPr>
                                <w:t xml:space="preserve"> to the number of present observations during the respective timeframe</w:t>
                              </w:r>
                              <w:r>
                                <w:rPr>
                                  <w:rFonts w:ascii="Times" w:hAnsi="Times" w:cs="Times"/>
                                  <w:color w:val="auto"/>
                                </w:rPr>
                                <w:t>.</w:t>
                              </w:r>
                            </w:p>
                          </w:txbxContent>
                        </wps:txbx>
                        <wps:bodyPr rot="0" vert="horz" wrap="square" lIns="91440" tIns="45720" rIns="91440" bIns="45720" anchor="t" anchorCtr="0" upright="1">
                          <a:noAutofit/>
                        </wps:bodyPr>
                      </wps:wsp>
                      <pic:pic xmlns:pic="http://schemas.openxmlformats.org/drawingml/2006/picture">
                        <pic:nvPicPr>
                          <pic:cNvPr id="1176216639" name="Picture 6"/>
                          <pic:cNvPicPr>
                            <a:picLocks noChangeAspect="1"/>
                          </pic:cNvPicPr>
                        </pic:nvPicPr>
                        <pic:blipFill>
                          <a:blip r:embed="rId19" cstate="print">
                            <a:extLst>
                              <a:ext uri="{28A0092B-C50C-407E-A947-70E740481C1C}">
                                <a14:useLocalDpi xmlns:a14="http://schemas.microsoft.com/office/drawing/2010/main" val="0"/>
                              </a:ext>
                            </a:extLst>
                          </a:blip>
                          <a:srcRect/>
                          <a:stretch/>
                        </pic:blipFill>
                        <pic:spPr>
                          <a:xfrm>
                            <a:off x="77241" y="12509"/>
                            <a:ext cx="5606233" cy="4429505"/>
                          </a:xfrm>
                          <a:prstGeom prst="rect">
                            <a:avLst/>
                          </a:prstGeom>
                        </pic:spPr>
                      </pic:pic>
                    </wpg:wgp>
                  </a:graphicData>
                </a:graphic>
              </wp:anchor>
            </w:drawing>
          </mc:Choice>
          <mc:Fallback>
            <w:pict>
              <v:group w14:anchorId="24E0349F" id="Group 7" o:spid="_x0000_s1036" style="position:absolute;margin-left:-.35pt;margin-top:-14.35pt;width:453.6pt;height:392.2pt;z-index:251674624" coordorigin="285,125" coordsize="57308,4968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">
                <v:shape id="_x0000_s1037" type="#_x0000_t202" style="position:absolute;left:285;top:44958;width:57309;height:48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" stroked="f">
                  <v:textbox>
                    <w:txbxContent>
                      <w:p w14:paraId="5E85813E" w14:textId="77777777" w:rsidR="001F5CA9" w:rsidRPr="00675D8F" w:rsidRDefault="001F5CA9" w:rsidP="001F5CA9">
                        <w:pPr>
                          <w:pStyle w:val="Caption"/>
                          <w:jc w:val="both"/>
                        </w:pPr>
                        <w:r w:rsidRPr="00675D8F">
                          <w:rPr>
                            <w:rFonts w:ascii="Times" w:hAnsi="Times" w:cs="Times"/>
                            <w:b/>
                            <w:color w:val="auto"/>
                          </w:rPr>
                          <w:t xml:space="preserve">Figure </w:t>
                        </w:r>
                        <w:r>
                          <w:rPr>
                            <w:rFonts w:ascii="Times" w:hAnsi="Times" w:cs="Times"/>
                            <w:b/>
                            <w:color w:val="auto"/>
                          </w:rPr>
                          <w:t>S2</w:t>
                        </w:r>
                        <w:r w:rsidRPr="00675D8F">
                          <w:rPr>
                            <w:rFonts w:ascii="Times" w:hAnsi="Times" w:cs="Times"/>
                            <w:b/>
                            <w:color w:val="auto"/>
                          </w:rPr>
                          <w:t xml:space="preserve">: </w:t>
                        </w:r>
                        <w:r w:rsidRPr="00675D8F">
                          <w:rPr>
                            <w:rFonts w:ascii="Times" w:hAnsi="Times" w:cs="Times"/>
                            <w:color w:val="auto"/>
                          </w:rPr>
                          <w:t xml:space="preserve">Mean cell densities of </w:t>
                        </w:r>
                        <w:r w:rsidRPr="0087541F">
                          <w:rPr>
                            <w:rFonts w:ascii="Times" w:hAnsi="Times" w:cs="Times"/>
                            <w:b/>
                            <w:color w:val="auto"/>
                          </w:rPr>
                          <w:t>a)</w:t>
                        </w:r>
                        <w:r w:rsidRPr="00675D8F">
                          <w:rPr>
                            <w:rFonts w:ascii="Times" w:hAnsi="Times" w:cs="Times"/>
                            <w:color w:val="auto"/>
                          </w:rPr>
                          <w:t xml:space="preserve"> </w:t>
                        </w:r>
                        <w:r w:rsidRPr="0087541F">
                          <w:rPr>
                            <w:rFonts w:ascii="Times" w:hAnsi="Times" w:cs="Times"/>
                            <w:i w:val="0"/>
                            <w:color w:val="auto"/>
                          </w:rPr>
                          <w:t>A. pseudogonyaulax</w:t>
                        </w:r>
                        <w:r w:rsidRPr="00675D8F">
                          <w:rPr>
                            <w:rFonts w:ascii="Times" w:hAnsi="Times" w:cs="Times"/>
                            <w:color w:val="auto"/>
                          </w:rPr>
                          <w:t xml:space="preserve">, </w:t>
                        </w:r>
                        <w:r w:rsidRPr="0087541F">
                          <w:rPr>
                            <w:rFonts w:ascii="Times" w:hAnsi="Times" w:cs="Times"/>
                            <w:b/>
                            <w:color w:val="auto"/>
                          </w:rPr>
                          <w:t>b)</w:t>
                        </w:r>
                        <w:r w:rsidRPr="00675D8F">
                          <w:rPr>
                            <w:rFonts w:ascii="Times" w:hAnsi="Times" w:cs="Times"/>
                            <w:color w:val="auto"/>
                          </w:rPr>
                          <w:t xml:space="preserve"> </w:t>
                        </w:r>
                        <w:r w:rsidRPr="0087541F">
                          <w:rPr>
                            <w:rFonts w:ascii="Times" w:hAnsi="Times" w:cs="Times"/>
                            <w:i w:val="0"/>
                            <w:color w:val="auto"/>
                          </w:rPr>
                          <w:t>A. ostenfeldii</w:t>
                        </w:r>
                        <w:r w:rsidRPr="00675D8F">
                          <w:rPr>
                            <w:rFonts w:ascii="Times" w:hAnsi="Times" w:cs="Times"/>
                            <w:color w:val="auto"/>
                          </w:rPr>
                          <w:t xml:space="preserve">, </w:t>
                        </w:r>
                        <w:r w:rsidRPr="0087541F">
                          <w:rPr>
                            <w:rFonts w:ascii="Times" w:hAnsi="Times" w:cs="Times"/>
                            <w:b/>
                            <w:color w:val="auto"/>
                          </w:rPr>
                          <w:t>c)</w:t>
                        </w:r>
                        <w:r w:rsidRPr="00675D8F">
                          <w:rPr>
                            <w:rFonts w:ascii="Times" w:hAnsi="Times" w:cs="Times"/>
                            <w:color w:val="auto"/>
                          </w:rPr>
                          <w:t xml:space="preserve"> </w:t>
                        </w:r>
                        <w:r w:rsidRPr="0087541F">
                          <w:rPr>
                            <w:rFonts w:ascii="Times" w:hAnsi="Times" w:cs="Times"/>
                            <w:i w:val="0"/>
                            <w:color w:val="auto"/>
                          </w:rPr>
                          <w:t>A. tamarense</w:t>
                        </w:r>
                        <w:r w:rsidRPr="00675D8F">
                          <w:rPr>
                            <w:rFonts w:ascii="Times" w:hAnsi="Times" w:cs="Times"/>
                            <w:color w:val="auto"/>
                          </w:rPr>
                          <w:t xml:space="preserve"> </w:t>
                        </w:r>
                        <w:r w:rsidRPr="006207AC">
                          <w:rPr>
                            <w:rFonts w:ascii="Times" w:hAnsi="Times" w:cs="Times"/>
                            <w:color w:val="auto"/>
                          </w:rPr>
                          <w:t>and</w:t>
                        </w:r>
                        <w:r w:rsidRPr="00675D8F">
                          <w:rPr>
                            <w:rFonts w:ascii="Times" w:hAnsi="Times" w:cs="Times"/>
                            <w:color w:val="auto"/>
                          </w:rPr>
                          <w:t xml:space="preserve"> </w:t>
                        </w:r>
                        <w:r w:rsidRPr="0087541F">
                          <w:rPr>
                            <w:rFonts w:ascii="Times" w:hAnsi="Times" w:cs="Times"/>
                            <w:b/>
                            <w:color w:val="auto"/>
                          </w:rPr>
                          <w:t>d)</w:t>
                        </w:r>
                        <w:r w:rsidRPr="00675D8F">
                          <w:rPr>
                            <w:rFonts w:ascii="Times" w:hAnsi="Times" w:cs="Times"/>
                            <w:color w:val="auto"/>
                          </w:rPr>
                          <w:t xml:space="preserve"> </w:t>
                        </w:r>
                        <w:r>
                          <w:rPr>
                            <w:rFonts w:ascii="Times" w:hAnsi="Times" w:cs="Times"/>
                            <w:color w:val="auto"/>
                          </w:rPr>
                          <w:t>unidentified</w:t>
                        </w:r>
                        <w:r w:rsidRPr="00675D8F">
                          <w:rPr>
                            <w:rFonts w:ascii="Times" w:hAnsi="Times" w:cs="Times"/>
                            <w:color w:val="auto"/>
                          </w:rPr>
                          <w:t xml:space="preserve"> </w:t>
                        </w:r>
                        <w:r w:rsidRPr="0087541F">
                          <w:rPr>
                            <w:rFonts w:ascii="Times" w:hAnsi="Times" w:cs="Times"/>
                            <w:i w:val="0"/>
                            <w:color w:val="auto"/>
                          </w:rPr>
                          <w:t>Alexandrium</w:t>
                        </w:r>
                        <w:r w:rsidRPr="00675D8F">
                          <w:rPr>
                            <w:rFonts w:ascii="Times" w:hAnsi="Times" w:cs="Times"/>
                            <w:color w:val="auto"/>
                          </w:rPr>
                          <w:t xml:space="preserve"> spp. during the last three decades; </w:t>
                        </w:r>
                        <w:r>
                          <w:rPr>
                            <w:rFonts w:ascii="Times" w:hAnsi="Times" w:cs="Times"/>
                            <w:color w:val="auto"/>
                          </w:rPr>
                          <w:t>colour scheme</w:t>
                        </w:r>
                        <w:r w:rsidRPr="00675D8F">
                          <w:rPr>
                            <w:rFonts w:ascii="Times" w:hAnsi="Times" w:cs="Times"/>
                            <w:color w:val="auto"/>
                          </w:rPr>
                          <w:t xml:space="preserve"> corresponds to the cell densities</w:t>
                        </w:r>
                        <w:r>
                          <w:rPr>
                            <w:rFonts w:ascii="Times" w:hAnsi="Times" w:cs="Times"/>
                            <w:color w:val="auto"/>
                          </w:rPr>
                          <w:t xml:space="preserve"> (cells L</w:t>
                        </w:r>
                        <w:r>
                          <w:rPr>
                            <w:rFonts w:ascii="Times" w:hAnsi="Times" w:cs="Times"/>
                            <w:color w:val="auto"/>
                            <w:vertAlign w:val="superscript"/>
                          </w:rPr>
                          <w:t>-1</w:t>
                        </w:r>
                        <w:r>
                          <w:rPr>
                            <w:rFonts w:ascii="Times" w:hAnsi="Times" w:cs="Times"/>
                            <w:color w:val="auto"/>
                          </w:rPr>
                          <w:t>) and size</w:t>
                        </w:r>
                        <w:r w:rsidRPr="00675D8F">
                          <w:rPr>
                            <w:rFonts w:ascii="Times" w:hAnsi="Times" w:cs="Times"/>
                            <w:color w:val="auto"/>
                          </w:rPr>
                          <w:t xml:space="preserve"> to the number of present observations during the respective timeframe</w:t>
                        </w:r>
                        <w:r>
                          <w:rPr>
                            <w:rFonts w:ascii="Times" w:hAnsi="Times" w:cs="Times"/>
                            <w:color w:val="auto"/>
                          </w:rPr>
                          <w:t>.</w:t>
                        </w:r>
                      </w:p>
                    </w:txbxContent>
                  </v:textbox>
                </v:shape>
                <v:shape id="Picture 6" o:spid="_x0000_s1038" type="#_x0000_t75" style="position:absolute;left:772;top:125;width:56062;height:442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">
                  <v:imagedata r:id="rId20" o:title=""/>
                </v:shape>
                <w10:wrap type="topAndBottom"/>
              </v:group>
            </w:pict>
          </mc:Fallback>
        </mc:AlternateContent>
      </w:r>
      <w:r w:rsidRPr="00E14396">
        <w:rPr>
          <w:rFonts w:ascii="Times" w:hAnsi="Times" w:cs="Times"/>
        </w:rPr>
        <w:br w:type="page"/>
      </w:r>
    </w:p>
    <w:p w14:paraId="230CC90E" w14:textId="77777777" w:rsidR="001F5CA9" w:rsidRPr="00E14396" w:rsidRDefault="001F5CA9" w:rsidP="001F5CA9">
      <w:pPr>
        <w:rPr>
          <w:rFonts w:ascii="Times" w:hAnsi="Times" w:cs="Times"/>
          <w:noProof/>
        </w:rPr>
      </w:pPr>
      <w:r w:rsidRPr="00E14396">
        <w:rPr>
          <w:rFonts w:ascii="Times" w:hAnsi="Times" w:cs="Times"/>
          <w:noProof/>
        </w:rPr>
        <w:lastRenderedPageBreak/>
        <w:drawing>
          <wp:anchor distT="0" distB="0" distL="114300" distR="114300" simplePos="0" relativeHeight="251670528" behindDoc="0" locked="0" layoutInCell="1" allowOverlap="1" wp14:anchorId="2C167AB6" wp14:editId="51B8A7FB">
            <wp:simplePos x="0" y="0"/>
            <wp:positionH relativeFrom="column">
              <wp:posOffset>788328</wp:posOffset>
            </wp:positionH>
            <wp:positionV relativeFrom="paragraph">
              <wp:posOffset>-221531</wp:posOffset>
            </wp:positionV>
            <wp:extent cx="4127499" cy="6420554"/>
            <wp:effectExtent l="0" t="0" r="6985" b="0"/>
            <wp:wrapNone/>
            <wp:docPr id="2094446653" name="Grafik 1" descr="A close-up of a graph&#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4446653" name="Grafik 1" descr="A close-up of a graph&#10;&#10;AI-generated content may be incorrect."/>
                    <pic:cNvPicPr>
                      <a:picLocks noChangeAspect="1"/>
                    </pic:cNvPicPr>
                  </pic:nvPicPr>
                  <pic:blipFill>
                    <a:blip r:embed="rId21" cstate="print">
                      <a:extLst>
                        <a:ext uri="{28A0092B-C50C-407E-A947-70E740481C1C}">
                          <a14:useLocalDpi xmlns:a14="http://schemas.microsoft.com/office/drawing/2010/main" val="0"/>
                        </a:ext>
                      </a:extLst>
                    </a:blip>
                    <a:stretch>
                      <a:fillRect/>
                    </a:stretch>
                  </pic:blipFill>
                  <pic:spPr>
                    <a:xfrm>
                      <a:off x="0" y="0"/>
                      <a:ext cx="4127499" cy="6420554"/>
                    </a:xfrm>
                    <a:prstGeom prst="rect">
                      <a:avLst/>
                    </a:prstGeom>
                  </pic:spPr>
                </pic:pic>
              </a:graphicData>
            </a:graphic>
            <wp14:sizeRelH relativeFrom="margin">
              <wp14:pctWidth>0</wp14:pctWidth>
            </wp14:sizeRelH>
            <wp14:sizeRelV relativeFrom="margin">
              <wp14:pctHeight>0</wp14:pctHeight>
            </wp14:sizeRelV>
          </wp:anchor>
        </w:drawing>
      </w:r>
      <w:r w:rsidRPr="00E14396">
        <w:rPr>
          <w:rFonts w:ascii="Times" w:hAnsi="Times" w:cs="Times"/>
          <w:noProof/>
        </w:rPr>
        <mc:AlternateContent>
          <mc:Choice Requires="wps">
            <w:drawing>
              <wp:anchor distT="0" distB="0" distL="114300" distR="114300" simplePos="0" relativeHeight="251671552" behindDoc="0" locked="0" layoutInCell="1" allowOverlap="1" wp14:anchorId="250044C1" wp14:editId="165A5730">
                <wp:simplePos x="0" y="0"/>
                <wp:positionH relativeFrom="column">
                  <wp:posOffset>788670</wp:posOffset>
                </wp:positionH>
                <wp:positionV relativeFrom="paragraph">
                  <wp:posOffset>6200140</wp:posOffset>
                </wp:positionV>
                <wp:extent cx="4129200" cy="485775"/>
                <wp:effectExtent l="0" t="0" r="5080" b="9525"/>
                <wp:wrapNone/>
                <wp:docPr id="483705773"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29200" cy="4857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5D44D2F" w14:textId="77777777" w:rsidR="001F5CA9" w:rsidRPr="00675D8F" w:rsidRDefault="001F5CA9" w:rsidP="001F5CA9">
                            <w:pPr>
                              <w:pStyle w:val="Caption"/>
                              <w:jc w:val="both"/>
                            </w:pPr>
                            <w:r w:rsidRPr="00B01725">
                              <w:rPr>
                                <w:rFonts w:ascii="Times" w:hAnsi="Times" w:cs="Times"/>
                                <w:b/>
                                <w:color w:val="auto"/>
                              </w:rPr>
                              <w:t>Figure S</w:t>
                            </w:r>
                            <w:r>
                              <w:rPr>
                                <w:rFonts w:ascii="Times" w:hAnsi="Times" w:cs="Times"/>
                                <w:b/>
                                <w:color w:val="auto"/>
                              </w:rPr>
                              <w:t>3</w:t>
                            </w:r>
                            <w:r w:rsidRPr="00B01725">
                              <w:rPr>
                                <w:rFonts w:ascii="Times" w:hAnsi="Times" w:cs="Times"/>
                                <w:b/>
                                <w:color w:val="auto"/>
                              </w:rPr>
                              <w:t>:</w:t>
                            </w:r>
                            <w:r w:rsidRPr="00B01725">
                              <w:rPr>
                                <w:rFonts w:ascii="Times" w:hAnsi="Times" w:cs="Times"/>
                                <w:color w:val="auto"/>
                              </w:rPr>
                              <w:t xml:space="preserve"> Heatmap of the yearly</w:t>
                            </w:r>
                            <w:r>
                              <w:rPr>
                                <w:rFonts w:ascii="Times" w:hAnsi="Times" w:cs="Times"/>
                                <w:color w:val="auto"/>
                              </w:rPr>
                              <w:t xml:space="preserve"> present observations of </w:t>
                            </w:r>
                            <w:r w:rsidRPr="0087541F">
                              <w:rPr>
                                <w:rFonts w:ascii="Times" w:hAnsi="Times" w:cs="Times"/>
                                <w:b/>
                                <w:color w:val="auto"/>
                              </w:rPr>
                              <w:t>a)</w:t>
                            </w:r>
                            <w:r>
                              <w:rPr>
                                <w:rFonts w:ascii="Times" w:hAnsi="Times" w:cs="Times"/>
                                <w:color w:val="auto"/>
                              </w:rPr>
                              <w:t xml:space="preserve"> </w:t>
                            </w:r>
                            <w:r w:rsidRPr="0087541F">
                              <w:rPr>
                                <w:rFonts w:ascii="Times" w:hAnsi="Times" w:cs="Times"/>
                                <w:i w:val="0"/>
                                <w:color w:val="auto"/>
                              </w:rPr>
                              <w:t>A. pseudogonyaulax</w:t>
                            </w:r>
                            <w:r>
                              <w:rPr>
                                <w:rFonts w:ascii="Times" w:hAnsi="Times" w:cs="Times"/>
                                <w:color w:val="auto"/>
                              </w:rPr>
                              <w:t xml:space="preserve"> and </w:t>
                            </w:r>
                            <w:r w:rsidRPr="0087541F">
                              <w:rPr>
                                <w:rFonts w:ascii="Times" w:hAnsi="Times" w:cs="Times"/>
                                <w:b/>
                                <w:color w:val="auto"/>
                              </w:rPr>
                              <w:t>b)</w:t>
                            </w:r>
                            <w:r>
                              <w:rPr>
                                <w:rFonts w:ascii="Times" w:hAnsi="Times" w:cs="Times"/>
                                <w:color w:val="auto"/>
                              </w:rPr>
                              <w:t xml:space="preserve"> </w:t>
                            </w:r>
                            <w:r w:rsidRPr="0087541F">
                              <w:rPr>
                                <w:rFonts w:ascii="Times" w:hAnsi="Times" w:cs="Times"/>
                                <w:i w:val="0"/>
                                <w:color w:val="auto"/>
                              </w:rPr>
                              <w:t>A. ostenfeldii</w:t>
                            </w:r>
                            <w:r>
                              <w:rPr>
                                <w:rFonts w:ascii="Times" w:hAnsi="Times" w:cs="Times"/>
                                <w:color w:val="auto"/>
                              </w:rPr>
                              <w:t xml:space="preserve">, colour scheme indicates the number of present observations in each year. </w:t>
                            </w:r>
                          </w:p>
                        </w:txbxContent>
                      </wps:txbx>
                      <wps:bodyPr rot="0" vert="horz" wrap="square" lIns="91440" tIns="45720" rIns="91440" bIns="45720" anchor="t" anchorCtr="0" upright="1">
                        <a:noAutofit/>
                      </wps:bodyPr>
                    </wps:wsp>
                  </a:graphicData>
                </a:graphic>
                <wp14:sizeRelH relativeFrom="margin">
                  <wp14:pctWidth>0</wp14:pctWidth>
                </wp14:sizeRelH>
              </wp:anchor>
            </w:drawing>
          </mc:Choice>
          <mc:Fallback>
            <w:pict>
              <v:shape w14:anchorId="250044C1" id="_x0000_s1039" type="#_x0000_t202" style="position:absolute;margin-left:62.1pt;margin-top:488.2pt;width:325.15pt;height:38.25pt;z-index:2516715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" stroked="f">
                <v:textbox>
                  <w:txbxContent>
                    <w:p w14:paraId="45D44D2F" w14:textId="77777777" w:rsidR="001F5CA9" w:rsidRPr="00675D8F" w:rsidRDefault="001F5CA9" w:rsidP="001F5CA9">
                      <w:pPr>
                        <w:pStyle w:val="Caption"/>
                        <w:jc w:val="both"/>
                      </w:pPr>
                      <w:r w:rsidRPr="00B01725">
                        <w:rPr>
                          <w:rFonts w:ascii="Times" w:hAnsi="Times" w:cs="Times"/>
                          <w:b/>
                          <w:color w:val="auto"/>
                        </w:rPr>
                        <w:t>Figure S</w:t>
                      </w:r>
                      <w:r>
                        <w:rPr>
                          <w:rFonts w:ascii="Times" w:hAnsi="Times" w:cs="Times"/>
                          <w:b/>
                          <w:color w:val="auto"/>
                        </w:rPr>
                        <w:t>3</w:t>
                      </w:r>
                      <w:r w:rsidRPr="00B01725">
                        <w:rPr>
                          <w:rFonts w:ascii="Times" w:hAnsi="Times" w:cs="Times"/>
                          <w:b/>
                          <w:color w:val="auto"/>
                        </w:rPr>
                        <w:t>:</w:t>
                      </w:r>
                      <w:r w:rsidRPr="00B01725">
                        <w:rPr>
                          <w:rFonts w:ascii="Times" w:hAnsi="Times" w:cs="Times"/>
                          <w:color w:val="auto"/>
                        </w:rPr>
                        <w:t xml:space="preserve"> Heatmap of the yearly</w:t>
                      </w:r>
                      <w:r>
                        <w:rPr>
                          <w:rFonts w:ascii="Times" w:hAnsi="Times" w:cs="Times"/>
                          <w:color w:val="auto"/>
                        </w:rPr>
                        <w:t xml:space="preserve"> present observations of </w:t>
                      </w:r>
                      <w:r w:rsidRPr="0087541F">
                        <w:rPr>
                          <w:rFonts w:ascii="Times" w:hAnsi="Times" w:cs="Times"/>
                          <w:b/>
                          <w:color w:val="auto"/>
                        </w:rPr>
                        <w:t>a)</w:t>
                      </w:r>
                      <w:r>
                        <w:rPr>
                          <w:rFonts w:ascii="Times" w:hAnsi="Times" w:cs="Times"/>
                          <w:color w:val="auto"/>
                        </w:rPr>
                        <w:t xml:space="preserve"> </w:t>
                      </w:r>
                      <w:r w:rsidRPr="0087541F">
                        <w:rPr>
                          <w:rFonts w:ascii="Times" w:hAnsi="Times" w:cs="Times"/>
                          <w:i w:val="0"/>
                          <w:color w:val="auto"/>
                        </w:rPr>
                        <w:t>A. pseudogonyaulax</w:t>
                      </w:r>
                      <w:r>
                        <w:rPr>
                          <w:rFonts w:ascii="Times" w:hAnsi="Times" w:cs="Times"/>
                          <w:color w:val="auto"/>
                        </w:rPr>
                        <w:t xml:space="preserve"> and </w:t>
                      </w:r>
                      <w:r w:rsidRPr="0087541F">
                        <w:rPr>
                          <w:rFonts w:ascii="Times" w:hAnsi="Times" w:cs="Times"/>
                          <w:b/>
                          <w:color w:val="auto"/>
                        </w:rPr>
                        <w:t>b)</w:t>
                      </w:r>
                      <w:r>
                        <w:rPr>
                          <w:rFonts w:ascii="Times" w:hAnsi="Times" w:cs="Times"/>
                          <w:color w:val="auto"/>
                        </w:rPr>
                        <w:t xml:space="preserve"> </w:t>
                      </w:r>
                      <w:r w:rsidRPr="0087541F">
                        <w:rPr>
                          <w:rFonts w:ascii="Times" w:hAnsi="Times" w:cs="Times"/>
                          <w:i w:val="0"/>
                          <w:color w:val="auto"/>
                        </w:rPr>
                        <w:t>A. ostenfeldii</w:t>
                      </w:r>
                      <w:r>
                        <w:rPr>
                          <w:rFonts w:ascii="Times" w:hAnsi="Times" w:cs="Times"/>
                          <w:color w:val="auto"/>
                        </w:rPr>
                        <w:t xml:space="preserve">, colour scheme indicates the number of present observations in each year. </w:t>
                      </w:r>
                    </w:p>
                  </w:txbxContent>
                </v:textbox>
              </v:shape>
            </w:pict>
          </mc:Fallback>
        </mc:AlternateContent>
      </w:r>
      <w:r w:rsidRPr="00E14396">
        <w:rPr>
          <w:rFonts w:ascii="Times" w:hAnsi="Times" w:cs="Times"/>
          <w:noProof/>
        </w:rPr>
        <w:br w:type="page"/>
      </w:r>
    </w:p>
    <w:p w14:paraId="3C89F082" w14:textId="77777777" w:rsidR="001F5CA9" w:rsidRPr="00E14396" w:rsidRDefault="001F5CA9" w:rsidP="001F5CA9">
      <w:pPr>
        <w:pStyle w:val="Caption"/>
        <w:rPr>
          <w:rFonts w:ascii="Times" w:hAnsi="Times" w:cs="Times"/>
          <w:color w:val="auto"/>
          <w:sz w:val="22"/>
          <w:szCs w:val="22"/>
        </w:rPr>
        <w:sectPr w:rsidR="001F5CA9" w:rsidRPr="00E14396" w:rsidSect="001F5CA9">
          <w:pgSz w:w="11906" w:h="16838"/>
          <w:pgMar w:top="1417" w:right="1417" w:bottom="1134" w:left="1417" w:header="708" w:footer="708" w:gutter="0"/>
          <w:cols w:space="708"/>
          <w:docGrid w:linePitch="360"/>
        </w:sectPr>
      </w:pPr>
      <w:r w:rsidRPr="00E14396">
        <w:rPr>
          <w:rFonts w:ascii="Times" w:hAnsi="Times" w:cs="Times"/>
          <w:noProof/>
        </w:rPr>
        <w:lastRenderedPageBreak/>
        <w:drawing>
          <wp:anchor distT="0" distB="0" distL="114300" distR="114300" simplePos="0" relativeHeight="251672576" behindDoc="0" locked="0" layoutInCell="1" allowOverlap="1" wp14:anchorId="22CF9352" wp14:editId="34112FF6">
            <wp:simplePos x="0" y="0"/>
            <wp:positionH relativeFrom="column">
              <wp:posOffset>-52070</wp:posOffset>
            </wp:positionH>
            <wp:positionV relativeFrom="paragraph">
              <wp:posOffset>24130</wp:posOffset>
            </wp:positionV>
            <wp:extent cx="5760720" cy="5760720"/>
            <wp:effectExtent l="0" t="0" r="0" b="0"/>
            <wp:wrapTopAndBottom/>
            <wp:docPr id="1646296457" name="Grafik 2" descr="A group of graphs of a normal distributio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6296457" name="Grafik 2" descr="A group of graphs of a normal distribution&#10;&#10;AI-generated content may be incorrect."/>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760720" cy="5760720"/>
                    </a:xfrm>
                    <a:prstGeom prst="rect">
                      <a:avLst/>
                    </a:prstGeom>
                  </pic:spPr>
                </pic:pic>
              </a:graphicData>
            </a:graphic>
            <wp14:sizeRelH relativeFrom="margin">
              <wp14:pctWidth>0</wp14:pctWidth>
            </wp14:sizeRelH>
            <wp14:sizeRelV relativeFrom="margin">
              <wp14:pctHeight>0</wp14:pctHeight>
            </wp14:sizeRelV>
          </wp:anchor>
        </w:drawing>
      </w:r>
      <w:r w:rsidRPr="00E14396">
        <w:rPr>
          <w:rFonts w:ascii="Times" w:hAnsi="Times" w:cs="Times"/>
          <w:noProof/>
        </w:rPr>
        <mc:AlternateContent>
          <mc:Choice Requires="wps">
            <w:drawing>
              <wp:anchor distT="0" distB="0" distL="114300" distR="114300" simplePos="0" relativeHeight="251673600" behindDoc="0" locked="0" layoutInCell="1" allowOverlap="1" wp14:anchorId="6F02DF48" wp14:editId="5C3CAFB0">
                <wp:simplePos x="0" y="0"/>
                <wp:positionH relativeFrom="column">
                  <wp:posOffset>-40005</wp:posOffset>
                </wp:positionH>
                <wp:positionV relativeFrom="paragraph">
                  <wp:posOffset>5907405</wp:posOffset>
                </wp:positionV>
                <wp:extent cx="5731510" cy="647700"/>
                <wp:effectExtent l="0" t="0" r="2540" b="0"/>
                <wp:wrapNone/>
                <wp:docPr id="1666589528"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31510" cy="6477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92447AB" w14:textId="77777777" w:rsidR="001F5CA9" w:rsidRPr="00A955A0" w:rsidRDefault="001F5CA9" w:rsidP="001F5CA9">
                            <w:pPr>
                              <w:pStyle w:val="Caption"/>
                              <w:rPr>
                                <w:rFonts w:ascii="Times" w:hAnsi="Times" w:cs="Times"/>
                                <w:color w:val="auto"/>
                                <w:sz w:val="22"/>
                                <w:szCs w:val="22"/>
                              </w:rPr>
                            </w:pPr>
                            <w:r w:rsidRPr="00B01725">
                              <w:rPr>
                                <w:rFonts w:ascii="Times" w:hAnsi="Times" w:cs="Times"/>
                                <w:b/>
                                <w:color w:val="auto"/>
                              </w:rPr>
                              <w:t>Figure S</w:t>
                            </w:r>
                            <w:r>
                              <w:rPr>
                                <w:rFonts w:ascii="Times" w:hAnsi="Times" w:cs="Times"/>
                                <w:b/>
                                <w:color w:val="auto"/>
                              </w:rPr>
                              <w:t>4</w:t>
                            </w:r>
                            <w:r w:rsidRPr="00B01725">
                              <w:rPr>
                                <w:rFonts w:ascii="Times" w:hAnsi="Times" w:cs="Times"/>
                                <w:b/>
                                <w:color w:val="auto"/>
                              </w:rPr>
                              <w:t>:</w:t>
                            </w:r>
                            <w:r w:rsidRPr="00B01725">
                              <w:rPr>
                                <w:rFonts w:ascii="Times" w:hAnsi="Times" w:cs="Times"/>
                                <w:color w:val="auto"/>
                              </w:rPr>
                              <w:t xml:space="preserve"> </w:t>
                            </w:r>
                            <w:r w:rsidRPr="00A955A0">
                              <w:rPr>
                                <w:rFonts w:ascii="Times" w:hAnsi="Times" w:cs="Times"/>
                                <w:color w:val="auto"/>
                              </w:rPr>
                              <w:t xml:space="preserve">Seasonality of </w:t>
                            </w:r>
                            <w:r>
                              <w:rPr>
                                <w:rFonts w:ascii="Times" w:hAnsi="Times" w:cs="Times"/>
                                <w:i w:val="0"/>
                                <w:color w:val="auto"/>
                              </w:rPr>
                              <w:t>A.</w:t>
                            </w:r>
                            <w:r w:rsidRPr="00A955A0">
                              <w:rPr>
                                <w:rFonts w:ascii="Times" w:hAnsi="Times" w:cs="Times"/>
                                <w:i w:val="0"/>
                                <w:color w:val="auto"/>
                              </w:rPr>
                              <w:t xml:space="preserve"> pseudogonyaulax</w:t>
                            </w:r>
                            <w:r w:rsidRPr="00A955A0">
                              <w:rPr>
                                <w:rFonts w:ascii="Times" w:hAnsi="Times" w:cs="Times"/>
                                <w:color w:val="auto"/>
                              </w:rPr>
                              <w:t xml:space="preserve"> across three different water bodies, including</w:t>
                            </w:r>
                            <w:r>
                              <w:rPr>
                                <w:rFonts w:ascii="Times" w:hAnsi="Times" w:cs="Times"/>
                                <w:color w:val="auto"/>
                              </w:rPr>
                              <w:t xml:space="preserve"> </w:t>
                            </w:r>
                            <w:r w:rsidRPr="0087541F">
                              <w:rPr>
                                <w:rFonts w:ascii="Times" w:hAnsi="Times" w:cs="Times"/>
                                <w:b/>
                                <w:color w:val="auto"/>
                              </w:rPr>
                              <w:t>b)</w:t>
                            </w:r>
                            <w:r w:rsidRPr="00A955A0">
                              <w:rPr>
                                <w:rFonts w:ascii="Times" w:hAnsi="Times" w:cs="Times"/>
                                <w:color w:val="auto"/>
                              </w:rPr>
                              <w:t xml:space="preserve"> </w:t>
                            </w:r>
                            <w:r>
                              <w:rPr>
                                <w:rFonts w:ascii="Times" w:hAnsi="Times" w:cs="Times"/>
                                <w:color w:val="auto"/>
                              </w:rPr>
                              <w:t>estuarine</w:t>
                            </w:r>
                            <w:r w:rsidRPr="00A955A0">
                              <w:rPr>
                                <w:rFonts w:ascii="Times" w:hAnsi="Times" w:cs="Times"/>
                                <w:color w:val="auto"/>
                              </w:rPr>
                              <w:t xml:space="preserve">, </w:t>
                            </w:r>
                            <w:r>
                              <w:rPr>
                                <w:rFonts w:ascii="Times" w:hAnsi="Times" w:cs="Times"/>
                                <w:b/>
                                <w:color w:val="auto"/>
                              </w:rPr>
                              <w:t xml:space="preserve">c) </w:t>
                            </w:r>
                            <w:r w:rsidRPr="00A955A0">
                              <w:rPr>
                                <w:rFonts w:ascii="Times" w:hAnsi="Times" w:cs="Times"/>
                                <w:color w:val="auto"/>
                              </w:rPr>
                              <w:t>coastal and</w:t>
                            </w:r>
                            <w:r>
                              <w:rPr>
                                <w:rFonts w:ascii="Times" w:hAnsi="Times" w:cs="Times"/>
                                <w:color w:val="auto"/>
                              </w:rPr>
                              <w:t xml:space="preserve"> </w:t>
                            </w:r>
                            <w:r>
                              <w:rPr>
                                <w:rFonts w:ascii="Times" w:hAnsi="Times" w:cs="Times"/>
                                <w:b/>
                                <w:color w:val="auto"/>
                              </w:rPr>
                              <w:t>d)</w:t>
                            </w:r>
                            <w:r w:rsidRPr="00A955A0">
                              <w:rPr>
                                <w:rFonts w:ascii="Times" w:hAnsi="Times" w:cs="Times"/>
                                <w:color w:val="auto"/>
                              </w:rPr>
                              <w:t xml:space="preserve"> open ocean water bodies; </w:t>
                            </w:r>
                            <w:r w:rsidRPr="00C52A0F">
                              <w:rPr>
                                <w:rFonts w:ascii="Times" w:hAnsi="Times" w:cs="Times"/>
                                <w:b/>
                                <w:color w:val="auto"/>
                              </w:rPr>
                              <w:t>a)</w:t>
                            </w:r>
                            <w:r>
                              <w:rPr>
                                <w:rFonts w:ascii="Times" w:hAnsi="Times" w:cs="Times"/>
                                <w:color w:val="auto"/>
                              </w:rPr>
                              <w:t xml:space="preserve"> </w:t>
                            </w:r>
                            <w:r w:rsidRPr="00A955A0">
                              <w:rPr>
                                <w:rFonts w:ascii="Times" w:hAnsi="Times" w:cs="Times"/>
                                <w:color w:val="auto"/>
                              </w:rPr>
                              <w:t>methodological approach</w:t>
                            </w:r>
                            <w:r>
                              <w:rPr>
                                <w:rFonts w:ascii="Times" w:hAnsi="Times" w:cs="Times"/>
                                <w:color w:val="auto"/>
                              </w:rPr>
                              <w:t xml:space="preserve">, which </w:t>
                            </w:r>
                            <w:r w:rsidRPr="00A955A0">
                              <w:rPr>
                                <w:rFonts w:ascii="Times" w:hAnsi="Times" w:cs="Times"/>
                                <w:color w:val="auto"/>
                              </w:rPr>
                              <w:t xml:space="preserve">included the determination of the DOYs at which the probability of </w:t>
                            </w:r>
                            <w:r>
                              <w:rPr>
                                <w:rFonts w:ascii="Times" w:hAnsi="Times" w:cs="Times"/>
                                <w:color w:val="auto"/>
                              </w:rPr>
                              <w:t>presence of</w:t>
                            </w:r>
                            <w:r w:rsidRPr="00A955A0">
                              <w:rPr>
                                <w:rFonts w:ascii="Times" w:hAnsi="Times" w:cs="Times"/>
                                <w:color w:val="auto"/>
                              </w:rPr>
                              <w:t xml:space="preserve"> </w:t>
                            </w:r>
                            <w:r w:rsidRPr="00A955A0">
                              <w:rPr>
                                <w:rFonts w:ascii="Times" w:hAnsi="Times" w:cs="Times"/>
                                <w:i w:val="0"/>
                                <w:color w:val="auto"/>
                              </w:rPr>
                              <w:t>A. pseudogonyaulax</w:t>
                            </w:r>
                            <w:r w:rsidRPr="00A955A0">
                              <w:rPr>
                                <w:rFonts w:ascii="Times" w:hAnsi="Times" w:cs="Times"/>
                                <w:color w:val="auto"/>
                              </w:rPr>
                              <w:t xml:space="preserve"> exceeds 10% and the DOY at which the probability is maximum; DOY = day of the year. </w:t>
                            </w:r>
                          </w:p>
                          <w:p w14:paraId="2FDE5E4A" w14:textId="77777777" w:rsidR="001F5CA9" w:rsidRPr="00675D8F" w:rsidRDefault="001F5CA9" w:rsidP="001F5CA9">
                            <w:pPr>
                              <w:pStyle w:val="Caption"/>
                              <w:jc w:val="both"/>
                            </w:pPr>
                          </w:p>
                        </w:txbxContent>
                      </wps:txbx>
                      <wps:bodyPr rot="0" vert="horz" wrap="square" lIns="91440" tIns="45720" rIns="91440" bIns="45720" anchor="t" anchorCtr="0" upright="1">
                        <a:noAutofit/>
                      </wps:bodyPr>
                    </wps:wsp>
                  </a:graphicData>
                </a:graphic>
                <wp14:sizeRelV relativeFrom="margin">
                  <wp14:pctHeight>0</wp14:pctHeight>
                </wp14:sizeRelV>
              </wp:anchor>
            </w:drawing>
          </mc:Choice>
          <mc:Fallback>
            <w:pict>
              <v:shape w14:anchorId="6F02DF48" id="_x0000_s1040" type="#_x0000_t202" style="position:absolute;margin-left:-3.15pt;margin-top:465.15pt;width:451.3pt;height:51pt;z-index:2516736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" stroked="f">
                <v:textbox>
                  <w:txbxContent>
                    <w:p w14:paraId="692447AB" w14:textId="77777777" w:rsidR="001F5CA9" w:rsidRPr="00A955A0" w:rsidRDefault="001F5CA9" w:rsidP="001F5CA9">
                      <w:pPr>
                        <w:pStyle w:val="Caption"/>
                        <w:rPr>
                          <w:rFonts w:ascii="Times" w:hAnsi="Times" w:cs="Times"/>
                          <w:color w:val="auto"/>
                          <w:sz w:val="22"/>
                          <w:szCs w:val="22"/>
                        </w:rPr>
                      </w:pPr>
                      <w:r w:rsidRPr="00B01725">
                        <w:rPr>
                          <w:rFonts w:ascii="Times" w:hAnsi="Times" w:cs="Times"/>
                          <w:b/>
                          <w:color w:val="auto"/>
                        </w:rPr>
                        <w:t>Figure S</w:t>
                      </w:r>
                      <w:r>
                        <w:rPr>
                          <w:rFonts w:ascii="Times" w:hAnsi="Times" w:cs="Times"/>
                          <w:b/>
                          <w:color w:val="auto"/>
                        </w:rPr>
                        <w:t>4</w:t>
                      </w:r>
                      <w:r w:rsidRPr="00B01725">
                        <w:rPr>
                          <w:rFonts w:ascii="Times" w:hAnsi="Times" w:cs="Times"/>
                          <w:b/>
                          <w:color w:val="auto"/>
                        </w:rPr>
                        <w:t>:</w:t>
                      </w:r>
                      <w:r w:rsidRPr="00B01725">
                        <w:rPr>
                          <w:rFonts w:ascii="Times" w:hAnsi="Times" w:cs="Times"/>
                          <w:color w:val="auto"/>
                        </w:rPr>
                        <w:t xml:space="preserve"> </w:t>
                      </w:r>
                      <w:r w:rsidRPr="00A955A0">
                        <w:rPr>
                          <w:rFonts w:ascii="Times" w:hAnsi="Times" w:cs="Times"/>
                          <w:color w:val="auto"/>
                        </w:rPr>
                        <w:t xml:space="preserve">Seasonality of </w:t>
                      </w:r>
                      <w:r>
                        <w:rPr>
                          <w:rFonts w:ascii="Times" w:hAnsi="Times" w:cs="Times"/>
                          <w:i w:val="0"/>
                          <w:color w:val="auto"/>
                        </w:rPr>
                        <w:t>A.</w:t>
                      </w:r>
                      <w:r w:rsidRPr="00A955A0">
                        <w:rPr>
                          <w:rFonts w:ascii="Times" w:hAnsi="Times" w:cs="Times"/>
                          <w:i w:val="0"/>
                          <w:color w:val="auto"/>
                        </w:rPr>
                        <w:t xml:space="preserve"> pseudogonyaulax</w:t>
                      </w:r>
                      <w:r w:rsidRPr="00A955A0">
                        <w:rPr>
                          <w:rFonts w:ascii="Times" w:hAnsi="Times" w:cs="Times"/>
                          <w:color w:val="auto"/>
                        </w:rPr>
                        <w:t xml:space="preserve"> across three different water bodies, including</w:t>
                      </w:r>
                      <w:r>
                        <w:rPr>
                          <w:rFonts w:ascii="Times" w:hAnsi="Times" w:cs="Times"/>
                          <w:color w:val="auto"/>
                        </w:rPr>
                        <w:t xml:space="preserve"> </w:t>
                      </w:r>
                      <w:r w:rsidRPr="0087541F">
                        <w:rPr>
                          <w:rFonts w:ascii="Times" w:hAnsi="Times" w:cs="Times"/>
                          <w:b/>
                          <w:color w:val="auto"/>
                        </w:rPr>
                        <w:t>b)</w:t>
                      </w:r>
                      <w:r w:rsidRPr="00A955A0">
                        <w:rPr>
                          <w:rFonts w:ascii="Times" w:hAnsi="Times" w:cs="Times"/>
                          <w:color w:val="auto"/>
                        </w:rPr>
                        <w:t xml:space="preserve"> </w:t>
                      </w:r>
                      <w:r>
                        <w:rPr>
                          <w:rFonts w:ascii="Times" w:hAnsi="Times" w:cs="Times"/>
                          <w:color w:val="auto"/>
                        </w:rPr>
                        <w:t>estuarine</w:t>
                      </w:r>
                      <w:r w:rsidRPr="00A955A0">
                        <w:rPr>
                          <w:rFonts w:ascii="Times" w:hAnsi="Times" w:cs="Times"/>
                          <w:color w:val="auto"/>
                        </w:rPr>
                        <w:t xml:space="preserve">, </w:t>
                      </w:r>
                      <w:r>
                        <w:rPr>
                          <w:rFonts w:ascii="Times" w:hAnsi="Times" w:cs="Times"/>
                          <w:b/>
                          <w:color w:val="auto"/>
                        </w:rPr>
                        <w:t xml:space="preserve">c) </w:t>
                      </w:r>
                      <w:r w:rsidRPr="00A955A0">
                        <w:rPr>
                          <w:rFonts w:ascii="Times" w:hAnsi="Times" w:cs="Times"/>
                          <w:color w:val="auto"/>
                        </w:rPr>
                        <w:t>coastal and</w:t>
                      </w:r>
                      <w:r>
                        <w:rPr>
                          <w:rFonts w:ascii="Times" w:hAnsi="Times" w:cs="Times"/>
                          <w:color w:val="auto"/>
                        </w:rPr>
                        <w:t xml:space="preserve"> </w:t>
                      </w:r>
                      <w:r>
                        <w:rPr>
                          <w:rFonts w:ascii="Times" w:hAnsi="Times" w:cs="Times"/>
                          <w:b/>
                          <w:color w:val="auto"/>
                        </w:rPr>
                        <w:t>d)</w:t>
                      </w:r>
                      <w:r w:rsidRPr="00A955A0">
                        <w:rPr>
                          <w:rFonts w:ascii="Times" w:hAnsi="Times" w:cs="Times"/>
                          <w:color w:val="auto"/>
                        </w:rPr>
                        <w:t xml:space="preserve"> open ocean water bodies; </w:t>
                      </w:r>
                      <w:r w:rsidRPr="00C52A0F">
                        <w:rPr>
                          <w:rFonts w:ascii="Times" w:hAnsi="Times" w:cs="Times"/>
                          <w:b/>
                          <w:color w:val="auto"/>
                        </w:rPr>
                        <w:t>a)</w:t>
                      </w:r>
                      <w:r>
                        <w:rPr>
                          <w:rFonts w:ascii="Times" w:hAnsi="Times" w:cs="Times"/>
                          <w:color w:val="auto"/>
                        </w:rPr>
                        <w:t xml:space="preserve"> </w:t>
                      </w:r>
                      <w:r w:rsidRPr="00A955A0">
                        <w:rPr>
                          <w:rFonts w:ascii="Times" w:hAnsi="Times" w:cs="Times"/>
                          <w:color w:val="auto"/>
                        </w:rPr>
                        <w:t>methodological approach</w:t>
                      </w:r>
                      <w:r>
                        <w:rPr>
                          <w:rFonts w:ascii="Times" w:hAnsi="Times" w:cs="Times"/>
                          <w:color w:val="auto"/>
                        </w:rPr>
                        <w:t xml:space="preserve">, which </w:t>
                      </w:r>
                      <w:r w:rsidRPr="00A955A0">
                        <w:rPr>
                          <w:rFonts w:ascii="Times" w:hAnsi="Times" w:cs="Times"/>
                          <w:color w:val="auto"/>
                        </w:rPr>
                        <w:t xml:space="preserve">included the determination of the DOYs at which the probability of </w:t>
                      </w:r>
                      <w:r>
                        <w:rPr>
                          <w:rFonts w:ascii="Times" w:hAnsi="Times" w:cs="Times"/>
                          <w:color w:val="auto"/>
                        </w:rPr>
                        <w:t>presence of</w:t>
                      </w:r>
                      <w:r w:rsidRPr="00A955A0">
                        <w:rPr>
                          <w:rFonts w:ascii="Times" w:hAnsi="Times" w:cs="Times"/>
                          <w:color w:val="auto"/>
                        </w:rPr>
                        <w:t xml:space="preserve"> </w:t>
                      </w:r>
                      <w:r w:rsidRPr="00A955A0">
                        <w:rPr>
                          <w:rFonts w:ascii="Times" w:hAnsi="Times" w:cs="Times"/>
                          <w:i w:val="0"/>
                          <w:color w:val="auto"/>
                        </w:rPr>
                        <w:t>A. pseudogonyaulax</w:t>
                      </w:r>
                      <w:r w:rsidRPr="00A955A0">
                        <w:rPr>
                          <w:rFonts w:ascii="Times" w:hAnsi="Times" w:cs="Times"/>
                          <w:color w:val="auto"/>
                        </w:rPr>
                        <w:t xml:space="preserve"> exceeds 10% and the DOY at which the probability is maximum; DOY = day of the year. </w:t>
                      </w:r>
                    </w:p>
                    <w:p w14:paraId="2FDE5E4A" w14:textId="77777777" w:rsidR="001F5CA9" w:rsidRPr="00675D8F" w:rsidRDefault="001F5CA9" w:rsidP="001F5CA9">
                      <w:pPr>
                        <w:pStyle w:val="Caption"/>
                        <w:jc w:val="both"/>
                      </w:pPr>
                    </w:p>
                  </w:txbxContent>
                </v:textbox>
              </v:shape>
            </w:pict>
          </mc:Fallback>
        </mc:AlternateContent>
      </w:r>
    </w:p>
    <w:p w14:paraId="12DC7D93" w14:textId="77777777" w:rsidR="001F5CA9" w:rsidRPr="00E14396" w:rsidRDefault="001F5CA9" w:rsidP="001F5CA9">
      <w:pPr>
        <w:pStyle w:val="Caption"/>
        <w:keepNext/>
        <w:rPr>
          <w:rFonts w:ascii="Times" w:hAnsi="Times" w:cs="Times"/>
          <w:color w:val="auto"/>
        </w:rPr>
      </w:pPr>
      <w:r w:rsidRPr="00E14396">
        <w:rPr>
          <w:rFonts w:ascii="Times" w:hAnsi="Times" w:cs="Times"/>
          <w:b/>
          <w:color w:val="auto"/>
        </w:rPr>
        <w:lastRenderedPageBreak/>
        <w:t>Tabel S</w:t>
      </w:r>
      <w:r w:rsidRPr="00E14396">
        <w:rPr>
          <w:rFonts w:ascii="Times" w:hAnsi="Times" w:cs="Times"/>
          <w:b/>
          <w:color w:val="auto"/>
        </w:rPr>
        <w:fldChar w:fldCharType="begin"/>
      </w:r>
      <w:r w:rsidRPr="00E14396">
        <w:rPr>
          <w:rFonts w:ascii="Times" w:hAnsi="Times" w:cs="Times"/>
          <w:b/>
          <w:color w:val="auto"/>
        </w:rPr>
        <w:instrText xml:space="preserve"> SEQ Tabel \* ARABIC </w:instrText>
      </w:r>
      <w:r w:rsidRPr="00E14396">
        <w:rPr>
          <w:rFonts w:ascii="Times" w:hAnsi="Times" w:cs="Times"/>
          <w:b/>
          <w:color w:val="auto"/>
        </w:rPr>
        <w:fldChar w:fldCharType="separate"/>
      </w:r>
      <w:r w:rsidRPr="00E14396">
        <w:rPr>
          <w:rFonts w:ascii="Times" w:hAnsi="Times" w:cs="Times"/>
          <w:b/>
          <w:noProof/>
          <w:color w:val="auto"/>
        </w:rPr>
        <w:t>1</w:t>
      </w:r>
      <w:r w:rsidRPr="00E14396">
        <w:rPr>
          <w:rFonts w:ascii="Times" w:hAnsi="Times" w:cs="Times"/>
          <w:b/>
          <w:color w:val="auto"/>
        </w:rPr>
        <w:fldChar w:fldCharType="end"/>
      </w:r>
      <w:r w:rsidRPr="00E14396">
        <w:rPr>
          <w:rFonts w:ascii="Times" w:hAnsi="Times" w:cs="Times"/>
          <w:b/>
          <w:color w:val="auto"/>
        </w:rPr>
        <w:t>:</w:t>
      </w:r>
      <w:r w:rsidRPr="00E14396">
        <w:rPr>
          <w:rFonts w:ascii="Times" w:hAnsi="Times" w:cs="Times"/>
          <w:color w:val="auto"/>
        </w:rPr>
        <w:t xml:space="preserve"> Station parameters and characteristics of stations that passed the filtering criteria; see material and methods for further information. </w:t>
      </w:r>
    </w:p>
    <w:tbl>
      <w:tblPr>
        <w:tblW w:w="5083" w:type="pct"/>
        <w:jc w:val="center"/>
        <w:tblLook w:val="0420" w:firstRow="1" w:lastRow="0" w:firstColumn="0" w:lastColumn="0" w:noHBand="0" w:noVBand="1"/>
      </w:tblPr>
      <w:tblGrid>
        <w:gridCol w:w="1643"/>
        <w:gridCol w:w="1219"/>
        <w:gridCol w:w="1235"/>
        <w:gridCol w:w="1081"/>
        <w:gridCol w:w="1105"/>
        <w:gridCol w:w="1203"/>
        <w:gridCol w:w="1313"/>
        <w:gridCol w:w="1124"/>
        <w:gridCol w:w="1310"/>
        <w:gridCol w:w="1127"/>
        <w:gridCol w:w="1264"/>
        <w:gridCol w:w="900"/>
      </w:tblGrid>
      <w:tr w:rsidR="001F5CA9" w:rsidRPr="00E14396" w14:paraId="052CDC1E" w14:textId="77777777" w:rsidTr="00600788">
        <w:trPr>
          <w:tblHeader/>
          <w:jc w:val="center"/>
        </w:trPr>
        <w:tc>
          <w:tcPr>
            <w:tcW w:w="566" w:type="pct"/>
            <w:vMerge w:val="restart"/>
            <w:tcBorders>
              <w:top w:val="single" w:sz="12" w:space="0" w:color="666666"/>
              <w:left w:val="none" w:sz="0" w:space="0" w:color="000000"/>
              <w:right w:val="none" w:sz="0" w:space="0" w:color="000000"/>
            </w:tcBorders>
            <w:shd w:val="clear" w:color="auto" w:fill="FFFFFF"/>
            <w:tcMar>
              <w:top w:w="0" w:type="dxa"/>
              <w:left w:w="0" w:type="dxa"/>
              <w:bottom w:w="0" w:type="dxa"/>
              <w:right w:w="0" w:type="dxa"/>
            </w:tcMar>
            <w:vAlign w:val="center"/>
          </w:tcPr>
          <w:p w14:paraId="2FCA3BC8"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line="240" w:lineRule="auto"/>
              <w:ind w:left="100" w:right="100"/>
              <w:jc w:val="center"/>
              <w:rPr>
                <w:rFonts w:ascii="Times" w:hAnsi="Times" w:cs="Times"/>
              </w:rPr>
            </w:pPr>
            <w:r w:rsidRPr="00E14396">
              <w:rPr>
                <w:rFonts w:ascii="Times" w:eastAsia="Arial" w:hAnsi="Times" w:cs="Times"/>
                <w:color w:val="000000"/>
              </w:rPr>
              <w:t>Combined stations</w:t>
            </w:r>
          </w:p>
        </w:tc>
        <w:tc>
          <w:tcPr>
            <w:tcW w:w="420" w:type="pct"/>
            <w:vMerge w:val="restart"/>
            <w:tcBorders>
              <w:top w:val="single" w:sz="12" w:space="0" w:color="666666"/>
              <w:left w:val="none" w:sz="0" w:space="0" w:color="000000"/>
              <w:right w:val="none" w:sz="0" w:space="0" w:color="000000"/>
            </w:tcBorders>
            <w:shd w:val="clear" w:color="auto" w:fill="FFFFFF"/>
            <w:vAlign w:val="center"/>
          </w:tcPr>
          <w:p w14:paraId="7C643727"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E14396">
              <w:rPr>
                <w:rFonts w:ascii="Times" w:eastAsia="Arial" w:hAnsi="Times" w:cs="Times"/>
                <w:color w:val="000000"/>
              </w:rPr>
              <w:t xml:space="preserve">Station </w:t>
            </w:r>
            <w:r w:rsidRPr="00E14396">
              <w:rPr>
                <w:rFonts w:ascii="Times" w:eastAsia="Arial" w:hAnsi="Times" w:cs="Times"/>
                <w:color w:val="000000"/>
              </w:rPr>
              <w:br/>
              <w:t>number</w:t>
            </w:r>
          </w:p>
        </w:tc>
        <w:tc>
          <w:tcPr>
            <w:tcW w:w="425" w:type="pct"/>
            <w:vMerge w:val="restart"/>
            <w:tcBorders>
              <w:top w:val="single" w:sz="12" w:space="0" w:color="666666"/>
              <w:left w:val="none" w:sz="0" w:space="0" w:color="000000"/>
              <w:right w:val="none" w:sz="0" w:space="0" w:color="000000"/>
            </w:tcBorders>
            <w:shd w:val="clear" w:color="auto" w:fill="FFFFFF"/>
            <w:vAlign w:val="center"/>
          </w:tcPr>
          <w:p w14:paraId="2BA4C8A8"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E14396">
              <w:rPr>
                <w:rFonts w:ascii="Times" w:eastAsia="Arial" w:hAnsi="Times" w:cs="Times"/>
                <w:color w:val="000000"/>
              </w:rPr>
              <w:t>Assigned water body</w:t>
            </w:r>
          </w:p>
        </w:tc>
        <w:tc>
          <w:tcPr>
            <w:tcW w:w="372" w:type="pct"/>
            <w:vMerge w:val="restart"/>
            <w:tcBorders>
              <w:top w:val="single" w:sz="12" w:space="0" w:color="666666"/>
              <w:left w:val="none" w:sz="0" w:space="0" w:color="000000"/>
              <w:right w:val="none" w:sz="0" w:space="0" w:color="000000"/>
            </w:tcBorders>
            <w:shd w:val="clear" w:color="auto" w:fill="FFFFFF"/>
            <w:tcMar>
              <w:top w:w="0" w:type="dxa"/>
              <w:left w:w="0" w:type="dxa"/>
              <w:bottom w:w="0" w:type="dxa"/>
              <w:right w:w="0" w:type="dxa"/>
            </w:tcMar>
            <w:vAlign w:val="center"/>
          </w:tcPr>
          <w:p w14:paraId="6BB2A7AD"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line="240" w:lineRule="auto"/>
              <w:ind w:left="100" w:right="100"/>
              <w:jc w:val="center"/>
              <w:rPr>
                <w:rFonts w:ascii="Times" w:hAnsi="Times" w:cs="Times"/>
              </w:rPr>
            </w:pPr>
            <w:r w:rsidRPr="00E14396">
              <w:rPr>
                <w:rFonts w:ascii="Times" w:eastAsia="Arial" w:hAnsi="Times" w:cs="Times"/>
                <w:color w:val="000000"/>
              </w:rPr>
              <w:t>Latitude (DD)</w:t>
            </w:r>
          </w:p>
        </w:tc>
        <w:tc>
          <w:tcPr>
            <w:tcW w:w="380" w:type="pct"/>
            <w:vMerge w:val="restart"/>
            <w:tcBorders>
              <w:top w:val="single" w:sz="12" w:space="0" w:color="666666"/>
              <w:left w:val="none" w:sz="0" w:space="0" w:color="000000"/>
              <w:right w:val="none" w:sz="0" w:space="0" w:color="000000"/>
            </w:tcBorders>
            <w:shd w:val="clear" w:color="auto" w:fill="FFFFFF"/>
            <w:tcMar>
              <w:top w:w="0" w:type="dxa"/>
              <w:left w:w="0" w:type="dxa"/>
              <w:bottom w:w="0" w:type="dxa"/>
              <w:right w:w="0" w:type="dxa"/>
            </w:tcMar>
            <w:vAlign w:val="center"/>
          </w:tcPr>
          <w:p w14:paraId="3FD77F19"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line="240" w:lineRule="auto"/>
              <w:ind w:left="100" w:right="100"/>
              <w:jc w:val="center"/>
              <w:rPr>
                <w:rFonts w:ascii="Times" w:hAnsi="Times" w:cs="Times"/>
              </w:rPr>
            </w:pPr>
            <w:r w:rsidRPr="00E14396">
              <w:rPr>
                <w:rFonts w:ascii="Times" w:eastAsia="Arial" w:hAnsi="Times" w:cs="Times"/>
                <w:color w:val="000000"/>
              </w:rPr>
              <w:t>Longitude</w:t>
            </w:r>
            <w:r w:rsidRPr="00E14396">
              <w:rPr>
                <w:rFonts w:ascii="Times" w:eastAsia="Arial" w:hAnsi="Times" w:cs="Times"/>
                <w:color w:val="000000"/>
              </w:rPr>
              <w:br/>
            </w:r>
            <w:r w:rsidRPr="00E14396">
              <w:rPr>
                <w:rFonts w:ascii="Times" w:hAnsi="Times" w:cs="Times"/>
              </w:rPr>
              <w:t>(DD)</w:t>
            </w:r>
          </w:p>
        </w:tc>
        <w:tc>
          <w:tcPr>
            <w:tcW w:w="414" w:type="pct"/>
            <w:vMerge w:val="restart"/>
            <w:tcBorders>
              <w:top w:val="single" w:sz="12" w:space="0" w:color="666666"/>
              <w:left w:val="none" w:sz="0" w:space="0" w:color="000000"/>
              <w:right w:val="none" w:sz="0" w:space="0" w:color="000000"/>
            </w:tcBorders>
            <w:shd w:val="clear" w:color="auto" w:fill="FFFFFF"/>
            <w:tcMar>
              <w:top w:w="0" w:type="dxa"/>
              <w:left w:w="0" w:type="dxa"/>
              <w:bottom w:w="0" w:type="dxa"/>
              <w:right w:w="0" w:type="dxa"/>
            </w:tcMar>
            <w:vAlign w:val="center"/>
          </w:tcPr>
          <w:p w14:paraId="4933C79C"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line="240" w:lineRule="auto"/>
              <w:ind w:left="100" w:right="100"/>
              <w:jc w:val="center"/>
              <w:rPr>
                <w:rFonts w:ascii="Times" w:hAnsi="Times" w:cs="Times"/>
              </w:rPr>
            </w:pPr>
            <w:r w:rsidRPr="00E14396">
              <w:rPr>
                <w:rFonts w:ascii="Times" w:eastAsia="Arial" w:hAnsi="Times" w:cs="Times"/>
                <w:color w:val="000000"/>
              </w:rPr>
              <w:t xml:space="preserve">Sampling </w:t>
            </w:r>
            <w:r w:rsidRPr="00E14396">
              <w:rPr>
                <w:rFonts w:ascii="Times" w:eastAsia="Arial" w:hAnsi="Times" w:cs="Times"/>
                <w:color w:val="000000"/>
              </w:rPr>
              <w:br/>
              <w:t>period</w:t>
            </w:r>
          </w:p>
        </w:tc>
        <w:tc>
          <w:tcPr>
            <w:tcW w:w="2423" w:type="pct"/>
            <w:gridSpan w:val="6"/>
            <w:tcBorders>
              <w:top w:val="single" w:sz="12" w:space="0" w:color="666666"/>
              <w:left w:val="none" w:sz="0" w:space="0" w:color="000000"/>
              <w:right w:val="none" w:sz="0" w:space="0" w:color="000000"/>
            </w:tcBorders>
            <w:shd w:val="clear" w:color="auto" w:fill="FFFFFF"/>
            <w:tcMar>
              <w:top w:w="0" w:type="dxa"/>
              <w:left w:w="0" w:type="dxa"/>
              <w:bottom w:w="0" w:type="dxa"/>
              <w:right w:w="0" w:type="dxa"/>
            </w:tcMar>
            <w:vAlign w:val="center"/>
          </w:tcPr>
          <w:p w14:paraId="627D8A3B"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hAnsi="Times" w:cs="Times"/>
              </w:rPr>
            </w:pPr>
            <w:r w:rsidRPr="00E14396">
              <w:rPr>
                <w:rFonts w:ascii="Times" w:hAnsi="Times" w:cs="Times"/>
              </w:rPr>
              <w:t xml:space="preserve">Characteristics of </w:t>
            </w:r>
            <w:r w:rsidRPr="00E14396">
              <w:rPr>
                <w:rFonts w:ascii="Times" w:hAnsi="Times" w:cs="Times"/>
                <w:i/>
              </w:rPr>
              <w:t>A. pseudogonyaulax</w:t>
            </w:r>
            <w:r w:rsidRPr="00E14396">
              <w:rPr>
                <w:rFonts w:ascii="Times" w:hAnsi="Times" w:cs="Times"/>
              </w:rPr>
              <w:t xml:space="preserve"> present observations</w:t>
            </w:r>
          </w:p>
        </w:tc>
      </w:tr>
      <w:tr w:rsidR="001F5CA9" w:rsidRPr="00E14396" w14:paraId="788B43FA" w14:textId="77777777" w:rsidTr="00600788">
        <w:trPr>
          <w:tblHeader/>
          <w:jc w:val="center"/>
        </w:trPr>
        <w:tc>
          <w:tcPr>
            <w:tcW w:w="566" w:type="pct"/>
            <w:vMerge/>
            <w:tcBorders>
              <w:left w:val="none" w:sz="0" w:space="0" w:color="000000"/>
              <w:bottom w:val="single" w:sz="12" w:space="0" w:color="666666"/>
              <w:right w:val="none" w:sz="0" w:space="0" w:color="000000"/>
            </w:tcBorders>
            <w:shd w:val="clear" w:color="auto" w:fill="FFFFFF"/>
            <w:tcMar>
              <w:top w:w="0" w:type="dxa"/>
              <w:left w:w="0" w:type="dxa"/>
              <w:bottom w:w="0" w:type="dxa"/>
              <w:right w:w="0" w:type="dxa"/>
            </w:tcMar>
            <w:vAlign w:val="center"/>
          </w:tcPr>
          <w:p w14:paraId="250526D8"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sz w:val="16"/>
                <w:szCs w:val="16"/>
              </w:rPr>
            </w:pPr>
          </w:p>
        </w:tc>
        <w:tc>
          <w:tcPr>
            <w:tcW w:w="420" w:type="pct"/>
            <w:vMerge/>
            <w:tcBorders>
              <w:left w:val="none" w:sz="0" w:space="0" w:color="000000"/>
              <w:bottom w:val="single" w:sz="12" w:space="0" w:color="666666"/>
              <w:right w:val="none" w:sz="0" w:space="0" w:color="000000"/>
            </w:tcBorders>
            <w:shd w:val="clear" w:color="auto" w:fill="FFFFFF"/>
            <w:vAlign w:val="center"/>
          </w:tcPr>
          <w:p w14:paraId="51AFEBEF"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p>
        </w:tc>
        <w:tc>
          <w:tcPr>
            <w:tcW w:w="425" w:type="pct"/>
            <w:vMerge/>
            <w:tcBorders>
              <w:left w:val="none" w:sz="0" w:space="0" w:color="000000"/>
              <w:bottom w:val="single" w:sz="12" w:space="0" w:color="666666"/>
              <w:right w:val="none" w:sz="0" w:space="0" w:color="000000"/>
            </w:tcBorders>
            <w:shd w:val="clear" w:color="auto" w:fill="FFFFFF"/>
            <w:vAlign w:val="center"/>
          </w:tcPr>
          <w:p w14:paraId="64FB03E4"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p>
        </w:tc>
        <w:tc>
          <w:tcPr>
            <w:tcW w:w="372" w:type="pct"/>
            <w:vMerge/>
            <w:tcBorders>
              <w:left w:val="none" w:sz="0" w:space="0" w:color="000000"/>
              <w:bottom w:val="single" w:sz="12" w:space="0" w:color="666666"/>
              <w:right w:val="none" w:sz="0" w:space="0" w:color="000000"/>
            </w:tcBorders>
            <w:shd w:val="clear" w:color="auto" w:fill="FFFFFF"/>
            <w:tcMar>
              <w:top w:w="0" w:type="dxa"/>
              <w:left w:w="0" w:type="dxa"/>
              <w:bottom w:w="0" w:type="dxa"/>
              <w:right w:w="0" w:type="dxa"/>
            </w:tcMar>
            <w:vAlign w:val="center"/>
          </w:tcPr>
          <w:p w14:paraId="0CD13A64"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p>
        </w:tc>
        <w:tc>
          <w:tcPr>
            <w:tcW w:w="380" w:type="pct"/>
            <w:vMerge/>
            <w:tcBorders>
              <w:left w:val="none" w:sz="0" w:space="0" w:color="000000"/>
              <w:bottom w:val="single" w:sz="12" w:space="0" w:color="666666"/>
              <w:right w:val="none" w:sz="0" w:space="0" w:color="000000"/>
            </w:tcBorders>
            <w:shd w:val="clear" w:color="auto" w:fill="FFFFFF"/>
            <w:tcMar>
              <w:top w:w="0" w:type="dxa"/>
              <w:left w:w="0" w:type="dxa"/>
              <w:bottom w:w="0" w:type="dxa"/>
              <w:right w:w="0" w:type="dxa"/>
            </w:tcMar>
            <w:vAlign w:val="center"/>
          </w:tcPr>
          <w:p w14:paraId="51B9CBC5"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p>
        </w:tc>
        <w:tc>
          <w:tcPr>
            <w:tcW w:w="414" w:type="pct"/>
            <w:vMerge/>
            <w:tcBorders>
              <w:left w:val="none" w:sz="0" w:space="0" w:color="000000"/>
              <w:bottom w:val="single" w:sz="12" w:space="0" w:color="666666"/>
              <w:right w:val="none" w:sz="0" w:space="0" w:color="000000"/>
            </w:tcBorders>
            <w:shd w:val="clear" w:color="auto" w:fill="FFFFFF"/>
            <w:tcMar>
              <w:top w:w="0" w:type="dxa"/>
              <w:left w:w="0" w:type="dxa"/>
              <w:bottom w:w="0" w:type="dxa"/>
              <w:right w:w="0" w:type="dxa"/>
            </w:tcMar>
            <w:vAlign w:val="center"/>
          </w:tcPr>
          <w:p w14:paraId="5FCB1C4E"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p>
        </w:tc>
        <w:tc>
          <w:tcPr>
            <w:tcW w:w="452" w:type="pct"/>
            <w:tcBorders>
              <w:top w:val="single" w:sz="12" w:space="0" w:color="666666"/>
              <w:left w:val="none" w:sz="0" w:space="0" w:color="000000"/>
              <w:bottom w:val="single" w:sz="12" w:space="0" w:color="666666"/>
              <w:right w:val="none" w:sz="0" w:space="0" w:color="000000"/>
            </w:tcBorders>
            <w:shd w:val="clear" w:color="auto" w:fill="FFFFFF"/>
            <w:tcMar>
              <w:top w:w="0" w:type="dxa"/>
              <w:left w:w="0" w:type="dxa"/>
              <w:bottom w:w="0" w:type="dxa"/>
              <w:right w:w="0" w:type="dxa"/>
            </w:tcMar>
            <w:vAlign w:val="center"/>
          </w:tcPr>
          <w:p w14:paraId="0E09D114"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E14396">
              <w:rPr>
                <w:rFonts w:ascii="Times" w:eastAsia="Arial" w:hAnsi="Times" w:cs="Times"/>
                <w:color w:val="000000"/>
              </w:rPr>
              <w:t xml:space="preserve">Number </w:t>
            </w:r>
            <w:r>
              <w:rPr>
                <w:rFonts w:ascii="Times" w:eastAsia="Arial" w:hAnsi="Times" w:cs="Times"/>
                <w:color w:val="000000"/>
              </w:rPr>
              <w:br/>
            </w:r>
            <w:r w:rsidRPr="00E14396">
              <w:rPr>
                <w:rFonts w:ascii="Times" w:eastAsia="Arial" w:hAnsi="Times" w:cs="Times"/>
                <w:color w:val="000000"/>
              </w:rPr>
              <w:t>of present observations</w:t>
            </w:r>
          </w:p>
        </w:tc>
        <w:tc>
          <w:tcPr>
            <w:tcW w:w="387" w:type="pct"/>
            <w:tcBorders>
              <w:top w:val="single" w:sz="12" w:space="0" w:color="666666"/>
              <w:left w:val="none" w:sz="0" w:space="0" w:color="000000"/>
              <w:bottom w:val="single" w:sz="12" w:space="0" w:color="666666"/>
              <w:right w:val="none" w:sz="0" w:space="0" w:color="000000"/>
            </w:tcBorders>
            <w:shd w:val="clear" w:color="auto" w:fill="FFFFFF"/>
            <w:tcMar>
              <w:top w:w="0" w:type="dxa"/>
              <w:left w:w="0" w:type="dxa"/>
              <w:bottom w:w="0" w:type="dxa"/>
              <w:right w:w="0" w:type="dxa"/>
            </w:tcMar>
            <w:vAlign w:val="center"/>
          </w:tcPr>
          <w:p w14:paraId="29A69F98"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E14396">
              <w:rPr>
                <w:rFonts w:ascii="Times" w:eastAsia="Arial" w:hAnsi="Times" w:cs="Times"/>
                <w:color w:val="000000"/>
              </w:rPr>
              <w:t xml:space="preserve">Max cell density </w:t>
            </w:r>
            <w:r w:rsidRPr="00E14396">
              <w:rPr>
                <w:rFonts w:ascii="Times" w:eastAsia="Arial" w:hAnsi="Times" w:cs="Times"/>
                <w:color w:val="000000"/>
              </w:rPr>
              <w:br/>
              <w:t xml:space="preserve">(cells </w:t>
            </w:r>
            <w:r>
              <w:rPr>
                <w:rFonts w:ascii="Times" w:eastAsia="Arial" w:hAnsi="Times" w:cs="Times"/>
                <w:color w:val="000000"/>
              </w:rPr>
              <w:br/>
            </w:r>
            <w:r w:rsidRPr="00E14396">
              <w:rPr>
                <w:rFonts w:ascii="Times" w:eastAsia="Arial" w:hAnsi="Times" w:cs="Times"/>
                <w:color w:val="000000"/>
              </w:rPr>
              <w:t>L</w:t>
            </w:r>
            <w:r w:rsidRPr="00E14396">
              <w:rPr>
                <w:rFonts w:ascii="Times" w:eastAsia="Arial" w:hAnsi="Times" w:cs="Times"/>
                <w:color w:val="000000"/>
                <w:vertAlign w:val="superscript"/>
              </w:rPr>
              <w:t>-1</w:t>
            </w:r>
            <w:r w:rsidRPr="00E14396">
              <w:rPr>
                <w:rFonts w:ascii="Times" w:eastAsia="Arial" w:hAnsi="Times" w:cs="Times"/>
                <w:color w:val="000000"/>
              </w:rPr>
              <w:t>)</w:t>
            </w:r>
          </w:p>
        </w:tc>
        <w:tc>
          <w:tcPr>
            <w:tcW w:w="451" w:type="pct"/>
            <w:tcBorders>
              <w:top w:val="single" w:sz="12" w:space="0" w:color="666666"/>
              <w:left w:val="none" w:sz="0" w:space="0" w:color="000000"/>
              <w:bottom w:val="single" w:sz="12" w:space="0" w:color="666666"/>
              <w:right w:val="none" w:sz="0" w:space="0" w:color="000000"/>
            </w:tcBorders>
            <w:shd w:val="clear" w:color="auto" w:fill="FFFFFF"/>
            <w:tcMar>
              <w:top w:w="0" w:type="dxa"/>
              <w:left w:w="0" w:type="dxa"/>
              <w:bottom w:w="0" w:type="dxa"/>
              <w:right w:w="0" w:type="dxa"/>
            </w:tcMar>
            <w:vAlign w:val="center"/>
          </w:tcPr>
          <w:p w14:paraId="78454DF3"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E14396">
              <w:rPr>
                <w:rFonts w:ascii="Times" w:eastAsia="Arial" w:hAnsi="Times" w:cs="Times"/>
                <w:color w:val="000000"/>
              </w:rPr>
              <w:t>Temperature</w:t>
            </w:r>
            <w:r w:rsidRPr="00E14396">
              <w:rPr>
                <w:rFonts w:ascii="Times" w:eastAsia="Arial" w:hAnsi="Times" w:cs="Times"/>
                <w:color w:val="000000"/>
              </w:rPr>
              <w:br/>
              <w:t>range</w:t>
            </w:r>
            <w:r w:rsidRPr="00E14396">
              <w:rPr>
                <w:rFonts w:ascii="Times" w:eastAsia="Arial" w:hAnsi="Times" w:cs="Times"/>
                <w:color w:val="000000"/>
              </w:rPr>
              <w:br/>
              <w:t>(°C)</w:t>
            </w:r>
          </w:p>
        </w:tc>
        <w:tc>
          <w:tcPr>
            <w:tcW w:w="388" w:type="pct"/>
            <w:tcBorders>
              <w:top w:val="single" w:sz="12" w:space="0" w:color="666666"/>
              <w:left w:val="none" w:sz="0" w:space="0" w:color="000000"/>
              <w:bottom w:val="single" w:sz="12" w:space="0" w:color="666666"/>
              <w:right w:val="none" w:sz="0" w:space="0" w:color="000000"/>
            </w:tcBorders>
            <w:shd w:val="clear" w:color="auto" w:fill="FFFFFF"/>
            <w:tcMar>
              <w:top w:w="0" w:type="dxa"/>
              <w:left w:w="0" w:type="dxa"/>
              <w:bottom w:w="0" w:type="dxa"/>
              <w:right w:w="0" w:type="dxa"/>
            </w:tcMar>
            <w:vAlign w:val="center"/>
          </w:tcPr>
          <w:p w14:paraId="15CC6B46"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E14396">
              <w:rPr>
                <w:rFonts w:ascii="Times" w:eastAsia="Arial" w:hAnsi="Times" w:cs="Times"/>
                <w:color w:val="000000"/>
              </w:rPr>
              <w:t>Salinity</w:t>
            </w:r>
            <w:r w:rsidRPr="00E14396">
              <w:rPr>
                <w:rFonts w:ascii="Times" w:eastAsia="Arial" w:hAnsi="Times" w:cs="Times"/>
                <w:color w:val="000000"/>
              </w:rPr>
              <w:br/>
              <w:t>range</w:t>
            </w:r>
          </w:p>
        </w:tc>
        <w:tc>
          <w:tcPr>
            <w:tcW w:w="435" w:type="pct"/>
            <w:tcBorders>
              <w:top w:val="single" w:sz="12" w:space="0" w:color="666666"/>
              <w:left w:val="none" w:sz="0" w:space="0" w:color="000000"/>
              <w:bottom w:val="single" w:sz="12" w:space="0" w:color="666666"/>
              <w:right w:val="none" w:sz="0" w:space="0" w:color="000000"/>
            </w:tcBorders>
            <w:shd w:val="clear" w:color="auto" w:fill="FFFFFF"/>
            <w:tcMar>
              <w:top w:w="0" w:type="dxa"/>
              <w:left w:w="0" w:type="dxa"/>
              <w:bottom w:w="0" w:type="dxa"/>
              <w:right w:w="0" w:type="dxa"/>
            </w:tcMar>
            <w:vAlign w:val="center"/>
          </w:tcPr>
          <w:p w14:paraId="5E3C29FB"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Pr>
                <w:rFonts w:ascii="Times" w:eastAsia="Arial" w:hAnsi="Times" w:cs="Times"/>
                <w:color w:val="000000"/>
              </w:rPr>
              <w:t>Y</w:t>
            </w:r>
            <w:r w:rsidRPr="00E14396">
              <w:rPr>
                <w:rFonts w:ascii="Times" w:eastAsia="Arial" w:hAnsi="Times" w:cs="Times"/>
                <w:color w:val="000000"/>
              </w:rPr>
              <w:t>ears</w:t>
            </w:r>
          </w:p>
        </w:tc>
        <w:tc>
          <w:tcPr>
            <w:tcW w:w="310" w:type="pct"/>
            <w:tcBorders>
              <w:top w:val="single" w:sz="12" w:space="0" w:color="666666"/>
              <w:left w:val="none" w:sz="0" w:space="0" w:color="000000"/>
              <w:bottom w:val="single" w:sz="12" w:space="0" w:color="666666"/>
              <w:right w:val="none" w:sz="0" w:space="0" w:color="000000"/>
            </w:tcBorders>
            <w:shd w:val="clear" w:color="auto" w:fill="FFFFFF"/>
            <w:tcMar>
              <w:top w:w="0" w:type="dxa"/>
              <w:left w:w="0" w:type="dxa"/>
              <w:bottom w:w="0" w:type="dxa"/>
              <w:right w:w="0" w:type="dxa"/>
            </w:tcMar>
            <w:vAlign w:val="center"/>
          </w:tcPr>
          <w:p w14:paraId="45235BF3"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Pr>
                <w:rFonts w:ascii="Times" w:eastAsia="Arial" w:hAnsi="Times" w:cs="Times"/>
                <w:color w:val="000000"/>
              </w:rPr>
              <w:t>M</w:t>
            </w:r>
            <w:r w:rsidRPr="00E14396">
              <w:rPr>
                <w:rFonts w:ascii="Times" w:eastAsia="Arial" w:hAnsi="Times" w:cs="Times"/>
                <w:color w:val="000000"/>
              </w:rPr>
              <w:t>onths</w:t>
            </w:r>
          </w:p>
        </w:tc>
      </w:tr>
      <w:tr w:rsidR="001F5CA9" w:rsidRPr="00E14396" w14:paraId="7BDCCE2E" w14:textId="77777777" w:rsidTr="00600788">
        <w:trPr>
          <w:jc w:val="center"/>
        </w:trPr>
        <w:tc>
          <w:tcPr>
            <w:tcW w:w="566" w:type="pct"/>
            <w:tcBorders>
              <w:top w:val="single" w:sz="12" w:space="0" w:color="666666"/>
              <w:left w:val="none" w:sz="0" w:space="0" w:color="000000"/>
              <w:right w:val="none" w:sz="0" w:space="0" w:color="000000"/>
            </w:tcBorders>
            <w:shd w:val="clear" w:color="auto" w:fill="FFFFFF"/>
            <w:tcMar>
              <w:top w:w="0" w:type="dxa"/>
              <w:left w:w="0" w:type="dxa"/>
              <w:bottom w:w="0" w:type="dxa"/>
              <w:right w:w="0" w:type="dxa"/>
            </w:tcMar>
            <w:vAlign w:val="center"/>
          </w:tcPr>
          <w:p w14:paraId="11BBD1B2"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hAnsi="Times" w:cs="Times"/>
                <w:sz w:val="16"/>
                <w:szCs w:val="16"/>
              </w:rPr>
            </w:pPr>
            <w:r w:rsidRPr="00E14396">
              <w:rPr>
                <w:rFonts w:ascii="Times" w:eastAsia="Arial" w:hAnsi="Times" w:cs="Times"/>
                <w:color w:val="000000"/>
                <w:sz w:val="16"/>
                <w:szCs w:val="16"/>
              </w:rPr>
              <w:t>Kjempebakken</w:t>
            </w:r>
          </w:p>
        </w:tc>
        <w:tc>
          <w:tcPr>
            <w:tcW w:w="420" w:type="pct"/>
            <w:tcBorders>
              <w:top w:val="single" w:sz="12" w:space="0" w:color="666666"/>
              <w:left w:val="none" w:sz="0" w:space="0" w:color="000000"/>
              <w:right w:val="none" w:sz="0" w:space="0" w:color="000000"/>
            </w:tcBorders>
            <w:shd w:val="clear" w:color="auto" w:fill="FFFFFF"/>
            <w:vAlign w:val="center"/>
          </w:tcPr>
          <w:p w14:paraId="6D686783"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0228A3">
              <w:rPr>
                <w:rFonts w:ascii="Times" w:eastAsia="Arial" w:hAnsi="Times" w:cs="Times"/>
                <w:color w:val="000000"/>
              </w:rPr>
              <w:t>NW4</w:t>
            </w:r>
          </w:p>
        </w:tc>
        <w:tc>
          <w:tcPr>
            <w:tcW w:w="425" w:type="pct"/>
            <w:tcBorders>
              <w:top w:val="single" w:sz="12" w:space="0" w:color="666666"/>
              <w:left w:val="none" w:sz="0" w:space="0" w:color="000000"/>
              <w:right w:val="none" w:sz="0" w:space="0" w:color="000000"/>
            </w:tcBorders>
            <w:shd w:val="clear" w:color="auto" w:fill="FFFFFF"/>
            <w:vAlign w:val="center"/>
          </w:tcPr>
          <w:p w14:paraId="5958023A"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E14396">
              <w:rPr>
                <w:rFonts w:ascii="Times" w:eastAsia="Arial" w:hAnsi="Times" w:cs="Times"/>
                <w:color w:val="000000"/>
              </w:rPr>
              <w:t>estuary</w:t>
            </w:r>
          </w:p>
        </w:tc>
        <w:tc>
          <w:tcPr>
            <w:tcW w:w="372" w:type="pct"/>
            <w:tcBorders>
              <w:top w:val="single" w:sz="12" w:space="0" w:color="666666"/>
              <w:left w:val="none" w:sz="0" w:space="0" w:color="000000"/>
              <w:right w:val="none" w:sz="0" w:space="0" w:color="000000"/>
            </w:tcBorders>
            <w:shd w:val="clear" w:color="auto" w:fill="FFFFFF"/>
            <w:tcMar>
              <w:top w:w="0" w:type="dxa"/>
              <w:left w:w="0" w:type="dxa"/>
              <w:bottom w:w="0" w:type="dxa"/>
              <w:right w:w="0" w:type="dxa"/>
            </w:tcMar>
            <w:vAlign w:val="center"/>
          </w:tcPr>
          <w:p w14:paraId="205A4BCE" w14:textId="77777777" w:rsidR="001F5CA9" w:rsidRPr="008748AB"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8748AB">
              <w:rPr>
                <w:rFonts w:ascii="Times" w:eastAsia="Arial" w:hAnsi="Times" w:cs="Times"/>
                <w:color w:val="000000"/>
              </w:rPr>
              <w:t>69.79</w:t>
            </w:r>
          </w:p>
        </w:tc>
        <w:tc>
          <w:tcPr>
            <w:tcW w:w="380" w:type="pct"/>
            <w:tcBorders>
              <w:top w:val="single" w:sz="12" w:space="0" w:color="666666"/>
              <w:left w:val="none" w:sz="0" w:space="0" w:color="000000"/>
              <w:right w:val="none" w:sz="0" w:space="0" w:color="000000"/>
            </w:tcBorders>
            <w:shd w:val="clear" w:color="auto" w:fill="FFFFFF"/>
            <w:tcMar>
              <w:top w:w="0" w:type="dxa"/>
              <w:left w:w="0" w:type="dxa"/>
              <w:bottom w:w="0" w:type="dxa"/>
              <w:right w:w="0" w:type="dxa"/>
            </w:tcMar>
            <w:vAlign w:val="center"/>
          </w:tcPr>
          <w:p w14:paraId="431AE46B" w14:textId="77777777" w:rsidR="001F5CA9" w:rsidRPr="008748AB"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8748AB">
              <w:rPr>
                <w:rFonts w:ascii="Times" w:eastAsia="Arial" w:hAnsi="Times" w:cs="Times"/>
                <w:color w:val="000000"/>
              </w:rPr>
              <w:t>20.60</w:t>
            </w:r>
          </w:p>
        </w:tc>
        <w:tc>
          <w:tcPr>
            <w:tcW w:w="414" w:type="pct"/>
            <w:tcBorders>
              <w:top w:val="single" w:sz="12" w:space="0" w:color="666666"/>
              <w:left w:val="none" w:sz="0" w:space="0" w:color="000000"/>
              <w:right w:val="none" w:sz="0" w:space="0" w:color="000000"/>
            </w:tcBorders>
            <w:shd w:val="clear" w:color="auto" w:fill="FFFFFF"/>
            <w:tcMar>
              <w:top w:w="0" w:type="dxa"/>
              <w:left w:w="0" w:type="dxa"/>
              <w:bottom w:w="0" w:type="dxa"/>
              <w:right w:w="0" w:type="dxa"/>
            </w:tcMar>
            <w:vAlign w:val="center"/>
          </w:tcPr>
          <w:p w14:paraId="79B9BAC1" w14:textId="77777777" w:rsidR="001F5CA9" w:rsidRPr="00BD6CBC"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BD6CBC">
              <w:rPr>
                <w:rFonts w:ascii="Times" w:eastAsia="Arial" w:hAnsi="Times" w:cs="Times"/>
                <w:color w:val="000000"/>
              </w:rPr>
              <w:t>2006-2021</w:t>
            </w:r>
          </w:p>
        </w:tc>
        <w:tc>
          <w:tcPr>
            <w:tcW w:w="452" w:type="pct"/>
            <w:tcBorders>
              <w:top w:val="single" w:sz="12" w:space="0" w:color="666666"/>
              <w:left w:val="none" w:sz="0" w:space="0" w:color="000000"/>
              <w:right w:val="none" w:sz="0" w:space="0" w:color="000000"/>
            </w:tcBorders>
            <w:shd w:val="clear" w:color="auto" w:fill="FFFFFF"/>
            <w:tcMar>
              <w:top w:w="0" w:type="dxa"/>
              <w:left w:w="0" w:type="dxa"/>
              <w:bottom w:w="0" w:type="dxa"/>
              <w:right w:w="0" w:type="dxa"/>
            </w:tcMar>
            <w:vAlign w:val="center"/>
          </w:tcPr>
          <w:p w14:paraId="653E6ECE" w14:textId="77777777" w:rsidR="001F5CA9" w:rsidRPr="00A11645"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0</w:t>
            </w:r>
          </w:p>
        </w:tc>
        <w:tc>
          <w:tcPr>
            <w:tcW w:w="387" w:type="pct"/>
            <w:tcBorders>
              <w:top w:val="single" w:sz="12" w:space="0" w:color="666666"/>
              <w:left w:val="none" w:sz="0" w:space="0" w:color="000000"/>
              <w:right w:val="none" w:sz="0" w:space="0" w:color="000000"/>
            </w:tcBorders>
            <w:shd w:val="clear" w:color="auto" w:fill="FFFFFF"/>
            <w:tcMar>
              <w:top w:w="0" w:type="dxa"/>
              <w:left w:w="0" w:type="dxa"/>
              <w:bottom w:w="0" w:type="dxa"/>
              <w:right w:w="0" w:type="dxa"/>
            </w:tcMar>
            <w:vAlign w:val="center"/>
          </w:tcPr>
          <w:p w14:paraId="272DB5DF" w14:textId="77777777" w:rsidR="001F5CA9" w:rsidRPr="00A11645"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w:t>
            </w:r>
          </w:p>
        </w:tc>
        <w:tc>
          <w:tcPr>
            <w:tcW w:w="451" w:type="pct"/>
            <w:tcBorders>
              <w:top w:val="single" w:sz="12" w:space="0" w:color="666666"/>
              <w:left w:val="none" w:sz="0" w:space="0" w:color="000000"/>
              <w:right w:val="none" w:sz="0" w:space="0" w:color="000000"/>
            </w:tcBorders>
            <w:shd w:val="clear" w:color="auto" w:fill="FFFFFF"/>
            <w:tcMar>
              <w:top w:w="0" w:type="dxa"/>
              <w:left w:w="0" w:type="dxa"/>
              <w:bottom w:w="0" w:type="dxa"/>
              <w:right w:w="0" w:type="dxa"/>
            </w:tcMar>
            <w:vAlign w:val="center"/>
          </w:tcPr>
          <w:p w14:paraId="1FA6E81B" w14:textId="77777777" w:rsidR="001F5CA9" w:rsidRPr="00A11645"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w:t>
            </w:r>
          </w:p>
        </w:tc>
        <w:tc>
          <w:tcPr>
            <w:tcW w:w="388" w:type="pct"/>
            <w:tcBorders>
              <w:top w:val="single" w:sz="12" w:space="0" w:color="666666"/>
              <w:left w:val="none" w:sz="0" w:space="0" w:color="000000"/>
              <w:right w:val="none" w:sz="0" w:space="0" w:color="000000"/>
            </w:tcBorders>
            <w:shd w:val="clear" w:color="auto" w:fill="FFFFFF"/>
            <w:tcMar>
              <w:top w:w="0" w:type="dxa"/>
              <w:left w:w="0" w:type="dxa"/>
              <w:bottom w:w="0" w:type="dxa"/>
              <w:right w:w="0" w:type="dxa"/>
            </w:tcMar>
            <w:vAlign w:val="center"/>
          </w:tcPr>
          <w:p w14:paraId="61232135" w14:textId="77777777" w:rsidR="001F5CA9" w:rsidRPr="00A11645"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w:t>
            </w:r>
          </w:p>
        </w:tc>
        <w:tc>
          <w:tcPr>
            <w:tcW w:w="435" w:type="pct"/>
            <w:tcBorders>
              <w:top w:val="single" w:sz="12" w:space="0" w:color="666666"/>
              <w:left w:val="none" w:sz="0" w:space="0" w:color="000000"/>
              <w:right w:val="none" w:sz="0" w:space="0" w:color="000000"/>
            </w:tcBorders>
            <w:shd w:val="clear" w:color="auto" w:fill="FFFFFF"/>
            <w:tcMar>
              <w:top w:w="0" w:type="dxa"/>
              <w:left w:w="0" w:type="dxa"/>
              <w:bottom w:w="0" w:type="dxa"/>
              <w:right w:w="0" w:type="dxa"/>
            </w:tcMar>
            <w:vAlign w:val="center"/>
          </w:tcPr>
          <w:p w14:paraId="1BBDE072" w14:textId="77777777" w:rsidR="001F5CA9" w:rsidRPr="00A11645"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w:t>
            </w:r>
          </w:p>
        </w:tc>
        <w:tc>
          <w:tcPr>
            <w:tcW w:w="310" w:type="pct"/>
            <w:tcBorders>
              <w:top w:val="single" w:sz="12" w:space="0" w:color="666666"/>
              <w:left w:val="none" w:sz="0" w:space="0" w:color="000000"/>
              <w:right w:val="none" w:sz="0" w:space="0" w:color="000000"/>
            </w:tcBorders>
            <w:shd w:val="clear" w:color="auto" w:fill="FFFFFF"/>
            <w:tcMar>
              <w:top w:w="0" w:type="dxa"/>
              <w:left w:w="0" w:type="dxa"/>
              <w:bottom w:w="0" w:type="dxa"/>
              <w:right w:w="0" w:type="dxa"/>
            </w:tcMar>
            <w:vAlign w:val="center"/>
          </w:tcPr>
          <w:p w14:paraId="5E58485C" w14:textId="77777777" w:rsidR="001F5CA9" w:rsidRPr="00A11645"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w:t>
            </w:r>
          </w:p>
        </w:tc>
      </w:tr>
      <w:tr w:rsidR="001F5CA9" w:rsidRPr="00E14396" w14:paraId="1542593D" w14:textId="77777777" w:rsidTr="00600788">
        <w:trPr>
          <w:jc w:val="center"/>
        </w:trPr>
        <w:tc>
          <w:tcPr>
            <w:tcW w:w="566" w:type="pct"/>
            <w:shd w:val="clear" w:color="auto" w:fill="FFFFFF"/>
            <w:tcMar>
              <w:top w:w="0" w:type="dxa"/>
              <w:left w:w="0" w:type="dxa"/>
              <w:bottom w:w="0" w:type="dxa"/>
              <w:right w:w="0" w:type="dxa"/>
            </w:tcMar>
            <w:vAlign w:val="center"/>
          </w:tcPr>
          <w:p w14:paraId="60DEB5F7"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sz w:val="16"/>
                <w:szCs w:val="16"/>
              </w:rPr>
            </w:pPr>
            <w:r w:rsidRPr="0038009E">
              <w:rPr>
                <w:rFonts w:ascii="Times" w:eastAsia="Arial" w:hAnsi="Times" w:cs="Times"/>
                <w:color w:val="000000"/>
                <w:sz w:val="16"/>
                <w:szCs w:val="16"/>
              </w:rPr>
              <w:t>Møkland</w:t>
            </w:r>
          </w:p>
        </w:tc>
        <w:tc>
          <w:tcPr>
            <w:tcW w:w="420" w:type="pct"/>
            <w:shd w:val="clear" w:color="auto" w:fill="FFFFFF"/>
            <w:vAlign w:val="center"/>
          </w:tcPr>
          <w:p w14:paraId="5AF7BD4A"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0228A3">
              <w:rPr>
                <w:rFonts w:ascii="Times" w:eastAsia="Arial" w:hAnsi="Times" w:cs="Times"/>
                <w:color w:val="000000"/>
              </w:rPr>
              <w:t>NW3</w:t>
            </w:r>
          </w:p>
        </w:tc>
        <w:tc>
          <w:tcPr>
            <w:tcW w:w="425" w:type="pct"/>
            <w:shd w:val="clear" w:color="auto" w:fill="FFFFFF"/>
            <w:vAlign w:val="center"/>
          </w:tcPr>
          <w:p w14:paraId="6D25A3AF" w14:textId="77777777" w:rsidR="001F5CA9" w:rsidRPr="00E14396" w:rsidRDefault="001F5CA9" w:rsidP="00600788">
            <w:pPr>
              <w:spacing w:before="100" w:after="100"/>
              <w:ind w:left="100" w:right="100"/>
              <w:jc w:val="center"/>
              <w:rPr>
                <w:rFonts w:ascii="Times" w:eastAsia="Arial" w:hAnsi="Times" w:cs="Times"/>
                <w:color w:val="000000"/>
              </w:rPr>
            </w:pPr>
            <w:r w:rsidRPr="00E14396">
              <w:rPr>
                <w:rFonts w:ascii="Times" w:eastAsia="Arial" w:hAnsi="Times" w:cs="Times"/>
                <w:color w:val="000000"/>
              </w:rPr>
              <w:t>coastal</w:t>
            </w:r>
          </w:p>
        </w:tc>
        <w:tc>
          <w:tcPr>
            <w:tcW w:w="372" w:type="pct"/>
            <w:shd w:val="clear" w:color="auto" w:fill="FFFFFF"/>
            <w:tcMar>
              <w:top w:w="0" w:type="dxa"/>
              <w:left w:w="0" w:type="dxa"/>
              <w:bottom w:w="0" w:type="dxa"/>
              <w:right w:w="0" w:type="dxa"/>
            </w:tcMar>
            <w:vAlign w:val="center"/>
          </w:tcPr>
          <w:p w14:paraId="58056EAD"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8748AB">
              <w:rPr>
                <w:rFonts w:ascii="Times" w:eastAsia="Arial" w:hAnsi="Times" w:cs="Times"/>
                <w:color w:val="000000"/>
              </w:rPr>
              <w:t>68.79</w:t>
            </w:r>
          </w:p>
        </w:tc>
        <w:tc>
          <w:tcPr>
            <w:tcW w:w="380" w:type="pct"/>
            <w:shd w:val="clear" w:color="auto" w:fill="FFFFFF"/>
            <w:tcMar>
              <w:top w:w="0" w:type="dxa"/>
              <w:left w:w="0" w:type="dxa"/>
              <w:bottom w:w="0" w:type="dxa"/>
              <w:right w:w="0" w:type="dxa"/>
            </w:tcMar>
            <w:vAlign w:val="center"/>
          </w:tcPr>
          <w:p w14:paraId="6373D7A9"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8748AB">
              <w:rPr>
                <w:rFonts w:ascii="Times" w:eastAsia="Arial" w:hAnsi="Times" w:cs="Times"/>
                <w:color w:val="000000"/>
              </w:rPr>
              <w:t>14.70</w:t>
            </w:r>
          </w:p>
        </w:tc>
        <w:tc>
          <w:tcPr>
            <w:tcW w:w="414" w:type="pct"/>
            <w:shd w:val="clear" w:color="auto" w:fill="FFFFFF"/>
            <w:tcMar>
              <w:top w:w="0" w:type="dxa"/>
              <w:left w:w="0" w:type="dxa"/>
              <w:bottom w:w="0" w:type="dxa"/>
              <w:right w:w="0" w:type="dxa"/>
            </w:tcMar>
            <w:vAlign w:val="center"/>
          </w:tcPr>
          <w:p w14:paraId="6E254F0D"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BD6CBC">
              <w:rPr>
                <w:rFonts w:ascii="Times" w:eastAsia="Arial" w:hAnsi="Times" w:cs="Times"/>
                <w:color w:val="000000"/>
              </w:rPr>
              <w:t>2012-2020</w:t>
            </w:r>
          </w:p>
        </w:tc>
        <w:tc>
          <w:tcPr>
            <w:tcW w:w="452" w:type="pct"/>
            <w:shd w:val="clear" w:color="auto" w:fill="FFFFFF"/>
            <w:tcMar>
              <w:top w:w="0" w:type="dxa"/>
              <w:left w:w="0" w:type="dxa"/>
              <w:bottom w:w="0" w:type="dxa"/>
              <w:right w:w="0" w:type="dxa"/>
            </w:tcMar>
            <w:vAlign w:val="center"/>
          </w:tcPr>
          <w:p w14:paraId="28568BB4"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E14396">
              <w:rPr>
                <w:rFonts w:ascii="Times" w:eastAsia="Arial" w:hAnsi="Times" w:cs="Times"/>
                <w:color w:val="000000"/>
              </w:rPr>
              <w:t>0</w:t>
            </w:r>
          </w:p>
        </w:tc>
        <w:tc>
          <w:tcPr>
            <w:tcW w:w="387" w:type="pct"/>
            <w:shd w:val="clear" w:color="auto" w:fill="FFFFFF"/>
            <w:tcMar>
              <w:top w:w="0" w:type="dxa"/>
              <w:left w:w="0" w:type="dxa"/>
              <w:bottom w:w="0" w:type="dxa"/>
              <w:right w:w="0" w:type="dxa"/>
            </w:tcMar>
            <w:vAlign w:val="center"/>
          </w:tcPr>
          <w:p w14:paraId="1B3A341C"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E14396">
              <w:rPr>
                <w:rFonts w:ascii="Times" w:eastAsia="Arial" w:hAnsi="Times" w:cs="Times"/>
                <w:color w:val="000000"/>
              </w:rPr>
              <w:t>/</w:t>
            </w:r>
          </w:p>
        </w:tc>
        <w:tc>
          <w:tcPr>
            <w:tcW w:w="451" w:type="pct"/>
            <w:shd w:val="clear" w:color="auto" w:fill="FFFFFF"/>
            <w:tcMar>
              <w:top w:w="0" w:type="dxa"/>
              <w:left w:w="0" w:type="dxa"/>
              <w:bottom w:w="0" w:type="dxa"/>
              <w:right w:w="0" w:type="dxa"/>
            </w:tcMar>
            <w:vAlign w:val="center"/>
          </w:tcPr>
          <w:p w14:paraId="22EDE719"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E14396">
              <w:rPr>
                <w:rFonts w:ascii="Times" w:eastAsia="Arial" w:hAnsi="Times" w:cs="Times"/>
                <w:color w:val="000000"/>
              </w:rPr>
              <w:t>/</w:t>
            </w:r>
          </w:p>
        </w:tc>
        <w:tc>
          <w:tcPr>
            <w:tcW w:w="388" w:type="pct"/>
            <w:shd w:val="clear" w:color="auto" w:fill="FFFFFF"/>
            <w:tcMar>
              <w:top w:w="0" w:type="dxa"/>
              <w:left w:w="0" w:type="dxa"/>
              <w:bottom w:w="0" w:type="dxa"/>
              <w:right w:w="0" w:type="dxa"/>
            </w:tcMar>
            <w:vAlign w:val="center"/>
          </w:tcPr>
          <w:p w14:paraId="1BC76427"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E14396">
              <w:rPr>
                <w:rFonts w:ascii="Times" w:eastAsia="Arial" w:hAnsi="Times" w:cs="Times"/>
                <w:color w:val="000000"/>
              </w:rPr>
              <w:t>/</w:t>
            </w:r>
          </w:p>
        </w:tc>
        <w:tc>
          <w:tcPr>
            <w:tcW w:w="435" w:type="pct"/>
            <w:shd w:val="clear" w:color="auto" w:fill="FFFFFF"/>
            <w:tcMar>
              <w:top w:w="0" w:type="dxa"/>
              <w:left w:w="0" w:type="dxa"/>
              <w:bottom w:w="0" w:type="dxa"/>
              <w:right w:w="0" w:type="dxa"/>
            </w:tcMar>
            <w:vAlign w:val="center"/>
          </w:tcPr>
          <w:p w14:paraId="4B59FD3D"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E14396">
              <w:rPr>
                <w:rFonts w:ascii="Times" w:eastAsia="Arial" w:hAnsi="Times" w:cs="Times"/>
                <w:color w:val="000000"/>
              </w:rPr>
              <w:t>/</w:t>
            </w:r>
          </w:p>
        </w:tc>
        <w:tc>
          <w:tcPr>
            <w:tcW w:w="310" w:type="pct"/>
            <w:shd w:val="clear" w:color="auto" w:fill="FFFFFF"/>
            <w:tcMar>
              <w:top w:w="0" w:type="dxa"/>
              <w:left w:w="0" w:type="dxa"/>
              <w:bottom w:w="0" w:type="dxa"/>
              <w:right w:w="0" w:type="dxa"/>
            </w:tcMar>
            <w:vAlign w:val="center"/>
          </w:tcPr>
          <w:p w14:paraId="5654FB87"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E14396">
              <w:rPr>
                <w:rFonts w:ascii="Times" w:eastAsia="Arial" w:hAnsi="Times" w:cs="Times"/>
                <w:color w:val="000000"/>
              </w:rPr>
              <w:t>/</w:t>
            </w:r>
          </w:p>
        </w:tc>
      </w:tr>
      <w:tr w:rsidR="001F5CA9" w:rsidRPr="00E14396" w14:paraId="1F4B1943" w14:textId="77777777" w:rsidTr="00600788">
        <w:trPr>
          <w:jc w:val="center"/>
        </w:trPr>
        <w:tc>
          <w:tcPr>
            <w:tcW w:w="566" w:type="pct"/>
            <w:tcBorders>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2D6641EB"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sz w:val="16"/>
                <w:szCs w:val="16"/>
              </w:rPr>
            </w:pPr>
            <w:r w:rsidRPr="0038009E">
              <w:rPr>
                <w:rFonts w:ascii="Times" w:eastAsia="Arial" w:hAnsi="Times" w:cs="Times"/>
                <w:color w:val="000000"/>
                <w:sz w:val="16"/>
                <w:szCs w:val="16"/>
              </w:rPr>
              <w:t>R</w:t>
            </w:r>
            <w:r>
              <w:rPr>
                <w:rFonts w:ascii="Times" w:eastAsia="Arial" w:hAnsi="Times" w:cs="Times"/>
                <w:color w:val="000000"/>
                <w:sz w:val="16"/>
                <w:szCs w:val="16"/>
              </w:rPr>
              <w:t>A</w:t>
            </w:r>
            <w:r w:rsidRPr="0038009E">
              <w:rPr>
                <w:rFonts w:ascii="Times" w:eastAsia="Arial" w:hAnsi="Times" w:cs="Times"/>
                <w:color w:val="000000"/>
                <w:sz w:val="16"/>
                <w:szCs w:val="16"/>
              </w:rPr>
              <w:t>2, Råneå-2</w:t>
            </w:r>
          </w:p>
        </w:tc>
        <w:tc>
          <w:tcPr>
            <w:tcW w:w="420" w:type="pct"/>
            <w:tcBorders>
              <w:left w:val="none" w:sz="0" w:space="0" w:color="000000"/>
              <w:bottom w:val="none" w:sz="0" w:space="0" w:color="000000"/>
              <w:right w:val="none" w:sz="0" w:space="0" w:color="000000"/>
            </w:tcBorders>
            <w:shd w:val="clear" w:color="auto" w:fill="FFFFFF"/>
            <w:vAlign w:val="center"/>
          </w:tcPr>
          <w:p w14:paraId="46FB9628"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0228A3">
              <w:rPr>
                <w:rFonts w:ascii="Times" w:eastAsia="Arial" w:hAnsi="Times" w:cs="Times"/>
                <w:color w:val="000000"/>
              </w:rPr>
              <w:t>B1</w:t>
            </w:r>
          </w:p>
        </w:tc>
        <w:tc>
          <w:tcPr>
            <w:tcW w:w="425" w:type="pct"/>
            <w:tcBorders>
              <w:left w:val="none" w:sz="0" w:space="0" w:color="000000"/>
              <w:bottom w:val="none" w:sz="0" w:space="0" w:color="000000"/>
              <w:right w:val="none" w:sz="0" w:space="0" w:color="000000"/>
            </w:tcBorders>
            <w:shd w:val="clear" w:color="auto" w:fill="FFFFFF"/>
            <w:vAlign w:val="center"/>
          </w:tcPr>
          <w:p w14:paraId="3CBC68CE"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E14396">
              <w:rPr>
                <w:rFonts w:ascii="Times" w:eastAsia="Arial" w:hAnsi="Times" w:cs="Times"/>
                <w:color w:val="000000"/>
              </w:rPr>
              <w:t>estuary</w:t>
            </w:r>
          </w:p>
        </w:tc>
        <w:tc>
          <w:tcPr>
            <w:tcW w:w="372" w:type="pct"/>
            <w:tcBorders>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230D6C5F" w14:textId="77777777" w:rsidR="001F5CA9" w:rsidRPr="008748AB"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8748AB">
              <w:rPr>
                <w:rFonts w:ascii="Times" w:eastAsia="Arial" w:hAnsi="Times" w:cs="Times"/>
                <w:color w:val="000000"/>
              </w:rPr>
              <w:t>65.73</w:t>
            </w:r>
          </w:p>
        </w:tc>
        <w:tc>
          <w:tcPr>
            <w:tcW w:w="380" w:type="pct"/>
            <w:tcBorders>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55034191" w14:textId="77777777" w:rsidR="001F5CA9" w:rsidRPr="008748AB"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8748AB">
              <w:rPr>
                <w:rFonts w:ascii="Times" w:eastAsia="Arial" w:hAnsi="Times" w:cs="Times"/>
                <w:color w:val="000000"/>
              </w:rPr>
              <w:t>22.45</w:t>
            </w:r>
          </w:p>
        </w:tc>
        <w:tc>
          <w:tcPr>
            <w:tcW w:w="414" w:type="pct"/>
            <w:tcBorders>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78F73555" w14:textId="77777777" w:rsidR="001F5CA9" w:rsidRPr="00BD6CBC"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BD6CBC">
              <w:rPr>
                <w:rFonts w:ascii="Times" w:eastAsia="Arial" w:hAnsi="Times" w:cs="Times"/>
                <w:color w:val="000000"/>
              </w:rPr>
              <w:t>1997-2023</w:t>
            </w:r>
          </w:p>
        </w:tc>
        <w:tc>
          <w:tcPr>
            <w:tcW w:w="452" w:type="pct"/>
            <w:tcBorders>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3EC60008" w14:textId="77777777" w:rsidR="001F5CA9" w:rsidRPr="00A11645"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0</w:t>
            </w:r>
          </w:p>
        </w:tc>
        <w:tc>
          <w:tcPr>
            <w:tcW w:w="387" w:type="pct"/>
            <w:tcBorders>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4CFBFA03" w14:textId="77777777" w:rsidR="001F5CA9" w:rsidRPr="00A11645"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w:t>
            </w:r>
          </w:p>
        </w:tc>
        <w:tc>
          <w:tcPr>
            <w:tcW w:w="451" w:type="pct"/>
            <w:tcBorders>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79B32D63" w14:textId="77777777" w:rsidR="001F5CA9" w:rsidRPr="00A11645"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w:t>
            </w:r>
          </w:p>
        </w:tc>
        <w:tc>
          <w:tcPr>
            <w:tcW w:w="388" w:type="pct"/>
            <w:tcBorders>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69E1292C" w14:textId="77777777" w:rsidR="001F5CA9" w:rsidRPr="00A11645"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w:t>
            </w:r>
          </w:p>
        </w:tc>
        <w:tc>
          <w:tcPr>
            <w:tcW w:w="435" w:type="pct"/>
            <w:tcBorders>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7DF560B6" w14:textId="77777777" w:rsidR="001F5CA9" w:rsidRPr="00A11645"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w:t>
            </w:r>
          </w:p>
        </w:tc>
        <w:tc>
          <w:tcPr>
            <w:tcW w:w="310" w:type="pct"/>
            <w:tcBorders>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498C1D41" w14:textId="77777777" w:rsidR="001F5CA9" w:rsidRPr="00A11645"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w:t>
            </w:r>
          </w:p>
        </w:tc>
      </w:tr>
      <w:tr w:rsidR="001F5CA9" w:rsidRPr="00E14396" w14:paraId="217AECE3" w14:textId="77777777" w:rsidTr="00600788">
        <w:trPr>
          <w:jc w:val="center"/>
        </w:trPr>
        <w:tc>
          <w:tcPr>
            <w:tcW w:w="566"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1F14E03B"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sz w:val="16"/>
                <w:szCs w:val="16"/>
              </w:rPr>
            </w:pPr>
            <w:r w:rsidRPr="0038009E">
              <w:rPr>
                <w:rFonts w:ascii="Times" w:eastAsia="Arial" w:hAnsi="Times" w:cs="Times"/>
                <w:color w:val="000000"/>
                <w:sz w:val="16"/>
                <w:szCs w:val="16"/>
              </w:rPr>
              <w:t>A13</w:t>
            </w:r>
          </w:p>
        </w:tc>
        <w:tc>
          <w:tcPr>
            <w:tcW w:w="420" w:type="pct"/>
            <w:tcBorders>
              <w:top w:val="none" w:sz="0" w:space="0" w:color="000000"/>
              <w:left w:val="none" w:sz="0" w:space="0" w:color="000000"/>
              <w:bottom w:val="none" w:sz="0" w:space="0" w:color="000000"/>
              <w:right w:val="none" w:sz="0" w:space="0" w:color="000000"/>
            </w:tcBorders>
            <w:shd w:val="clear" w:color="auto" w:fill="FFFFFF"/>
            <w:vAlign w:val="center"/>
          </w:tcPr>
          <w:p w14:paraId="7EEAF672"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0228A3">
              <w:rPr>
                <w:rFonts w:ascii="Times" w:eastAsia="Arial" w:hAnsi="Times" w:cs="Times"/>
                <w:color w:val="000000"/>
              </w:rPr>
              <w:t>B2</w:t>
            </w:r>
          </w:p>
        </w:tc>
        <w:tc>
          <w:tcPr>
            <w:tcW w:w="425" w:type="pct"/>
            <w:tcBorders>
              <w:top w:val="none" w:sz="0" w:space="0" w:color="000000"/>
              <w:left w:val="none" w:sz="0" w:space="0" w:color="000000"/>
              <w:bottom w:val="none" w:sz="0" w:space="0" w:color="000000"/>
              <w:right w:val="none" w:sz="0" w:space="0" w:color="000000"/>
            </w:tcBorders>
            <w:shd w:val="clear" w:color="auto" w:fill="FFFFFF"/>
            <w:vAlign w:val="center"/>
          </w:tcPr>
          <w:p w14:paraId="16FD6A67"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E14396">
              <w:rPr>
                <w:rFonts w:ascii="Times" w:eastAsia="Arial" w:hAnsi="Times" w:cs="Times"/>
                <w:color w:val="000000"/>
              </w:rPr>
              <w:t>open</w:t>
            </w:r>
          </w:p>
        </w:tc>
        <w:tc>
          <w:tcPr>
            <w:tcW w:w="372"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12E7B5FB" w14:textId="77777777" w:rsidR="001F5CA9" w:rsidRPr="008748AB"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8748AB">
              <w:rPr>
                <w:rFonts w:ascii="Times" w:eastAsia="Arial" w:hAnsi="Times" w:cs="Times"/>
                <w:color w:val="000000"/>
              </w:rPr>
              <w:t>64.71</w:t>
            </w:r>
          </w:p>
        </w:tc>
        <w:tc>
          <w:tcPr>
            <w:tcW w:w="380"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5E3D1960" w14:textId="77777777" w:rsidR="001F5CA9" w:rsidRPr="008748AB"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8748AB">
              <w:rPr>
                <w:rFonts w:ascii="Times" w:eastAsia="Arial" w:hAnsi="Times" w:cs="Times"/>
                <w:color w:val="000000"/>
              </w:rPr>
              <w:t>22.07</w:t>
            </w:r>
          </w:p>
        </w:tc>
        <w:tc>
          <w:tcPr>
            <w:tcW w:w="414"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690364BE" w14:textId="77777777" w:rsidR="001F5CA9" w:rsidRPr="00BD6CBC"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BD6CBC">
              <w:rPr>
                <w:rFonts w:ascii="Times" w:eastAsia="Arial" w:hAnsi="Times" w:cs="Times"/>
                <w:color w:val="000000"/>
              </w:rPr>
              <w:t>2002-2023</w:t>
            </w:r>
          </w:p>
        </w:tc>
        <w:tc>
          <w:tcPr>
            <w:tcW w:w="452"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423CCA4E" w14:textId="77777777" w:rsidR="001F5CA9" w:rsidRPr="00A11645"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0</w:t>
            </w:r>
          </w:p>
        </w:tc>
        <w:tc>
          <w:tcPr>
            <w:tcW w:w="387"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3129E0C9" w14:textId="77777777" w:rsidR="001F5CA9" w:rsidRPr="00A11645"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w:t>
            </w:r>
          </w:p>
        </w:tc>
        <w:tc>
          <w:tcPr>
            <w:tcW w:w="451"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2EA15FAE" w14:textId="77777777" w:rsidR="001F5CA9" w:rsidRPr="00A11645"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w:t>
            </w:r>
          </w:p>
        </w:tc>
        <w:tc>
          <w:tcPr>
            <w:tcW w:w="388"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7FE055D2" w14:textId="77777777" w:rsidR="001F5CA9" w:rsidRPr="00A11645"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w:t>
            </w:r>
          </w:p>
        </w:tc>
        <w:tc>
          <w:tcPr>
            <w:tcW w:w="435"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5C4961A8" w14:textId="77777777" w:rsidR="001F5CA9" w:rsidRPr="00A11645"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w:t>
            </w:r>
          </w:p>
        </w:tc>
        <w:tc>
          <w:tcPr>
            <w:tcW w:w="310"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06345A5A" w14:textId="77777777" w:rsidR="001F5CA9" w:rsidRPr="00A11645"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w:t>
            </w:r>
          </w:p>
        </w:tc>
      </w:tr>
      <w:tr w:rsidR="001F5CA9" w:rsidRPr="00E14396" w14:paraId="69C11083" w14:textId="77777777" w:rsidTr="00600788">
        <w:trPr>
          <w:jc w:val="center"/>
        </w:trPr>
        <w:tc>
          <w:tcPr>
            <w:tcW w:w="566"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03DE912B"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sz w:val="16"/>
                <w:szCs w:val="16"/>
              </w:rPr>
            </w:pPr>
            <w:r w:rsidRPr="0038009E">
              <w:rPr>
                <w:rFonts w:ascii="Times" w:eastAsia="Arial" w:hAnsi="Times" w:cs="Times"/>
                <w:color w:val="000000"/>
                <w:sz w:val="16"/>
                <w:szCs w:val="16"/>
              </w:rPr>
              <w:t>B7</w:t>
            </w:r>
          </w:p>
        </w:tc>
        <w:tc>
          <w:tcPr>
            <w:tcW w:w="420" w:type="pct"/>
            <w:tcBorders>
              <w:top w:val="none" w:sz="0" w:space="0" w:color="000000"/>
              <w:left w:val="none" w:sz="0" w:space="0" w:color="000000"/>
              <w:bottom w:val="none" w:sz="0" w:space="0" w:color="000000"/>
              <w:right w:val="none" w:sz="0" w:space="0" w:color="000000"/>
            </w:tcBorders>
            <w:shd w:val="clear" w:color="auto" w:fill="FFFFFF"/>
            <w:vAlign w:val="center"/>
          </w:tcPr>
          <w:p w14:paraId="0C73C3CA" w14:textId="77777777" w:rsidR="001F5CA9" w:rsidRPr="000228A3"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Pr>
                <w:rFonts w:ascii="Times" w:eastAsia="Arial" w:hAnsi="Times" w:cs="Times"/>
                <w:color w:val="000000"/>
              </w:rPr>
              <w:t>B3</w:t>
            </w:r>
          </w:p>
        </w:tc>
        <w:tc>
          <w:tcPr>
            <w:tcW w:w="425" w:type="pct"/>
            <w:tcBorders>
              <w:top w:val="none" w:sz="0" w:space="0" w:color="000000"/>
              <w:left w:val="none" w:sz="0" w:space="0" w:color="000000"/>
              <w:bottom w:val="none" w:sz="0" w:space="0" w:color="000000"/>
              <w:right w:val="none" w:sz="0" w:space="0" w:color="000000"/>
            </w:tcBorders>
            <w:shd w:val="clear" w:color="auto" w:fill="FFFFFF"/>
            <w:vAlign w:val="center"/>
          </w:tcPr>
          <w:p w14:paraId="502AD374"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Pr>
                <w:rFonts w:ascii="Times" w:eastAsia="Arial" w:hAnsi="Times" w:cs="Times"/>
                <w:color w:val="000000"/>
              </w:rPr>
              <w:t>coastal</w:t>
            </w:r>
          </w:p>
        </w:tc>
        <w:tc>
          <w:tcPr>
            <w:tcW w:w="372"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15FEF664"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8748AB">
              <w:rPr>
                <w:rFonts w:ascii="Times" w:eastAsia="Arial" w:hAnsi="Times" w:cs="Times"/>
                <w:color w:val="000000"/>
              </w:rPr>
              <w:t>63.52</w:t>
            </w:r>
          </w:p>
        </w:tc>
        <w:tc>
          <w:tcPr>
            <w:tcW w:w="380"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713F075B"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8748AB">
              <w:rPr>
                <w:rFonts w:ascii="Times" w:eastAsia="Arial" w:hAnsi="Times" w:cs="Times"/>
                <w:color w:val="000000"/>
              </w:rPr>
              <w:t>19.81</w:t>
            </w:r>
          </w:p>
        </w:tc>
        <w:tc>
          <w:tcPr>
            <w:tcW w:w="414"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1A0A34A2"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BD6CBC">
              <w:rPr>
                <w:rFonts w:ascii="Times" w:eastAsia="Arial" w:hAnsi="Times" w:cs="Times"/>
                <w:color w:val="000000"/>
              </w:rPr>
              <w:t>2000-2023</w:t>
            </w:r>
          </w:p>
        </w:tc>
        <w:tc>
          <w:tcPr>
            <w:tcW w:w="452"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tcPr>
          <w:p w14:paraId="1491E706" w14:textId="77777777" w:rsidR="001F5CA9" w:rsidRPr="00A11645"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0</w:t>
            </w:r>
          </w:p>
        </w:tc>
        <w:tc>
          <w:tcPr>
            <w:tcW w:w="387"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3C587F30" w14:textId="77777777" w:rsidR="001F5CA9" w:rsidRPr="00A11645"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w:t>
            </w:r>
          </w:p>
        </w:tc>
        <w:tc>
          <w:tcPr>
            <w:tcW w:w="451"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2A141C25" w14:textId="77777777" w:rsidR="001F5CA9" w:rsidRPr="00A11645"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w:t>
            </w:r>
          </w:p>
        </w:tc>
        <w:tc>
          <w:tcPr>
            <w:tcW w:w="388"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60888AC3" w14:textId="77777777" w:rsidR="001F5CA9" w:rsidRPr="00A11645"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w:t>
            </w:r>
          </w:p>
        </w:tc>
        <w:tc>
          <w:tcPr>
            <w:tcW w:w="435"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71403414" w14:textId="77777777" w:rsidR="001F5CA9" w:rsidRPr="00A11645"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w:t>
            </w:r>
          </w:p>
        </w:tc>
        <w:tc>
          <w:tcPr>
            <w:tcW w:w="310"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471AC9EB" w14:textId="77777777" w:rsidR="001F5CA9" w:rsidRPr="00A11645"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w:t>
            </w:r>
          </w:p>
        </w:tc>
      </w:tr>
      <w:tr w:rsidR="001F5CA9" w:rsidRPr="00E14396" w14:paraId="5DE06F4E" w14:textId="77777777" w:rsidTr="00600788">
        <w:trPr>
          <w:jc w:val="center"/>
        </w:trPr>
        <w:tc>
          <w:tcPr>
            <w:tcW w:w="566"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2EA3711F"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sz w:val="16"/>
                <w:szCs w:val="16"/>
              </w:rPr>
            </w:pPr>
            <w:r w:rsidRPr="0038009E">
              <w:rPr>
                <w:rFonts w:ascii="Times" w:eastAsia="Arial" w:hAnsi="Times" w:cs="Times"/>
                <w:color w:val="000000"/>
                <w:sz w:val="16"/>
                <w:szCs w:val="16"/>
              </w:rPr>
              <w:t>Korsfjorden, VT42</w:t>
            </w:r>
          </w:p>
        </w:tc>
        <w:tc>
          <w:tcPr>
            <w:tcW w:w="420" w:type="pct"/>
            <w:tcBorders>
              <w:top w:val="none" w:sz="0" w:space="0" w:color="000000"/>
              <w:left w:val="none" w:sz="0" w:space="0" w:color="000000"/>
              <w:bottom w:val="none" w:sz="0" w:space="0" w:color="000000"/>
              <w:right w:val="none" w:sz="0" w:space="0" w:color="000000"/>
            </w:tcBorders>
            <w:shd w:val="clear" w:color="auto" w:fill="FFFFFF"/>
            <w:vAlign w:val="center"/>
          </w:tcPr>
          <w:p w14:paraId="4F376B95"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0228A3">
              <w:rPr>
                <w:rFonts w:ascii="Times" w:eastAsia="Arial" w:hAnsi="Times" w:cs="Times"/>
                <w:color w:val="000000"/>
              </w:rPr>
              <w:t>NW2</w:t>
            </w:r>
          </w:p>
        </w:tc>
        <w:tc>
          <w:tcPr>
            <w:tcW w:w="425" w:type="pct"/>
            <w:tcBorders>
              <w:top w:val="none" w:sz="0" w:space="0" w:color="000000"/>
              <w:left w:val="none" w:sz="0" w:space="0" w:color="000000"/>
              <w:bottom w:val="none" w:sz="0" w:space="0" w:color="000000"/>
              <w:right w:val="none" w:sz="0" w:space="0" w:color="000000"/>
            </w:tcBorders>
            <w:shd w:val="clear" w:color="auto" w:fill="FFFFFF"/>
            <w:vAlign w:val="center"/>
          </w:tcPr>
          <w:p w14:paraId="1C270B3F"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E14396">
              <w:rPr>
                <w:rFonts w:ascii="Times" w:eastAsia="Arial" w:hAnsi="Times" w:cs="Times"/>
                <w:color w:val="000000"/>
              </w:rPr>
              <w:t>estuary</w:t>
            </w:r>
          </w:p>
        </w:tc>
        <w:tc>
          <w:tcPr>
            <w:tcW w:w="372"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20E73ABE" w14:textId="77777777" w:rsidR="001F5CA9" w:rsidRPr="008748AB"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8748AB">
              <w:rPr>
                <w:rFonts w:ascii="Times" w:eastAsia="Arial" w:hAnsi="Times" w:cs="Times"/>
                <w:color w:val="000000"/>
              </w:rPr>
              <w:t>63.41</w:t>
            </w:r>
          </w:p>
        </w:tc>
        <w:tc>
          <w:tcPr>
            <w:tcW w:w="380"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61C5501B" w14:textId="77777777" w:rsidR="001F5CA9" w:rsidRPr="008748AB"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8748AB">
              <w:rPr>
                <w:rFonts w:ascii="Times" w:eastAsia="Arial" w:hAnsi="Times" w:cs="Times"/>
                <w:color w:val="000000"/>
              </w:rPr>
              <w:t>10.01</w:t>
            </w:r>
          </w:p>
        </w:tc>
        <w:tc>
          <w:tcPr>
            <w:tcW w:w="414"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699F07C7" w14:textId="77777777" w:rsidR="001F5CA9" w:rsidRPr="00BD6CBC"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BD6CBC">
              <w:rPr>
                <w:rFonts w:ascii="Times" w:eastAsia="Arial" w:hAnsi="Times" w:cs="Times"/>
                <w:color w:val="000000"/>
              </w:rPr>
              <w:t>2011-2021</w:t>
            </w:r>
          </w:p>
        </w:tc>
        <w:tc>
          <w:tcPr>
            <w:tcW w:w="452"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14FA53AF" w14:textId="77777777" w:rsidR="001F5CA9" w:rsidRPr="00A11645"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E14396">
              <w:rPr>
                <w:rFonts w:ascii="Times" w:eastAsia="Arial" w:hAnsi="Times" w:cs="Times"/>
                <w:color w:val="000000"/>
              </w:rPr>
              <w:t>1</w:t>
            </w:r>
          </w:p>
        </w:tc>
        <w:tc>
          <w:tcPr>
            <w:tcW w:w="387"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626913C0" w14:textId="77777777" w:rsidR="001F5CA9" w:rsidRPr="00A11645"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4.00e+01</w:t>
            </w:r>
          </w:p>
        </w:tc>
        <w:tc>
          <w:tcPr>
            <w:tcW w:w="451"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742788E9" w14:textId="77777777" w:rsidR="001F5CA9" w:rsidRPr="00A11645"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E14396">
              <w:rPr>
                <w:rFonts w:ascii="Times" w:eastAsia="Arial" w:hAnsi="Times" w:cs="Times"/>
                <w:color w:val="000000"/>
              </w:rPr>
              <w:t>6.4</w:t>
            </w:r>
          </w:p>
        </w:tc>
        <w:tc>
          <w:tcPr>
            <w:tcW w:w="388"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2BBC3C85" w14:textId="77777777" w:rsidR="001F5CA9" w:rsidRPr="00A11645"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E14396">
              <w:rPr>
                <w:rFonts w:ascii="Times" w:eastAsia="Arial" w:hAnsi="Times" w:cs="Times"/>
                <w:color w:val="000000"/>
              </w:rPr>
              <w:t>31.2</w:t>
            </w:r>
          </w:p>
        </w:tc>
        <w:tc>
          <w:tcPr>
            <w:tcW w:w="435"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6F6A871E" w14:textId="77777777" w:rsidR="001F5CA9" w:rsidRPr="00A11645"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E14396">
              <w:rPr>
                <w:rFonts w:ascii="Times" w:eastAsia="Arial" w:hAnsi="Times" w:cs="Times"/>
                <w:color w:val="000000"/>
              </w:rPr>
              <w:t>2015</w:t>
            </w:r>
          </w:p>
        </w:tc>
        <w:tc>
          <w:tcPr>
            <w:tcW w:w="310"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64CE6AB4" w14:textId="77777777" w:rsidR="001F5CA9" w:rsidRPr="00A11645"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E14396">
              <w:rPr>
                <w:rFonts w:ascii="Times" w:eastAsia="Arial" w:hAnsi="Times" w:cs="Times"/>
                <w:color w:val="000000"/>
              </w:rPr>
              <w:t>4</w:t>
            </w:r>
          </w:p>
        </w:tc>
      </w:tr>
      <w:tr w:rsidR="001F5CA9" w:rsidRPr="00E14396" w14:paraId="0F241C9D" w14:textId="77777777" w:rsidTr="00600788">
        <w:trPr>
          <w:jc w:val="center"/>
        </w:trPr>
        <w:tc>
          <w:tcPr>
            <w:tcW w:w="566"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061ADD1B"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sz w:val="16"/>
                <w:szCs w:val="16"/>
              </w:rPr>
            </w:pPr>
            <w:r w:rsidRPr="0038009E">
              <w:rPr>
                <w:rFonts w:ascii="Times" w:eastAsia="Arial" w:hAnsi="Times" w:cs="Times"/>
                <w:color w:val="000000"/>
                <w:sz w:val="16"/>
                <w:szCs w:val="16"/>
              </w:rPr>
              <w:t>G</w:t>
            </w:r>
            <w:r>
              <w:rPr>
                <w:rFonts w:ascii="Times" w:eastAsia="Arial" w:hAnsi="Times" w:cs="Times"/>
                <w:color w:val="000000"/>
                <w:sz w:val="16"/>
                <w:szCs w:val="16"/>
              </w:rPr>
              <w:t>A</w:t>
            </w:r>
            <w:r w:rsidRPr="0038009E">
              <w:rPr>
                <w:rFonts w:ascii="Times" w:eastAsia="Arial" w:hAnsi="Times" w:cs="Times"/>
                <w:color w:val="000000"/>
                <w:sz w:val="16"/>
                <w:szCs w:val="16"/>
              </w:rPr>
              <w:t>1, Gavik-1</w:t>
            </w:r>
          </w:p>
        </w:tc>
        <w:tc>
          <w:tcPr>
            <w:tcW w:w="420" w:type="pct"/>
            <w:tcBorders>
              <w:top w:val="none" w:sz="0" w:space="0" w:color="000000"/>
              <w:left w:val="none" w:sz="0" w:space="0" w:color="000000"/>
              <w:bottom w:val="none" w:sz="0" w:space="0" w:color="000000"/>
              <w:right w:val="none" w:sz="0" w:space="0" w:color="000000"/>
            </w:tcBorders>
            <w:shd w:val="clear" w:color="auto" w:fill="FFFFFF"/>
            <w:vAlign w:val="center"/>
          </w:tcPr>
          <w:p w14:paraId="4FA0F926"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0228A3">
              <w:rPr>
                <w:rFonts w:ascii="Times" w:eastAsia="Arial" w:hAnsi="Times" w:cs="Times"/>
                <w:color w:val="000000"/>
              </w:rPr>
              <w:t>B</w:t>
            </w:r>
            <w:r>
              <w:rPr>
                <w:rFonts w:ascii="Times" w:eastAsia="Arial" w:hAnsi="Times" w:cs="Times"/>
                <w:color w:val="000000"/>
              </w:rPr>
              <w:t>4</w:t>
            </w:r>
          </w:p>
        </w:tc>
        <w:tc>
          <w:tcPr>
            <w:tcW w:w="425" w:type="pct"/>
            <w:tcBorders>
              <w:top w:val="none" w:sz="0" w:space="0" w:color="000000"/>
              <w:left w:val="none" w:sz="0" w:space="0" w:color="000000"/>
              <w:bottom w:val="none" w:sz="0" w:space="0" w:color="000000"/>
              <w:right w:val="none" w:sz="0" w:space="0" w:color="000000"/>
            </w:tcBorders>
            <w:shd w:val="clear" w:color="auto" w:fill="FFFFFF"/>
            <w:vAlign w:val="center"/>
          </w:tcPr>
          <w:p w14:paraId="6D830450"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E14396">
              <w:rPr>
                <w:rFonts w:ascii="Times" w:eastAsia="Arial" w:hAnsi="Times" w:cs="Times"/>
                <w:color w:val="000000"/>
              </w:rPr>
              <w:t>estuary</w:t>
            </w:r>
          </w:p>
        </w:tc>
        <w:tc>
          <w:tcPr>
            <w:tcW w:w="372"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56496546" w14:textId="77777777" w:rsidR="001F5CA9" w:rsidRPr="008748AB"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8748AB">
              <w:rPr>
                <w:rFonts w:ascii="Times" w:eastAsia="Arial" w:hAnsi="Times" w:cs="Times"/>
                <w:color w:val="000000"/>
              </w:rPr>
              <w:t>62.86</w:t>
            </w:r>
          </w:p>
        </w:tc>
        <w:tc>
          <w:tcPr>
            <w:tcW w:w="380"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58BF2424" w14:textId="77777777" w:rsidR="001F5CA9" w:rsidRPr="008748AB"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8748AB">
              <w:rPr>
                <w:rFonts w:ascii="Times" w:eastAsia="Arial" w:hAnsi="Times" w:cs="Times"/>
                <w:color w:val="000000"/>
              </w:rPr>
              <w:t>18.26</w:t>
            </w:r>
          </w:p>
        </w:tc>
        <w:tc>
          <w:tcPr>
            <w:tcW w:w="414"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37DA60A1" w14:textId="77777777" w:rsidR="001F5CA9" w:rsidRPr="00BD6CBC"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BD6CBC">
              <w:rPr>
                <w:rFonts w:ascii="Times" w:eastAsia="Arial" w:hAnsi="Times" w:cs="Times"/>
                <w:color w:val="000000"/>
              </w:rPr>
              <w:t>1997-2023</w:t>
            </w:r>
          </w:p>
        </w:tc>
        <w:tc>
          <w:tcPr>
            <w:tcW w:w="452"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4FB9DB60" w14:textId="77777777" w:rsidR="001F5CA9" w:rsidRPr="00A11645"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0</w:t>
            </w:r>
          </w:p>
        </w:tc>
        <w:tc>
          <w:tcPr>
            <w:tcW w:w="387"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2821D861" w14:textId="77777777" w:rsidR="001F5CA9" w:rsidRPr="00A11645"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w:t>
            </w:r>
          </w:p>
        </w:tc>
        <w:tc>
          <w:tcPr>
            <w:tcW w:w="451"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3576C74C" w14:textId="77777777" w:rsidR="001F5CA9" w:rsidRPr="00A11645"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w:t>
            </w:r>
          </w:p>
        </w:tc>
        <w:tc>
          <w:tcPr>
            <w:tcW w:w="388"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28C88215" w14:textId="77777777" w:rsidR="001F5CA9" w:rsidRPr="00A11645"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w:t>
            </w:r>
          </w:p>
        </w:tc>
        <w:tc>
          <w:tcPr>
            <w:tcW w:w="435"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2F332071" w14:textId="77777777" w:rsidR="001F5CA9" w:rsidRPr="00A11645"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w:t>
            </w:r>
          </w:p>
        </w:tc>
        <w:tc>
          <w:tcPr>
            <w:tcW w:w="310"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57706D76" w14:textId="77777777" w:rsidR="001F5CA9" w:rsidRPr="00A11645"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w:t>
            </w:r>
          </w:p>
        </w:tc>
      </w:tr>
      <w:tr w:rsidR="001F5CA9" w:rsidRPr="00E14396" w14:paraId="0A71E30D" w14:textId="77777777" w:rsidTr="00600788">
        <w:trPr>
          <w:jc w:val="center"/>
        </w:trPr>
        <w:tc>
          <w:tcPr>
            <w:tcW w:w="566"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776A7738"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sz w:val="16"/>
                <w:szCs w:val="16"/>
              </w:rPr>
            </w:pPr>
            <w:r w:rsidRPr="0038009E">
              <w:rPr>
                <w:rFonts w:ascii="Times" w:eastAsia="Arial" w:hAnsi="Times" w:cs="Times"/>
                <w:color w:val="000000"/>
                <w:sz w:val="16"/>
                <w:szCs w:val="16"/>
              </w:rPr>
              <w:t>C3</w:t>
            </w:r>
          </w:p>
        </w:tc>
        <w:tc>
          <w:tcPr>
            <w:tcW w:w="420" w:type="pct"/>
            <w:tcBorders>
              <w:top w:val="none" w:sz="0" w:space="0" w:color="000000"/>
              <w:left w:val="none" w:sz="0" w:space="0" w:color="000000"/>
              <w:bottom w:val="none" w:sz="0" w:space="0" w:color="000000"/>
              <w:right w:val="none" w:sz="0" w:space="0" w:color="000000"/>
            </w:tcBorders>
            <w:shd w:val="clear" w:color="auto" w:fill="FFFFFF"/>
            <w:vAlign w:val="center"/>
          </w:tcPr>
          <w:p w14:paraId="4A6C846C"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0228A3">
              <w:rPr>
                <w:rFonts w:ascii="Times" w:eastAsia="Arial" w:hAnsi="Times" w:cs="Times"/>
                <w:color w:val="000000"/>
              </w:rPr>
              <w:t>B</w:t>
            </w:r>
            <w:r>
              <w:rPr>
                <w:rFonts w:ascii="Times" w:eastAsia="Arial" w:hAnsi="Times" w:cs="Times"/>
                <w:color w:val="000000"/>
              </w:rPr>
              <w:t>5</w:t>
            </w:r>
          </w:p>
        </w:tc>
        <w:tc>
          <w:tcPr>
            <w:tcW w:w="425" w:type="pct"/>
            <w:tcBorders>
              <w:top w:val="none" w:sz="0" w:space="0" w:color="000000"/>
              <w:left w:val="none" w:sz="0" w:space="0" w:color="000000"/>
              <w:bottom w:val="none" w:sz="0" w:space="0" w:color="000000"/>
              <w:right w:val="none" w:sz="0" w:space="0" w:color="000000"/>
            </w:tcBorders>
            <w:shd w:val="clear" w:color="auto" w:fill="FFFFFF"/>
            <w:vAlign w:val="center"/>
          </w:tcPr>
          <w:p w14:paraId="4020FE6C"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E14396">
              <w:rPr>
                <w:rFonts w:ascii="Times" w:eastAsia="Arial" w:hAnsi="Times" w:cs="Times"/>
                <w:color w:val="000000"/>
              </w:rPr>
              <w:t>open</w:t>
            </w:r>
          </w:p>
        </w:tc>
        <w:tc>
          <w:tcPr>
            <w:tcW w:w="372"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4CCD513F" w14:textId="77777777" w:rsidR="001F5CA9" w:rsidRPr="008748AB"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8748AB">
              <w:rPr>
                <w:rFonts w:ascii="Times" w:eastAsia="Arial" w:hAnsi="Times" w:cs="Times"/>
                <w:color w:val="000000"/>
              </w:rPr>
              <w:t>62.65</w:t>
            </w:r>
          </w:p>
        </w:tc>
        <w:tc>
          <w:tcPr>
            <w:tcW w:w="380"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7BB2B9D2" w14:textId="77777777" w:rsidR="001F5CA9" w:rsidRPr="008748AB"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8748AB">
              <w:rPr>
                <w:rFonts w:ascii="Times" w:eastAsia="Arial" w:hAnsi="Times" w:cs="Times"/>
                <w:color w:val="000000"/>
              </w:rPr>
              <w:t>18.95</w:t>
            </w:r>
          </w:p>
        </w:tc>
        <w:tc>
          <w:tcPr>
            <w:tcW w:w="414"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128FA8A0" w14:textId="77777777" w:rsidR="001F5CA9" w:rsidRPr="00BD6CBC"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BD6CBC">
              <w:rPr>
                <w:rFonts w:ascii="Times" w:eastAsia="Arial" w:hAnsi="Times" w:cs="Times"/>
                <w:color w:val="000000"/>
              </w:rPr>
              <w:t>2000-202</w:t>
            </w:r>
            <w:r>
              <w:rPr>
                <w:rFonts w:ascii="Times" w:eastAsia="Arial" w:hAnsi="Times" w:cs="Times"/>
                <w:color w:val="000000"/>
              </w:rPr>
              <w:t>4</w:t>
            </w:r>
          </w:p>
        </w:tc>
        <w:tc>
          <w:tcPr>
            <w:tcW w:w="452"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2C44B501" w14:textId="77777777" w:rsidR="001F5CA9" w:rsidRPr="00A11645"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0</w:t>
            </w:r>
          </w:p>
        </w:tc>
        <w:tc>
          <w:tcPr>
            <w:tcW w:w="387"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62E0A7A6" w14:textId="77777777" w:rsidR="001F5CA9" w:rsidRPr="00A11645"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w:t>
            </w:r>
          </w:p>
        </w:tc>
        <w:tc>
          <w:tcPr>
            <w:tcW w:w="451"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5F8C85A9" w14:textId="77777777" w:rsidR="001F5CA9" w:rsidRPr="00A11645"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w:t>
            </w:r>
          </w:p>
        </w:tc>
        <w:tc>
          <w:tcPr>
            <w:tcW w:w="388"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2CF095FD" w14:textId="77777777" w:rsidR="001F5CA9" w:rsidRPr="00A11645"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w:t>
            </w:r>
          </w:p>
        </w:tc>
        <w:tc>
          <w:tcPr>
            <w:tcW w:w="435"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24B6CC79" w14:textId="77777777" w:rsidR="001F5CA9" w:rsidRPr="00A11645"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w:t>
            </w:r>
          </w:p>
        </w:tc>
        <w:tc>
          <w:tcPr>
            <w:tcW w:w="310"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13CF1554" w14:textId="77777777" w:rsidR="001F5CA9" w:rsidRPr="00A11645"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w:t>
            </w:r>
          </w:p>
        </w:tc>
      </w:tr>
      <w:tr w:rsidR="001F5CA9" w:rsidRPr="00E14396" w14:paraId="53012926" w14:textId="77777777" w:rsidTr="00600788">
        <w:trPr>
          <w:jc w:val="center"/>
        </w:trPr>
        <w:tc>
          <w:tcPr>
            <w:tcW w:w="566"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4E2031A7"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sz w:val="16"/>
                <w:szCs w:val="16"/>
              </w:rPr>
            </w:pPr>
            <w:r w:rsidRPr="0038009E">
              <w:rPr>
                <w:rFonts w:ascii="Times" w:eastAsia="Arial" w:hAnsi="Times" w:cs="Times"/>
                <w:color w:val="000000"/>
                <w:sz w:val="16"/>
                <w:szCs w:val="16"/>
              </w:rPr>
              <w:t>Bjørnafjorden, VT70</w:t>
            </w:r>
          </w:p>
        </w:tc>
        <w:tc>
          <w:tcPr>
            <w:tcW w:w="420" w:type="pct"/>
            <w:tcBorders>
              <w:top w:val="none" w:sz="0" w:space="0" w:color="000000"/>
              <w:left w:val="none" w:sz="0" w:space="0" w:color="000000"/>
              <w:bottom w:val="none" w:sz="0" w:space="0" w:color="000000"/>
              <w:right w:val="none" w:sz="0" w:space="0" w:color="000000"/>
            </w:tcBorders>
            <w:shd w:val="clear" w:color="auto" w:fill="FFFFFF"/>
            <w:vAlign w:val="center"/>
          </w:tcPr>
          <w:p w14:paraId="441DBBE5"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0228A3">
              <w:rPr>
                <w:rFonts w:ascii="Times" w:eastAsia="Arial" w:hAnsi="Times" w:cs="Times"/>
                <w:color w:val="000000"/>
              </w:rPr>
              <w:t>NW1</w:t>
            </w:r>
          </w:p>
        </w:tc>
        <w:tc>
          <w:tcPr>
            <w:tcW w:w="425" w:type="pct"/>
            <w:tcBorders>
              <w:top w:val="none" w:sz="0" w:space="0" w:color="000000"/>
              <w:left w:val="none" w:sz="0" w:space="0" w:color="000000"/>
              <w:bottom w:val="none" w:sz="0" w:space="0" w:color="000000"/>
              <w:right w:val="none" w:sz="0" w:space="0" w:color="000000"/>
            </w:tcBorders>
            <w:shd w:val="clear" w:color="auto" w:fill="FFFFFF"/>
            <w:vAlign w:val="center"/>
          </w:tcPr>
          <w:p w14:paraId="43BE0D11"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E14396">
              <w:rPr>
                <w:rFonts w:ascii="Times" w:eastAsia="Arial" w:hAnsi="Times" w:cs="Times"/>
                <w:color w:val="000000"/>
              </w:rPr>
              <w:t>estuary</w:t>
            </w:r>
          </w:p>
        </w:tc>
        <w:tc>
          <w:tcPr>
            <w:tcW w:w="372"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6D082CF3" w14:textId="77777777" w:rsidR="001F5CA9" w:rsidRPr="008748AB"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8748AB">
              <w:rPr>
                <w:rFonts w:ascii="Times" w:eastAsia="Arial" w:hAnsi="Times" w:cs="Times"/>
                <w:color w:val="000000"/>
              </w:rPr>
              <w:t>60.10</w:t>
            </w:r>
          </w:p>
        </w:tc>
        <w:tc>
          <w:tcPr>
            <w:tcW w:w="380"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6DB15611" w14:textId="77777777" w:rsidR="001F5CA9" w:rsidRPr="008748AB"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8748AB">
              <w:rPr>
                <w:rFonts w:ascii="Times" w:eastAsia="Arial" w:hAnsi="Times" w:cs="Times"/>
                <w:color w:val="000000"/>
              </w:rPr>
              <w:t>5.47</w:t>
            </w:r>
          </w:p>
        </w:tc>
        <w:tc>
          <w:tcPr>
            <w:tcW w:w="414"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473FCAAD" w14:textId="77777777" w:rsidR="001F5CA9" w:rsidRPr="00BD6CBC"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BD6CBC">
              <w:rPr>
                <w:rFonts w:ascii="Times" w:eastAsia="Arial" w:hAnsi="Times" w:cs="Times"/>
                <w:color w:val="000000"/>
              </w:rPr>
              <w:t>2013-2022</w:t>
            </w:r>
          </w:p>
        </w:tc>
        <w:tc>
          <w:tcPr>
            <w:tcW w:w="452"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754F3C77" w14:textId="77777777" w:rsidR="001F5CA9" w:rsidRPr="00A11645"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0</w:t>
            </w:r>
          </w:p>
        </w:tc>
        <w:tc>
          <w:tcPr>
            <w:tcW w:w="387"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7BCF9777" w14:textId="77777777" w:rsidR="001F5CA9" w:rsidRPr="00A11645"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w:t>
            </w:r>
          </w:p>
        </w:tc>
        <w:tc>
          <w:tcPr>
            <w:tcW w:w="451"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65F2A258" w14:textId="77777777" w:rsidR="001F5CA9" w:rsidRPr="00A11645"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w:t>
            </w:r>
          </w:p>
        </w:tc>
        <w:tc>
          <w:tcPr>
            <w:tcW w:w="388"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284AFC63" w14:textId="77777777" w:rsidR="001F5CA9" w:rsidRPr="00A11645"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w:t>
            </w:r>
          </w:p>
        </w:tc>
        <w:tc>
          <w:tcPr>
            <w:tcW w:w="435"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5FC12373" w14:textId="77777777" w:rsidR="001F5CA9" w:rsidRPr="00A11645"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w:t>
            </w:r>
          </w:p>
        </w:tc>
        <w:tc>
          <w:tcPr>
            <w:tcW w:w="310"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0F79E98B" w14:textId="77777777" w:rsidR="001F5CA9" w:rsidRPr="00A11645"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w:t>
            </w:r>
          </w:p>
        </w:tc>
      </w:tr>
      <w:tr w:rsidR="001F5CA9" w:rsidRPr="00E14396" w14:paraId="3C8A5185" w14:textId="77777777" w:rsidTr="00600788">
        <w:trPr>
          <w:jc w:val="center"/>
        </w:trPr>
        <w:tc>
          <w:tcPr>
            <w:tcW w:w="566"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6E9484B9"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sz w:val="16"/>
                <w:szCs w:val="16"/>
              </w:rPr>
            </w:pPr>
            <w:r w:rsidRPr="0038009E">
              <w:rPr>
                <w:rFonts w:ascii="Times" w:eastAsia="Arial" w:hAnsi="Times" w:cs="Times"/>
                <w:color w:val="000000"/>
                <w:sz w:val="16"/>
                <w:szCs w:val="16"/>
              </w:rPr>
              <w:t>Indre Oslofjord, Steilene (Dk1)</w:t>
            </w:r>
          </w:p>
        </w:tc>
        <w:tc>
          <w:tcPr>
            <w:tcW w:w="420" w:type="pct"/>
            <w:tcBorders>
              <w:top w:val="none" w:sz="0" w:space="0" w:color="000000"/>
              <w:left w:val="none" w:sz="0" w:space="0" w:color="000000"/>
              <w:bottom w:val="none" w:sz="0" w:space="0" w:color="000000"/>
              <w:right w:val="none" w:sz="0" w:space="0" w:color="000000"/>
            </w:tcBorders>
            <w:shd w:val="clear" w:color="auto" w:fill="FFFFFF"/>
            <w:vAlign w:val="center"/>
          </w:tcPr>
          <w:p w14:paraId="52B498F4"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0228A3">
              <w:rPr>
                <w:rFonts w:ascii="Times" w:eastAsia="Arial" w:hAnsi="Times" w:cs="Times"/>
                <w:color w:val="000000"/>
              </w:rPr>
              <w:t>S12</w:t>
            </w:r>
          </w:p>
        </w:tc>
        <w:tc>
          <w:tcPr>
            <w:tcW w:w="425" w:type="pct"/>
            <w:tcBorders>
              <w:top w:val="none" w:sz="0" w:space="0" w:color="000000"/>
              <w:left w:val="none" w:sz="0" w:space="0" w:color="000000"/>
              <w:bottom w:val="none" w:sz="0" w:space="0" w:color="000000"/>
              <w:right w:val="none" w:sz="0" w:space="0" w:color="000000"/>
            </w:tcBorders>
            <w:shd w:val="clear" w:color="auto" w:fill="FFFFFF"/>
            <w:vAlign w:val="center"/>
          </w:tcPr>
          <w:p w14:paraId="755CAA45"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Pr>
                <w:rFonts w:ascii="Times" w:eastAsia="Arial" w:hAnsi="Times" w:cs="Times"/>
                <w:color w:val="000000"/>
              </w:rPr>
              <w:t>estuary</w:t>
            </w:r>
          </w:p>
        </w:tc>
        <w:tc>
          <w:tcPr>
            <w:tcW w:w="372"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7EFD0CE7"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8748AB">
              <w:rPr>
                <w:rFonts w:ascii="Times" w:eastAsia="Arial" w:hAnsi="Times" w:cs="Times"/>
                <w:color w:val="000000"/>
              </w:rPr>
              <w:t>59.82</w:t>
            </w:r>
          </w:p>
        </w:tc>
        <w:tc>
          <w:tcPr>
            <w:tcW w:w="380"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4CE4F33A"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8748AB">
              <w:rPr>
                <w:rFonts w:ascii="Times" w:eastAsia="Arial" w:hAnsi="Times" w:cs="Times"/>
                <w:color w:val="000000"/>
              </w:rPr>
              <w:t>10.57</w:t>
            </w:r>
          </w:p>
        </w:tc>
        <w:tc>
          <w:tcPr>
            <w:tcW w:w="414"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0653D4E9"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BD6CBC">
              <w:rPr>
                <w:rFonts w:ascii="Times" w:eastAsia="Arial" w:hAnsi="Times" w:cs="Times"/>
                <w:color w:val="000000"/>
              </w:rPr>
              <w:t>1994-2023</w:t>
            </w:r>
          </w:p>
        </w:tc>
        <w:tc>
          <w:tcPr>
            <w:tcW w:w="452"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591BA424"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Pr>
                <w:rFonts w:ascii="Times" w:eastAsia="Arial" w:hAnsi="Times" w:cs="Times"/>
                <w:color w:val="000000"/>
              </w:rPr>
              <w:t>40</w:t>
            </w:r>
          </w:p>
        </w:tc>
        <w:tc>
          <w:tcPr>
            <w:tcW w:w="387"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1474ED72"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B2EF2">
              <w:rPr>
                <w:rFonts w:ascii="Times" w:eastAsia="Arial" w:hAnsi="Times" w:cs="Times"/>
                <w:color w:val="000000"/>
              </w:rPr>
              <w:t>4.53e+04</w:t>
            </w:r>
          </w:p>
        </w:tc>
        <w:tc>
          <w:tcPr>
            <w:tcW w:w="451"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64C5E542"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3.1-17.4</w:t>
            </w:r>
          </w:p>
        </w:tc>
        <w:tc>
          <w:tcPr>
            <w:tcW w:w="388"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16F913AF"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20.9-29.9</w:t>
            </w:r>
          </w:p>
        </w:tc>
        <w:tc>
          <w:tcPr>
            <w:tcW w:w="435"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6C74D9F8"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E14396">
              <w:rPr>
                <w:rFonts w:ascii="Times" w:eastAsia="Arial" w:hAnsi="Times" w:cs="Times"/>
                <w:color w:val="000000"/>
              </w:rPr>
              <w:t>20</w:t>
            </w:r>
            <w:r>
              <w:rPr>
                <w:rFonts w:ascii="Times" w:eastAsia="Arial" w:hAnsi="Times" w:cs="Times"/>
                <w:color w:val="000000"/>
              </w:rPr>
              <w:t>09–</w:t>
            </w:r>
            <w:r w:rsidRPr="00E14396">
              <w:rPr>
                <w:rFonts w:ascii="Times" w:eastAsia="Arial" w:hAnsi="Times" w:cs="Times"/>
                <w:color w:val="000000"/>
              </w:rPr>
              <w:t>2022</w:t>
            </w:r>
          </w:p>
        </w:tc>
        <w:tc>
          <w:tcPr>
            <w:tcW w:w="310"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59DADE2D"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E14396">
              <w:rPr>
                <w:rFonts w:ascii="Times" w:eastAsia="Arial" w:hAnsi="Times" w:cs="Times"/>
                <w:color w:val="000000"/>
              </w:rPr>
              <w:t>2</w:t>
            </w:r>
            <w:r>
              <w:rPr>
                <w:rFonts w:ascii="Times" w:eastAsia="Arial" w:hAnsi="Times" w:cs="Times"/>
                <w:color w:val="000000"/>
              </w:rPr>
              <w:t>–10</w:t>
            </w:r>
          </w:p>
        </w:tc>
      </w:tr>
      <w:tr w:rsidR="001F5CA9" w:rsidRPr="00E14396" w14:paraId="3D762DC6" w14:textId="77777777" w:rsidTr="00600788">
        <w:trPr>
          <w:jc w:val="center"/>
        </w:trPr>
        <w:tc>
          <w:tcPr>
            <w:tcW w:w="566"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216627BF"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sz w:val="16"/>
                <w:szCs w:val="16"/>
              </w:rPr>
            </w:pPr>
            <w:r w:rsidRPr="0038009E">
              <w:rPr>
                <w:rFonts w:ascii="Times" w:eastAsia="Arial" w:hAnsi="Times" w:cs="Times"/>
                <w:color w:val="000000"/>
                <w:sz w:val="16"/>
                <w:szCs w:val="16"/>
              </w:rPr>
              <w:t>Håøyfjorden, VT66</w:t>
            </w:r>
          </w:p>
        </w:tc>
        <w:tc>
          <w:tcPr>
            <w:tcW w:w="420" w:type="pct"/>
            <w:tcBorders>
              <w:top w:val="none" w:sz="0" w:space="0" w:color="000000"/>
              <w:left w:val="none" w:sz="0" w:space="0" w:color="000000"/>
              <w:bottom w:val="none" w:sz="0" w:space="0" w:color="000000"/>
              <w:right w:val="none" w:sz="0" w:space="0" w:color="000000"/>
            </w:tcBorders>
            <w:shd w:val="clear" w:color="auto" w:fill="FFFFFF"/>
            <w:vAlign w:val="center"/>
          </w:tcPr>
          <w:p w14:paraId="670F885A"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0228A3">
              <w:rPr>
                <w:rFonts w:ascii="Times" w:eastAsia="Arial" w:hAnsi="Times" w:cs="Times"/>
                <w:color w:val="000000"/>
              </w:rPr>
              <w:t>S13</w:t>
            </w:r>
          </w:p>
        </w:tc>
        <w:tc>
          <w:tcPr>
            <w:tcW w:w="425" w:type="pct"/>
            <w:tcBorders>
              <w:top w:val="none" w:sz="0" w:space="0" w:color="000000"/>
              <w:left w:val="none" w:sz="0" w:space="0" w:color="000000"/>
              <w:bottom w:val="none" w:sz="0" w:space="0" w:color="000000"/>
              <w:right w:val="none" w:sz="0" w:space="0" w:color="000000"/>
            </w:tcBorders>
            <w:shd w:val="clear" w:color="auto" w:fill="FFFFFF"/>
            <w:vAlign w:val="center"/>
          </w:tcPr>
          <w:p w14:paraId="59EEC6DA"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E14396">
              <w:rPr>
                <w:rFonts w:ascii="Times" w:eastAsia="Arial" w:hAnsi="Times" w:cs="Times"/>
                <w:color w:val="000000"/>
              </w:rPr>
              <w:t>coastal</w:t>
            </w:r>
          </w:p>
        </w:tc>
        <w:tc>
          <w:tcPr>
            <w:tcW w:w="372"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384F7116" w14:textId="77777777" w:rsidR="001F5CA9" w:rsidRPr="008748AB"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8748AB">
              <w:rPr>
                <w:rFonts w:ascii="Times" w:eastAsia="Arial" w:hAnsi="Times" w:cs="Times"/>
                <w:color w:val="000000"/>
              </w:rPr>
              <w:t>59.03</w:t>
            </w:r>
          </w:p>
        </w:tc>
        <w:tc>
          <w:tcPr>
            <w:tcW w:w="380"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5AB2354D" w14:textId="77777777" w:rsidR="001F5CA9" w:rsidRPr="008748AB"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8748AB">
              <w:rPr>
                <w:rFonts w:ascii="Times" w:eastAsia="Arial" w:hAnsi="Times" w:cs="Times"/>
                <w:color w:val="000000"/>
              </w:rPr>
              <w:t>9.80</w:t>
            </w:r>
          </w:p>
        </w:tc>
        <w:tc>
          <w:tcPr>
            <w:tcW w:w="414"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01B3C2CA" w14:textId="77777777" w:rsidR="001F5CA9" w:rsidRPr="00BD6CBC"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BD6CBC">
              <w:rPr>
                <w:rFonts w:ascii="Times" w:eastAsia="Arial" w:hAnsi="Times" w:cs="Times"/>
                <w:color w:val="000000"/>
              </w:rPr>
              <w:t>2007-2022</w:t>
            </w:r>
          </w:p>
        </w:tc>
        <w:tc>
          <w:tcPr>
            <w:tcW w:w="452"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68445D80" w14:textId="77777777" w:rsidR="001F5CA9" w:rsidRPr="00A11645"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E14396">
              <w:rPr>
                <w:rFonts w:ascii="Times" w:eastAsia="Arial" w:hAnsi="Times" w:cs="Times"/>
                <w:color w:val="000000"/>
              </w:rPr>
              <w:t>6</w:t>
            </w:r>
          </w:p>
        </w:tc>
        <w:tc>
          <w:tcPr>
            <w:tcW w:w="387"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21C3F875" w14:textId="77777777" w:rsidR="001F5CA9" w:rsidRPr="00A11645"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E14396">
              <w:rPr>
                <w:rFonts w:ascii="Times" w:eastAsia="Arial" w:hAnsi="Times" w:cs="Times"/>
                <w:color w:val="000000"/>
              </w:rPr>
              <w:t>2.80e+02</w:t>
            </w:r>
          </w:p>
        </w:tc>
        <w:tc>
          <w:tcPr>
            <w:tcW w:w="451"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761F5BC5" w14:textId="77777777" w:rsidR="001F5CA9" w:rsidRPr="00A11645"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E14396">
              <w:rPr>
                <w:rFonts w:ascii="Times" w:eastAsia="Arial" w:hAnsi="Times" w:cs="Times"/>
                <w:color w:val="000000"/>
              </w:rPr>
              <w:t>4</w:t>
            </w:r>
            <w:r>
              <w:rPr>
                <w:rFonts w:ascii="Times" w:eastAsia="Arial" w:hAnsi="Times" w:cs="Times"/>
                <w:color w:val="000000"/>
              </w:rPr>
              <w:t>–</w:t>
            </w:r>
            <w:r w:rsidRPr="00E14396">
              <w:rPr>
                <w:rFonts w:ascii="Times" w:eastAsia="Arial" w:hAnsi="Times" w:cs="Times"/>
                <w:color w:val="000000"/>
              </w:rPr>
              <w:t>17</w:t>
            </w:r>
          </w:p>
        </w:tc>
        <w:tc>
          <w:tcPr>
            <w:tcW w:w="388"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2C108868" w14:textId="77777777" w:rsidR="001F5CA9" w:rsidRPr="00A11645"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E14396">
              <w:rPr>
                <w:rFonts w:ascii="Times" w:eastAsia="Arial" w:hAnsi="Times" w:cs="Times"/>
                <w:color w:val="000000"/>
              </w:rPr>
              <w:t>24.3</w:t>
            </w:r>
            <w:r>
              <w:rPr>
                <w:rFonts w:ascii="Times" w:eastAsia="Arial" w:hAnsi="Times" w:cs="Times"/>
                <w:color w:val="000000"/>
              </w:rPr>
              <w:t>–</w:t>
            </w:r>
            <w:r w:rsidRPr="00E14396">
              <w:rPr>
                <w:rFonts w:ascii="Times" w:eastAsia="Arial" w:hAnsi="Times" w:cs="Times"/>
                <w:color w:val="000000"/>
              </w:rPr>
              <w:t>26.7</w:t>
            </w:r>
          </w:p>
        </w:tc>
        <w:tc>
          <w:tcPr>
            <w:tcW w:w="435"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114DD0BB" w14:textId="77777777" w:rsidR="001F5CA9" w:rsidRPr="00A11645"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E14396">
              <w:rPr>
                <w:rFonts w:ascii="Times" w:eastAsia="Arial" w:hAnsi="Times" w:cs="Times"/>
                <w:color w:val="000000"/>
              </w:rPr>
              <w:t>2014</w:t>
            </w:r>
            <w:r>
              <w:rPr>
                <w:rFonts w:ascii="Times" w:eastAsia="Arial" w:hAnsi="Times" w:cs="Times"/>
                <w:color w:val="000000"/>
              </w:rPr>
              <w:t>–</w:t>
            </w:r>
            <w:r w:rsidRPr="00E14396">
              <w:rPr>
                <w:rFonts w:ascii="Times" w:eastAsia="Arial" w:hAnsi="Times" w:cs="Times"/>
                <w:color w:val="000000"/>
              </w:rPr>
              <w:t>2019</w:t>
            </w:r>
          </w:p>
        </w:tc>
        <w:tc>
          <w:tcPr>
            <w:tcW w:w="310"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714D4C54" w14:textId="77777777" w:rsidR="001F5CA9" w:rsidRPr="00A11645"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E14396">
              <w:rPr>
                <w:rFonts w:ascii="Times" w:eastAsia="Arial" w:hAnsi="Times" w:cs="Times"/>
                <w:color w:val="000000"/>
              </w:rPr>
              <w:t>3</w:t>
            </w:r>
            <w:r>
              <w:rPr>
                <w:rFonts w:ascii="Times" w:eastAsia="Arial" w:hAnsi="Times" w:cs="Times"/>
                <w:color w:val="000000"/>
              </w:rPr>
              <w:t>–</w:t>
            </w:r>
            <w:r w:rsidRPr="00E14396">
              <w:rPr>
                <w:rFonts w:ascii="Times" w:eastAsia="Arial" w:hAnsi="Times" w:cs="Times"/>
                <w:color w:val="000000"/>
              </w:rPr>
              <w:t>9</w:t>
            </w:r>
          </w:p>
        </w:tc>
      </w:tr>
      <w:tr w:rsidR="001F5CA9" w:rsidRPr="00E14396" w14:paraId="76A8689D" w14:textId="77777777" w:rsidTr="00600788">
        <w:trPr>
          <w:jc w:val="center"/>
        </w:trPr>
        <w:tc>
          <w:tcPr>
            <w:tcW w:w="566"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79C6D71F" w14:textId="77777777" w:rsidR="001F5CA9" w:rsidRPr="0038009E"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sz w:val="16"/>
                <w:szCs w:val="16"/>
                <w:lang w:val="de-DE"/>
              </w:rPr>
            </w:pPr>
            <w:r w:rsidRPr="0038009E">
              <w:rPr>
                <w:rFonts w:ascii="Times" w:eastAsia="Arial" w:hAnsi="Times" w:cs="Times"/>
                <w:color w:val="000000"/>
                <w:sz w:val="16"/>
                <w:szCs w:val="16"/>
                <w:lang w:val="de-DE"/>
              </w:rPr>
              <w:t>Kosterfjorden (NR16</w:t>
            </w:r>
            <w:r>
              <w:rPr>
                <w:rFonts w:ascii="Times" w:eastAsia="Arial" w:hAnsi="Times" w:cs="Times"/>
                <w:color w:val="000000"/>
                <w:sz w:val="16"/>
                <w:szCs w:val="16"/>
                <w:lang w:val="de-DE"/>
              </w:rPr>
              <w:t>)</w:t>
            </w:r>
          </w:p>
        </w:tc>
        <w:tc>
          <w:tcPr>
            <w:tcW w:w="420" w:type="pct"/>
            <w:tcBorders>
              <w:top w:val="none" w:sz="0" w:space="0" w:color="000000"/>
              <w:left w:val="none" w:sz="0" w:space="0" w:color="000000"/>
              <w:bottom w:val="none" w:sz="0" w:space="0" w:color="000000"/>
              <w:right w:val="none" w:sz="0" w:space="0" w:color="000000"/>
            </w:tcBorders>
            <w:shd w:val="clear" w:color="auto" w:fill="FFFFFF"/>
            <w:vAlign w:val="center"/>
          </w:tcPr>
          <w:p w14:paraId="5C37CA6E"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0228A3">
              <w:rPr>
                <w:rFonts w:ascii="Times" w:eastAsia="Arial" w:hAnsi="Times" w:cs="Times"/>
                <w:color w:val="000000"/>
              </w:rPr>
              <w:t>S11</w:t>
            </w:r>
          </w:p>
        </w:tc>
        <w:tc>
          <w:tcPr>
            <w:tcW w:w="425" w:type="pct"/>
            <w:tcBorders>
              <w:top w:val="none" w:sz="0" w:space="0" w:color="000000"/>
              <w:left w:val="none" w:sz="0" w:space="0" w:color="000000"/>
              <w:bottom w:val="none" w:sz="0" w:space="0" w:color="000000"/>
              <w:right w:val="none" w:sz="0" w:space="0" w:color="000000"/>
            </w:tcBorders>
            <w:shd w:val="clear" w:color="auto" w:fill="FFFFFF"/>
            <w:vAlign w:val="center"/>
          </w:tcPr>
          <w:p w14:paraId="635DB5B3"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E14396">
              <w:rPr>
                <w:rFonts w:ascii="Times" w:eastAsia="Arial" w:hAnsi="Times" w:cs="Times"/>
                <w:color w:val="000000"/>
              </w:rPr>
              <w:t>coastal</w:t>
            </w:r>
          </w:p>
        </w:tc>
        <w:tc>
          <w:tcPr>
            <w:tcW w:w="372"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1D1088C5" w14:textId="77777777" w:rsidR="001F5CA9" w:rsidRPr="008748AB"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8748AB">
              <w:rPr>
                <w:rFonts w:ascii="Times" w:eastAsia="Arial" w:hAnsi="Times" w:cs="Times"/>
                <w:color w:val="000000"/>
              </w:rPr>
              <w:t>58.87</w:t>
            </w:r>
          </w:p>
        </w:tc>
        <w:tc>
          <w:tcPr>
            <w:tcW w:w="380"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1E5BA0E5" w14:textId="77777777" w:rsidR="001F5CA9" w:rsidRPr="008748AB"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8748AB">
              <w:rPr>
                <w:rFonts w:ascii="Times" w:eastAsia="Arial" w:hAnsi="Times" w:cs="Times"/>
                <w:color w:val="000000"/>
              </w:rPr>
              <w:t>11.10</w:t>
            </w:r>
          </w:p>
        </w:tc>
        <w:tc>
          <w:tcPr>
            <w:tcW w:w="414"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3C3834ED" w14:textId="77777777" w:rsidR="001F5CA9" w:rsidRPr="00BD6CBC"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1995-202</w:t>
            </w:r>
            <w:r>
              <w:rPr>
                <w:rFonts w:ascii="Times" w:eastAsia="Arial" w:hAnsi="Times" w:cs="Times"/>
                <w:color w:val="000000"/>
              </w:rPr>
              <w:t>4</w:t>
            </w:r>
          </w:p>
        </w:tc>
        <w:tc>
          <w:tcPr>
            <w:tcW w:w="452"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535349BA" w14:textId="77777777" w:rsidR="001F5CA9" w:rsidRPr="00A11645"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Pr>
                <w:rFonts w:ascii="Times" w:eastAsia="Arial" w:hAnsi="Times" w:cs="Times"/>
                <w:color w:val="000000"/>
              </w:rPr>
              <w:t>18</w:t>
            </w:r>
          </w:p>
        </w:tc>
        <w:tc>
          <w:tcPr>
            <w:tcW w:w="387"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3D405869" w14:textId="77777777" w:rsidR="001F5CA9" w:rsidRPr="00845820"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3.24e+03</w:t>
            </w:r>
          </w:p>
        </w:tc>
        <w:tc>
          <w:tcPr>
            <w:tcW w:w="451"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tcPr>
          <w:p w14:paraId="688C86F0" w14:textId="77777777" w:rsidR="001F5CA9" w:rsidRPr="00E07791"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1035F7">
              <w:rPr>
                <w:rFonts w:ascii="Times" w:eastAsia="Arial" w:hAnsi="Times" w:cs="Times"/>
                <w:color w:val="000000"/>
              </w:rPr>
              <w:t>/</w:t>
            </w:r>
          </w:p>
        </w:tc>
        <w:tc>
          <w:tcPr>
            <w:tcW w:w="388"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tcPr>
          <w:p w14:paraId="72219A5F" w14:textId="77777777" w:rsidR="001F5CA9" w:rsidRPr="00E07791"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1035F7">
              <w:rPr>
                <w:rFonts w:ascii="Times" w:eastAsia="Arial" w:hAnsi="Times" w:cs="Times"/>
                <w:color w:val="000000"/>
              </w:rPr>
              <w:t>/</w:t>
            </w:r>
          </w:p>
        </w:tc>
        <w:tc>
          <w:tcPr>
            <w:tcW w:w="435"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0E2C3204" w14:textId="77777777" w:rsidR="001F5CA9" w:rsidRPr="00E07791"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2006-202</w:t>
            </w:r>
            <w:r>
              <w:rPr>
                <w:rFonts w:ascii="Times" w:eastAsia="Arial" w:hAnsi="Times" w:cs="Times"/>
                <w:color w:val="000000"/>
              </w:rPr>
              <w:t>4</w:t>
            </w:r>
          </w:p>
        </w:tc>
        <w:tc>
          <w:tcPr>
            <w:tcW w:w="310"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50876E89" w14:textId="77777777" w:rsidR="001F5CA9" w:rsidRPr="00E07791"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4-9</w:t>
            </w:r>
          </w:p>
        </w:tc>
      </w:tr>
      <w:tr w:rsidR="001F5CA9" w:rsidRPr="00E14396" w14:paraId="1FA9ECDC" w14:textId="77777777" w:rsidTr="00600788">
        <w:trPr>
          <w:jc w:val="center"/>
        </w:trPr>
        <w:tc>
          <w:tcPr>
            <w:tcW w:w="566"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35C24FFD"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sz w:val="16"/>
                <w:szCs w:val="16"/>
              </w:rPr>
            </w:pPr>
            <w:r w:rsidRPr="0038009E">
              <w:rPr>
                <w:rFonts w:ascii="Times" w:eastAsia="Arial" w:hAnsi="Times" w:cs="Times"/>
                <w:color w:val="000000"/>
                <w:sz w:val="16"/>
                <w:szCs w:val="16"/>
              </w:rPr>
              <w:t>Slv Bottnefjorden</w:t>
            </w:r>
          </w:p>
        </w:tc>
        <w:tc>
          <w:tcPr>
            <w:tcW w:w="420" w:type="pct"/>
            <w:tcBorders>
              <w:top w:val="none" w:sz="0" w:space="0" w:color="000000"/>
              <w:left w:val="none" w:sz="0" w:space="0" w:color="000000"/>
              <w:bottom w:val="none" w:sz="0" w:space="0" w:color="000000"/>
              <w:right w:val="none" w:sz="0" w:space="0" w:color="000000"/>
            </w:tcBorders>
            <w:shd w:val="clear" w:color="auto" w:fill="FFFFFF"/>
            <w:vAlign w:val="center"/>
          </w:tcPr>
          <w:p w14:paraId="7A83679C"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0228A3">
              <w:rPr>
                <w:rFonts w:ascii="Times" w:eastAsia="Arial" w:hAnsi="Times" w:cs="Times"/>
                <w:color w:val="000000"/>
              </w:rPr>
              <w:t>S10</w:t>
            </w:r>
          </w:p>
        </w:tc>
        <w:tc>
          <w:tcPr>
            <w:tcW w:w="425" w:type="pct"/>
            <w:tcBorders>
              <w:top w:val="none" w:sz="0" w:space="0" w:color="000000"/>
              <w:left w:val="none" w:sz="0" w:space="0" w:color="000000"/>
              <w:bottom w:val="none" w:sz="0" w:space="0" w:color="000000"/>
              <w:right w:val="none" w:sz="0" w:space="0" w:color="000000"/>
            </w:tcBorders>
            <w:shd w:val="clear" w:color="auto" w:fill="FFFFFF"/>
            <w:vAlign w:val="center"/>
          </w:tcPr>
          <w:p w14:paraId="1E2ACF8C"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E14396">
              <w:rPr>
                <w:rFonts w:ascii="Times" w:eastAsia="Arial" w:hAnsi="Times" w:cs="Times"/>
                <w:color w:val="000000"/>
              </w:rPr>
              <w:t>estuary</w:t>
            </w:r>
          </w:p>
        </w:tc>
        <w:tc>
          <w:tcPr>
            <w:tcW w:w="372"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6B68FBB5" w14:textId="77777777" w:rsidR="001F5CA9" w:rsidRPr="008748AB"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8748AB">
              <w:rPr>
                <w:rFonts w:ascii="Times" w:eastAsia="Arial" w:hAnsi="Times" w:cs="Times"/>
                <w:color w:val="000000"/>
              </w:rPr>
              <w:t>58.47</w:t>
            </w:r>
          </w:p>
        </w:tc>
        <w:tc>
          <w:tcPr>
            <w:tcW w:w="380"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358D4464"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8748AB">
              <w:rPr>
                <w:rFonts w:ascii="Times" w:eastAsia="Arial" w:hAnsi="Times" w:cs="Times"/>
                <w:color w:val="000000"/>
              </w:rPr>
              <w:t>11.30</w:t>
            </w:r>
          </w:p>
        </w:tc>
        <w:tc>
          <w:tcPr>
            <w:tcW w:w="414"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07859110"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2011-2020</w:t>
            </w:r>
          </w:p>
        </w:tc>
        <w:tc>
          <w:tcPr>
            <w:tcW w:w="452"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2A1AD966" w14:textId="77777777" w:rsidR="001F5CA9" w:rsidRPr="00A11645"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9</w:t>
            </w:r>
          </w:p>
        </w:tc>
        <w:tc>
          <w:tcPr>
            <w:tcW w:w="387"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6312D593" w14:textId="77777777" w:rsidR="001F5CA9" w:rsidRPr="00A11645"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3.56e+03</w:t>
            </w:r>
          </w:p>
        </w:tc>
        <w:tc>
          <w:tcPr>
            <w:tcW w:w="451"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tcPr>
          <w:p w14:paraId="64985918" w14:textId="77777777" w:rsidR="001F5CA9" w:rsidRPr="00A11645"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1035F7">
              <w:rPr>
                <w:rFonts w:ascii="Times" w:eastAsia="Arial" w:hAnsi="Times" w:cs="Times"/>
                <w:color w:val="000000"/>
              </w:rPr>
              <w:t>/</w:t>
            </w:r>
          </w:p>
        </w:tc>
        <w:tc>
          <w:tcPr>
            <w:tcW w:w="388"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tcPr>
          <w:p w14:paraId="439ECEC0" w14:textId="77777777" w:rsidR="001F5CA9" w:rsidRPr="00A11645"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1035F7">
              <w:rPr>
                <w:rFonts w:ascii="Times" w:eastAsia="Arial" w:hAnsi="Times" w:cs="Times"/>
                <w:color w:val="000000"/>
              </w:rPr>
              <w:t>/</w:t>
            </w:r>
          </w:p>
        </w:tc>
        <w:tc>
          <w:tcPr>
            <w:tcW w:w="435"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3E6E7E35" w14:textId="77777777" w:rsidR="001F5CA9" w:rsidRPr="00A11645"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2011-2019</w:t>
            </w:r>
          </w:p>
        </w:tc>
        <w:tc>
          <w:tcPr>
            <w:tcW w:w="310"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2FEC84A8" w14:textId="77777777" w:rsidR="001F5CA9" w:rsidRPr="00A11645"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4-7</w:t>
            </w:r>
          </w:p>
        </w:tc>
      </w:tr>
      <w:tr w:rsidR="001F5CA9" w:rsidRPr="00E14396" w14:paraId="018CFD16" w14:textId="77777777" w:rsidTr="00600788">
        <w:trPr>
          <w:jc w:val="center"/>
        </w:trPr>
        <w:tc>
          <w:tcPr>
            <w:tcW w:w="566"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54F086DE"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sz w:val="16"/>
                <w:szCs w:val="16"/>
              </w:rPr>
            </w:pPr>
            <w:r w:rsidRPr="0038009E">
              <w:rPr>
                <w:rFonts w:ascii="Times" w:eastAsia="Arial" w:hAnsi="Times" w:cs="Times"/>
                <w:color w:val="000000"/>
                <w:sz w:val="16"/>
                <w:szCs w:val="16"/>
              </w:rPr>
              <w:t>Arendal, VT5</w:t>
            </w:r>
          </w:p>
        </w:tc>
        <w:tc>
          <w:tcPr>
            <w:tcW w:w="420" w:type="pct"/>
            <w:tcBorders>
              <w:top w:val="none" w:sz="0" w:space="0" w:color="000000"/>
              <w:left w:val="none" w:sz="0" w:space="0" w:color="000000"/>
              <w:bottom w:val="none" w:sz="0" w:space="0" w:color="000000"/>
              <w:right w:val="none" w:sz="0" w:space="0" w:color="000000"/>
            </w:tcBorders>
            <w:shd w:val="clear" w:color="auto" w:fill="FFFFFF"/>
            <w:vAlign w:val="center"/>
          </w:tcPr>
          <w:p w14:paraId="2A72CF69"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0228A3">
              <w:rPr>
                <w:rFonts w:ascii="Times" w:eastAsia="Arial" w:hAnsi="Times" w:cs="Times"/>
                <w:color w:val="000000"/>
              </w:rPr>
              <w:t>S14</w:t>
            </w:r>
          </w:p>
        </w:tc>
        <w:tc>
          <w:tcPr>
            <w:tcW w:w="425" w:type="pct"/>
            <w:tcBorders>
              <w:top w:val="none" w:sz="0" w:space="0" w:color="000000"/>
              <w:left w:val="none" w:sz="0" w:space="0" w:color="000000"/>
              <w:bottom w:val="none" w:sz="0" w:space="0" w:color="000000"/>
              <w:right w:val="none" w:sz="0" w:space="0" w:color="000000"/>
            </w:tcBorders>
            <w:shd w:val="clear" w:color="auto" w:fill="FFFFFF"/>
            <w:vAlign w:val="center"/>
          </w:tcPr>
          <w:p w14:paraId="118BC40B"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E14396">
              <w:rPr>
                <w:rFonts w:ascii="Times" w:eastAsia="Arial" w:hAnsi="Times" w:cs="Times"/>
                <w:color w:val="000000"/>
              </w:rPr>
              <w:t>coastal</w:t>
            </w:r>
          </w:p>
        </w:tc>
        <w:tc>
          <w:tcPr>
            <w:tcW w:w="372"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39EC85C1" w14:textId="77777777" w:rsidR="001F5CA9" w:rsidRPr="008748AB"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8748AB">
              <w:rPr>
                <w:rFonts w:ascii="Times" w:eastAsia="Arial" w:hAnsi="Times" w:cs="Times"/>
                <w:color w:val="000000"/>
              </w:rPr>
              <w:t>58.38</w:t>
            </w:r>
          </w:p>
        </w:tc>
        <w:tc>
          <w:tcPr>
            <w:tcW w:w="380"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41D419F3"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8748AB">
              <w:rPr>
                <w:rFonts w:ascii="Times" w:eastAsia="Arial" w:hAnsi="Times" w:cs="Times"/>
                <w:color w:val="000000"/>
              </w:rPr>
              <w:t>8.82</w:t>
            </w:r>
          </w:p>
        </w:tc>
        <w:tc>
          <w:tcPr>
            <w:tcW w:w="414"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00F45B25"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2000-2022</w:t>
            </w:r>
          </w:p>
        </w:tc>
        <w:tc>
          <w:tcPr>
            <w:tcW w:w="452"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39594214" w14:textId="77777777" w:rsidR="001F5CA9" w:rsidRPr="0062665C"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29</w:t>
            </w:r>
          </w:p>
        </w:tc>
        <w:tc>
          <w:tcPr>
            <w:tcW w:w="387"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3048D67B" w14:textId="77777777" w:rsidR="001F5CA9" w:rsidRPr="0062665C"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2.51e+05</w:t>
            </w:r>
          </w:p>
        </w:tc>
        <w:tc>
          <w:tcPr>
            <w:tcW w:w="451"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7558EA1F" w14:textId="77777777" w:rsidR="001F5CA9" w:rsidRPr="0062665C"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9.5-19</w:t>
            </w:r>
          </w:p>
        </w:tc>
        <w:tc>
          <w:tcPr>
            <w:tcW w:w="388"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6F1AA55D" w14:textId="77777777" w:rsidR="001F5CA9" w:rsidRPr="0062665C"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19.8-32.6</w:t>
            </w:r>
          </w:p>
        </w:tc>
        <w:tc>
          <w:tcPr>
            <w:tcW w:w="435"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6C46D599" w14:textId="77777777" w:rsidR="001F5CA9" w:rsidRPr="0062665C"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2008-2022</w:t>
            </w:r>
          </w:p>
        </w:tc>
        <w:tc>
          <w:tcPr>
            <w:tcW w:w="310"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747D2F50" w14:textId="77777777" w:rsidR="001F5CA9" w:rsidRPr="0062665C"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5-10</w:t>
            </w:r>
          </w:p>
        </w:tc>
      </w:tr>
      <w:tr w:rsidR="001F5CA9" w:rsidRPr="00E14396" w14:paraId="540D2AEB" w14:textId="77777777" w:rsidTr="00600788">
        <w:trPr>
          <w:jc w:val="center"/>
        </w:trPr>
        <w:tc>
          <w:tcPr>
            <w:tcW w:w="566"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18D5F38F"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sz w:val="16"/>
                <w:szCs w:val="16"/>
              </w:rPr>
            </w:pPr>
            <w:r w:rsidRPr="0038009E">
              <w:rPr>
                <w:rFonts w:ascii="Times" w:eastAsia="Arial" w:hAnsi="Times" w:cs="Times"/>
                <w:color w:val="000000"/>
                <w:sz w:val="16"/>
                <w:szCs w:val="16"/>
              </w:rPr>
              <w:lastRenderedPageBreak/>
              <w:t>Stretudden</w:t>
            </w:r>
          </w:p>
        </w:tc>
        <w:tc>
          <w:tcPr>
            <w:tcW w:w="420" w:type="pct"/>
            <w:tcBorders>
              <w:top w:val="none" w:sz="0" w:space="0" w:color="000000"/>
              <w:left w:val="none" w:sz="0" w:space="0" w:color="000000"/>
              <w:bottom w:val="none" w:sz="0" w:space="0" w:color="000000"/>
              <w:right w:val="none" w:sz="0" w:space="0" w:color="000000"/>
            </w:tcBorders>
            <w:shd w:val="clear" w:color="auto" w:fill="FFFFFF"/>
            <w:vAlign w:val="center"/>
          </w:tcPr>
          <w:p w14:paraId="62ED8220"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0228A3">
              <w:rPr>
                <w:rFonts w:ascii="Times" w:eastAsia="Arial" w:hAnsi="Times" w:cs="Times"/>
                <w:color w:val="000000"/>
              </w:rPr>
              <w:t>S9</w:t>
            </w:r>
          </w:p>
        </w:tc>
        <w:tc>
          <w:tcPr>
            <w:tcW w:w="425" w:type="pct"/>
            <w:tcBorders>
              <w:top w:val="none" w:sz="0" w:space="0" w:color="000000"/>
              <w:left w:val="none" w:sz="0" w:space="0" w:color="000000"/>
              <w:bottom w:val="none" w:sz="0" w:space="0" w:color="000000"/>
              <w:right w:val="none" w:sz="0" w:space="0" w:color="000000"/>
            </w:tcBorders>
            <w:shd w:val="clear" w:color="auto" w:fill="FFFFFF"/>
            <w:vAlign w:val="center"/>
          </w:tcPr>
          <w:p w14:paraId="4CA5EE69"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E14396">
              <w:rPr>
                <w:rFonts w:ascii="Times" w:eastAsia="Arial" w:hAnsi="Times" w:cs="Times"/>
                <w:color w:val="000000"/>
              </w:rPr>
              <w:t>estuary</w:t>
            </w:r>
          </w:p>
        </w:tc>
        <w:tc>
          <w:tcPr>
            <w:tcW w:w="372"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14B82024"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8748AB">
              <w:rPr>
                <w:rFonts w:ascii="Times" w:eastAsia="Arial" w:hAnsi="Times" w:cs="Times"/>
                <w:color w:val="000000"/>
              </w:rPr>
              <w:t>58.34</w:t>
            </w:r>
          </w:p>
        </w:tc>
        <w:tc>
          <w:tcPr>
            <w:tcW w:w="380"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76B5D16D"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8748AB">
              <w:rPr>
                <w:rFonts w:ascii="Times" w:eastAsia="Arial" w:hAnsi="Times" w:cs="Times"/>
                <w:color w:val="000000"/>
              </w:rPr>
              <w:t>11.40</w:t>
            </w:r>
          </w:p>
        </w:tc>
        <w:tc>
          <w:tcPr>
            <w:tcW w:w="414"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38304653"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1995-202</w:t>
            </w:r>
            <w:r>
              <w:rPr>
                <w:rFonts w:ascii="Times" w:eastAsia="Arial" w:hAnsi="Times" w:cs="Times"/>
                <w:color w:val="000000"/>
              </w:rPr>
              <w:t>4</w:t>
            </w:r>
          </w:p>
        </w:tc>
        <w:tc>
          <w:tcPr>
            <w:tcW w:w="452"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2F069E38"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Pr>
                <w:rFonts w:ascii="Arial" w:eastAsia="Arial" w:hAnsi="Arial" w:cs="Arial"/>
                <w:color w:val="000000"/>
              </w:rPr>
              <w:t>24</w:t>
            </w:r>
          </w:p>
        </w:tc>
        <w:tc>
          <w:tcPr>
            <w:tcW w:w="387"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2BF0896F"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C647C0">
              <w:rPr>
                <w:rFonts w:ascii="Times" w:eastAsia="Arial" w:hAnsi="Times" w:cs="Times"/>
                <w:color w:val="000000"/>
              </w:rPr>
              <w:t>1.84e+03</w:t>
            </w:r>
          </w:p>
        </w:tc>
        <w:tc>
          <w:tcPr>
            <w:tcW w:w="451"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45D53EEA"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C647C0">
              <w:rPr>
                <w:rFonts w:ascii="Times" w:eastAsia="Arial" w:hAnsi="Times" w:cs="Times"/>
                <w:color w:val="000000"/>
              </w:rPr>
              <w:t>1.4-21.2</w:t>
            </w:r>
          </w:p>
        </w:tc>
        <w:tc>
          <w:tcPr>
            <w:tcW w:w="388"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20DB7DD0"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C647C0">
              <w:rPr>
                <w:rFonts w:ascii="Times" w:eastAsia="Arial" w:hAnsi="Times" w:cs="Times"/>
                <w:color w:val="000000"/>
              </w:rPr>
              <w:t>21-27.3</w:t>
            </w:r>
          </w:p>
        </w:tc>
        <w:tc>
          <w:tcPr>
            <w:tcW w:w="435"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1F765022"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C647C0">
              <w:rPr>
                <w:rFonts w:ascii="Times" w:eastAsia="Arial" w:hAnsi="Times" w:cs="Times"/>
                <w:color w:val="000000"/>
              </w:rPr>
              <w:t>2011-2024</w:t>
            </w:r>
          </w:p>
        </w:tc>
        <w:tc>
          <w:tcPr>
            <w:tcW w:w="310"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18ECEB57"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C647C0">
              <w:rPr>
                <w:rFonts w:ascii="Times" w:eastAsia="Arial" w:hAnsi="Times" w:cs="Times"/>
                <w:color w:val="000000"/>
              </w:rPr>
              <w:t>2-9</w:t>
            </w:r>
          </w:p>
        </w:tc>
      </w:tr>
      <w:tr w:rsidR="001F5CA9" w:rsidRPr="00E14396" w14:paraId="3DEAAD51" w14:textId="77777777" w:rsidTr="00600788">
        <w:trPr>
          <w:jc w:val="center"/>
        </w:trPr>
        <w:tc>
          <w:tcPr>
            <w:tcW w:w="566"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183449B2"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sz w:val="16"/>
                <w:szCs w:val="16"/>
              </w:rPr>
            </w:pPr>
            <w:r w:rsidRPr="0038009E">
              <w:rPr>
                <w:rFonts w:ascii="Times" w:eastAsia="Arial" w:hAnsi="Times" w:cs="Times"/>
                <w:color w:val="000000"/>
                <w:sz w:val="16"/>
                <w:szCs w:val="16"/>
              </w:rPr>
              <w:t>Havstensfjord</w:t>
            </w:r>
          </w:p>
        </w:tc>
        <w:tc>
          <w:tcPr>
            <w:tcW w:w="420" w:type="pct"/>
            <w:tcBorders>
              <w:top w:val="none" w:sz="0" w:space="0" w:color="000000"/>
              <w:left w:val="none" w:sz="0" w:space="0" w:color="000000"/>
              <w:bottom w:val="none" w:sz="0" w:space="0" w:color="000000"/>
              <w:right w:val="none" w:sz="0" w:space="0" w:color="000000"/>
            </w:tcBorders>
            <w:shd w:val="clear" w:color="auto" w:fill="FFFFFF"/>
            <w:vAlign w:val="center"/>
          </w:tcPr>
          <w:p w14:paraId="28FC00B7"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0228A3">
              <w:rPr>
                <w:rFonts w:ascii="Times" w:eastAsia="Arial" w:hAnsi="Times" w:cs="Times"/>
                <w:color w:val="000000"/>
              </w:rPr>
              <w:t>S8</w:t>
            </w:r>
          </w:p>
        </w:tc>
        <w:tc>
          <w:tcPr>
            <w:tcW w:w="425" w:type="pct"/>
            <w:tcBorders>
              <w:top w:val="none" w:sz="0" w:space="0" w:color="000000"/>
              <w:left w:val="none" w:sz="0" w:space="0" w:color="000000"/>
              <w:bottom w:val="none" w:sz="0" w:space="0" w:color="000000"/>
              <w:right w:val="none" w:sz="0" w:space="0" w:color="000000"/>
            </w:tcBorders>
            <w:shd w:val="clear" w:color="auto" w:fill="FFFFFF"/>
            <w:vAlign w:val="center"/>
          </w:tcPr>
          <w:p w14:paraId="66B43828"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E14396">
              <w:rPr>
                <w:rFonts w:ascii="Times" w:eastAsia="Arial" w:hAnsi="Times" w:cs="Times"/>
                <w:color w:val="000000"/>
              </w:rPr>
              <w:t>estuary</w:t>
            </w:r>
          </w:p>
        </w:tc>
        <w:tc>
          <w:tcPr>
            <w:tcW w:w="372"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2ADB41E8"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8748AB">
              <w:rPr>
                <w:rFonts w:ascii="Times" w:eastAsia="Arial" w:hAnsi="Times" w:cs="Times"/>
                <w:color w:val="000000"/>
              </w:rPr>
              <w:t>58.31</w:t>
            </w:r>
          </w:p>
        </w:tc>
        <w:tc>
          <w:tcPr>
            <w:tcW w:w="380"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387C1FEC"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8748AB">
              <w:rPr>
                <w:rFonts w:ascii="Times" w:eastAsia="Arial" w:hAnsi="Times" w:cs="Times"/>
                <w:color w:val="000000"/>
              </w:rPr>
              <w:t>11.77</w:t>
            </w:r>
          </w:p>
        </w:tc>
        <w:tc>
          <w:tcPr>
            <w:tcW w:w="414"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0CE174E2"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1996-202</w:t>
            </w:r>
            <w:r>
              <w:rPr>
                <w:rFonts w:ascii="Times" w:eastAsia="Arial" w:hAnsi="Times" w:cs="Times"/>
                <w:color w:val="000000"/>
              </w:rPr>
              <w:t>4</w:t>
            </w:r>
          </w:p>
        </w:tc>
        <w:tc>
          <w:tcPr>
            <w:tcW w:w="452"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404DB4E7"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Pr>
                <w:rFonts w:ascii="Arial" w:eastAsia="Arial" w:hAnsi="Arial" w:cs="Arial"/>
                <w:color w:val="000000"/>
              </w:rPr>
              <w:t>34</w:t>
            </w:r>
          </w:p>
        </w:tc>
        <w:tc>
          <w:tcPr>
            <w:tcW w:w="387"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0021E19B"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C647C0">
              <w:rPr>
                <w:rFonts w:ascii="Times" w:eastAsia="Arial" w:hAnsi="Times" w:cs="Times"/>
                <w:color w:val="000000"/>
              </w:rPr>
              <w:t>2.15e+03</w:t>
            </w:r>
          </w:p>
        </w:tc>
        <w:tc>
          <w:tcPr>
            <w:tcW w:w="451"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2ED8A910"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C647C0">
              <w:rPr>
                <w:rFonts w:ascii="Times" w:eastAsia="Arial" w:hAnsi="Times" w:cs="Times"/>
                <w:color w:val="000000"/>
              </w:rPr>
              <w:t>2.6-22</w:t>
            </w:r>
          </w:p>
        </w:tc>
        <w:tc>
          <w:tcPr>
            <w:tcW w:w="388"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48DA95AB"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C647C0">
              <w:rPr>
                <w:rFonts w:ascii="Times" w:eastAsia="Arial" w:hAnsi="Times" w:cs="Times"/>
                <w:color w:val="000000"/>
              </w:rPr>
              <w:t>20.4-20.4</w:t>
            </w:r>
          </w:p>
        </w:tc>
        <w:tc>
          <w:tcPr>
            <w:tcW w:w="435"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04AC9498"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C647C0">
              <w:rPr>
                <w:rFonts w:ascii="Times" w:eastAsia="Arial" w:hAnsi="Times" w:cs="Times"/>
                <w:color w:val="000000"/>
              </w:rPr>
              <w:t>2011-2024</w:t>
            </w:r>
          </w:p>
        </w:tc>
        <w:tc>
          <w:tcPr>
            <w:tcW w:w="310"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6BCD4C08"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C647C0">
              <w:rPr>
                <w:rFonts w:ascii="Times" w:eastAsia="Arial" w:hAnsi="Times" w:cs="Times"/>
                <w:color w:val="000000"/>
              </w:rPr>
              <w:t>1-10</w:t>
            </w:r>
          </w:p>
        </w:tc>
      </w:tr>
      <w:tr w:rsidR="001F5CA9" w:rsidRPr="00E14396" w14:paraId="0950A652" w14:textId="77777777" w:rsidTr="00600788">
        <w:trPr>
          <w:jc w:val="center"/>
        </w:trPr>
        <w:tc>
          <w:tcPr>
            <w:tcW w:w="566"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6F07D12B"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sz w:val="16"/>
                <w:szCs w:val="16"/>
              </w:rPr>
            </w:pPr>
            <w:r>
              <w:rPr>
                <w:rFonts w:ascii="Times" w:eastAsia="Arial" w:hAnsi="Times" w:cs="Times"/>
                <w:color w:val="000000"/>
                <w:sz w:val="16"/>
                <w:szCs w:val="16"/>
              </w:rPr>
              <w:t>SLV</w:t>
            </w:r>
            <w:r w:rsidRPr="0038009E">
              <w:rPr>
                <w:rFonts w:ascii="Times" w:eastAsia="Arial" w:hAnsi="Times" w:cs="Times"/>
                <w:color w:val="000000"/>
                <w:sz w:val="16"/>
                <w:szCs w:val="16"/>
              </w:rPr>
              <w:t xml:space="preserve"> Saltöfjorden</w:t>
            </w:r>
          </w:p>
        </w:tc>
        <w:tc>
          <w:tcPr>
            <w:tcW w:w="420" w:type="pct"/>
            <w:tcBorders>
              <w:top w:val="none" w:sz="0" w:space="0" w:color="000000"/>
              <w:left w:val="none" w:sz="0" w:space="0" w:color="000000"/>
              <w:bottom w:val="none" w:sz="0" w:space="0" w:color="000000"/>
              <w:right w:val="none" w:sz="0" w:space="0" w:color="000000"/>
            </w:tcBorders>
            <w:shd w:val="clear" w:color="auto" w:fill="FFFFFF"/>
            <w:vAlign w:val="center"/>
          </w:tcPr>
          <w:p w14:paraId="19F0492C"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0228A3">
              <w:rPr>
                <w:rFonts w:ascii="Times" w:eastAsia="Arial" w:hAnsi="Times" w:cs="Times"/>
                <w:color w:val="000000"/>
              </w:rPr>
              <w:t>S7</w:t>
            </w:r>
          </w:p>
        </w:tc>
        <w:tc>
          <w:tcPr>
            <w:tcW w:w="425" w:type="pct"/>
            <w:tcBorders>
              <w:top w:val="none" w:sz="0" w:space="0" w:color="000000"/>
              <w:left w:val="none" w:sz="0" w:space="0" w:color="000000"/>
              <w:bottom w:val="none" w:sz="0" w:space="0" w:color="000000"/>
              <w:right w:val="none" w:sz="0" w:space="0" w:color="000000"/>
            </w:tcBorders>
            <w:shd w:val="clear" w:color="auto" w:fill="FFFFFF"/>
            <w:vAlign w:val="center"/>
          </w:tcPr>
          <w:p w14:paraId="3233DBDA"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E14396">
              <w:rPr>
                <w:rFonts w:ascii="Times" w:eastAsia="Arial" w:hAnsi="Times" w:cs="Times"/>
                <w:color w:val="000000"/>
              </w:rPr>
              <w:t>estuary</w:t>
            </w:r>
          </w:p>
        </w:tc>
        <w:tc>
          <w:tcPr>
            <w:tcW w:w="372"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0A85FCE3"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8748AB">
              <w:rPr>
                <w:rFonts w:ascii="Times" w:eastAsia="Arial" w:hAnsi="Times" w:cs="Times"/>
                <w:color w:val="000000"/>
              </w:rPr>
              <w:t>58.30</w:t>
            </w:r>
          </w:p>
        </w:tc>
        <w:tc>
          <w:tcPr>
            <w:tcW w:w="380"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514336E7"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8748AB">
              <w:rPr>
                <w:rFonts w:ascii="Times" w:eastAsia="Arial" w:hAnsi="Times" w:cs="Times"/>
                <w:color w:val="000000"/>
              </w:rPr>
              <w:t>11.44</w:t>
            </w:r>
          </w:p>
        </w:tc>
        <w:tc>
          <w:tcPr>
            <w:tcW w:w="414"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1A9E1CBA"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2010-202</w:t>
            </w:r>
            <w:r>
              <w:rPr>
                <w:rFonts w:ascii="Times" w:eastAsia="Arial" w:hAnsi="Times" w:cs="Times"/>
                <w:color w:val="000000"/>
              </w:rPr>
              <w:t>4</w:t>
            </w:r>
          </w:p>
        </w:tc>
        <w:tc>
          <w:tcPr>
            <w:tcW w:w="452"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3EC0D91F"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Pr>
                <w:rFonts w:ascii="Arial" w:eastAsia="Arial" w:hAnsi="Arial" w:cs="Arial"/>
                <w:color w:val="000000"/>
              </w:rPr>
              <w:t>48</w:t>
            </w:r>
          </w:p>
        </w:tc>
        <w:tc>
          <w:tcPr>
            <w:tcW w:w="387"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07565408"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C647C0">
              <w:rPr>
                <w:rFonts w:ascii="Times" w:eastAsia="Arial" w:hAnsi="Times" w:cs="Times"/>
                <w:color w:val="000000"/>
              </w:rPr>
              <w:t>3.65e+03</w:t>
            </w:r>
          </w:p>
        </w:tc>
        <w:tc>
          <w:tcPr>
            <w:tcW w:w="451"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15E25B40"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Pr>
                <w:rFonts w:ascii="Times" w:eastAsia="Arial" w:hAnsi="Times" w:cs="Times"/>
                <w:color w:val="000000"/>
              </w:rPr>
              <w:t>/</w:t>
            </w:r>
          </w:p>
        </w:tc>
        <w:tc>
          <w:tcPr>
            <w:tcW w:w="388"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27D35D66"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Pr>
                <w:rFonts w:ascii="Times" w:eastAsia="Arial" w:hAnsi="Times" w:cs="Times"/>
                <w:color w:val="000000"/>
              </w:rPr>
              <w:t>/</w:t>
            </w:r>
          </w:p>
        </w:tc>
        <w:tc>
          <w:tcPr>
            <w:tcW w:w="435"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72B2DFE7"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C647C0">
              <w:rPr>
                <w:rFonts w:ascii="Times" w:eastAsia="Arial" w:hAnsi="Times" w:cs="Times"/>
                <w:color w:val="000000"/>
              </w:rPr>
              <w:t>2013-2024</w:t>
            </w:r>
          </w:p>
        </w:tc>
        <w:tc>
          <w:tcPr>
            <w:tcW w:w="310"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5344968E"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C647C0">
              <w:rPr>
                <w:rFonts w:ascii="Times" w:eastAsia="Arial" w:hAnsi="Times" w:cs="Times"/>
                <w:color w:val="000000"/>
              </w:rPr>
              <w:t>3-9</w:t>
            </w:r>
          </w:p>
        </w:tc>
      </w:tr>
      <w:tr w:rsidR="001F5CA9" w:rsidRPr="00E14396" w14:paraId="6716EAB3" w14:textId="77777777" w:rsidTr="00600788">
        <w:trPr>
          <w:jc w:val="center"/>
        </w:trPr>
        <w:tc>
          <w:tcPr>
            <w:tcW w:w="566"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76095E5E"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sz w:val="16"/>
                <w:szCs w:val="16"/>
              </w:rPr>
            </w:pPr>
            <w:r w:rsidRPr="0038009E">
              <w:rPr>
                <w:rFonts w:ascii="Times" w:eastAsia="Arial" w:hAnsi="Times" w:cs="Times"/>
                <w:color w:val="000000"/>
                <w:sz w:val="16"/>
                <w:szCs w:val="16"/>
              </w:rPr>
              <w:t>Å17</w:t>
            </w:r>
          </w:p>
        </w:tc>
        <w:tc>
          <w:tcPr>
            <w:tcW w:w="420" w:type="pct"/>
            <w:tcBorders>
              <w:top w:val="none" w:sz="0" w:space="0" w:color="000000"/>
              <w:left w:val="none" w:sz="0" w:space="0" w:color="000000"/>
              <w:bottom w:val="none" w:sz="0" w:space="0" w:color="000000"/>
              <w:right w:val="none" w:sz="0" w:space="0" w:color="000000"/>
            </w:tcBorders>
            <w:shd w:val="clear" w:color="auto" w:fill="FFFFFF"/>
            <w:vAlign w:val="center"/>
          </w:tcPr>
          <w:p w14:paraId="60764065"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0228A3">
              <w:rPr>
                <w:rFonts w:ascii="Times" w:eastAsia="Arial" w:hAnsi="Times" w:cs="Times"/>
                <w:color w:val="000000"/>
              </w:rPr>
              <w:t>S6</w:t>
            </w:r>
          </w:p>
        </w:tc>
        <w:tc>
          <w:tcPr>
            <w:tcW w:w="425" w:type="pct"/>
            <w:tcBorders>
              <w:top w:val="none" w:sz="0" w:space="0" w:color="000000"/>
              <w:left w:val="none" w:sz="0" w:space="0" w:color="000000"/>
              <w:bottom w:val="none" w:sz="0" w:space="0" w:color="000000"/>
              <w:right w:val="none" w:sz="0" w:space="0" w:color="000000"/>
            </w:tcBorders>
            <w:shd w:val="clear" w:color="auto" w:fill="FFFFFF"/>
            <w:vAlign w:val="center"/>
          </w:tcPr>
          <w:p w14:paraId="33915376"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E14396">
              <w:rPr>
                <w:rFonts w:ascii="Times" w:eastAsia="Arial" w:hAnsi="Times" w:cs="Times"/>
                <w:color w:val="000000"/>
              </w:rPr>
              <w:t>open</w:t>
            </w:r>
          </w:p>
        </w:tc>
        <w:tc>
          <w:tcPr>
            <w:tcW w:w="372"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693B9781"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8748AB">
              <w:rPr>
                <w:rFonts w:ascii="Times" w:eastAsia="Arial" w:hAnsi="Times" w:cs="Times"/>
                <w:color w:val="000000"/>
              </w:rPr>
              <w:t>58.28</w:t>
            </w:r>
          </w:p>
        </w:tc>
        <w:tc>
          <w:tcPr>
            <w:tcW w:w="380"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2E300E33"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8748AB">
              <w:rPr>
                <w:rFonts w:ascii="Times" w:eastAsia="Arial" w:hAnsi="Times" w:cs="Times"/>
                <w:color w:val="000000"/>
              </w:rPr>
              <w:t>10.51</w:t>
            </w:r>
          </w:p>
        </w:tc>
        <w:tc>
          <w:tcPr>
            <w:tcW w:w="414"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049D884F"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1999-202</w:t>
            </w:r>
            <w:r>
              <w:rPr>
                <w:rFonts w:ascii="Times" w:eastAsia="Arial" w:hAnsi="Times" w:cs="Times"/>
                <w:color w:val="000000"/>
              </w:rPr>
              <w:t>4</w:t>
            </w:r>
          </w:p>
        </w:tc>
        <w:tc>
          <w:tcPr>
            <w:tcW w:w="452"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2A82E0A5"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Pr>
                <w:rFonts w:ascii="Arial" w:eastAsia="Arial" w:hAnsi="Arial" w:cs="Arial"/>
                <w:color w:val="000000"/>
              </w:rPr>
              <w:t>11</w:t>
            </w:r>
          </w:p>
        </w:tc>
        <w:tc>
          <w:tcPr>
            <w:tcW w:w="387"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79F0D847"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C647C0">
              <w:rPr>
                <w:rFonts w:ascii="Times" w:eastAsia="Arial" w:hAnsi="Times" w:cs="Times"/>
                <w:color w:val="000000"/>
              </w:rPr>
              <w:t>9.69e+02</w:t>
            </w:r>
          </w:p>
        </w:tc>
        <w:tc>
          <w:tcPr>
            <w:tcW w:w="451"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27A620CB"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C647C0">
              <w:rPr>
                <w:rFonts w:ascii="Times" w:eastAsia="Arial" w:hAnsi="Times" w:cs="Times"/>
                <w:color w:val="000000"/>
              </w:rPr>
              <w:t>10.8-19.5</w:t>
            </w:r>
          </w:p>
        </w:tc>
        <w:tc>
          <w:tcPr>
            <w:tcW w:w="388"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2B44CF1C"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C647C0">
              <w:rPr>
                <w:rFonts w:ascii="Times" w:eastAsia="Arial" w:hAnsi="Times" w:cs="Times"/>
                <w:color w:val="000000"/>
              </w:rPr>
              <w:t>26.2-32.2</w:t>
            </w:r>
          </w:p>
        </w:tc>
        <w:tc>
          <w:tcPr>
            <w:tcW w:w="435"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09CA23F7"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C647C0">
              <w:rPr>
                <w:rFonts w:ascii="Times" w:eastAsia="Arial" w:hAnsi="Times" w:cs="Times"/>
                <w:color w:val="000000"/>
              </w:rPr>
              <w:t>2003-2023</w:t>
            </w:r>
          </w:p>
        </w:tc>
        <w:tc>
          <w:tcPr>
            <w:tcW w:w="310"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2AD27673"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C647C0">
              <w:rPr>
                <w:rFonts w:ascii="Times" w:eastAsia="Arial" w:hAnsi="Times" w:cs="Times"/>
                <w:color w:val="000000"/>
              </w:rPr>
              <w:t>5-9</w:t>
            </w:r>
          </w:p>
        </w:tc>
      </w:tr>
      <w:tr w:rsidR="001F5CA9" w:rsidRPr="00E14396" w14:paraId="65E88CF1" w14:textId="77777777" w:rsidTr="00600788">
        <w:trPr>
          <w:jc w:val="center"/>
        </w:trPr>
        <w:tc>
          <w:tcPr>
            <w:tcW w:w="566"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7536B575"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sz w:val="16"/>
                <w:szCs w:val="16"/>
              </w:rPr>
            </w:pPr>
            <w:r w:rsidRPr="0038009E">
              <w:rPr>
                <w:rFonts w:ascii="Times" w:eastAsia="Arial" w:hAnsi="Times" w:cs="Times"/>
                <w:color w:val="000000"/>
                <w:sz w:val="16"/>
                <w:szCs w:val="16"/>
              </w:rPr>
              <w:t>Slv Havstensfjorden-Ljungskile</w:t>
            </w:r>
          </w:p>
        </w:tc>
        <w:tc>
          <w:tcPr>
            <w:tcW w:w="420" w:type="pct"/>
            <w:tcBorders>
              <w:top w:val="none" w:sz="0" w:space="0" w:color="000000"/>
              <w:left w:val="none" w:sz="0" w:space="0" w:color="000000"/>
              <w:bottom w:val="none" w:sz="0" w:space="0" w:color="000000"/>
              <w:right w:val="none" w:sz="0" w:space="0" w:color="000000"/>
            </w:tcBorders>
            <w:shd w:val="clear" w:color="auto" w:fill="FFFFFF"/>
            <w:vAlign w:val="center"/>
          </w:tcPr>
          <w:p w14:paraId="4EDC40F0"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0228A3">
              <w:rPr>
                <w:rFonts w:ascii="Times" w:eastAsia="Arial" w:hAnsi="Times" w:cs="Times"/>
                <w:color w:val="000000"/>
              </w:rPr>
              <w:t>S5</w:t>
            </w:r>
          </w:p>
        </w:tc>
        <w:tc>
          <w:tcPr>
            <w:tcW w:w="425" w:type="pct"/>
            <w:tcBorders>
              <w:top w:val="none" w:sz="0" w:space="0" w:color="000000"/>
              <w:left w:val="none" w:sz="0" w:space="0" w:color="000000"/>
              <w:bottom w:val="none" w:sz="0" w:space="0" w:color="000000"/>
              <w:right w:val="none" w:sz="0" w:space="0" w:color="000000"/>
            </w:tcBorders>
            <w:shd w:val="clear" w:color="auto" w:fill="FFFFFF"/>
            <w:vAlign w:val="center"/>
          </w:tcPr>
          <w:p w14:paraId="72B425B4"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E14396">
              <w:rPr>
                <w:rFonts w:ascii="Times" w:eastAsia="Arial" w:hAnsi="Times" w:cs="Times"/>
                <w:color w:val="000000"/>
              </w:rPr>
              <w:t>estuary</w:t>
            </w:r>
          </w:p>
        </w:tc>
        <w:tc>
          <w:tcPr>
            <w:tcW w:w="372"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04176786"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8748AB">
              <w:rPr>
                <w:rFonts w:ascii="Times" w:eastAsia="Arial" w:hAnsi="Times" w:cs="Times"/>
                <w:color w:val="000000"/>
              </w:rPr>
              <w:t>58.26</w:t>
            </w:r>
          </w:p>
        </w:tc>
        <w:tc>
          <w:tcPr>
            <w:tcW w:w="380"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10EB4059"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8748AB">
              <w:rPr>
                <w:rFonts w:ascii="Times" w:eastAsia="Arial" w:hAnsi="Times" w:cs="Times"/>
                <w:color w:val="000000"/>
              </w:rPr>
              <w:t>11.81</w:t>
            </w:r>
          </w:p>
        </w:tc>
        <w:tc>
          <w:tcPr>
            <w:tcW w:w="414"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2C104071"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2004-202</w:t>
            </w:r>
            <w:r>
              <w:rPr>
                <w:rFonts w:ascii="Times" w:eastAsia="Arial" w:hAnsi="Times" w:cs="Times"/>
                <w:color w:val="000000"/>
              </w:rPr>
              <w:t>4</w:t>
            </w:r>
          </w:p>
        </w:tc>
        <w:tc>
          <w:tcPr>
            <w:tcW w:w="452"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06850C0A"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Pr>
                <w:rFonts w:ascii="Arial" w:eastAsia="Arial" w:hAnsi="Arial" w:cs="Arial"/>
                <w:color w:val="000000"/>
              </w:rPr>
              <w:t>56</w:t>
            </w:r>
          </w:p>
        </w:tc>
        <w:tc>
          <w:tcPr>
            <w:tcW w:w="387"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392B9F12"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C647C0">
              <w:rPr>
                <w:rFonts w:ascii="Times" w:eastAsia="Arial" w:hAnsi="Times" w:cs="Times"/>
                <w:color w:val="000000"/>
              </w:rPr>
              <w:t>5.98e+03</w:t>
            </w:r>
          </w:p>
        </w:tc>
        <w:tc>
          <w:tcPr>
            <w:tcW w:w="451"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59823B4C"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Pr>
                <w:rFonts w:ascii="Times" w:eastAsia="Arial" w:hAnsi="Times" w:cs="Times"/>
                <w:color w:val="000000"/>
              </w:rPr>
              <w:t>/</w:t>
            </w:r>
          </w:p>
        </w:tc>
        <w:tc>
          <w:tcPr>
            <w:tcW w:w="388"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7429B091"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Pr>
                <w:rFonts w:ascii="Times" w:eastAsia="Arial" w:hAnsi="Times" w:cs="Times"/>
                <w:color w:val="000000"/>
              </w:rPr>
              <w:t>/</w:t>
            </w:r>
          </w:p>
        </w:tc>
        <w:tc>
          <w:tcPr>
            <w:tcW w:w="435"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7E67A255"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C647C0">
              <w:rPr>
                <w:rFonts w:ascii="Times" w:eastAsia="Arial" w:hAnsi="Times" w:cs="Times"/>
                <w:color w:val="000000"/>
              </w:rPr>
              <w:t>2011-2024</w:t>
            </w:r>
          </w:p>
        </w:tc>
        <w:tc>
          <w:tcPr>
            <w:tcW w:w="310"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68CB9A3A"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C647C0">
              <w:rPr>
                <w:rFonts w:ascii="Times" w:eastAsia="Arial" w:hAnsi="Times" w:cs="Times"/>
                <w:color w:val="000000"/>
              </w:rPr>
              <w:t>3-11</w:t>
            </w:r>
          </w:p>
        </w:tc>
      </w:tr>
      <w:tr w:rsidR="001F5CA9" w:rsidRPr="00E14396" w14:paraId="78FA54EA" w14:textId="77777777" w:rsidTr="00600788">
        <w:trPr>
          <w:jc w:val="center"/>
        </w:trPr>
        <w:tc>
          <w:tcPr>
            <w:tcW w:w="566"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2573ECA5"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sz w:val="16"/>
                <w:szCs w:val="16"/>
              </w:rPr>
            </w:pPr>
            <w:r w:rsidRPr="0038009E">
              <w:rPr>
                <w:rFonts w:ascii="Times" w:eastAsia="Arial" w:hAnsi="Times" w:cs="Times"/>
                <w:color w:val="000000"/>
                <w:sz w:val="16"/>
                <w:szCs w:val="16"/>
              </w:rPr>
              <w:t>Släggö</w:t>
            </w:r>
          </w:p>
        </w:tc>
        <w:tc>
          <w:tcPr>
            <w:tcW w:w="420" w:type="pct"/>
            <w:tcBorders>
              <w:top w:val="none" w:sz="0" w:space="0" w:color="000000"/>
              <w:left w:val="none" w:sz="0" w:space="0" w:color="000000"/>
              <w:bottom w:val="none" w:sz="0" w:space="0" w:color="000000"/>
              <w:right w:val="none" w:sz="0" w:space="0" w:color="000000"/>
            </w:tcBorders>
            <w:shd w:val="clear" w:color="auto" w:fill="FFFFFF"/>
            <w:vAlign w:val="center"/>
          </w:tcPr>
          <w:p w14:paraId="6B4A296A"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0228A3">
              <w:rPr>
                <w:rFonts w:ascii="Times" w:eastAsia="Arial" w:hAnsi="Times" w:cs="Times"/>
                <w:color w:val="000000"/>
              </w:rPr>
              <w:t>S4</w:t>
            </w:r>
          </w:p>
        </w:tc>
        <w:tc>
          <w:tcPr>
            <w:tcW w:w="425" w:type="pct"/>
            <w:tcBorders>
              <w:top w:val="none" w:sz="0" w:space="0" w:color="000000"/>
              <w:left w:val="none" w:sz="0" w:space="0" w:color="000000"/>
              <w:bottom w:val="none" w:sz="0" w:space="0" w:color="000000"/>
              <w:right w:val="none" w:sz="0" w:space="0" w:color="000000"/>
            </w:tcBorders>
            <w:shd w:val="clear" w:color="auto" w:fill="FFFFFF"/>
            <w:vAlign w:val="center"/>
          </w:tcPr>
          <w:p w14:paraId="1723BF8C"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E14396">
              <w:rPr>
                <w:rFonts w:ascii="Times" w:eastAsia="Arial" w:hAnsi="Times" w:cs="Times"/>
                <w:color w:val="000000"/>
              </w:rPr>
              <w:t>estuary</w:t>
            </w:r>
          </w:p>
        </w:tc>
        <w:tc>
          <w:tcPr>
            <w:tcW w:w="372"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51781109"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8748AB">
              <w:rPr>
                <w:rFonts w:ascii="Times" w:eastAsia="Arial" w:hAnsi="Times" w:cs="Times"/>
                <w:color w:val="000000"/>
              </w:rPr>
              <w:t>58.26</w:t>
            </w:r>
          </w:p>
        </w:tc>
        <w:tc>
          <w:tcPr>
            <w:tcW w:w="380"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0632626F"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8748AB">
              <w:rPr>
                <w:rFonts w:ascii="Times" w:eastAsia="Arial" w:hAnsi="Times" w:cs="Times"/>
                <w:color w:val="000000"/>
              </w:rPr>
              <w:t>11.43</w:t>
            </w:r>
          </w:p>
        </w:tc>
        <w:tc>
          <w:tcPr>
            <w:tcW w:w="414"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55F6FFD5"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1996-202</w:t>
            </w:r>
            <w:r>
              <w:rPr>
                <w:rFonts w:ascii="Times" w:eastAsia="Arial" w:hAnsi="Times" w:cs="Times"/>
                <w:color w:val="000000"/>
              </w:rPr>
              <w:t>4</w:t>
            </w:r>
          </w:p>
        </w:tc>
        <w:tc>
          <w:tcPr>
            <w:tcW w:w="452"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7FC18177"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Pr>
                <w:rFonts w:ascii="Arial" w:eastAsia="Arial" w:hAnsi="Arial" w:cs="Arial"/>
                <w:color w:val="000000"/>
              </w:rPr>
              <w:t>39</w:t>
            </w:r>
          </w:p>
        </w:tc>
        <w:tc>
          <w:tcPr>
            <w:tcW w:w="387"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3D90B26F"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C647C0">
              <w:rPr>
                <w:rFonts w:ascii="Times" w:eastAsia="Arial" w:hAnsi="Times" w:cs="Times"/>
                <w:color w:val="000000"/>
              </w:rPr>
              <w:t>2.74e+03</w:t>
            </w:r>
          </w:p>
        </w:tc>
        <w:tc>
          <w:tcPr>
            <w:tcW w:w="451"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731A1E11"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C647C0">
              <w:rPr>
                <w:rFonts w:ascii="Times" w:eastAsia="Arial" w:hAnsi="Times" w:cs="Times"/>
                <w:color w:val="000000"/>
              </w:rPr>
              <w:t>3.8-20.9</w:t>
            </w:r>
          </w:p>
        </w:tc>
        <w:tc>
          <w:tcPr>
            <w:tcW w:w="388"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4C0078E5"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C647C0">
              <w:rPr>
                <w:rFonts w:ascii="Times" w:eastAsia="Arial" w:hAnsi="Times" w:cs="Times"/>
                <w:color w:val="000000"/>
              </w:rPr>
              <w:t>19.6-27.9</w:t>
            </w:r>
          </w:p>
        </w:tc>
        <w:tc>
          <w:tcPr>
            <w:tcW w:w="435"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492AD9CF"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C647C0">
              <w:rPr>
                <w:rFonts w:ascii="Times" w:eastAsia="Arial" w:hAnsi="Times" w:cs="Times"/>
                <w:color w:val="000000"/>
              </w:rPr>
              <w:t>2006-2024</w:t>
            </w:r>
          </w:p>
        </w:tc>
        <w:tc>
          <w:tcPr>
            <w:tcW w:w="310"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0BF2B444"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3-9</w:t>
            </w:r>
          </w:p>
        </w:tc>
      </w:tr>
      <w:tr w:rsidR="001F5CA9" w:rsidRPr="00E14396" w14:paraId="217BDD30" w14:textId="77777777" w:rsidTr="00600788">
        <w:trPr>
          <w:jc w:val="center"/>
        </w:trPr>
        <w:tc>
          <w:tcPr>
            <w:tcW w:w="566"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36988866"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sz w:val="16"/>
                <w:szCs w:val="16"/>
              </w:rPr>
            </w:pPr>
            <w:r w:rsidRPr="0038009E">
              <w:rPr>
                <w:rFonts w:ascii="Times" w:eastAsia="Arial" w:hAnsi="Times" w:cs="Times"/>
                <w:color w:val="000000"/>
                <w:sz w:val="16"/>
                <w:szCs w:val="16"/>
              </w:rPr>
              <w:t>Koljöfjord</w:t>
            </w:r>
          </w:p>
        </w:tc>
        <w:tc>
          <w:tcPr>
            <w:tcW w:w="420" w:type="pct"/>
            <w:tcBorders>
              <w:top w:val="none" w:sz="0" w:space="0" w:color="000000"/>
              <w:left w:val="none" w:sz="0" w:space="0" w:color="000000"/>
              <w:bottom w:val="none" w:sz="0" w:space="0" w:color="000000"/>
              <w:right w:val="none" w:sz="0" w:space="0" w:color="000000"/>
            </w:tcBorders>
            <w:shd w:val="clear" w:color="auto" w:fill="FFFFFF"/>
            <w:vAlign w:val="center"/>
          </w:tcPr>
          <w:p w14:paraId="14B58068"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0228A3">
              <w:rPr>
                <w:rFonts w:ascii="Times" w:eastAsia="Arial" w:hAnsi="Times" w:cs="Times"/>
                <w:color w:val="000000"/>
              </w:rPr>
              <w:t>S3</w:t>
            </w:r>
          </w:p>
        </w:tc>
        <w:tc>
          <w:tcPr>
            <w:tcW w:w="425" w:type="pct"/>
            <w:tcBorders>
              <w:top w:val="none" w:sz="0" w:space="0" w:color="000000"/>
              <w:left w:val="none" w:sz="0" w:space="0" w:color="000000"/>
              <w:bottom w:val="none" w:sz="0" w:space="0" w:color="000000"/>
              <w:right w:val="none" w:sz="0" w:space="0" w:color="000000"/>
            </w:tcBorders>
            <w:shd w:val="clear" w:color="auto" w:fill="FFFFFF"/>
            <w:vAlign w:val="center"/>
          </w:tcPr>
          <w:p w14:paraId="120BD6F9"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E14396">
              <w:rPr>
                <w:rFonts w:ascii="Times" w:eastAsia="Arial" w:hAnsi="Times" w:cs="Times"/>
                <w:color w:val="000000"/>
              </w:rPr>
              <w:t>estuary</w:t>
            </w:r>
          </w:p>
        </w:tc>
        <w:tc>
          <w:tcPr>
            <w:tcW w:w="372"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6B42C2FB"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8748AB">
              <w:rPr>
                <w:rFonts w:ascii="Times" w:eastAsia="Arial" w:hAnsi="Times" w:cs="Times"/>
                <w:color w:val="000000"/>
              </w:rPr>
              <w:t>58.23</w:t>
            </w:r>
          </w:p>
        </w:tc>
        <w:tc>
          <w:tcPr>
            <w:tcW w:w="380"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7B3EFDAF"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8748AB">
              <w:rPr>
                <w:rFonts w:ascii="Times" w:eastAsia="Arial" w:hAnsi="Times" w:cs="Times"/>
                <w:color w:val="000000"/>
              </w:rPr>
              <w:t>11.58</w:t>
            </w:r>
          </w:p>
        </w:tc>
        <w:tc>
          <w:tcPr>
            <w:tcW w:w="414"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3A970EFF"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1995-202</w:t>
            </w:r>
            <w:r>
              <w:rPr>
                <w:rFonts w:ascii="Times" w:eastAsia="Arial" w:hAnsi="Times" w:cs="Times"/>
                <w:color w:val="000000"/>
              </w:rPr>
              <w:t>4</w:t>
            </w:r>
          </w:p>
        </w:tc>
        <w:tc>
          <w:tcPr>
            <w:tcW w:w="452"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5027202E"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Pr>
                <w:rFonts w:ascii="Arial" w:eastAsia="Arial" w:hAnsi="Arial" w:cs="Arial"/>
                <w:color w:val="000000"/>
              </w:rPr>
              <w:t>23</w:t>
            </w:r>
          </w:p>
        </w:tc>
        <w:tc>
          <w:tcPr>
            <w:tcW w:w="387"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080A72DC"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C647C0">
              <w:rPr>
                <w:rFonts w:ascii="Times" w:eastAsia="Arial" w:hAnsi="Times" w:cs="Times"/>
                <w:color w:val="000000"/>
              </w:rPr>
              <w:t>2.91e+03</w:t>
            </w:r>
          </w:p>
        </w:tc>
        <w:tc>
          <w:tcPr>
            <w:tcW w:w="451"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13E515DA"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C647C0">
              <w:rPr>
                <w:rFonts w:ascii="Times" w:eastAsia="Arial" w:hAnsi="Times" w:cs="Times"/>
                <w:color w:val="000000"/>
              </w:rPr>
              <w:t>16.4-21.7</w:t>
            </w:r>
          </w:p>
        </w:tc>
        <w:tc>
          <w:tcPr>
            <w:tcW w:w="388"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5683FAF3"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C647C0">
              <w:rPr>
                <w:rFonts w:ascii="Times" w:eastAsia="Arial" w:hAnsi="Times" w:cs="Times"/>
                <w:color w:val="000000"/>
              </w:rPr>
              <w:t>20.7-22.6</w:t>
            </w:r>
          </w:p>
        </w:tc>
        <w:tc>
          <w:tcPr>
            <w:tcW w:w="435"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203F234E"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C647C0">
              <w:rPr>
                <w:rFonts w:ascii="Times" w:eastAsia="Arial" w:hAnsi="Times" w:cs="Times"/>
                <w:color w:val="000000"/>
              </w:rPr>
              <w:t>2011-2024</w:t>
            </w:r>
          </w:p>
        </w:tc>
        <w:tc>
          <w:tcPr>
            <w:tcW w:w="310"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313A37CF"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6-9</w:t>
            </w:r>
          </w:p>
        </w:tc>
      </w:tr>
      <w:tr w:rsidR="001F5CA9" w:rsidRPr="00E14396" w14:paraId="3D74CBA8" w14:textId="77777777" w:rsidTr="00600788">
        <w:trPr>
          <w:jc w:val="center"/>
        </w:trPr>
        <w:tc>
          <w:tcPr>
            <w:tcW w:w="566"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27E13DE0"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sz w:val="16"/>
                <w:szCs w:val="16"/>
              </w:rPr>
            </w:pPr>
            <w:r w:rsidRPr="0038009E">
              <w:rPr>
                <w:rFonts w:ascii="Times" w:eastAsia="Arial" w:hAnsi="Times" w:cs="Times"/>
                <w:color w:val="000000"/>
                <w:sz w:val="16"/>
                <w:szCs w:val="16"/>
              </w:rPr>
              <w:t>Slv Lyresund-Stigfjorden</w:t>
            </w:r>
          </w:p>
        </w:tc>
        <w:tc>
          <w:tcPr>
            <w:tcW w:w="420" w:type="pct"/>
            <w:tcBorders>
              <w:top w:val="none" w:sz="0" w:space="0" w:color="000000"/>
              <w:left w:val="none" w:sz="0" w:space="0" w:color="000000"/>
              <w:bottom w:val="none" w:sz="0" w:space="0" w:color="000000"/>
              <w:right w:val="none" w:sz="0" w:space="0" w:color="000000"/>
            </w:tcBorders>
            <w:shd w:val="clear" w:color="auto" w:fill="FFFFFF"/>
            <w:vAlign w:val="center"/>
          </w:tcPr>
          <w:p w14:paraId="070F8023"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0228A3">
              <w:rPr>
                <w:rFonts w:ascii="Times" w:eastAsia="Arial" w:hAnsi="Times" w:cs="Times"/>
                <w:color w:val="000000"/>
              </w:rPr>
              <w:t>S2</w:t>
            </w:r>
          </w:p>
        </w:tc>
        <w:tc>
          <w:tcPr>
            <w:tcW w:w="425" w:type="pct"/>
            <w:tcBorders>
              <w:top w:val="none" w:sz="0" w:space="0" w:color="000000"/>
              <w:left w:val="none" w:sz="0" w:space="0" w:color="000000"/>
              <w:bottom w:val="none" w:sz="0" w:space="0" w:color="000000"/>
              <w:right w:val="none" w:sz="0" w:space="0" w:color="000000"/>
            </w:tcBorders>
            <w:shd w:val="clear" w:color="auto" w:fill="FFFFFF"/>
            <w:vAlign w:val="center"/>
          </w:tcPr>
          <w:p w14:paraId="78B3764F"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E14396">
              <w:rPr>
                <w:rFonts w:ascii="Times" w:eastAsia="Arial" w:hAnsi="Times" w:cs="Times"/>
                <w:color w:val="000000"/>
              </w:rPr>
              <w:t>estuary</w:t>
            </w:r>
          </w:p>
        </w:tc>
        <w:tc>
          <w:tcPr>
            <w:tcW w:w="372"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17CEAC5D"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8748AB">
              <w:rPr>
                <w:rFonts w:ascii="Times" w:eastAsia="Arial" w:hAnsi="Times" w:cs="Times"/>
                <w:color w:val="000000"/>
              </w:rPr>
              <w:t>58.08</w:t>
            </w:r>
          </w:p>
        </w:tc>
        <w:tc>
          <w:tcPr>
            <w:tcW w:w="380"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6EB72268"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8748AB">
              <w:rPr>
                <w:rFonts w:ascii="Times" w:eastAsia="Arial" w:hAnsi="Times" w:cs="Times"/>
                <w:color w:val="000000"/>
              </w:rPr>
              <w:t>11.55</w:t>
            </w:r>
          </w:p>
        </w:tc>
        <w:tc>
          <w:tcPr>
            <w:tcW w:w="414"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02AFD996"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2004-202</w:t>
            </w:r>
            <w:r>
              <w:rPr>
                <w:rFonts w:ascii="Times" w:eastAsia="Arial" w:hAnsi="Times" w:cs="Times"/>
                <w:color w:val="000000"/>
              </w:rPr>
              <w:t>4</w:t>
            </w:r>
          </w:p>
        </w:tc>
        <w:tc>
          <w:tcPr>
            <w:tcW w:w="452"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2F3AEEE3"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C647C0">
              <w:rPr>
                <w:rFonts w:ascii="Times" w:eastAsia="Arial" w:hAnsi="Times" w:cs="Times"/>
                <w:color w:val="000000"/>
              </w:rPr>
              <w:t>66</w:t>
            </w:r>
          </w:p>
        </w:tc>
        <w:tc>
          <w:tcPr>
            <w:tcW w:w="387"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02EB586E"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C647C0">
              <w:rPr>
                <w:rFonts w:ascii="Times" w:eastAsia="Arial" w:hAnsi="Times" w:cs="Times"/>
                <w:color w:val="000000"/>
              </w:rPr>
              <w:t>1.87e+03</w:t>
            </w:r>
          </w:p>
        </w:tc>
        <w:tc>
          <w:tcPr>
            <w:tcW w:w="451"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19AC35E7"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Pr>
                <w:rFonts w:ascii="Times" w:eastAsia="Arial" w:hAnsi="Times" w:cs="Times"/>
                <w:color w:val="000000"/>
              </w:rPr>
              <w:t>/</w:t>
            </w:r>
          </w:p>
        </w:tc>
        <w:tc>
          <w:tcPr>
            <w:tcW w:w="388"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7E9C8C66"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Pr>
                <w:rFonts w:ascii="Times" w:eastAsia="Arial" w:hAnsi="Times" w:cs="Times"/>
                <w:color w:val="000000"/>
              </w:rPr>
              <w:t>/</w:t>
            </w:r>
          </w:p>
        </w:tc>
        <w:tc>
          <w:tcPr>
            <w:tcW w:w="435"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56C31FB6"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C647C0">
              <w:rPr>
                <w:rFonts w:ascii="Times" w:eastAsia="Arial" w:hAnsi="Times" w:cs="Times"/>
                <w:color w:val="000000"/>
              </w:rPr>
              <w:t>2011-2024</w:t>
            </w:r>
          </w:p>
        </w:tc>
        <w:tc>
          <w:tcPr>
            <w:tcW w:w="310"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16A4704C"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C647C0">
              <w:rPr>
                <w:rFonts w:ascii="Times" w:eastAsia="Arial" w:hAnsi="Times" w:cs="Times"/>
                <w:color w:val="000000"/>
              </w:rPr>
              <w:t>2-12</w:t>
            </w:r>
          </w:p>
        </w:tc>
      </w:tr>
      <w:tr w:rsidR="001F5CA9" w:rsidRPr="00E14396" w14:paraId="29E6CD93" w14:textId="77777777" w:rsidTr="00600788">
        <w:trPr>
          <w:jc w:val="center"/>
        </w:trPr>
        <w:tc>
          <w:tcPr>
            <w:tcW w:w="566"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44B5C0C6"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sz w:val="16"/>
                <w:szCs w:val="16"/>
              </w:rPr>
            </w:pPr>
            <w:r w:rsidRPr="0038009E">
              <w:rPr>
                <w:rFonts w:ascii="Times" w:eastAsia="Arial" w:hAnsi="Times" w:cs="Times"/>
                <w:color w:val="000000"/>
                <w:sz w:val="16"/>
                <w:szCs w:val="16"/>
              </w:rPr>
              <w:t>Åstol</w:t>
            </w:r>
          </w:p>
        </w:tc>
        <w:tc>
          <w:tcPr>
            <w:tcW w:w="420" w:type="pct"/>
            <w:tcBorders>
              <w:top w:val="none" w:sz="0" w:space="0" w:color="000000"/>
              <w:left w:val="none" w:sz="0" w:space="0" w:color="000000"/>
              <w:bottom w:val="none" w:sz="0" w:space="0" w:color="000000"/>
              <w:right w:val="none" w:sz="0" w:space="0" w:color="000000"/>
            </w:tcBorders>
            <w:shd w:val="clear" w:color="auto" w:fill="FFFFFF"/>
            <w:vAlign w:val="center"/>
          </w:tcPr>
          <w:p w14:paraId="0BB1567B"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0228A3">
              <w:rPr>
                <w:rFonts w:ascii="Times" w:eastAsia="Arial" w:hAnsi="Times" w:cs="Times"/>
                <w:color w:val="000000"/>
              </w:rPr>
              <w:t>S1</w:t>
            </w:r>
          </w:p>
        </w:tc>
        <w:tc>
          <w:tcPr>
            <w:tcW w:w="425" w:type="pct"/>
            <w:tcBorders>
              <w:top w:val="none" w:sz="0" w:space="0" w:color="000000"/>
              <w:left w:val="none" w:sz="0" w:space="0" w:color="000000"/>
              <w:bottom w:val="none" w:sz="0" w:space="0" w:color="000000"/>
              <w:right w:val="none" w:sz="0" w:space="0" w:color="000000"/>
            </w:tcBorders>
            <w:shd w:val="clear" w:color="auto" w:fill="FFFFFF"/>
            <w:vAlign w:val="center"/>
          </w:tcPr>
          <w:p w14:paraId="2D4F6B66"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E14396">
              <w:rPr>
                <w:rFonts w:ascii="Times" w:eastAsia="Arial" w:hAnsi="Times" w:cs="Times"/>
                <w:color w:val="000000"/>
              </w:rPr>
              <w:t>coastal</w:t>
            </w:r>
          </w:p>
        </w:tc>
        <w:tc>
          <w:tcPr>
            <w:tcW w:w="372"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5AD8032B"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8748AB">
              <w:rPr>
                <w:rFonts w:ascii="Times" w:eastAsia="Arial" w:hAnsi="Times" w:cs="Times"/>
                <w:color w:val="000000"/>
              </w:rPr>
              <w:t>57.92</w:t>
            </w:r>
          </w:p>
        </w:tc>
        <w:tc>
          <w:tcPr>
            <w:tcW w:w="380"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2BFE5DAB"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8748AB">
              <w:rPr>
                <w:rFonts w:ascii="Times" w:eastAsia="Arial" w:hAnsi="Times" w:cs="Times"/>
                <w:color w:val="000000"/>
              </w:rPr>
              <w:t>11.59</w:t>
            </w:r>
          </w:p>
        </w:tc>
        <w:tc>
          <w:tcPr>
            <w:tcW w:w="414"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585C22D1"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1996-202</w:t>
            </w:r>
            <w:r>
              <w:rPr>
                <w:rFonts w:ascii="Times" w:eastAsia="Arial" w:hAnsi="Times" w:cs="Times"/>
                <w:color w:val="000000"/>
              </w:rPr>
              <w:t>4</w:t>
            </w:r>
          </w:p>
        </w:tc>
        <w:tc>
          <w:tcPr>
            <w:tcW w:w="452"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61B08085"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C647C0">
              <w:rPr>
                <w:rFonts w:ascii="Times" w:eastAsia="Arial" w:hAnsi="Times" w:cs="Times"/>
                <w:color w:val="000000"/>
              </w:rPr>
              <w:t>26</w:t>
            </w:r>
          </w:p>
        </w:tc>
        <w:tc>
          <w:tcPr>
            <w:tcW w:w="387"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4B3F4AED"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C647C0">
              <w:rPr>
                <w:rFonts w:ascii="Times" w:eastAsia="Arial" w:hAnsi="Times" w:cs="Times"/>
                <w:color w:val="000000"/>
              </w:rPr>
              <w:t>1.36e+03</w:t>
            </w:r>
          </w:p>
        </w:tc>
        <w:tc>
          <w:tcPr>
            <w:tcW w:w="451"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562A536B"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C647C0">
              <w:rPr>
                <w:rFonts w:ascii="Times" w:eastAsia="Arial" w:hAnsi="Times" w:cs="Times"/>
                <w:color w:val="000000"/>
              </w:rPr>
              <w:t>15.8-20.6</w:t>
            </w:r>
          </w:p>
        </w:tc>
        <w:tc>
          <w:tcPr>
            <w:tcW w:w="388"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30CF0A3C"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C647C0">
              <w:rPr>
                <w:rFonts w:ascii="Times" w:eastAsia="Arial" w:hAnsi="Times" w:cs="Times"/>
                <w:color w:val="000000"/>
              </w:rPr>
              <w:t>18.3-23.4</w:t>
            </w:r>
          </w:p>
        </w:tc>
        <w:tc>
          <w:tcPr>
            <w:tcW w:w="435"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11C87BE3"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C647C0">
              <w:rPr>
                <w:rFonts w:ascii="Times" w:eastAsia="Arial" w:hAnsi="Times" w:cs="Times"/>
                <w:color w:val="000000"/>
              </w:rPr>
              <w:t>2011-2024</w:t>
            </w:r>
          </w:p>
        </w:tc>
        <w:tc>
          <w:tcPr>
            <w:tcW w:w="310"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53457002"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C647C0">
              <w:rPr>
                <w:rFonts w:ascii="Times" w:eastAsia="Arial" w:hAnsi="Times" w:cs="Times"/>
                <w:color w:val="000000"/>
              </w:rPr>
              <w:t>6-9</w:t>
            </w:r>
          </w:p>
        </w:tc>
      </w:tr>
      <w:tr w:rsidR="001F5CA9" w:rsidRPr="00E14396" w14:paraId="5B93C9BF" w14:textId="77777777" w:rsidTr="00600788">
        <w:trPr>
          <w:jc w:val="center"/>
        </w:trPr>
        <w:tc>
          <w:tcPr>
            <w:tcW w:w="566"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166959DF"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sz w:val="16"/>
                <w:szCs w:val="16"/>
              </w:rPr>
            </w:pPr>
            <w:r w:rsidRPr="0038009E">
              <w:rPr>
                <w:rFonts w:ascii="Times" w:eastAsia="Arial" w:hAnsi="Times" w:cs="Times"/>
                <w:color w:val="000000"/>
                <w:sz w:val="16"/>
                <w:szCs w:val="16"/>
              </w:rPr>
              <w:t>Danafjord</w:t>
            </w:r>
          </w:p>
        </w:tc>
        <w:tc>
          <w:tcPr>
            <w:tcW w:w="420" w:type="pct"/>
            <w:tcBorders>
              <w:top w:val="none" w:sz="0" w:space="0" w:color="000000"/>
              <w:left w:val="none" w:sz="0" w:space="0" w:color="000000"/>
              <w:bottom w:val="none" w:sz="0" w:space="0" w:color="000000"/>
              <w:right w:val="none" w:sz="0" w:space="0" w:color="000000"/>
            </w:tcBorders>
            <w:shd w:val="clear" w:color="auto" w:fill="FFFFFF"/>
            <w:vAlign w:val="center"/>
          </w:tcPr>
          <w:p w14:paraId="62A96ED7"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Pr>
                <w:rFonts w:ascii="Times" w:eastAsia="Arial" w:hAnsi="Times" w:cs="Times"/>
                <w:color w:val="000000"/>
              </w:rPr>
              <w:t>D18</w:t>
            </w:r>
          </w:p>
        </w:tc>
        <w:tc>
          <w:tcPr>
            <w:tcW w:w="425" w:type="pct"/>
            <w:tcBorders>
              <w:top w:val="none" w:sz="0" w:space="0" w:color="000000"/>
              <w:left w:val="none" w:sz="0" w:space="0" w:color="000000"/>
              <w:bottom w:val="none" w:sz="0" w:space="0" w:color="000000"/>
              <w:right w:val="none" w:sz="0" w:space="0" w:color="000000"/>
            </w:tcBorders>
            <w:shd w:val="clear" w:color="auto" w:fill="FFFFFF"/>
            <w:vAlign w:val="center"/>
          </w:tcPr>
          <w:p w14:paraId="190E1C1A"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E14396">
              <w:rPr>
                <w:rFonts w:ascii="Times" w:eastAsia="Arial" w:hAnsi="Times" w:cs="Times"/>
                <w:color w:val="000000"/>
              </w:rPr>
              <w:t>coastal</w:t>
            </w:r>
          </w:p>
        </w:tc>
        <w:tc>
          <w:tcPr>
            <w:tcW w:w="372"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4D58DDCC"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8748AB">
              <w:rPr>
                <w:rFonts w:ascii="Times" w:eastAsia="Arial" w:hAnsi="Times" w:cs="Times"/>
                <w:color w:val="000000"/>
              </w:rPr>
              <w:t>57.67</w:t>
            </w:r>
          </w:p>
        </w:tc>
        <w:tc>
          <w:tcPr>
            <w:tcW w:w="380"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6541B878"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8748AB">
              <w:rPr>
                <w:rFonts w:ascii="Times" w:eastAsia="Arial" w:hAnsi="Times" w:cs="Times"/>
                <w:color w:val="000000"/>
              </w:rPr>
              <w:t>11.69</w:t>
            </w:r>
          </w:p>
        </w:tc>
        <w:tc>
          <w:tcPr>
            <w:tcW w:w="414"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254EB9DF"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1998-202</w:t>
            </w:r>
            <w:r>
              <w:rPr>
                <w:rFonts w:ascii="Times" w:eastAsia="Arial" w:hAnsi="Times" w:cs="Times"/>
                <w:color w:val="000000"/>
              </w:rPr>
              <w:t>4</w:t>
            </w:r>
          </w:p>
        </w:tc>
        <w:tc>
          <w:tcPr>
            <w:tcW w:w="452"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583D7787"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Pr>
                <w:rFonts w:ascii="Arial" w:eastAsia="Arial" w:hAnsi="Arial" w:cs="Arial"/>
                <w:color w:val="000000"/>
              </w:rPr>
              <w:t>29</w:t>
            </w:r>
          </w:p>
        </w:tc>
        <w:tc>
          <w:tcPr>
            <w:tcW w:w="387"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491F55E0"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C647C0">
              <w:rPr>
                <w:rFonts w:ascii="Times" w:eastAsia="Arial" w:hAnsi="Times" w:cs="Times"/>
                <w:color w:val="000000"/>
              </w:rPr>
              <w:t>1.42e+03</w:t>
            </w:r>
          </w:p>
        </w:tc>
        <w:tc>
          <w:tcPr>
            <w:tcW w:w="451"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522E586D"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C647C0">
              <w:rPr>
                <w:rFonts w:ascii="Times" w:eastAsia="Arial" w:hAnsi="Times" w:cs="Times"/>
                <w:color w:val="000000"/>
              </w:rPr>
              <w:t>3.4-20.3</w:t>
            </w:r>
          </w:p>
        </w:tc>
        <w:tc>
          <w:tcPr>
            <w:tcW w:w="388"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57033692"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C647C0">
              <w:rPr>
                <w:rFonts w:ascii="Times" w:eastAsia="Arial" w:hAnsi="Times" w:cs="Times"/>
                <w:color w:val="000000"/>
              </w:rPr>
              <w:t>20.2-22.3</w:t>
            </w:r>
          </w:p>
        </w:tc>
        <w:tc>
          <w:tcPr>
            <w:tcW w:w="435"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31516B3D"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C647C0">
              <w:rPr>
                <w:rFonts w:ascii="Times" w:eastAsia="Arial" w:hAnsi="Times" w:cs="Times"/>
                <w:color w:val="000000"/>
              </w:rPr>
              <w:t>2011-2024</w:t>
            </w:r>
          </w:p>
        </w:tc>
        <w:tc>
          <w:tcPr>
            <w:tcW w:w="310"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1B8BC1BA"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C647C0">
              <w:rPr>
                <w:rFonts w:ascii="Times" w:eastAsia="Arial" w:hAnsi="Times" w:cs="Times"/>
                <w:color w:val="000000"/>
              </w:rPr>
              <w:t>1-9</w:t>
            </w:r>
          </w:p>
        </w:tc>
      </w:tr>
      <w:tr w:rsidR="001F5CA9" w:rsidRPr="00E14396" w14:paraId="557D5886" w14:textId="77777777" w:rsidTr="00600788">
        <w:trPr>
          <w:jc w:val="center"/>
        </w:trPr>
        <w:tc>
          <w:tcPr>
            <w:tcW w:w="566"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4FAF81AC"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sz w:val="16"/>
                <w:szCs w:val="16"/>
              </w:rPr>
            </w:pPr>
            <w:r w:rsidRPr="0038009E">
              <w:rPr>
                <w:rFonts w:ascii="Times" w:eastAsia="Arial" w:hAnsi="Times" w:cs="Times"/>
                <w:color w:val="000000"/>
                <w:sz w:val="16"/>
                <w:szCs w:val="16"/>
              </w:rPr>
              <w:t>B</w:t>
            </w:r>
            <w:r>
              <w:rPr>
                <w:rFonts w:ascii="Times" w:eastAsia="Arial" w:hAnsi="Times" w:cs="Times"/>
                <w:color w:val="000000"/>
                <w:sz w:val="16"/>
                <w:szCs w:val="16"/>
              </w:rPr>
              <w:t>Y</w:t>
            </w:r>
            <w:r w:rsidRPr="0038009E">
              <w:rPr>
                <w:rFonts w:ascii="Times" w:eastAsia="Arial" w:hAnsi="Times" w:cs="Times"/>
                <w:color w:val="000000"/>
                <w:sz w:val="16"/>
                <w:szCs w:val="16"/>
              </w:rPr>
              <w:t>15 Gotlandsdj</w:t>
            </w:r>
          </w:p>
        </w:tc>
        <w:tc>
          <w:tcPr>
            <w:tcW w:w="420" w:type="pct"/>
            <w:tcBorders>
              <w:top w:val="none" w:sz="0" w:space="0" w:color="000000"/>
              <w:left w:val="none" w:sz="0" w:space="0" w:color="000000"/>
              <w:bottom w:val="none" w:sz="0" w:space="0" w:color="000000"/>
              <w:right w:val="none" w:sz="0" w:space="0" w:color="000000"/>
            </w:tcBorders>
            <w:shd w:val="clear" w:color="auto" w:fill="FFFFFF"/>
            <w:vAlign w:val="center"/>
          </w:tcPr>
          <w:p w14:paraId="1B0E82CC"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0228A3">
              <w:rPr>
                <w:rFonts w:ascii="Times" w:eastAsia="Arial" w:hAnsi="Times" w:cs="Times"/>
                <w:color w:val="000000"/>
              </w:rPr>
              <w:t>B</w:t>
            </w:r>
            <w:r>
              <w:rPr>
                <w:rFonts w:ascii="Times" w:eastAsia="Arial" w:hAnsi="Times" w:cs="Times"/>
                <w:color w:val="000000"/>
              </w:rPr>
              <w:t>6</w:t>
            </w:r>
          </w:p>
        </w:tc>
        <w:tc>
          <w:tcPr>
            <w:tcW w:w="425" w:type="pct"/>
            <w:tcBorders>
              <w:top w:val="none" w:sz="0" w:space="0" w:color="000000"/>
              <w:left w:val="none" w:sz="0" w:space="0" w:color="000000"/>
              <w:bottom w:val="none" w:sz="0" w:space="0" w:color="000000"/>
              <w:right w:val="none" w:sz="0" w:space="0" w:color="000000"/>
            </w:tcBorders>
            <w:shd w:val="clear" w:color="auto" w:fill="FFFFFF"/>
            <w:vAlign w:val="center"/>
          </w:tcPr>
          <w:p w14:paraId="16BC8163"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E14396">
              <w:rPr>
                <w:rFonts w:ascii="Times" w:eastAsia="Arial" w:hAnsi="Times" w:cs="Times"/>
                <w:color w:val="000000"/>
              </w:rPr>
              <w:t>open</w:t>
            </w:r>
          </w:p>
        </w:tc>
        <w:tc>
          <w:tcPr>
            <w:tcW w:w="372"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58BC6C0F"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8748AB">
              <w:rPr>
                <w:rFonts w:ascii="Times" w:eastAsia="Arial" w:hAnsi="Times" w:cs="Times"/>
                <w:color w:val="000000"/>
              </w:rPr>
              <w:t>57.33</w:t>
            </w:r>
          </w:p>
        </w:tc>
        <w:tc>
          <w:tcPr>
            <w:tcW w:w="380"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4F8A6506"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8748AB">
              <w:rPr>
                <w:rFonts w:ascii="Times" w:eastAsia="Arial" w:hAnsi="Times" w:cs="Times"/>
                <w:color w:val="000000"/>
              </w:rPr>
              <w:t>20.06</w:t>
            </w:r>
          </w:p>
        </w:tc>
        <w:tc>
          <w:tcPr>
            <w:tcW w:w="414"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0B526E66"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1995-202</w:t>
            </w:r>
            <w:r>
              <w:rPr>
                <w:rFonts w:ascii="Times" w:eastAsia="Arial" w:hAnsi="Times" w:cs="Times"/>
                <w:color w:val="000000"/>
              </w:rPr>
              <w:t>4</w:t>
            </w:r>
          </w:p>
        </w:tc>
        <w:tc>
          <w:tcPr>
            <w:tcW w:w="452"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74620303"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2</w:t>
            </w:r>
          </w:p>
        </w:tc>
        <w:tc>
          <w:tcPr>
            <w:tcW w:w="387"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6F1A80A0"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1.20e+02</w:t>
            </w:r>
          </w:p>
        </w:tc>
        <w:tc>
          <w:tcPr>
            <w:tcW w:w="451"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66C561C0"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20.8-21.4</w:t>
            </w:r>
          </w:p>
        </w:tc>
        <w:tc>
          <w:tcPr>
            <w:tcW w:w="388"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3D43E4AF"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w:t>
            </w:r>
          </w:p>
        </w:tc>
        <w:tc>
          <w:tcPr>
            <w:tcW w:w="435"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70A8D08F"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2020-2022</w:t>
            </w:r>
          </w:p>
        </w:tc>
        <w:tc>
          <w:tcPr>
            <w:tcW w:w="310"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1755E6A0"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8-8</w:t>
            </w:r>
          </w:p>
        </w:tc>
      </w:tr>
      <w:tr w:rsidR="001F5CA9" w:rsidRPr="00E14396" w14:paraId="017BAA07" w14:textId="77777777" w:rsidTr="00600788">
        <w:trPr>
          <w:jc w:val="center"/>
        </w:trPr>
        <w:tc>
          <w:tcPr>
            <w:tcW w:w="566"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44B9E2B3" w14:textId="77777777" w:rsidR="001F5CA9" w:rsidRPr="0038009E"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sz w:val="16"/>
                <w:szCs w:val="16"/>
                <w:lang w:val="de-DE"/>
              </w:rPr>
            </w:pPr>
            <w:r w:rsidRPr="0038009E">
              <w:rPr>
                <w:rFonts w:ascii="Times" w:eastAsia="Arial" w:hAnsi="Times" w:cs="Times"/>
                <w:color w:val="000000"/>
                <w:sz w:val="16"/>
                <w:szCs w:val="16"/>
                <w:lang w:val="de-DE"/>
              </w:rPr>
              <w:t>N7 Ost Nidingen, N7 Ost Nidingen</w:t>
            </w:r>
          </w:p>
        </w:tc>
        <w:tc>
          <w:tcPr>
            <w:tcW w:w="420" w:type="pct"/>
            <w:tcBorders>
              <w:top w:val="none" w:sz="0" w:space="0" w:color="000000"/>
              <w:left w:val="none" w:sz="0" w:space="0" w:color="000000"/>
              <w:bottom w:val="none" w:sz="0" w:space="0" w:color="000000"/>
              <w:right w:val="none" w:sz="0" w:space="0" w:color="000000"/>
            </w:tcBorders>
            <w:shd w:val="clear" w:color="auto" w:fill="FFFFFF"/>
            <w:vAlign w:val="center"/>
          </w:tcPr>
          <w:p w14:paraId="2A3AB496"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Pr>
                <w:rFonts w:ascii="Times" w:eastAsia="Arial" w:hAnsi="Times" w:cs="Times"/>
                <w:color w:val="000000"/>
              </w:rPr>
              <w:t>D17</w:t>
            </w:r>
          </w:p>
        </w:tc>
        <w:tc>
          <w:tcPr>
            <w:tcW w:w="425" w:type="pct"/>
            <w:tcBorders>
              <w:top w:val="none" w:sz="0" w:space="0" w:color="000000"/>
              <w:left w:val="none" w:sz="0" w:space="0" w:color="000000"/>
              <w:bottom w:val="none" w:sz="0" w:space="0" w:color="000000"/>
              <w:right w:val="none" w:sz="0" w:space="0" w:color="000000"/>
            </w:tcBorders>
            <w:shd w:val="clear" w:color="auto" w:fill="FFFFFF"/>
            <w:vAlign w:val="center"/>
          </w:tcPr>
          <w:p w14:paraId="292EA3E1"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E14396">
              <w:rPr>
                <w:rFonts w:ascii="Times" w:eastAsia="Arial" w:hAnsi="Times" w:cs="Times"/>
                <w:color w:val="000000"/>
              </w:rPr>
              <w:t>coastal</w:t>
            </w:r>
          </w:p>
        </w:tc>
        <w:tc>
          <w:tcPr>
            <w:tcW w:w="372"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7D51A9DA"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8748AB">
              <w:rPr>
                <w:rFonts w:ascii="Times" w:eastAsia="Arial" w:hAnsi="Times" w:cs="Times"/>
                <w:color w:val="000000"/>
              </w:rPr>
              <w:t>57.30</w:t>
            </w:r>
          </w:p>
        </w:tc>
        <w:tc>
          <w:tcPr>
            <w:tcW w:w="380"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40EE1C76"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8748AB">
              <w:rPr>
                <w:rFonts w:ascii="Times" w:eastAsia="Arial" w:hAnsi="Times" w:cs="Times"/>
                <w:color w:val="000000"/>
              </w:rPr>
              <w:t>11.99</w:t>
            </w:r>
          </w:p>
        </w:tc>
        <w:tc>
          <w:tcPr>
            <w:tcW w:w="414"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09C6B5E9"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2004-2024</w:t>
            </w:r>
          </w:p>
        </w:tc>
        <w:tc>
          <w:tcPr>
            <w:tcW w:w="452"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273D535C"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Pr>
                <w:rFonts w:ascii="Times" w:eastAsia="Arial" w:hAnsi="Times" w:cs="Times"/>
                <w:color w:val="000000"/>
              </w:rPr>
              <w:t>19</w:t>
            </w:r>
          </w:p>
        </w:tc>
        <w:tc>
          <w:tcPr>
            <w:tcW w:w="387"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76B3AE3C"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C647C0">
              <w:rPr>
                <w:rFonts w:ascii="Times" w:eastAsia="Arial" w:hAnsi="Times" w:cs="Times"/>
                <w:color w:val="000000"/>
              </w:rPr>
              <w:t>3.93e+03</w:t>
            </w:r>
          </w:p>
        </w:tc>
        <w:tc>
          <w:tcPr>
            <w:tcW w:w="451"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66302E61"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C647C0">
              <w:rPr>
                <w:rFonts w:ascii="Times" w:eastAsia="Arial" w:hAnsi="Times" w:cs="Times"/>
                <w:color w:val="000000"/>
              </w:rPr>
              <w:t>16.2-19.7</w:t>
            </w:r>
          </w:p>
        </w:tc>
        <w:tc>
          <w:tcPr>
            <w:tcW w:w="388"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61701F5F"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C647C0">
              <w:rPr>
                <w:rFonts w:ascii="Times" w:eastAsia="Arial" w:hAnsi="Times" w:cs="Times"/>
                <w:color w:val="000000"/>
              </w:rPr>
              <w:t>18.5-21.7</w:t>
            </w:r>
          </w:p>
        </w:tc>
        <w:tc>
          <w:tcPr>
            <w:tcW w:w="435"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25705B13"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C647C0">
              <w:rPr>
                <w:rFonts w:ascii="Times" w:eastAsia="Arial" w:hAnsi="Times" w:cs="Times"/>
                <w:color w:val="000000"/>
              </w:rPr>
              <w:t>2007-2024</w:t>
            </w:r>
          </w:p>
        </w:tc>
        <w:tc>
          <w:tcPr>
            <w:tcW w:w="310"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6262C064"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C647C0">
              <w:rPr>
                <w:rFonts w:ascii="Times" w:eastAsia="Arial" w:hAnsi="Times" w:cs="Times"/>
                <w:color w:val="000000"/>
              </w:rPr>
              <w:t>3-9</w:t>
            </w:r>
          </w:p>
        </w:tc>
      </w:tr>
      <w:tr w:rsidR="001F5CA9" w:rsidRPr="00E14396" w14:paraId="391CD1FA" w14:textId="77777777" w:rsidTr="00600788">
        <w:trPr>
          <w:jc w:val="center"/>
        </w:trPr>
        <w:tc>
          <w:tcPr>
            <w:tcW w:w="566"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00367F07"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sz w:val="16"/>
                <w:szCs w:val="16"/>
              </w:rPr>
            </w:pPr>
            <w:r w:rsidRPr="0038009E">
              <w:rPr>
                <w:rFonts w:ascii="Times" w:eastAsia="Arial" w:hAnsi="Times" w:cs="Times"/>
                <w:color w:val="000000"/>
                <w:sz w:val="16"/>
                <w:szCs w:val="16"/>
              </w:rPr>
              <w:t>V</w:t>
            </w:r>
            <w:r>
              <w:rPr>
                <w:rFonts w:ascii="Times" w:eastAsia="Arial" w:hAnsi="Times" w:cs="Times"/>
                <w:color w:val="000000"/>
                <w:sz w:val="16"/>
                <w:szCs w:val="16"/>
              </w:rPr>
              <w:t>IB</w:t>
            </w:r>
            <w:r w:rsidRPr="0038009E">
              <w:rPr>
                <w:rFonts w:ascii="Times" w:eastAsia="Arial" w:hAnsi="Times" w:cs="Times"/>
                <w:color w:val="000000"/>
                <w:sz w:val="16"/>
                <w:szCs w:val="16"/>
              </w:rPr>
              <w:t>3708</w:t>
            </w:r>
          </w:p>
        </w:tc>
        <w:tc>
          <w:tcPr>
            <w:tcW w:w="420" w:type="pct"/>
            <w:tcBorders>
              <w:top w:val="none" w:sz="0" w:space="0" w:color="000000"/>
              <w:left w:val="none" w:sz="0" w:space="0" w:color="000000"/>
              <w:bottom w:val="none" w:sz="0" w:space="0" w:color="000000"/>
              <w:right w:val="none" w:sz="0" w:space="0" w:color="000000"/>
            </w:tcBorders>
            <w:shd w:val="clear" w:color="auto" w:fill="FFFFFF"/>
            <w:vAlign w:val="center"/>
          </w:tcPr>
          <w:p w14:paraId="45B3D0AA"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0228A3">
              <w:rPr>
                <w:rFonts w:ascii="Times" w:eastAsia="Arial" w:hAnsi="Times" w:cs="Times"/>
                <w:color w:val="000000"/>
              </w:rPr>
              <w:t>L2</w:t>
            </w:r>
          </w:p>
        </w:tc>
        <w:tc>
          <w:tcPr>
            <w:tcW w:w="425" w:type="pct"/>
            <w:tcBorders>
              <w:top w:val="none" w:sz="0" w:space="0" w:color="000000"/>
              <w:left w:val="none" w:sz="0" w:space="0" w:color="000000"/>
              <w:bottom w:val="none" w:sz="0" w:space="0" w:color="000000"/>
              <w:right w:val="none" w:sz="0" w:space="0" w:color="000000"/>
            </w:tcBorders>
            <w:shd w:val="clear" w:color="auto" w:fill="FFFFFF"/>
            <w:vAlign w:val="center"/>
          </w:tcPr>
          <w:p w14:paraId="1E58D3AD"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E14396">
              <w:rPr>
                <w:rFonts w:ascii="Times" w:eastAsia="Arial" w:hAnsi="Times" w:cs="Times"/>
                <w:color w:val="000000"/>
              </w:rPr>
              <w:t>estuary</w:t>
            </w:r>
          </w:p>
        </w:tc>
        <w:tc>
          <w:tcPr>
            <w:tcW w:w="372"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50BD4D9E"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8748AB">
              <w:rPr>
                <w:rFonts w:ascii="Times" w:eastAsia="Arial" w:hAnsi="Times" w:cs="Times"/>
                <w:color w:val="000000"/>
              </w:rPr>
              <w:t>56.95</w:t>
            </w:r>
          </w:p>
        </w:tc>
        <w:tc>
          <w:tcPr>
            <w:tcW w:w="380"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095781F7"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8748AB">
              <w:rPr>
                <w:rFonts w:ascii="Times" w:eastAsia="Arial" w:hAnsi="Times" w:cs="Times"/>
                <w:color w:val="000000"/>
              </w:rPr>
              <w:t>9.06</w:t>
            </w:r>
          </w:p>
        </w:tc>
        <w:tc>
          <w:tcPr>
            <w:tcW w:w="414"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7D2192DB"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1980-2024</w:t>
            </w:r>
          </w:p>
        </w:tc>
        <w:tc>
          <w:tcPr>
            <w:tcW w:w="452"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0C0BC942"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55</w:t>
            </w:r>
          </w:p>
        </w:tc>
        <w:tc>
          <w:tcPr>
            <w:tcW w:w="387"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3B349975"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1.76e+04</w:t>
            </w:r>
          </w:p>
        </w:tc>
        <w:tc>
          <w:tcPr>
            <w:tcW w:w="451"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6BEFE4FC"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13.9-22.6</w:t>
            </w:r>
          </w:p>
        </w:tc>
        <w:tc>
          <w:tcPr>
            <w:tcW w:w="388"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6D307C53"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23.8-29</w:t>
            </w:r>
          </w:p>
        </w:tc>
        <w:tc>
          <w:tcPr>
            <w:tcW w:w="435"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781E61D4"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2007-2021</w:t>
            </w:r>
          </w:p>
        </w:tc>
        <w:tc>
          <w:tcPr>
            <w:tcW w:w="310"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409BEE96"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5-10</w:t>
            </w:r>
          </w:p>
        </w:tc>
      </w:tr>
      <w:tr w:rsidR="001F5CA9" w:rsidRPr="00E14396" w14:paraId="0516B575" w14:textId="77777777" w:rsidTr="00600788">
        <w:trPr>
          <w:jc w:val="center"/>
        </w:trPr>
        <w:tc>
          <w:tcPr>
            <w:tcW w:w="566"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21B0235D"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sz w:val="16"/>
                <w:szCs w:val="16"/>
              </w:rPr>
            </w:pPr>
            <w:r w:rsidRPr="0038009E">
              <w:rPr>
                <w:rFonts w:ascii="Times" w:eastAsia="Arial" w:hAnsi="Times" w:cs="Times"/>
                <w:color w:val="000000"/>
                <w:sz w:val="16"/>
                <w:szCs w:val="16"/>
              </w:rPr>
              <w:t>N14 Falkenberg, N14 Falkenberg</w:t>
            </w:r>
          </w:p>
        </w:tc>
        <w:tc>
          <w:tcPr>
            <w:tcW w:w="420" w:type="pct"/>
            <w:tcBorders>
              <w:top w:val="none" w:sz="0" w:space="0" w:color="000000"/>
              <w:left w:val="none" w:sz="0" w:space="0" w:color="000000"/>
              <w:bottom w:val="none" w:sz="0" w:space="0" w:color="000000"/>
              <w:right w:val="none" w:sz="0" w:space="0" w:color="000000"/>
            </w:tcBorders>
            <w:shd w:val="clear" w:color="auto" w:fill="FFFFFF"/>
            <w:vAlign w:val="center"/>
          </w:tcPr>
          <w:p w14:paraId="7D495B75"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Pr>
                <w:rFonts w:ascii="Times" w:eastAsia="Arial" w:hAnsi="Times" w:cs="Times"/>
                <w:color w:val="000000"/>
              </w:rPr>
              <w:t>D15</w:t>
            </w:r>
          </w:p>
        </w:tc>
        <w:tc>
          <w:tcPr>
            <w:tcW w:w="425" w:type="pct"/>
            <w:tcBorders>
              <w:top w:val="none" w:sz="0" w:space="0" w:color="000000"/>
              <w:left w:val="none" w:sz="0" w:space="0" w:color="000000"/>
              <w:bottom w:val="none" w:sz="0" w:space="0" w:color="000000"/>
              <w:right w:val="none" w:sz="0" w:space="0" w:color="000000"/>
            </w:tcBorders>
            <w:shd w:val="clear" w:color="auto" w:fill="FFFFFF"/>
            <w:vAlign w:val="center"/>
          </w:tcPr>
          <w:p w14:paraId="02468BF2"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E14396">
              <w:rPr>
                <w:rFonts w:ascii="Times" w:eastAsia="Arial" w:hAnsi="Times" w:cs="Times"/>
                <w:color w:val="000000"/>
              </w:rPr>
              <w:t>coastal</w:t>
            </w:r>
          </w:p>
        </w:tc>
        <w:tc>
          <w:tcPr>
            <w:tcW w:w="372"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677380E1"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8748AB">
              <w:rPr>
                <w:rFonts w:ascii="Times" w:eastAsia="Arial" w:hAnsi="Times" w:cs="Times"/>
                <w:color w:val="000000"/>
              </w:rPr>
              <w:t>56.94</w:t>
            </w:r>
          </w:p>
        </w:tc>
        <w:tc>
          <w:tcPr>
            <w:tcW w:w="380"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552419E5"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8748AB">
              <w:rPr>
                <w:rFonts w:ascii="Times" w:eastAsia="Arial" w:hAnsi="Times" w:cs="Times"/>
                <w:color w:val="000000"/>
              </w:rPr>
              <w:t>12.21</w:t>
            </w:r>
          </w:p>
        </w:tc>
        <w:tc>
          <w:tcPr>
            <w:tcW w:w="414"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65025515"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1996-2023</w:t>
            </w:r>
          </w:p>
        </w:tc>
        <w:tc>
          <w:tcPr>
            <w:tcW w:w="452"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2587003D"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25</w:t>
            </w:r>
          </w:p>
        </w:tc>
        <w:tc>
          <w:tcPr>
            <w:tcW w:w="387"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4720F66E"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1.60e+03</w:t>
            </w:r>
          </w:p>
        </w:tc>
        <w:tc>
          <w:tcPr>
            <w:tcW w:w="451"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569AC4BC"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3.3-20.8</w:t>
            </w:r>
          </w:p>
        </w:tc>
        <w:tc>
          <w:tcPr>
            <w:tcW w:w="388"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0A7A33EC"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15.3-23.2</w:t>
            </w:r>
          </w:p>
        </w:tc>
        <w:tc>
          <w:tcPr>
            <w:tcW w:w="435"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0D268D20"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2011-2023</w:t>
            </w:r>
          </w:p>
        </w:tc>
        <w:tc>
          <w:tcPr>
            <w:tcW w:w="310"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1B00B46F"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3-10</w:t>
            </w:r>
          </w:p>
        </w:tc>
      </w:tr>
      <w:tr w:rsidR="001F5CA9" w:rsidRPr="00E14396" w14:paraId="6BE530B6" w14:textId="77777777" w:rsidTr="00600788">
        <w:trPr>
          <w:jc w:val="center"/>
        </w:trPr>
        <w:tc>
          <w:tcPr>
            <w:tcW w:w="566"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533C06A5"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sz w:val="16"/>
                <w:szCs w:val="16"/>
              </w:rPr>
            </w:pPr>
            <w:r w:rsidRPr="0038009E">
              <w:rPr>
                <w:rFonts w:ascii="Times" w:eastAsia="Arial" w:hAnsi="Times" w:cs="Times"/>
                <w:color w:val="000000"/>
                <w:sz w:val="16"/>
                <w:szCs w:val="16"/>
              </w:rPr>
              <w:lastRenderedPageBreak/>
              <w:t>N</w:t>
            </w:r>
            <w:r>
              <w:rPr>
                <w:rFonts w:ascii="Times" w:eastAsia="Arial" w:hAnsi="Times" w:cs="Times"/>
                <w:color w:val="000000"/>
                <w:sz w:val="16"/>
                <w:szCs w:val="16"/>
              </w:rPr>
              <w:t>OR</w:t>
            </w:r>
            <w:r w:rsidRPr="0038009E">
              <w:rPr>
                <w:rFonts w:ascii="Times" w:eastAsia="Arial" w:hAnsi="Times" w:cs="Times"/>
                <w:color w:val="000000"/>
                <w:sz w:val="16"/>
                <w:szCs w:val="16"/>
              </w:rPr>
              <w:t>409</w:t>
            </w:r>
          </w:p>
        </w:tc>
        <w:tc>
          <w:tcPr>
            <w:tcW w:w="420" w:type="pct"/>
            <w:tcBorders>
              <w:top w:val="none" w:sz="0" w:space="0" w:color="000000"/>
              <w:left w:val="none" w:sz="0" w:space="0" w:color="000000"/>
              <w:bottom w:val="none" w:sz="0" w:space="0" w:color="000000"/>
              <w:right w:val="none" w:sz="0" w:space="0" w:color="000000"/>
            </w:tcBorders>
            <w:shd w:val="clear" w:color="auto" w:fill="FFFFFF"/>
            <w:vAlign w:val="center"/>
          </w:tcPr>
          <w:p w14:paraId="40D7CA2C"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Pr>
                <w:rFonts w:ascii="Times" w:eastAsia="Arial" w:hAnsi="Times" w:cs="Times"/>
                <w:color w:val="000000"/>
              </w:rPr>
              <w:t>D16</w:t>
            </w:r>
          </w:p>
        </w:tc>
        <w:tc>
          <w:tcPr>
            <w:tcW w:w="425" w:type="pct"/>
            <w:tcBorders>
              <w:top w:val="none" w:sz="0" w:space="0" w:color="000000"/>
              <w:left w:val="none" w:sz="0" w:space="0" w:color="000000"/>
              <w:bottom w:val="none" w:sz="0" w:space="0" w:color="000000"/>
              <w:right w:val="none" w:sz="0" w:space="0" w:color="000000"/>
            </w:tcBorders>
            <w:shd w:val="clear" w:color="auto" w:fill="FFFFFF"/>
            <w:vAlign w:val="center"/>
          </w:tcPr>
          <w:p w14:paraId="3173D8D8"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E14396">
              <w:rPr>
                <w:rFonts w:ascii="Times" w:eastAsia="Arial" w:hAnsi="Times" w:cs="Times"/>
                <w:color w:val="000000"/>
              </w:rPr>
              <w:t>open</w:t>
            </w:r>
          </w:p>
        </w:tc>
        <w:tc>
          <w:tcPr>
            <w:tcW w:w="372"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4452AEA9"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8748AB">
              <w:rPr>
                <w:rFonts w:ascii="Times" w:eastAsia="Arial" w:hAnsi="Times" w:cs="Times"/>
                <w:color w:val="000000"/>
              </w:rPr>
              <w:t>56.86</w:t>
            </w:r>
          </w:p>
        </w:tc>
        <w:tc>
          <w:tcPr>
            <w:tcW w:w="380"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33035B38"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8748AB">
              <w:rPr>
                <w:rFonts w:ascii="Times" w:eastAsia="Arial" w:hAnsi="Times" w:cs="Times"/>
                <w:color w:val="000000"/>
              </w:rPr>
              <w:t>10.79</w:t>
            </w:r>
          </w:p>
        </w:tc>
        <w:tc>
          <w:tcPr>
            <w:tcW w:w="414"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22CF344F"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1998-2021</w:t>
            </w:r>
          </w:p>
        </w:tc>
        <w:tc>
          <w:tcPr>
            <w:tcW w:w="452"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021680B0"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46</w:t>
            </w:r>
          </w:p>
        </w:tc>
        <w:tc>
          <w:tcPr>
            <w:tcW w:w="387"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34538614"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2.00e+03</w:t>
            </w:r>
          </w:p>
        </w:tc>
        <w:tc>
          <w:tcPr>
            <w:tcW w:w="451"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034B7235"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7-20.2</w:t>
            </w:r>
          </w:p>
        </w:tc>
        <w:tc>
          <w:tcPr>
            <w:tcW w:w="388"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00690392"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16.7-27</w:t>
            </w:r>
          </w:p>
        </w:tc>
        <w:tc>
          <w:tcPr>
            <w:tcW w:w="435"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57BAA0E0"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1999-2021</w:t>
            </w:r>
          </w:p>
        </w:tc>
        <w:tc>
          <w:tcPr>
            <w:tcW w:w="310"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2DBAA1FD"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4-9</w:t>
            </w:r>
          </w:p>
        </w:tc>
      </w:tr>
      <w:tr w:rsidR="001F5CA9" w:rsidRPr="00E14396" w14:paraId="16DFE4A8" w14:textId="77777777" w:rsidTr="00600788">
        <w:trPr>
          <w:jc w:val="center"/>
        </w:trPr>
        <w:tc>
          <w:tcPr>
            <w:tcW w:w="566"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528AB319"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sz w:val="16"/>
                <w:szCs w:val="16"/>
              </w:rPr>
            </w:pPr>
            <w:r w:rsidRPr="0038009E">
              <w:rPr>
                <w:rFonts w:ascii="Times" w:eastAsia="Arial" w:hAnsi="Times" w:cs="Times"/>
                <w:color w:val="000000"/>
                <w:sz w:val="16"/>
                <w:szCs w:val="16"/>
              </w:rPr>
              <w:t>Anholt E</w:t>
            </w:r>
          </w:p>
        </w:tc>
        <w:tc>
          <w:tcPr>
            <w:tcW w:w="420" w:type="pct"/>
            <w:tcBorders>
              <w:top w:val="none" w:sz="0" w:space="0" w:color="000000"/>
              <w:left w:val="none" w:sz="0" w:space="0" w:color="000000"/>
              <w:bottom w:val="none" w:sz="0" w:space="0" w:color="000000"/>
              <w:right w:val="none" w:sz="0" w:space="0" w:color="000000"/>
            </w:tcBorders>
            <w:shd w:val="clear" w:color="auto" w:fill="FFFFFF"/>
            <w:vAlign w:val="center"/>
          </w:tcPr>
          <w:p w14:paraId="2E059F06"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Pr>
                <w:rFonts w:ascii="Times" w:eastAsia="Arial" w:hAnsi="Times" w:cs="Times"/>
                <w:color w:val="000000"/>
              </w:rPr>
              <w:t>D13</w:t>
            </w:r>
          </w:p>
        </w:tc>
        <w:tc>
          <w:tcPr>
            <w:tcW w:w="425" w:type="pct"/>
            <w:tcBorders>
              <w:top w:val="none" w:sz="0" w:space="0" w:color="000000"/>
              <w:left w:val="none" w:sz="0" w:space="0" w:color="000000"/>
              <w:bottom w:val="none" w:sz="0" w:space="0" w:color="000000"/>
              <w:right w:val="none" w:sz="0" w:space="0" w:color="000000"/>
            </w:tcBorders>
            <w:shd w:val="clear" w:color="auto" w:fill="FFFFFF"/>
            <w:vAlign w:val="center"/>
          </w:tcPr>
          <w:p w14:paraId="28B273F6"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E14396">
              <w:rPr>
                <w:rFonts w:ascii="Times" w:eastAsia="Arial" w:hAnsi="Times" w:cs="Times"/>
                <w:color w:val="000000"/>
              </w:rPr>
              <w:t>open</w:t>
            </w:r>
          </w:p>
        </w:tc>
        <w:tc>
          <w:tcPr>
            <w:tcW w:w="372"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6117627B"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8748AB">
              <w:rPr>
                <w:rFonts w:ascii="Times" w:eastAsia="Arial" w:hAnsi="Times" w:cs="Times"/>
                <w:color w:val="000000"/>
              </w:rPr>
              <w:t>56.67</w:t>
            </w:r>
          </w:p>
        </w:tc>
        <w:tc>
          <w:tcPr>
            <w:tcW w:w="380"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5929F8C6"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8748AB">
              <w:rPr>
                <w:rFonts w:ascii="Times" w:eastAsia="Arial" w:hAnsi="Times" w:cs="Times"/>
                <w:color w:val="000000"/>
              </w:rPr>
              <w:t>12.12</w:t>
            </w:r>
          </w:p>
        </w:tc>
        <w:tc>
          <w:tcPr>
            <w:tcW w:w="414"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3A39B9F1"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1995-202</w:t>
            </w:r>
            <w:r>
              <w:rPr>
                <w:rFonts w:ascii="Times" w:eastAsia="Arial" w:hAnsi="Times" w:cs="Times"/>
                <w:color w:val="000000"/>
              </w:rPr>
              <w:t>4</w:t>
            </w:r>
          </w:p>
        </w:tc>
        <w:tc>
          <w:tcPr>
            <w:tcW w:w="452"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539F2F9C"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Pr>
                <w:rFonts w:ascii="Times" w:eastAsia="Arial" w:hAnsi="Times" w:cs="Times"/>
                <w:color w:val="000000"/>
              </w:rPr>
              <w:t>50</w:t>
            </w:r>
          </w:p>
        </w:tc>
        <w:tc>
          <w:tcPr>
            <w:tcW w:w="387"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1CF26471"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1.32e+03</w:t>
            </w:r>
          </w:p>
        </w:tc>
        <w:tc>
          <w:tcPr>
            <w:tcW w:w="451"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1A0404B1"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C647C0">
              <w:rPr>
                <w:rFonts w:ascii="Times" w:eastAsia="Arial" w:hAnsi="Times" w:cs="Times"/>
                <w:color w:val="000000"/>
              </w:rPr>
              <w:t>10.8-21.2</w:t>
            </w:r>
          </w:p>
        </w:tc>
        <w:tc>
          <w:tcPr>
            <w:tcW w:w="388"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2734B246"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C647C0">
              <w:rPr>
                <w:rFonts w:ascii="Times" w:eastAsia="Arial" w:hAnsi="Times" w:cs="Times"/>
                <w:color w:val="000000"/>
              </w:rPr>
              <w:t>15-22</w:t>
            </w:r>
          </w:p>
        </w:tc>
        <w:tc>
          <w:tcPr>
            <w:tcW w:w="435"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2BA7F535"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C647C0">
              <w:rPr>
                <w:rFonts w:ascii="Times" w:eastAsia="Arial" w:hAnsi="Times" w:cs="Times"/>
                <w:color w:val="000000"/>
              </w:rPr>
              <w:t>2002-2024</w:t>
            </w:r>
          </w:p>
        </w:tc>
        <w:tc>
          <w:tcPr>
            <w:tcW w:w="310"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6576BA8F"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C647C0">
              <w:rPr>
                <w:rFonts w:ascii="Times" w:eastAsia="Arial" w:hAnsi="Times" w:cs="Times"/>
                <w:color w:val="000000"/>
              </w:rPr>
              <w:t>5-10</w:t>
            </w:r>
          </w:p>
        </w:tc>
      </w:tr>
      <w:tr w:rsidR="001F5CA9" w:rsidRPr="00E14396" w14:paraId="15AD0552" w14:textId="77777777" w:rsidTr="00600788">
        <w:trPr>
          <w:jc w:val="center"/>
        </w:trPr>
        <w:tc>
          <w:tcPr>
            <w:tcW w:w="566"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2653B94E"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sz w:val="16"/>
                <w:szCs w:val="16"/>
              </w:rPr>
            </w:pPr>
            <w:r w:rsidRPr="0038009E">
              <w:rPr>
                <w:rFonts w:ascii="Times" w:eastAsia="Arial" w:hAnsi="Times" w:cs="Times"/>
                <w:color w:val="000000"/>
                <w:sz w:val="16"/>
                <w:szCs w:val="16"/>
              </w:rPr>
              <w:t>N</w:t>
            </w:r>
            <w:r>
              <w:rPr>
                <w:rFonts w:ascii="Times" w:eastAsia="Arial" w:hAnsi="Times" w:cs="Times"/>
                <w:color w:val="000000"/>
                <w:sz w:val="16"/>
                <w:szCs w:val="16"/>
              </w:rPr>
              <w:t>OR</w:t>
            </w:r>
            <w:r w:rsidRPr="0038009E">
              <w:rPr>
                <w:rFonts w:ascii="Times" w:eastAsia="Arial" w:hAnsi="Times" w:cs="Times"/>
                <w:color w:val="000000"/>
                <w:sz w:val="16"/>
                <w:szCs w:val="16"/>
              </w:rPr>
              <w:t>5503</w:t>
            </w:r>
          </w:p>
        </w:tc>
        <w:tc>
          <w:tcPr>
            <w:tcW w:w="420" w:type="pct"/>
            <w:tcBorders>
              <w:top w:val="none" w:sz="0" w:space="0" w:color="000000"/>
              <w:left w:val="none" w:sz="0" w:space="0" w:color="000000"/>
              <w:bottom w:val="none" w:sz="0" w:space="0" w:color="000000"/>
              <w:right w:val="none" w:sz="0" w:space="0" w:color="000000"/>
            </w:tcBorders>
            <w:shd w:val="clear" w:color="auto" w:fill="FFFFFF"/>
            <w:vAlign w:val="center"/>
          </w:tcPr>
          <w:p w14:paraId="74F8A89E"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Pr>
                <w:rFonts w:ascii="Times" w:eastAsia="Arial" w:hAnsi="Times" w:cs="Times"/>
                <w:color w:val="000000"/>
              </w:rPr>
              <w:t>D14</w:t>
            </w:r>
          </w:p>
        </w:tc>
        <w:tc>
          <w:tcPr>
            <w:tcW w:w="425" w:type="pct"/>
            <w:tcBorders>
              <w:top w:val="none" w:sz="0" w:space="0" w:color="000000"/>
              <w:left w:val="none" w:sz="0" w:space="0" w:color="000000"/>
              <w:bottom w:val="none" w:sz="0" w:space="0" w:color="000000"/>
              <w:right w:val="none" w:sz="0" w:space="0" w:color="000000"/>
            </w:tcBorders>
            <w:shd w:val="clear" w:color="auto" w:fill="FFFFFF"/>
            <w:vAlign w:val="center"/>
          </w:tcPr>
          <w:p w14:paraId="0269B9F3"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E14396">
              <w:rPr>
                <w:rFonts w:ascii="Times" w:eastAsia="Arial" w:hAnsi="Times" w:cs="Times"/>
                <w:color w:val="000000"/>
              </w:rPr>
              <w:t>estuary</w:t>
            </w:r>
          </w:p>
        </w:tc>
        <w:tc>
          <w:tcPr>
            <w:tcW w:w="372"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2D0F5F31"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8748AB">
              <w:rPr>
                <w:rFonts w:ascii="Times" w:eastAsia="Arial" w:hAnsi="Times" w:cs="Times"/>
                <w:color w:val="000000"/>
              </w:rPr>
              <w:t>56.66</w:t>
            </w:r>
          </w:p>
        </w:tc>
        <w:tc>
          <w:tcPr>
            <w:tcW w:w="380"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41C3B252"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8748AB">
              <w:rPr>
                <w:rFonts w:ascii="Times" w:eastAsia="Arial" w:hAnsi="Times" w:cs="Times"/>
                <w:color w:val="000000"/>
              </w:rPr>
              <w:t>9.97</w:t>
            </w:r>
          </w:p>
        </w:tc>
        <w:tc>
          <w:tcPr>
            <w:tcW w:w="414"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0B9CC444"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1979-2024</w:t>
            </w:r>
          </w:p>
        </w:tc>
        <w:tc>
          <w:tcPr>
            <w:tcW w:w="452"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tcPr>
          <w:p w14:paraId="18221B54"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6913B0">
              <w:rPr>
                <w:rFonts w:ascii="Times" w:eastAsia="Arial" w:hAnsi="Times" w:cs="Times"/>
                <w:color w:val="000000"/>
              </w:rPr>
              <w:t>/</w:t>
            </w:r>
          </w:p>
        </w:tc>
        <w:tc>
          <w:tcPr>
            <w:tcW w:w="387"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tcPr>
          <w:p w14:paraId="6F7F28F3"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6913B0">
              <w:rPr>
                <w:rFonts w:ascii="Times" w:eastAsia="Arial" w:hAnsi="Times" w:cs="Times"/>
                <w:color w:val="000000"/>
              </w:rPr>
              <w:t>/</w:t>
            </w:r>
          </w:p>
        </w:tc>
        <w:tc>
          <w:tcPr>
            <w:tcW w:w="451"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tcPr>
          <w:p w14:paraId="7C52DE65"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6913B0">
              <w:rPr>
                <w:rFonts w:ascii="Times" w:eastAsia="Arial" w:hAnsi="Times" w:cs="Times"/>
                <w:color w:val="000000"/>
              </w:rPr>
              <w:t>/</w:t>
            </w:r>
          </w:p>
        </w:tc>
        <w:tc>
          <w:tcPr>
            <w:tcW w:w="388"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tcPr>
          <w:p w14:paraId="122ACD18"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6913B0">
              <w:rPr>
                <w:rFonts w:ascii="Times" w:eastAsia="Arial" w:hAnsi="Times" w:cs="Times"/>
                <w:color w:val="000000"/>
              </w:rPr>
              <w:t>/</w:t>
            </w:r>
          </w:p>
        </w:tc>
        <w:tc>
          <w:tcPr>
            <w:tcW w:w="435"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tcPr>
          <w:p w14:paraId="0F0AC3B3"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6913B0">
              <w:rPr>
                <w:rFonts w:ascii="Times" w:eastAsia="Arial" w:hAnsi="Times" w:cs="Times"/>
                <w:color w:val="000000"/>
              </w:rPr>
              <w:t>/</w:t>
            </w:r>
          </w:p>
        </w:tc>
        <w:tc>
          <w:tcPr>
            <w:tcW w:w="310"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tcPr>
          <w:p w14:paraId="2B02636D"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6913B0">
              <w:rPr>
                <w:rFonts w:ascii="Times" w:eastAsia="Arial" w:hAnsi="Times" w:cs="Times"/>
                <w:color w:val="000000"/>
              </w:rPr>
              <w:t>/</w:t>
            </w:r>
          </w:p>
        </w:tc>
      </w:tr>
      <w:tr w:rsidR="001F5CA9" w:rsidRPr="00E14396" w14:paraId="52FEC647" w14:textId="77777777" w:rsidTr="00600788">
        <w:trPr>
          <w:jc w:val="center"/>
        </w:trPr>
        <w:tc>
          <w:tcPr>
            <w:tcW w:w="566"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29B1E186"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sz w:val="16"/>
                <w:szCs w:val="16"/>
              </w:rPr>
            </w:pPr>
            <w:r w:rsidRPr="0038009E">
              <w:rPr>
                <w:rFonts w:ascii="Times" w:eastAsia="Arial" w:hAnsi="Times" w:cs="Times"/>
                <w:color w:val="000000"/>
                <w:sz w:val="16"/>
                <w:szCs w:val="16"/>
              </w:rPr>
              <w:t>V</w:t>
            </w:r>
            <w:r>
              <w:rPr>
                <w:rFonts w:ascii="Times" w:eastAsia="Arial" w:hAnsi="Times" w:cs="Times"/>
                <w:color w:val="000000"/>
                <w:sz w:val="16"/>
                <w:szCs w:val="16"/>
              </w:rPr>
              <w:t>IB</w:t>
            </w:r>
            <w:r w:rsidRPr="0038009E">
              <w:rPr>
                <w:rFonts w:ascii="Times" w:eastAsia="Arial" w:hAnsi="Times" w:cs="Times"/>
                <w:color w:val="000000"/>
                <w:sz w:val="16"/>
                <w:szCs w:val="16"/>
              </w:rPr>
              <w:t>3727</w:t>
            </w:r>
          </w:p>
        </w:tc>
        <w:tc>
          <w:tcPr>
            <w:tcW w:w="420" w:type="pct"/>
            <w:tcBorders>
              <w:top w:val="none" w:sz="0" w:space="0" w:color="000000"/>
              <w:left w:val="none" w:sz="0" w:space="0" w:color="000000"/>
              <w:bottom w:val="none" w:sz="0" w:space="0" w:color="000000"/>
              <w:right w:val="none" w:sz="0" w:space="0" w:color="000000"/>
            </w:tcBorders>
            <w:shd w:val="clear" w:color="auto" w:fill="FFFFFF"/>
            <w:vAlign w:val="center"/>
          </w:tcPr>
          <w:p w14:paraId="28259724"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0228A3">
              <w:rPr>
                <w:rFonts w:ascii="Times" w:eastAsia="Arial" w:hAnsi="Times" w:cs="Times"/>
                <w:color w:val="000000"/>
              </w:rPr>
              <w:t>L1</w:t>
            </w:r>
          </w:p>
        </w:tc>
        <w:tc>
          <w:tcPr>
            <w:tcW w:w="425" w:type="pct"/>
            <w:tcBorders>
              <w:top w:val="none" w:sz="0" w:space="0" w:color="000000"/>
              <w:left w:val="none" w:sz="0" w:space="0" w:color="000000"/>
              <w:bottom w:val="none" w:sz="0" w:space="0" w:color="000000"/>
              <w:right w:val="none" w:sz="0" w:space="0" w:color="000000"/>
            </w:tcBorders>
            <w:shd w:val="clear" w:color="auto" w:fill="FFFFFF"/>
            <w:vAlign w:val="center"/>
          </w:tcPr>
          <w:p w14:paraId="4524022A"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E14396">
              <w:rPr>
                <w:rFonts w:ascii="Times" w:eastAsia="Arial" w:hAnsi="Times" w:cs="Times"/>
                <w:color w:val="000000"/>
              </w:rPr>
              <w:t>estuary</w:t>
            </w:r>
          </w:p>
        </w:tc>
        <w:tc>
          <w:tcPr>
            <w:tcW w:w="372"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1173E70B"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8748AB">
              <w:rPr>
                <w:rFonts w:ascii="Times" w:eastAsia="Arial" w:hAnsi="Times" w:cs="Times"/>
                <w:color w:val="000000"/>
              </w:rPr>
              <w:t>56.62</w:t>
            </w:r>
          </w:p>
        </w:tc>
        <w:tc>
          <w:tcPr>
            <w:tcW w:w="380"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2673460C"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8748AB">
              <w:rPr>
                <w:rFonts w:ascii="Times" w:eastAsia="Arial" w:hAnsi="Times" w:cs="Times"/>
                <w:color w:val="000000"/>
              </w:rPr>
              <w:t>9.08</w:t>
            </w:r>
          </w:p>
        </w:tc>
        <w:tc>
          <w:tcPr>
            <w:tcW w:w="414"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2F5304EA"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1980-2024</w:t>
            </w:r>
          </w:p>
        </w:tc>
        <w:tc>
          <w:tcPr>
            <w:tcW w:w="452"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1EF05496"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42</w:t>
            </w:r>
          </w:p>
        </w:tc>
        <w:tc>
          <w:tcPr>
            <w:tcW w:w="387"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04E9AE3A"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3.35e+04</w:t>
            </w:r>
          </w:p>
        </w:tc>
        <w:tc>
          <w:tcPr>
            <w:tcW w:w="451"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13CD8F3C"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6.6-22</w:t>
            </w:r>
          </w:p>
        </w:tc>
        <w:tc>
          <w:tcPr>
            <w:tcW w:w="388"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4FFCB20F"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21.3-27.4</w:t>
            </w:r>
          </w:p>
        </w:tc>
        <w:tc>
          <w:tcPr>
            <w:tcW w:w="435"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2C47CB4F"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2008-2021</w:t>
            </w:r>
          </w:p>
        </w:tc>
        <w:tc>
          <w:tcPr>
            <w:tcW w:w="310"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594F51B7"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4-9</w:t>
            </w:r>
          </w:p>
        </w:tc>
      </w:tr>
      <w:tr w:rsidR="001F5CA9" w:rsidRPr="00E14396" w14:paraId="12D1A5D4" w14:textId="77777777" w:rsidTr="00600788">
        <w:trPr>
          <w:jc w:val="center"/>
        </w:trPr>
        <w:tc>
          <w:tcPr>
            <w:tcW w:w="566"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130961BF" w14:textId="77777777" w:rsidR="001F5CA9" w:rsidRPr="0038009E"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sz w:val="16"/>
                <w:szCs w:val="16"/>
                <w:lang w:val="de-DE"/>
              </w:rPr>
            </w:pPr>
            <w:r w:rsidRPr="0038009E">
              <w:rPr>
                <w:rFonts w:ascii="Times" w:eastAsia="Arial" w:hAnsi="Times" w:cs="Times"/>
                <w:color w:val="000000"/>
                <w:sz w:val="16"/>
                <w:szCs w:val="16"/>
                <w:lang w:val="de-DE"/>
              </w:rPr>
              <w:t>L9 Laholmsbukten</w:t>
            </w:r>
          </w:p>
        </w:tc>
        <w:tc>
          <w:tcPr>
            <w:tcW w:w="420" w:type="pct"/>
            <w:tcBorders>
              <w:top w:val="none" w:sz="0" w:space="0" w:color="000000"/>
              <w:left w:val="none" w:sz="0" w:space="0" w:color="000000"/>
              <w:bottom w:val="none" w:sz="0" w:space="0" w:color="000000"/>
              <w:right w:val="none" w:sz="0" w:space="0" w:color="000000"/>
            </w:tcBorders>
            <w:shd w:val="clear" w:color="auto" w:fill="FFFFFF"/>
            <w:vAlign w:val="center"/>
          </w:tcPr>
          <w:p w14:paraId="69F78898"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Pr>
                <w:rFonts w:ascii="Times" w:eastAsia="Arial" w:hAnsi="Times" w:cs="Times"/>
                <w:color w:val="000000"/>
              </w:rPr>
              <w:t>D12</w:t>
            </w:r>
          </w:p>
        </w:tc>
        <w:tc>
          <w:tcPr>
            <w:tcW w:w="425" w:type="pct"/>
            <w:tcBorders>
              <w:top w:val="none" w:sz="0" w:space="0" w:color="000000"/>
              <w:left w:val="none" w:sz="0" w:space="0" w:color="000000"/>
              <w:bottom w:val="none" w:sz="0" w:space="0" w:color="000000"/>
              <w:right w:val="none" w:sz="0" w:space="0" w:color="000000"/>
            </w:tcBorders>
            <w:shd w:val="clear" w:color="auto" w:fill="FFFFFF"/>
            <w:vAlign w:val="center"/>
          </w:tcPr>
          <w:p w14:paraId="58400F80"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E14396">
              <w:rPr>
                <w:rFonts w:ascii="Times" w:eastAsia="Arial" w:hAnsi="Times" w:cs="Times"/>
                <w:color w:val="000000"/>
              </w:rPr>
              <w:t>coastal</w:t>
            </w:r>
          </w:p>
        </w:tc>
        <w:tc>
          <w:tcPr>
            <w:tcW w:w="372"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2C9F8B00"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8748AB">
              <w:rPr>
                <w:rFonts w:ascii="Times" w:eastAsia="Arial" w:hAnsi="Times" w:cs="Times"/>
                <w:color w:val="000000"/>
              </w:rPr>
              <w:t>56.57</w:t>
            </w:r>
          </w:p>
        </w:tc>
        <w:tc>
          <w:tcPr>
            <w:tcW w:w="380"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7FA44F3F"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8748AB">
              <w:rPr>
                <w:rFonts w:ascii="Times" w:eastAsia="Arial" w:hAnsi="Times" w:cs="Times"/>
                <w:color w:val="000000"/>
              </w:rPr>
              <w:t>12.72</w:t>
            </w:r>
          </w:p>
        </w:tc>
        <w:tc>
          <w:tcPr>
            <w:tcW w:w="414"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5D811254"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1995-2024</w:t>
            </w:r>
          </w:p>
        </w:tc>
        <w:tc>
          <w:tcPr>
            <w:tcW w:w="452"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3BA916D4"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Pr>
                <w:rFonts w:ascii="Times" w:eastAsia="Arial" w:hAnsi="Times" w:cs="Times"/>
                <w:color w:val="000000"/>
              </w:rPr>
              <w:t>20</w:t>
            </w:r>
          </w:p>
        </w:tc>
        <w:tc>
          <w:tcPr>
            <w:tcW w:w="387"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60DD9596"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2.60e+03</w:t>
            </w:r>
          </w:p>
        </w:tc>
        <w:tc>
          <w:tcPr>
            <w:tcW w:w="451"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2FC07BC7"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16.4-22.3</w:t>
            </w:r>
          </w:p>
        </w:tc>
        <w:tc>
          <w:tcPr>
            <w:tcW w:w="388"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0659446F"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1</w:t>
            </w:r>
            <w:r>
              <w:rPr>
                <w:rFonts w:ascii="Times" w:eastAsia="Arial" w:hAnsi="Times" w:cs="Times"/>
                <w:color w:val="000000"/>
              </w:rPr>
              <w:t>4</w:t>
            </w:r>
            <w:r w:rsidRPr="00A11645">
              <w:rPr>
                <w:rFonts w:ascii="Times" w:eastAsia="Arial" w:hAnsi="Times" w:cs="Times"/>
                <w:color w:val="000000"/>
              </w:rPr>
              <w:t>.6-19.4</w:t>
            </w:r>
          </w:p>
        </w:tc>
        <w:tc>
          <w:tcPr>
            <w:tcW w:w="435"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29A30036"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2005-202</w:t>
            </w:r>
            <w:r>
              <w:rPr>
                <w:rFonts w:ascii="Times" w:eastAsia="Arial" w:hAnsi="Times" w:cs="Times"/>
                <w:color w:val="000000"/>
              </w:rPr>
              <w:t>4</w:t>
            </w:r>
          </w:p>
        </w:tc>
        <w:tc>
          <w:tcPr>
            <w:tcW w:w="310"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6D4BDFB2"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7-10</w:t>
            </w:r>
          </w:p>
        </w:tc>
      </w:tr>
      <w:tr w:rsidR="001F5CA9" w:rsidRPr="00E14396" w14:paraId="38F9650F" w14:textId="77777777" w:rsidTr="00600788">
        <w:trPr>
          <w:jc w:val="center"/>
        </w:trPr>
        <w:tc>
          <w:tcPr>
            <w:tcW w:w="566"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0FD37ABA" w14:textId="77777777" w:rsidR="001F5CA9" w:rsidRPr="0038009E"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sz w:val="16"/>
                <w:szCs w:val="16"/>
                <w:lang w:val="de-DE"/>
              </w:rPr>
            </w:pPr>
            <w:r w:rsidRPr="0038009E">
              <w:rPr>
                <w:rFonts w:ascii="Times" w:eastAsia="Arial" w:hAnsi="Times" w:cs="Times"/>
                <w:color w:val="000000"/>
                <w:sz w:val="16"/>
                <w:szCs w:val="16"/>
                <w:lang w:val="de-DE"/>
              </w:rPr>
              <w:t>9e Ref M1</w:t>
            </w:r>
            <w:r>
              <w:rPr>
                <w:rFonts w:ascii="Times" w:eastAsia="Arial" w:hAnsi="Times" w:cs="Times"/>
                <w:color w:val="000000"/>
                <w:sz w:val="16"/>
                <w:szCs w:val="16"/>
                <w:lang w:val="de-DE"/>
              </w:rPr>
              <w:t>V</w:t>
            </w:r>
            <w:r w:rsidRPr="0038009E">
              <w:rPr>
                <w:rFonts w:ascii="Times" w:eastAsia="Arial" w:hAnsi="Times" w:cs="Times"/>
                <w:color w:val="000000"/>
                <w:sz w:val="16"/>
                <w:szCs w:val="16"/>
                <w:lang w:val="de-DE"/>
              </w:rPr>
              <w:t>1, Ref M1</w:t>
            </w:r>
            <w:r>
              <w:rPr>
                <w:rFonts w:ascii="Times" w:eastAsia="Arial" w:hAnsi="Times" w:cs="Times"/>
                <w:color w:val="000000"/>
                <w:sz w:val="16"/>
                <w:szCs w:val="16"/>
                <w:lang w:val="de-DE"/>
              </w:rPr>
              <w:t>V</w:t>
            </w:r>
            <w:r w:rsidRPr="0038009E">
              <w:rPr>
                <w:rFonts w:ascii="Times" w:eastAsia="Arial" w:hAnsi="Times" w:cs="Times"/>
                <w:color w:val="000000"/>
                <w:sz w:val="16"/>
                <w:szCs w:val="16"/>
                <w:lang w:val="de-DE"/>
              </w:rPr>
              <w:t>1</w:t>
            </w:r>
          </w:p>
        </w:tc>
        <w:tc>
          <w:tcPr>
            <w:tcW w:w="420" w:type="pct"/>
            <w:tcBorders>
              <w:top w:val="none" w:sz="0" w:space="0" w:color="000000"/>
              <w:left w:val="none" w:sz="0" w:space="0" w:color="000000"/>
              <w:bottom w:val="none" w:sz="0" w:space="0" w:color="000000"/>
              <w:right w:val="none" w:sz="0" w:space="0" w:color="000000"/>
            </w:tcBorders>
            <w:shd w:val="clear" w:color="auto" w:fill="FFFFFF"/>
            <w:vAlign w:val="center"/>
          </w:tcPr>
          <w:p w14:paraId="3F17FAB3"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0228A3">
              <w:rPr>
                <w:rFonts w:ascii="Times" w:eastAsia="Arial" w:hAnsi="Times" w:cs="Times"/>
                <w:color w:val="000000"/>
              </w:rPr>
              <w:t>B</w:t>
            </w:r>
            <w:r>
              <w:rPr>
                <w:rFonts w:ascii="Times" w:eastAsia="Arial" w:hAnsi="Times" w:cs="Times"/>
                <w:color w:val="000000"/>
              </w:rPr>
              <w:t>7</w:t>
            </w:r>
          </w:p>
        </w:tc>
        <w:tc>
          <w:tcPr>
            <w:tcW w:w="425" w:type="pct"/>
            <w:tcBorders>
              <w:top w:val="none" w:sz="0" w:space="0" w:color="000000"/>
              <w:left w:val="none" w:sz="0" w:space="0" w:color="000000"/>
              <w:bottom w:val="none" w:sz="0" w:space="0" w:color="000000"/>
              <w:right w:val="none" w:sz="0" w:space="0" w:color="000000"/>
            </w:tcBorders>
            <w:shd w:val="clear" w:color="auto" w:fill="FFFFFF"/>
            <w:vAlign w:val="center"/>
          </w:tcPr>
          <w:p w14:paraId="15F989A9"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E14396">
              <w:rPr>
                <w:rFonts w:ascii="Times" w:eastAsia="Arial" w:hAnsi="Times" w:cs="Times"/>
                <w:color w:val="000000"/>
              </w:rPr>
              <w:t>coastal</w:t>
            </w:r>
          </w:p>
        </w:tc>
        <w:tc>
          <w:tcPr>
            <w:tcW w:w="372"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2122C9B3"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8748AB">
              <w:rPr>
                <w:rFonts w:ascii="Times" w:eastAsia="Arial" w:hAnsi="Times" w:cs="Times"/>
                <w:color w:val="000000"/>
              </w:rPr>
              <w:t>56.37</w:t>
            </w:r>
          </w:p>
        </w:tc>
        <w:tc>
          <w:tcPr>
            <w:tcW w:w="380"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4EA09F6F"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8748AB">
              <w:rPr>
                <w:rFonts w:ascii="Times" w:eastAsia="Arial" w:hAnsi="Times" w:cs="Times"/>
                <w:color w:val="000000"/>
              </w:rPr>
              <w:t>16.20</w:t>
            </w:r>
          </w:p>
        </w:tc>
        <w:tc>
          <w:tcPr>
            <w:tcW w:w="414"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03114323"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1995-2022</w:t>
            </w:r>
          </w:p>
        </w:tc>
        <w:tc>
          <w:tcPr>
            <w:tcW w:w="452"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48495913"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2</w:t>
            </w:r>
          </w:p>
        </w:tc>
        <w:tc>
          <w:tcPr>
            <w:tcW w:w="387"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40EB130F"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4.00e+02</w:t>
            </w:r>
          </w:p>
        </w:tc>
        <w:tc>
          <w:tcPr>
            <w:tcW w:w="451"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1546F92C"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9.2-16.1</w:t>
            </w:r>
          </w:p>
        </w:tc>
        <w:tc>
          <w:tcPr>
            <w:tcW w:w="388"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5ED1D4D7"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w:t>
            </w:r>
          </w:p>
        </w:tc>
        <w:tc>
          <w:tcPr>
            <w:tcW w:w="435"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32DF1D5D"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2020-2022</w:t>
            </w:r>
          </w:p>
        </w:tc>
        <w:tc>
          <w:tcPr>
            <w:tcW w:w="310"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347649C9"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5-7</w:t>
            </w:r>
          </w:p>
        </w:tc>
      </w:tr>
      <w:tr w:rsidR="001F5CA9" w:rsidRPr="00E14396" w14:paraId="01BDA054" w14:textId="77777777" w:rsidTr="00600788">
        <w:trPr>
          <w:jc w:val="center"/>
        </w:trPr>
        <w:tc>
          <w:tcPr>
            <w:tcW w:w="566"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52A6BD66"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sz w:val="16"/>
                <w:szCs w:val="16"/>
              </w:rPr>
            </w:pPr>
            <w:r w:rsidRPr="0038009E">
              <w:rPr>
                <w:rFonts w:ascii="Times" w:eastAsia="Arial" w:hAnsi="Times" w:cs="Times"/>
                <w:color w:val="000000"/>
                <w:sz w:val="16"/>
                <w:szCs w:val="16"/>
              </w:rPr>
              <w:t>A</w:t>
            </w:r>
            <w:r>
              <w:rPr>
                <w:rFonts w:ascii="Times" w:eastAsia="Arial" w:hAnsi="Times" w:cs="Times"/>
                <w:color w:val="000000"/>
                <w:sz w:val="16"/>
                <w:szCs w:val="16"/>
              </w:rPr>
              <w:t>RH</w:t>
            </w:r>
            <w:r w:rsidRPr="0038009E">
              <w:rPr>
                <w:rFonts w:ascii="Times" w:eastAsia="Arial" w:hAnsi="Times" w:cs="Times"/>
                <w:color w:val="000000"/>
                <w:sz w:val="16"/>
                <w:szCs w:val="16"/>
              </w:rPr>
              <w:t>170006</w:t>
            </w:r>
          </w:p>
        </w:tc>
        <w:tc>
          <w:tcPr>
            <w:tcW w:w="420" w:type="pct"/>
            <w:tcBorders>
              <w:top w:val="none" w:sz="0" w:space="0" w:color="000000"/>
              <w:left w:val="none" w:sz="0" w:space="0" w:color="000000"/>
              <w:bottom w:val="none" w:sz="0" w:space="0" w:color="000000"/>
              <w:right w:val="none" w:sz="0" w:space="0" w:color="000000"/>
            </w:tcBorders>
            <w:shd w:val="clear" w:color="auto" w:fill="FFFFFF"/>
            <w:vAlign w:val="center"/>
          </w:tcPr>
          <w:p w14:paraId="61BCE0CC"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Pr>
                <w:rFonts w:ascii="Times" w:eastAsia="Arial" w:hAnsi="Times" w:cs="Times"/>
                <w:color w:val="000000"/>
              </w:rPr>
              <w:t>D10</w:t>
            </w:r>
          </w:p>
        </w:tc>
        <w:tc>
          <w:tcPr>
            <w:tcW w:w="425" w:type="pct"/>
            <w:tcBorders>
              <w:top w:val="none" w:sz="0" w:space="0" w:color="000000"/>
              <w:left w:val="none" w:sz="0" w:space="0" w:color="000000"/>
              <w:bottom w:val="none" w:sz="0" w:space="0" w:color="000000"/>
              <w:right w:val="none" w:sz="0" w:space="0" w:color="000000"/>
            </w:tcBorders>
            <w:shd w:val="clear" w:color="auto" w:fill="FFFFFF"/>
            <w:vAlign w:val="center"/>
          </w:tcPr>
          <w:p w14:paraId="2608DDC9"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E14396">
              <w:rPr>
                <w:rFonts w:ascii="Times" w:eastAsia="Arial" w:hAnsi="Times" w:cs="Times"/>
                <w:color w:val="000000"/>
              </w:rPr>
              <w:t>coastal</w:t>
            </w:r>
          </w:p>
        </w:tc>
        <w:tc>
          <w:tcPr>
            <w:tcW w:w="372"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3D311C2C"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8748AB">
              <w:rPr>
                <w:rFonts w:ascii="Times" w:eastAsia="Arial" w:hAnsi="Times" w:cs="Times"/>
                <w:color w:val="000000"/>
              </w:rPr>
              <w:t>56.15</w:t>
            </w:r>
          </w:p>
        </w:tc>
        <w:tc>
          <w:tcPr>
            <w:tcW w:w="380"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201287A6"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8748AB">
              <w:rPr>
                <w:rFonts w:ascii="Times" w:eastAsia="Arial" w:hAnsi="Times" w:cs="Times"/>
                <w:color w:val="000000"/>
              </w:rPr>
              <w:t>10.32</w:t>
            </w:r>
          </w:p>
        </w:tc>
        <w:tc>
          <w:tcPr>
            <w:tcW w:w="414"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01EA9F9C"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1971-2024</w:t>
            </w:r>
          </w:p>
        </w:tc>
        <w:tc>
          <w:tcPr>
            <w:tcW w:w="452"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20F9CEE8"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37</w:t>
            </w:r>
          </w:p>
        </w:tc>
        <w:tc>
          <w:tcPr>
            <w:tcW w:w="387"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2A836CB5"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2.90e+03</w:t>
            </w:r>
          </w:p>
        </w:tc>
        <w:tc>
          <w:tcPr>
            <w:tcW w:w="451"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0EEE1EBE"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14-21.4</w:t>
            </w:r>
          </w:p>
        </w:tc>
        <w:tc>
          <w:tcPr>
            <w:tcW w:w="388"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601E2155"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17.8-27.2</w:t>
            </w:r>
          </w:p>
        </w:tc>
        <w:tc>
          <w:tcPr>
            <w:tcW w:w="435"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7EF1B090"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1997-2021</w:t>
            </w:r>
          </w:p>
        </w:tc>
        <w:tc>
          <w:tcPr>
            <w:tcW w:w="310"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190F79BA"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6-10</w:t>
            </w:r>
          </w:p>
        </w:tc>
      </w:tr>
      <w:tr w:rsidR="001F5CA9" w:rsidRPr="00E14396" w14:paraId="0F00462E" w14:textId="77777777" w:rsidTr="00600788">
        <w:trPr>
          <w:jc w:val="center"/>
        </w:trPr>
        <w:tc>
          <w:tcPr>
            <w:tcW w:w="566"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62BC5C21"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sz w:val="16"/>
                <w:szCs w:val="16"/>
              </w:rPr>
            </w:pPr>
            <w:r w:rsidRPr="0038009E">
              <w:rPr>
                <w:rFonts w:ascii="Times" w:eastAsia="Arial" w:hAnsi="Times" w:cs="Times"/>
                <w:color w:val="000000"/>
                <w:sz w:val="16"/>
                <w:szCs w:val="16"/>
              </w:rPr>
              <w:t>V</w:t>
            </w:r>
            <w:r>
              <w:rPr>
                <w:rFonts w:ascii="Times" w:eastAsia="Arial" w:hAnsi="Times" w:cs="Times"/>
                <w:color w:val="000000"/>
                <w:sz w:val="16"/>
                <w:szCs w:val="16"/>
              </w:rPr>
              <w:t>SJ</w:t>
            </w:r>
            <w:r w:rsidRPr="0038009E">
              <w:rPr>
                <w:rFonts w:ascii="Times" w:eastAsia="Arial" w:hAnsi="Times" w:cs="Times"/>
                <w:color w:val="000000"/>
                <w:sz w:val="16"/>
                <w:szCs w:val="16"/>
              </w:rPr>
              <w:t>20925</w:t>
            </w:r>
          </w:p>
        </w:tc>
        <w:tc>
          <w:tcPr>
            <w:tcW w:w="420" w:type="pct"/>
            <w:tcBorders>
              <w:top w:val="none" w:sz="0" w:space="0" w:color="000000"/>
              <w:left w:val="none" w:sz="0" w:space="0" w:color="000000"/>
              <w:bottom w:val="none" w:sz="0" w:space="0" w:color="000000"/>
              <w:right w:val="none" w:sz="0" w:space="0" w:color="000000"/>
            </w:tcBorders>
            <w:shd w:val="clear" w:color="auto" w:fill="FFFFFF"/>
            <w:vAlign w:val="center"/>
          </w:tcPr>
          <w:p w14:paraId="6F273EDF"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Pr>
                <w:rFonts w:ascii="Times" w:eastAsia="Arial" w:hAnsi="Times" w:cs="Times"/>
                <w:color w:val="000000"/>
              </w:rPr>
              <w:t>D11</w:t>
            </w:r>
          </w:p>
        </w:tc>
        <w:tc>
          <w:tcPr>
            <w:tcW w:w="425" w:type="pct"/>
            <w:tcBorders>
              <w:top w:val="none" w:sz="0" w:space="0" w:color="000000"/>
              <w:left w:val="none" w:sz="0" w:space="0" w:color="000000"/>
              <w:bottom w:val="none" w:sz="0" w:space="0" w:color="000000"/>
              <w:right w:val="none" w:sz="0" w:space="0" w:color="000000"/>
            </w:tcBorders>
            <w:shd w:val="clear" w:color="auto" w:fill="FFFFFF"/>
            <w:vAlign w:val="center"/>
          </w:tcPr>
          <w:p w14:paraId="4FA3DC88"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E14396">
              <w:rPr>
                <w:rFonts w:ascii="Times" w:eastAsia="Arial" w:hAnsi="Times" w:cs="Times"/>
                <w:color w:val="000000"/>
              </w:rPr>
              <w:t>open</w:t>
            </w:r>
          </w:p>
        </w:tc>
        <w:tc>
          <w:tcPr>
            <w:tcW w:w="372"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5C50406B"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8748AB">
              <w:rPr>
                <w:rFonts w:ascii="Times" w:eastAsia="Arial" w:hAnsi="Times" w:cs="Times"/>
                <w:color w:val="000000"/>
              </w:rPr>
              <w:t>56.13</w:t>
            </w:r>
          </w:p>
        </w:tc>
        <w:tc>
          <w:tcPr>
            <w:tcW w:w="380"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0DC4421C"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8748AB">
              <w:rPr>
                <w:rFonts w:ascii="Times" w:eastAsia="Arial" w:hAnsi="Times" w:cs="Times"/>
                <w:color w:val="000000"/>
              </w:rPr>
              <w:t>11.16</w:t>
            </w:r>
          </w:p>
        </w:tc>
        <w:tc>
          <w:tcPr>
            <w:tcW w:w="414"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3D28DB9A"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1998-2021</w:t>
            </w:r>
          </w:p>
        </w:tc>
        <w:tc>
          <w:tcPr>
            <w:tcW w:w="452"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637D7BF5"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21</w:t>
            </w:r>
          </w:p>
        </w:tc>
        <w:tc>
          <w:tcPr>
            <w:tcW w:w="387"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60095E1D"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3.30e+03</w:t>
            </w:r>
          </w:p>
        </w:tc>
        <w:tc>
          <w:tcPr>
            <w:tcW w:w="451"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626C5EE4"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13.4-22.5</w:t>
            </w:r>
          </w:p>
        </w:tc>
        <w:tc>
          <w:tcPr>
            <w:tcW w:w="388"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7281414B"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14.7-21.3</w:t>
            </w:r>
          </w:p>
        </w:tc>
        <w:tc>
          <w:tcPr>
            <w:tcW w:w="435"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63B2CCBC"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2010-2021</w:t>
            </w:r>
          </w:p>
        </w:tc>
        <w:tc>
          <w:tcPr>
            <w:tcW w:w="310"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5D65371D"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6-9</w:t>
            </w:r>
          </w:p>
        </w:tc>
      </w:tr>
      <w:tr w:rsidR="001F5CA9" w:rsidRPr="00E14396" w14:paraId="5CA5E536" w14:textId="77777777" w:rsidTr="00600788">
        <w:trPr>
          <w:jc w:val="center"/>
        </w:trPr>
        <w:tc>
          <w:tcPr>
            <w:tcW w:w="566"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189102BE"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sz w:val="16"/>
                <w:szCs w:val="16"/>
              </w:rPr>
            </w:pPr>
            <w:r w:rsidRPr="0038009E">
              <w:rPr>
                <w:rFonts w:ascii="Times" w:eastAsia="Arial" w:hAnsi="Times" w:cs="Times"/>
                <w:color w:val="000000"/>
                <w:sz w:val="16"/>
                <w:szCs w:val="16"/>
              </w:rPr>
              <w:t>R</w:t>
            </w:r>
            <w:r>
              <w:rPr>
                <w:rFonts w:ascii="Times" w:eastAsia="Arial" w:hAnsi="Times" w:cs="Times"/>
                <w:color w:val="000000"/>
                <w:sz w:val="16"/>
                <w:szCs w:val="16"/>
              </w:rPr>
              <w:t>KB</w:t>
            </w:r>
            <w:r w:rsidRPr="0038009E">
              <w:rPr>
                <w:rFonts w:ascii="Times" w:eastAsia="Arial" w:hAnsi="Times" w:cs="Times"/>
                <w:color w:val="000000"/>
                <w:sz w:val="16"/>
                <w:szCs w:val="16"/>
              </w:rPr>
              <w:t>1</w:t>
            </w:r>
          </w:p>
        </w:tc>
        <w:tc>
          <w:tcPr>
            <w:tcW w:w="420" w:type="pct"/>
            <w:tcBorders>
              <w:top w:val="none" w:sz="0" w:space="0" w:color="000000"/>
              <w:left w:val="none" w:sz="0" w:space="0" w:color="000000"/>
              <w:bottom w:val="none" w:sz="0" w:space="0" w:color="000000"/>
              <w:right w:val="none" w:sz="0" w:space="0" w:color="000000"/>
            </w:tcBorders>
            <w:shd w:val="clear" w:color="auto" w:fill="FFFFFF"/>
            <w:vAlign w:val="center"/>
          </w:tcPr>
          <w:p w14:paraId="0E22F710"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0228A3">
              <w:rPr>
                <w:rFonts w:ascii="Times" w:eastAsia="Arial" w:hAnsi="Times" w:cs="Times"/>
                <w:color w:val="000000"/>
              </w:rPr>
              <w:t>N2</w:t>
            </w:r>
          </w:p>
        </w:tc>
        <w:tc>
          <w:tcPr>
            <w:tcW w:w="425" w:type="pct"/>
            <w:tcBorders>
              <w:top w:val="none" w:sz="0" w:space="0" w:color="000000"/>
              <w:left w:val="none" w:sz="0" w:space="0" w:color="000000"/>
              <w:bottom w:val="none" w:sz="0" w:space="0" w:color="000000"/>
              <w:right w:val="none" w:sz="0" w:space="0" w:color="000000"/>
            </w:tcBorders>
            <w:shd w:val="clear" w:color="auto" w:fill="FFFFFF"/>
            <w:vAlign w:val="center"/>
          </w:tcPr>
          <w:p w14:paraId="6E6CD197"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E14396">
              <w:rPr>
                <w:rFonts w:ascii="Times" w:eastAsia="Arial" w:hAnsi="Times" w:cs="Times"/>
                <w:color w:val="000000"/>
              </w:rPr>
              <w:t>estuary</w:t>
            </w:r>
          </w:p>
        </w:tc>
        <w:tc>
          <w:tcPr>
            <w:tcW w:w="372"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5FB17135"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8748AB">
              <w:rPr>
                <w:rFonts w:ascii="Times" w:eastAsia="Arial" w:hAnsi="Times" w:cs="Times"/>
                <w:color w:val="000000"/>
              </w:rPr>
              <w:t>56.08</w:t>
            </w:r>
          </w:p>
        </w:tc>
        <w:tc>
          <w:tcPr>
            <w:tcW w:w="380"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3550F910"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8748AB">
              <w:rPr>
                <w:rFonts w:ascii="Times" w:eastAsia="Arial" w:hAnsi="Times" w:cs="Times"/>
                <w:color w:val="000000"/>
              </w:rPr>
              <w:t>8.22</w:t>
            </w:r>
          </w:p>
        </w:tc>
        <w:tc>
          <w:tcPr>
            <w:tcW w:w="414"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7E6FA97C"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1980-2024</w:t>
            </w:r>
          </w:p>
        </w:tc>
        <w:tc>
          <w:tcPr>
            <w:tcW w:w="452"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1CC5EF9D"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2</w:t>
            </w:r>
          </w:p>
        </w:tc>
        <w:tc>
          <w:tcPr>
            <w:tcW w:w="387"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70860D5C"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6.20e+02</w:t>
            </w:r>
          </w:p>
        </w:tc>
        <w:tc>
          <w:tcPr>
            <w:tcW w:w="451"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61BB6C85"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15.4-22.5</w:t>
            </w:r>
          </w:p>
        </w:tc>
        <w:tc>
          <w:tcPr>
            <w:tcW w:w="388"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6E3F0BF2"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12.2-12.2</w:t>
            </w:r>
          </w:p>
        </w:tc>
        <w:tc>
          <w:tcPr>
            <w:tcW w:w="435"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03BA36C2"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2020-2020</w:t>
            </w:r>
          </w:p>
        </w:tc>
        <w:tc>
          <w:tcPr>
            <w:tcW w:w="310"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19D35D10"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6-6</w:t>
            </w:r>
          </w:p>
        </w:tc>
      </w:tr>
      <w:tr w:rsidR="001F5CA9" w:rsidRPr="00E14396" w14:paraId="51D892D7" w14:textId="77777777" w:rsidTr="00600788">
        <w:trPr>
          <w:jc w:val="center"/>
        </w:trPr>
        <w:tc>
          <w:tcPr>
            <w:tcW w:w="566"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63571D82"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sz w:val="16"/>
                <w:szCs w:val="16"/>
              </w:rPr>
            </w:pPr>
            <w:r w:rsidRPr="0038009E">
              <w:rPr>
                <w:rFonts w:ascii="Times" w:eastAsia="Arial" w:hAnsi="Times" w:cs="Times"/>
                <w:color w:val="000000"/>
                <w:sz w:val="16"/>
                <w:szCs w:val="16"/>
              </w:rPr>
              <w:t>K</w:t>
            </w:r>
            <w:r>
              <w:rPr>
                <w:rFonts w:ascii="Times" w:eastAsia="Arial" w:hAnsi="Times" w:cs="Times"/>
                <w:color w:val="000000"/>
                <w:sz w:val="16"/>
                <w:szCs w:val="16"/>
              </w:rPr>
              <w:t>BH</w:t>
            </w:r>
            <w:r w:rsidRPr="0038009E">
              <w:rPr>
                <w:rFonts w:ascii="Times" w:eastAsia="Arial" w:hAnsi="Times" w:cs="Times"/>
                <w:color w:val="000000"/>
                <w:sz w:val="16"/>
                <w:szCs w:val="16"/>
              </w:rPr>
              <w:t>431</w:t>
            </w:r>
          </w:p>
        </w:tc>
        <w:tc>
          <w:tcPr>
            <w:tcW w:w="420" w:type="pct"/>
            <w:tcBorders>
              <w:top w:val="none" w:sz="0" w:space="0" w:color="000000"/>
              <w:left w:val="none" w:sz="0" w:space="0" w:color="000000"/>
              <w:bottom w:val="none" w:sz="0" w:space="0" w:color="000000"/>
              <w:right w:val="none" w:sz="0" w:space="0" w:color="000000"/>
            </w:tcBorders>
            <w:shd w:val="clear" w:color="auto" w:fill="FFFFFF"/>
            <w:vAlign w:val="center"/>
          </w:tcPr>
          <w:p w14:paraId="2013FCB7"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Pr>
                <w:rFonts w:ascii="Times" w:eastAsia="Arial" w:hAnsi="Times" w:cs="Times"/>
                <w:color w:val="000000"/>
              </w:rPr>
              <w:t>D6</w:t>
            </w:r>
          </w:p>
        </w:tc>
        <w:tc>
          <w:tcPr>
            <w:tcW w:w="425" w:type="pct"/>
            <w:tcBorders>
              <w:top w:val="none" w:sz="0" w:space="0" w:color="000000"/>
              <w:left w:val="none" w:sz="0" w:space="0" w:color="000000"/>
              <w:bottom w:val="none" w:sz="0" w:space="0" w:color="000000"/>
              <w:right w:val="none" w:sz="0" w:space="0" w:color="000000"/>
            </w:tcBorders>
            <w:shd w:val="clear" w:color="auto" w:fill="FFFFFF"/>
            <w:vAlign w:val="center"/>
          </w:tcPr>
          <w:p w14:paraId="39D2AEF4"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E14396">
              <w:rPr>
                <w:rFonts w:ascii="Times" w:eastAsia="Arial" w:hAnsi="Times" w:cs="Times"/>
                <w:color w:val="000000"/>
              </w:rPr>
              <w:t>coastal</w:t>
            </w:r>
          </w:p>
        </w:tc>
        <w:tc>
          <w:tcPr>
            <w:tcW w:w="372"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628EA280"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8748AB">
              <w:rPr>
                <w:rFonts w:ascii="Times" w:eastAsia="Arial" w:hAnsi="Times" w:cs="Times"/>
                <w:color w:val="000000"/>
              </w:rPr>
              <w:t>55.87</w:t>
            </w:r>
          </w:p>
        </w:tc>
        <w:tc>
          <w:tcPr>
            <w:tcW w:w="380"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14FCFCDE"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8748AB">
              <w:rPr>
                <w:rFonts w:ascii="Times" w:eastAsia="Arial" w:hAnsi="Times" w:cs="Times"/>
                <w:color w:val="000000"/>
              </w:rPr>
              <w:t>12.75</w:t>
            </w:r>
          </w:p>
        </w:tc>
        <w:tc>
          <w:tcPr>
            <w:tcW w:w="414"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487D877F"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1974-2021</w:t>
            </w:r>
          </w:p>
        </w:tc>
        <w:tc>
          <w:tcPr>
            <w:tcW w:w="452"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12C3EB7B"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20</w:t>
            </w:r>
          </w:p>
        </w:tc>
        <w:tc>
          <w:tcPr>
            <w:tcW w:w="387"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012D8715"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2.55e+03</w:t>
            </w:r>
          </w:p>
        </w:tc>
        <w:tc>
          <w:tcPr>
            <w:tcW w:w="451"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4AA3E959"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10.7-22.6</w:t>
            </w:r>
          </w:p>
        </w:tc>
        <w:tc>
          <w:tcPr>
            <w:tcW w:w="388"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0D3BE86F"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8.8-24.3</w:t>
            </w:r>
          </w:p>
        </w:tc>
        <w:tc>
          <w:tcPr>
            <w:tcW w:w="435"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4E5094E2"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1999-2021</w:t>
            </w:r>
          </w:p>
        </w:tc>
        <w:tc>
          <w:tcPr>
            <w:tcW w:w="310"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046C828A"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7-11</w:t>
            </w:r>
          </w:p>
        </w:tc>
      </w:tr>
      <w:tr w:rsidR="001F5CA9" w:rsidRPr="00E14396" w14:paraId="7FBDBA6D" w14:textId="77777777" w:rsidTr="00600788">
        <w:trPr>
          <w:jc w:val="center"/>
        </w:trPr>
        <w:tc>
          <w:tcPr>
            <w:tcW w:w="566"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7C863079"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sz w:val="16"/>
                <w:szCs w:val="16"/>
              </w:rPr>
            </w:pPr>
            <w:r w:rsidRPr="0038009E">
              <w:rPr>
                <w:rFonts w:ascii="Times" w:eastAsia="Arial" w:hAnsi="Times" w:cs="Times"/>
                <w:color w:val="000000"/>
                <w:sz w:val="16"/>
                <w:szCs w:val="16"/>
              </w:rPr>
              <w:t>R</w:t>
            </w:r>
            <w:r>
              <w:rPr>
                <w:rFonts w:ascii="Times" w:eastAsia="Arial" w:hAnsi="Times" w:cs="Times"/>
                <w:color w:val="000000"/>
                <w:sz w:val="16"/>
                <w:szCs w:val="16"/>
              </w:rPr>
              <w:t>OS</w:t>
            </w:r>
            <w:r w:rsidRPr="0038009E">
              <w:rPr>
                <w:rFonts w:ascii="Times" w:eastAsia="Arial" w:hAnsi="Times" w:cs="Times"/>
                <w:color w:val="000000"/>
                <w:sz w:val="16"/>
                <w:szCs w:val="16"/>
              </w:rPr>
              <w:t>60</w:t>
            </w:r>
          </w:p>
        </w:tc>
        <w:tc>
          <w:tcPr>
            <w:tcW w:w="420" w:type="pct"/>
            <w:tcBorders>
              <w:top w:val="none" w:sz="0" w:space="0" w:color="000000"/>
              <w:left w:val="none" w:sz="0" w:space="0" w:color="000000"/>
              <w:bottom w:val="none" w:sz="0" w:space="0" w:color="000000"/>
              <w:right w:val="none" w:sz="0" w:space="0" w:color="000000"/>
            </w:tcBorders>
            <w:shd w:val="clear" w:color="auto" w:fill="FFFFFF"/>
            <w:vAlign w:val="center"/>
          </w:tcPr>
          <w:p w14:paraId="42FE8127"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Pr>
                <w:rFonts w:ascii="Times" w:eastAsia="Arial" w:hAnsi="Times" w:cs="Times"/>
                <w:color w:val="000000"/>
              </w:rPr>
              <w:t>D7</w:t>
            </w:r>
          </w:p>
        </w:tc>
        <w:tc>
          <w:tcPr>
            <w:tcW w:w="425" w:type="pct"/>
            <w:tcBorders>
              <w:top w:val="none" w:sz="0" w:space="0" w:color="000000"/>
              <w:left w:val="none" w:sz="0" w:space="0" w:color="000000"/>
              <w:bottom w:val="none" w:sz="0" w:space="0" w:color="000000"/>
              <w:right w:val="none" w:sz="0" w:space="0" w:color="000000"/>
            </w:tcBorders>
            <w:shd w:val="clear" w:color="auto" w:fill="FFFFFF"/>
            <w:vAlign w:val="center"/>
          </w:tcPr>
          <w:p w14:paraId="38AD7DED"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E14396">
              <w:rPr>
                <w:rFonts w:ascii="Times" w:eastAsia="Arial" w:hAnsi="Times" w:cs="Times"/>
                <w:color w:val="000000"/>
              </w:rPr>
              <w:t>estuary</w:t>
            </w:r>
          </w:p>
        </w:tc>
        <w:tc>
          <w:tcPr>
            <w:tcW w:w="372"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72C4AEE2"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8748AB">
              <w:rPr>
                <w:rFonts w:ascii="Times" w:eastAsia="Arial" w:hAnsi="Times" w:cs="Times"/>
                <w:color w:val="000000"/>
              </w:rPr>
              <w:t>55.71</w:t>
            </w:r>
          </w:p>
        </w:tc>
        <w:tc>
          <w:tcPr>
            <w:tcW w:w="380"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7E76005F"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8748AB">
              <w:rPr>
                <w:rFonts w:ascii="Times" w:eastAsia="Arial" w:hAnsi="Times" w:cs="Times"/>
                <w:color w:val="000000"/>
              </w:rPr>
              <w:t>12.07</w:t>
            </w:r>
          </w:p>
        </w:tc>
        <w:tc>
          <w:tcPr>
            <w:tcW w:w="414"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0FF9287D"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1972-2024</w:t>
            </w:r>
          </w:p>
        </w:tc>
        <w:tc>
          <w:tcPr>
            <w:tcW w:w="452"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6492ED25"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1</w:t>
            </w:r>
          </w:p>
        </w:tc>
        <w:tc>
          <w:tcPr>
            <w:tcW w:w="387"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73A084F2"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1.20e+02</w:t>
            </w:r>
          </w:p>
        </w:tc>
        <w:tc>
          <w:tcPr>
            <w:tcW w:w="451"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70193651"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17.5-17.5</w:t>
            </w:r>
          </w:p>
        </w:tc>
        <w:tc>
          <w:tcPr>
            <w:tcW w:w="388"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1245ABC1"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14-14</w:t>
            </w:r>
          </w:p>
        </w:tc>
        <w:tc>
          <w:tcPr>
            <w:tcW w:w="435"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15DAB500"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2018-2018</w:t>
            </w:r>
          </w:p>
        </w:tc>
        <w:tc>
          <w:tcPr>
            <w:tcW w:w="310"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025E8916"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9-9</w:t>
            </w:r>
          </w:p>
        </w:tc>
      </w:tr>
      <w:tr w:rsidR="001F5CA9" w:rsidRPr="00E14396" w14:paraId="51B8D314" w14:textId="77777777" w:rsidTr="00600788">
        <w:trPr>
          <w:jc w:val="center"/>
        </w:trPr>
        <w:tc>
          <w:tcPr>
            <w:tcW w:w="566"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2CA5D299"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sz w:val="16"/>
                <w:szCs w:val="16"/>
              </w:rPr>
            </w:pPr>
            <w:r w:rsidRPr="0038009E">
              <w:rPr>
                <w:rFonts w:ascii="Times" w:eastAsia="Arial" w:hAnsi="Times" w:cs="Times"/>
                <w:color w:val="000000"/>
                <w:sz w:val="16"/>
                <w:szCs w:val="16"/>
              </w:rPr>
              <w:t>V</w:t>
            </w:r>
            <w:r>
              <w:rPr>
                <w:rFonts w:ascii="Times" w:eastAsia="Arial" w:hAnsi="Times" w:cs="Times"/>
                <w:color w:val="000000"/>
                <w:sz w:val="16"/>
                <w:szCs w:val="16"/>
              </w:rPr>
              <w:t>EJ</w:t>
            </w:r>
            <w:r w:rsidRPr="0038009E">
              <w:rPr>
                <w:rFonts w:ascii="Times" w:eastAsia="Arial" w:hAnsi="Times" w:cs="Times"/>
                <w:color w:val="000000"/>
                <w:sz w:val="16"/>
                <w:szCs w:val="16"/>
              </w:rPr>
              <w:t>0006870</w:t>
            </w:r>
          </w:p>
        </w:tc>
        <w:tc>
          <w:tcPr>
            <w:tcW w:w="420" w:type="pct"/>
            <w:tcBorders>
              <w:top w:val="none" w:sz="0" w:space="0" w:color="000000"/>
              <w:left w:val="none" w:sz="0" w:space="0" w:color="000000"/>
              <w:bottom w:val="none" w:sz="0" w:space="0" w:color="000000"/>
              <w:right w:val="none" w:sz="0" w:space="0" w:color="000000"/>
            </w:tcBorders>
            <w:shd w:val="clear" w:color="auto" w:fill="FFFFFF"/>
            <w:vAlign w:val="center"/>
          </w:tcPr>
          <w:p w14:paraId="708D10D2"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Pr>
                <w:rFonts w:ascii="Times" w:eastAsia="Arial" w:hAnsi="Times" w:cs="Times"/>
                <w:color w:val="000000"/>
              </w:rPr>
              <w:t>D9</w:t>
            </w:r>
          </w:p>
        </w:tc>
        <w:tc>
          <w:tcPr>
            <w:tcW w:w="425" w:type="pct"/>
            <w:tcBorders>
              <w:top w:val="none" w:sz="0" w:space="0" w:color="000000"/>
              <w:left w:val="none" w:sz="0" w:space="0" w:color="000000"/>
              <w:bottom w:val="none" w:sz="0" w:space="0" w:color="000000"/>
              <w:right w:val="none" w:sz="0" w:space="0" w:color="000000"/>
            </w:tcBorders>
            <w:shd w:val="clear" w:color="auto" w:fill="FFFFFF"/>
            <w:vAlign w:val="center"/>
          </w:tcPr>
          <w:p w14:paraId="6ECB2EF0"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E14396">
              <w:rPr>
                <w:rFonts w:ascii="Times" w:eastAsia="Arial" w:hAnsi="Times" w:cs="Times"/>
                <w:color w:val="000000"/>
              </w:rPr>
              <w:t>coastal</w:t>
            </w:r>
          </w:p>
        </w:tc>
        <w:tc>
          <w:tcPr>
            <w:tcW w:w="372"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03D4A7B3"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8748AB">
              <w:rPr>
                <w:rFonts w:ascii="Times" w:eastAsia="Arial" w:hAnsi="Times" w:cs="Times"/>
                <w:color w:val="000000"/>
              </w:rPr>
              <w:t>55.67</w:t>
            </w:r>
          </w:p>
        </w:tc>
        <w:tc>
          <w:tcPr>
            <w:tcW w:w="380"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103230E8"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8748AB">
              <w:rPr>
                <w:rFonts w:ascii="Times" w:eastAsia="Arial" w:hAnsi="Times" w:cs="Times"/>
                <w:color w:val="000000"/>
              </w:rPr>
              <w:t>10.09</w:t>
            </w:r>
          </w:p>
        </w:tc>
        <w:tc>
          <w:tcPr>
            <w:tcW w:w="414"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708AF491"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1976-2024</w:t>
            </w:r>
          </w:p>
        </w:tc>
        <w:tc>
          <w:tcPr>
            <w:tcW w:w="452"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1DD55909"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37</w:t>
            </w:r>
          </w:p>
        </w:tc>
        <w:tc>
          <w:tcPr>
            <w:tcW w:w="387"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1CC57993"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9.60e+03</w:t>
            </w:r>
          </w:p>
        </w:tc>
        <w:tc>
          <w:tcPr>
            <w:tcW w:w="451"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5ED5C4EE"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13.1-19.2</w:t>
            </w:r>
          </w:p>
        </w:tc>
        <w:tc>
          <w:tcPr>
            <w:tcW w:w="388"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49F0D812"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16.8-26</w:t>
            </w:r>
          </w:p>
        </w:tc>
        <w:tc>
          <w:tcPr>
            <w:tcW w:w="435"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379DFCD0"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2001-2021</w:t>
            </w:r>
          </w:p>
        </w:tc>
        <w:tc>
          <w:tcPr>
            <w:tcW w:w="310"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42F87BF9"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3-11</w:t>
            </w:r>
          </w:p>
        </w:tc>
      </w:tr>
      <w:tr w:rsidR="001F5CA9" w:rsidRPr="00E14396" w14:paraId="5B53CA04" w14:textId="77777777" w:rsidTr="00600788">
        <w:trPr>
          <w:jc w:val="center"/>
        </w:trPr>
        <w:tc>
          <w:tcPr>
            <w:tcW w:w="566"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3A867504"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sz w:val="16"/>
                <w:szCs w:val="16"/>
              </w:rPr>
            </w:pPr>
            <w:r w:rsidRPr="0038009E">
              <w:rPr>
                <w:rFonts w:ascii="Times" w:eastAsia="Arial" w:hAnsi="Times" w:cs="Times"/>
                <w:color w:val="000000"/>
                <w:sz w:val="16"/>
                <w:szCs w:val="16"/>
              </w:rPr>
              <w:t>F</w:t>
            </w:r>
            <w:r>
              <w:rPr>
                <w:rFonts w:ascii="Times" w:eastAsia="Arial" w:hAnsi="Times" w:cs="Times"/>
                <w:color w:val="000000"/>
                <w:sz w:val="16"/>
                <w:szCs w:val="16"/>
              </w:rPr>
              <w:t>YN</w:t>
            </w:r>
            <w:r w:rsidRPr="0038009E">
              <w:rPr>
                <w:rFonts w:ascii="Times" w:eastAsia="Arial" w:hAnsi="Times" w:cs="Times"/>
                <w:color w:val="000000"/>
                <w:sz w:val="16"/>
                <w:szCs w:val="16"/>
              </w:rPr>
              <w:t>6900017</w:t>
            </w:r>
          </w:p>
        </w:tc>
        <w:tc>
          <w:tcPr>
            <w:tcW w:w="420" w:type="pct"/>
            <w:tcBorders>
              <w:top w:val="none" w:sz="0" w:space="0" w:color="000000"/>
              <w:left w:val="none" w:sz="0" w:space="0" w:color="000000"/>
              <w:bottom w:val="none" w:sz="0" w:space="0" w:color="000000"/>
              <w:right w:val="none" w:sz="0" w:space="0" w:color="000000"/>
            </w:tcBorders>
            <w:shd w:val="clear" w:color="auto" w:fill="FFFFFF"/>
            <w:vAlign w:val="center"/>
          </w:tcPr>
          <w:p w14:paraId="5343F09F"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Pr>
                <w:rFonts w:ascii="Times" w:eastAsia="Arial" w:hAnsi="Times" w:cs="Times"/>
                <w:color w:val="000000"/>
              </w:rPr>
              <w:t>D8</w:t>
            </w:r>
          </w:p>
        </w:tc>
        <w:tc>
          <w:tcPr>
            <w:tcW w:w="425" w:type="pct"/>
            <w:tcBorders>
              <w:top w:val="none" w:sz="0" w:space="0" w:color="000000"/>
              <w:left w:val="none" w:sz="0" w:space="0" w:color="000000"/>
              <w:bottom w:val="none" w:sz="0" w:space="0" w:color="000000"/>
              <w:right w:val="none" w:sz="0" w:space="0" w:color="000000"/>
            </w:tcBorders>
            <w:shd w:val="clear" w:color="auto" w:fill="FFFFFF"/>
            <w:vAlign w:val="center"/>
          </w:tcPr>
          <w:p w14:paraId="7072D941"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E14396">
              <w:rPr>
                <w:rFonts w:ascii="Times" w:eastAsia="Arial" w:hAnsi="Times" w:cs="Times"/>
                <w:color w:val="000000"/>
              </w:rPr>
              <w:t>estuary</w:t>
            </w:r>
          </w:p>
        </w:tc>
        <w:tc>
          <w:tcPr>
            <w:tcW w:w="372"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0105761F"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8748AB">
              <w:rPr>
                <w:rFonts w:ascii="Times" w:eastAsia="Arial" w:hAnsi="Times" w:cs="Times"/>
                <w:color w:val="000000"/>
              </w:rPr>
              <w:t>55.48</w:t>
            </w:r>
          </w:p>
        </w:tc>
        <w:tc>
          <w:tcPr>
            <w:tcW w:w="380"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49913F21"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8748AB">
              <w:rPr>
                <w:rFonts w:ascii="Times" w:eastAsia="Arial" w:hAnsi="Times" w:cs="Times"/>
                <w:color w:val="000000"/>
              </w:rPr>
              <w:t>10.52</w:t>
            </w:r>
          </w:p>
        </w:tc>
        <w:tc>
          <w:tcPr>
            <w:tcW w:w="414"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642FB3D9"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1977-2024</w:t>
            </w:r>
          </w:p>
        </w:tc>
        <w:tc>
          <w:tcPr>
            <w:tcW w:w="452"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15136F7D"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6</w:t>
            </w:r>
          </w:p>
        </w:tc>
        <w:tc>
          <w:tcPr>
            <w:tcW w:w="387"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25A8D837"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9.20e+02</w:t>
            </w:r>
          </w:p>
        </w:tc>
        <w:tc>
          <w:tcPr>
            <w:tcW w:w="451"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597B8C99"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16.1-19.2</w:t>
            </w:r>
          </w:p>
        </w:tc>
        <w:tc>
          <w:tcPr>
            <w:tcW w:w="388"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73CDA285"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17.6-23.1</w:t>
            </w:r>
          </w:p>
        </w:tc>
        <w:tc>
          <w:tcPr>
            <w:tcW w:w="435"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32E0B976"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2015-2021</w:t>
            </w:r>
          </w:p>
        </w:tc>
        <w:tc>
          <w:tcPr>
            <w:tcW w:w="310"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7237A221"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7-8</w:t>
            </w:r>
          </w:p>
        </w:tc>
      </w:tr>
      <w:tr w:rsidR="001F5CA9" w:rsidRPr="00E14396" w14:paraId="11054D23" w14:textId="77777777" w:rsidTr="00600788">
        <w:trPr>
          <w:jc w:val="center"/>
        </w:trPr>
        <w:tc>
          <w:tcPr>
            <w:tcW w:w="566"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3879E960"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sz w:val="16"/>
                <w:szCs w:val="16"/>
              </w:rPr>
            </w:pPr>
            <w:r w:rsidRPr="0038009E">
              <w:rPr>
                <w:rFonts w:ascii="Times" w:eastAsia="Arial" w:hAnsi="Times" w:cs="Times"/>
                <w:color w:val="000000"/>
                <w:sz w:val="16"/>
                <w:szCs w:val="16"/>
              </w:rPr>
              <w:t>R</w:t>
            </w:r>
            <w:r>
              <w:rPr>
                <w:rFonts w:ascii="Times" w:eastAsia="Arial" w:hAnsi="Times" w:cs="Times"/>
                <w:color w:val="000000"/>
                <w:sz w:val="16"/>
                <w:szCs w:val="16"/>
              </w:rPr>
              <w:t>IB</w:t>
            </w:r>
            <w:r w:rsidRPr="0038009E">
              <w:rPr>
                <w:rFonts w:ascii="Times" w:eastAsia="Arial" w:hAnsi="Times" w:cs="Times"/>
                <w:color w:val="000000"/>
                <w:sz w:val="16"/>
                <w:szCs w:val="16"/>
              </w:rPr>
              <w:t>1510007</w:t>
            </w:r>
          </w:p>
        </w:tc>
        <w:tc>
          <w:tcPr>
            <w:tcW w:w="420" w:type="pct"/>
            <w:tcBorders>
              <w:top w:val="none" w:sz="0" w:space="0" w:color="000000"/>
              <w:left w:val="none" w:sz="0" w:space="0" w:color="000000"/>
              <w:bottom w:val="none" w:sz="0" w:space="0" w:color="000000"/>
              <w:right w:val="none" w:sz="0" w:space="0" w:color="000000"/>
            </w:tcBorders>
            <w:shd w:val="clear" w:color="auto" w:fill="FFFFFF"/>
            <w:vAlign w:val="center"/>
          </w:tcPr>
          <w:p w14:paraId="37FACD42"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0228A3">
              <w:rPr>
                <w:rFonts w:ascii="Times" w:eastAsia="Arial" w:hAnsi="Times" w:cs="Times"/>
                <w:color w:val="000000"/>
              </w:rPr>
              <w:t>N1</w:t>
            </w:r>
          </w:p>
        </w:tc>
        <w:tc>
          <w:tcPr>
            <w:tcW w:w="425" w:type="pct"/>
            <w:tcBorders>
              <w:top w:val="none" w:sz="0" w:space="0" w:color="000000"/>
              <w:left w:val="none" w:sz="0" w:space="0" w:color="000000"/>
              <w:bottom w:val="none" w:sz="0" w:space="0" w:color="000000"/>
              <w:right w:val="none" w:sz="0" w:space="0" w:color="000000"/>
            </w:tcBorders>
            <w:shd w:val="clear" w:color="auto" w:fill="FFFFFF"/>
            <w:vAlign w:val="center"/>
          </w:tcPr>
          <w:p w14:paraId="2BA13E76"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E14396">
              <w:rPr>
                <w:rFonts w:ascii="Times" w:eastAsia="Arial" w:hAnsi="Times" w:cs="Times"/>
                <w:color w:val="000000"/>
              </w:rPr>
              <w:t>coastal</w:t>
            </w:r>
          </w:p>
        </w:tc>
        <w:tc>
          <w:tcPr>
            <w:tcW w:w="372"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63E5F468"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8748AB">
              <w:rPr>
                <w:rFonts w:ascii="Times" w:eastAsia="Arial" w:hAnsi="Times" w:cs="Times"/>
                <w:color w:val="000000"/>
              </w:rPr>
              <w:t>55.34</w:t>
            </w:r>
          </w:p>
        </w:tc>
        <w:tc>
          <w:tcPr>
            <w:tcW w:w="380"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07DE14D3"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8748AB">
              <w:rPr>
                <w:rFonts w:ascii="Times" w:eastAsia="Arial" w:hAnsi="Times" w:cs="Times"/>
                <w:color w:val="000000"/>
              </w:rPr>
              <w:t>8.35</w:t>
            </w:r>
          </w:p>
        </w:tc>
        <w:tc>
          <w:tcPr>
            <w:tcW w:w="414"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6DD18A5D"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1989-2024</w:t>
            </w:r>
          </w:p>
        </w:tc>
        <w:tc>
          <w:tcPr>
            <w:tcW w:w="452"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1AB5F5F8"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12</w:t>
            </w:r>
          </w:p>
        </w:tc>
        <w:tc>
          <w:tcPr>
            <w:tcW w:w="387"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51A9D906"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3.72e+03</w:t>
            </w:r>
          </w:p>
        </w:tc>
        <w:tc>
          <w:tcPr>
            <w:tcW w:w="451"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7BF7A247"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15.7-19.7</w:t>
            </w:r>
          </w:p>
        </w:tc>
        <w:tc>
          <w:tcPr>
            <w:tcW w:w="388"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66197B98"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30.2-32.7</w:t>
            </w:r>
          </w:p>
        </w:tc>
        <w:tc>
          <w:tcPr>
            <w:tcW w:w="435"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7AA77585"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2015-2020</w:t>
            </w:r>
          </w:p>
        </w:tc>
        <w:tc>
          <w:tcPr>
            <w:tcW w:w="310"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05546076"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6-10</w:t>
            </w:r>
          </w:p>
        </w:tc>
      </w:tr>
      <w:tr w:rsidR="001F5CA9" w:rsidRPr="00E14396" w14:paraId="23F96A48" w14:textId="77777777" w:rsidTr="00600788">
        <w:trPr>
          <w:jc w:val="center"/>
        </w:trPr>
        <w:tc>
          <w:tcPr>
            <w:tcW w:w="566"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136CE905"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sz w:val="16"/>
                <w:szCs w:val="16"/>
              </w:rPr>
            </w:pPr>
            <w:r w:rsidRPr="0038009E">
              <w:rPr>
                <w:rFonts w:ascii="Times" w:eastAsia="Arial" w:hAnsi="Times" w:cs="Times"/>
                <w:color w:val="000000"/>
                <w:sz w:val="16"/>
                <w:szCs w:val="16"/>
              </w:rPr>
              <w:lastRenderedPageBreak/>
              <w:t>BRKBMPK2, B</w:t>
            </w:r>
            <w:r>
              <w:rPr>
                <w:rFonts w:ascii="Times" w:eastAsia="Arial" w:hAnsi="Times" w:cs="Times"/>
                <w:color w:val="000000"/>
                <w:sz w:val="16"/>
                <w:szCs w:val="16"/>
              </w:rPr>
              <w:t>Y</w:t>
            </w:r>
            <w:r w:rsidRPr="0038009E">
              <w:rPr>
                <w:rFonts w:ascii="Times" w:eastAsia="Arial" w:hAnsi="Times" w:cs="Times"/>
                <w:color w:val="000000"/>
                <w:sz w:val="16"/>
                <w:szCs w:val="16"/>
              </w:rPr>
              <w:t>5, B</w:t>
            </w:r>
            <w:r>
              <w:rPr>
                <w:rFonts w:ascii="Times" w:eastAsia="Arial" w:hAnsi="Times" w:cs="Times"/>
                <w:color w:val="000000"/>
                <w:sz w:val="16"/>
                <w:szCs w:val="16"/>
              </w:rPr>
              <w:t>Y</w:t>
            </w:r>
            <w:r w:rsidRPr="0038009E">
              <w:rPr>
                <w:rFonts w:ascii="Times" w:eastAsia="Arial" w:hAnsi="Times" w:cs="Times"/>
                <w:color w:val="000000"/>
                <w:sz w:val="16"/>
                <w:szCs w:val="16"/>
              </w:rPr>
              <w:t>5 Bornholmsdj</w:t>
            </w:r>
          </w:p>
        </w:tc>
        <w:tc>
          <w:tcPr>
            <w:tcW w:w="420" w:type="pct"/>
            <w:tcBorders>
              <w:top w:val="none" w:sz="0" w:space="0" w:color="000000"/>
              <w:left w:val="none" w:sz="0" w:space="0" w:color="000000"/>
              <w:bottom w:val="none" w:sz="0" w:space="0" w:color="000000"/>
              <w:right w:val="none" w:sz="0" w:space="0" w:color="000000"/>
            </w:tcBorders>
            <w:shd w:val="clear" w:color="auto" w:fill="FFFFFF"/>
            <w:vAlign w:val="center"/>
          </w:tcPr>
          <w:p w14:paraId="54342C39"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0228A3">
              <w:rPr>
                <w:rFonts w:ascii="Times" w:eastAsia="Arial" w:hAnsi="Times" w:cs="Times"/>
                <w:color w:val="000000"/>
              </w:rPr>
              <w:t>B</w:t>
            </w:r>
            <w:r>
              <w:rPr>
                <w:rFonts w:ascii="Times" w:eastAsia="Arial" w:hAnsi="Times" w:cs="Times"/>
                <w:color w:val="000000"/>
              </w:rPr>
              <w:t>8</w:t>
            </w:r>
          </w:p>
        </w:tc>
        <w:tc>
          <w:tcPr>
            <w:tcW w:w="425" w:type="pct"/>
            <w:tcBorders>
              <w:top w:val="none" w:sz="0" w:space="0" w:color="000000"/>
              <w:left w:val="none" w:sz="0" w:space="0" w:color="000000"/>
              <w:bottom w:val="none" w:sz="0" w:space="0" w:color="000000"/>
              <w:right w:val="none" w:sz="0" w:space="0" w:color="000000"/>
            </w:tcBorders>
            <w:shd w:val="clear" w:color="auto" w:fill="FFFFFF"/>
            <w:vAlign w:val="center"/>
          </w:tcPr>
          <w:p w14:paraId="70916484"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E14396">
              <w:rPr>
                <w:rFonts w:ascii="Times" w:eastAsia="Arial" w:hAnsi="Times" w:cs="Times"/>
                <w:color w:val="000000"/>
              </w:rPr>
              <w:t>open</w:t>
            </w:r>
          </w:p>
        </w:tc>
        <w:tc>
          <w:tcPr>
            <w:tcW w:w="372"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14CA05AE"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8748AB">
              <w:rPr>
                <w:rFonts w:ascii="Times" w:eastAsia="Arial" w:hAnsi="Times" w:cs="Times"/>
                <w:color w:val="000000"/>
              </w:rPr>
              <w:t>55.25</w:t>
            </w:r>
          </w:p>
        </w:tc>
        <w:tc>
          <w:tcPr>
            <w:tcW w:w="380"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2548A314"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8748AB">
              <w:rPr>
                <w:rFonts w:ascii="Times" w:eastAsia="Arial" w:hAnsi="Times" w:cs="Times"/>
                <w:color w:val="000000"/>
              </w:rPr>
              <w:t>15.98</w:t>
            </w:r>
          </w:p>
        </w:tc>
        <w:tc>
          <w:tcPr>
            <w:tcW w:w="414"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6EA4F8F3"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1995-202</w:t>
            </w:r>
            <w:r>
              <w:rPr>
                <w:rFonts w:ascii="Times" w:eastAsia="Arial" w:hAnsi="Times" w:cs="Times"/>
                <w:color w:val="000000"/>
              </w:rPr>
              <w:t>4</w:t>
            </w:r>
          </w:p>
        </w:tc>
        <w:tc>
          <w:tcPr>
            <w:tcW w:w="452"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49EF7571"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3</w:t>
            </w:r>
          </w:p>
        </w:tc>
        <w:tc>
          <w:tcPr>
            <w:tcW w:w="387"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027950F0"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1.20e+02</w:t>
            </w:r>
          </w:p>
        </w:tc>
        <w:tc>
          <w:tcPr>
            <w:tcW w:w="451"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0322B559"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19-19</w:t>
            </w:r>
          </w:p>
        </w:tc>
        <w:tc>
          <w:tcPr>
            <w:tcW w:w="388"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6593C69D"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w:t>
            </w:r>
          </w:p>
        </w:tc>
        <w:tc>
          <w:tcPr>
            <w:tcW w:w="435"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7137571C"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2014-2022</w:t>
            </w:r>
          </w:p>
        </w:tc>
        <w:tc>
          <w:tcPr>
            <w:tcW w:w="310"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7315BCD0"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6-8</w:t>
            </w:r>
          </w:p>
        </w:tc>
      </w:tr>
      <w:tr w:rsidR="001F5CA9" w:rsidRPr="00E14396" w14:paraId="7CCBA38D" w14:textId="77777777" w:rsidTr="00600788">
        <w:trPr>
          <w:jc w:val="center"/>
        </w:trPr>
        <w:tc>
          <w:tcPr>
            <w:tcW w:w="566"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326F033B"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sz w:val="16"/>
                <w:szCs w:val="16"/>
              </w:rPr>
            </w:pPr>
            <w:r w:rsidRPr="0038009E">
              <w:rPr>
                <w:rFonts w:ascii="Times" w:eastAsia="Arial" w:hAnsi="Times" w:cs="Times"/>
                <w:color w:val="000000"/>
                <w:sz w:val="16"/>
                <w:szCs w:val="16"/>
              </w:rPr>
              <w:t>F</w:t>
            </w:r>
            <w:r>
              <w:rPr>
                <w:rFonts w:ascii="Times" w:eastAsia="Arial" w:hAnsi="Times" w:cs="Times"/>
                <w:color w:val="000000"/>
                <w:sz w:val="16"/>
                <w:szCs w:val="16"/>
              </w:rPr>
              <w:t>YN</w:t>
            </w:r>
            <w:r w:rsidRPr="0038009E">
              <w:rPr>
                <w:rFonts w:ascii="Times" w:eastAsia="Arial" w:hAnsi="Times" w:cs="Times"/>
                <w:color w:val="000000"/>
                <w:sz w:val="16"/>
                <w:szCs w:val="16"/>
              </w:rPr>
              <w:t>6300043</w:t>
            </w:r>
          </w:p>
        </w:tc>
        <w:tc>
          <w:tcPr>
            <w:tcW w:w="420" w:type="pct"/>
            <w:tcBorders>
              <w:top w:val="none" w:sz="0" w:space="0" w:color="000000"/>
              <w:left w:val="none" w:sz="0" w:space="0" w:color="000000"/>
              <w:bottom w:val="none" w:sz="0" w:space="0" w:color="000000"/>
              <w:right w:val="none" w:sz="0" w:space="0" w:color="000000"/>
            </w:tcBorders>
            <w:shd w:val="clear" w:color="auto" w:fill="FFFFFF"/>
            <w:vAlign w:val="center"/>
          </w:tcPr>
          <w:p w14:paraId="67DBB550"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Pr>
                <w:rFonts w:ascii="Times" w:eastAsia="Arial" w:hAnsi="Times" w:cs="Times"/>
                <w:color w:val="000000"/>
              </w:rPr>
              <w:t>D5</w:t>
            </w:r>
          </w:p>
        </w:tc>
        <w:tc>
          <w:tcPr>
            <w:tcW w:w="425" w:type="pct"/>
            <w:tcBorders>
              <w:top w:val="none" w:sz="0" w:space="0" w:color="000000"/>
              <w:left w:val="none" w:sz="0" w:space="0" w:color="000000"/>
              <w:bottom w:val="none" w:sz="0" w:space="0" w:color="000000"/>
              <w:right w:val="none" w:sz="0" w:space="0" w:color="000000"/>
            </w:tcBorders>
            <w:shd w:val="clear" w:color="auto" w:fill="FFFFFF"/>
            <w:vAlign w:val="center"/>
          </w:tcPr>
          <w:p w14:paraId="72C7B7D1"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E14396">
              <w:rPr>
                <w:rFonts w:ascii="Times" w:eastAsia="Arial" w:hAnsi="Times" w:cs="Times"/>
                <w:color w:val="000000"/>
              </w:rPr>
              <w:t>open</w:t>
            </w:r>
          </w:p>
        </w:tc>
        <w:tc>
          <w:tcPr>
            <w:tcW w:w="372"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72E3D37F"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8748AB">
              <w:rPr>
                <w:rFonts w:ascii="Times" w:eastAsia="Arial" w:hAnsi="Times" w:cs="Times"/>
                <w:color w:val="000000"/>
              </w:rPr>
              <w:t>55.00</w:t>
            </w:r>
          </w:p>
        </w:tc>
        <w:tc>
          <w:tcPr>
            <w:tcW w:w="380"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293591AB"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8748AB">
              <w:rPr>
                <w:rFonts w:ascii="Times" w:eastAsia="Arial" w:hAnsi="Times" w:cs="Times"/>
                <w:color w:val="000000"/>
              </w:rPr>
              <w:t>10.16</w:t>
            </w:r>
          </w:p>
        </w:tc>
        <w:tc>
          <w:tcPr>
            <w:tcW w:w="414"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07222192"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1975-2024</w:t>
            </w:r>
          </w:p>
        </w:tc>
        <w:tc>
          <w:tcPr>
            <w:tcW w:w="452"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436E865A"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17</w:t>
            </w:r>
          </w:p>
        </w:tc>
        <w:tc>
          <w:tcPr>
            <w:tcW w:w="387"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0224F9E6"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2.70e+03</w:t>
            </w:r>
          </w:p>
        </w:tc>
        <w:tc>
          <w:tcPr>
            <w:tcW w:w="451"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5F939FCE"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8.3-19.3</w:t>
            </w:r>
          </w:p>
        </w:tc>
        <w:tc>
          <w:tcPr>
            <w:tcW w:w="388"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3D6684F8"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12.9-19.2</w:t>
            </w:r>
          </w:p>
        </w:tc>
        <w:tc>
          <w:tcPr>
            <w:tcW w:w="435"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2107F47D"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2004-2020</w:t>
            </w:r>
          </w:p>
        </w:tc>
        <w:tc>
          <w:tcPr>
            <w:tcW w:w="310"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493B2372"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6-12</w:t>
            </w:r>
          </w:p>
        </w:tc>
      </w:tr>
      <w:tr w:rsidR="001F5CA9" w:rsidRPr="00E14396" w14:paraId="134AE55D" w14:textId="77777777" w:rsidTr="00600788">
        <w:trPr>
          <w:jc w:val="center"/>
        </w:trPr>
        <w:tc>
          <w:tcPr>
            <w:tcW w:w="566"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2B4E61F1"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sz w:val="16"/>
                <w:szCs w:val="16"/>
              </w:rPr>
            </w:pPr>
            <w:r w:rsidRPr="0038009E">
              <w:rPr>
                <w:rFonts w:ascii="Times" w:eastAsia="Arial" w:hAnsi="Times" w:cs="Times"/>
                <w:color w:val="000000"/>
                <w:sz w:val="16"/>
                <w:szCs w:val="16"/>
              </w:rPr>
              <w:t>B</w:t>
            </w:r>
            <w:r>
              <w:rPr>
                <w:rFonts w:ascii="Times" w:eastAsia="Arial" w:hAnsi="Times" w:cs="Times"/>
                <w:color w:val="000000"/>
                <w:sz w:val="16"/>
                <w:szCs w:val="16"/>
              </w:rPr>
              <w:t>Y</w:t>
            </w:r>
            <w:r w:rsidRPr="0038009E">
              <w:rPr>
                <w:rFonts w:ascii="Times" w:eastAsia="Arial" w:hAnsi="Times" w:cs="Times"/>
                <w:color w:val="000000"/>
                <w:sz w:val="16"/>
                <w:szCs w:val="16"/>
              </w:rPr>
              <w:t>2 Arkona</w:t>
            </w:r>
          </w:p>
        </w:tc>
        <w:tc>
          <w:tcPr>
            <w:tcW w:w="420" w:type="pct"/>
            <w:tcBorders>
              <w:top w:val="none" w:sz="0" w:space="0" w:color="000000"/>
              <w:left w:val="none" w:sz="0" w:space="0" w:color="000000"/>
              <w:bottom w:val="none" w:sz="0" w:space="0" w:color="000000"/>
              <w:right w:val="none" w:sz="0" w:space="0" w:color="000000"/>
            </w:tcBorders>
            <w:shd w:val="clear" w:color="auto" w:fill="FFFFFF"/>
            <w:vAlign w:val="center"/>
          </w:tcPr>
          <w:p w14:paraId="79102EFE"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Pr>
                <w:rFonts w:ascii="Times" w:eastAsia="Arial" w:hAnsi="Times" w:cs="Times"/>
                <w:color w:val="000000"/>
              </w:rPr>
              <w:t>B9</w:t>
            </w:r>
          </w:p>
        </w:tc>
        <w:tc>
          <w:tcPr>
            <w:tcW w:w="425" w:type="pct"/>
            <w:tcBorders>
              <w:top w:val="none" w:sz="0" w:space="0" w:color="000000"/>
              <w:left w:val="none" w:sz="0" w:space="0" w:color="000000"/>
              <w:bottom w:val="none" w:sz="0" w:space="0" w:color="000000"/>
              <w:right w:val="none" w:sz="0" w:space="0" w:color="000000"/>
            </w:tcBorders>
            <w:shd w:val="clear" w:color="auto" w:fill="FFFFFF"/>
            <w:vAlign w:val="center"/>
          </w:tcPr>
          <w:p w14:paraId="7CE7BB4F"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E14396">
              <w:rPr>
                <w:rFonts w:ascii="Times" w:eastAsia="Arial" w:hAnsi="Times" w:cs="Times"/>
                <w:color w:val="000000"/>
              </w:rPr>
              <w:t>open</w:t>
            </w:r>
          </w:p>
        </w:tc>
        <w:tc>
          <w:tcPr>
            <w:tcW w:w="372"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6109BB69"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8748AB">
              <w:rPr>
                <w:rFonts w:ascii="Times" w:eastAsia="Arial" w:hAnsi="Times" w:cs="Times"/>
                <w:color w:val="000000"/>
              </w:rPr>
              <w:t>54.99</w:t>
            </w:r>
          </w:p>
        </w:tc>
        <w:tc>
          <w:tcPr>
            <w:tcW w:w="380"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4D6792C5"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8748AB">
              <w:rPr>
                <w:rFonts w:ascii="Times" w:eastAsia="Arial" w:hAnsi="Times" w:cs="Times"/>
                <w:color w:val="000000"/>
              </w:rPr>
              <w:t>14.09</w:t>
            </w:r>
          </w:p>
        </w:tc>
        <w:tc>
          <w:tcPr>
            <w:tcW w:w="414"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1976716D"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1995-202</w:t>
            </w:r>
            <w:r>
              <w:rPr>
                <w:rFonts w:ascii="Times" w:eastAsia="Arial" w:hAnsi="Times" w:cs="Times"/>
                <w:color w:val="000000"/>
              </w:rPr>
              <w:t>4</w:t>
            </w:r>
          </w:p>
        </w:tc>
        <w:tc>
          <w:tcPr>
            <w:tcW w:w="452"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6FEA1E9D"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3</w:t>
            </w:r>
          </w:p>
        </w:tc>
        <w:tc>
          <w:tcPr>
            <w:tcW w:w="387"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03A559D6"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1.40e+03</w:t>
            </w:r>
          </w:p>
        </w:tc>
        <w:tc>
          <w:tcPr>
            <w:tcW w:w="451"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79741053"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16.1-18.5</w:t>
            </w:r>
          </w:p>
        </w:tc>
        <w:tc>
          <w:tcPr>
            <w:tcW w:w="388"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74A33915"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w:t>
            </w:r>
          </w:p>
        </w:tc>
        <w:tc>
          <w:tcPr>
            <w:tcW w:w="435"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34D1E16D"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2018-2023</w:t>
            </w:r>
          </w:p>
        </w:tc>
        <w:tc>
          <w:tcPr>
            <w:tcW w:w="310"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72C1E3BE"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9-9</w:t>
            </w:r>
          </w:p>
        </w:tc>
      </w:tr>
      <w:tr w:rsidR="001F5CA9" w:rsidRPr="00E14396" w14:paraId="43FA9B85" w14:textId="77777777" w:rsidTr="00600788">
        <w:trPr>
          <w:jc w:val="center"/>
        </w:trPr>
        <w:tc>
          <w:tcPr>
            <w:tcW w:w="566"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3B4DE5A5"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sz w:val="16"/>
                <w:szCs w:val="16"/>
              </w:rPr>
            </w:pPr>
            <w:r w:rsidRPr="0038009E">
              <w:rPr>
                <w:rFonts w:ascii="Times" w:eastAsia="Arial" w:hAnsi="Times" w:cs="Times"/>
                <w:color w:val="000000"/>
                <w:sz w:val="16"/>
                <w:szCs w:val="16"/>
              </w:rPr>
              <w:t>T</w:t>
            </w:r>
            <w:r>
              <w:rPr>
                <w:rFonts w:ascii="Times" w:eastAsia="Arial" w:hAnsi="Times" w:cs="Times"/>
                <w:color w:val="000000"/>
                <w:sz w:val="16"/>
                <w:szCs w:val="16"/>
              </w:rPr>
              <w:t>F</w:t>
            </w:r>
            <w:r w:rsidRPr="0038009E">
              <w:rPr>
                <w:rFonts w:ascii="Times" w:eastAsia="Arial" w:hAnsi="Times" w:cs="Times"/>
                <w:color w:val="000000"/>
                <w:sz w:val="16"/>
                <w:szCs w:val="16"/>
              </w:rPr>
              <w:t>0360</w:t>
            </w:r>
          </w:p>
        </w:tc>
        <w:tc>
          <w:tcPr>
            <w:tcW w:w="420" w:type="pct"/>
            <w:tcBorders>
              <w:top w:val="none" w:sz="0" w:space="0" w:color="000000"/>
              <w:left w:val="none" w:sz="0" w:space="0" w:color="000000"/>
              <w:bottom w:val="none" w:sz="0" w:space="0" w:color="000000"/>
              <w:right w:val="none" w:sz="0" w:space="0" w:color="000000"/>
            </w:tcBorders>
            <w:shd w:val="clear" w:color="auto" w:fill="FFFFFF"/>
            <w:vAlign w:val="center"/>
          </w:tcPr>
          <w:p w14:paraId="366FC202"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Pr>
                <w:rFonts w:ascii="Times" w:eastAsia="Arial" w:hAnsi="Times" w:cs="Times"/>
                <w:color w:val="000000"/>
              </w:rPr>
              <w:t>D4</w:t>
            </w:r>
          </w:p>
        </w:tc>
        <w:tc>
          <w:tcPr>
            <w:tcW w:w="425" w:type="pct"/>
            <w:tcBorders>
              <w:top w:val="none" w:sz="0" w:space="0" w:color="000000"/>
              <w:left w:val="none" w:sz="0" w:space="0" w:color="000000"/>
              <w:bottom w:val="none" w:sz="0" w:space="0" w:color="000000"/>
              <w:right w:val="none" w:sz="0" w:space="0" w:color="000000"/>
            </w:tcBorders>
            <w:shd w:val="clear" w:color="auto" w:fill="FFFFFF"/>
            <w:vAlign w:val="center"/>
          </w:tcPr>
          <w:p w14:paraId="7872A31C"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E14396">
              <w:rPr>
                <w:rFonts w:ascii="Times" w:eastAsia="Arial" w:hAnsi="Times" w:cs="Times"/>
                <w:color w:val="000000"/>
              </w:rPr>
              <w:t>open</w:t>
            </w:r>
          </w:p>
        </w:tc>
        <w:tc>
          <w:tcPr>
            <w:tcW w:w="372"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60E867F3"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8748AB">
              <w:rPr>
                <w:rFonts w:ascii="Times" w:eastAsia="Arial" w:hAnsi="Times" w:cs="Times"/>
                <w:color w:val="000000"/>
              </w:rPr>
              <w:t>54.60</w:t>
            </w:r>
          </w:p>
        </w:tc>
        <w:tc>
          <w:tcPr>
            <w:tcW w:w="380"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4EE8BC01"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8748AB">
              <w:rPr>
                <w:rFonts w:ascii="Times" w:eastAsia="Arial" w:hAnsi="Times" w:cs="Times"/>
                <w:color w:val="000000"/>
              </w:rPr>
              <w:t>10.45</w:t>
            </w:r>
          </w:p>
        </w:tc>
        <w:tc>
          <w:tcPr>
            <w:tcW w:w="414"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51814D53"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1995-202</w:t>
            </w:r>
            <w:r>
              <w:rPr>
                <w:rFonts w:ascii="Times" w:eastAsia="Arial" w:hAnsi="Times" w:cs="Times"/>
                <w:color w:val="000000"/>
              </w:rPr>
              <w:t>4</w:t>
            </w:r>
          </w:p>
        </w:tc>
        <w:tc>
          <w:tcPr>
            <w:tcW w:w="452"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6880569F"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1</w:t>
            </w:r>
            <w:r>
              <w:rPr>
                <w:rFonts w:ascii="Times" w:eastAsia="Arial" w:hAnsi="Times" w:cs="Times"/>
                <w:color w:val="000000"/>
              </w:rPr>
              <w:t>3</w:t>
            </w:r>
          </w:p>
        </w:tc>
        <w:tc>
          <w:tcPr>
            <w:tcW w:w="387"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1E87FA10"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1.13e+04</w:t>
            </w:r>
          </w:p>
        </w:tc>
        <w:tc>
          <w:tcPr>
            <w:tcW w:w="451"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61910BA8"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16.7-21.2</w:t>
            </w:r>
          </w:p>
        </w:tc>
        <w:tc>
          <w:tcPr>
            <w:tcW w:w="388"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14790FB0"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11.8-</w:t>
            </w:r>
            <w:r>
              <w:rPr>
                <w:rFonts w:ascii="Times" w:eastAsia="Arial" w:hAnsi="Times" w:cs="Times"/>
                <w:color w:val="000000"/>
              </w:rPr>
              <w:t>17.3</w:t>
            </w:r>
          </w:p>
        </w:tc>
        <w:tc>
          <w:tcPr>
            <w:tcW w:w="435"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035B9CBF"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2010-202</w:t>
            </w:r>
            <w:r>
              <w:rPr>
                <w:rFonts w:ascii="Times" w:eastAsia="Arial" w:hAnsi="Times" w:cs="Times"/>
                <w:color w:val="000000"/>
              </w:rPr>
              <w:t>3</w:t>
            </w:r>
          </w:p>
        </w:tc>
        <w:tc>
          <w:tcPr>
            <w:tcW w:w="310"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6C98FBA3"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7-8</w:t>
            </w:r>
          </w:p>
        </w:tc>
      </w:tr>
      <w:tr w:rsidR="001F5CA9" w:rsidRPr="00E14396" w14:paraId="2C85D352" w14:textId="77777777" w:rsidTr="00600788">
        <w:trPr>
          <w:jc w:val="center"/>
        </w:trPr>
        <w:tc>
          <w:tcPr>
            <w:tcW w:w="566"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002D082D"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sz w:val="16"/>
                <w:szCs w:val="16"/>
              </w:rPr>
            </w:pPr>
            <w:r w:rsidRPr="0038009E">
              <w:rPr>
                <w:rFonts w:ascii="Times" w:eastAsia="Arial" w:hAnsi="Times" w:cs="Times"/>
                <w:color w:val="000000"/>
                <w:sz w:val="16"/>
                <w:szCs w:val="16"/>
              </w:rPr>
              <w:t>T</w:t>
            </w:r>
            <w:r>
              <w:rPr>
                <w:rFonts w:ascii="Times" w:eastAsia="Arial" w:hAnsi="Times" w:cs="Times"/>
                <w:color w:val="000000"/>
                <w:sz w:val="16"/>
                <w:szCs w:val="16"/>
              </w:rPr>
              <w:t>F</w:t>
            </w:r>
            <w:r w:rsidRPr="0038009E">
              <w:rPr>
                <w:rFonts w:ascii="Times" w:eastAsia="Arial" w:hAnsi="Times" w:cs="Times"/>
                <w:color w:val="000000"/>
                <w:sz w:val="16"/>
                <w:szCs w:val="16"/>
              </w:rPr>
              <w:t>0046</w:t>
            </w:r>
          </w:p>
        </w:tc>
        <w:tc>
          <w:tcPr>
            <w:tcW w:w="420" w:type="pct"/>
            <w:tcBorders>
              <w:top w:val="none" w:sz="0" w:space="0" w:color="000000"/>
              <w:left w:val="none" w:sz="0" w:space="0" w:color="000000"/>
              <w:bottom w:val="none" w:sz="0" w:space="0" w:color="000000"/>
              <w:right w:val="none" w:sz="0" w:space="0" w:color="000000"/>
            </w:tcBorders>
            <w:shd w:val="clear" w:color="auto" w:fill="FFFFFF"/>
            <w:vAlign w:val="center"/>
          </w:tcPr>
          <w:p w14:paraId="5A9F4511"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Pr>
                <w:rFonts w:ascii="Times" w:eastAsia="Arial" w:hAnsi="Times" w:cs="Times"/>
                <w:color w:val="000000"/>
              </w:rPr>
              <w:t>D1</w:t>
            </w:r>
          </w:p>
        </w:tc>
        <w:tc>
          <w:tcPr>
            <w:tcW w:w="425" w:type="pct"/>
            <w:tcBorders>
              <w:top w:val="none" w:sz="0" w:space="0" w:color="000000"/>
              <w:left w:val="none" w:sz="0" w:space="0" w:color="000000"/>
              <w:bottom w:val="none" w:sz="0" w:space="0" w:color="000000"/>
              <w:right w:val="none" w:sz="0" w:space="0" w:color="000000"/>
            </w:tcBorders>
            <w:shd w:val="clear" w:color="auto" w:fill="FFFFFF"/>
            <w:vAlign w:val="center"/>
          </w:tcPr>
          <w:p w14:paraId="2B298927"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E14396">
              <w:rPr>
                <w:rFonts w:ascii="Times" w:eastAsia="Arial" w:hAnsi="Times" w:cs="Times"/>
                <w:color w:val="000000"/>
              </w:rPr>
              <w:t>open</w:t>
            </w:r>
          </w:p>
        </w:tc>
        <w:tc>
          <w:tcPr>
            <w:tcW w:w="372"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737F5536"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8748AB">
              <w:rPr>
                <w:rFonts w:ascii="Times" w:eastAsia="Arial" w:hAnsi="Times" w:cs="Times"/>
                <w:color w:val="000000"/>
              </w:rPr>
              <w:t>54.47</w:t>
            </w:r>
          </w:p>
        </w:tc>
        <w:tc>
          <w:tcPr>
            <w:tcW w:w="380"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76F4F3B9"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8748AB">
              <w:rPr>
                <w:rFonts w:ascii="Times" w:eastAsia="Arial" w:hAnsi="Times" w:cs="Times"/>
                <w:color w:val="000000"/>
              </w:rPr>
              <w:t>12.22</w:t>
            </w:r>
          </w:p>
        </w:tc>
        <w:tc>
          <w:tcPr>
            <w:tcW w:w="414"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2E36EAD5"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1995-202</w:t>
            </w:r>
            <w:r>
              <w:rPr>
                <w:rFonts w:ascii="Times" w:eastAsia="Arial" w:hAnsi="Times" w:cs="Times"/>
                <w:color w:val="000000"/>
              </w:rPr>
              <w:t>4</w:t>
            </w:r>
          </w:p>
        </w:tc>
        <w:tc>
          <w:tcPr>
            <w:tcW w:w="452"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0BDBB324"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1</w:t>
            </w:r>
            <w:r>
              <w:rPr>
                <w:rFonts w:ascii="Times" w:eastAsia="Arial" w:hAnsi="Times" w:cs="Times"/>
                <w:color w:val="000000"/>
              </w:rPr>
              <w:t>8</w:t>
            </w:r>
          </w:p>
        </w:tc>
        <w:tc>
          <w:tcPr>
            <w:tcW w:w="387"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067423AE"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9.36e+03</w:t>
            </w:r>
          </w:p>
        </w:tc>
        <w:tc>
          <w:tcPr>
            <w:tcW w:w="451"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30897525"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4.8-19.5</w:t>
            </w:r>
          </w:p>
        </w:tc>
        <w:tc>
          <w:tcPr>
            <w:tcW w:w="388"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245FE95B"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8.4-18.7</w:t>
            </w:r>
          </w:p>
        </w:tc>
        <w:tc>
          <w:tcPr>
            <w:tcW w:w="435"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0E880487"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2011-202</w:t>
            </w:r>
            <w:r>
              <w:rPr>
                <w:rFonts w:ascii="Times" w:eastAsia="Arial" w:hAnsi="Times" w:cs="Times"/>
                <w:color w:val="000000"/>
              </w:rPr>
              <w:t>3</w:t>
            </w:r>
          </w:p>
        </w:tc>
        <w:tc>
          <w:tcPr>
            <w:tcW w:w="310"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132278ED"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3-11</w:t>
            </w:r>
          </w:p>
        </w:tc>
      </w:tr>
      <w:tr w:rsidR="001F5CA9" w:rsidRPr="00E14396" w14:paraId="2F62841A" w14:textId="77777777" w:rsidTr="00600788">
        <w:trPr>
          <w:jc w:val="center"/>
        </w:trPr>
        <w:tc>
          <w:tcPr>
            <w:tcW w:w="566"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2508C59C"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sz w:val="16"/>
                <w:szCs w:val="16"/>
              </w:rPr>
            </w:pPr>
            <w:r w:rsidRPr="0038009E">
              <w:rPr>
                <w:rFonts w:ascii="Times" w:eastAsia="Arial" w:hAnsi="Times" w:cs="Times"/>
                <w:color w:val="000000"/>
                <w:sz w:val="16"/>
                <w:szCs w:val="16"/>
              </w:rPr>
              <w:t>Mecklenburger Bucht, T</w:t>
            </w:r>
            <w:r>
              <w:rPr>
                <w:rFonts w:ascii="Times" w:eastAsia="Arial" w:hAnsi="Times" w:cs="Times"/>
                <w:color w:val="000000"/>
                <w:sz w:val="16"/>
                <w:szCs w:val="16"/>
              </w:rPr>
              <w:t>F</w:t>
            </w:r>
            <w:r w:rsidRPr="0038009E">
              <w:rPr>
                <w:rFonts w:ascii="Times" w:eastAsia="Arial" w:hAnsi="Times" w:cs="Times"/>
                <w:color w:val="000000"/>
                <w:sz w:val="16"/>
                <w:szCs w:val="16"/>
              </w:rPr>
              <w:t>0012</w:t>
            </w:r>
          </w:p>
        </w:tc>
        <w:tc>
          <w:tcPr>
            <w:tcW w:w="420" w:type="pct"/>
            <w:tcBorders>
              <w:top w:val="none" w:sz="0" w:space="0" w:color="000000"/>
              <w:left w:val="none" w:sz="0" w:space="0" w:color="000000"/>
              <w:bottom w:val="none" w:sz="0" w:space="0" w:color="000000"/>
              <w:right w:val="none" w:sz="0" w:space="0" w:color="000000"/>
            </w:tcBorders>
            <w:shd w:val="clear" w:color="auto" w:fill="FFFFFF"/>
            <w:vAlign w:val="center"/>
          </w:tcPr>
          <w:p w14:paraId="5C91BCD3"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Pr>
                <w:rFonts w:ascii="Times" w:eastAsia="Arial" w:hAnsi="Times" w:cs="Times"/>
                <w:color w:val="000000"/>
              </w:rPr>
              <w:t>D3</w:t>
            </w:r>
          </w:p>
        </w:tc>
        <w:tc>
          <w:tcPr>
            <w:tcW w:w="425" w:type="pct"/>
            <w:tcBorders>
              <w:top w:val="none" w:sz="0" w:space="0" w:color="000000"/>
              <w:left w:val="none" w:sz="0" w:space="0" w:color="000000"/>
              <w:bottom w:val="none" w:sz="0" w:space="0" w:color="000000"/>
              <w:right w:val="none" w:sz="0" w:space="0" w:color="000000"/>
            </w:tcBorders>
            <w:shd w:val="clear" w:color="auto" w:fill="FFFFFF"/>
            <w:vAlign w:val="center"/>
          </w:tcPr>
          <w:p w14:paraId="5E05CB9C"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E14396">
              <w:rPr>
                <w:rFonts w:ascii="Times" w:eastAsia="Arial" w:hAnsi="Times" w:cs="Times"/>
                <w:color w:val="000000"/>
              </w:rPr>
              <w:t>open</w:t>
            </w:r>
          </w:p>
        </w:tc>
        <w:tc>
          <w:tcPr>
            <w:tcW w:w="372"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1F60FB29"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8748AB">
              <w:rPr>
                <w:rFonts w:ascii="Times" w:eastAsia="Arial" w:hAnsi="Times" w:cs="Times"/>
                <w:color w:val="000000"/>
              </w:rPr>
              <w:t>54.32</w:t>
            </w:r>
          </w:p>
        </w:tc>
        <w:tc>
          <w:tcPr>
            <w:tcW w:w="380"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6690256A"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8748AB">
              <w:rPr>
                <w:rFonts w:ascii="Times" w:eastAsia="Arial" w:hAnsi="Times" w:cs="Times"/>
                <w:color w:val="000000"/>
              </w:rPr>
              <w:t>11.55</w:t>
            </w:r>
          </w:p>
        </w:tc>
        <w:tc>
          <w:tcPr>
            <w:tcW w:w="414"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42F84553"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1995-202</w:t>
            </w:r>
            <w:r>
              <w:rPr>
                <w:rFonts w:ascii="Times" w:eastAsia="Arial" w:hAnsi="Times" w:cs="Times"/>
                <w:color w:val="000000"/>
              </w:rPr>
              <w:t>4</w:t>
            </w:r>
          </w:p>
        </w:tc>
        <w:tc>
          <w:tcPr>
            <w:tcW w:w="452"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4988579F"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2</w:t>
            </w:r>
            <w:r>
              <w:rPr>
                <w:rFonts w:ascii="Times" w:eastAsia="Arial" w:hAnsi="Times" w:cs="Times"/>
                <w:color w:val="000000"/>
              </w:rPr>
              <w:t>5</w:t>
            </w:r>
          </w:p>
        </w:tc>
        <w:tc>
          <w:tcPr>
            <w:tcW w:w="387"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0E9639C5"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1.18e+04</w:t>
            </w:r>
          </w:p>
        </w:tc>
        <w:tc>
          <w:tcPr>
            <w:tcW w:w="451"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3432E73A"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8.8-21.4</w:t>
            </w:r>
          </w:p>
        </w:tc>
        <w:tc>
          <w:tcPr>
            <w:tcW w:w="388"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1FDD5970"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8.5-16.3</w:t>
            </w:r>
          </w:p>
        </w:tc>
        <w:tc>
          <w:tcPr>
            <w:tcW w:w="435"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09BCEE77"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2011-202</w:t>
            </w:r>
            <w:r>
              <w:rPr>
                <w:rFonts w:ascii="Times" w:eastAsia="Arial" w:hAnsi="Times" w:cs="Times"/>
                <w:color w:val="000000"/>
              </w:rPr>
              <w:t>3</w:t>
            </w:r>
          </w:p>
        </w:tc>
        <w:tc>
          <w:tcPr>
            <w:tcW w:w="310" w:type="pct"/>
            <w:tcBorders>
              <w:top w:val="none" w:sz="0" w:space="0" w:color="000000"/>
              <w:left w:val="none" w:sz="0" w:space="0" w:color="000000"/>
              <w:bottom w:val="none" w:sz="0" w:space="0" w:color="000000"/>
              <w:right w:val="none" w:sz="0" w:space="0" w:color="000000"/>
            </w:tcBorders>
            <w:shd w:val="clear" w:color="auto" w:fill="FFFFFF"/>
            <w:tcMar>
              <w:top w:w="0" w:type="dxa"/>
              <w:left w:w="0" w:type="dxa"/>
              <w:bottom w:w="0" w:type="dxa"/>
              <w:right w:w="0" w:type="dxa"/>
            </w:tcMar>
            <w:vAlign w:val="center"/>
          </w:tcPr>
          <w:p w14:paraId="3014F75D"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7-11</w:t>
            </w:r>
          </w:p>
        </w:tc>
      </w:tr>
      <w:tr w:rsidR="001F5CA9" w:rsidRPr="00E14396" w14:paraId="6198AA4A" w14:textId="77777777" w:rsidTr="00600788">
        <w:trPr>
          <w:jc w:val="center"/>
        </w:trPr>
        <w:tc>
          <w:tcPr>
            <w:tcW w:w="566" w:type="pct"/>
            <w:tcBorders>
              <w:top w:val="none" w:sz="0" w:space="0" w:color="000000"/>
              <w:left w:val="none" w:sz="0" w:space="0" w:color="000000"/>
              <w:bottom w:val="single" w:sz="12" w:space="0" w:color="666666"/>
              <w:right w:val="none" w:sz="0" w:space="0" w:color="000000"/>
            </w:tcBorders>
            <w:shd w:val="clear" w:color="auto" w:fill="FFFFFF"/>
            <w:tcMar>
              <w:top w:w="0" w:type="dxa"/>
              <w:left w:w="0" w:type="dxa"/>
              <w:bottom w:w="0" w:type="dxa"/>
              <w:right w:w="0" w:type="dxa"/>
            </w:tcMar>
            <w:vAlign w:val="center"/>
          </w:tcPr>
          <w:p w14:paraId="7172A0B3" w14:textId="77777777" w:rsidR="001F5CA9" w:rsidRPr="0038009E"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sz w:val="16"/>
                <w:szCs w:val="16"/>
              </w:rPr>
            </w:pPr>
            <w:r w:rsidRPr="0038009E">
              <w:rPr>
                <w:rFonts w:ascii="Times" w:eastAsia="Arial" w:hAnsi="Times" w:cs="Times"/>
                <w:color w:val="000000"/>
                <w:sz w:val="16"/>
                <w:szCs w:val="16"/>
              </w:rPr>
              <w:t>Heiligendamm</w:t>
            </w:r>
          </w:p>
        </w:tc>
        <w:tc>
          <w:tcPr>
            <w:tcW w:w="420" w:type="pct"/>
            <w:tcBorders>
              <w:top w:val="none" w:sz="0" w:space="0" w:color="000000"/>
              <w:left w:val="none" w:sz="0" w:space="0" w:color="000000"/>
              <w:bottom w:val="single" w:sz="12" w:space="0" w:color="666666"/>
              <w:right w:val="none" w:sz="0" w:space="0" w:color="000000"/>
            </w:tcBorders>
            <w:shd w:val="clear" w:color="auto" w:fill="FFFFFF"/>
            <w:vAlign w:val="center"/>
          </w:tcPr>
          <w:p w14:paraId="558BE943"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Pr>
                <w:rFonts w:ascii="Times" w:eastAsia="Arial" w:hAnsi="Times" w:cs="Times"/>
                <w:color w:val="000000"/>
              </w:rPr>
              <w:t>D2</w:t>
            </w:r>
          </w:p>
        </w:tc>
        <w:tc>
          <w:tcPr>
            <w:tcW w:w="425" w:type="pct"/>
            <w:tcBorders>
              <w:top w:val="none" w:sz="0" w:space="0" w:color="000000"/>
              <w:left w:val="none" w:sz="0" w:space="0" w:color="000000"/>
              <w:bottom w:val="single" w:sz="12" w:space="0" w:color="666666"/>
              <w:right w:val="none" w:sz="0" w:space="0" w:color="000000"/>
            </w:tcBorders>
            <w:shd w:val="clear" w:color="auto" w:fill="FFFFFF"/>
            <w:vAlign w:val="center"/>
          </w:tcPr>
          <w:p w14:paraId="7380A174" w14:textId="77777777" w:rsidR="001F5CA9" w:rsidRPr="00E1439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E14396">
              <w:rPr>
                <w:rFonts w:ascii="Times" w:eastAsia="Arial" w:hAnsi="Times" w:cs="Times"/>
                <w:color w:val="000000"/>
              </w:rPr>
              <w:t>coastal</w:t>
            </w:r>
          </w:p>
        </w:tc>
        <w:tc>
          <w:tcPr>
            <w:tcW w:w="372" w:type="pct"/>
            <w:tcBorders>
              <w:top w:val="none" w:sz="0" w:space="0" w:color="000000"/>
              <w:left w:val="none" w:sz="0" w:space="0" w:color="000000"/>
              <w:bottom w:val="single" w:sz="12" w:space="0" w:color="666666"/>
              <w:right w:val="none" w:sz="0" w:space="0" w:color="000000"/>
            </w:tcBorders>
            <w:shd w:val="clear" w:color="auto" w:fill="FFFFFF"/>
            <w:tcMar>
              <w:top w:w="0" w:type="dxa"/>
              <w:left w:w="0" w:type="dxa"/>
              <w:bottom w:w="0" w:type="dxa"/>
              <w:right w:w="0" w:type="dxa"/>
            </w:tcMar>
            <w:vAlign w:val="center"/>
          </w:tcPr>
          <w:p w14:paraId="28BED17C"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8748AB">
              <w:rPr>
                <w:rFonts w:ascii="Times" w:eastAsia="Arial" w:hAnsi="Times" w:cs="Times"/>
                <w:color w:val="000000"/>
              </w:rPr>
              <w:t>54.15</w:t>
            </w:r>
          </w:p>
        </w:tc>
        <w:tc>
          <w:tcPr>
            <w:tcW w:w="380" w:type="pct"/>
            <w:tcBorders>
              <w:top w:val="none" w:sz="0" w:space="0" w:color="000000"/>
              <w:left w:val="none" w:sz="0" w:space="0" w:color="000000"/>
              <w:bottom w:val="single" w:sz="12" w:space="0" w:color="666666"/>
              <w:right w:val="none" w:sz="0" w:space="0" w:color="000000"/>
            </w:tcBorders>
            <w:shd w:val="clear" w:color="auto" w:fill="FFFFFF"/>
            <w:tcMar>
              <w:top w:w="0" w:type="dxa"/>
              <w:left w:w="0" w:type="dxa"/>
              <w:bottom w:w="0" w:type="dxa"/>
              <w:right w:w="0" w:type="dxa"/>
            </w:tcMar>
            <w:vAlign w:val="center"/>
          </w:tcPr>
          <w:p w14:paraId="3B773CB7"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8748AB">
              <w:rPr>
                <w:rFonts w:ascii="Times" w:eastAsia="Arial" w:hAnsi="Times" w:cs="Times"/>
                <w:color w:val="000000"/>
              </w:rPr>
              <w:t>11.84</w:t>
            </w:r>
          </w:p>
        </w:tc>
        <w:tc>
          <w:tcPr>
            <w:tcW w:w="414" w:type="pct"/>
            <w:tcBorders>
              <w:top w:val="none" w:sz="0" w:space="0" w:color="000000"/>
              <w:left w:val="none" w:sz="0" w:space="0" w:color="000000"/>
              <w:bottom w:val="single" w:sz="12" w:space="0" w:color="666666"/>
              <w:right w:val="none" w:sz="0" w:space="0" w:color="000000"/>
            </w:tcBorders>
            <w:shd w:val="clear" w:color="auto" w:fill="FFFFFF"/>
            <w:tcMar>
              <w:top w:w="0" w:type="dxa"/>
              <w:left w:w="0" w:type="dxa"/>
              <w:bottom w:w="0" w:type="dxa"/>
              <w:right w:w="0" w:type="dxa"/>
            </w:tcMar>
            <w:vAlign w:val="center"/>
          </w:tcPr>
          <w:p w14:paraId="68611AEF"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1998-202</w:t>
            </w:r>
            <w:r>
              <w:rPr>
                <w:rFonts w:ascii="Times" w:eastAsia="Arial" w:hAnsi="Times" w:cs="Times"/>
                <w:color w:val="000000"/>
              </w:rPr>
              <w:t>1</w:t>
            </w:r>
          </w:p>
        </w:tc>
        <w:tc>
          <w:tcPr>
            <w:tcW w:w="452" w:type="pct"/>
            <w:tcBorders>
              <w:top w:val="none" w:sz="0" w:space="0" w:color="000000"/>
              <w:left w:val="none" w:sz="0" w:space="0" w:color="000000"/>
              <w:bottom w:val="single" w:sz="12" w:space="0" w:color="666666"/>
              <w:right w:val="none" w:sz="0" w:space="0" w:color="000000"/>
            </w:tcBorders>
            <w:shd w:val="clear" w:color="auto" w:fill="FFFFFF"/>
            <w:tcMar>
              <w:top w:w="0" w:type="dxa"/>
              <w:left w:w="0" w:type="dxa"/>
              <w:bottom w:w="0" w:type="dxa"/>
              <w:right w:w="0" w:type="dxa"/>
            </w:tcMar>
            <w:vAlign w:val="center"/>
          </w:tcPr>
          <w:p w14:paraId="70533696"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Pr>
                <w:rFonts w:ascii="Times" w:eastAsia="Arial" w:hAnsi="Times" w:cs="Times"/>
                <w:color w:val="000000"/>
              </w:rPr>
              <w:t>95</w:t>
            </w:r>
          </w:p>
        </w:tc>
        <w:tc>
          <w:tcPr>
            <w:tcW w:w="387" w:type="pct"/>
            <w:tcBorders>
              <w:top w:val="none" w:sz="0" w:space="0" w:color="000000"/>
              <w:left w:val="none" w:sz="0" w:space="0" w:color="000000"/>
              <w:bottom w:val="single" w:sz="12" w:space="0" w:color="666666"/>
              <w:right w:val="none" w:sz="0" w:space="0" w:color="000000"/>
            </w:tcBorders>
            <w:shd w:val="clear" w:color="auto" w:fill="FFFFFF"/>
            <w:tcMar>
              <w:top w:w="0" w:type="dxa"/>
              <w:left w:w="0" w:type="dxa"/>
              <w:bottom w:w="0" w:type="dxa"/>
              <w:right w:w="0" w:type="dxa"/>
            </w:tcMar>
            <w:vAlign w:val="center"/>
          </w:tcPr>
          <w:p w14:paraId="43620AAF"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4.72e+03</w:t>
            </w:r>
          </w:p>
        </w:tc>
        <w:tc>
          <w:tcPr>
            <w:tcW w:w="451" w:type="pct"/>
            <w:tcBorders>
              <w:top w:val="none" w:sz="0" w:space="0" w:color="000000"/>
              <w:left w:val="none" w:sz="0" w:space="0" w:color="000000"/>
              <w:bottom w:val="single" w:sz="12" w:space="0" w:color="666666"/>
              <w:right w:val="none" w:sz="0" w:space="0" w:color="000000"/>
            </w:tcBorders>
            <w:shd w:val="clear" w:color="auto" w:fill="FFFFFF"/>
            <w:tcMar>
              <w:top w:w="0" w:type="dxa"/>
              <w:left w:w="0" w:type="dxa"/>
              <w:bottom w:w="0" w:type="dxa"/>
              <w:right w:w="0" w:type="dxa"/>
            </w:tcMar>
            <w:vAlign w:val="center"/>
          </w:tcPr>
          <w:p w14:paraId="2340AE86"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8-20.8</w:t>
            </w:r>
          </w:p>
        </w:tc>
        <w:tc>
          <w:tcPr>
            <w:tcW w:w="388" w:type="pct"/>
            <w:tcBorders>
              <w:top w:val="none" w:sz="0" w:space="0" w:color="000000"/>
              <w:left w:val="none" w:sz="0" w:space="0" w:color="000000"/>
              <w:bottom w:val="single" w:sz="12" w:space="0" w:color="666666"/>
              <w:right w:val="none" w:sz="0" w:space="0" w:color="000000"/>
            </w:tcBorders>
            <w:shd w:val="clear" w:color="auto" w:fill="FFFFFF"/>
            <w:tcMar>
              <w:top w:w="0" w:type="dxa"/>
              <w:left w:w="0" w:type="dxa"/>
              <w:bottom w:w="0" w:type="dxa"/>
              <w:right w:w="0" w:type="dxa"/>
            </w:tcMar>
            <w:vAlign w:val="center"/>
          </w:tcPr>
          <w:p w14:paraId="03740115"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7.6-16.7</w:t>
            </w:r>
          </w:p>
        </w:tc>
        <w:tc>
          <w:tcPr>
            <w:tcW w:w="435" w:type="pct"/>
            <w:tcBorders>
              <w:top w:val="none" w:sz="0" w:space="0" w:color="000000"/>
              <w:left w:val="none" w:sz="0" w:space="0" w:color="000000"/>
              <w:bottom w:val="single" w:sz="12" w:space="0" w:color="666666"/>
              <w:right w:val="none" w:sz="0" w:space="0" w:color="000000"/>
            </w:tcBorders>
            <w:shd w:val="clear" w:color="auto" w:fill="FFFFFF"/>
            <w:tcMar>
              <w:top w:w="0" w:type="dxa"/>
              <w:left w:w="0" w:type="dxa"/>
              <w:bottom w:w="0" w:type="dxa"/>
              <w:right w:w="0" w:type="dxa"/>
            </w:tcMar>
            <w:vAlign w:val="center"/>
          </w:tcPr>
          <w:p w14:paraId="145A312A"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2010-202</w:t>
            </w:r>
            <w:r>
              <w:rPr>
                <w:rFonts w:ascii="Times" w:eastAsia="Arial" w:hAnsi="Times" w:cs="Times"/>
                <w:color w:val="000000"/>
              </w:rPr>
              <w:t>1</w:t>
            </w:r>
          </w:p>
        </w:tc>
        <w:tc>
          <w:tcPr>
            <w:tcW w:w="310" w:type="pct"/>
            <w:tcBorders>
              <w:top w:val="none" w:sz="0" w:space="0" w:color="000000"/>
              <w:left w:val="none" w:sz="0" w:space="0" w:color="000000"/>
              <w:bottom w:val="single" w:sz="12" w:space="0" w:color="666666"/>
              <w:right w:val="none" w:sz="0" w:space="0" w:color="000000"/>
            </w:tcBorders>
            <w:shd w:val="clear" w:color="auto" w:fill="FFFFFF"/>
            <w:tcMar>
              <w:top w:w="0" w:type="dxa"/>
              <w:left w:w="0" w:type="dxa"/>
              <w:bottom w:w="0" w:type="dxa"/>
              <w:right w:w="0" w:type="dxa"/>
            </w:tcMar>
            <w:vAlign w:val="center"/>
          </w:tcPr>
          <w:p w14:paraId="631CC404" w14:textId="77777777" w:rsidR="001F5CA9" w:rsidRPr="00B43EE6" w:rsidRDefault="001F5CA9" w:rsidP="00600788">
            <w:pPr>
              <w:pBdr>
                <w:top w:val="none" w:sz="0" w:space="0" w:color="000000"/>
                <w:left w:val="none" w:sz="0" w:space="0" w:color="000000"/>
                <w:bottom w:val="none" w:sz="0" w:space="0" w:color="000000"/>
                <w:right w:val="none" w:sz="0" w:space="0" w:color="000000"/>
              </w:pBdr>
              <w:spacing w:before="100" w:after="100"/>
              <w:ind w:left="100" w:right="100"/>
              <w:jc w:val="center"/>
              <w:rPr>
                <w:rFonts w:ascii="Times" w:eastAsia="Arial" w:hAnsi="Times" w:cs="Times"/>
                <w:color w:val="000000"/>
              </w:rPr>
            </w:pPr>
            <w:r w:rsidRPr="00A11645">
              <w:rPr>
                <w:rFonts w:ascii="Times" w:eastAsia="Arial" w:hAnsi="Times" w:cs="Times"/>
                <w:color w:val="000000"/>
              </w:rPr>
              <w:t>5-11</w:t>
            </w:r>
          </w:p>
        </w:tc>
      </w:tr>
    </w:tbl>
    <w:p w14:paraId="38C9B4BF" w14:textId="77777777" w:rsidR="001F5CA9" w:rsidRPr="00E14396" w:rsidRDefault="001F5CA9" w:rsidP="001F5CA9">
      <w:pPr>
        <w:rPr>
          <w:rFonts w:ascii="Times" w:hAnsi="Times" w:cs="Times"/>
        </w:rPr>
      </w:pPr>
    </w:p>
    <w:p w14:paraId="718B430D" w14:textId="5F916AF0" w:rsidR="004335DC" w:rsidRPr="00310C9B" w:rsidRDefault="004335DC" w:rsidP="004335DC">
      <w:pPr>
        <w:rPr>
          <w:rFonts w:ascii="Times" w:hAnsi="Times" w:cs="Times"/>
        </w:rPr>
      </w:pPr>
    </w:p>
    <w:sectPr w:rsidR="004335DC" w:rsidRPr="00310C9B" w:rsidSect="001F5CA9">
      <w:pgSz w:w="16838" w:h="11906" w:orient="landscape"/>
      <w:pgMar w:top="1417" w:right="1417" w:bottom="1417"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6352FE1" w14:textId="77777777" w:rsidR="00D02BFB" w:rsidRDefault="00D02BFB" w:rsidP="008245D6">
      <w:pPr>
        <w:spacing w:after="0" w:line="240" w:lineRule="auto"/>
      </w:pPr>
      <w:r>
        <w:separator/>
      </w:r>
    </w:p>
  </w:endnote>
  <w:endnote w:type="continuationSeparator" w:id="0">
    <w:p w14:paraId="5B615868" w14:textId="77777777" w:rsidR="00D02BFB" w:rsidRDefault="00D02BFB" w:rsidP="008245D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Times">
    <w:panose1 w:val="02020603050405020304"/>
    <w:charset w:val="00"/>
    <w:family w:val="roman"/>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324699797"/>
      <w:docPartObj>
        <w:docPartGallery w:val="Page Numbers (Bottom of Page)"/>
        <w:docPartUnique/>
      </w:docPartObj>
    </w:sdtPr>
    <w:sdtEndPr>
      <w:rPr>
        <w:noProof/>
      </w:rPr>
    </w:sdtEndPr>
    <w:sdtContent>
      <w:p w14:paraId="4C4FB677" w14:textId="7B57495F" w:rsidR="008245D6" w:rsidRDefault="008245D6" w:rsidP="008245D6">
        <w:pPr>
          <w:pStyle w:val="Footer"/>
          <w:jc w:val="center"/>
        </w:pPr>
        <w:r>
          <w:fldChar w:fldCharType="begin"/>
        </w:r>
        <w:r>
          <w:instrText xml:space="preserve"> PAGE   \* MERGEFORMAT </w:instrText>
        </w:r>
        <w:r>
          <w:fldChar w:fldCharType="separate"/>
        </w:r>
        <w:r>
          <w:rPr>
            <w:noProof/>
          </w:rPr>
          <w:t>2</w:t>
        </w:r>
        <w:r>
          <w:rPr>
            <w:noProof/>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048536A" w14:textId="77777777" w:rsidR="00D02BFB" w:rsidRDefault="00D02BFB" w:rsidP="008245D6">
      <w:pPr>
        <w:spacing w:after="0" w:line="240" w:lineRule="auto"/>
      </w:pPr>
      <w:r>
        <w:separator/>
      </w:r>
    </w:p>
  </w:footnote>
  <w:footnote w:type="continuationSeparator" w:id="0">
    <w:p w14:paraId="36991B97" w14:textId="77777777" w:rsidR="00D02BFB" w:rsidRDefault="00D02BFB" w:rsidP="008245D6">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53204C7"/>
    <w:multiLevelType w:val="multilevel"/>
    <w:tmpl w:val="08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15:restartNumberingAfterBreak="0">
    <w:nsid w:val="08F67AAA"/>
    <w:multiLevelType w:val="multilevel"/>
    <w:tmpl w:val="08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0D8F47AF"/>
    <w:multiLevelType w:val="multilevel"/>
    <w:tmpl w:val="08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18314C97"/>
    <w:multiLevelType w:val="hybridMultilevel"/>
    <w:tmpl w:val="2A0E9FDE"/>
    <w:lvl w:ilvl="0" w:tplc="8B247848">
      <w:start w:val="1"/>
      <w:numFmt w:val="decimal"/>
      <w:lvlText w:val="%1."/>
      <w:lvlJc w:val="left"/>
      <w:pPr>
        <w:ind w:left="1020" w:hanging="360"/>
      </w:pPr>
    </w:lvl>
    <w:lvl w:ilvl="1" w:tplc="DE2AA7FA">
      <w:start w:val="1"/>
      <w:numFmt w:val="decimal"/>
      <w:lvlText w:val="%2."/>
      <w:lvlJc w:val="left"/>
      <w:pPr>
        <w:ind w:left="1020" w:hanging="360"/>
      </w:pPr>
    </w:lvl>
    <w:lvl w:ilvl="2" w:tplc="C26E84C4">
      <w:start w:val="1"/>
      <w:numFmt w:val="decimal"/>
      <w:lvlText w:val="%3."/>
      <w:lvlJc w:val="left"/>
      <w:pPr>
        <w:ind w:left="1020" w:hanging="360"/>
      </w:pPr>
    </w:lvl>
    <w:lvl w:ilvl="3" w:tplc="B91C2094">
      <w:start w:val="1"/>
      <w:numFmt w:val="decimal"/>
      <w:lvlText w:val="%4."/>
      <w:lvlJc w:val="left"/>
      <w:pPr>
        <w:ind w:left="1020" w:hanging="360"/>
      </w:pPr>
    </w:lvl>
    <w:lvl w:ilvl="4" w:tplc="2D94F61C">
      <w:start w:val="1"/>
      <w:numFmt w:val="decimal"/>
      <w:lvlText w:val="%5."/>
      <w:lvlJc w:val="left"/>
      <w:pPr>
        <w:ind w:left="1020" w:hanging="360"/>
      </w:pPr>
    </w:lvl>
    <w:lvl w:ilvl="5" w:tplc="251AC514">
      <w:start w:val="1"/>
      <w:numFmt w:val="decimal"/>
      <w:lvlText w:val="%6."/>
      <w:lvlJc w:val="left"/>
      <w:pPr>
        <w:ind w:left="1020" w:hanging="360"/>
      </w:pPr>
    </w:lvl>
    <w:lvl w:ilvl="6" w:tplc="10087E54">
      <w:start w:val="1"/>
      <w:numFmt w:val="decimal"/>
      <w:lvlText w:val="%7."/>
      <w:lvlJc w:val="left"/>
      <w:pPr>
        <w:ind w:left="1020" w:hanging="360"/>
      </w:pPr>
    </w:lvl>
    <w:lvl w:ilvl="7" w:tplc="BA665AEA">
      <w:start w:val="1"/>
      <w:numFmt w:val="decimal"/>
      <w:lvlText w:val="%8."/>
      <w:lvlJc w:val="left"/>
      <w:pPr>
        <w:ind w:left="1020" w:hanging="360"/>
      </w:pPr>
    </w:lvl>
    <w:lvl w:ilvl="8" w:tplc="37483BE2">
      <w:start w:val="1"/>
      <w:numFmt w:val="decimal"/>
      <w:lvlText w:val="%9."/>
      <w:lvlJc w:val="left"/>
      <w:pPr>
        <w:ind w:left="1020" w:hanging="360"/>
      </w:pPr>
    </w:lvl>
  </w:abstractNum>
  <w:abstractNum w:abstractNumId="4" w15:restartNumberingAfterBreak="0">
    <w:nsid w:val="19A334EC"/>
    <w:multiLevelType w:val="multilevel"/>
    <w:tmpl w:val="745A08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1A3A51AC"/>
    <w:multiLevelType w:val="multilevel"/>
    <w:tmpl w:val="D1AC6B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23BF0FA5"/>
    <w:multiLevelType w:val="multilevel"/>
    <w:tmpl w:val="5120A02C"/>
    <w:lvl w:ilvl="0">
      <w:start w:val="1"/>
      <w:numFmt w:val="decimal"/>
      <w:lvlText w:val="%1."/>
      <w:lvlJc w:val="left"/>
      <w:pPr>
        <w:tabs>
          <w:tab w:val="num" w:pos="720"/>
        </w:tabs>
        <w:ind w:left="720" w:hanging="360"/>
      </w:pPr>
      <w:rPr>
        <w:rFonts w:hint="default"/>
        <w:b/>
        <w:bCs/>
      </w:rPr>
    </w:lvl>
    <w:lvl w:ilvl="1">
      <w:start w:val="1"/>
      <w:numFmt w:val="decimal"/>
      <w:lvlText w:val="%2."/>
      <w:lvlJc w:val="left"/>
      <w:pPr>
        <w:tabs>
          <w:tab w:val="num" w:pos="1440"/>
        </w:tabs>
        <w:ind w:left="1440" w:hanging="360"/>
      </w:pPr>
      <w:rPr>
        <w:rFonts w:hint="default"/>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7" w15:restartNumberingAfterBreak="0">
    <w:nsid w:val="2E6802A2"/>
    <w:multiLevelType w:val="multilevel"/>
    <w:tmpl w:val="65861C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 w15:restartNumberingAfterBreak="0">
    <w:nsid w:val="300B6450"/>
    <w:multiLevelType w:val="hybridMultilevel"/>
    <w:tmpl w:val="229E587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3A2A2657"/>
    <w:multiLevelType w:val="multilevel"/>
    <w:tmpl w:val="043CDA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 w15:restartNumberingAfterBreak="0">
    <w:nsid w:val="3B0E5540"/>
    <w:multiLevelType w:val="multilevel"/>
    <w:tmpl w:val="A5CAE646"/>
    <w:lvl w:ilvl="0">
      <w:start w:val="5"/>
      <w:numFmt w:val="decimal"/>
      <w:lvlText w:val="%1."/>
      <w:lvlJc w:val="left"/>
      <w:pPr>
        <w:tabs>
          <w:tab w:val="num" w:pos="720"/>
        </w:tabs>
        <w:ind w:left="720" w:hanging="360"/>
      </w:pPr>
      <w:rPr>
        <w:b/>
        <w:bCs/>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48FF2E79"/>
    <w:multiLevelType w:val="multilevel"/>
    <w:tmpl w:val="08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52571FBE"/>
    <w:multiLevelType w:val="multilevel"/>
    <w:tmpl w:val="033A2B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15:restartNumberingAfterBreak="0">
    <w:nsid w:val="56C044D7"/>
    <w:multiLevelType w:val="multilevel"/>
    <w:tmpl w:val="08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 w15:restartNumberingAfterBreak="0">
    <w:nsid w:val="63784144"/>
    <w:multiLevelType w:val="multilevel"/>
    <w:tmpl w:val="1690DDFE"/>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6F513784"/>
    <w:multiLevelType w:val="multilevel"/>
    <w:tmpl w:val="F75E91D4"/>
    <w:lvl w:ilvl="0">
      <w:start w:val="4"/>
      <w:numFmt w:val="decimal"/>
      <w:lvlText w:val="%1."/>
      <w:lvlJc w:val="left"/>
      <w:pPr>
        <w:tabs>
          <w:tab w:val="num" w:pos="720"/>
        </w:tabs>
        <w:ind w:left="720" w:hanging="360"/>
      </w:pPr>
      <w:rPr>
        <w:b/>
        <w:bCs/>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7C3F568D"/>
    <w:multiLevelType w:val="hybridMultilevel"/>
    <w:tmpl w:val="5C6CFB5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7F0530BE"/>
    <w:multiLevelType w:val="multilevel"/>
    <w:tmpl w:val="40600B6E"/>
    <w:lvl w:ilvl="0">
      <w:start w:val="1"/>
      <w:numFmt w:val="decimal"/>
      <w:lvlText w:val="%1."/>
      <w:lvlJc w:val="left"/>
      <w:pPr>
        <w:ind w:left="360" w:hanging="360"/>
      </w:pPr>
      <w:rPr>
        <w:b/>
        <w:bCs/>
      </w:rPr>
    </w:lvl>
    <w:lvl w:ilvl="1">
      <w:start w:val="1"/>
      <w:numFmt w:val="decimal"/>
      <w:lvlText w:val="%1.%2."/>
      <w:lvlJc w:val="left"/>
      <w:pPr>
        <w:ind w:left="792" w:hanging="432"/>
      </w:pPr>
      <w:rPr>
        <w:b/>
        <w:bCs/>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827794162">
    <w:abstractNumId w:val="7"/>
  </w:num>
  <w:num w:numId="2" w16cid:durableId="1327393287">
    <w:abstractNumId w:val="5"/>
  </w:num>
  <w:num w:numId="3" w16cid:durableId="2084985544">
    <w:abstractNumId w:val="9"/>
  </w:num>
  <w:num w:numId="4" w16cid:durableId="2092584240">
    <w:abstractNumId w:val="12"/>
  </w:num>
  <w:num w:numId="5" w16cid:durableId="1162306807">
    <w:abstractNumId w:val="4"/>
  </w:num>
  <w:num w:numId="6" w16cid:durableId="759109324">
    <w:abstractNumId w:val="17"/>
  </w:num>
  <w:num w:numId="7" w16cid:durableId="105389255">
    <w:abstractNumId w:val="2"/>
  </w:num>
  <w:num w:numId="8" w16cid:durableId="373190835">
    <w:abstractNumId w:val="1"/>
  </w:num>
  <w:num w:numId="9" w16cid:durableId="1438790697">
    <w:abstractNumId w:val="0"/>
  </w:num>
  <w:num w:numId="10" w16cid:durableId="2128043536">
    <w:abstractNumId w:val="13"/>
  </w:num>
  <w:num w:numId="11" w16cid:durableId="890578148">
    <w:abstractNumId w:val="11"/>
  </w:num>
  <w:num w:numId="12" w16cid:durableId="1801000393">
    <w:abstractNumId w:val="14"/>
  </w:num>
  <w:num w:numId="13" w16cid:durableId="1023362977">
    <w:abstractNumId w:val="15"/>
  </w:num>
  <w:num w:numId="14" w16cid:durableId="1946691552">
    <w:abstractNumId w:val="10"/>
  </w:num>
  <w:num w:numId="15" w16cid:durableId="1784877930">
    <w:abstractNumId w:val="3"/>
  </w:num>
  <w:num w:numId="16" w16cid:durableId="522980700">
    <w:abstractNumId w:val="6"/>
  </w:num>
  <w:num w:numId="17" w16cid:durableId="599609949">
    <w:abstractNumId w:val="16"/>
  </w:num>
  <w:num w:numId="18" w16cid:durableId="1784877875">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335DC"/>
    <w:rsid w:val="0000046D"/>
    <w:rsid w:val="00002DB1"/>
    <w:rsid w:val="00003BBD"/>
    <w:rsid w:val="000058F0"/>
    <w:rsid w:val="00012CDC"/>
    <w:rsid w:val="000132E7"/>
    <w:rsid w:val="00017EB2"/>
    <w:rsid w:val="000224AD"/>
    <w:rsid w:val="00022C2C"/>
    <w:rsid w:val="0002498C"/>
    <w:rsid w:val="00025FC8"/>
    <w:rsid w:val="00026EEA"/>
    <w:rsid w:val="00031270"/>
    <w:rsid w:val="00033050"/>
    <w:rsid w:val="00033707"/>
    <w:rsid w:val="00035A5E"/>
    <w:rsid w:val="00035D6C"/>
    <w:rsid w:val="000377CD"/>
    <w:rsid w:val="00044C6B"/>
    <w:rsid w:val="0005319E"/>
    <w:rsid w:val="00055447"/>
    <w:rsid w:val="00056177"/>
    <w:rsid w:val="0006612F"/>
    <w:rsid w:val="0006773C"/>
    <w:rsid w:val="00067994"/>
    <w:rsid w:val="00076C4C"/>
    <w:rsid w:val="00077C6A"/>
    <w:rsid w:val="00084048"/>
    <w:rsid w:val="000848F8"/>
    <w:rsid w:val="000958B0"/>
    <w:rsid w:val="0009799C"/>
    <w:rsid w:val="000A1694"/>
    <w:rsid w:val="000A26D2"/>
    <w:rsid w:val="000A2F7E"/>
    <w:rsid w:val="000A4DF3"/>
    <w:rsid w:val="000B0E79"/>
    <w:rsid w:val="000B1680"/>
    <w:rsid w:val="000B568D"/>
    <w:rsid w:val="000C4196"/>
    <w:rsid w:val="000C523F"/>
    <w:rsid w:val="000D4032"/>
    <w:rsid w:val="000E091D"/>
    <w:rsid w:val="000E10C1"/>
    <w:rsid w:val="000E3A00"/>
    <w:rsid w:val="000E541E"/>
    <w:rsid w:val="000F2B37"/>
    <w:rsid w:val="000F76F4"/>
    <w:rsid w:val="00102937"/>
    <w:rsid w:val="001059FC"/>
    <w:rsid w:val="0010692C"/>
    <w:rsid w:val="00116111"/>
    <w:rsid w:val="00120361"/>
    <w:rsid w:val="0012415A"/>
    <w:rsid w:val="0012477E"/>
    <w:rsid w:val="001319D8"/>
    <w:rsid w:val="00132D17"/>
    <w:rsid w:val="00132EBF"/>
    <w:rsid w:val="00137EDD"/>
    <w:rsid w:val="00141EE5"/>
    <w:rsid w:val="0015002B"/>
    <w:rsid w:val="0015044C"/>
    <w:rsid w:val="0015441C"/>
    <w:rsid w:val="00155E08"/>
    <w:rsid w:val="001609B9"/>
    <w:rsid w:val="00164F75"/>
    <w:rsid w:val="00166719"/>
    <w:rsid w:val="00167981"/>
    <w:rsid w:val="0017015E"/>
    <w:rsid w:val="00170363"/>
    <w:rsid w:val="001708FA"/>
    <w:rsid w:val="001763B6"/>
    <w:rsid w:val="00176C34"/>
    <w:rsid w:val="001800C9"/>
    <w:rsid w:val="001818CE"/>
    <w:rsid w:val="0018291A"/>
    <w:rsid w:val="001857A0"/>
    <w:rsid w:val="00186E2E"/>
    <w:rsid w:val="0018779B"/>
    <w:rsid w:val="001918F1"/>
    <w:rsid w:val="00191E63"/>
    <w:rsid w:val="001947BC"/>
    <w:rsid w:val="0019491A"/>
    <w:rsid w:val="001950AC"/>
    <w:rsid w:val="00196F7A"/>
    <w:rsid w:val="001970DF"/>
    <w:rsid w:val="001A21FA"/>
    <w:rsid w:val="001A2943"/>
    <w:rsid w:val="001A2E67"/>
    <w:rsid w:val="001B0588"/>
    <w:rsid w:val="001B33D9"/>
    <w:rsid w:val="001B7922"/>
    <w:rsid w:val="001C1627"/>
    <w:rsid w:val="001C3497"/>
    <w:rsid w:val="001D047C"/>
    <w:rsid w:val="001D1760"/>
    <w:rsid w:val="001D1ACA"/>
    <w:rsid w:val="001D3EE9"/>
    <w:rsid w:val="001E2CAB"/>
    <w:rsid w:val="001E39D3"/>
    <w:rsid w:val="001E5CBF"/>
    <w:rsid w:val="001E67B3"/>
    <w:rsid w:val="001F5CA9"/>
    <w:rsid w:val="00200C6F"/>
    <w:rsid w:val="0020350C"/>
    <w:rsid w:val="002076E2"/>
    <w:rsid w:val="00212D7D"/>
    <w:rsid w:val="00216D51"/>
    <w:rsid w:val="00217DB3"/>
    <w:rsid w:val="00220C56"/>
    <w:rsid w:val="00221631"/>
    <w:rsid w:val="002228BE"/>
    <w:rsid w:val="00222F23"/>
    <w:rsid w:val="00227A29"/>
    <w:rsid w:val="00230D5D"/>
    <w:rsid w:val="002329C9"/>
    <w:rsid w:val="002370D4"/>
    <w:rsid w:val="00240ADB"/>
    <w:rsid w:val="002412C1"/>
    <w:rsid w:val="00245E42"/>
    <w:rsid w:val="00246F95"/>
    <w:rsid w:val="002506D8"/>
    <w:rsid w:val="00253A18"/>
    <w:rsid w:val="002549DC"/>
    <w:rsid w:val="00256B32"/>
    <w:rsid w:val="00256BC3"/>
    <w:rsid w:val="00262A5A"/>
    <w:rsid w:val="00264207"/>
    <w:rsid w:val="00271543"/>
    <w:rsid w:val="00282ADF"/>
    <w:rsid w:val="0028646A"/>
    <w:rsid w:val="00286C5A"/>
    <w:rsid w:val="00293842"/>
    <w:rsid w:val="00295A17"/>
    <w:rsid w:val="002A058B"/>
    <w:rsid w:val="002A065B"/>
    <w:rsid w:val="002A1838"/>
    <w:rsid w:val="002A2AE3"/>
    <w:rsid w:val="002A5706"/>
    <w:rsid w:val="002A5D98"/>
    <w:rsid w:val="002A67EE"/>
    <w:rsid w:val="002A7A10"/>
    <w:rsid w:val="002B1BE1"/>
    <w:rsid w:val="002B231C"/>
    <w:rsid w:val="002B3A94"/>
    <w:rsid w:val="002C442F"/>
    <w:rsid w:val="002D177C"/>
    <w:rsid w:val="002D4A60"/>
    <w:rsid w:val="002D67B5"/>
    <w:rsid w:val="002E5CCB"/>
    <w:rsid w:val="002F3B39"/>
    <w:rsid w:val="002F7E78"/>
    <w:rsid w:val="003003CB"/>
    <w:rsid w:val="00310C9B"/>
    <w:rsid w:val="00311BDB"/>
    <w:rsid w:val="00316902"/>
    <w:rsid w:val="003254C9"/>
    <w:rsid w:val="0033103F"/>
    <w:rsid w:val="00334B93"/>
    <w:rsid w:val="003370C2"/>
    <w:rsid w:val="00341C8B"/>
    <w:rsid w:val="00347C77"/>
    <w:rsid w:val="00350A96"/>
    <w:rsid w:val="00352430"/>
    <w:rsid w:val="003540D5"/>
    <w:rsid w:val="00356644"/>
    <w:rsid w:val="0036375B"/>
    <w:rsid w:val="00373418"/>
    <w:rsid w:val="00377E15"/>
    <w:rsid w:val="003827CC"/>
    <w:rsid w:val="00391209"/>
    <w:rsid w:val="0039339E"/>
    <w:rsid w:val="003A2A58"/>
    <w:rsid w:val="003B1082"/>
    <w:rsid w:val="003B19BA"/>
    <w:rsid w:val="003B4F10"/>
    <w:rsid w:val="003B7FDC"/>
    <w:rsid w:val="003C0291"/>
    <w:rsid w:val="003C7010"/>
    <w:rsid w:val="003E01D3"/>
    <w:rsid w:val="003E2E26"/>
    <w:rsid w:val="003E5C39"/>
    <w:rsid w:val="003E5F70"/>
    <w:rsid w:val="003F394B"/>
    <w:rsid w:val="003F6800"/>
    <w:rsid w:val="004007D7"/>
    <w:rsid w:val="00401E5A"/>
    <w:rsid w:val="00402D22"/>
    <w:rsid w:val="00407EBD"/>
    <w:rsid w:val="004167E8"/>
    <w:rsid w:val="00420B40"/>
    <w:rsid w:val="00424100"/>
    <w:rsid w:val="00425EFC"/>
    <w:rsid w:val="00427ABE"/>
    <w:rsid w:val="00432D34"/>
    <w:rsid w:val="004335DC"/>
    <w:rsid w:val="00440296"/>
    <w:rsid w:val="00442F3C"/>
    <w:rsid w:val="004432E7"/>
    <w:rsid w:val="00443775"/>
    <w:rsid w:val="00446BDA"/>
    <w:rsid w:val="00447CBA"/>
    <w:rsid w:val="00450CC5"/>
    <w:rsid w:val="00452140"/>
    <w:rsid w:val="0045283D"/>
    <w:rsid w:val="00453534"/>
    <w:rsid w:val="00456516"/>
    <w:rsid w:val="00465A59"/>
    <w:rsid w:val="004726E1"/>
    <w:rsid w:val="00473EC0"/>
    <w:rsid w:val="0047644D"/>
    <w:rsid w:val="00481CB9"/>
    <w:rsid w:val="0048346F"/>
    <w:rsid w:val="004853B1"/>
    <w:rsid w:val="00485636"/>
    <w:rsid w:val="00486ADB"/>
    <w:rsid w:val="00496314"/>
    <w:rsid w:val="004B5BAA"/>
    <w:rsid w:val="004B60B6"/>
    <w:rsid w:val="004B68AE"/>
    <w:rsid w:val="004C02C9"/>
    <w:rsid w:val="004C04DA"/>
    <w:rsid w:val="004C100A"/>
    <w:rsid w:val="004C15ED"/>
    <w:rsid w:val="004C1EEA"/>
    <w:rsid w:val="004C2329"/>
    <w:rsid w:val="004C3CDB"/>
    <w:rsid w:val="004C5920"/>
    <w:rsid w:val="004C7980"/>
    <w:rsid w:val="004C7CE7"/>
    <w:rsid w:val="004D215B"/>
    <w:rsid w:val="004D64E1"/>
    <w:rsid w:val="004E0D6F"/>
    <w:rsid w:val="004E1FB9"/>
    <w:rsid w:val="004F0652"/>
    <w:rsid w:val="00500E78"/>
    <w:rsid w:val="00501D51"/>
    <w:rsid w:val="00511E92"/>
    <w:rsid w:val="00512349"/>
    <w:rsid w:val="00516FEB"/>
    <w:rsid w:val="005178D7"/>
    <w:rsid w:val="00521FC7"/>
    <w:rsid w:val="0052776E"/>
    <w:rsid w:val="00537088"/>
    <w:rsid w:val="005413F1"/>
    <w:rsid w:val="00543419"/>
    <w:rsid w:val="005458F0"/>
    <w:rsid w:val="00545F69"/>
    <w:rsid w:val="00547DB1"/>
    <w:rsid w:val="00547E45"/>
    <w:rsid w:val="0055386D"/>
    <w:rsid w:val="00554AA7"/>
    <w:rsid w:val="005569C6"/>
    <w:rsid w:val="005604B3"/>
    <w:rsid w:val="00560CDA"/>
    <w:rsid w:val="00562FEC"/>
    <w:rsid w:val="0056567B"/>
    <w:rsid w:val="00566964"/>
    <w:rsid w:val="00583BC7"/>
    <w:rsid w:val="0059108F"/>
    <w:rsid w:val="00591BDA"/>
    <w:rsid w:val="00594A82"/>
    <w:rsid w:val="005965D5"/>
    <w:rsid w:val="005968BA"/>
    <w:rsid w:val="00597B3B"/>
    <w:rsid w:val="005A27C4"/>
    <w:rsid w:val="005A3C4F"/>
    <w:rsid w:val="005A4156"/>
    <w:rsid w:val="005A580B"/>
    <w:rsid w:val="005A7C00"/>
    <w:rsid w:val="005C0CD7"/>
    <w:rsid w:val="005C4A15"/>
    <w:rsid w:val="005C5B30"/>
    <w:rsid w:val="005C6FB0"/>
    <w:rsid w:val="005D3ED6"/>
    <w:rsid w:val="005D4ECF"/>
    <w:rsid w:val="005D4FB0"/>
    <w:rsid w:val="005D64B8"/>
    <w:rsid w:val="005D7ABE"/>
    <w:rsid w:val="005E0EAD"/>
    <w:rsid w:val="005E4274"/>
    <w:rsid w:val="005F2339"/>
    <w:rsid w:val="005F2C3C"/>
    <w:rsid w:val="005F3181"/>
    <w:rsid w:val="005F427B"/>
    <w:rsid w:val="005F6B95"/>
    <w:rsid w:val="00610CEF"/>
    <w:rsid w:val="00613495"/>
    <w:rsid w:val="006159CA"/>
    <w:rsid w:val="00616CFB"/>
    <w:rsid w:val="00616DEB"/>
    <w:rsid w:val="0061714B"/>
    <w:rsid w:val="00620CF3"/>
    <w:rsid w:val="00623FBC"/>
    <w:rsid w:val="00627478"/>
    <w:rsid w:val="0062755C"/>
    <w:rsid w:val="006351AC"/>
    <w:rsid w:val="00641875"/>
    <w:rsid w:val="006451F9"/>
    <w:rsid w:val="00651ABD"/>
    <w:rsid w:val="006621FC"/>
    <w:rsid w:val="00664690"/>
    <w:rsid w:val="006648C5"/>
    <w:rsid w:val="00664BE0"/>
    <w:rsid w:val="006656C5"/>
    <w:rsid w:val="00666468"/>
    <w:rsid w:val="00666E6D"/>
    <w:rsid w:val="00673F54"/>
    <w:rsid w:val="00674719"/>
    <w:rsid w:val="00676293"/>
    <w:rsid w:val="00677E6A"/>
    <w:rsid w:val="00687A94"/>
    <w:rsid w:val="00687D0F"/>
    <w:rsid w:val="0069457D"/>
    <w:rsid w:val="006A0809"/>
    <w:rsid w:val="006A1AF2"/>
    <w:rsid w:val="006A2B83"/>
    <w:rsid w:val="006A2DBF"/>
    <w:rsid w:val="006A6A16"/>
    <w:rsid w:val="006A6C6F"/>
    <w:rsid w:val="006B1F2A"/>
    <w:rsid w:val="006B39F4"/>
    <w:rsid w:val="006C1CD9"/>
    <w:rsid w:val="006C43C2"/>
    <w:rsid w:val="006D2BFB"/>
    <w:rsid w:val="006D36D3"/>
    <w:rsid w:val="006D38FC"/>
    <w:rsid w:val="006D5856"/>
    <w:rsid w:val="006D58A6"/>
    <w:rsid w:val="006E4953"/>
    <w:rsid w:val="006F1577"/>
    <w:rsid w:val="006F2710"/>
    <w:rsid w:val="006F28AC"/>
    <w:rsid w:val="006F31EB"/>
    <w:rsid w:val="006F3358"/>
    <w:rsid w:val="006F5468"/>
    <w:rsid w:val="006F5A21"/>
    <w:rsid w:val="00705157"/>
    <w:rsid w:val="00707FDC"/>
    <w:rsid w:val="00710421"/>
    <w:rsid w:val="00710D66"/>
    <w:rsid w:val="00712895"/>
    <w:rsid w:val="00721E75"/>
    <w:rsid w:val="00730D47"/>
    <w:rsid w:val="00734CED"/>
    <w:rsid w:val="00735836"/>
    <w:rsid w:val="00737762"/>
    <w:rsid w:val="007378BA"/>
    <w:rsid w:val="0074021A"/>
    <w:rsid w:val="007515F8"/>
    <w:rsid w:val="00756ACF"/>
    <w:rsid w:val="00761336"/>
    <w:rsid w:val="00767BA2"/>
    <w:rsid w:val="00770A77"/>
    <w:rsid w:val="00771374"/>
    <w:rsid w:val="00773B53"/>
    <w:rsid w:val="00774347"/>
    <w:rsid w:val="007751E3"/>
    <w:rsid w:val="00784D84"/>
    <w:rsid w:val="00785958"/>
    <w:rsid w:val="007942E2"/>
    <w:rsid w:val="00795CDE"/>
    <w:rsid w:val="007A155E"/>
    <w:rsid w:val="007A2C02"/>
    <w:rsid w:val="007A4BF2"/>
    <w:rsid w:val="007A5ECE"/>
    <w:rsid w:val="007B0338"/>
    <w:rsid w:val="007B1B75"/>
    <w:rsid w:val="007B26FE"/>
    <w:rsid w:val="007B2D5D"/>
    <w:rsid w:val="007B2F9F"/>
    <w:rsid w:val="007B32FD"/>
    <w:rsid w:val="007B4053"/>
    <w:rsid w:val="007B6679"/>
    <w:rsid w:val="007B6DBF"/>
    <w:rsid w:val="007C56F6"/>
    <w:rsid w:val="007D49A2"/>
    <w:rsid w:val="007D64CE"/>
    <w:rsid w:val="007D7205"/>
    <w:rsid w:val="007E16C2"/>
    <w:rsid w:val="007E5F39"/>
    <w:rsid w:val="007F103B"/>
    <w:rsid w:val="007F3FDD"/>
    <w:rsid w:val="00805A8C"/>
    <w:rsid w:val="008104F1"/>
    <w:rsid w:val="00815FFC"/>
    <w:rsid w:val="008163E6"/>
    <w:rsid w:val="00816D5A"/>
    <w:rsid w:val="0081790F"/>
    <w:rsid w:val="00817DBF"/>
    <w:rsid w:val="0082380A"/>
    <w:rsid w:val="008245D6"/>
    <w:rsid w:val="00832862"/>
    <w:rsid w:val="00833250"/>
    <w:rsid w:val="008348C8"/>
    <w:rsid w:val="008407A5"/>
    <w:rsid w:val="00842CB6"/>
    <w:rsid w:val="00843F4D"/>
    <w:rsid w:val="0084455E"/>
    <w:rsid w:val="0084622F"/>
    <w:rsid w:val="00846A9F"/>
    <w:rsid w:val="00847337"/>
    <w:rsid w:val="0085013E"/>
    <w:rsid w:val="00855808"/>
    <w:rsid w:val="008569CF"/>
    <w:rsid w:val="00860B80"/>
    <w:rsid w:val="00861934"/>
    <w:rsid w:val="00862CEA"/>
    <w:rsid w:val="00862D3A"/>
    <w:rsid w:val="00872F5B"/>
    <w:rsid w:val="00875416"/>
    <w:rsid w:val="008773CC"/>
    <w:rsid w:val="0088002F"/>
    <w:rsid w:val="0088564A"/>
    <w:rsid w:val="00892848"/>
    <w:rsid w:val="00894F23"/>
    <w:rsid w:val="008A0ECF"/>
    <w:rsid w:val="008A412E"/>
    <w:rsid w:val="008A76B4"/>
    <w:rsid w:val="008A7877"/>
    <w:rsid w:val="008B2631"/>
    <w:rsid w:val="008B3BA9"/>
    <w:rsid w:val="008B50DB"/>
    <w:rsid w:val="008B6023"/>
    <w:rsid w:val="008B765B"/>
    <w:rsid w:val="008B777D"/>
    <w:rsid w:val="008B793E"/>
    <w:rsid w:val="008C14A1"/>
    <w:rsid w:val="008C383B"/>
    <w:rsid w:val="008C3C2F"/>
    <w:rsid w:val="008C5722"/>
    <w:rsid w:val="008C692A"/>
    <w:rsid w:val="008D0742"/>
    <w:rsid w:val="008D3B8F"/>
    <w:rsid w:val="008D3F94"/>
    <w:rsid w:val="008D6B8D"/>
    <w:rsid w:val="008D7DD3"/>
    <w:rsid w:val="008D7DF8"/>
    <w:rsid w:val="008E12E6"/>
    <w:rsid w:val="008E2D93"/>
    <w:rsid w:val="008E5A90"/>
    <w:rsid w:val="008F1E91"/>
    <w:rsid w:val="008F20D8"/>
    <w:rsid w:val="008F3C22"/>
    <w:rsid w:val="009033F3"/>
    <w:rsid w:val="0090415A"/>
    <w:rsid w:val="00904B4A"/>
    <w:rsid w:val="00912917"/>
    <w:rsid w:val="00913EB5"/>
    <w:rsid w:val="00914968"/>
    <w:rsid w:val="00915A63"/>
    <w:rsid w:val="00920796"/>
    <w:rsid w:val="009243F7"/>
    <w:rsid w:val="00926A72"/>
    <w:rsid w:val="0092799B"/>
    <w:rsid w:val="00930824"/>
    <w:rsid w:val="00934160"/>
    <w:rsid w:val="0093633E"/>
    <w:rsid w:val="00937357"/>
    <w:rsid w:val="00937A05"/>
    <w:rsid w:val="00937C98"/>
    <w:rsid w:val="00954FC5"/>
    <w:rsid w:val="00956B4D"/>
    <w:rsid w:val="00965029"/>
    <w:rsid w:val="00966378"/>
    <w:rsid w:val="009715C0"/>
    <w:rsid w:val="00972667"/>
    <w:rsid w:val="00976D9A"/>
    <w:rsid w:val="00981D06"/>
    <w:rsid w:val="00982120"/>
    <w:rsid w:val="009830DA"/>
    <w:rsid w:val="00983430"/>
    <w:rsid w:val="009835F3"/>
    <w:rsid w:val="009862E6"/>
    <w:rsid w:val="00986572"/>
    <w:rsid w:val="0099290A"/>
    <w:rsid w:val="009935B0"/>
    <w:rsid w:val="009965B4"/>
    <w:rsid w:val="00996889"/>
    <w:rsid w:val="009970C9"/>
    <w:rsid w:val="009A1ECA"/>
    <w:rsid w:val="009A2FC1"/>
    <w:rsid w:val="009A52E7"/>
    <w:rsid w:val="009A5E99"/>
    <w:rsid w:val="009B0AE9"/>
    <w:rsid w:val="009B526B"/>
    <w:rsid w:val="009B5398"/>
    <w:rsid w:val="009B6B49"/>
    <w:rsid w:val="009C10CC"/>
    <w:rsid w:val="009C1C2C"/>
    <w:rsid w:val="009C1F68"/>
    <w:rsid w:val="009C3472"/>
    <w:rsid w:val="009C36F1"/>
    <w:rsid w:val="009C49CB"/>
    <w:rsid w:val="009C52C0"/>
    <w:rsid w:val="009D4814"/>
    <w:rsid w:val="009E2FF9"/>
    <w:rsid w:val="009E6322"/>
    <w:rsid w:val="00A048BC"/>
    <w:rsid w:val="00A06D08"/>
    <w:rsid w:val="00A121E5"/>
    <w:rsid w:val="00A14B71"/>
    <w:rsid w:val="00A234C1"/>
    <w:rsid w:val="00A23A4F"/>
    <w:rsid w:val="00A32B4F"/>
    <w:rsid w:val="00A47D3C"/>
    <w:rsid w:val="00A50281"/>
    <w:rsid w:val="00A54557"/>
    <w:rsid w:val="00A56B5E"/>
    <w:rsid w:val="00A62475"/>
    <w:rsid w:val="00A709F9"/>
    <w:rsid w:val="00A71940"/>
    <w:rsid w:val="00A764AA"/>
    <w:rsid w:val="00A80972"/>
    <w:rsid w:val="00A80E29"/>
    <w:rsid w:val="00A814A6"/>
    <w:rsid w:val="00A82625"/>
    <w:rsid w:val="00A86D56"/>
    <w:rsid w:val="00A9006C"/>
    <w:rsid w:val="00A9337A"/>
    <w:rsid w:val="00A93ECB"/>
    <w:rsid w:val="00A94D5E"/>
    <w:rsid w:val="00A95138"/>
    <w:rsid w:val="00A95A05"/>
    <w:rsid w:val="00A97389"/>
    <w:rsid w:val="00A97DD8"/>
    <w:rsid w:val="00AA4503"/>
    <w:rsid w:val="00AA569F"/>
    <w:rsid w:val="00AB092C"/>
    <w:rsid w:val="00AB28A5"/>
    <w:rsid w:val="00AC3F82"/>
    <w:rsid w:val="00AC4B68"/>
    <w:rsid w:val="00AC61E8"/>
    <w:rsid w:val="00AD1BD5"/>
    <w:rsid w:val="00AD45E7"/>
    <w:rsid w:val="00AD589D"/>
    <w:rsid w:val="00AE1BBD"/>
    <w:rsid w:val="00AE5C85"/>
    <w:rsid w:val="00AF3F43"/>
    <w:rsid w:val="00AF4354"/>
    <w:rsid w:val="00AF4D62"/>
    <w:rsid w:val="00AF5013"/>
    <w:rsid w:val="00AF7D64"/>
    <w:rsid w:val="00B1391F"/>
    <w:rsid w:val="00B14274"/>
    <w:rsid w:val="00B22890"/>
    <w:rsid w:val="00B27537"/>
    <w:rsid w:val="00B35E34"/>
    <w:rsid w:val="00B44DC0"/>
    <w:rsid w:val="00B57A10"/>
    <w:rsid w:val="00B64035"/>
    <w:rsid w:val="00B76F12"/>
    <w:rsid w:val="00B80C22"/>
    <w:rsid w:val="00B80EB3"/>
    <w:rsid w:val="00B862E3"/>
    <w:rsid w:val="00B86828"/>
    <w:rsid w:val="00B93DA8"/>
    <w:rsid w:val="00B94247"/>
    <w:rsid w:val="00BA22C3"/>
    <w:rsid w:val="00BA68CF"/>
    <w:rsid w:val="00BA6A0B"/>
    <w:rsid w:val="00BA7148"/>
    <w:rsid w:val="00BB1EE1"/>
    <w:rsid w:val="00BB2FEA"/>
    <w:rsid w:val="00BB501D"/>
    <w:rsid w:val="00BB5280"/>
    <w:rsid w:val="00BB69FC"/>
    <w:rsid w:val="00BC4F7A"/>
    <w:rsid w:val="00BD1269"/>
    <w:rsid w:val="00BD3C9A"/>
    <w:rsid w:val="00BD403E"/>
    <w:rsid w:val="00BD5F37"/>
    <w:rsid w:val="00BE23B1"/>
    <w:rsid w:val="00BF508E"/>
    <w:rsid w:val="00BF557F"/>
    <w:rsid w:val="00BF63AA"/>
    <w:rsid w:val="00C00D5E"/>
    <w:rsid w:val="00C025AD"/>
    <w:rsid w:val="00C0404D"/>
    <w:rsid w:val="00C166BF"/>
    <w:rsid w:val="00C17C1D"/>
    <w:rsid w:val="00C204C1"/>
    <w:rsid w:val="00C21F20"/>
    <w:rsid w:val="00C25F33"/>
    <w:rsid w:val="00C415B2"/>
    <w:rsid w:val="00C44BA1"/>
    <w:rsid w:val="00C57799"/>
    <w:rsid w:val="00C60400"/>
    <w:rsid w:val="00C67504"/>
    <w:rsid w:val="00C80478"/>
    <w:rsid w:val="00C82AD6"/>
    <w:rsid w:val="00C82B38"/>
    <w:rsid w:val="00C82C9F"/>
    <w:rsid w:val="00C95878"/>
    <w:rsid w:val="00C9641A"/>
    <w:rsid w:val="00CA4594"/>
    <w:rsid w:val="00CB3CFB"/>
    <w:rsid w:val="00CB416D"/>
    <w:rsid w:val="00CC00A3"/>
    <w:rsid w:val="00CC47C9"/>
    <w:rsid w:val="00CC5CC5"/>
    <w:rsid w:val="00CC6475"/>
    <w:rsid w:val="00CD488E"/>
    <w:rsid w:val="00CD76F3"/>
    <w:rsid w:val="00CE00AD"/>
    <w:rsid w:val="00CE3740"/>
    <w:rsid w:val="00CE660B"/>
    <w:rsid w:val="00CE7910"/>
    <w:rsid w:val="00CF3771"/>
    <w:rsid w:val="00D02BFB"/>
    <w:rsid w:val="00D03015"/>
    <w:rsid w:val="00D06C18"/>
    <w:rsid w:val="00D0713A"/>
    <w:rsid w:val="00D07DAA"/>
    <w:rsid w:val="00D12567"/>
    <w:rsid w:val="00D16189"/>
    <w:rsid w:val="00D20F1C"/>
    <w:rsid w:val="00D22593"/>
    <w:rsid w:val="00D277B7"/>
    <w:rsid w:val="00D2784B"/>
    <w:rsid w:val="00D30969"/>
    <w:rsid w:val="00D30E66"/>
    <w:rsid w:val="00D505CB"/>
    <w:rsid w:val="00D56034"/>
    <w:rsid w:val="00D5762E"/>
    <w:rsid w:val="00D64C25"/>
    <w:rsid w:val="00D653B8"/>
    <w:rsid w:val="00D664C7"/>
    <w:rsid w:val="00D6741F"/>
    <w:rsid w:val="00D7189F"/>
    <w:rsid w:val="00D75A14"/>
    <w:rsid w:val="00D75F42"/>
    <w:rsid w:val="00D770D5"/>
    <w:rsid w:val="00D7780C"/>
    <w:rsid w:val="00D85CE0"/>
    <w:rsid w:val="00D96E9E"/>
    <w:rsid w:val="00DA232D"/>
    <w:rsid w:val="00DA7DAE"/>
    <w:rsid w:val="00DB0A3C"/>
    <w:rsid w:val="00DB2900"/>
    <w:rsid w:val="00DC3F3B"/>
    <w:rsid w:val="00DC4BCC"/>
    <w:rsid w:val="00DC6441"/>
    <w:rsid w:val="00DC6B16"/>
    <w:rsid w:val="00DD24FB"/>
    <w:rsid w:val="00DD7CBA"/>
    <w:rsid w:val="00DE7027"/>
    <w:rsid w:val="00DF0603"/>
    <w:rsid w:val="00E0227C"/>
    <w:rsid w:val="00E02834"/>
    <w:rsid w:val="00E04068"/>
    <w:rsid w:val="00E13EB1"/>
    <w:rsid w:val="00E15845"/>
    <w:rsid w:val="00E204A0"/>
    <w:rsid w:val="00E21913"/>
    <w:rsid w:val="00E22633"/>
    <w:rsid w:val="00E23F29"/>
    <w:rsid w:val="00E25ECC"/>
    <w:rsid w:val="00E35C12"/>
    <w:rsid w:val="00E36EE1"/>
    <w:rsid w:val="00E40E46"/>
    <w:rsid w:val="00E512B4"/>
    <w:rsid w:val="00E656E7"/>
    <w:rsid w:val="00E657ED"/>
    <w:rsid w:val="00E7296C"/>
    <w:rsid w:val="00E72977"/>
    <w:rsid w:val="00E77F48"/>
    <w:rsid w:val="00E82A38"/>
    <w:rsid w:val="00E83E53"/>
    <w:rsid w:val="00E93A13"/>
    <w:rsid w:val="00E94A8B"/>
    <w:rsid w:val="00EA402E"/>
    <w:rsid w:val="00EA6863"/>
    <w:rsid w:val="00EB0D4A"/>
    <w:rsid w:val="00EB3214"/>
    <w:rsid w:val="00EB7CAF"/>
    <w:rsid w:val="00EC19BB"/>
    <w:rsid w:val="00EC1A3F"/>
    <w:rsid w:val="00EC2173"/>
    <w:rsid w:val="00EC33A5"/>
    <w:rsid w:val="00EC4D65"/>
    <w:rsid w:val="00EC59C3"/>
    <w:rsid w:val="00EE3C7E"/>
    <w:rsid w:val="00EE6EB2"/>
    <w:rsid w:val="00EE7B42"/>
    <w:rsid w:val="00EF21BB"/>
    <w:rsid w:val="00F02BAE"/>
    <w:rsid w:val="00F044DC"/>
    <w:rsid w:val="00F0599D"/>
    <w:rsid w:val="00F154D0"/>
    <w:rsid w:val="00F16B52"/>
    <w:rsid w:val="00F16CE1"/>
    <w:rsid w:val="00F17B26"/>
    <w:rsid w:val="00F20EB3"/>
    <w:rsid w:val="00F20F20"/>
    <w:rsid w:val="00F230DF"/>
    <w:rsid w:val="00F24468"/>
    <w:rsid w:val="00F30743"/>
    <w:rsid w:val="00F31949"/>
    <w:rsid w:val="00F364E2"/>
    <w:rsid w:val="00F367A1"/>
    <w:rsid w:val="00F41C68"/>
    <w:rsid w:val="00F477B9"/>
    <w:rsid w:val="00F52256"/>
    <w:rsid w:val="00F526DD"/>
    <w:rsid w:val="00F534EF"/>
    <w:rsid w:val="00F57363"/>
    <w:rsid w:val="00F57934"/>
    <w:rsid w:val="00F61354"/>
    <w:rsid w:val="00F629D6"/>
    <w:rsid w:val="00F751DE"/>
    <w:rsid w:val="00F876CF"/>
    <w:rsid w:val="00F91829"/>
    <w:rsid w:val="00F97F57"/>
    <w:rsid w:val="00FB02C9"/>
    <w:rsid w:val="00FB0B45"/>
    <w:rsid w:val="00FB4CA2"/>
    <w:rsid w:val="00FC1D8B"/>
    <w:rsid w:val="00FC3690"/>
    <w:rsid w:val="00FD2C67"/>
    <w:rsid w:val="00FD3133"/>
    <w:rsid w:val="00FD4137"/>
    <w:rsid w:val="00FE0615"/>
    <w:rsid w:val="00FE601F"/>
    <w:rsid w:val="00FE7A78"/>
    <w:rsid w:val="00FF14AE"/>
    <w:rsid w:val="00FF255F"/>
    <w:rsid w:val="00FF450D"/>
    <w:rsid w:val="00FF6FD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4BA08C9"/>
  <w15:chartTrackingRefBased/>
  <w15:docId w15:val="{95C2A266-ACE3-40A7-84D3-A6962D989C0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GB"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4335DC"/>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unhideWhenUsed/>
    <w:qFormat/>
    <w:rsid w:val="004335DC"/>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4335DC"/>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4335DC"/>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4335DC"/>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4335DC"/>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4335DC"/>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4335DC"/>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4335DC"/>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4335DC"/>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rsid w:val="004335DC"/>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4335DC"/>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4335DC"/>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4335DC"/>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4335DC"/>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4335DC"/>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4335DC"/>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4335DC"/>
    <w:rPr>
      <w:rFonts w:eastAsiaTheme="majorEastAsia" w:cstheme="majorBidi"/>
      <w:color w:val="272727" w:themeColor="text1" w:themeTint="D8"/>
    </w:rPr>
  </w:style>
  <w:style w:type="paragraph" w:styleId="Title">
    <w:name w:val="Title"/>
    <w:basedOn w:val="Normal"/>
    <w:next w:val="Normal"/>
    <w:link w:val="TitleChar"/>
    <w:uiPriority w:val="10"/>
    <w:qFormat/>
    <w:rsid w:val="004335DC"/>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4335DC"/>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4335DC"/>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4335DC"/>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4335DC"/>
    <w:pPr>
      <w:spacing w:before="160"/>
      <w:jc w:val="center"/>
    </w:pPr>
    <w:rPr>
      <w:i/>
      <w:iCs/>
      <w:color w:val="404040" w:themeColor="text1" w:themeTint="BF"/>
    </w:rPr>
  </w:style>
  <w:style w:type="character" w:customStyle="1" w:styleId="QuoteChar">
    <w:name w:val="Quote Char"/>
    <w:basedOn w:val="DefaultParagraphFont"/>
    <w:link w:val="Quote"/>
    <w:uiPriority w:val="29"/>
    <w:rsid w:val="004335DC"/>
    <w:rPr>
      <w:i/>
      <w:iCs/>
      <w:color w:val="404040" w:themeColor="text1" w:themeTint="BF"/>
    </w:rPr>
  </w:style>
  <w:style w:type="paragraph" w:styleId="ListParagraph">
    <w:name w:val="List Paragraph"/>
    <w:basedOn w:val="Normal"/>
    <w:uiPriority w:val="34"/>
    <w:qFormat/>
    <w:rsid w:val="004335DC"/>
    <w:pPr>
      <w:ind w:left="720"/>
      <w:contextualSpacing/>
    </w:pPr>
  </w:style>
  <w:style w:type="character" w:styleId="IntenseEmphasis">
    <w:name w:val="Intense Emphasis"/>
    <w:basedOn w:val="DefaultParagraphFont"/>
    <w:uiPriority w:val="21"/>
    <w:qFormat/>
    <w:rsid w:val="004335DC"/>
    <w:rPr>
      <w:i/>
      <w:iCs/>
      <w:color w:val="0F4761" w:themeColor="accent1" w:themeShade="BF"/>
    </w:rPr>
  </w:style>
  <w:style w:type="paragraph" w:styleId="IntenseQuote">
    <w:name w:val="Intense Quote"/>
    <w:basedOn w:val="Normal"/>
    <w:next w:val="Normal"/>
    <w:link w:val="IntenseQuoteChar"/>
    <w:uiPriority w:val="30"/>
    <w:qFormat/>
    <w:rsid w:val="004335DC"/>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4335DC"/>
    <w:rPr>
      <w:i/>
      <w:iCs/>
      <w:color w:val="0F4761" w:themeColor="accent1" w:themeShade="BF"/>
    </w:rPr>
  </w:style>
  <w:style w:type="character" w:styleId="IntenseReference">
    <w:name w:val="Intense Reference"/>
    <w:basedOn w:val="DefaultParagraphFont"/>
    <w:uiPriority w:val="32"/>
    <w:qFormat/>
    <w:rsid w:val="004335DC"/>
    <w:rPr>
      <w:b/>
      <w:bCs/>
      <w:smallCaps/>
      <w:color w:val="0F4761" w:themeColor="accent1" w:themeShade="BF"/>
      <w:spacing w:val="5"/>
    </w:rPr>
  </w:style>
  <w:style w:type="character" w:styleId="Hyperlink">
    <w:name w:val="Hyperlink"/>
    <w:basedOn w:val="DefaultParagraphFont"/>
    <w:uiPriority w:val="99"/>
    <w:unhideWhenUsed/>
    <w:rsid w:val="004335DC"/>
    <w:rPr>
      <w:color w:val="467886" w:themeColor="hyperlink"/>
      <w:u w:val="single"/>
    </w:rPr>
  </w:style>
  <w:style w:type="character" w:styleId="UnresolvedMention">
    <w:name w:val="Unresolved Mention"/>
    <w:basedOn w:val="DefaultParagraphFont"/>
    <w:uiPriority w:val="99"/>
    <w:semiHidden/>
    <w:unhideWhenUsed/>
    <w:rsid w:val="004335DC"/>
    <w:rPr>
      <w:color w:val="605E5C"/>
      <w:shd w:val="clear" w:color="auto" w:fill="E1DFDD"/>
    </w:rPr>
  </w:style>
  <w:style w:type="character" w:styleId="CommentReference">
    <w:name w:val="annotation reference"/>
    <w:basedOn w:val="DefaultParagraphFont"/>
    <w:uiPriority w:val="99"/>
    <w:semiHidden/>
    <w:unhideWhenUsed/>
    <w:rsid w:val="00545F69"/>
    <w:rPr>
      <w:sz w:val="16"/>
      <w:szCs w:val="16"/>
    </w:rPr>
  </w:style>
  <w:style w:type="paragraph" w:styleId="CommentText">
    <w:name w:val="annotation text"/>
    <w:basedOn w:val="Normal"/>
    <w:link w:val="CommentTextChar"/>
    <w:uiPriority w:val="99"/>
    <w:unhideWhenUsed/>
    <w:rsid w:val="00545F69"/>
    <w:pPr>
      <w:spacing w:line="240" w:lineRule="auto"/>
    </w:pPr>
    <w:rPr>
      <w:sz w:val="20"/>
      <w:szCs w:val="20"/>
    </w:rPr>
  </w:style>
  <w:style w:type="character" w:customStyle="1" w:styleId="CommentTextChar">
    <w:name w:val="Comment Text Char"/>
    <w:basedOn w:val="DefaultParagraphFont"/>
    <w:link w:val="CommentText"/>
    <w:uiPriority w:val="99"/>
    <w:rsid w:val="00545F69"/>
    <w:rPr>
      <w:sz w:val="20"/>
      <w:szCs w:val="20"/>
    </w:rPr>
  </w:style>
  <w:style w:type="paragraph" w:styleId="CommentSubject">
    <w:name w:val="annotation subject"/>
    <w:basedOn w:val="CommentText"/>
    <w:next w:val="CommentText"/>
    <w:link w:val="CommentSubjectChar"/>
    <w:uiPriority w:val="99"/>
    <w:semiHidden/>
    <w:unhideWhenUsed/>
    <w:rsid w:val="00545F69"/>
    <w:rPr>
      <w:b/>
      <w:bCs/>
    </w:rPr>
  </w:style>
  <w:style w:type="character" w:customStyle="1" w:styleId="CommentSubjectChar">
    <w:name w:val="Comment Subject Char"/>
    <w:basedOn w:val="CommentTextChar"/>
    <w:link w:val="CommentSubject"/>
    <w:uiPriority w:val="99"/>
    <w:semiHidden/>
    <w:rsid w:val="00545F69"/>
    <w:rPr>
      <w:b/>
      <w:bCs/>
      <w:sz w:val="20"/>
      <w:szCs w:val="20"/>
    </w:rPr>
  </w:style>
  <w:style w:type="paragraph" w:styleId="Revision">
    <w:name w:val="Revision"/>
    <w:hidden/>
    <w:uiPriority w:val="99"/>
    <w:semiHidden/>
    <w:rsid w:val="002A7A10"/>
    <w:pPr>
      <w:spacing w:after="0" w:line="240" w:lineRule="auto"/>
    </w:pPr>
  </w:style>
  <w:style w:type="paragraph" w:styleId="Bibliography">
    <w:name w:val="Bibliography"/>
    <w:basedOn w:val="Normal"/>
    <w:next w:val="Normal"/>
    <w:uiPriority w:val="37"/>
    <w:unhideWhenUsed/>
    <w:rsid w:val="00084048"/>
  </w:style>
  <w:style w:type="character" w:styleId="LineNumber">
    <w:name w:val="line number"/>
    <w:basedOn w:val="DefaultParagraphFont"/>
    <w:uiPriority w:val="99"/>
    <w:semiHidden/>
    <w:unhideWhenUsed/>
    <w:rsid w:val="00245E42"/>
  </w:style>
  <w:style w:type="paragraph" w:styleId="Header">
    <w:name w:val="header"/>
    <w:basedOn w:val="Normal"/>
    <w:link w:val="HeaderChar"/>
    <w:uiPriority w:val="99"/>
    <w:unhideWhenUsed/>
    <w:rsid w:val="008245D6"/>
    <w:pPr>
      <w:tabs>
        <w:tab w:val="center" w:pos="4513"/>
        <w:tab w:val="right" w:pos="9026"/>
      </w:tabs>
      <w:spacing w:after="0" w:line="240" w:lineRule="auto"/>
    </w:pPr>
  </w:style>
  <w:style w:type="character" w:customStyle="1" w:styleId="HeaderChar">
    <w:name w:val="Header Char"/>
    <w:basedOn w:val="DefaultParagraphFont"/>
    <w:link w:val="Header"/>
    <w:uiPriority w:val="99"/>
    <w:rsid w:val="008245D6"/>
  </w:style>
  <w:style w:type="paragraph" w:styleId="Footer">
    <w:name w:val="footer"/>
    <w:basedOn w:val="Normal"/>
    <w:link w:val="FooterChar"/>
    <w:uiPriority w:val="99"/>
    <w:unhideWhenUsed/>
    <w:rsid w:val="008245D6"/>
    <w:pPr>
      <w:tabs>
        <w:tab w:val="center" w:pos="4513"/>
        <w:tab w:val="right" w:pos="9026"/>
      </w:tabs>
      <w:spacing w:after="0" w:line="240" w:lineRule="auto"/>
    </w:pPr>
  </w:style>
  <w:style w:type="character" w:customStyle="1" w:styleId="FooterChar">
    <w:name w:val="Footer Char"/>
    <w:basedOn w:val="DefaultParagraphFont"/>
    <w:link w:val="Footer"/>
    <w:uiPriority w:val="99"/>
    <w:rsid w:val="008245D6"/>
  </w:style>
  <w:style w:type="character" w:styleId="FollowedHyperlink">
    <w:name w:val="FollowedHyperlink"/>
    <w:basedOn w:val="DefaultParagraphFont"/>
    <w:uiPriority w:val="99"/>
    <w:semiHidden/>
    <w:unhideWhenUsed/>
    <w:rsid w:val="00EC2173"/>
    <w:rPr>
      <w:color w:val="96607D" w:themeColor="followedHyperlink"/>
      <w:u w:val="single"/>
    </w:rPr>
  </w:style>
  <w:style w:type="paragraph" w:styleId="Caption">
    <w:name w:val="caption"/>
    <w:basedOn w:val="Normal"/>
    <w:next w:val="Normal"/>
    <w:uiPriority w:val="35"/>
    <w:unhideWhenUsed/>
    <w:qFormat/>
    <w:rsid w:val="004B60B6"/>
    <w:pPr>
      <w:spacing w:after="200" w:line="240" w:lineRule="auto"/>
    </w:pPr>
    <w:rPr>
      <w:i/>
      <w:iCs/>
      <w:color w:val="0E2841" w:themeColor="text2"/>
      <w:sz w:val="18"/>
      <w:szCs w:val="18"/>
    </w:rPr>
  </w:style>
  <w:style w:type="table" w:styleId="TableGrid">
    <w:name w:val="Table Grid"/>
    <w:basedOn w:val="TableNormal"/>
    <w:uiPriority w:val="39"/>
    <w:rsid w:val="001F5CA9"/>
    <w:pPr>
      <w:spacing w:after="0" w:line="240" w:lineRule="auto"/>
    </w:pPr>
    <w:rPr>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6706275">
      <w:bodyDiv w:val="1"/>
      <w:marLeft w:val="0"/>
      <w:marRight w:val="0"/>
      <w:marTop w:val="0"/>
      <w:marBottom w:val="0"/>
      <w:divBdr>
        <w:top w:val="none" w:sz="0" w:space="0" w:color="auto"/>
        <w:left w:val="none" w:sz="0" w:space="0" w:color="auto"/>
        <w:bottom w:val="none" w:sz="0" w:space="0" w:color="auto"/>
        <w:right w:val="none" w:sz="0" w:space="0" w:color="auto"/>
      </w:divBdr>
    </w:div>
    <w:div w:id="133723206">
      <w:bodyDiv w:val="1"/>
      <w:marLeft w:val="0"/>
      <w:marRight w:val="0"/>
      <w:marTop w:val="0"/>
      <w:marBottom w:val="0"/>
      <w:divBdr>
        <w:top w:val="none" w:sz="0" w:space="0" w:color="auto"/>
        <w:left w:val="none" w:sz="0" w:space="0" w:color="auto"/>
        <w:bottom w:val="none" w:sz="0" w:space="0" w:color="auto"/>
        <w:right w:val="none" w:sz="0" w:space="0" w:color="auto"/>
      </w:divBdr>
    </w:div>
    <w:div w:id="325331425">
      <w:bodyDiv w:val="1"/>
      <w:marLeft w:val="0"/>
      <w:marRight w:val="0"/>
      <w:marTop w:val="0"/>
      <w:marBottom w:val="0"/>
      <w:divBdr>
        <w:top w:val="none" w:sz="0" w:space="0" w:color="auto"/>
        <w:left w:val="none" w:sz="0" w:space="0" w:color="auto"/>
        <w:bottom w:val="none" w:sz="0" w:space="0" w:color="auto"/>
        <w:right w:val="none" w:sz="0" w:space="0" w:color="auto"/>
      </w:divBdr>
    </w:div>
    <w:div w:id="652416693">
      <w:bodyDiv w:val="1"/>
      <w:marLeft w:val="0"/>
      <w:marRight w:val="0"/>
      <w:marTop w:val="0"/>
      <w:marBottom w:val="0"/>
      <w:divBdr>
        <w:top w:val="none" w:sz="0" w:space="0" w:color="auto"/>
        <w:left w:val="none" w:sz="0" w:space="0" w:color="auto"/>
        <w:bottom w:val="none" w:sz="0" w:space="0" w:color="auto"/>
        <w:right w:val="none" w:sz="0" w:space="0" w:color="auto"/>
      </w:divBdr>
      <w:divsChild>
        <w:div w:id="1594893423">
          <w:marLeft w:val="0"/>
          <w:marRight w:val="0"/>
          <w:marTop w:val="0"/>
          <w:marBottom w:val="0"/>
          <w:divBdr>
            <w:top w:val="none" w:sz="0" w:space="0" w:color="auto"/>
            <w:left w:val="none" w:sz="0" w:space="0" w:color="auto"/>
            <w:bottom w:val="none" w:sz="0" w:space="0" w:color="auto"/>
            <w:right w:val="none" w:sz="0" w:space="0" w:color="auto"/>
          </w:divBdr>
          <w:divsChild>
            <w:div w:id="481234432">
              <w:marLeft w:val="0"/>
              <w:marRight w:val="0"/>
              <w:marTop w:val="0"/>
              <w:marBottom w:val="0"/>
              <w:divBdr>
                <w:top w:val="none" w:sz="0" w:space="0" w:color="auto"/>
                <w:left w:val="none" w:sz="0" w:space="0" w:color="auto"/>
                <w:bottom w:val="none" w:sz="0" w:space="0" w:color="auto"/>
                <w:right w:val="none" w:sz="0" w:space="0" w:color="auto"/>
              </w:divBdr>
            </w:div>
            <w:div w:id="359478539">
              <w:marLeft w:val="0"/>
              <w:marRight w:val="0"/>
              <w:marTop w:val="0"/>
              <w:marBottom w:val="0"/>
              <w:divBdr>
                <w:top w:val="none" w:sz="0" w:space="0" w:color="auto"/>
                <w:left w:val="none" w:sz="0" w:space="0" w:color="auto"/>
                <w:bottom w:val="none" w:sz="0" w:space="0" w:color="auto"/>
                <w:right w:val="none" w:sz="0" w:space="0" w:color="auto"/>
              </w:divBdr>
            </w:div>
            <w:div w:id="201211725">
              <w:marLeft w:val="0"/>
              <w:marRight w:val="0"/>
              <w:marTop w:val="0"/>
              <w:marBottom w:val="0"/>
              <w:divBdr>
                <w:top w:val="none" w:sz="0" w:space="0" w:color="auto"/>
                <w:left w:val="none" w:sz="0" w:space="0" w:color="auto"/>
                <w:bottom w:val="none" w:sz="0" w:space="0" w:color="auto"/>
                <w:right w:val="none" w:sz="0" w:space="0" w:color="auto"/>
              </w:divBdr>
            </w:div>
            <w:div w:id="157156085">
              <w:marLeft w:val="0"/>
              <w:marRight w:val="0"/>
              <w:marTop w:val="0"/>
              <w:marBottom w:val="0"/>
              <w:divBdr>
                <w:top w:val="none" w:sz="0" w:space="0" w:color="auto"/>
                <w:left w:val="none" w:sz="0" w:space="0" w:color="auto"/>
                <w:bottom w:val="none" w:sz="0" w:space="0" w:color="auto"/>
                <w:right w:val="none" w:sz="0" w:space="0" w:color="auto"/>
              </w:divBdr>
            </w:div>
            <w:div w:id="71247323">
              <w:marLeft w:val="0"/>
              <w:marRight w:val="0"/>
              <w:marTop w:val="0"/>
              <w:marBottom w:val="0"/>
              <w:divBdr>
                <w:top w:val="none" w:sz="0" w:space="0" w:color="auto"/>
                <w:left w:val="none" w:sz="0" w:space="0" w:color="auto"/>
                <w:bottom w:val="none" w:sz="0" w:space="0" w:color="auto"/>
                <w:right w:val="none" w:sz="0" w:space="0" w:color="auto"/>
              </w:divBdr>
            </w:div>
            <w:div w:id="1198203470">
              <w:marLeft w:val="0"/>
              <w:marRight w:val="0"/>
              <w:marTop w:val="0"/>
              <w:marBottom w:val="0"/>
              <w:divBdr>
                <w:top w:val="none" w:sz="0" w:space="0" w:color="auto"/>
                <w:left w:val="none" w:sz="0" w:space="0" w:color="auto"/>
                <w:bottom w:val="none" w:sz="0" w:space="0" w:color="auto"/>
                <w:right w:val="none" w:sz="0" w:space="0" w:color="auto"/>
              </w:divBdr>
            </w:div>
            <w:div w:id="592590030">
              <w:marLeft w:val="0"/>
              <w:marRight w:val="0"/>
              <w:marTop w:val="0"/>
              <w:marBottom w:val="0"/>
              <w:divBdr>
                <w:top w:val="none" w:sz="0" w:space="0" w:color="auto"/>
                <w:left w:val="none" w:sz="0" w:space="0" w:color="auto"/>
                <w:bottom w:val="none" w:sz="0" w:space="0" w:color="auto"/>
                <w:right w:val="none" w:sz="0" w:space="0" w:color="auto"/>
              </w:divBdr>
            </w:div>
            <w:div w:id="1360282830">
              <w:marLeft w:val="0"/>
              <w:marRight w:val="0"/>
              <w:marTop w:val="0"/>
              <w:marBottom w:val="0"/>
              <w:divBdr>
                <w:top w:val="none" w:sz="0" w:space="0" w:color="auto"/>
                <w:left w:val="none" w:sz="0" w:space="0" w:color="auto"/>
                <w:bottom w:val="none" w:sz="0" w:space="0" w:color="auto"/>
                <w:right w:val="none" w:sz="0" w:space="0" w:color="auto"/>
              </w:divBdr>
            </w:div>
            <w:div w:id="937180867">
              <w:marLeft w:val="0"/>
              <w:marRight w:val="0"/>
              <w:marTop w:val="0"/>
              <w:marBottom w:val="0"/>
              <w:divBdr>
                <w:top w:val="none" w:sz="0" w:space="0" w:color="auto"/>
                <w:left w:val="none" w:sz="0" w:space="0" w:color="auto"/>
                <w:bottom w:val="none" w:sz="0" w:space="0" w:color="auto"/>
                <w:right w:val="none" w:sz="0" w:space="0" w:color="auto"/>
              </w:divBdr>
            </w:div>
            <w:div w:id="1235705056">
              <w:marLeft w:val="0"/>
              <w:marRight w:val="0"/>
              <w:marTop w:val="0"/>
              <w:marBottom w:val="0"/>
              <w:divBdr>
                <w:top w:val="none" w:sz="0" w:space="0" w:color="auto"/>
                <w:left w:val="none" w:sz="0" w:space="0" w:color="auto"/>
                <w:bottom w:val="none" w:sz="0" w:space="0" w:color="auto"/>
                <w:right w:val="none" w:sz="0" w:space="0" w:color="auto"/>
              </w:divBdr>
            </w:div>
            <w:div w:id="740447949">
              <w:marLeft w:val="0"/>
              <w:marRight w:val="0"/>
              <w:marTop w:val="0"/>
              <w:marBottom w:val="0"/>
              <w:divBdr>
                <w:top w:val="none" w:sz="0" w:space="0" w:color="auto"/>
                <w:left w:val="none" w:sz="0" w:space="0" w:color="auto"/>
                <w:bottom w:val="none" w:sz="0" w:space="0" w:color="auto"/>
                <w:right w:val="none" w:sz="0" w:space="0" w:color="auto"/>
              </w:divBdr>
            </w:div>
            <w:div w:id="499200922">
              <w:marLeft w:val="0"/>
              <w:marRight w:val="0"/>
              <w:marTop w:val="0"/>
              <w:marBottom w:val="0"/>
              <w:divBdr>
                <w:top w:val="none" w:sz="0" w:space="0" w:color="auto"/>
                <w:left w:val="none" w:sz="0" w:space="0" w:color="auto"/>
                <w:bottom w:val="none" w:sz="0" w:space="0" w:color="auto"/>
                <w:right w:val="none" w:sz="0" w:space="0" w:color="auto"/>
              </w:divBdr>
            </w:div>
            <w:div w:id="1196886975">
              <w:marLeft w:val="0"/>
              <w:marRight w:val="0"/>
              <w:marTop w:val="0"/>
              <w:marBottom w:val="0"/>
              <w:divBdr>
                <w:top w:val="none" w:sz="0" w:space="0" w:color="auto"/>
                <w:left w:val="none" w:sz="0" w:space="0" w:color="auto"/>
                <w:bottom w:val="none" w:sz="0" w:space="0" w:color="auto"/>
                <w:right w:val="none" w:sz="0" w:space="0" w:color="auto"/>
              </w:divBdr>
            </w:div>
            <w:div w:id="1594972942">
              <w:marLeft w:val="0"/>
              <w:marRight w:val="0"/>
              <w:marTop w:val="0"/>
              <w:marBottom w:val="0"/>
              <w:divBdr>
                <w:top w:val="none" w:sz="0" w:space="0" w:color="auto"/>
                <w:left w:val="none" w:sz="0" w:space="0" w:color="auto"/>
                <w:bottom w:val="none" w:sz="0" w:space="0" w:color="auto"/>
                <w:right w:val="none" w:sz="0" w:space="0" w:color="auto"/>
              </w:divBdr>
            </w:div>
            <w:div w:id="81686261">
              <w:marLeft w:val="0"/>
              <w:marRight w:val="0"/>
              <w:marTop w:val="0"/>
              <w:marBottom w:val="0"/>
              <w:divBdr>
                <w:top w:val="none" w:sz="0" w:space="0" w:color="auto"/>
                <w:left w:val="none" w:sz="0" w:space="0" w:color="auto"/>
                <w:bottom w:val="none" w:sz="0" w:space="0" w:color="auto"/>
                <w:right w:val="none" w:sz="0" w:space="0" w:color="auto"/>
              </w:divBdr>
            </w:div>
            <w:div w:id="2087457694">
              <w:marLeft w:val="0"/>
              <w:marRight w:val="0"/>
              <w:marTop w:val="0"/>
              <w:marBottom w:val="0"/>
              <w:divBdr>
                <w:top w:val="none" w:sz="0" w:space="0" w:color="auto"/>
                <w:left w:val="none" w:sz="0" w:space="0" w:color="auto"/>
                <w:bottom w:val="none" w:sz="0" w:space="0" w:color="auto"/>
                <w:right w:val="none" w:sz="0" w:space="0" w:color="auto"/>
              </w:divBdr>
            </w:div>
            <w:div w:id="360593772">
              <w:marLeft w:val="0"/>
              <w:marRight w:val="0"/>
              <w:marTop w:val="0"/>
              <w:marBottom w:val="0"/>
              <w:divBdr>
                <w:top w:val="none" w:sz="0" w:space="0" w:color="auto"/>
                <w:left w:val="none" w:sz="0" w:space="0" w:color="auto"/>
                <w:bottom w:val="none" w:sz="0" w:space="0" w:color="auto"/>
                <w:right w:val="none" w:sz="0" w:space="0" w:color="auto"/>
              </w:divBdr>
            </w:div>
            <w:div w:id="262689250">
              <w:marLeft w:val="0"/>
              <w:marRight w:val="0"/>
              <w:marTop w:val="0"/>
              <w:marBottom w:val="0"/>
              <w:divBdr>
                <w:top w:val="none" w:sz="0" w:space="0" w:color="auto"/>
                <w:left w:val="none" w:sz="0" w:space="0" w:color="auto"/>
                <w:bottom w:val="none" w:sz="0" w:space="0" w:color="auto"/>
                <w:right w:val="none" w:sz="0" w:space="0" w:color="auto"/>
              </w:divBdr>
            </w:div>
            <w:div w:id="1675574910">
              <w:marLeft w:val="0"/>
              <w:marRight w:val="0"/>
              <w:marTop w:val="0"/>
              <w:marBottom w:val="0"/>
              <w:divBdr>
                <w:top w:val="none" w:sz="0" w:space="0" w:color="auto"/>
                <w:left w:val="none" w:sz="0" w:space="0" w:color="auto"/>
                <w:bottom w:val="none" w:sz="0" w:space="0" w:color="auto"/>
                <w:right w:val="none" w:sz="0" w:space="0" w:color="auto"/>
              </w:divBdr>
            </w:div>
            <w:div w:id="305015640">
              <w:marLeft w:val="0"/>
              <w:marRight w:val="0"/>
              <w:marTop w:val="0"/>
              <w:marBottom w:val="0"/>
              <w:divBdr>
                <w:top w:val="none" w:sz="0" w:space="0" w:color="auto"/>
                <w:left w:val="none" w:sz="0" w:space="0" w:color="auto"/>
                <w:bottom w:val="none" w:sz="0" w:space="0" w:color="auto"/>
                <w:right w:val="none" w:sz="0" w:space="0" w:color="auto"/>
              </w:divBdr>
            </w:div>
          </w:divsChild>
        </w:div>
        <w:div w:id="1987004152">
          <w:marLeft w:val="0"/>
          <w:marRight w:val="0"/>
          <w:marTop w:val="0"/>
          <w:marBottom w:val="0"/>
          <w:divBdr>
            <w:top w:val="none" w:sz="0" w:space="0" w:color="auto"/>
            <w:left w:val="none" w:sz="0" w:space="0" w:color="auto"/>
            <w:bottom w:val="none" w:sz="0" w:space="0" w:color="auto"/>
            <w:right w:val="none" w:sz="0" w:space="0" w:color="auto"/>
          </w:divBdr>
          <w:divsChild>
            <w:div w:id="1245727816">
              <w:marLeft w:val="0"/>
              <w:marRight w:val="0"/>
              <w:marTop w:val="0"/>
              <w:marBottom w:val="0"/>
              <w:divBdr>
                <w:top w:val="none" w:sz="0" w:space="0" w:color="auto"/>
                <w:left w:val="none" w:sz="0" w:space="0" w:color="auto"/>
                <w:bottom w:val="none" w:sz="0" w:space="0" w:color="auto"/>
                <w:right w:val="none" w:sz="0" w:space="0" w:color="auto"/>
              </w:divBdr>
            </w:div>
            <w:div w:id="219558365">
              <w:marLeft w:val="0"/>
              <w:marRight w:val="0"/>
              <w:marTop w:val="0"/>
              <w:marBottom w:val="0"/>
              <w:divBdr>
                <w:top w:val="none" w:sz="0" w:space="0" w:color="auto"/>
                <w:left w:val="none" w:sz="0" w:space="0" w:color="auto"/>
                <w:bottom w:val="none" w:sz="0" w:space="0" w:color="auto"/>
                <w:right w:val="none" w:sz="0" w:space="0" w:color="auto"/>
              </w:divBdr>
            </w:div>
            <w:div w:id="972903794">
              <w:marLeft w:val="0"/>
              <w:marRight w:val="0"/>
              <w:marTop w:val="0"/>
              <w:marBottom w:val="0"/>
              <w:divBdr>
                <w:top w:val="none" w:sz="0" w:space="0" w:color="auto"/>
                <w:left w:val="none" w:sz="0" w:space="0" w:color="auto"/>
                <w:bottom w:val="none" w:sz="0" w:space="0" w:color="auto"/>
                <w:right w:val="none" w:sz="0" w:space="0" w:color="auto"/>
              </w:divBdr>
            </w:div>
            <w:div w:id="291790043">
              <w:marLeft w:val="0"/>
              <w:marRight w:val="0"/>
              <w:marTop w:val="0"/>
              <w:marBottom w:val="0"/>
              <w:divBdr>
                <w:top w:val="none" w:sz="0" w:space="0" w:color="auto"/>
                <w:left w:val="none" w:sz="0" w:space="0" w:color="auto"/>
                <w:bottom w:val="none" w:sz="0" w:space="0" w:color="auto"/>
                <w:right w:val="none" w:sz="0" w:space="0" w:color="auto"/>
              </w:divBdr>
            </w:div>
            <w:div w:id="1844083813">
              <w:marLeft w:val="0"/>
              <w:marRight w:val="0"/>
              <w:marTop w:val="0"/>
              <w:marBottom w:val="0"/>
              <w:divBdr>
                <w:top w:val="none" w:sz="0" w:space="0" w:color="auto"/>
                <w:left w:val="none" w:sz="0" w:space="0" w:color="auto"/>
                <w:bottom w:val="none" w:sz="0" w:space="0" w:color="auto"/>
                <w:right w:val="none" w:sz="0" w:space="0" w:color="auto"/>
              </w:divBdr>
            </w:div>
            <w:div w:id="1587760850">
              <w:marLeft w:val="0"/>
              <w:marRight w:val="0"/>
              <w:marTop w:val="0"/>
              <w:marBottom w:val="0"/>
              <w:divBdr>
                <w:top w:val="none" w:sz="0" w:space="0" w:color="auto"/>
                <w:left w:val="none" w:sz="0" w:space="0" w:color="auto"/>
                <w:bottom w:val="none" w:sz="0" w:space="0" w:color="auto"/>
                <w:right w:val="none" w:sz="0" w:space="0" w:color="auto"/>
              </w:divBdr>
            </w:div>
            <w:div w:id="1959992586">
              <w:marLeft w:val="0"/>
              <w:marRight w:val="0"/>
              <w:marTop w:val="0"/>
              <w:marBottom w:val="0"/>
              <w:divBdr>
                <w:top w:val="none" w:sz="0" w:space="0" w:color="auto"/>
                <w:left w:val="none" w:sz="0" w:space="0" w:color="auto"/>
                <w:bottom w:val="none" w:sz="0" w:space="0" w:color="auto"/>
                <w:right w:val="none" w:sz="0" w:space="0" w:color="auto"/>
              </w:divBdr>
            </w:div>
            <w:div w:id="574247392">
              <w:marLeft w:val="0"/>
              <w:marRight w:val="0"/>
              <w:marTop w:val="0"/>
              <w:marBottom w:val="0"/>
              <w:divBdr>
                <w:top w:val="none" w:sz="0" w:space="0" w:color="auto"/>
                <w:left w:val="none" w:sz="0" w:space="0" w:color="auto"/>
                <w:bottom w:val="none" w:sz="0" w:space="0" w:color="auto"/>
                <w:right w:val="none" w:sz="0" w:space="0" w:color="auto"/>
              </w:divBdr>
            </w:div>
            <w:div w:id="1161119379">
              <w:marLeft w:val="0"/>
              <w:marRight w:val="0"/>
              <w:marTop w:val="0"/>
              <w:marBottom w:val="0"/>
              <w:divBdr>
                <w:top w:val="none" w:sz="0" w:space="0" w:color="auto"/>
                <w:left w:val="none" w:sz="0" w:space="0" w:color="auto"/>
                <w:bottom w:val="none" w:sz="0" w:space="0" w:color="auto"/>
                <w:right w:val="none" w:sz="0" w:space="0" w:color="auto"/>
              </w:divBdr>
            </w:div>
            <w:div w:id="1626081578">
              <w:marLeft w:val="0"/>
              <w:marRight w:val="0"/>
              <w:marTop w:val="0"/>
              <w:marBottom w:val="0"/>
              <w:divBdr>
                <w:top w:val="none" w:sz="0" w:space="0" w:color="auto"/>
                <w:left w:val="none" w:sz="0" w:space="0" w:color="auto"/>
                <w:bottom w:val="none" w:sz="0" w:space="0" w:color="auto"/>
                <w:right w:val="none" w:sz="0" w:space="0" w:color="auto"/>
              </w:divBdr>
            </w:div>
            <w:div w:id="617181869">
              <w:marLeft w:val="0"/>
              <w:marRight w:val="0"/>
              <w:marTop w:val="0"/>
              <w:marBottom w:val="0"/>
              <w:divBdr>
                <w:top w:val="none" w:sz="0" w:space="0" w:color="auto"/>
                <w:left w:val="none" w:sz="0" w:space="0" w:color="auto"/>
                <w:bottom w:val="none" w:sz="0" w:space="0" w:color="auto"/>
                <w:right w:val="none" w:sz="0" w:space="0" w:color="auto"/>
              </w:divBdr>
            </w:div>
            <w:div w:id="1438480947">
              <w:marLeft w:val="0"/>
              <w:marRight w:val="0"/>
              <w:marTop w:val="0"/>
              <w:marBottom w:val="0"/>
              <w:divBdr>
                <w:top w:val="none" w:sz="0" w:space="0" w:color="auto"/>
                <w:left w:val="none" w:sz="0" w:space="0" w:color="auto"/>
                <w:bottom w:val="none" w:sz="0" w:space="0" w:color="auto"/>
                <w:right w:val="none" w:sz="0" w:space="0" w:color="auto"/>
              </w:divBdr>
            </w:div>
            <w:div w:id="307131649">
              <w:marLeft w:val="0"/>
              <w:marRight w:val="0"/>
              <w:marTop w:val="0"/>
              <w:marBottom w:val="0"/>
              <w:divBdr>
                <w:top w:val="none" w:sz="0" w:space="0" w:color="auto"/>
                <w:left w:val="none" w:sz="0" w:space="0" w:color="auto"/>
                <w:bottom w:val="none" w:sz="0" w:space="0" w:color="auto"/>
                <w:right w:val="none" w:sz="0" w:space="0" w:color="auto"/>
              </w:divBdr>
            </w:div>
            <w:div w:id="1321227264">
              <w:marLeft w:val="0"/>
              <w:marRight w:val="0"/>
              <w:marTop w:val="0"/>
              <w:marBottom w:val="0"/>
              <w:divBdr>
                <w:top w:val="none" w:sz="0" w:space="0" w:color="auto"/>
                <w:left w:val="none" w:sz="0" w:space="0" w:color="auto"/>
                <w:bottom w:val="none" w:sz="0" w:space="0" w:color="auto"/>
                <w:right w:val="none" w:sz="0" w:space="0" w:color="auto"/>
              </w:divBdr>
            </w:div>
            <w:div w:id="624509615">
              <w:marLeft w:val="0"/>
              <w:marRight w:val="0"/>
              <w:marTop w:val="0"/>
              <w:marBottom w:val="0"/>
              <w:divBdr>
                <w:top w:val="none" w:sz="0" w:space="0" w:color="auto"/>
                <w:left w:val="none" w:sz="0" w:space="0" w:color="auto"/>
                <w:bottom w:val="none" w:sz="0" w:space="0" w:color="auto"/>
                <w:right w:val="none" w:sz="0" w:space="0" w:color="auto"/>
              </w:divBdr>
            </w:div>
            <w:div w:id="1521091914">
              <w:marLeft w:val="0"/>
              <w:marRight w:val="0"/>
              <w:marTop w:val="0"/>
              <w:marBottom w:val="0"/>
              <w:divBdr>
                <w:top w:val="none" w:sz="0" w:space="0" w:color="auto"/>
                <w:left w:val="none" w:sz="0" w:space="0" w:color="auto"/>
                <w:bottom w:val="none" w:sz="0" w:space="0" w:color="auto"/>
                <w:right w:val="none" w:sz="0" w:space="0" w:color="auto"/>
              </w:divBdr>
            </w:div>
            <w:div w:id="2057779546">
              <w:marLeft w:val="0"/>
              <w:marRight w:val="0"/>
              <w:marTop w:val="0"/>
              <w:marBottom w:val="0"/>
              <w:divBdr>
                <w:top w:val="none" w:sz="0" w:space="0" w:color="auto"/>
                <w:left w:val="none" w:sz="0" w:space="0" w:color="auto"/>
                <w:bottom w:val="none" w:sz="0" w:space="0" w:color="auto"/>
                <w:right w:val="none" w:sz="0" w:space="0" w:color="auto"/>
              </w:divBdr>
            </w:div>
            <w:div w:id="1184634536">
              <w:marLeft w:val="0"/>
              <w:marRight w:val="0"/>
              <w:marTop w:val="0"/>
              <w:marBottom w:val="0"/>
              <w:divBdr>
                <w:top w:val="none" w:sz="0" w:space="0" w:color="auto"/>
                <w:left w:val="none" w:sz="0" w:space="0" w:color="auto"/>
                <w:bottom w:val="none" w:sz="0" w:space="0" w:color="auto"/>
                <w:right w:val="none" w:sz="0" w:space="0" w:color="auto"/>
              </w:divBdr>
            </w:div>
            <w:div w:id="1259364861">
              <w:marLeft w:val="0"/>
              <w:marRight w:val="0"/>
              <w:marTop w:val="0"/>
              <w:marBottom w:val="0"/>
              <w:divBdr>
                <w:top w:val="none" w:sz="0" w:space="0" w:color="auto"/>
                <w:left w:val="none" w:sz="0" w:space="0" w:color="auto"/>
                <w:bottom w:val="none" w:sz="0" w:space="0" w:color="auto"/>
                <w:right w:val="none" w:sz="0" w:space="0" w:color="auto"/>
              </w:divBdr>
            </w:div>
            <w:div w:id="2029677498">
              <w:marLeft w:val="0"/>
              <w:marRight w:val="0"/>
              <w:marTop w:val="0"/>
              <w:marBottom w:val="0"/>
              <w:divBdr>
                <w:top w:val="none" w:sz="0" w:space="0" w:color="auto"/>
                <w:left w:val="none" w:sz="0" w:space="0" w:color="auto"/>
                <w:bottom w:val="none" w:sz="0" w:space="0" w:color="auto"/>
                <w:right w:val="none" w:sz="0" w:space="0" w:color="auto"/>
              </w:divBdr>
            </w:div>
          </w:divsChild>
        </w:div>
        <w:div w:id="1635402150">
          <w:marLeft w:val="0"/>
          <w:marRight w:val="0"/>
          <w:marTop w:val="0"/>
          <w:marBottom w:val="0"/>
          <w:divBdr>
            <w:top w:val="none" w:sz="0" w:space="0" w:color="auto"/>
            <w:left w:val="none" w:sz="0" w:space="0" w:color="auto"/>
            <w:bottom w:val="none" w:sz="0" w:space="0" w:color="auto"/>
            <w:right w:val="none" w:sz="0" w:space="0" w:color="auto"/>
          </w:divBdr>
          <w:divsChild>
            <w:div w:id="993414526">
              <w:marLeft w:val="0"/>
              <w:marRight w:val="0"/>
              <w:marTop w:val="0"/>
              <w:marBottom w:val="0"/>
              <w:divBdr>
                <w:top w:val="none" w:sz="0" w:space="0" w:color="auto"/>
                <w:left w:val="none" w:sz="0" w:space="0" w:color="auto"/>
                <w:bottom w:val="none" w:sz="0" w:space="0" w:color="auto"/>
                <w:right w:val="none" w:sz="0" w:space="0" w:color="auto"/>
              </w:divBdr>
            </w:div>
            <w:div w:id="1951476220">
              <w:marLeft w:val="0"/>
              <w:marRight w:val="0"/>
              <w:marTop w:val="0"/>
              <w:marBottom w:val="0"/>
              <w:divBdr>
                <w:top w:val="none" w:sz="0" w:space="0" w:color="auto"/>
                <w:left w:val="none" w:sz="0" w:space="0" w:color="auto"/>
                <w:bottom w:val="none" w:sz="0" w:space="0" w:color="auto"/>
                <w:right w:val="none" w:sz="0" w:space="0" w:color="auto"/>
              </w:divBdr>
            </w:div>
            <w:div w:id="1056776943">
              <w:marLeft w:val="0"/>
              <w:marRight w:val="0"/>
              <w:marTop w:val="0"/>
              <w:marBottom w:val="0"/>
              <w:divBdr>
                <w:top w:val="none" w:sz="0" w:space="0" w:color="auto"/>
                <w:left w:val="none" w:sz="0" w:space="0" w:color="auto"/>
                <w:bottom w:val="none" w:sz="0" w:space="0" w:color="auto"/>
                <w:right w:val="none" w:sz="0" w:space="0" w:color="auto"/>
              </w:divBdr>
            </w:div>
            <w:div w:id="1306592051">
              <w:marLeft w:val="0"/>
              <w:marRight w:val="0"/>
              <w:marTop w:val="0"/>
              <w:marBottom w:val="0"/>
              <w:divBdr>
                <w:top w:val="none" w:sz="0" w:space="0" w:color="auto"/>
                <w:left w:val="none" w:sz="0" w:space="0" w:color="auto"/>
                <w:bottom w:val="none" w:sz="0" w:space="0" w:color="auto"/>
                <w:right w:val="none" w:sz="0" w:space="0" w:color="auto"/>
              </w:divBdr>
            </w:div>
            <w:div w:id="1005593960">
              <w:marLeft w:val="0"/>
              <w:marRight w:val="0"/>
              <w:marTop w:val="0"/>
              <w:marBottom w:val="0"/>
              <w:divBdr>
                <w:top w:val="none" w:sz="0" w:space="0" w:color="auto"/>
                <w:left w:val="none" w:sz="0" w:space="0" w:color="auto"/>
                <w:bottom w:val="none" w:sz="0" w:space="0" w:color="auto"/>
                <w:right w:val="none" w:sz="0" w:space="0" w:color="auto"/>
              </w:divBdr>
            </w:div>
            <w:div w:id="421990644">
              <w:marLeft w:val="0"/>
              <w:marRight w:val="0"/>
              <w:marTop w:val="0"/>
              <w:marBottom w:val="0"/>
              <w:divBdr>
                <w:top w:val="none" w:sz="0" w:space="0" w:color="auto"/>
                <w:left w:val="none" w:sz="0" w:space="0" w:color="auto"/>
                <w:bottom w:val="none" w:sz="0" w:space="0" w:color="auto"/>
                <w:right w:val="none" w:sz="0" w:space="0" w:color="auto"/>
              </w:divBdr>
            </w:div>
            <w:div w:id="1596673003">
              <w:marLeft w:val="0"/>
              <w:marRight w:val="0"/>
              <w:marTop w:val="0"/>
              <w:marBottom w:val="0"/>
              <w:divBdr>
                <w:top w:val="none" w:sz="0" w:space="0" w:color="auto"/>
                <w:left w:val="none" w:sz="0" w:space="0" w:color="auto"/>
                <w:bottom w:val="none" w:sz="0" w:space="0" w:color="auto"/>
                <w:right w:val="none" w:sz="0" w:space="0" w:color="auto"/>
              </w:divBdr>
            </w:div>
            <w:div w:id="128286155">
              <w:marLeft w:val="0"/>
              <w:marRight w:val="0"/>
              <w:marTop w:val="0"/>
              <w:marBottom w:val="0"/>
              <w:divBdr>
                <w:top w:val="none" w:sz="0" w:space="0" w:color="auto"/>
                <w:left w:val="none" w:sz="0" w:space="0" w:color="auto"/>
                <w:bottom w:val="none" w:sz="0" w:space="0" w:color="auto"/>
                <w:right w:val="none" w:sz="0" w:space="0" w:color="auto"/>
              </w:divBdr>
            </w:div>
            <w:div w:id="251554605">
              <w:marLeft w:val="0"/>
              <w:marRight w:val="0"/>
              <w:marTop w:val="0"/>
              <w:marBottom w:val="0"/>
              <w:divBdr>
                <w:top w:val="none" w:sz="0" w:space="0" w:color="auto"/>
                <w:left w:val="none" w:sz="0" w:space="0" w:color="auto"/>
                <w:bottom w:val="none" w:sz="0" w:space="0" w:color="auto"/>
                <w:right w:val="none" w:sz="0" w:space="0" w:color="auto"/>
              </w:divBdr>
            </w:div>
            <w:div w:id="982780130">
              <w:marLeft w:val="0"/>
              <w:marRight w:val="0"/>
              <w:marTop w:val="0"/>
              <w:marBottom w:val="0"/>
              <w:divBdr>
                <w:top w:val="none" w:sz="0" w:space="0" w:color="auto"/>
                <w:left w:val="none" w:sz="0" w:space="0" w:color="auto"/>
                <w:bottom w:val="none" w:sz="0" w:space="0" w:color="auto"/>
                <w:right w:val="none" w:sz="0" w:space="0" w:color="auto"/>
              </w:divBdr>
            </w:div>
            <w:div w:id="1852645262">
              <w:marLeft w:val="0"/>
              <w:marRight w:val="0"/>
              <w:marTop w:val="0"/>
              <w:marBottom w:val="0"/>
              <w:divBdr>
                <w:top w:val="none" w:sz="0" w:space="0" w:color="auto"/>
                <w:left w:val="none" w:sz="0" w:space="0" w:color="auto"/>
                <w:bottom w:val="none" w:sz="0" w:space="0" w:color="auto"/>
                <w:right w:val="none" w:sz="0" w:space="0" w:color="auto"/>
              </w:divBdr>
            </w:div>
            <w:div w:id="467893501">
              <w:marLeft w:val="0"/>
              <w:marRight w:val="0"/>
              <w:marTop w:val="0"/>
              <w:marBottom w:val="0"/>
              <w:divBdr>
                <w:top w:val="none" w:sz="0" w:space="0" w:color="auto"/>
                <w:left w:val="none" w:sz="0" w:space="0" w:color="auto"/>
                <w:bottom w:val="none" w:sz="0" w:space="0" w:color="auto"/>
                <w:right w:val="none" w:sz="0" w:space="0" w:color="auto"/>
              </w:divBdr>
            </w:div>
            <w:div w:id="635916205">
              <w:marLeft w:val="0"/>
              <w:marRight w:val="0"/>
              <w:marTop w:val="0"/>
              <w:marBottom w:val="0"/>
              <w:divBdr>
                <w:top w:val="none" w:sz="0" w:space="0" w:color="auto"/>
                <w:left w:val="none" w:sz="0" w:space="0" w:color="auto"/>
                <w:bottom w:val="none" w:sz="0" w:space="0" w:color="auto"/>
                <w:right w:val="none" w:sz="0" w:space="0" w:color="auto"/>
              </w:divBdr>
            </w:div>
            <w:div w:id="1056202166">
              <w:marLeft w:val="0"/>
              <w:marRight w:val="0"/>
              <w:marTop w:val="0"/>
              <w:marBottom w:val="0"/>
              <w:divBdr>
                <w:top w:val="none" w:sz="0" w:space="0" w:color="auto"/>
                <w:left w:val="none" w:sz="0" w:space="0" w:color="auto"/>
                <w:bottom w:val="none" w:sz="0" w:space="0" w:color="auto"/>
                <w:right w:val="none" w:sz="0" w:space="0" w:color="auto"/>
              </w:divBdr>
            </w:div>
            <w:div w:id="980427124">
              <w:marLeft w:val="0"/>
              <w:marRight w:val="0"/>
              <w:marTop w:val="0"/>
              <w:marBottom w:val="0"/>
              <w:divBdr>
                <w:top w:val="none" w:sz="0" w:space="0" w:color="auto"/>
                <w:left w:val="none" w:sz="0" w:space="0" w:color="auto"/>
                <w:bottom w:val="none" w:sz="0" w:space="0" w:color="auto"/>
                <w:right w:val="none" w:sz="0" w:space="0" w:color="auto"/>
              </w:divBdr>
            </w:div>
            <w:div w:id="2050372750">
              <w:marLeft w:val="0"/>
              <w:marRight w:val="0"/>
              <w:marTop w:val="0"/>
              <w:marBottom w:val="0"/>
              <w:divBdr>
                <w:top w:val="none" w:sz="0" w:space="0" w:color="auto"/>
                <w:left w:val="none" w:sz="0" w:space="0" w:color="auto"/>
                <w:bottom w:val="none" w:sz="0" w:space="0" w:color="auto"/>
                <w:right w:val="none" w:sz="0" w:space="0" w:color="auto"/>
              </w:divBdr>
            </w:div>
            <w:div w:id="994187797">
              <w:marLeft w:val="0"/>
              <w:marRight w:val="0"/>
              <w:marTop w:val="0"/>
              <w:marBottom w:val="0"/>
              <w:divBdr>
                <w:top w:val="none" w:sz="0" w:space="0" w:color="auto"/>
                <w:left w:val="none" w:sz="0" w:space="0" w:color="auto"/>
                <w:bottom w:val="none" w:sz="0" w:space="0" w:color="auto"/>
                <w:right w:val="none" w:sz="0" w:space="0" w:color="auto"/>
              </w:divBdr>
            </w:div>
            <w:div w:id="821389812">
              <w:marLeft w:val="0"/>
              <w:marRight w:val="0"/>
              <w:marTop w:val="0"/>
              <w:marBottom w:val="0"/>
              <w:divBdr>
                <w:top w:val="none" w:sz="0" w:space="0" w:color="auto"/>
                <w:left w:val="none" w:sz="0" w:space="0" w:color="auto"/>
                <w:bottom w:val="none" w:sz="0" w:space="0" w:color="auto"/>
                <w:right w:val="none" w:sz="0" w:space="0" w:color="auto"/>
              </w:divBdr>
            </w:div>
            <w:div w:id="1502886765">
              <w:marLeft w:val="0"/>
              <w:marRight w:val="0"/>
              <w:marTop w:val="0"/>
              <w:marBottom w:val="0"/>
              <w:divBdr>
                <w:top w:val="none" w:sz="0" w:space="0" w:color="auto"/>
                <w:left w:val="none" w:sz="0" w:space="0" w:color="auto"/>
                <w:bottom w:val="none" w:sz="0" w:space="0" w:color="auto"/>
                <w:right w:val="none" w:sz="0" w:space="0" w:color="auto"/>
              </w:divBdr>
            </w:div>
            <w:div w:id="1373917706">
              <w:marLeft w:val="0"/>
              <w:marRight w:val="0"/>
              <w:marTop w:val="0"/>
              <w:marBottom w:val="0"/>
              <w:divBdr>
                <w:top w:val="none" w:sz="0" w:space="0" w:color="auto"/>
                <w:left w:val="none" w:sz="0" w:space="0" w:color="auto"/>
                <w:bottom w:val="none" w:sz="0" w:space="0" w:color="auto"/>
                <w:right w:val="none" w:sz="0" w:space="0" w:color="auto"/>
              </w:divBdr>
            </w:div>
          </w:divsChild>
        </w:div>
        <w:div w:id="285893294">
          <w:marLeft w:val="0"/>
          <w:marRight w:val="0"/>
          <w:marTop w:val="0"/>
          <w:marBottom w:val="0"/>
          <w:divBdr>
            <w:top w:val="none" w:sz="0" w:space="0" w:color="auto"/>
            <w:left w:val="none" w:sz="0" w:space="0" w:color="auto"/>
            <w:bottom w:val="none" w:sz="0" w:space="0" w:color="auto"/>
            <w:right w:val="none" w:sz="0" w:space="0" w:color="auto"/>
          </w:divBdr>
          <w:divsChild>
            <w:div w:id="188417924">
              <w:marLeft w:val="0"/>
              <w:marRight w:val="0"/>
              <w:marTop w:val="0"/>
              <w:marBottom w:val="0"/>
              <w:divBdr>
                <w:top w:val="none" w:sz="0" w:space="0" w:color="auto"/>
                <w:left w:val="none" w:sz="0" w:space="0" w:color="auto"/>
                <w:bottom w:val="none" w:sz="0" w:space="0" w:color="auto"/>
                <w:right w:val="none" w:sz="0" w:space="0" w:color="auto"/>
              </w:divBdr>
            </w:div>
            <w:div w:id="1340932412">
              <w:marLeft w:val="0"/>
              <w:marRight w:val="0"/>
              <w:marTop w:val="0"/>
              <w:marBottom w:val="0"/>
              <w:divBdr>
                <w:top w:val="none" w:sz="0" w:space="0" w:color="auto"/>
                <w:left w:val="none" w:sz="0" w:space="0" w:color="auto"/>
                <w:bottom w:val="none" w:sz="0" w:space="0" w:color="auto"/>
                <w:right w:val="none" w:sz="0" w:space="0" w:color="auto"/>
              </w:divBdr>
            </w:div>
            <w:div w:id="1757247015">
              <w:marLeft w:val="0"/>
              <w:marRight w:val="0"/>
              <w:marTop w:val="0"/>
              <w:marBottom w:val="0"/>
              <w:divBdr>
                <w:top w:val="none" w:sz="0" w:space="0" w:color="auto"/>
                <w:left w:val="none" w:sz="0" w:space="0" w:color="auto"/>
                <w:bottom w:val="none" w:sz="0" w:space="0" w:color="auto"/>
                <w:right w:val="none" w:sz="0" w:space="0" w:color="auto"/>
              </w:divBdr>
            </w:div>
            <w:div w:id="1944191603">
              <w:marLeft w:val="0"/>
              <w:marRight w:val="0"/>
              <w:marTop w:val="0"/>
              <w:marBottom w:val="0"/>
              <w:divBdr>
                <w:top w:val="none" w:sz="0" w:space="0" w:color="auto"/>
                <w:left w:val="none" w:sz="0" w:space="0" w:color="auto"/>
                <w:bottom w:val="none" w:sz="0" w:space="0" w:color="auto"/>
                <w:right w:val="none" w:sz="0" w:space="0" w:color="auto"/>
              </w:divBdr>
            </w:div>
            <w:div w:id="2122603668">
              <w:marLeft w:val="0"/>
              <w:marRight w:val="0"/>
              <w:marTop w:val="0"/>
              <w:marBottom w:val="0"/>
              <w:divBdr>
                <w:top w:val="none" w:sz="0" w:space="0" w:color="auto"/>
                <w:left w:val="none" w:sz="0" w:space="0" w:color="auto"/>
                <w:bottom w:val="none" w:sz="0" w:space="0" w:color="auto"/>
                <w:right w:val="none" w:sz="0" w:space="0" w:color="auto"/>
              </w:divBdr>
            </w:div>
            <w:div w:id="730731028">
              <w:marLeft w:val="0"/>
              <w:marRight w:val="0"/>
              <w:marTop w:val="0"/>
              <w:marBottom w:val="0"/>
              <w:divBdr>
                <w:top w:val="none" w:sz="0" w:space="0" w:color="auto"/>
                <w:left w:val="none" w:sz="0" w:space="0" w:color="auto"/>
                <w:bottom w:val="none" w:sz="0" w:space="0" w:color="auto"/>
                <w:right w:val="none" w:sz="0" w:space="0" w:color="auto"/>
              </w:divBdr>
            </w:div>
            <w:div w:id="260531273">
              <w:marLeft w:val="0"/>
              <w:marRight w:val="0"/>
              <w:marTop w:val="0"/>
              <w:marBottom w:val="0"/>
              <w:divBdr>
                <w:top w:val="none" w:sz="0" w:space="0" w:color="auto"/>
                <w:left w:val="none" w:sz="0" w:space="0" w:color="auto"/>
                <w:bottom w:val="none" w:sz="0" w:space="0" w:color="auto"/>
                <w:right w:val="none" w:sz="0" w:space="0" w:color="auto"/>
              </w:divBdr>
            </w:div>
            <w:div w:id="1691222434">
              <w:marLeft w:val="0"/>
              <w:marRight w:val="0"/>
              <w:marTop w:val="0"/>
              <w:marBottom w:val="0"/>
              <w:divBdr>
                <w:top w:val="none" w:sz="0" w:space="0" w:color="auto"/>
                <w:left w:val="none" w:sz="0" w:space="0" w:color="auto"/>
                <w:bottom w:val="none" w:sz="0" w:space="0" w:color="auto"/>
                <w:right w:val="none" w:sz="0" w:space="0" w:color="auto"/>
              </w:divBdr>
            </w:div>
            <w:div w:id="541139743">
              <w:marLeft w:val="0"/>
              <w:marRight w:val="0"/>
              <w:marTop w:val="0"/>
              <w:marBottom w:val="0"/>
              <w:divBdr>
                <w:top w:val="none" w:sz="0" w:space="0" w:color="auto"/>
                <w:left w:val="none" w:sz="0" w:space="0" w:color="auto"/>
                <w:bottom w:val="none" w:sz="0" w:space="0" w:color="auto"/>
                <w:right w:val="none" w:sz="0" w:space="0" w:color="auto"/>
              </w:divBdr>
            </w:div>
            <w:div w:id="1591114424">
              <w:marLeft w:val="0"/>
              <w:marRight w:val="0"/>
              <w:marTop w:val="0"/>
              <w:marBottom w:val="0"/>
              <w:divBdr>
                <w:top w:val="none" w:sz="0" w:space="0" w:color="auto"/>
                <w:left w:val="none" w:sz="0" w:space="0" w:color="auto"/>
                <w:bottom w:val="none" w:sz="0" w:space="0" w:color="auto"/>
                <w:right w:val="none" w:sz="0" w:space="0" w:color="auto"/>
              </w:divBdr>
            </w:div>
            <w:div w:id="297953252">
              <w:marLeft w:val="0"/>
              <w:marRight w:val="0"/>
              <w:marTop w:val="0"/>
              <w:marBottom w:val="0"/>
              <w:divBdr>
                <w:top w:val="none" w:sz="0" w:space="0" w:color="auto"/>
                <w:left w:val="none" w:sz="0" w:space="0" w:color="auto"/>
                <w:bottom w:val="none" w:sz="0" w:space="0" w:color="auto"/>
                <w:right w:val="none" w:sz="0" w:space="0" w:color="auto"/>
              </w:divBdr>
            </w:div>
            <w:div w:id="1083912986">
              <w:marLeft w:val="0"/>
              <w:marRight w:val="0"/>
              <w:marTop w:val="0"/>
              <w:marBottom w:val="0"/>
              <w:divBdr>
                <w:top w:val="none" w:sz="0" w:space="0" w:color="auto"/>
                <w:left w:val="none" w:sz="0" w:space="0" w:color="auto"/>
                <w:bottom w:val="none" w:sz="0" w:space="0" w:color="auto"/>
                <w:right w:val="none" w:sz="0" w:space="0" w:color="auto"/>
              </w:divBdr>
            </w:div>
            <w:div w:id="1978870213">
              <w:marLeft w:val="0"/>
              <w:marRight w:val="0"/>
              <w:marTop w:val="0"/>
              <w:marBottom w:val="0"/>
              <w:divBdr>
                <w:top w:val="none" w:sz="0" w:space="0" w:color="auto"/>
                <w:left w:val="none" w:sz="0" w:space="0" w:color="auto"/>
                <w:bottom w:val="none" w:sz="0" w:space="0" w:color="auto"/>
                <w:right w:val="none" w:sz="0" w:space="0" w:color="auto"/>
              </w:divBdr>
            </w:div>
            <w:div w:id="135609767">
              <w:marLeft w:val="0"/>
              <w:marRight w:val="0"/>
              <w:marTop w:val="0"/>
              <w:marBottom w:val="0"/>
              <w:divBdr>
                <w:top w:val="none" w:sz="0" w:space="0" w:color="auto"/>
                <w:left w:val="none" w:sz="0" w:space="0" w:color="auto"/>
                <w:bottom w:val="none" w:sz="0" w:space="0" w:color="auto"/>
                <w:right w:val="none" w:sz="0" w:space="0" w:color="auto"/>
              </w:divBdr>
            </w:div>
            <w:div w:id="1296176379">
              <w:marLeft w:val="0"/>
              <w:marRight w:val="0"/>
              <w:marTop w:val="0"/>
              <w:marBottom w:val="0"/>
              <w:divBdr>
                <w:top w:val="none" w:sz="0" w:space="0" w:color="auto"/>
                <w:left w:val="none" w:sz="0" w:space="0" w:color="auto"/>
                <w:bottom w:val="none" w:sz="0" w:space="0" w:color="auto"/>
                <w:right w:val="none" w:sz="0" w:space="0" w:color="auto"/>
              </w:divBdr>
            </w:div>
            <w:div w:id="638802976">
              <w:marLeft w:val="0"/>
              <w:marRight w:val="0"/>
              <w:marTop w:val="0"/>
              <w:marBottom w:val="0"/>
              <w:divBdr>
                <w:top w:val="none" w:sz="0" w:space="0" w:color="auto"/>
                <w:left w:val="none" w:sz="0" w:space="0" w:color="auto"/>
                <w:bottom w:val="none" w:sz="0" w:space="0" w:color="auto"/>
                <w:right w:val="none" w:sz="0" w:space="0" w:color="auto"/>
              </w:divBdr>
            </w:div>
            <w:div w:id="1773209083">
              <w:marLeft w:val="0"/>
              <w:marRight w:val="0"/>
              <w:marTop w:val="0"/>
              <w:marBottom w:val="0"/>
              <w:divBdr>
                <w:top w:val="none" w:sz="0" w:space="0" w:color="auto"/>
                <w:left w:val="none" w:sz="0" w:space="0" w:color="auto"/>
                <w:bottom w:val="none" w:sz="0" w:space="0" w:color="auto"/>
                <w:right w:val="none" w:sz="0" w:space="0" w:color="auto"/>
              </w:divBdr>
            </w:div>
            <w:div w:id="1697927253">
              <w:marLeft w:val="0"/>
              <w:marRight w:val="0"/>
              <w:marTop w:val="0"/>
              <w:marBottom w:val="0"/>
              <w:divBdr>
                <w:top w:val="none" w:sz="0" w:space="0" w:color="auto"/>
                <w:left w:val="none" w:sz="0" w:space="0" w:color="auto"/>
                <w:bottom w:val="none" w:sz="0" w:space="0" w:color="auto"/>
                <w:right w:val="none" w:sz="0" w:space="0" w:color="auto"/>
              </w:divBdr>
            </w:div>
            <w:div w:id="1895851682">
              <w:marLeft w:val="0"/>
              <w:marRight w:val="0"/>
              <w:marTop w:val="0"/>
              <w:marBottom w:val="0"/>
              <w:divBdr>
                <w:top w:val="none" w:sz="0" w:space="0" w:color="auto"/>
                <w:left w:val="none" w:sz="0" w:space="0" w:color="auto"/>
                <w:bottom w:val="none" w:sz="0" w:space="0" w:color="auto"/>
                <w:right w:val="none" w:sz="0" w:space="0" w:color="auto"/>
              </w:divBdr>
            </w:div>
            <w:div w:id="2141916535">
              <w:marLeft w:val="0"/>
              <w:marRight w:val="0"/>
              <w:marTop w:val="0"/>
              <w:marBottom w:val="0"/>
              <w:divBdr>
                <w:top w:val="none" w:sz="0" w:space="0" w:color="auto"/>
                <w:left w:val="none" w:sz="0" w:space="0" w:color="auto"/>
                <w:bottom w:val="none" w:sz="0" w:space="0" w:color="auto"/>
                <w:right w:val="none" w:sz="0" w:space="0" w:color="auto"/>
              </w:divBdr>
            </w:div>
          </w:divsChild>
        </w:div>
        <w:div w:id="898631844">
          <w:marLeft w:val="0"/>
          <w:marRight w:val="0"/>
          <w:marTop w:val="0"/>
          <w:marBottom w:val="0"/>
          <w:divBdr>
            <w:top w:val="none" w:sz="0" w:space="0" w:color="auto"/>
            <w:left w:val="none" w:sz="0" w:space="0" w:color="auto"/>
            <w:bottom w:val="none" w:sz="0" w:space="0" w:color="auto"/>
            <w:right w:val="none" w:sz="0" w:space="0" w:color="auto"/>
          </w:divBdr>
          <w:divsChild>
            <w:div w:id="1485901067">
              <w:marLeft w:val="0"/>
              <w:marRight w:val="0"/>
              <w:marTop w:val="0"/>
              <w:marBottom w:val="0"/>
              <w:divBdr>
                <w:top w:val="none" w:sz="0" w:space="0" w:color="auto"/>
                <w:left w:val="none" w:sz="0" w:space="0" w:color="auto"/>
                <w:bottom w:val="none" w:sz="0" w:space="0" w:color="auto"/>
                <w:right w:val="none" w:sz="0" w:space="0" w:color="auto"/>
              </w:divBdr>
            </w:div>
            <w:div w:id="1860775614">
              <w:marLeft w:val="0"/>
              <w:marRight w:val="0"/>
              <w:marTop w:val="0"/>
              <w:marBottom w:val="0"/>
              <w:divBdr>
                <w:top w:val="none" w:sz="0" w:space="0" w:color="auto"/>
                <w:left w:val="none" w:sz="0" w:space="0" w:color="auto"/>
                <w:bottom w:val="none" w:sz="0" w:space="0" w:color="auto"/>
                <w:right w:val="none" w:sz="0" w:space="0" w:color="auto"/>
              </w:divBdr>
            </w:div>
            <w:div w:id="1325662903">
              <w:marLeft w:val="0"/>
              <w:marRight w:val="0"/>
              <w:marTop w:val="0"/>
              <w:marBottom w:val="0"/>
              <w:divBdr>
                <w:top w:val="none" w:sz="0" w:space="0" w:color="auto"/>
                <w:left w:val="none" w:sz="0" w:space="0" w:color="auto"/>
                <w:bottom w:val="none" w:sz="0" w:space="0" w:color="auto"/>
                <w:right w:val="none" w:sz="0" w:space="0" w:color="auto"/>
              </w:divBdr>
            </w:div>
            <w:div w:id="780539896">
              <w:marLeft w:val="0"/>
              <w:marRight w:val="0"/>
              <w:marTop w:val="0"/>
              <w:marBottom w:val="0"/>
              <w:divBdr>
                <w:top w:val="none" w:sz="0" w:space="0" w:color="auto"/>
                <w:left w:val="none" w:sz="0" w:space="0" w:color="auto"/>
                <w:bottom w:val="none" w:sz="0" w:space="0" w:color="auto"/>
                <w:right w:val="none" w:sz="0" w:space="0" w:color="auto"/>
              </w:divBdr>
            </w:div>
            <w:div w:id="86122965">
              <w:marLeft w:val="0"/>
              <w:marRight w:val="0"/>
              <w:marTop w:val="0"/>
              <w:marBottom w:val="0"/>
              <w:divBdr>
                <w:top w:val="none" w:sz="0" w:space="0" w:color="auto"/>
                <w:left w:val="none" w:sz="0" w:space="0" w:color="auto"/>
                <w:bottom w:val="none" w:sz="0" w:space="0" w:color="auto"/>
                <w:right w:val="none" w:sz="0" w:space="0" w:color="auto"/>
              </w:divBdr>
            </w:div>
            <w:div w:id="167867254">
              <w:marLeft w:val="0"/>
              <w:marRight w:val="0"/>
              <w:marTop w:val="0"/>
              <w:marBottom w:val="0"/>
              <w:divBdr>
                <w:top w:val="none" w:sz="0" w:space="0" w:color="auto"/>
                <w:left w:val="none" w:sz="0" w:space="0" w:color="auto"/>
                <w:bottom w:val="none" w:sz="0" w:space="0" w:color="auto"/>
                <w:right w:val="none" w:sz="0" w:space="0" w:color="auto"/>
              </w:divBdr>
            </w:div>
            <w:div w:id="551387123">
              <w:marLeft w:val="0"/>
              <w:marRight w:val="0"/>
              <w:marTop w:val="0"/>
              <w:marBottom w:val="0"/>
              <w:divBdr>
                <w:top w:val="none" w:sz="0" w:space="0" w:color="auto"/>
                <w:left w:val="none" w:sz="0" w:space="0" w:color="auto"/>
                <w:bottom w:val="none" w:sz="0" w:space="0" w:color="auto"/>
                <w:right w:val="none" w:sz="0" w:space="0" w:color="auto"/>
              </w:divBdr>
            </w:div>
            <w:div w:id="2058234619">
              <w:marLeft w:val="0"/>
              <w:marRight w:val="0"/>
              <w:marTop w:val="0"/>
              <w:marBottom w:val="0"/>
              <w:divBdr>
                <w:top w:val="none" w:sz="0" w:space="0" w:color="auto"/>
                <w:left w:val="none" w:sz="0" w:space="0" w:color="auto"/>
                <w:bottom w:val="none" w:sz="0" w:space="0" w:color="auto"/>
                <w:right w:val="none" w:sz="0" w:space="0" w:color="auto"/>
              </w:divBdr>
            </w:div>
            <w:div w:id="2104253919">
              <w:marLeft w:val="0"/>
              <w:marRight w:val="0"/>
              <w:marTop w:val="0"/>
              <w:marBottom w:val="0"/>
              <w:divBdr>
                <w:top w:val="none" w:sz="0" w:space="0" w:color="auto"/>
                <w:left w:val="none" w:sz="0" w:space="0" w:color="auto"/>
                <w:bottom w:val="none" w:sz="0" w:space="0" w:color="auto"/>
                <w:right w:val="none" w:sz="0" w:space="0" w:color="auto"/>
              </w:divBdr>
            </w:div>
            <w:div w:id="1509634440">
              <w:marLeft w:val="0"/>
              <w:marRight w:val="0"/>
              <w:marTop w:val="0"/>
              <w:marBottom w:val="0"/>
              <w:divBdr>
                <w:top w:val="none" w:sz="0" w:space="0" w:color="auto"/>
                <w:left w:val="none" w:sz="0" w:space="0" w:color="auto"/>
                <w:bottom w:val="none" w:sz="0" w:space="0" w:color="auto"/>
                <w:right w:val="none" w:sz="0" w:space="0" w:color="auto"/>
              </w:divBdr>
            </w:div>
            <w:div w:id="1440179052">
              <w:marLeft w:val="0"/>
              <w:marRight w:val="0"/>
              <w:marTop w:val="0"/>
              <w:marBottom w:val="0"/>
              <w:divBdr>
                <w:top w:val="none" w:sz="0" w:space="0" w:color="auto"/>
                <w:left w:val="none" w:sz="0" w:space="0" w:color="auto"/>
                <w:bottom w:val="none" w:sz="0" w:space="0" w:color="auto"/>
                <w:right w:val="none" w:sz="0" w:space="0" w:color="auto"/>
              </w:divBdr>
            </w:div>
            <w:div w:id="1308363845">
              <w:marLeft w:val="0"/>
              <w:marRight w:val="0"/>
              <w:marTop w:val="0"/>
              <w:marBottom w:val="0"/>
              <w:divBdr>
                <w:top w:val="none" w:sz="0" w:space="0" w:color="auto"/>
                <w:left w:val="none" w:sz="0" w:space="0" w:color="auto"/>
                <w:bottom w:val="none" w:sz="0" w:space="0" w:color="auto"/>
                <w:right w:val="none" w:sz="0" w:space="0" w:color="auto"/>
              </w:divBdr>
            </w:div>
            <w:div w:id="1331368486">
              <w:marLeft w:val="0"/>
              <w:marRight w:val="0"/>
              <w:marTop w:val="0"/>
              <w:marBottom w:val="0"/>
              <w:divBdr>
                <w:top w:val="none" w:sz="0" w:space="0" w:color="auto"/>
                <w:left w:val="none" w:sz="0" w:space="0" w:color="auto"/>
                <w:bottom w:val="none" w:sz="0" w:space="0" w:color="auto"/>
                <w:right w:val="none" w:sz="0" w:space="0" w:color="auto"/>
              </w:divBdr>
            </w:div>
            <w:div w:id="1287198124">
              <w:marLeft w:val="0"/>
              <w:marRight w:val="0"/>
              <w:marTop w:val="0"/>
              <w:marBottom w:val="0"/>
              <w:divBdr>
                <w:top w:val="none" w:sz="0" w:space="0" w:color="auto"/>
                <w:left w:val="none" w:sz="0" w:space="0" w:color="auto"/>
                <w:bottom w:val="none" w:sz="0" w:space="0" w:color="auto"/>
                <w:right w:val="none" w:sz="0" w:space="0" w:color="auto"/>
              </w:divBdr>
            </w:div>
            <w:div w:id="1972056899">
              <w:marLeft w:val="0"/>
              <w:marRight w:val="0"/>
              <w:marTop w:val="0"/>
              <w:marBottom w:val="0"/>
              <w:divBdr>
                <w:top w:val="none" w:sz="0" w:space="0" w:color="auto"/>
                <w:left w:val="none" w:sz="0" w:space="0" w:color="auto"/>
                <w:bottom w:val="none" w:sz="0" w:space="0" w:color="auto"/>
                <w:right w:val="none" w:sz="0" w:space="0" w:color="auto"/>
              </w:divBdr>
            </w:div>
            <w:div w:id="436951786">
              <w:marLeft w:val="0"/>
              <w:marRight w:val="0"/>
              <w:marTop w:val="0"/>
              <w:marBottom w:val="0"/>
              <w:divBdr>
                <w:top w:val="none" w:sz="0" w:space="0" w:color="auto"/>
                <w:left w:val="none" w:sz="0" w:space="0" w:color="auto"/>
                <w:bottom w:val="none" w:sz="0" w:space="0" w:color="auto"/>
                <w:right w:val="none" w:sz="0" w:space="0" w:color="auto"/>
              </w:divBdr>
            </w:div>
            <w:div w:id="1461650246">
              <w:marLeft w:val="0"/>
              <w:marRight w:val="0"/>
              <w:marTop w:val="0"/>
              <w:marBottom w:val="0"/>
              <w:divBdr>
                <w:top w:val="none" w:sz="0" w:space="0" w:color="auto"/>
                <w:left w:val="none" w:sz="0" w:space="0" w:color="auto"/>
                <w:bottom w:val="none" w:sz="0" w:space="0" w:color="auto"/>
                <w:right w:val="none" w:sz="0" w:space="0" w:color="auto"/>
              </w:divBdr>
            </w:div>
            <w:div w:id="753210676">
              <w:marLeft w:val="0"/>
              <w:marRight w:val="0"/>
              <w:marTop w:val="0"/>
              <w:marBottom w:val="0"/>
              <w:divBdr>
                <w:top w:val="none" w:sz="0" w:space="0" w:color="auto"/>
                <w:left w:val="none" w:sz="0" w:space="0" w:color="auto"/>
                <w:bottom w:val="none" w:sz="0" w:space="0" w:color="auto"/>
                <w:right w:val="none" w:sz="0" w:space="0" w:color="auto"/>
              </w:divBdr>
            </w:div>
            <w:div w:id="2070180392">
              <w:marLeft w:val="0"/>
              <w:marRight w:val="0"/>
              <w:marTop w:val="0"/>
              <w:marBottom w:val="0"/>
              <w:divBdr>
                <w:top w:val="none" w:sz="0" w:space="0" w:color="auto"/>
                <w:left w:val="none" w:sz="0" w:space="0" w:color="auto"/>
                <w:bottom w:val="none" w:sz="0" w:space="0" w:color="auto"/>
                <w:right w:val="none" w:sz="0" w:space="0" w:color="auto"/>
              </w:divBdr>
            </w:div>
            <w:div w:id="244387288">
              <w:marLeft w:val="0"/>
              <w:marRight w:val="0"/>
              <w:marTop w:val="0"/>
              <w:marBottom w:val="0"/>
              <w:divBdr>
                <w:top w:val="none" w:sz="0" w:space="0" w:color="auto"/>
                <w:left w:val="none" w:sz="0" w:space="0" w:color="auto"/>
                <w:bottom w:val="none" w:sz="0" w:space="0" w:color="auto"/>
                <w:right w:val="none" w:sz="0" w:space="0" w:color="auto"/>
              </w:divBdr>
            </w:div>
          </w:divsChild>
        </w:div>
        <w:div w:id="119157216">
          <w:marLeft w:val="0"/>
          <w:marRight w:val="0"/>
          <w:marTop w:val="0"/>
          <w:marBottom w:val="0"/>
          <w:divBdr>
            <w:top w:val="none" w:sz="0" w:space="0" w:color="auto"/>
            <w:left w:val="none" w:sz="0" w:space="0" w:color="auto"/>
            <w:bottom w:val="none" w:sz="0" w:space="0" w:color="auto"/>
            <w:right w:val="none" w:sz="0" w:space="0" w:color="auto"/>
          </w:divBdr>
        </w:div>
        <w:div w:id="2096701378">
          <w:marLeft w:val="0"/>
          <w:marRight w:val="0"/>
          <w:marTop w:val="0"/>
          <w:marBottom w:val="0"/>
          <w:divBdr>
            <w:top w:val="none" w:sz="0" w:space="0" w:color="auto"/>
            <w:left w:val="none" w:sz="0" w:space="0" w:color="auto"/>
            <w:bottom w:val="none" w:sz="0" w:space="0" w:color="auto"/>
            <w:right w:val="none" w:sz="0" w:space="0" w:color="auto"/>
          </w:divBdr>
        </w:div>
        <w:div w:id="1709723897">
          <w:marLeft w:val="0"/>
          <w:marRight w:val="0"/>
          <w:marTop w:val="0"/>
          <w:marBottom w:val="0"/>
          <w:divBdr>
            <w:top w:val="none" w:sz="0" w:space="0" w:color="auto"/>
            <w:left w:val="none" w:sz="0" w:space="0" w:color="auto"/>
            <w:bottom w:val="none" w:sz="0" w:space="0" w:color="auto"/>
            <w:right w:val="none" w:sz="0" w:space="0" w:color="auto"/>
          </w:divBdr>
        </w:div>
        <w:div w:id="205142519">
          <w:marLeft w:val="0"/>
          <w:marRight w:val="0"/>
          <w:marTop w:val="0"/>
          <w:marBottom w:val="0"/>
          <w:divBdr>
            <w:top w:val="none" w:sz="0" w:space="0" w:color="auto"/>
            <w:left w:val="none" w:sz="0" w:space="0" w:color="auto"/>
            <w:bottom w:val="none" w:sz="0" w:space="0" w:color="auto"/>
            <w:right w:val="none" w:sz="0" w:space="0" w:color="auto"/>
          </w:divBdr>
        </w:div>
        <w:div w:id="1437794595">
          <w:marLeft w:val="0"/>
          <w:marRight w:val="0"/>
          <w:marTop w:val="0"/>
          <w:marBottom w:val="0"/>
          <w:divBdr>
            <w:top w:val="none" w:sz="0" w:space="0" w:color="auto"/>
            <w:left w:val="none" w:sz="0" w:space="0" w:color="auto"/>
            <w:bottom w:val="none" w:sz="0" w:space="0" w:color="auto"/>
            <w:right w:val="none" w:sz="0" w:space="0" w:color="auto"/>
          </w:divBdr>
        </w:div>
        <w:div w:id="369914385">
          <w:marLeft w:val="0"/>
          <w:marRight w:val="0"/>
          <w:marTop w:val="0"/>
          <w:marBottom w:val="0"/>
          <w:divBdr>
            <w:top w:val="none" w:sz="0" w:space="0" w:color="auto"/>
            <w:left w:val="none" w:sz="0" w:space="0" w:color="auto"/>
            <w:bottom w:val="none" w:sz="0" w:space="0" w:color="auto"/>
            <w:right w:val="none" w:sz="0" w:space="0" w:color="auto"/>
          </w:divBdr>
        </w:div>
        <w:div w:id="276261421">
          <w:marLeft w:val="0"/>
          <w:marRight w:val="0"/>
          <w:marTop w:val="0"/>
          <w:marBottom w:val="0"/>
          <w:divBdr>
            <w:top w:val="none" w:sz="0" w:space="0" w:color="auto"/>
            <w:left w:val="none" w:sz="0" w:space="0" w:color="auto"/>
            <w:bottom w:val="none" w:sz="0" w:space="0" w:color="auto"/>
            <w:right w:val="none" w:sz="0" w:space="0" w:color="auto"/>
          </w:divBdr>
        </w:div>
        <w:div w:id="1765032513">
          <w:marLeft w:val="0"/>
          <w:marRight w:val="0"/>
          <w:marTop w:val="0"/>
          <w:marBottom w:val="0"/>
          <w:divBdr>
            <w:top w:val="none" w:sz="0" w:space="0" w:color="auto"/>
            <w:left w:val="none" w:sz="0" w:space="0" w:color="auto"/>
            <w:bottom w:val="none" w:sz="0" w:space="0" w:color="auto"/>
            <w:right w:val="none" w:sz="0" w:space="0" w:color="auto"/>
          </w:divBdr>
        </w:div>
        <w:div w:id="1278607590">
          <w:marLeft w:val="0"/>
          <w:marRight w:val="0"/>
          <w:marTop w:val="0"/>
          <w:marBottom w:val="0"/>
          <w:divBdr>
            <w:top w:val="none" w:sz="0" w:space="0" w:color="auto"/>
            <w:left w:val="none" w:sz="0" w:space="0" w:color="auto"/>
            <w:bottom w:val="none" w:sz="0" w:space="0" w:color="auto"/>
            <w:right w:val="none" w:sz="0" w:space="0" w:color="auto"/>
          </w:divBdr>
        </w:div>
        <w:div w:id="197742574">
          <w:marLeft w:val="0"/>
          <w:marRight w:val="0"/>
          <w:marTop w:val="0"/>
          <w:marBottom w:val="0"/>
          <w:divBdr>
            <w:top w:val="none" w:sz="0" w:space="0" w:color="auto"/>
            <w:left w:val="none" w:sz="0" w:space="0" w:color="auto"/>
            <w:bottom w:val="none" w:sz="0" w:space="0" w:color="auto"/>
            <w:right w:val="none" w:sz="0" w:space="0" w:color="auto"/>
          </w:divBdr>
        </w:div>
        <w:div w:id="2052218671">
          <w:marLeft w:val="0"/>
          <w:marRight w:val="0"/>
          <w:marTop w:val="0"/>
          <w:marBottom w:val="0"/>
          <w:divBdr>
            <w:top w:val="none" w:sz="0" w:space="0" w:color="auto"/>
            <w:left w:val="none" w:sz="0" w:space="0" w:color="auto"/>
            <w:bottom w:val="none" w:sz="0" w:space="0" w:color="auto"/>
            <w:right w:val="none" w:sz="0" w:space="0" w:color="auto"/>
          </w:divBdr>
        </w:div>
        <w:div w:id="1075588801">
          <w:marLeft w:val="0"/>
          <w:marRight w:val="0"/>
          <w:marTop w:val="0"/>
          <w:marBottom w:val="0"/>
          <w:divBdr>
            <w:top w:val="none" w:sz="0" w:space="0" w:color="auto"/>
            <w:left w:val="none" w:sz="0" w:space="0" w:color="auto"/>
            <w:bottom w:val="none" w:sz="0" w:space="0" w:color="auto"/>
            <w:right w:val="none" w:sz="0" w:space="0" w:color="auto"/>
          </w:divBdr>
        </w:div>
        <w:div w:id="928198334">
          <w:marLeft w:val="0"/>
          <w:marRight w:val="0"/>
          <w:marTop w:val="0"/>
          <w:marBottom w:val="0"/>
          <w:divBdr>
            <w:top w:val="none" w:sz="0" w:space="0" w:color="auto"/>
            <w:left w:val="none" w:sz="0" w:space="0" w:color="auto"/>
            <w:bottom w:val="none" w:sz="0" w:space="0" w:color="auto"/>
            <w:right w:val="none" w:sz="0" w:space="0" w:color="auto"/>
          </w:divBdr>
        </w:div>
        <w:div w:id="857892391">
          <w:marLeft w:val="0"/>
          <w:marRight w:val="0"/>
          <w:marTop w:val="0"/>
          <w:marBottom w:val="0"/>
          <w:divBdr>
            <w:top w:val="none" w:sz="0" w:space="0" w:color="auto"/>
            <w:left w:val="none" w:sz="0" w:space="0" w:color="auto"/>
            <w:bottom w:val="none" w:sz="0" w:space="0" w:color="auto"/>
            <w:right w:val="none" w:sz="0" w:space="0" w:color="auto"/>
          </w:divBdr>
        </w:div>
        <w:div w:id="287511839">
          <w:marLeft w:val="0"/>
          <w:marRight w:val="0"/>
          <w:marTop w:val="0"/>
          <w:marBottom w:val="0"/>
          <w:divBdr>
            <w:top w:val="none" w:sz="0" w:space="0" w:color="auto"/>
            <w:left w:val="none" w:sz="0" w:space="0" w:color="auto"/>
            <w:bottom w:val="none" w:sz="0" w:space="0" w:color="auto"/>
            <w:right w:val="none" w:sz="0" w:space="0" w:color="auto"/>
          </w:divBdr>
        </w:div>
        <w:div w:id="1173183920">
          <w:marLeft w:val="0"/>
          <w:marRight w:val="0"/>
          <w:marTop w:val="0"/>
          <w:marBottom w:val="0"/>
          <w:divBdr>
            <w:top w:val="none" w:sz="0" w:space="0" w:color="auto"/>
            <w:left w:val="none" w:sz="0" w:space="0" w:color="auto"/>
            <w:bottom w:val="none" w:sz="0" w:space="0" w:color="auto"/>
            <w:right w:val="none" w:sz="0" w:space="0" w:color="auto"/>
          </w:divBdr>
        </w:div>
        <w:div w:id="1151676789">
          <w:marLeft w:val="0"/>
          <w:marRight w:val="0"/>
          <w:marTop w:val="0"/>
          <w:marBottom w:val="0"/>
          <w:divBdr>
            <w:top w:val="none" w:sz="0" w:space="0" w:color="auto"/>
            <w:left w:val="none" w:sz="0" w:space="0" w:color="auto"/>
            <w:bottom w:val="none" w:sz="0" w:space="0" w:color="auto"/>
            <w:right w:val="none" w:sz="0" w:space="0" w:color="auto"/>
          </w:divBdr>
        </w:div>
        <w:div w:id="1936597509">
          <w:marLeft w:val="0"/>
          <w:marRight w:val="0"/>
          <w:marTop w:val="0"/>
          <w:marBottom w:val="0"/>
          <w:divBdr>
            <w:top w:val="none" w:sz="0" w:space="0" w:color="auto"/>
            <w:left w:val="none" w:sz="0" w:space="0" w:color="auto"/>
            <w:bottom w:val="none" w:sz="0" w:space="0" w:color="auto"/>
            <w:right w:val="none" w:sz="0" w:space="0" w:color="auto"/>
          </w:divBdr>
        </w:div>
        <w:div w:id="1028875592">
          <w:marLeft w:val="0"/>
          <w:marRight w:val="0"/>
          <w:marTop w:val="0"/>
          <w:marBottom w:val="0"/>
          <w:divBdr>
            <w:top w:val="none" w:sz="0" w:space="0" w:color="auto"/>
            <w:left w:val="none" w:sz="0" w:space="0" w:color="auto"/>
            <w:bottom w:val="none" w:sz="0" w:space="0" w:color="auto"/>
            <w:right w:val="none" w:sz="0" w:space="0" w:color="auto"/>
          </w:divBdr>
        </w:div>
        <w:div w:id="452947595">
          <w:marLeft w:val="0"/>
          <w:marRight w:val="0"/>
          <w:marTop w:val="0"/>
          <w:marBottom w:val="0"/>
          <w:divBdr>
            <w:top w:val="none" w:sz="0" w:space="0" w:color="auto"/>
            <w:left w:val="none" w:sz="0" w:space="0" w:color="auto"/>
            <w:bottom w:val="none" w:sz="0" w:space="0" w:color="auto"/>
            <w:right w:val="none" w:sz="0" w:space="0" w:color="auto"/>
          </w:divBdr>
        </w:div>
        <w:div w:id="1616474396">
          <w:marLeft w:val="0"/>
          <w:marRight w:val="0"/>
          <w:marTop w:val="0"/>
          <w:marBottom w:val="0"/>
          <w:divBdr>
            <w:top w:val="none" w:sz="0" w:space="0" w:color="auto"/>
            <w:left w:val="none" w:sz="0" w:space="0" w:color="auto"/>
            <w:bottom w:val="none" w:sz="0" w:space="0" w:color="auto"/>
            <w:right w:val="none" w:sz="0" w:space="0" w:color="auto"/>
          </w:divBdr>
        </w:div>
        <w:div w:id="1826050546">
          <w:marLeft w:val="0"/>
          <w:marRight w:val="0"/>
          <w:marTop w:val="0"/>
          <w:marBottom w:val="0"/>
          <w:divBdr>
            <w:top w:val="none" w:sz="0" w:space="0" w:color="auto"/>
            <w:left w:val="none" w:sz="0" w:space="0" w:color="auto"/>
            <w:bottom w:val="none" w:sz="0" w:space="0" w:color="auto"/>
            <w:right w:val="none" w:sz="0" w:space="0" w:color="auto"/>
          </w:divBdr>
        </w:div>
        <w:div w:id="1686207281">
          <w:marLeft w:val="0"/>
          <w:marRight w:val="0"/>
          <w:marTop w:val="0"/>
          <w:marBottom w:val="0"/>
          <w:divBdr>
            <w:top w:val="none" w:sz="0" w:space="0" w:color="auto"/>
            <w:left w:val="none" w:sz="0" w:space="0" w:color="auto"/>
            <w:bottom w:val="none" w:sz="0" w:space="0" w:color="auto"/>
            <w:right w:val="none" w:sz="0" w:space="0" w:color="auto"/>
          </w:divBdr>
        </w:div>
        <w:div w:id="1162113840">
          <w:marLeft w:val="0"/>
          <w:marRight w:val="0"/>
          <w:marTop w:val="0"/>
          <w:marBottom w:val="0"/>
          <w:divBdr>
            <w:top w:val="none" w:sz="0" w:space="0" w:color="auto"/>
            <w:left w:val="none" w:sz="0" w:space="0" w:color="auto"/>
            <w:bottom w:val="none" w:sz="0" w:space="0" w:color="auto"/>
            <w:right w:val="none" w:sz="0" w:space="0" w:color="auto"/>
          </w:divBdr>
        </w:div>
        <w:div w:id="314266001">
          <w:marLeft w:val="0"/>
          <w:marRight w:val="0"/>
          <w:marTop w:val="0"/>
          <w:marBottom w:val="0"/>
          <w:divBdr>
            <w:top w:val="none" w:sz="0" w:space="0" w:color="auto"/>
            <w:left w:val="none" w:sz="0" w:space="0" w:color="auto"/>
            <w:bottom w:val="none" w:sz="0" w:space="0" w:color="auto"/>
            <w:right w:val="none" w:sz="0" w:space="0" w:color="auto"/>
          </w:divBdr>
        </w:div>
        <w:div w:id="1180661546">
          <w:marLeft w:val="0"/>
          <w:marRight w:val="0"/>
          <w:marTop w:val="0"/>
          <w:marBottom w:val="0"/>
          <w:divBdr>
            <w:top w:val="none" w:sz="0" w:space="0" w:color="auto"/>
            <w:left w:val="none" w:sz="0" w:space="0" w:color="auto"/>
            <w:bottom w:val="none" w:sz="0" w:space="0" w:color="auto"/>
            <w:right w:val="none" w:sz="0" w:space="0" w:color="auto"/>
          </w:divBdr>
        </w:div>
        <w:div w:id="657001957">
          <w:marLeft w:val="0"/>
          <w:marRight w:val="0"/>
          <w:marTop w:val="0"/>
          <w:marBottom w:val="0"/>
          <w:divBdr>
            <w:top w:val="none" w:sz="0" w:space="0" w:color="auto"/>
            <w:left w:val="none" w:sz="0" w:space="0" w:color="auto"/>
            <w:bottom w:val="none" w:sz="0" w:space="0" w:color="auto"/>
            <w:right w:val="none" w:sz="0" w:space="0" w:color="auto"/>
          </w:divBdr>
        </w:div>
        <w:div w:id="222327665">
          <w:marLeft w:val="0"/>
          <w:marRight w:val="0"/>
          <w:marTop w:val="0"/>
          <w:marBottom w:val="0"/>
          <w:divBdr>
            <w:top w:val="none" w:sz="0" w:space="0" w:color="auto"/>
            <w:left w:val="none" w:sz="0" w:space="0" w:color="auto"/>
            <w:bottom w:val="none" w:sz="0" w:space="0" w:color="auto"/>
            <w:right w:val="none" w:sz="0" w:space="0" w:color="auto"/>
          </w:divBdr>
        </w:div>
        <w:div w:id="1318656056">
          <w:marLeft w:val="0"/>
          <w:marRight w:val="0"/>
          <w:marTop w:val="0"/>
          <w:marBottom w:val="0"/>
          <w:divBdr>
            <w:top w:val="none" w:sz="0" w:space="0" w:color="auto"/>
            <w:left w:val="none" w:sz="0" w:space="0" w:color="auto"/>
            <w:bottom w:val="none" w:sz="0" w:space="0" w:color="auto"/>
            <w:right w:val="none" w:sz="0" w:space="0" w:color="auto"/>
          </w:divBdr>
        </w:div>
        <w:div w:id="774907180">
          <w:marLeft w:val="0"/>
          <w:marRight w:val="0"/>
          <w:marTop w:val="0"/>
          <w:marBottom w:val="0"/>
          <w:divBdr>
            <w:top w:val="none" w:sz="0" w:space="0" w:color="auto"/>
            <w:left w:val="none" w:sz="0" w:space="0" w:color="auto"/>
            <w:bottom w:val="none" w:sz="0" w:space="0" w:color="auto"/>
            <w:right w:val="none" w:sz="0" w:space="0" w:color="auto"/>
          </w:divBdr>
        </w:div>
        <w:div w:id="185219904">
          <w:marLeft w:val="0"/>
          <w:marRight w:val="0"/>
          <w:marTop w:val="0"/>
          <w:marBottom w:val="0"/>
          <w:divBdr>
            <w:top w:val="none" w:sz="0" w:space="0" w:color="auto"/>
            <w:left w:val="none" w:sz="0" w:space="0" w:color="auto"/>
            <w:bottom w:val="none" w:sz="0" w:space="0" w:color="auto"/>
            <w:right w:val="none" w:sz="0" w:space="0" w:color="auto"/>
          </w:divBdr>
        </w:div>
        <w:div w:id="315230377">
          <w:marLeft w:val="0"/>
          <w:marRight w:val="0"/>
          <w:marTop w:val="0"/>
          <w:marBottom w:val="0"/>
          <w:divBdr>
            <w:top w:val="none" w:sz="0" w:space="0" w:color="auto"/>
            <w:left w:val="none" w:sz="0" w:space="0" w:color="auto"/>
            <w:bottom w:val="none" w:sz="0" w:space="0" w:color="auto"/>
            <w:right w:val="none" w:sz="0" w:space="0" w:color="auto"/>
          </w:divBdr>
        </w:div>
        <w:div w:id="1418474657">
          <w:marLeft w:val="0"/>
          <w:marRight w:val="0"/>
          <w:marTop w:val="0"/>
          <w:marBottom w:val="0"/>
          <w:divBdr>
            <w:top w:val="none" w:sz="0" w:space="0" w:color="auto"/>
            <w:left w:val="none" w:sz="0" w:space="0" w:color="auto"/>
            <w:bottom w:val="none" w:sz="0" w:space="0" w:color="auto"/>
            <w:right w:val="none" w:sz="0" w:space="0" w:color="auto"/>
          </w:divBdr>
        </w:div>
        <w:div w:id="284241277">
          <w:marLeft w:val="0"/>
          <w:marRight w:val="0"/>
          <w:marTop w:val="0"/>
          <w:marBottom w:val="0"/>
          <w:divBdr>
            <w:top w:val="none" w:sz="0" w:space="0" w:color="auto"/>
            <w:left w:val="none" w:sz="0" w:space="0" w:color="auto"/>
            <w:bottom w:val="none" w:sz="0" w:space="0" w:color="auto"/>
            <w:right w:val="none" w:sz="0" w:space="0" w:color="auto"/>
          </w:divBdr>
        </w:div>
        <w:div w:id="875239935">
          <w:marLeft w:val="0"/>
          <w:marRight w:val="0"/>
          <w:marTop w:val="0"/>
          <w:marBottom w:val="0"/>
          <w:divBdr>
            <w:top w:val="none" w:sz="0" w:space="0" w:color="auto"/>
            <w:left w:val="none" w:sz="0" w:space="0" w:color="auto"/>
            <w:bottom w:val="none" w:sz="0" w:space="0" w:color="auto"/>
            <w:right w:val="none" w:sz="0" w:space="0" w:color="auto"/>
          </w:divBdr>
        </w:div>
        <w:div w:id="1596791693">
          <w:marLeft w:val="0"/>
          <w:marRight w:val="0"/>
          <w:marTop w:val="0"/>
          <w:marBottom w:val="0"/>
          <w:divBdr>
            <w:top w:val="none" w:sz="0" w:space="0" w:color="auto"/>
            <w:left w:val="none" w:sz="0" w:space="0" w:color="auto"/>
            <w:bottom w:val="none" w:sz="0" w:space="0" w:color="auto"/>
            <w:right w:val="none" w:sz="0" w:space="0" w:color="auto"/>
          </w:divBdr>
        </w:div>
        <w:div w:id="2005544392">
          <w:marLeft w:val="0"/>
          <w:marRight w:val="0"/>
          <w:marTop w:val="0"/>
          <w:marBottom w:val="0"/>
          <w:divBdr>
            <w:top w:val="none" w:sz="0" w:space="0" w:color="auto"/>
            <w:left w:val="none" w:sz="0" w:space="0" w:color="auto"/>
            <w:bottom w:val="none" w:sz="0" w:space="0" w:color="auto"/>
            <w:right w:val="none" w:sz="0" w:space="0" w:color="auto"/>
          </w:divBdr>
        </w:div>
        <w:div w:id="1723824297">
          <w:marLeft w:val="0"/>
          <w:marRight w:val="0"/>
          <w:marTop w:val="0"/>
          <w:marBottom w:val="0"/>
          <w:divBdr>
            <w:top w:val="none" w:sz="0" w:space="0" w:color="auto"/>
            <w:left w:val="none" w:sz="0" w:space="0" w:color="auto"/>
            <w:bottom w:val="none" w:sz="0" w:space="0" w:color="auto"/>
            <w:right w:val="none" w:sz="0" w:space="0" w:color="auto"/>
          </w:divBdr>
        </w:div>
        <w:div w:id="309016815">
          <w:marLeft w:val="0"/>
          <w:marRight w:val="0"/>
          <w:marTop w:val="0"/>
          <w:marBottom w:val="0"/>
          <w:divBdr>
            <w:top w:val="none" w:sz="0" w:space="0" w:color="auto"/>
            <w:left w:val="none" w:sz="0" w:space="0" w:color="auto"/>
            <w:bottom w:val="none" w:sz="0" w:space="0" w:color="auto"/>
            <w:right w:val="none" w:sz="0" w:space="0" w:color="auto"/>
          </w:divBdr>
        </w:div>
        <w:div w:id="940603409">
          <w:marLeft w:val="0"/>
          <w:marRight w:val="0"/>
          <w:marTop w:val="0"/>
          <w:marBottom w:val="0"/>
          <w:divBdr>
            <w:top w:val="none" w:sz="0" w:space="0" w:color="auto"/>
            <w:left w:val="none" w:sz="0" w:space="0" w:color="auto"/>
            <w:bottom w:val="none" w:sz="0" w:space="0" w:color="auto"/>
            <w:right w:val="none" w:sz="0" w:space="0" w:color="auto"/>
          </w:divBdr>
        </w:div>
        <w:div w:id="1378511421">
          <w:marLeft w:val="0"/>
          <w:marRight w:val="0"/>
          <w:marTop w:val="0"/>
          <w:marBottom w:val="0"/>
          <w:divBdr>
            <w:top w:val="none" w:sz="0" w:space="0" w:color="auto"/>
            <w:left w:val="none" w:sz="0" w:space="0" w:color="auto"/>
            <w:bottom w:val="none" w:sz="0" w:space="0" w:color="auto"/>
            <w:right w:val="none" w:sz="0" w:space="0" w:color="auto"/>
          </w:divBdr>
        </w:div>
        <w:div w:id="1098477737">
          <w:marLeft w:val="0"/>
          <w:marRight w:val="0"/>
          <w:marTop w:val="0"/>
          <w:marBottom w:val="0"/>
          <w:divBdr>
            <w:top w:val="none" w:sz="0" w:space="0" w:color="auto"/>
            <w:left w:val="none" w:sz="0" w:space="0" w:color="auto"/>
            <w:bottom w:val="none" w:sz="0" w:space="0" w:color="auto"/>
            <w:right w:val="none" w:sz="0" w:space="0" w:color="auto"/>
          </w:divBdr>
        </w:div>
        <w:div w:id="560364367">
          <w:marLeft w:val="0"/>
          <w:marRight w:val="0"/>
          <w:marTop w:val="0"/>
          <w:marBottom w:val="0"/>
          <w:divBdr>
            <w:top w:val="none" w:sz="0" w:space="0" w:color="auto"/>
            <w:left w:val="none" w:sz="0" w:space="0" w:color="auto"/>
            <w:bottom w:val="none" w:sz="0" w:space="0" w:color="auto"/>
            <w:right w:val="none" w:sz="0" w:space="0" w:color="auto"/>
          </w:divBdr>
        </w:div>
        <w:div w:id="843205012">
          <w:marLeft w:val="0"/>
          <w:marRight w:val="0"/>
          <w:marTop w:val="0"/>
          <w:marBottom w:val="0"/>
          <w:divBdr>
            <w:top w:val="none" w:sz="0" w:space="0" w:color="auto"/>
            <w:left w:val="none" w:sz="0" w:space="0" w:color="auto"/>
            <w:bottom w:val="none" w:sz="0" w:space="0" w:color="auto"/>
            <w:right w:val="none" w:sz="0" w:space="0" w:color="auto"/>
          </w:divBdr>
        </w:div>
        <w:div w:id="1217349935">
          <w:marLeft w:val="0"/>
          <w:marRight w:val="0"/>
          <w:marTop w:val="0"/>
          <w:marBottom w:val="0"/>
          <w:divBdr>
            <w:top w:val="none" w:sz="0" w:space="0" w:color="auto"/>
            <w:left w:val="none" w:sz="0" w:space="0" w:color="auto"/>
            <w:bottom w:val="none" w:sz="0" w:space="0" w:color="auto"/>
            <w:right w:val="none" w:sz="0" w:space="0" w:color="auto"/>
          </w:divBdr>
        </w:div>
        <w:div w:id="620260462">
          <w:marLeft w:val="0"/>
          <w:marRight w:val="0"/>
          <w:marTop w:val="0"/>
          <w:marBottom w:val="0"/>
          <w:divBdr>
            <w:top w:val="none" w:sz="0" w:space="0" w:color="auto"/>
            <w:left w:val="none" w:sz="0" w:space="0" w:color="auto"/>
            <w:bottom w:val="none" w:sz="0" w:space="0" w:color="auto"/>
            <w:right w:val="none" w:sz="0" w:space="0" w:color="auto"/>
          </w:divBdr>
        </w:div>
        <w:div w:id="1900314522">
          <w:marLeft w:val="0"/>
          <w:marRight w:val="0"/>
          <w:marTop w:val="0"/>
          <w:marBottom w:val="0"/>
          <w:divBdr>
            <w:top w:val="none" w:sz="0" w:space="0" w:color="auto"/>
            <w:left w:val="none" w:sz="0" w:space="0" w:color="auto"/>
            <w:bottom w:val="none" w:sz="0" w:space="0" w:color="auto"/>
            <w:right w:val="none" w:sz="0" w:space="0" w:color="auto"/>
          </w:divBdr>
        </w:div>
        <w:div w:id="1798403719">
          <w:marLeft w:val="0"/>
          <w:marRight w:val="0"/>
          <w:marTop w:val="0"/>
          <w:marBottom w:val="0"/>
          <w:divBdr>
            <w:top w:val="none" w:sz="0" w:space="0" w:color="auto"/>
            <w:left w:val="none" w:sz="0" w:space="0" w:color="auto"/>
            <w:bottom w:val="none" w:sz="0" w:space="0" w:color="auto"/>
            <w:right w:val="none" w:sz="0" w:space="0" w:color="auto"/>
          </w:divBdr>
        </w:div>
        <w:div w:id="1062680348">
          <w:marLeft w:val="0"/>
          <w:marRight w:val="0"/>
          <w:marTop w:val="0"/>
          <w:marBottom w:val="0"/>
          <w:divBdr>
            <w:top w:val="none" w:sz="0" w:space="0" w:color="auto"/>
            <w:left w:val="none" w:sz="0" w:space="0" w:color="auto"/>
            <w:bottom w:val="none" w:sz="0" w:space="0" w:color="auto"/>
            <w:right w:val="none" w:sz="0" w:space="0" w:color="auto"/>
          </w:divBdr>
        </w:div>
        <w:div w:id="1428963259">
          <w:marLeft w:val="0"/>
          <w:marRight w:val="0"/>
          <w:marTop w:val="0"/>
          <w:marBottom w:val="0"/>
          <w:divBdr>
            <w:top w:val="none" w:sz="0" w:space="0" w:color="auto"/>
            <w:left w:val="none" w:sz="0" w:space="0" w:color="auto"/>
            <w:bottom w:val="none" w:sz="0" w:space="0" w:color="auto"/>
            <w:right w:val="none" w:sz="0" w:space="0" w:color="auto"/>
          </w:divBdr>
        </w:div>
        <w:div w:id="129596040">
          <w:marLeft w:val="0"/>
          <w:marRight w:val="0"/>
          <w:marTop w:val="0"/>
          <w:marBottom w:val="0"/>
          <w:divBdr>
            <w:top w:val="none" w:sz="0" w:space="0" w:color="auto"/>
            <w:left w:val="none" w:sz="0" w:space="0" w:color="auto"/>
            <w:bottom w:val="none" w:sz="0" w:space="0" w:color="auto"/>
            <w:right w:val="none" w:sz="0" w:space="0" w:color="auto"/>
          </w:divBdr>
        </w:div>
        <w:div w:id="1627270417">
          <w:marLeft w:val="0"/>
          <w:marRight w:val="0"/>
          <w:marTop w:val="0"/>
          <w:marBottom w:val="0"/>
          <w:divBdr>
            <w:top w:val="none" w:sz="0" w:space="0" w:color="auto"/>
            <w:left w:val="none" w:sz="0" w:space="0" w:color="auto"/>
            <w:bottom w:val="none" w:sz="0" w:space="0" w:color="auto"/>
            <w:right w:val="none" w:sz="0" w:space="0" w:color="auto"/>
          </w:divBdr>
        </w:div>
        <w:div w:id="2069256898">
          <w:marLeft w:val="0"/>
          <w:marRight w:val="0"/>
          <w:marTop w:val="0"/>
          <w:marBottom w:val="0"/>
          <w:divBdr>
            <w:top w:val="none" w:sz="0" w:space="0" w:color="auto"/>
            <w:left w:val="none" w:sz="0" w:space="0" w:color="auto"/>
            <w:bottom w:val="none" w:sz="0" w:space="0" w:color="auto"/>
            <w:right w:val="none" w:sz="0" w:space="0" w:color="auto"/>
          </w:divBdr>
        </w:div>
        <w:div w:id="2013490969">
          <w:marLeft w:val="0"/>
          <w:marRight w:val="0"/>
          <w:marTop w:val="0"/>
          <w:marBottom w:val="0"/>
          <w:divBdr>
            <w:top w:val="none" w:sz="0" w:space="0" w:color="auto"/>
            <w:left w:val="none" w:sz="0" w:space="0" w:color="auto"/>
            <w:bottom w:val="none" w:sz="0" w:space="0" w:color="auto"/>
            <w:right w:val="none" w:sz="0" w:space="0" w:color="auto"/>
          </w:divBdr>
        </w:div>
        <w:div w:id="1105879435">
          <w:marLeft w:val="0"/>
          <w:marRight w:val="0"/>
          <w:marTop w:val="0"/>
          <w:marBottom w:val="0"/>
          <w:divBdr>
            <w:top w:val="none" w:sz="0" w:space="0" w:color="auto"/>
            <w:left w:val="none" w:sz="0" w:space="0" w:color="auto"/>
            <w:bottom w:val="none" w:sz="0" w:space="0" w:color="auto"/>
            <w:right w:val="none" w:sz="0" w:space="0" w:color="auto"/>
          </w:divBdr>
        </w:div>
        <w:div w:id="1208446907">
          <w:marLeft w:val="0"/>
          <w:marRight w:val="0"/>
          <w:marTop w:val="0"/>
          <w:marBottom w:val="0"/>
          <w:divBdr>
            <w:top w:val="none" w:sz="0" w:space="0" w:color="auto"/>
            <w:left w:val="none" w:sz="0" w:space="0" w:color="auto"/>
            <w:bottom w:val="none" w:sz="0" w:space="0" w:color="auto"/>
            <w:right w:val="none" w:sz="0" w:space="0" w:color="auto"/>
          </w:divBdr>
        </w:div>
        <w:div w:id="65424254">
          <w:marLeft w:val="0"/>
          <w:marRight w:val="0"/>
          <w:marTop w:val="0"/>
          <w:marBottom w:val="0"/>
          <w:divBdr>
            <w:top w:val="none" w:sz="0" w:space="0" w:color="auto"/>
            <w:left w:val="none" w:sz="0" w:space="0" w:color="auto"/>
            <w:bottom w:val="none" w:sz="0" w:space="0" w:color="auto"/>
            <w:right w:val="none" w:sz="0" w:space="0" w:color="auto"/>
          </w:divBdr>
        </w:div>
        <w:div w:id="848175259">
          <w:marLeft w:val="0"/>
          <w:marRight w:val="0"/>
          <w:marTop w:val="0"/>
          <w:marBottom w:val="0"/>
          <w:divBdr>
            <w:top w:val="none" w:sz="0" w:space="0" w:color="auto"/>
            <w:left w:val="none" w:sz="0" w:space="0" w:color="auto"/>
            <w:bottom w:val="none" w:sz="0" w:space="0" w:color="auto"/>
            <w:right w:val="none" w:sz="0" w:space="0" w:color="auto"/>
          </w:divBdr>
        </w:div>
        <w:div w:id="1728453381">
          <w:marLeft w:val="0"/>
          <w:marRight w:val="0"/>
          <w:marTop w:val="0"/>
          <w:marBottom w:val="0"/>
          <w:divBdr>
            <w:top w:val="none" w:sz="0" w:space="0" w:color="auto"/>
            <w:left w:val="none" w:sz="0" w:space="0" w:color="auto"/>
            <w:bottom w:val="none" w:sz="0" w:space="0" w:color="auto"/>
            <w:right w:val="none" w:sz="0" w:space="0" w:color="auto"/>
          </w:divBdr>
        </w:div>
        <w:div w:id="564417129">
          <w:marLeft w:val="0"/>
          <w:marRight w:val="0"/>
          <w:marTop w:val="0"/>
          <w:marBottom w:val="0"/>
          <w:divBdr>
            <w:top w:val="none" w:sz="0" w:space="0" w:color="auto"/>
            <w:left w:val="none" w:sz="0" w:space="0" w:color="auto"/>
            <w:bottom w:val="none" w:sz="0" w:space="0" w:color="auto"/>
            <w:right w:val="none" w:sz="0" w:space="0" w:color="auto"/>
          </w:divBdr>
        </w:div>
        <w:div w:id="839542812">
          <w:marLeft w:val="0"/>
          <w:marRight w:val="0"/>
          <w:marTop w:val="0"/>
          <w:marBottom w:val="0"/>
          <w:divBdr>
            <w:top w:val="none" w:sz="0" w:space="0" w:color="auto"/>
            <w:left w:val="none" w:sz="0" w:space="0" w:color="auto"/>
            <w:bottom w:val="none" w:sz="0" w:space="0" w:color="auto"/>
            <w:right w:val="none" w:sz="0" w:space="0" w:color="auto"/>
          </w:divBdr>
        </w:div>
        <w:div w:id="293171925">
          <w:marLeft w:val="0"/>
          <w:marRight w:val="0"/>
          <w:marTop w:val="0"/>
          <w:marBottom w:val="0"/>
          <w:divBdr>
            <w:top w:val="none" w:sz="0" w:space="0" w:color="auto"/>
            <w:left w:val="none" w:sz="0" w:space="0" w:color="auto"/>
            <w:bottom w:val="none" w:sz="0" w:space="0" w:color="auto"/>
            <w:right w:val="none" w:sz="0" w:space="0" w:color="auto"/>
          </w:divBdr>
        </w:div>
        <w:div w:id="2076928190">
          <w:marLeft w:val="0"/>
          <w:marRight w:val="0"/>
          <w:marTop w:val="0"/>
          <w:marBottom w:val="0"/>
          <w:divBdr>
            <w:top w:val="none" w:sz="0" w:space="0" w:color="auto"/>
            <w:left w:val="none" w:sz="0" w:space="0" w:color="auto"/>
            <w:bottom w:val="none" w:sz="0" w:space="0" w:color="auto"/>
            <w:right w:val="none" w:sz="0" w:space="0" w:color="auto"/>
          </w:divBdr>
        </w:div>
        <w:div w:id="1721905507">
          <w:marLeft w:val="0"/>
          <w:marRight w:val="0"/>
          <w:marTop w:val="0"/>
          <w:marBottom w:val="0"/>
          <w:divBdr>
            <w:top w:val="none" w:sz="0" w:space="0" w:color="auto"/>
            <w:left w:val="none" w:sz="0" w:space="0" w:color="auto"/>
            <w:bottom w:val="none" w:sz="0" w:space="0" w:color="auto"/>
            <w:right w:val="none" w:sz="0" w:space="0" w:color="auto"/>
          </w:divBdr>
        </w:div>
        <w:div w:id="912617149">
          <w:marLeft w:val="0"/>
          <w:marRight w:val="0"/>
          <w:marTop w:val="0"/>
          <w:marBottom w:val="0"/>
          <w:divBdr>
            <w:top w:val="none" w:sz="0" w:space="0" w:color="auto"/>
            <w:left w:val="none" w:sz="0" w:space="0" w:color="auto"/>
            <w:bottom w:val="none" w:sz="0" w:space="0" w:color="auto"/>
            <w:right w:val="none" w:sz="0" w:space="0" w:color="auto"/>
          </w:divBdr>
        </w:div>
        <w:div w:id="1946378669">
          <w:marLeft w:val="0"/>
          <w:marRight w:val="0"/>
          <w:marTop w:val="0"/>
          <w:marBottom w:val="0"/>
          <w:divBdr>
            <w:top w:val="none" w:sz="0" w:space="0" w:color="auto"/>
            <w:left w:val="none" w:sz="0" w:space="0" w:color="auto"/>
            <w:bottom w:val="none" w:sz="0" w:space="0" w:color="auto"/>
            <w:right w:val="none" w:sz="0" w:space="0" w:color="auto"/>
          </w:divBdr>
        </w:div>
        <w:div w:id="1089035991">
          <w:marLeft w:val="0"/>
          <w:marRight w:val="0"/>
          <w:marTop w:val="0"/>
          <w:marBottom w:val="0"/>
          <w:divBdr>
            <w:top w:val="none" w:sz="0" w:space="0" w:color="auto"/>
            <w:left w:val="none" w:sz="0" w:space="0" w:color="auto"/>
            <w:bottom w:val="none" w:sz="0" w:space="0" w:color="auto"/>
            <w:right w:val="none" w:sz="0" w:space="0" w:color="auto"/>
          </w:divBdr>
        </w:div>
        <w:div w:id="350303205">
          <w:marLeft w:val="0"/>
          <w:marRight w:val="0"/>
          <w:marTop w:val="0"/>
          <w:marBottom w:val="0"/>
          <w:divBdr>
            <w:top w:val="none" w:sz="0" w:space="0" w:color="auto"/>
            <w:left w:val="none" w:sz="0" w:space="0" w:color="auto"/>
            <w:bottom w:val="none" w:sz="0" w:space="0" w:color="auto"/>
            <w:right w:val="none" w:sz="0" w:space="0" w:color="auto"/>
          </w:divBdr>
        </w:div>
        <w:div w:id="1717582086">
          <w:marLeft w:val="0"/>
          <w:marRight w:val="0"/>
          <w:marTop w:val="0"/>
          <w:marBottom w:val="0"/>
          <w:divBdr>
            <w:top w:val="none" w:sz="0" w:space="0" w:color="auto"/>
            <w:left w:val="none" w:sz="0" w:space="0" w:color="auto"/>
            <w:bottom w:val="none" w:sz="0" w:space="0" w:color="auto"/>
            <w:right w:val="none" w:sz="0" w:space="0" w:color="auto"/>
          </w:divBdr>
        </w:div>
        <w:div w:id="596062732">
          <w:marLeft w:val="0"/>
          <w:marRight w:val="0"/>
          <w:marTop w:val="0"/>
          <w:marBottom w:val="0"/>
          <w:divBdr>
            <w:top w:val="none" w:sz="0" w:space="0" w:color="auto"/>
            <w:left w:val="none" w:sz="0" w:space="0" w:color="auto"/>
            <w:bottom w:val="none" w:sz="0" w:space="0" w:color="auto"/>
            <w:right w:val="none" w:sz="0" w:space="0" w:color="auto"/>
          </w:divBdr>
        </w:div>
        <w:div w:id="463163154">
          <w:marLeft w:val="0"/>
          <w:marRight w:val="0"/>
          <w:marTop w:val="0"/>
          <w:marBottom w:val="0"/>
          <w:divBdr>
            <w:top w:val="none" w:sz="0" w:space="0" w:color="auto"/>
            <w:left w:val="none" w:sz="0" w:space="0" w:color="auto"/>
            <w:bottom w:val="none" w:sz="0" w:space="0" w:color="auto"/>
            <w:right w:val="none" w:sz="0" w:space="0" w:color="auto"/>
          </w:divBdr>
        </w:div>
        <w:div w:id="2056616389">
          <w:marLeft w:val="0"/>
          <w:marRight w:val="0"/>
          <w:marTop w:val="0"/>
          <w:marBottom w:val="0"/>
          <w:divBdr>
            <w:top w:val="none" w:sz="0" w:space="0" w:color="auto"/>
            <w:left w:val="none" w:sz="0" w:space="0" w:color="auto"/>
            <w:bottom w:val="none" w:sz="0" w:space="0" w:color="auto"/>
            <w:right w:val="none" w:sz="0" w:space="0" w:color="auto"/>
          </w:divBdr>
        </w:div>
        <w:div w:id="618533550">
          <w:marLeft w:val="0"/>
          <w:marRight w:val="0"/>
          <w:marTop w:val="0"/>
          <w:marBottom w:val="0"/>
          <w:divBdr>
            <w:top w:val="none" w:sz="0" w:space="0" w:color="auto"/>
            <w:left w:val="none" w:sz="0" w:space="0" w:color="auto"/>
            <w:bottom w:val="none" w:sz="0" w:space="0" w:color="auto"/>
            <w:right w:val="none" w:sz="0" w:space="0" w:color="auto"/>
          </w:divBdr>
        </w:div>
        <w:div w:id="579410047">
          <w:marLeft w:val="0"/>
          <w:marRight w:val="0"/>
          <w:marTop w:val="0"/>
          <w:marBottom w:val="0"/>
          <w:divBdr>
            <w:top w:val="none" w:sz="0" w:space="0" w:color="auto"/>
            <w:left w:val="none" w:sz="0" w:space="0" w:color="auto"/>
            <w:bottom w:val="none" w:sz="0" w:space="0" w:color="auto"/>
            <w:right w:val="none" w:sz="0" w:space="0" w:color="auto"/>
          </w:divBdr>
        </w:div>
        <w:div w:id="1516142318">
          <w:marLeft w:val="0"/>
          <w:marRight w:val="0"/>
          <w:marTop w:val="0"/>
          <w:marBottom w:val="0"/>
          <w:divBdr>
            <w:top w:val="none" w:sz="0" w:space="0" w:color="auto"/>
            <w:left w:val="none" w:sz="0" w:space="0" w:color="auto"/>
            <w:bottom w:val="none" w:sz="0" w:space="0" w:color="auto"/>
            <w:right w:val="none" w:sz="0" w:space="0" w:color="auto"/>
          </w:divBdr>
        </w:div>
        <w:div w:id="321355220">
          <w:marLeft w:val="0"/>
          <w:marRight w:val="0"/>
          <w:marTop w:val="0"/>
          <w:marBottom w:val="0"/>
          <w:divBdr>
            <w:top w:val="none" w:sz="0" w:space="0" w:color="auto"/>
            <w:left w:val="none" w:sz="0" w:space="0" w:color="auto"/>
            <w:bottom w:val="none" w:sz="0" w:space="0" w:color="auto"/>
            <w:right w:val="none" w:sz="0" w:space="0" w:color="auto"/>
          </w:divBdr>
        </w:div>
        <w:div w:id="1283420284">
          <w:marLeft w:val="0"/>
          <w:marRight w:val="0"/>
          <w:marTop w:val="0"/>
          <w:marBottom w:val="0"/>
          <w:divBdr>
            <w:top w:val="none" w:sz="0" w:space="0" w:color="auto"/>
            <w:left w:val="none" w:sz="0" w:space="0" w:color="auto"/>
            <w:bottom w:val="none" w:sz="0" w:space="0" w:color="auto"/>
            <w:right w:val="none" w:sz="0" w:space="0" w:color="auto"/>
          </w:divBdr>
        </w:div>
        <w:div w:id="1996176756">
          <w:marLeft w:val="0"/>
          <w:marRight w:val="0"/>
          <w:marTop w:val="0"/>
          <w:marBottom w:val="0"/>
          <w:divBdr>
            <w:top w:val="none" w:sz="0" w:space="0" w:color="auto"/>
            <w:left w:val="none" w:sz="0" w:space="0" w:color="auto"/>
            <w:bottom w:val="none" w:sz="0" w:space="0" w:color="auto"/>
            <w:right w:val="none" w:sz="0" w:space="0" w:color="auto"/>
          </w:divBdr>
        </w:div>
        <w:div w:id="700857751">
          <w:marLeft w:val="0"/>
          <w:marRight w:val="0"/>
          <w:marTop w:val="0"/>
          <w:marBottom w:val="0"/>
          <w:divBdr>
            <w:top w:val="none" w:sz="0" w:space="0" w:color="auto"/>
            <w:left w:val="none" w:sz="0" w:space="0" w:color="auto"/>
            <w:bottom w:val="none" w:sz="0" w:space="0" w:color="auto"/>
            <w:right w:val="none" w:sz="0" w:space="0" w:color="auto"/>
          </w:divBdr>
        </w:div>
        <w:div w:id="1424522512">
          <w:marLeft w:val="0"/>
          <w:marRight w:val="0"/>
          <w:marTop w:val="0"/>
          <w:marBottom w:val="0"/>
          <w:divBdr>
            <w:top w:val="none" w:sz="0" w:space="0" w:color="auto"/>
            <w:left w:val="none" w:sz="0" w:space="0" w:color="auto"/>
            <w:bottom w:val="none" w:sz="0" w:space="0" w:color="auto"/>
            <w:right w:val="none" w:sz="0" w:space="0" w:color="auto"/>
          </w:divBdr>
        </w:div>
        <w:div w:id="2021856707">
          <w:marLeft w:val="0"/>
          <w:marRight w:val="0"/>
          <w:marTop w:val="0"/>
          <w:marBottom w:val="0"/>
          <w:divBdr>
            <w:top w:val="none" w:sz="0" w:space="0" w:color="auto"/>
            <w:left w:val="none" w:sz="0" w:space="0" w:color="auto"/>
            <w:bottom w:val="none" w:sz="0" w:space="0" w:color="auto"/>
            <w:right w:val="none" w:sz="0" w:space="0" w:color="auto"/>
          </w:divBdr>
        </w:div>
        <w:div w:id="1446776189">
          <w:marLeft w:val="0"/>
          <w:marRight w:val="0"/>
          <w:marTop w:val="0"/>
          <w:marBottom w:val="0"/>
          <w:divBdr>
            <w:top w:val="none" w:sz="0" w:space="0" w:color="auto"/>
            <w:left w:val="none" w:sz="0" w:space="0" w:color="auto"/>
            <w:bottom w:val="none" w:sz="0" w:space="0" w:color="auto"/>
            <w:right w:val="none" w:sz="0" w:space="0" w:color="auto"/>
          </w:divBdr>
        </w:div>
        <w:div w:id="108667256">
          <w:marLeft w:val="0"/>
          <w:marRight w:val="0"/>
          <w:marTop w:val="0"/>
          <w:marBottom w:val="0"/>
          <w:divBdr>
            <w:top w:val="none" w:sz="0" w:space="0" w:color="auto"/>
            <w:left w:val="none" w:sz="0" w:space="0" w:color="auto"/>
            <w:bottom w:val="none" w:sz="0" w:space="0" w:color="auto"/>
            <w:right w:val="none" w:sz="0" w:space="0" w:color="auto"/>
          </w:divBdr>
        </w:div>
        <w:div w:id="2108841158">
          <w:marLeft w:val="0"/>
          <w:marRight w:val="0"/>
          <w:marTop w:val="0"/>
          <w:marBottom w:val="0"/>
          <w:divBdr>
            <w:top w:val="none" w:sz="0" w:space="0" w:color="auto"/>
            <w:left w:val="none" w:sz="0" w:space="0" w:color="auto"/>
            <w:bottom w:val="none" w:sz="0" w:space="0" w:color="auto"/>
            <w:right w:val="none" w:sz="0" w:space="0" w:color="auto"/>
          </w:divBdr>
        </w:div>
        <w:div w:id="1175924799">
          <w:marLeft w:val="0"/>
          <w:marRight w:val="0"/>
          <w:marTop w:val="0"/>
          <w:marBottom w:val="0"/>
          <w:divBdr>
            <w:top w:val="none" w:sz="0" w:space="0" w:color="auto"/>
            <w:left w:val="none" w:sz="0" w:space="0" w:color="auto"/>
            <w:bottom w:val="none" w:sz="0" w:space="0" w:color="auto"/>
            <w:right w:val="none" w:sz="0" w:space="0" w:color="auto"/>
          </w:divBdr>
        </w:div>
        <w:div w:id="1864631305">
          <w:marLeft w:val="0"/>
          <w:marRight w:val="0"/>
          <w:marTop w:val="0"/>
          <w:marBottom w:val="0"/>
          <w:divBdr>
            <w:top w:val="none" w:sz="0" w:space="0" w:color="auto"/>
            <w:left w:val="none" w:sz="0" w:space="0" w:color="auto"/>
            <w:bottom w:val="none" w:sz="0" w:space="0" w:color="auto"/>
            <w:right w:val="none" w:sz="0" w:space="0" w:color="auto"/>
          </w:divBdr>
        </w:div>
        <w:div w:id="1443305820">
          <w:marLeft w:val="0"/>
          <w:marRight w:val="0"/>
          <w:marTop w:val="0"/>
          <w:marBottom w:val="0"/>
          <w:divBdr>
            <w:top w:val="none" w:sz="0" w:space="0" w:color="auto"/>
            <w:left w:val="none" w:sz="0" w:space="0" w:color="auto"/>
            <w:bottom w:val="none" w:sz="0" w:space="0" w:color="auto"/>
            <w:right w:val="none" w:sz="0" w:space="0" w:color="auto"/>
          </w:divBdr>
        </w:div>
        <w:div w:id="1793327506">
          <w:marLeft w:val="0"/>
          <w:marRight w:val="0"/>
          <w:marTop w:val="0"/>
          <w:marBottom w:val="0"/>
          <w:divBdr>
            <w:top w:val="none" w:sz="0" w:space="0" w:color="auto"/>
            <w:left w:val="none" w:sz="0" w:space="0" w:color="auto"/>
            <w:bottom w:val="none" w:sz="0" w:space="0" w:color="auto"/>
            <w:right w:val="none" w:sz="0" w:space="0" w:color="auto"/>
          </w:divBdr>
        </w:div>
        <w:div w:id="1113522908">
          <w:marLeft w:val="0"/>
          <w:marRight w:val="0"/>
          <w:marTop w:val="0"/>
          <w:marBottom w:val="0"/>
          <w:divBdr>
            <w:top w:val="none" w:sz="0" w:space="0" w:color="auto"/>
            <w:left w:val="none" w:sz="0" w:space="0" w:color="auto"/>
            <w:bottom w:val="none" w:sz="0" w:space="0" w:color="auto"/>
            <w:right w:val="none" w:sz="0" w:space="0" w:color="auto"/>
          </w:divBdr>
        </w:div>
        <w:div w:id="1152209593">
          <w:marLeft w:val="0"/>
          <w:marRight w:val="0"/>
          <w:marTop w:val="0"/>
          <w:marBottom w:val="0"/>
          <w:divBdr>
            <w:top w:val="none" w:sz="0" w:space="0" w:color="auto"/>
            <w:left w:val="none" w:sz="0" w:space="0" w:color="auto"/>
            <w:bottom w:val="none" w:sz="0" w:space="0" w:color="auto"/>
            <w:right w:val="none" w:sz="0" w:space="0" w:color="auto"/>
          </w:divBdr>
        </w:div>
      </w:divsChild>
    </w:div>
    <w:div w:id="1644776579">
      <w:bodyDiv w:val="1"/>
      <w:marLeft w:val="0"/>
      <w:marRight w:val="0"/>
      <w:marTop w:val="0"/>
      <w:marBottom w:val="0"/>
      <w:divBdr>
        <w:top w:val="none" w:sz="0" w:space="0" w:color="auto"/>
        <w:left w:val="none" w:sz="0" w:space="0" w:color="auto"/>
        <w:bottom w:val="none" w:sz="0" w:space="0" w:color="auto"/>
        <w:right w:val="none" w:sz="0" w:space="0" w:color="auto"/>
      </w:divBdr>
      <w:divsChild>
        <w:div w:id="657421875">
          <w:marLeft w:val="0"/>
          <w:marRight w:val="0"/>
          <w:marTop w:val="0"/>
          <w:marBottom w:val="0"/>
          <w:divBdr>
            <w:top w:val="none" w:sz="0" w:space="0" w:color="auto"/>
            <w:left w:val="none" w:sz="0" w:space="0" w:color="auto"/>
            <w:bottom w:val="none" w:sz="0" w:space="0" w:color="auto"/>
            <w:right w:val="none" w:sz="0" w:space="0" w:color="auto"/>
          </w:divBdr>
          <w:divsChild>
            <w:div w:id="232745251">
              <w:marLeft w:val="0"/>
              <w:marRight w:val="0"/>
              <w:marTop w:val="0"/>
              <w:marBottom w:val="0"/>
              <w:divBdr>
                <w:top w:val="none" w:sz="0" w:space="0" w:color="auto"/>
                <w:left w:val="none" w:sz="0" w:space="0" w:color="auto"/>
                <w:bottom w:val="none" w:sz="0" w:space="0" w:color="auto"/>
                <w:right w:val="none" w:sz="0" w:space="0" w:color="auto"/>
              </w:divBdr>
            </w:div>
            <w:div w:id="482505755">
              <w:marLeft w:val="0"/>
              <w:marRight w:val="0"/>
              <w:marTop w:val="0"/>
              <w:marBottom w:val="0"/>
              <w:divBdr>
                <w:top w:val="none" w:sz="0" w:space="0" w:color="auto"/>
                <w:left w:val="none" w:sz="0" w:space="0" w:color="auto"/>
                <w:bottom w:val="none" w:sz="0" w:space="0" w:color="auto"/>
                <w:right w:val="none" w:sz="0" w:space="0" w:color="auto"/>
              </w:divBdr>
            </w:div>
            <w:div w:id="1561594246">
              <w:marLeft w:val="0"/>
              <w:marRight w:val="0"/>
              <w:marTop w:val="0"/>
              <w:marBottom w:val="0"/>
              <w:divBdr>
                <w:top w:val="none" w:sz="0" w:space="0" w:color="auto"/>
                <w:left w:val="none" w:sz="0" w:space="0" w:color="auto"/>
                <w:bottom w:val="none" w:sz="0" w:space="0" w:color="auto"/>
                <w:right w:val="none" w:sz="0" w:space="0" w:color="auto"/>
              </w:divBdr>
            </w:div>
            <w:div w:id="1863128778">
              <w:marLeft w:val="0"/>
              <w:marRight w:val="0"/>
              <w:marTop w:val="0"/>
              <w:marBottom w:val="0"/>
              <w:divBdr>
                <w:top w:val="none" w:sz="0" w:space="0" w:color="auto"/>
                <w:left w:val="none" w:sz="0" w:space="0" w:color="auto"/>
                <w:bottom w:val="none" w:sz="0" w:space="0" w:color="auto"/>
                <w:right w:val="none" w:sz="0" w:space="0" w:color="auto"/>
              </w:divBdr>
            </w:div>
            <w:div w:id="1523083953">
              <w:marLeft w:val="0"/>
              <w:marRight w:val="0"/>
              <w:marTop w:val="0"/>
              <w:marBottom w:val="0"/>
              <w:divBdr>
                <w:top w:val="none" w:sz="0" w:space="0" w:color="auto"/>
                <w:left w:val="none" w:sz="0" w:space="0" w:color="auto"/>
                <w:bottom w:val="none" w:sz="0" w:space="0" w:color="auto"/>
                <w:right w:val="none" w:sz="0" w:space="0" w:color="auto"/>
              </w:divBdr>
            </w:div>
            <w:div w:id="917717386">
              <w:marLeft w:val="0"/>
              <w:marRight w:val="0"/>
              <w:marTop w:val="0"/>
              <w:marBottom w:val="0"/>
              <w:divBdr>
                <w:top w:val="none" w:sz="0" w:space="0" w:color="auto"/>
                <w:left w:val="none" w:sz="0" w:space="0" w:color="auto"/>
                <w:bottom w:val="none" w:sz="0" w:space="0" w:color="auto"/>
                <w:right w:val="none" w:sz="0" w:space="0" w:color="auto"/>
              </w:divBdr>
            </w:div>
            <w:div w:id="1619601907">
              <w:marLeft w:val="0"/>
              <w:marRight w:val="0"/>
              <w:marTop w:val="0"/>
              <w:marBottom w:val="0"/>
              <w:divBdr>
                <w:top w:val="none" w:sz="0" w:space="0" w:color="auto"/>
                <w:left w:val="none" w:sz="0" w:space="0" w:color="auto"/>
                <w:bottom w:val="none" w:sz="0" w:space="0" w:color="auto"/>
                <w:right w:val="none" w:sz="0" w:space="0" w:color="auto"/>
              </w:divBdr>
            </w:div>
            <w:div w:id="1714114458">
              <w:marLeft w:val="0"/>
              <w:marRight w:val="0"/>
              <w:marTop w:val="0"/>
              <w:marBottom w:val="0"/>
              <w:divBdr>
                <w:top w:val="none" w:sz="0" w:space="0" w:color="auto"/>
                <w:left w:val="none" w:sz="0" w:space="0" w:color="auto"/>
                <w:bottom w:val="none" w:sz="0" w:space="0" w:color="auto"/>
                <w:right w:val="none" w:sz="0" w:space="0" w:color="auto"/>
              </w:divBdr>
            </w:div>
            <w:div w:id="1912079193">
              <w:marLeft w:val="0"/>
              <w:marRight w:val="0"/>
              <w:marTop w:val="0"/>
              <w:marBottom w:val="0"/>
              <w:divBdr>
                <w:top w:val="none" w:sz="0" w:space="0" w:color="auto"/>
                <w:left w:val="none" w:sz="0" w:space="0" w:color="auto"/>
                <w:bottom w:val="none" w:sz="0" w:space="0" w:color="auto"/>
                <w:right w:val="none" w:sz="0" w:space="0" w:color="auto"/>
              </w:divBdr>
            </w:div>
            <w:div w:id="2001301896">
              <w:marLeft w:val="0"/>
              <w:marRight w:val="0"/>
              <w:marTop w:val="0"/>
              <w:marBottom w:val="0"/>
              <w:divBdr>
                <w:top w:val="none" w:sz="0" w:space="0" w:color="auto"/>
                <w:left w:val="none" w:sz="0" w:space="0" w:color="auto"/>
                <w:bottom w:val="none" w:sz="0" w:space="0" w:color="auto"/>
                <w:right w:val="none" w:sz="0" w:space="0" w:color="auto"/>
              </w:divBdr>
            </w:div>
            <w:div w:id="713042054">
              <w:marLeft w:val="0"/>
              <w:marRight w:val="0"/>
              <w:marTop w:val="0"/>
              <w:marBottom w:val="0"/>
              <w:divBdr>
                <w:top w:val="none" w:sz="0" w:space="0" w:color="auto"/>
                <w:left w:val="none" w:sz="0" w:space="0" w:color="auto"/>
                <w:bottom w:val="none" w:sz="0" w:space="0" w:color="auto"/>
                <w:right w:val="none" w:sz="0" w:space="0" w:color="auto"/>
              </w:divBdr>
            </w:div>
            <w:div w:id="1009141541">
              <w:marLeft w:val="0"/>
              <w:marRight w:val="0"/>
              <w:marTop w:val="0"/>
              <w:marBottom w:val="0"/>
              <w:divBdr>
                <w:top w:val="none" w:sz="0" w:space="0" w:color="auto"/>
                <w:left w:val="none" w:sz="0" w:space="0" w:color="auto"/>
                <w:bottom w:val="none" w:sz="0" w:space="0" w:color="auto"/>
                <w:right w:val="none" w:sz="0" w:space="0" w:color="auto"/>
              </w:divBdr>
            </w:div>
            <w:div w:id="492263816">
              <w:marLeft w:val="0"/>
              <w:marRight w:val="0"/>
              <w:marTop w:val="0"/>
              <w:marBottom w:val="0"/>
              <w:divBdr>
                <w:top w:val="none" w:sz="0" w:space="0" w:color="auto"/>
                <w:left w:val="none" w:sz="0" w:space="0" w:color="auto"/>
                <w:bottom w:val="none" w:sz="0" w:space="0" w:color="auto"/>
                <w:right w:val="none" w:sz="0" w:space="0" w:color="auto"/>
              </w:divBdr>
            </w:div>
            <w:div w:id="1780370875">
              <w:marLeft w:val="0"/>
              <w:marRight w:val="0"/>
              <w:marTop w:val="0"/>
              <w:marBottom w:val="0"/>
              <w:divBdr>
                <w:top w:val="none" w:sz="0" w:space="0" w:color="auto"/>
                <w:left w:val="none" w:sz="0" w:space="0" w:color="auto"/>
                <w:bottom w:val="none" w:sz="0" w:space="0" w:color="auto"/>
                <w:right w:val="none" w:sz="0" w:space="0" w:color="auto"/>
              </w:divBdr>
            </w:div>
            <w:div w:id="381249729">
              <w:marLeft w:val="0"/>
              <w:marRight w:val="0"/>
              <w:marTop w:val="0"/>
              <w:marBottom w:val="0"/>
              <w:divBdr>
                <w:top w:val="none" w:sz="0" w:space="0" w:color="auto"/>
                <w:left w:val="none" w:sz="0" w:space="0" w:color="auto"/>
                <w:bottom w:val="none" w:sz="0" w:space="0" w:color="auto"/>
                <w:right w:val="none" w:sz="0" w:space="0" w:color="auto"/>
              </w:divBdr>
            </w:div>
            <w:div w:id="686365590">
              <w:marLeft w:val="0"/>
              <w:marRight w:val="0"/>
              <w:marTop w:val="0"/>
              <w:marBottom w:val="0"/>
              <w:divBdr>
                <w:top w:val="none" w:sz="0" w:space="0" w:color="auto"/>
                <w:left w:val="none" w:sz="0" w:space="0" w:color="auto"/>
                <w:bottom w:val="none" w:sz="0" w:space="0" w:color="auto"/>
                <w:right w:val="none" w:sz="0" w:space="0" w:color="auto"/>
              </w:divBdr>
            </w:div>
            <w:div w:id="1196696621">
              <w:marLeft w:val="0"/>
              <w:marRight w:val="0"/>
              <w:marTop w:val="0"/>
              <w:marBottom w:val="0"/>
              <w:divBdr>
                <w:top w:val="none" w:sz="0" w:space="0" w:color="auto"/>
                <w:left w:val="none" w:sz="0" w:space="0" w:color="auto"/>
                <w:bottom w:val="none" w:sz="0" w:space="0" w:color="auto"/>
                <w:right w:val="none" w:sz="0" w:space="0" w:color="auto"/>
              </w:divBdr>
            </w:div>
            <w:div w:id="1733427576">
              <w:marLeft w:val="0"/>
              <w:marRight w:val="0"/>
              <w:marTop w:val="0"/>
              <w:marBottom w:val="0"/>
              <w:divBdr>
                <w:top w:val="none" w:sz="0" w:space="0" w:color="auto"/>
                <w:left w:val="none" w:sz="0" w:space="0" w:color="auto"/>
                <w:bottom w:val="none" w:sz="0" w:space="0" w:color="auto"/>
                <w:right w:val="none" w:sz="0" w:space="0" w:color="auto"/>
              </w:divBdr>
            </w:div>
            <w:div w:id="1717313567">
              <w:marLeft w:val="0"/>
              <w:marRight w:val="0"/>
              <w:marTop w:val="0"/>
              <w:marBottom w:val="0"/>
              <w:divBdr>
                <w:top w:val="none" w:sz="0" w:space="0" w:color="auto"/>
                <w:left w:val="none" w:sz="0" w:space="0" w:color="auto"/>
                <w:bottom w:val="none" w:sz="0" w:space="0" w:color="auto"/>
                <w:right w:val="none" w:sz="0" w:space="0" w:color="auto"/>
              </w:divBdr>
            </w:div>
            <w:div w:id="1644234143">
              <w:marLeft w:val="0"/>
              <w:marRight w:val="0"/>
              <w:marTop w:val="0"/>
              <w:marBottom w:val="0"/>
              <w:divBdr>
                <w:top w:val="none" w:sz="0" w:space="0" w:color="auto"/>
                <w:left w:val="none" w:sz="0" w:space="0" w:color="auto"/>
                <w:bottom w:val="none" w:sz="0" w:space="0" w:color="auto"/>
                <w:right w:val="none" w:sz="0" w:space="0" w:color="auto"/>
              </w:divBdr>
            </w:div>
          </w:divsChild>
        </w:div>
        <w:div w:id="1113675448">
          <w:marLeft w:val="0"/>
          <w:marRight w:val="0"/>
          <w:marTop w:val="0"/>
          <w:marBottom w:val="0"/>
          <w:divBdr>
            <w:top w:val="none" w:sz="0" w:space="0" w:color="auto"/>
            <w:left w:val="none" w:sz="0" w:space="0" w:color="auto"/>
            <w:bottom w:val="none" w:sz="0" w:space="0" w:color="auto"/>
            <w:right w:val="none" w:sz="0" w:space="0" w:color="auto"/>
          </w:divBdr>
          <w:divsChild>
            <w:div w:id="557589827">
              <w:marLeft w:val="0"/>
              <w:marRight w:val="0"/>
              <w:marTop w:val="0"/>
              <w:marBottom w:val="0"/>
              <w:divBdr>
                <w:top w:val="none" w:sz="0" w:space="0" w:color="auto"/>
                <w:left w:val="none" w:sz="0" w:space="0" w:color="auto"/>
                <w:bottom w:val="none" w:sz="0" w:space="0" w:color="auto"/>
                <w:right w:val="none" w:sz="0" w:space="0" w:color="auto"/>
              </w:divBdr>
            </w:div>
            <w:div w:id="303588666">
              <w:marLeft w:val="0"/>
              <w:marRight w:val="0"/>
              <w:marTop w:val="0"/>
              <w:marBottom w:val="0"/>
              <w:divBdr>
                <w:top w:val="none" w:sz="0" w:space="0" w:color="auto"/>
                <w:left w:val="none" w:sz="0" w:space="0" w:color="auto"/>
                <w:bottom w:val="none" w:sz="0" w:space="0" w:color="auto"/>
                <w:right w:val="none" w:sz="0" w:space="0" w:color="auto"/>
              </w:divBdr>
            </w:div>
            <w:div w:id="790168135">
              <w:marLeft w:val="0"/>
              <w:marRight w:val="0"/>
              <w:marTop w:val="0"/>
              <w:marBottom w:val="0"/>
              <w:divBdr>
                <w:top w:val="none" w:sz="0" w:space="0" w:color="auto"/>
                <w:left w:val="none" w:sz="0" w:space="0" w:color="auto"/>
                <w:bottom w:val="none" w:sz="0" w:space="0" w:color="auto"/>
                <w:right w:val="none" w:sz="0" w:space="0" w:color="auto"/>
              </w:divBdr>
            </w:div>
            <w:div w:id="1459183895">
              <w:marLeft w:val="0"/>
              <w:marRight w:val="0"/>
              <w:marTop w:val="0"/>
              <w:marBottom w:val="0"/>
              <w:divBdr>
                <w:top w:val="none" w:sz="0" w:space="0" w:color="auto"/>
                <w:left w:val="none" w:sz="0" w:space="0" w:color="auto"/>
                <w:bottom w:val="none" w:sz="0" w:space="0" w:color="auto"/>
                <w:right w:val="none" w:sz="0" w:space="0" w:color="auto"/>
              </w:divBdr>
            </w:div>
            <w:div w:id="1549149962">
              <w:marLeft w:val="0"/>
              <w:marRight w:val="0"/>
              <w:marTop w:val="0"/>
              <w:marBottom w:val="0"/>
              <w:divBdr>
                <w:top w:val="none" w:sz="0" w:space="0" w:color="auto"/>
                <w:left w:val="none" w:sz="0" w:space="0" w:color="auto"/>
                <w:bottom w:val="none" w:sz="0" w:space="0" w:color="auto"/>
                <w:right w:val="none" w:sz="0" w:space="0" w:color="auto"/>
              </w:divBdr>
            </w:div>
            <w:div w:id="1288971727">
              <w:marLeft w:val="0"/>
              <w:marRight w:val="0"/>
              <w:marTop w:val="0"/>
              <w:marBottom w:val="0"/>
              <w:divBdr>
                <w:top w:val="none" w:sz="0" w:space="0" w:color="auto"/>
                <w:left w:val="none" w:sz="0" w:space="0" w:color="auto"/>
                <w:bottom w:val="none" w:sz="0" w:space="0" w:color="auto"/>
                <w:right w:val="none" w:sz="0" w:space="0" w:color="auto"/>
              </w:divBdr>
            </w:div>
            <w:div w:id="459538459">
              <w:marLeft w:val="0"/>
              <w:marRight w:val="0"/>
              <w:marTop w:val="0"/>
              <w:marBottom w:val="0"/>
              <w:divBdr>
                <w:top w:val="none" w:sz="0" w:space="0" w:color="auto"/>
                <w:left w:val="none" w:sz="0" w:space="0" w:color="auto"/>
                <w:bottom w:val="none" w:sz="0" w:space="0" w:color="auto"/>
                <w:right w:val="none" w:sz="0" w:space="0" w:color="auto"/>
              </w:divBdr>
            </w:div>
            <w:div w:id="585381961">
              <w:marLeft w:val="0"/>
              <w:marRight w:val="0"/>
              <w:marTop w:val="0"/>
              <w:marBottom w:val="0"/>
              <w:divBdr>
                <w:top w:val="none" w:sz="0" w:space="0" w:color="auto"/>
                <w:left w:val="none" w:sz="0" w:space="0" w:color="auto"/>
                <w:bottom w:val="none" w:sz="0" w:space="0" w:color="auto"/>
                <w:right w:val="none" w:sz="0" w:space="0" w:color="auto"/>
              </w:divBdr>
            </w:div>
            <w:div w:id="235478413">
              <w:marLeft w:val="0"/>
              <w:marRight w:val="0"/>
              <w:marTop w:val="0"/>
              <w:marBottom w:val="0"/>
              <w:divBdr>
                <w:top w:val="none" w:sz="0" w:space="0" w:color="auto"/>
                <w:left w:val="none" w:sz="0" w:space="0" w:color="auto"/>
                <w:bottom w:val="none" w:sz="0" w:space="0" w:color="auto"/>
                <w:right w:val="none" w:sz="0" w:space="0" w:color="auto"/>
              </w:divBdr>
            </w:div>
            <w:div w:id="97529043">
              <w:marLeft w:val="0"/>
              <w:marRight w:val="0"/>
              <w:marTop w:val="0"/>
              <w:marBottom w:val="0"/>
              <w:divBdr>
                <w:top w:val="none" w:sz="0" w:space="0" w:color="auto"/>
                <w:left w:val="none" w:sz="0" w:space="0" w:color="auto"/>
                <w:bottom w:val="none" w:sz="0" w:space="0" w:color="auto"/>
                <w:right w:val="none" w:sz="0" w:space="0" w:color="auto"/>
              </w:divBdr>
            </w:div>
            <w:div w:id="487789230">
              <w:marLeft w:val="0"/>
              <w:marRight w:val="0"/>
              <w:marTop w:val="0"/>
              <w:marBottom w:val="0"/>
              <w:divBdr>
                <w:top w:val="none" w:sz="0" w:space="0" w:color="auto"/>
                <w:left w:val="none" w:sz="0" w:space="0" w:color="auto"/>
                <w:bottom w:val="none" w:sz="0" w:space="0" w:color="auto"/>
                <w:right w:val="none" w:sz="0" w:space="0" w:color="auto"/>
              </w:divBdr>
            </w:div>
            <w:div w:id="1339769273">
              <w:marLeft w:val="0"/>
              <w:marRight w:val="0"/>
              <w:marTop w:val="0"/>
              <w:marBottom w:val="0"/>
              <w:divBdr>
                <w:top w:val="none" w:sz="0" w:space="0" w:color="auto"/>
                <w:left w:val="none" w:sz="0" w:space="0" w:color="auto"/>
                <w:bottom w:val="none" w:sz="0" w:space="0" w:color="auto"/>
                <w:right w:val="none" w:sz="0" w:space="0" w:color="auto"/>
              </w:divBdr>
            </w:div>
            <w:div w:id="2056388860">
              <w:marLeft w:val="0"/>
              <w:marRight w:val="0"/>
              <w:marTop w:val="0"/>
              <w:marBottom w:val="0"/>
              <w:divBdr>
                <w:top w:val="none" w:sz="0" w:space="0" w:color="auto"/>
                <w:left w:val="none" w:sz="0" w:space="0" w:color="auto"/>
                <w:bottom w:val="none" w:sz="0" w:space="0" w:color="auto"/>
                <w:right w:val="none" w:sz="0" w:space="0" w:color="auto"/>
              </w:divBdr>
            </w:div>
            <w:div w:id="1195540108">
              <w:marLeft w:val="0"/>
              <w:marRight w:val="0"/>
              <w:marTop w:val="0"/>
              <w:marBottom w:val="0"/>
              <w:divBdr>
                <w:top w:val="none" w:sz="0" w:space="0" w:color="auto"/>
                <w:left w:val="none" w:sz="0" w:space="0" w:color="auto"/>
                <w:bottom w:val="none" w:sz="0" w:space="0" w:color="auto"/>
                <w:right w:val="none" w:sz="0" w:space="0" w:color="auto"/>
              </w:divBdr>
            </w:div>
            <w:div w:id="1806969078">
              <w:marLeft w:val="0"/>
              <w:marRight w:val="0"/>
              <w:marTop w:val="0"/>
              <w:marBottom w:val="0"/>
              <w:divBdr>
                <w:top w:val="none" w:sz="0" w:space="0" w:color="auto"/>
                <w:left w:val="none" w:sz="0" w:space="0" w:color="auto"/>
                <w:bottom w:val="none" w:sz="0" w:space="0" w:color="auto"/>
                <w:right w:val="none" w:sz="0" w:space="0" w:color="auto"/>
              </w:divBdr>
            </w:div>
            <w:div w:id="91631369">
              <w:marLeft w:val="0"/>
              <w:marRight w:val="0"/>
              <w:marTop w:val="0"/>
              <w:marBottom w:val="0"/>
              <w:divBdr>
                <w:top w:val="none" w:sz="0" w:space="0" w:color="auto"/>
                <w:left w:val="none" w:sz="0" w:space="0" w:color="auto"/>
                <w:bottom w:val="none" w:sz="0" w:space="0" w:color="auto"/>
                <w:right w:val="none" w:sz="0" w:space="0" w:color="auto"/>
              </w:divBdr>
            </w:div>
            <w:div w:id="89207808">
              <w:marLeft w:val="0"/>
              <w:marRight w:val="0"/>
              <w:marTop w:val="0"/>
              <w:marBottom w:val="0"/>
              <w:divBdr>
                <w:top w:val="none" w:sz="0" w:space="0" w:color="auto"/>
                <w:left w:val="none" w:sz="0" w:space="0" w:color="auto"/>
                <w:bottom w:val="none" w:sz="0" w:space="0" w:color="auto"/>
                <w:right w:val="none" w:sz="0" w:space="0" w:color="auto"/>
              </w:divBdr>
            </w:div>
            <w:div w:id="1909681686">
              <w:marLeft w:val="0"/>
              <w:marRight w:val="0"/>
              <w:marTop w:val="0"/>
              <w:marBottom w:val="0"/>
              <w:divBdr>
                <w:top w:val="none" w:sz="0" w:space="0" w:color="auto"/>
                <w:left w:val="none" w:sz="0" w:space="0" w:color="auto"/>
                <w:bottom w:val="none" w:sz="0" w:space="0" w:color="auto"/>
                <w:right w:val="none" w:sz="0" w:space="0" w:color="auto"/>
              </w:divBdr>
            </w:div>
            <w:div w:id="1600261346">
              <w:marLeft w:val="0"/>
              <w:marRight w:val="0"/>
              <w:marTop w:val="0"/>
              <w:marBottom w:val="0"/>
              <w:divBdr>
                <w:top w:val="none" w:sz="0" w:space="0" w:color="auto"/>
                <w:left w:val="none" w:sz="0" w:space="0" w:color="auto"/>
                <w:bottom w:val="none" w:sz="0" w:space="0" w:color="auto"/>
                <w:right w:val="none" w:sz="0" w:space="0" w:color="auto"/>
              </w:divBdr>
            </w:div>
            <w:div w:id="2053379108">
              <w:marLeft w:val="0"/>
              <w:marRight w:val="0"/>
              <w:marTop w:val="0"/>
              <w:marBottom w:val="0"/>
              <w:divBdr>
                <w:top w:val="none" w:sz="0" w:space="0" w:color="auto"/>
                <w:left w:val="none" w:sz="0" w:space="0" w:color="auto"/>
                <w:bottom w:val="none" w:sz="0" w:space="0" w:color="auto"/>
                <w:right w:val="none" w:sz="0" w:space="0" w:color="auto"/>
              </w:divBdr>
            </w:div>
          </w:divsChild>
        </w:div>
        <w:div w:id="1017854612">
          <w:marLeft w:val="0"/>
          <w:marRight w:val="0"/>
          <w:marTop w:val="0"/>
          <w:marBottom w:val="0"/>
          <w:divBdr>
            <w:top w:val="none" w:sz="0" w:space="0" w:color="auto"/>
            <w:left w:val="none" w:sz="0" w:space="0" w:color="auto"/>
            <w:bottom w:val="none" w:sz="0" w:space="0" w:color="auto"/>
            <w:right w:val="none" w:sz="0" w:space="0" w:color="auto"/>
          </w:divBdr>
          <w:divsChild>
            <w:div w:id="1855144996">
              <w:marLeft w:val="0"/>
              <w:marRight w:val="0"/>
              <w:marTop w:val="0"/>
              <w:marBottom w:val="0"/>
              <w:divBdr>
                <w:top w:val="none" w:sz="0" w:space="0" w:color="auto"/>
                <w:left w:val="none" w:sz="0" w:space="0" w:color="auto"/>
                <w:bottom w:val="none" w:sz="0" w:space="0" w:color="auto"/>
                <w:right w:val="none" w:sz="0" w:space="0" w:color="auto"/>
              </w:divBdr>
            </w:div>
            <w:div w:id="948242453">
              <w:marLeft w:val="0"/>
              <w:marRight w:val="0"/>
              <w:marTop w:val="0"/>
              <w:marBottom w:val="0"/>
              <w:divBdr>
                <w:top w:val="none" w:sz="0" w:space="0" w:color="auto"/>
                <w:left w:val="none" w:sz="0" w:space="0" w:color="auto"/>
                <w:bottom w:val="none" w:sz="0" w:space="0" w:color="auto"/>
                <w:right w:val="none" w:sz="0" w:space="0" w:color="auto"/>
              </w:divBdr>
            </w:div>
            <w:div w:id="587428192">
              <w:marLeft w:val="0"/>
              <w:marRight w:val="0"/>
              <w:marTop w:val="0"/>
              <w:marBottom w:val="0"/>
              <w:divBdr>
                <w:top w:val="none" w:sz="0" w:space="0" w:color="auto"/>
                <w:left w:val="none" w:sz="0" w:space="0" w:color="auto"/>
                <w:bottom w:val="none" w:sz="0" w:space="0" w:color="auto"/>
                <w:right w:val="none" w:sz="0" w:space="0" w:color="auto"/>
              </w:divBdr>
            </w:div>
            <w:div w:id="692919116">
              <w:marLeft w:val="0"/>
              <w:marRight w:val="0"/>
              <w:marTop w:val="0"/>
              <w:marBottom w:val="0"/>
              <w:divBdr>
                <w:top w:val="none" w:sz="0" w:space="0" w:color="auto"/>
                <w:left w:val="none" w:sz="0" w:space="0" w:color="auto"/>
                <w:bottom w:val="none" w:sz="0" w:space="0" w:color="auto"/>
                <w:right w:val="none" w:sz="0" w:space="0" w:color="auto"/>
              </w:divBdr>
            </w:div>
            <w:div w:id="1300574976">
              <w:marLeft w:val="0"/>
              <w:marRight w:val="0"/>
              <w:marTop w:val="0"/>
              <w:marBottom w:val="0"/>
              <w:divBdr>
                <w:top w:val="none" w:sz="0" w:space="0" w:color="auto"/>
                <w:left w:val="none" w:sz="0" w:space="0" w:color="auto"/>
                <w:bottom w:val="none" w:sz="0" w:space="0" w:color="auto"/>
                <w:right w:val="none" w:sz="0" w:space="0" w:color="auto"/>
              </w:divBdr>
            </w:div>
            <w:div w:id="690759529">
              <w:marLeft w:val="0"/>
              <w:marRight w:val="0"/>
              <w:marTop w:val="0"/>
              <w:marBottom w:val="0"/>
              <w:divBdr>
                <w:top w:val="none" w:sz="0" w:space="0" w:color="auto"/>
                <w:left w:val="none" w:sz="0" w:space="0" w:color="auto"/>
                <w:bottom w:val="none" w:sz="0" w:space="0" w:color="auto"/>
                <w:right w:val="none" w:sz="0" w:space="0" w:color="auto"/>
              </w:divBdr>
            </w:div>
            <w:div w:id="2059821819">
              <w:marLeft w:val="0"/>
              <w:marRight w:val="0"/>
              <w:marTop w:val="0"/>
              <w:marBottom w:val="0"/>
              <w:divBdr>
                <w:top w:val="none" w:sz="0" w:space="0" w:color="auto"/>
                <w:left w:val="none" w:sz="0" w:space="0" w:color="auto"/>
                <w:bottom w:val="none" w:sz="0" w:space="0" w:color="auto"/>
                <w:right w:val="none" w:sz="0" w:space="0" w:color="auto"/>
              </w:divBdr>
            </w:div>
            <w:div w:id="1250696319">
              <w:marLeft w:val="0"/>
              <w:marRight w:val="0"/>
              <w:marTop w:val="0"/>
              <w:marBottom w:val="0"/>
              <w:divBdr>
                <w:top w:val="none" w:sz="0" w:space="0" w:color="auto"/>
                <w:left w:val="none" w:sz="0" w:space="0" w:color="auto"/>
                <w:bottom w:val="none" w:sz="0" w:space="0" w:color="auto"/>
                <w:right w:val="none" w:sz="0" w:space="0" w:color="auto"/>
              </w:divBdr>
            </w:div>
            <w:div w:id="991062891">
              <w:marLeft w:val="0"/>
              <w:marRight w:val="0"/>
              <w:marTop w:val="0"/>
              <w:marBottom w:val="0"/>
              <w:divBdr>
                <w:top w:val="none" w:sz="0" w:space="0" w:color="auto"/>
                <w:left w:val="none" w:sz="0" w:space="0" w:color="auto"/>
                <w:bottom w:val="none" w:sz="0" w:space="0" w:color="auto"/>
                <w:right w:val="none" w:sz="0" w:space="0" w:color="auto"/>
              </w:divBdr>
            </w:div>
            <w:div w:id="2120448155">
              <w:marLeft w:val="0"/>
              <w:marRight w:val="0"/>
              <w:marTop w:val="0"/>
              <w:marBottom w:val="0"/>
              <w:divBdr>
                <w:top w:val="none" w:sz="0" w:space="0" w:color="auto"/>
                <w:left w:val="none" w:sz="0" w:space="0" w:color="auto"/>
                <w:bottom w:val="none" w:sz="0" w:space="0" w:color="auto"/>
                <w:right w:val="none" w:sz="0" w:space="0" w:color="auto"/>
              </w:divBdr>
            </w:div>
            <w:div w:id="538933638">
              <w:marLeft w:val="0"/>
              <w:marRight w:val="0"/>
              <w:marTop w:val="0"/>
              <w:marBottom w:val="0"/>
              <w:divBdr>
                <w:top w:val="none" w:sz="0" w:space="0" w:color="auto"/>
                <w:left w:val="none" w:sz="0" w:space="0" w:color="auto"/>
                <w:bottom w:val="none" w:sz="0" w:space="0" w:color="auto"/>
                <w:right w:val="none" w:sz="0" w:space="0" w:color="auto"/>
              </w:divBdr>
            </w:div>
            <w:div w:id="844708384">
              <w:marLeft w:val="0"/>
              <w:marRight w:val="0"/>
              <w:marTop w:val="0"/>
              <w:marBottom w:val="0"/>
              <w:divBdr>
                <w:top w:val="none" w:sz="0" w:space="0" w:color="auto"/>
                <w:left w:val="none" w:sz="0" w:space="0" w:color="auto"/>
                <w:bottom w:val="none" w:sz="0" w:space="0" w:color="auto"/>
                <w:right w:val="none" w:sz="0" w:space="0" w:color="auto"/>
              </w:divBdr>
            </w:div>
            <w:div w:id="1966884681">
              <w:marLeft w:val="0"/>
              <w:marRight w:val="0"/>
              <w:marTop w:val="0"/>
              <w:marBottom w:val="0"/>
              <w:divBdr>
                <w:top w:val="none" w:sz="0" w:space="0" w:color="auto"/>
                <w:left w:val="none" w:sz="0" w:space="0" w:color="auto"/>
                <w:bottom w:val="none" w:sz="0" w:space="0" w:color="auto"/>
                <w:right w:val="none" w:sz="0" w:space="0" w:color="auto"/>
              </w:divBdr>
            </w:div>
            <w:div w:id="1320767044">
              <w:marLeft w:val="0"/>
              <w:marRight w:val="0"/>
              <w:marTop w:val="0"/>
              <w:marBottom w:val="0"/>
              <w:divBdr>
                <w:top w:val="none" w:sz="0" w:space="0" w:color="auto"/>
                <w:left w:val="none" w:sz="0" w:space="0" w:color="auto"/>
                <w:bottom w:val="none" w:sz="0" w:space="0" w:color="auto"/>
                <w:right w:val="none" w:sz="0" w:space="0" w:color="auto"/>
              </w:divBdr>
            </w:div>
            <w:div w:id="416634858">
              <w:marLeft w:val="0"/>
              <w:marRight w:val="0"/>
              <w:marTop w:val="0"/>
              <w:marBottom w:val="0"/>
              <w:divBdr>
                <w:top w:val="none" w:sz="0" w:space="0" w:color="auto"/>
                <w:left w:val="none" w:sz="0" w:space="0" w:color="auto"/>
                <w:bottom w:val="none" w:sz="0" w:space="0" w:color="auto"/>
                <w:right w:val="none" w:sz="0" w:space="0" w:color="auto"/>
              </w:divBdr>
            </w:div>
            <w:div w:id="1603689298">
              <w:marLeft w:val="0"/>
              <w:marRight w:val="0"/>
              <w:marTop w:val="0"/>
              <w:marBottom w:val="0"/>
              <w:divBdr>
                <w:top w:val="none" w:sz="0" w:space="0" w:color="auto"/>
                <w:left w:val="none" w:sz="0" w:space="0" w:color="auto"/>
                <w:bottom w:val="none" w:sz="0" w:space="0" w:color="auto"/>
                <w:right w:val="none" w:sz="0" w:space="0" w:color="auto"/>
              </w:divBdr>
            </w:div>
            <w:div w:id="1836531302">
              <w:marLeft w:val="0"/>
              <w:marRight w:val="0"/>
              <w:marTop w:val="0"/>
              <w:marBottom w:val="0"/>
              <w:divBdr>
                <w:top w:val="none" w:sz="0" w:space="0" w:color="auto"/>
                <w:left w:val="none" w:sz="0" w:space="0" w:color="auto"/>
                <w:bottom w:val="none" w:sz="0" w:space="0" w:color="auto"/>
                <w:right w:val="none" w:sz="0" w:space="0" w:color="auto"/>
              </w:divBdr>
            </w:div>
            <w:div w:id="1488864033">
              <w:marLeft w:val="0"/>
              <w:marRight w:val="0"/>
              <w:marTop w:val="0"/>
              <w:marBottom w:val="0"/>
              <w:divBdr>
                <w:top w:val="none" w:sz="0" w:space="0" w:color="auto"/>
                <w:left w:val="none" w:sz="0" w:space="0" w:color="auto"/>
                <w:bottom w:val="none" w:sz="0" w:space="0" w:color="auto"/>
                <w:right w:val="none" w:sz="0" w:space="0" w:color="auto"/>
              </w:divBdr>
            </w:div>
            <w:div w:id="1797412140">
              <w:marLeft w:val="0"/>
              <w:marRight w:val="0"/>
              <w:marTop w:val="0"/>
              <w:marBottom w:val="0"/>
              <w:divBdr>
                <w:top w:val="none" w:sz="0" w:space="0" w:color="auto"/>
                <w:left w:val="none" w:sz="0" w:space="0" w:color="auto"/>
                <w:bottom w:val="none" w:sz="0" w:space="0" w:color="auto"/>
                <w:right w:val="none" w:sz="0" w:space="0" w:color="auto"/>
              </w:divBdr>
            </w:div>
            <w:div w:id="304819965">
              <w:marLeft w:val="0"/>
              <w:marRight w:val="0"/>
              <w:marTop w:val="0"/>
              <w:marBottom w:val="0"/>
              <w:divBdr>
                <w:top w:val="none" w:sz="0" w:space="0" w:color="auto"/>
                <w:left w:val="none" w:sz="0" w:space="0" w:color="auto"/>
                <w:bottom w:val="none" w:sz="0" w:space="0" w:color="auto"/>
                <w:right w:val="none" w:sz="0" w:space="0" w:color="auto"/>
              </w:divBdr>
            </w:div>
          </w:divsChild>
        </w:div>
        <w:div w:id="1918396347">
          <w:marLeft w:val="0"/>
          <w:marRight w:val="0"/>
          <w:marTop w:val="0"/>
          <w:marBottom w:val="0"/>
          <w:divBdr>
            <w:top w:val="none" w:sz="0" w:space="0" w:color="auto"/>
            <w:left w:val="none" w:sz="0" w:space="0" w:color="auto"/>
            <w:bottom w:val="none" w:sz="0" w:space="0" w:color="auto"/>
            <w:right w:val="none" w:sz="0" w:space="0" w:color="auto"/>
          </w:divBdr>
          <w:divsChild>
            <w:div w:id="1710295988">
              <w:marLeft w:val="0"/>
              <w:marRight w:val="0"/>
              <w:marTop w:val="0"/>
              <w:marBottom w:val="0"/>
              <w:divBdr>
                <w:top w:val="none" w:sz="0" w:space="0" w:color="auto"/>
                <w:left w:val="none" w:sz="0" w:space="0" w:color="auto"/>
                <w:bottom w:val="none" w:sz="0" w:space="0" w:color="auto"/>
                <w:right w:val="none" w:sz="0" w:space="0" w:color="auto"/>
              </w:divBdr>
            </w:div>
            <w:div w:id="2115781503">
              <w:marLeft w:val="0"/>
              <w:marRight w:val="0"/>
              <w:marTop w:val="0"/>
              <w:marBottom w:val="0"/>
              <w:divBdr>
                <w:top w:val="none" w:sz="0" w:space="0" w:color="auto"/>
                <w:left w:val="none" w:sz="0" w:space="0" w:color="auto"/>
                <w:bottom w:val="none" w:sz="0" w:space="0" w:color="auto"/>
                <w:right w:val="none" w:sz="0" w:space="0" w:color="auto"/>
              </w:divBdr>
            </w:div>
            <w:div w:id="1954285973">
              <w:marLeft w:val="0"/>
              <w:marRight w:val="0"/>
              <w:marTop w:val="0"/>
              <w:marBottom w:val="0"/>
              <w:divBdr>
                <w:top w:val="none" w:sz="0" w:space="0" w:color="auto"/>
                <w:left w:val="none" w:sz="0" w:space="0" w:color="auto"/>
                <w:bottom w:val="none" w:sz="0" w:space="0" w:color="auto"/>
                <w:right w:val="none" w:sz="0" w:space="0" w:color="auto"/>
              </w:divBdr>
            </w:div>
            <w:div w:id="656422900">
              <w:marLeft w:val="0"/>
              <w:marRight w:val="0"/>
              <w:marTop w:val="0"/>
              <w:marBottom w:val="0"/>
              <w:divBdr>
                <w:top w:val="none" w:sz="0" w:space="0" w:color="auto"/>
                <w:left w:val="none" w:sz="0" w:space="0" w:color="auto"/>
                <w:bottom w:val="none" w:sz="0" w:space="0" w:color="auto"/>
                <w:right w:val="none" w:sz="0" w:space="0" w:color="auto"/>
              </w:divBdr>
            </w:div>
            <w:div w:id="756635259">
              <w:marLeft w:val="0"/>
              <w:marRight w:val="0"/>
              <w:marTop w:val="0"/>
              <w:marBottom w:val="0"/>
              <w:divBdr>
                <w:top w:val="none" w:sz="0" w:space="0" w:color="auto"/>
                <w:left w:val="none" w:sz="0" w:space="0" w:color="auto"/>
                <w:bottom w:val="none" w:sz="0" w:space="0" w:color="auto"/>
                <w:right w:val="none" w:sz="0" w:space="0" w:color="auto"/>
              </w:divBdr>
            </w:div>
            <w:div w:id="1293710542">
              <w:marLeft w:val="0"/>
              <w:marRight w:val="0"/>
              <w:marTop w:val="0"/>
              <w:marBottom w:val="0"/>
              <w:divBdr>
                <w:top w:val="none" w:sz="0" w:space="0" w:color="auto"/>
                <w:left w:val="none" w:sz="0" w:space="0" w:color="auto"/>
                <w:bottom w:val="none" w:sz="0" w:space="0" w:color="auto"/>
                <w:right w:val="none" w:sz="0" w:space="0" w:color="auto"/>
              </w:divBdr>
            </w:div>
            <w:div w:id="531966559">
              <w:marLeft w:val="0"/>
              <w:marRight w:val="0"/>
              <w:marTop w:val="0"/>
              <w:marBottom w:val="0"/>
              <w:divBdr>
                <w:top w:val="none" w:sz="0" w:space="0" w:color="auto"/>
                <w:left w:val="none" w:sz="0" w:space="0" w:color="auto"/>
                <w:bottom w:val="none" w:sz="0" w:space="0" w:color="auto"/>
                <w:right w:val="none" w:sz="0" w:space="0" w:color="auto"/>
              </w:divBdr>
            </w:div>
            <w:div w:id="135607037">
              <w:marLeft w:val="0"/>
              <w:marRight w:val="0"/>
              <w:marTop w:val="0"/>
              <w:marBottom w:val="0"/>
              <w:divBdr>
                <w:top w:val="none" w:sz="0" w:space="0" w:color="auto"/>
                <w:left w:val="none" w:sz="0" w:space="0" w:color="auto"/>
                <w:bottom w:val="none" w:sz="0" w:space="0" w:color="auto"/>
                <w:right w:val="none" w:sz="0" w:space="0" w:color="auto"/>
              </w:divBdr>
            </w:div>
            <w:div w:id="1015108353">
              <w:marLeft w:val="0"/>
              <w:marRight w:val="0"/>
              <w:marTop w:val="0"/>
              <w:marBottom w:val="0"/>
              <w:divBdr>
                <w:top w:val="none" w:sz="0" w:space="0" w:color="auto"/>
                <w:left w:val="none" w:sz="0" w:space="0" w:color="auto"/>
                <w:bottom w:val="none" w:sz="0" w:space="0" w:color="auto"/>
                <w:right w:val="none" w:sz="0" w:space="0" w:color="auto"/>
              </w:divBdr>
            </w:div>
            <w:div w:id="1541475015">
              <w:marLeft w:val="0"/>
              <w:marRight w:val="0"/>
              <w:marTop w:val="0"/>
              <w:marBottom w:val="0"/>
              <w:divBdr>
                <w:top w:val="none" w:sz="0" w:space="0" w:color="auto"/>
                <w:left w:val="none" w:sz="0" w:space="0" w:color="auto"/>
                <w:bottom w:val="none" w:sz="0" w:space="0" w:color="auto"/>
                <w:right w:val="none" w:sz="0" w:space="0" w:color="auto"/>
              </w:divBdr>
            </w:div>
            <w:div w:id="1994723577">
              <w:marLeft w:val="0"/>
              <w:marRight w:val="0"/>
              <w:marTop w:val="0"/>
              <w:marBottom w:val="0"/>
              <w:divBdr>
                <w:top w:val="none" w:sz="0" w:space="0" w:color="auto"/>
                <w:left w:val="none" w:sz="0" w:space="0" w:color="auto"/>
                <w:bottom w:val="none" w:sz="0" w:space="0" w:color="auto"/>
                <w:right w:val="none" w:sz="0" w:space="0" w:color="auto"/>
              </w:divBdr>
            </w:div>
            <w:div w:id="1037194683">
              <w:marLeft w:val="0"/>
              <w:marRight w:val="0"/>
              <w:marTop w:val="0"/>
              <w:marBottom w:val="0"/>
              <w:divBdr>
                <w:top w:val="none" w:sz="0" w:space="0" w:color="auto"/>
                <w:left w:val="none" w:sz="0" w:space="0" w:color="auto"/>
                <w:bottom w:val="none" w:sz="0" w:space="0" w:color="auto"/>
                <w:right w:val="none" w:sz="0" w:space="0" w:color="auto"/>
              </w:divBdr>
            </w:div>
            <w:div w:id="2136485073">
              <w:marLeft w:val="0"/>
              <w:marRight w:val="0"/>
              <w:marTop w:val="0"/>
              <w:marBottom w:val="0"/>
              <w:divBdr>
                <w:top w:val="none" w:sz="0" w:space="0" w:color="auto"/>
                <w:left w:val="none" w:sz="0" w:space="0" w:color="auto"/>
                <w:bottom w:val="none" w:sz="0" w:space="0" w:color="auto"/>
                <w:right w:val="none" w:sz="0" w:space="0" w:color="auto"/>
              </w:divBdr>
            </w:div>
            <w:div w:id="1478299129">
              <w:marLeft w:val="0"/>
              <w:marRight w:val="0"/>
              <w:marTop w:val="0"/>
              <w:marBottom w:val="0"/>
              <w:divBdr>
                <w:top w:val="none" w:sz="0" w:space="0" w:color="auto"/>
                <w:left w:val="none" w:sz="0" w:space="0" w:color="auto"/>
                <w:bottom w:val="none" w:sz="0" w:space="0" w:color="auto"/>
                <w:right w:val="none" w:sz="0" w:space="0" w:color="auto"/>
              </w:divBdr>
            </w:div>
            <w:div w:id="411464904">
              <w:marLeft w:val="0"/>
              <w:marRight w:val="0"/>
              <w:marTop w:val="0"/>
              <w:marBottom w:val="0"/>
              <w:divBdr>
                <w:top w:val="none" w:sz="0" w:space="0" w:color="auto"/>
                <w:left w:val="none" w:sz="0" w:space="0" w:color="auto"/>
                <w:bottom w:val="none" w:sz="0" w:space="0" w:color="auto"/>
                <w:right w:val="none" w:sz="0" w:space="0" w:color="auto"/>
              </w:divBdr>
            </w:div>
            <w:div w:id="1962807452">
              <w:marLeft w:val="0"/>
              <w:marRight w:val="0"/>
              <w:marTop w:val="0"/>
              <w:marBottom w:val="0"/>
              <w:divBdr>
                <w:top w:val="none" w:sz="0" w:space="0" w:color="auto"/>
                <w:left w:val="none" w:sz="0" w:space="0" w:color="auto"/>
                <w:bottom w:val="none" w:sz="0" w:space="0" w:color="auto"/>
                <w:right w:val="none" w:sz="0" w:space="0" w:color="auto"/>
              </w:divBdr>
            </w:div>
            <w:div w:id="735905735">
              <w:marLeft w:val="0"/>
              <w:marRight w:val="0"/>
              <w:marTop w:val="0"/>
              <w:marBottom w:val="0"/>
              <w:divBdr>
                <w:top w:val="none" w:sz="0" w:space="0" w:color="auto"/>
                <w:left w:val="none" w:sz="0" w:space="0" w:color="auto"/>
                <w:bottom w:val="none" w:sz="0" w:space="0" w:color="auto"/>
                <w:right w:val="none" w:sz="0" w:space="0" w:color="auto"/>
              </w:divBdr>
            </w:div>
            <w:div w:id="1984385358">
              <w:marLeft w:val="0"/>
              <w:marRight w:val="0"/>
              <w:marTop w:val="0"/>
              <w:marBottom w:val="0"/>
              <w:divBdr>
                <w:top w:val="none" w:sz="0" w:space="0" w:color="auto"/>
                <w:left w:val="none" w:sz="0" w:space="0" w:color="auto"/>
                <w:bottom w:val="none" w:sz="0" w:space="0" w:color="auto"/>
                <w:right w:val="none" w:sz="0" w:space="0" w:color="auto"/>
              </w:divBdr>
            </w:div>
            <w:div w:id="1141725352">
              <w:marLeft w:val="0"/>
              <w:marRight w:val="0"/>
              <w:marTop w:val="0"/>
              <w:marBottom w:val="0"/>
              <w:divBdr>
                <w:top w:val="none" w:sz="0" w:space="0" w:color="auto"/>
                <w:left w:val="none" w:sz="0" w:space="0" w:color="auto"/>
                <w:bottom w:val="none" w:sz="0" w:space="0" w:color="auto"/>
                <w:right w:val="none" w:sz="0" w:space="0" w:color="auto"/>
              </w:divBdr>
            </w:div>
            <w:div w:id="1243224179">
              <w:marLeft w:val="0"/>
              <w:marRight w:val="0"/>
              <w:marTop w:val="0"/>
              <w:marBottom w:val="0"/>
              <w:divBdr>
                <w:top w:val="none" w:sz="0" w:space="0" w:color="auto"/>
                <w:left w:val="none" w:sz="0" w:space="0" w:color="auto"/>
                <w:bottom w:val="none" w:sz="0" w:space="0" w:color="auto"/>
                <w:right w:val="none" w:sz="0" w:space="0" w:color="auto"/>
              </w:divBdr>
            </w:div>
          </w:divsChild>
        </w:div>
        <w:div w:id="2115594951">
          <w:marLeft w:val="0"/>
          <w:marRight w:val="0"/>
          <w:marTop w:val="0"/>
          <w:marBottom w:val="0"/>
          <w:divBdr>
            <w:top w:val="none" w:sz="0" w:space="0" w:color="auto"/>
            <w:left w:val="none" w:sz="0" w:space="0" w:color="auto"/>
            <w:bottom w:val="none" w:sz="0" w:space="0" w:color="auto"/>
            <w:right w:val="none" w:sz="0" w:space="0" w:color="auto"/>
          </w:divBdr>
          <w:divsChild>
            <w:div w:id="387149890">
              <w:marLeft w:val="0"/>
              <w:marRight w:val="0"/>
              <w:marTop w:val="0"/>
              <w:marBottom w:val="0"/>
              <w:divBdr>
                <w:top w:val="none" w:sz="0" w:space="0" w:color="auto"/>
                <w:left w:val="none" w:sz="0" w:space="0" w:color="auto"/>
                <w:bottom w:val="none" w:sz="0" w:space="0" w:color="auto"/>
                <w:right w:val="none" w:sz="0" w:space="0" w:color="auto"/>
              </w:divBdr>
            </w:div>
            <w:div w:id="1119568366">
              <w:marLeft w:val="0"/>
              <w:marRight w:val="0"/>
              <w:marTop w:val="0"/>
              <w:marBottom w:val="0"/>
              <w:divBdr>
                <w:top w:val="none" w:sz="0" w:space="0" w:color="auto"/>
                <w:left w:val="none" w:sz="0" w:space="0" w:color="auto"/>
                <w:bottom w:val="none" w:sz="0" w:space="0" w:color="auto"/>
                <w:right w:val="none" w:sz="0" w:space="0" w:color="auto"/>
              </w:divBdr>
            </w:div>
            <w:div w:id="1775393115">
              <w:marLeft w:val="0"/>
              <w:marRight w:val="0"/>
              <w:marTop w:val="0"/>
              <w:marBottom w:val="0"/>
              <w:divBdr>
                <w:top w:val="none" w:sz="0" w:space="0" w:color="auto"/>
                <w:left w:val="none" w:sz="0" w:space="0" w:color="auto"/>
                <w:bottom w:val="none" w:sz="0" w:space="0" w:color="auto"/>
                <w:right w:val="none" w:sz="0" w:space="0" w:color="auto"/>
              </w:divBdr>
            </w:div>
            <w:div w:id="426926312">
              <w:marLeft w:val="0"/>
              <w:marRight w:val="0"/>
              <w:marTop w:val="0"/>
              <w:marBottom w:val="0"/>
              <w:divBdr>
                <w:top w:val="none" w:sz="0" w:space="0" w:color="auto"/>
                <w:left w:val="none" w:sz="0" w:space="0" w:color="auto"/>
                <w:bottom w:val="none" w:sz="0" w:space="0" w:color="auto"/>
                <w:right w:val="none" w:sz="0" w:space="0" w:color="auto"/>
              </w:divBdr>
            </w:div>
            <w:div w:id="1023167297">
              <w:marLeft w:val="0"/>
              <w:marRight w:val="0"/>
              <w:marTop w:val="0"/>
              <w:marBottom w:val="0"/>
              <w:divBdr>
                <w:top w:val="none" w:sz="0" w:space="0" w:color="auto"/>
                <w:left w:val="none" w:sz="0" w:space="0" w:color="auto"/>
                <w:bottom w:val="none" w:sz="0" w:space="0" w:color="auto"/>
                <w:right w:val="none" w:sz="0" w:space="0" w:color="auto"/>
              </w:divBdr>
            </w:div>
            <w:div w:id="616986090">
              <w:marLeft w:val="0"/>
              <w:marRight w:val="0"/>
              <w:marTop w:val="0"/>
              <w:marBottom w:val="0"/>
              <w:divBdr>
                <w:top w:val="none" w:sz="0" w:space="0" w:color="auto"/>
                <w:left w:val="none" w:sz="0" w:space="0" w:color="auto"/>
                <w:bottom w:val="none" w:sz="0" w:space="0" w:color="auto"/>
                <w:right w:val="none" w:sz="0" w:space="0" w:color="auto"/>
              </w:divBdr>
            </w:div>
            <w:div w:id="1132938408">
              <w:marLeft w:val="0"/>
              <w:marRight w:val="0"/>
              <w:marTop w:val="0"/>
              <w:marBottom w:val="0"/>
              <w:divBdr>
                <w:top w:val="none" w:sz="0" w:space="0" w:color="auto"/>
                <w:left w:val="none" w:sz="0" w:space="0" w:color="auto"/>
                <w:bottom w:val="none" w:sz="0" w:space="0" w:color="auto"/>
                <w:right w:val="none" w:sz="0" w:space="0" w:color="auto"/>
              </w:divBdr>
            </w:div>
            <w:div w:id="996149457">
              <w:marLeft w:val="0"/>
              <w:marRight w:val="0"/>
              <w:marTop w:val="0"/>
              <w:marBottom w:val="0"/>
              <w:divBdr>
                <w:top w:val="none" w:sz="0" w:space="0" w:color="auto"/>
                <w:left w:val="none" w:sz="0" w:space="0" w:color="auto"/>
                <w:bottom w:val="none" w:sz="0" w:space="0" w:color="auto"/>
                <w:right w:val="none" w:sz="0" w:space="0" w:color="auto"/>
              </w:divBdr>
            </w:div>
            <w:div w:id="1066606859">
              <w:marLeft w:val="0"/>
              <w:marRight w:val="0"/>
              <w:marTop w:val="0"/>
              <w:marBottom w:val="0"/>
              <w:divBdr>
                <w:top w:val="none" w:sz="0" w:space="0" w:color="auto"/>
                <w:left w:val="none" w:sz="0" w:space="0" w:color="auto"/>
                <w:bottom w:val="none" w:sz="0" w:space="0" w:color="auto"/>
                <w:right w:val="none" w:sz="0" w:space="0" w:color="auto"/>
              </w:divBdr>
            </w:div>
            <w:div w:id="703025249">
              <w:marLeft w:val="0"/>
              <w:marRight w:val="0"/>
              <w:marTop w:val="0"/>
              <w:marBottom w:val="0"/>
              <w:divBdr>
                <w:top w:val="none" w:sz="0" w:space="0" w:color="auto"/>
                <w:left w:val="none" w:sz="0" w:space="0" w:color="auto"/>
                <w:bottom w:val="none" w:sz="0" w:space="0" w:color="auto"/>
                <w:right w:val="none" w:sz="0" w:space="0" w:color="auto"/>
              </w:divBdr>
            </w:div>
            <w:div w:id="1152450988">
              <w:marLeft w:val="0"/>
              <w:marRight w:val="0"/>
              <w:marTop w:val="0"/>
              <w:marBottom w:val="0"/>
              <w:divBdr>
                <w:top w:val="none" w:sz="0" w:space="0" w:color="auto"/>
                <w:left w:val="none" w:sz="0" w:space="0" w:color="auto"/>
                <w:bottom w:val="none" w:sz="0" w:space="0" w:color="auto"/>
                <w:right w:val="none" w:sz="0" w:space="0" w:color="auto"/>
              </w:divBdr>
            </w:div>
            <w:div w:id="431055259">
              <w:marLeft w:val="0"/>
              <w:marRight w:val="0"/>
              <w:marTop w:val="0"/>
              <w:marBottom w:val="0"/>
              <w:divBdr>
                <w:top w:val="none" w:sz="0" w:space="0" w:color="auto"/>
                <w:left w:val="none" w:sz="0" w:space="0" w:color="auto"/>
                <w:bottom w:val="none" w:sz="0" w:space="0" w:color="auto"/>
                <w:right w:val="none" w:sz="0" w:space="0" w:color="auto"/>
              </w:divBdr>
            </w:div>
            <w:div w:id="230582393">
              <w:marLeft w:val="0"/>
              <w:marRight w:val="0"/>
              <w:marTop w:val="0"/>
              <w:marBottom w:val="0"/>
              <w:divBdr>
                <w:top w:val="none" w:sz="0" w:space="0" w:color="auto"/>
                <w:left w:val="none" w:sz="0" w:space="0" w:color="auto"/>
                <w:bottom w:val="none" w:sz="0" w:space="0" w:color="auto"/>
                <w:right w:val="none" w:sz="0" w:space="0" w:color="auto"/>
              </w:divBdr>
            </w:div>
            <w:div w:id="410077956">
              <w:marLeft w:val="0"/>
              <w:marRight w:val="0"/>
              <w:marTop w:val="0"/>
              <w:marBottom w:val="0"/>
              <w:divBdr>
                <w:top w:val="none" w:sz="0" w:space="0" w:color="auto"/>
                <w:left w:val="none" w:sz="0" w:space="0" w:color="auto"/>
                <w:bottom w:val="none" w:sz="0" w:space="0" w:color="auto"/>
                <w:right w:val="none" w:sz="0" w:space="0" w:color="auto"/>
              </w:divBdr>
            </w:div>
            <w:div w:id="2024739909">
              <w:marLeft w:val="0"/>
              <w:marRight w:val="0"/>
              <w:marTop w:val="0"/>
              <w:marBottom w:val="0"/>
              <w:divBdr>
                <w:top w:val="none" w:sz="0" w:space="0" w:color="auto"/>
                <w:left w:val="none" w:sz="0" w:space="0" w:color="auto"/>
                <w:bottom w:val="none" w:sz="0" w:space="0" w:color="auto"/>
                <w:right w:val="none" w:sz="0" w:space="0" w:color="auto"/>
              </w:divBdr>
            </w:div>
            <w:div w:id="688726220">
              <w:marLeft w:val="0"/>
              <w:marRight w:val="0"/>
              <w:marTop w:val="0"/>
              <w:marBottom w:val="0"/>
              <w:divBdr>
                <w:top w:val="none" w:sz="0" w:space="0" w:color="auto"/>
                <w:left w:val="none" w:sz="0" w:space="0" w:color="auto"/>
                <w:bottom w:val="none" w:sz="0" w:space="0" w:color="auto"/>
                <w:right w:val="none" w:sz="0" w:space="0" w:color="auto"/>
              </w:divBdr>
            </w:div>
            <w:div w:id="1292252760">
              <w:marLeft w:val="0"/>
              <w:marRight w:val="0"/>
              <w:marTop w:val="0"/>
              <w:marBottom w:val="0"/>
              <w:divBdr>
                <w:top w:val="none" w:sz="0" w:space="0" w:color="auto"/>
                <w:left w:val="none" w:sz="0" w:space="0" w:color="auto"/>
                <w:bottom w:val="none" w:sz="0" w:space="0" w:color="auto"/>
                <w:right w:val="none" w:sz="0" w:space="0" w:color="auto"/>
              </w:divBdr>
            </w:div>
            <w:div w:id="1805735211">
              <w:marLeft w:val="0"/>
              <w:marRight w:val="0"/>
              <w:marTop w:val="0"/>
              <w:marBottom w:val="0"/>
              <w:divBdr>
                <w:top w:val="none" w:sz="0" w:space="0" w:color="auto"/>
                <w:left w:val="none" w:sz="0" w:space="0" w:color="auto"/>
                <w:bottom w:val="none" w:sz="0" w:space="0" w:color="auto"/>
                <w:right w:val="none" w:sz="0" w:space="0" w:color="auto"/>
              </w:divBdr>
            </w:div>
            <w:div w:id="20861363">
              <w:marLeft w:val="0"/>
              <w:marRight w:val="0"/>
              <w:marTop w:val="0"/>
              <w:marBottom w:val="0"/>
              <w:divBdr>
                <w:top w:val="none" w:sz="0" w:space="0" w:color="auto"/>
                <w:left w:val="none" w:sz="0" w:space="0" w:color="auto"/>
                <w:bottom w:val="none" w:sz="0" w:space="0" w:color="auto"/>
                <w:right w:val="none" w:sz="0" w:space="0" w:color="auto"/>
              </w:divBdr>
            </w:div>
            <w:div w:id="1332290916">
              <w:marLeft w:val="0"/>
              <w:marRight w:val="0"/>
              <w:marTop w:val="0"/>
              <w:marBottom w:val="0"/>
              <w:divBdr>
                <w:top w:val="none" w:sz="0" w:space="0" w:color="auto"/>
                <w:left w:val="none" w:sz="0" w:space="0" w:color="auto"/>
                <w:bottom w:val="none" w:sz="0" w:space="0" w:color="auto"/>
                <w:right w:val="none" w:sz="0" w:space="0" w:color="auto"/>
              </w:divBdr>
            </w:div>
          </w:divsChild>
        </w:div>
        <w:div w:id="1835298795">
          <w:marLeft w:val="0"/>
          <w:marRight w:val="0"/>
          <w:marTop w:val="0"/>
          <w:marBottom w:val="0"/>
          <w:divBdr>
            <w:top w:val="none" w:sz="0" w:space="0" w:color="auto"/>
            <w:left w:val="none" w:sz="0" w:space="0" w:color="auto"/>
            <w:bottom w:val="none" w:sz="0" w:space="0" w:color="auto"/>
            <w:right w:val="none" w:sz="0" w:space="0" w:color="auto"/>
          </w:divBdr>
        </w:div>
        <w:div w:id="790055954">
          <w:marLeft w:val="0"/>
          <w:marRight w:val="0"/>
          <w:marTop w:val="0"/>
          <w:marBottom w:val="0"/>
          <w:divBdr>
            <w:top w:val="none" w:sz="0" w:space="0" w:color="auto"/>
            <w:left w:val="none" w:sz="0" w:space="0" w:color="auto"/>
            <w:bottom w:val="none" w:sz="0" w:space="0" w:color="auto"/>
            <w:right w:val="none" w:sz="0" w:space="0" w:color="auto"/>
          </w:divBdr>
        </w:div>
        <w:div w:id="1971091982">
          <w:marLeft w:val="0"/>
          <w:marRight w:val="0"/>
          <w:marTop w:val="0"/>
          <w:marBottom w:val="0"/>
          <w:divBdr>
            <w:top w:val="none" w:sz="0" w:space="0" w:color="auto"/>
            <w:left w:val="none" w:sz="0" w:space="0" w:color="auto"/>
            <w:bottom w:val="none" w:sz="0" w:space="0" w:color="auto"/>
            <w:right w:val="none" w:sz="0" w:space="0" w:color="auto"/>
          </w:divBdr>
        </w:div>
        <w:div w:id="295837556">
          <w:marLeft w:val="0"/>
          <w:marRight w:val="0"/>
          <w:marTop w:val="0"/>
          <w:marBottom w:val="0"/>
          <w:divBdr>
            <w:top w:val="none" w:sz="0" w:space="0" w:color="auto"/>
            <w:left w:val="none" w:sz="0" w:space="0" w:color="auto"/>
            <w:bottom w:val="none" w:sz="0" w:space="0" w:color="auto"/>
            <w:right w:val="none" w:sz="0" w:space="0" w:color="auto"/>
          </w:divBdr>
        </w:div>
        <w:div w:id="764350069">
          <w:marLeft w:val="0"/>
          <w:marRight w:val="0"/>
          <w:marTop w:val="0"/>
          <w:marBottom w:val="0"/>
          <w:divBdr>
            <w:top w:val="none" w:sz="0" w:space="0" w:color="auto"/>
            <w:left w:val="none" w:sz="0" w:space="0" w:color="auto"/>
            <w:bottom w:val="none" w:sz="0" w:space="0" w:color="auto"/>
            <w:right w:val="none" w:sz="0" w:space="0" w:color="auto"/>
          </w:divBdr>
        </w:div>
        <w:div w:id="956176841">
          <w:marLeft w:val="0"/>
          <w:marRight w:val="0"/>
          <w:marTop w:val="0"/>
          <w:marBottom w:val="0"/>
          <w:divBdr>
            <w:top w:val="none" w:sz="0" w:space="0" w:color="auto"/>
            <w:left w:val="none" w:sz="0" w:space="0" w:color="auto"/>
            <w:bottom w:val="none" w:sz="0" w:space="0" w:color="auto"/>
            <w:right w:val="none" w:sz="0" w:space="0" w:color="auto"/>
          </w:divBdr>
        </w:div>
        <w:div w:id="857232293">
          <w:marLeft w:val="0"/>
          <w:marRight w:val="0"/>
          <w:marTop w:val="0"/>
          <w:marBottom w:val="0"/>
          <w:divBdr>
            <w:top w:val="none" w:sz="0" w:space="0" w:color="auto"/>
            <w:left w:val="none" w:sz="0" w:space="0" w:color="auto"/>
            <w:bottom w:val="none" w:sz="0" w:space="0" w:color="auto"/>
            <w:right w:val="none" w:sz="0" w:space="0" w:color="auto"/>
          </w:divBdr>
        </w:div>
        <w:div w:id="2046175613">
          <w:marLeft w:val="0"/>
          <w:marRight w:val="0"/>
          <w:marTop w:val="0"/>
          <w:marBottom w:val="0"/>
          <w:divBdr>
            <w:top w:val="none" w:sz="0" w:space="0" w:color="auto"/>
            <w:left w:val="none" w:sz="0" w:space="0" w:color="auto"/>
            <w:bottom w:val="none" w:sz="0" w:space="0" w:color="auto"/>
            <w:right w:val="none" w:sz="0" w:space="0" w:color="auto"/>
          </w:divBdr>
        </w:div>
        <w:div w:id="1031568445">
          <w:marLeft w:val="0"/>
          <w:marRight w:val="0"/>
          <w:marTop w:val="0"/>
          <w:marBottom w:val="0"/>
          <w:divBdr>
            <w:top w:val="none" w:sz="0" w:space="0" w:color="auto"/>
            <w:left w:val="none" w:sz="0" w:space="0" w:color="auto"/>
            <w:bottom w:val="none" w:sz="0" w:space="0" w:color="auto"/>
            <w:right w:val="none" w:sz="0" w:space="0" w:color="auto"/>
          </w:divBdr>
        </w:div>
        <w:div w:id="1400979355">
          <w:marLeft w:val="0"/>
          <w:marRight w:val="0"/>
          <w:marTop w:val="0"/>
          <w:marBottom w:val="0"/>
          <w:divBdr>
            <w:top w:val="none" w:sz="0" w:space="0" w:color="auto"/>
            <w:left w:val="none" w:sz="0" w:space="0" w:color="auto"/>
            <w:bottom w:val="none" w:sz="0" w:space="0" w:color="auto"/>
            <w:right w:val="none" w:sz="0" w:space="0" w:color="auto"/>
          </w:divBdr>
        </w:div>
        <w:div w:id="1263614355">
          <w:marLeft w:val="0"/>
          <w:marRight w:val="0"/>
          <w:marTop w:val="0"/>
          <w:marBottom w:val="0"/>
          <w:divBdr>
            <w:top w:val="none" w:sz="0" w:space="0" w:color="auto"/>
            <w:left w:val="none" w:sz="0" w:space="0" w:color="auto"/>
            <w:bottom w:val="none" w:sz="0" w:space="0" w:color="auto"/>
            <w:right w:val="none" w:sz="0" w:space="0" w:color="auto"/>
          </w:divBdr>
        </w:div>
        <w:div w:id="1324815291">
          <w:marLeft w:val="0"/>
          <w:marRight w:val="0"/>
          <w:marTop w:val="0"/>
          <w:marBottom w:val="0"/>
          <w:divBdr>
            <w:top w:val="none" w:sz="0" w:space="0" w:color="auto"/>
            <w:left w:val="none" w:sz="0" w:space="0" w:color="auto"/>
            <w:bottom w:val="none" w:sz="0" w:space="0" w:color="auto"/>
            <w:right w:val="none" w:sz="0" w:space="0" w:color="auto"/>
          </w:divBdr>
        </w:div>
        <w:div w:id="2077581203">
          <w:marLeft w:val="0"/>
          <w:marRight w:val="0"/>
          <w:marTop w:val="0"/>
          <w:marBottom w:val="0"/>
          <w:divBdr>
            <w:top w:val="none" w:sz="0" w:space="0" w:color="auto"/>
            <w:left w:val="none" w:sz="0" w:space="0" w:color="auto"/>
            <w:bottom w:val="none" w:sz="0" w:space="0" w:color="auto"/>
            <w:right w:val="none" w:sz="0" w:space="0" w:color="auto"/>
          </w:divBdr>
        </w:div>
        <w:div w:id="572471057">
          <w:marLeft w:val="0"/>
          <w:marRight w:val="0"/>
          <w:marTop w:val="0"/>
          <w:marBottom w:val="0"/>
          <w:divBdr>
            <w:top w:val="none" w:sz="0" w:space="0" w:color="auto"/>
            <w:left w:val="none" w:sz="0" w:space="0" w:color="auto"/>
            <w:bottom w:val="none" w:sz="0" w:space="0" w:color="auto"/>
            <w:right w:val="none" w:sz="0" w:space="0" w:color="auto"/>
          </w:divBdr>
        </w:div>
        <w:div w:id="473332169">
          <w:marLeft w:val="0"/>
          <w:marRight w:val="0"/>
          <w:marTop w:val="0"/>
          <w:marBottom w:val="0"/>
          <w:divBdr>
            <w:top w:val="none" w:sz="0" w:space="0" w:color="auto"/>
            <w:left w:val="none" w:sz="0" w:space="0" w:color="auto"/>
            <w:bottom w:val="none" w:sz="0" w:space="0" w:color="auto"/>
            <w:right w:val="none" w:sz="0" w:space="0" w:color="auto"/>
          </w:divBdr>
        </w:div>
        <w:div w:id="1063598449">
          <w:marLeft w:val="0"/>
          <w:marRight w:val="0"/>
          <w:marTop w:val="0"/>
          <w:marBottom w:val="0"/>
          <w:divBdr>
            <w:top w:val="none" w:sz="0" w:space="0" w:color="auto"/>
            <w:left w:val="none" w:sz="0" w:space="0" w:color="auto"/>
            <w:bottom w:val="none" w:sz="0" w:space="0" w:color="auto"/>
            <w:right w:val="none" w:sz="0" w:space="0" w:color="auto"/>
          </w:divBdr>
        </w:div>
        <w:div w:id="1262952018">
          <w:marLeft w:val="0"/>
          <w:marRight w:val="0"/>
          <w:marTop w:val="0"/>
          <w:marBottom w:val="0"/>
          <w:divBdr>
            <w:top w:val="none" w:sz="0" w:space="0" w:color="auto"/>
            <w:left w:val="none" w:sz="0" w:space="0" w:color="auto"/>
            <w:bottom w:val="none" w:sz="0" w:space="0" w:color="auto"/>
            <w:right w:val="none" w:sz="0" w:space="0" w:color="auto"/>
          </w:divBdr>
        </w:div>
        <w:div w:id="1319462186">
          <w:marLeft w:val="0"/>
          <w:marRight w:val="0"/>
          <w:marTop w:val="0"/>
          <w:marBottom w:val="0"/>
          <w:divBdr>
            <w:top w:val="none" w:sz="0" w:space="0" w:color="auto"/>
            <w:left w:val="none" w:sz="0" w:space="0" w:color="auto"/>
            <w:bottom w:val="none" w:sz="0" w:space="0" w:color="auto"/>
            <w:right w:val="none" w:sz="0" w:space="0" w:color="auto"/>
          </w:divBdr>
        </w:div>
        <w:div w:id="713581538">
          <w:marLeft w:val="0"/>
          <w:marRight w:val="0"/>
          <w:marTop w:val="0"/>
          <w:marBottom w:val="0"/>
          <w:divBdr>
            <w:top w:val="none" w:sz="0" w:space="0" w:color="auto"/>
            <w:left w:val="none" w:sz="0" w:space="0" w:color="auto"/>
            <w:bottom w:val="none" w:sz="0" w:space="0" w:color="auto"/>
            <w:right w:val="none" w:sz="0" w:space="0" w:color="auto"/>
          </w:divBdr>
        </w:div>
        <w:div w:id="172451740">
          <w:marLeft w:val="0"/>
          <w:marRight w:val="0"/>
          <w:marTop w:val="0"/>
          <w:marBottom w:val="0"/>
          <w:divBdr>
            <w:top w:val="none" w:sz="0" w:space="0" w:color="auto"/>
            <w:left w:val="none" w:sz="0" w:space="0" w:color="auto"/>
            <w:bottom w:val="none" w:sz="0" w:space="0" w:color="auto"/>
            <w:right w:val="none" w:sz="0" w:space="0" w:color="auto"/>
          </w:divBdr>
        </w:div>
        <w:div w:id="1708411342">
          <w:marLeft w:val="0"/>
          <w:marRight w:val="0"/>
          <w:marTop w:val="0"/>
          <w:marBottom w:val="0"/>
          <w:divBdr>
            <w:top w:val="none" w:sz="0" w:space="0" w:color="auto"/>
            <w:left w:val="none" w:sz="0" w:space="0" w:color="auto"/>
            <w:bottom w:val="none" w:sz="0" w:space="0" w:color="auto"/>
            <w:right w:val="none" w:sz="0" w:space="0" w:color="auto"/>
          </w:divBdr>
        </w:div>
        <w:div w:id="102381161">
          <w:marLeft w:val="0"/>
          <w:marRight w:val="0"/>
          <w:marTop w:val="0"/>
          <w:marBottom w:val="0"/>
          <w:divBdr>
            <w:top w:val="none" w:sz="0" w:space="0" w:color="auto"/>
            <w:left w:val="none" w:sz="0" w:space="0" w:color="auto"/>
            <w:bottom w:val="none" w:sz="0" w:space="0" w:color="auto"/>
            <w:right w:val="none" w:sz="0" w:space="0" w:color="auto"/>
          </w:divBdr>
        </w:div>
        <w:div w:id="1945844410">
          <w:marLeft w:val="0"/>
          <w:marRight w:val="0"/>
          <w:marTop w:val="0"/>
          <w:marBottom w:val="0"/>
          <w:divBdr>
            <w:top w:val="none" w:sz="0" w:space="0" w:color="auto"/>
            <w:left w:val="none" w:sz="0" w:space="0" w:color="auto"/>
            <w:bottom w:val="none" w:sz="0" w:space="0" w:color="auto"/>
            <w:right w:val="none" w:sz="0" w:space="0" w:color="auto"/>
          </w:divBdr>
        </w:div>
        <w:div w:id="273371177">
          <w:marLeft w:val="0"/>
          <w:marRight w:val="0"/>
          <w:marTop w:val="0"/>
          <w:marBottom w:val="0"/>
          <w:divBdr>
            <w:top w:val="none" w:sz="0" w:space="0" w:color="auto"/>
            <w:left w:val="none" w:sz="0" w:space="0" w:color="auto"/>
            <w:bottom w:val="none" w:sz="0" w:space="0" w:color="auto"/>
            <w:right w:val="none" w:sz="0" w:space="0" w:color="auto"/>
          </w:divBdr>
        </w:div>
        <w:div w:id="1588222270">
          <w:marLeft w:val="0"/>
          <w:marRight w:val="0"/>
          <w:marTop w:val="0"/>
          <w:marBottom w:val="0"/>
          <w:divBdr>
            <w:top w:val="none" w:sz="0" w:space="0" w:color="auto"/>
            <w:left w:val="none" w:sz="0" w:space="0" w:color="auto"/>
            <w:bottom w:val="none" w:sz="0" w:space="0" w:color="auto"/>
            <w:right w:val="none" w:sz="0" w:space="0" w:color="auto"/>
          </w:divBdr>
        </w:div>
        <w:div w:id="1267926928">
          <w:marLeft w:val="0"/>
          <w:marRight w:val="0"/>
          <w:marTop w:val="0"/>
          <w:marBottom w:val="0"/>
          <w:divBdr>
            <w:top w:val="none" w:sz="0" w:space="0" w:color="auto"/>
            <w:left w:val="none" w:sz="0" w:space="0" w:color="auto"/>
            <w:bottom w:val="none" w:sz="0" w:space="0" w:color="auto"/>
            <w:right w:val="none" w:sz="0" w:space="0" w:color="auto"/>
          </w:divBdr>
        </w:div>
        <w:div w:id="893352280">
          <w:marLeft w:val="0"/>
          <w:marRight w:val="0"/>
          <w:marTop w:val="0"/>
          <w:marBottom w:val="0"/>
          <w:divBdr>
            <w:top w:val="none" w:sz="0" w:space="0" w:color="auto"/>
            <w:left w:val="none" w:sz="0" w:space="0" w:color="auto"/>
            <w:bottom w:val="none" w:sz="0" w:space="0" w:color="auto"/>
            <w:right w:val="none" w:sz="0" w:space="0" w:color="auto"/>
          </w:divBdr>
        </w:div>
        <w:div w:id="1665350297">
          <w:marLeft w:val="0"/>
          <w:marRight w:val="0"/>
          <w:marTop w:val="0"/>
          <w:marBottom w:val="0"/>
          <w:divBdr>
            <w:top w:val="none" w:sz="0" w:space="0" w:color="auto"/>
            <w:left w:val="none" w:sz="0" w:space="0" w:color="auto"/>
            <w:bottom w:val="none" w:sz="0" w:space="0" w:color="auto"/>
            <w:right w:val="none" w:sz="0" w:space="0" w:color="auto"/>
          </w:divBdr>
        </w:div>
        <w:div w:id="655568768">
          <w:marLeft w:val="0"/>
          <w:marRight w:val="0"/>
          <w:marTop w:val="0"/>
          <w:marBottom w:val="0"/>
          <w:divBdr>
            <w:top w:val="none" w:sz="0" w:space="0" w:color="auto"/>
            <w:left w:val="none" w:sz="0" w:space="0" w:color="auto"/>
            <w:bottom w:val="none" w:sz="0" w:space="0" w:color="auto"/>
            <w:right w:val="none" w:sz="0" w:space="0" w:color="auto"/>
          </w:divBdr>
        </w:div>
        <w:div w:id="1358580433">
          <w:marLeft w:val="0"/>
          <w:marRight w:val="0"/>
          <w:marTop w:val="0"/>
          <w:marBottom w:val="0"/>
          <w:divBdr>
            <w:top w:val="none" w:sz="0" w:space="0" w:color="auto"/>
            <w:left w:val="none" w:sz="0" w:space="0" w:color="auto"/>
            <w:bottom w:val="none" w:sz="0" w:space="0" w:color="auto"/>
            <w:right w:val="none" w:sz="0" w:space="0" w:color="auto"/>
          </w:divBdr>
        </w:div>
        <w:div w:id="1176846268">
          <w:marLeft w:val="0"/>
          <w:marRight w:val="0"/>
          <w:marTop w:val="0"/>
          <w:marBottom w:val="0"/>
          <w:divBdr>
            <w:top w:val="none" w:sz="0" w:space="0" w:color="auto"/>
            <w:left w:val="none" w:sz="0" w:space="0" w:color="auto"/>
            <w:bottom w:val="none" w:sz="0" w:space="0" w:color="auto"/>
            <w:right w:val="none" w:sz="0" w:space="0" w:color="auto"/>
          </w:divBdr>
        </w:div>
        <w:div w:id="560989934">
          <w:marLeft w:val="0"/>
          <w:marRight w:val="0"/>
          <w:marTop w:val="0"/>
          <w:marBottom w:val="0"/>
          <w:divBdr>
            <w:top w:val="none" w:sz="0" w:space="0" w:color="auto"/>
            <w:left w:val="none" w:sz="0" w:space="0" w:color="auto"/>
            <w:bottom w:val="none" w:sz="0" w:space="0" w:color="auto"/>
            <w:right w:val="none" w:sz="0" w:space="0" w:color="auto"/>
          </w:divBdr>
        </w:div>
        <w:div w:id="1464886771">
          <w:marLeft w:val="0"/>
          <w:marRight w:val="0"/>
          <w:marTop w:val="0"/>
          <w:marBottom w:val="0"/>
          <w:divBdr>
            <w:top w:val="none" w:sz="0" w:space="0" w:color="auto"/>
            <w:left w:val="none" w:sz="0" w:space="0" w:color="auto"/>
            <w:bottom w:val="none" w:sz="0" w:space="0" w:color="auto"/>
            <w:right w:val="none" w:sz="0" w:space="0" w:color="auto"/>
          </w:divBdr>
        </w:div>
        <w:div w:id="1175879002">
          <w:marLeft w:val="0"/>
          <w:marRight w:val="0"/>
          <w:marTop w:val="0"/>
          <w:marBottom w:val="0"/>
          <w:divBdr>
            <w:top w:val="none" w:sz="0" w:space="0" w:color="auto"/>
            <w:left w:val="none" w:sz="0" w:space="0" w:color="auto"/>
            <w:bottom w:val="none" w:sz="0" w:space="0" w:color="auto"/>
            <w:right w:val="none" w:sz="0" w:space="0" w:color="auto"/>
          </w:divBdr>
        </w:div>
        <w:div w:id="18505590">
          <w:marLeft w:val="0"/>
          <w:marRight w:val="0"/>
          <w:marTop w:val="0"/>
          <w:marBottom w:val="0"/>
          <w:divBdr>
            <w:top w:val="none" w:sz="0" w:space="0" w:color="auto"/>
            <w:left w:val="none" w:sz="0" w:space="0" w:color="auto"/>
            <w:bottom w:val="none" w:sz="0" w:space="0" w:color="auto"/>
            <w:right w:val="none" w:sz="0" w:space="0" w:color="auto"/>
          </w:divBdr>
        </w:div>
        <w:div w:id="1344817138">
          <w:marLeft w:val="0"/>
          <w:marRight w:val="0"/>
          <w:marTop w:val="0"/>
          <w:marBottom w:val="0"/>
          <w:divBdr>
            <w:top w:val="none" w:sz="0" w:space="0" w:color="auto"/>
            <w:left w:val="none" w:sz="0" w:space="0" w:color="auto"/>
            <w:bottom w:val="none" w:sz="0" w:space="0" w:color="auto"/>
            <w:right w:val="none" w:sz="0" w:space="0" w:color="auto"/>
          </w:divBdr>
        </w:div>
        <w:div w:id="425074621">
          <w:marLeft w:val="0"/>
          <w:marRight w:val="0"/>
          <w:marTop w:val="0"/>
          <w:marBottom w:val="0"/>
          <w:divBdr>
            <w:top w:val="none" w:sz="0" w:space="0" w:color="auto"/>
            <w:left w:val="none" w:sz="0" w:space="0" w:color="auto"/>
            <w:bottom w:val="none" w:sz="0" w:space="0" w:color="auto"/>
            <w:right w:val="none" w:sz="0" w:space="0" w:color="auto"/>
          </w:divBdr>
        </w:div>
        <w:div w:id="730347085">
          <w:marLeft w:val="0"/>
          <w:marRight w:val="0"/>
          <w:marTop w:val="0"/>
          <w:marBottom w:val="0"/>
          <w:divBdr>
            <w:top w:val="none" w:sz="0" w:space="0" w:color="auto"/>
            <w:left w:val="none" w:sz="0" w:space="0" w:color="auto"/>
            <w:bottom w:val="none" w:sz="0" w:space="0" w:color="auto"/>
            <w:right w:val="none" w:sz="0" w:space="0" w:color="auto"/>
          </w:divBdr>
        </w:div>
        <w:div w:id="1172645438">
          <w:marLeft w:val="0"/>
          <w:marRight w:val="0"/>
          <w:marTop w:val="0"/>
          <w:marBottom w:val="0"/>
          <w:divBdr>
            <w:top w:val="none" w:sz="0" w:space="0" w:color="auto"/>
            <w:left w:val="none" w:sz="0" w:space="0" w:color="auto"/>
            <w:bottom w:val="none" w:sz="0" w:space="0" w:color="auto"/>
            <w:right w:val="none" w:sz="0" w:space="0" w:color="auto"/>
          </w:divBdr>
        </w:div>
        <w:div w:id="808402962">
          <w:marLeft w:val="0"/>
          <w:marRight w:val="0"/>
          <w:marTop w:val="0"/>
          <w:marBottom w:val="0"/>
          <w:divBdr>
            <w:top w:val="none" w:sz="0" w:space="0" w:color="auto"/>
            <w:left w:val="none" w:sz="0" w:space="0" w:color="auto"/>
            <w:bottom w:val="none" w:sz="0" w:space="0" w:color="auto"/>
            <w:right w:val="none" w:sz="0" w:space="0" w:color="auto"/>
          </w:divBdr>
        </w:div>
        <w:div w:id="478763876">
          <w:marLeft w:val="0"/>
          <w:marRight w:val="0"/>
          <w:marTop w:val="0"/>
          <w:marBottom w:val="0"/>
          <w:divBdr>
            <w:top w:val="none" w:sz="0" w:space="0" w:color="auto"/>
            <w:left w:val="none" w:sz="0" w:space="0" w:color="auto"/>
            <w:bottom w:val="none" w:sz="0" w:space="0" w:color="auto"/>
            <w:right w:val="none" w:sz="0" w:space="0" w:color="auto"/>
          </w:divBdr>
        </w:div>
        <w:div w:id="1055202730">
          <w:marLeft w:val="0"/>
          <w:marRight w:val="0"/>
          <w:marTop w:val="0"/>
          <w:marBottom w:val="0"/>
          <w:divBdr>
            <w:top w:val="none" w:sz="0" w:space="0" w:color="auto"/>
            <w:left w:val="none" w:sz="0" w:space="0" w:color="auto"/>
            <w:bottom w:val="none" w:sz="0" w:space="0" w:color="auto"/>
            <w:right w:val="none" w:sz="0" w:space="0" w:color="auto"/>
          </w:divBdr>
        </w:div>
        <w:div w:id="57823601">
          <w:marLeft w:val="0"/>
          <w:marRight w:val="0"/>
          <w:marTop w:val="0"/>
          <w:marBottom w:val="0"/>
          <w:divBdr>
            <w:top w:val="none" w:sz="0" w:space="0" w:color="auto"/>
            <w:left w:val="none" w:sz="0" w:space="0" w:color="auto"/>
            <w:bottom w:val="none" w:sz="0" w:space="0" w:color="auto"/>
            <w:right w:val="none" w:sz="0" w:space="0" w:color="auto"/>
          </w:divBdr>
        </w:div>
        <w:div w:id="1777020083">
          <w:marLeft w:val="0"/>
          <w:marRight w:val="0"/>
          <w:marTop w:val="0"/>
          <w:marBottom w:val="0"/>
          <w:divBdr>
            <w:top w:val="none" w:sz="0" w:space="0" w:color="auto"/>
            <w:left w:val="none" w:sz="0" w:space="0" w:color="auto"/>
            <w:bottom w:val="none" w:sz="0" w:space="0" w:color="auto"/>
            <w:right w:val="none" w:sz="0" w:space="0" w:color="auto"/>
          </w:divBdr>
        </w:div>
        <w:div w:id="1747529039">
          <w:marLeft w:val="0"/>
          <w:marRight w:val="0"/>
          <w:marTop w:val="0"/>
          <w:marBottom w:val="0"/>
          <w:divBdr>
            <w:top w:val="none" w:sz="0" w:space="0" w:color="auto"/>
            <w:left w:val="none" w:sz="0" w:space="0" w:color="auto"/>
            <w:bottom w:val="none" w:sz="0" w:space="0" w:color="auto"/>
            <w:right w:val="none" w:sz="0" w:space="0" w:color="auto"/>
          </w:divBdr>
        </w:div>
        <w:div w:id="1025982676">
          <w:marLeft w:val="0"/>
          <w:marRight w:val="0"/>
          <w:marTop w:val="0"/>
          <w:marBottom w:val="0"/>
          <w:divBdr>
            <w:top w:val="none" w:sz="0" w:space="0" w:color="auto"/>
            <w:left w:val="none" w:sz="0" w:space="0" w:color="auto"/>
            <w:bottom w:val="none" w:sz="0" w:space="0" w:color="auto"/>
            <w:right w:val="none" w:sz="0" w:space="0" w:color="auto"/>
          </w:divBdr>
        </w:div>
        <w:div w:id="637999542">
          <w:marLeft w:val="0"/>
          <w:marRight w:val="0"/>
          <w:marTop w:val="0"/>
          <w:marBottom w:val="0"/>
          <w:divBdr>
            <w:top w:val="none" w:sz="0" w:space="0" w:color="auto"/>
            <w:left w:val="none" w:sz="0" w:space="0" w:color="auto"/>
            <w:bottom w:val="none" w:sz="0" w:space="0" w:color="auto"/>
            <w:right w:val="none" w:sz="0" w:space="0" w:color="auto"/>
          </w:divBdr>
        </w:div>
        <w:div w:id="1898204379">
          <w:marLeft w:val="0"/>
          <w:marRight w:val="0"/>
          <w:marTop w:val="0"/>
          <w:marBottom w:val="0"/>
          <w:divBdr>
            <w:top w:val="none" w:sz="0" w:space="0" w:color="auto"/>
            <w:left w:val="none" w:sz="0" w:space="0" w:color="auto"/>
            <w:bottom w:val="none" w:sz="0" w:space="0" w:color="auto"/>
            <w:right w:val="none" w:sz="0" w:space="0" w:color="auto"/>
          </w:divBdr>
        </w:div>
        <w:div w:id="2035573139">
          <w:marLeft w:val="0"/>
          <w:marRight w:val="0"/>
          <w:marTop w:val="0"/>
          <w:marBottom w:val="0"/>
          <w:divBdr>
            <w:top w:val="none" w:sz="0" w:space="0" w:color="auto"/>
            <w:left w:val="none" w:sz="0" w:space="0" w:color="auto"/>
            <w:bottom w:val="none" w:sz="0" w:space="0" w:color="auto"/>
            <w:right w:val="none" w:sz="0" w:space="0" w:color="auto"/>
          </w:divBdr>
        </w:div>
        <w:div w:id="1634675421">
          <w:marLeft w:val="0"/>
          <w:marRight w:val="0"/>
          <w:marTop w:val="0"/>
          <w:marBottom w:val="0"/>
          <w:divBdr>
            <w:top w:val="none" w:sz="0" w:space="0" w:color="auto"/>
            <w:left w:val="none" w:sz="0" w:space="0" w:color="auto"/>
            <w:bottom w:val="none" w:sz="0" w:space="0" w:color="auto"/>
            <w:right w:val="none" w:sz="0" w:space="0" w:color="auto"/>
          </w:divBdr>
        </w:div>
        <w:div w:id="1973748880">
          <w:marLeft w:val="0"/>
          <w:marRight w:val="0"/>
          <w:marTop w:val="0"/>
          <w:marBottom w:val="0"/>
          <w:divBdr>
            <w:top w:val="none" w:sz="0" w:space="0" w:color="auto"/>
            <w:left w:val="none" w:sz="0" w:space="0" w:color="auto"/>
            <w:bottom w:val="none" w:sz="0" w:space="0" w:color="auto"/>
            <w:right w:val="none" w:sz="0" w:space="0" w:color="auto"/>
          </w:divBdr>
        </w:div>
        <w:div w:id="299043727">
          <w:marLeft w:val="0"/>
          <w:marRight w:val="0"/>
          <w:marTop w:val="0"/>
          <w:marBottom w:val="0"/>
          <w:divBdr>
            <w:top w:val="none" w:sz="0" w:space="0" w:color="auto"/>
            <w:left w:val="none" w:sz="0" w:space="0" w:color="auto"/>
            <w:bottom w:val="none" w:sz="0" w:space="0" w:color="auto"/>
            <w:right w:val="none" w:sz="0" w:space="0" w:color="auto"/>
          </w:divBdr>
        </w:div>
        <w:div w:id="2071683186">
          <w:marLeft w:val="0"/>
          <w:marRight w:val="0"/>
          <w:marTop w:val="0"/>
          <w:marBottom w:val="0"/>
          <w:divBdr>
            <w:top w:val="none" w:sz="0" w:space="0" w:color="auto"/>
            <w:left w:val="none" w:sz="0" w:space="0" w:color="auto"/>
            <w:bottom w:val="none" w:sz="0" w:space="0" w:color="auto"/>
            <w:right w:val="none" w:sz="0" w:space="0" w:color="auto"/>
          </w:divBdr>
        </w:div>
        <w:div w:id="527989257">
          <w:marLeft w:val="0"/>
          <w:marRight w:val="0"/>
          <w:marTop w:val="0"/>
          <w:marBottom w:val="0"/>
          <w:divBdr>
            <w:top w:val="none" w:sz="0" w:space="0" w:color="auto"/>
            <w:left w:val="none" w:sz="0" w:space="0" w:color="auto"/>
            <w:bottom w:val="none" w:sz="0" w:space="0" w:color="auto"/>
            <w:right w:val="none" w:sz="0" w:space="0" w:color="auto"/>
          </w:divBdr>
        </w:div>
        <w:div w:id="1248995698">
          <w:marLeft w:val="0"/>
          <w:marRight w:val="0"/>
          <w:marTop w:val="0"/>
          <w:marBottom w:val="0"/>
          <w:divBdr>
            <w:top w:val="none" w:sz="0" w:space="0" w:color="auto"/>
            <w:left w:val="none" w:sz="0" w:space="0" w:color="auto"/>
            <w:bottom w:val="none" w:sz="0" w:space="0" w:color="auto"/>
            <w:right w:val="none" w:sz="0" w:space="0" w:color="auto"/>
          </w:divBdr>
        </w:div>
        <w:div w:id="474763770">
          <w:marLeft w:val="0"/>
          <w:marRight w:val="0"/>
          <w:marTop w:val="0"/>
          <w:marBottom w:val="0"/>
          <w:divBdr>
            <w:top w:val="none" w:sz="0" w:space="0" w:color="auto"/>
            <w:left w:val="none" w:sz="0" w:space="0" w:color="auto"/>
            <w:bottom w:val="none" w:sz="0" w:space="0" w:color="auto"/>
            <w:right w:val="none" w:sz="0" w:space="0" w:color="auto"/>
          </w:divBdr>
        </w:div>
        <w:div w:id="272707552">
          <w:marLeft w:val="0"/>
          <w:marRight w:val="0"/>
          <w:marTop w:val="0"/>
          <w:marBottom w:val="0"/>
          <w:divBdr>
            <w:top w:val="none" w:sz="0" w:space="0" w:color="auto"/>
            <w:left w:val="none" w:sz="0" w:space="0" w:color="auto"/>
            <w:bottom w:val="none" w:sz="0" w:space="0" w:color="auto"/>
            <w:right w:val="none" w:sz="0" w:space="0" w:color="auto"/>
          </w:divBdr>
        </w:div>
        <w:div w:id="893083389">
          <w:marLeft w:val="0"/>
          <w:marRight w:val="0"/>
          <w:marTop w:val="0"/>
          <w:marBottom w:val="0"/>
          <w:divBdr>
            <w:top w:val="none" w:sz="0" w:space="0" w:color="auto"/>
            <w:left w:val="none" w:sz="0" w:space="0" w:color="auto"/>
            <w:bottom w:val="none" w:sz="0" w:space="0" w:color="auto"/>
            <w:right w:val="none" w:sz="0" w:space="0" w:color="auto"/>
          </w:divBdr>
        </w:div>
        <w:div w:id="964232989">
          <w:marLeft w:val="0"/>
          <w:marRight w:val="0"/>
          <w:marTop w:val="0"/>
          <w:marBottom w:val="0"/>
          <w:divBdr>
            <w:top w:val="none" w:sz="0" w:space="0" w:color="auto"/>
            <w:left w:val="none" w:sz="0" w:space="0" w:color="auto"/>
            <w:bottom w:val="none" w:sz="0" w:space="0" w:color="auto"/>
            <w:right w:val="none" w:sz="0" w:space="0" w:color="auto"/>
          </w:divBdr>
        </w:div>
        <w:div w:id="1619023408">
          <w:marLeft w:val="0"/>
          <w:marRight w:val="0"/>
          <w:marTop w:val="0"/>
          <w:marBottom w:val="0"/>
          <w:divBdr>
            <w:top w:val="none" w:sz="0" w:space="0" w:color="auto"/>
            <w:left w:val="none" w:sz="0" w:space="0" w:color="auto"/>
            <w:bottom w:val="none" w:sz="0" w:space="0" w:color="auto"/>
            <w:right w:val="none" w:sz="0" w:space="0" w:color="auto"/>
          </w:divBdr>
        </w:div>
        <w:div w:id="559176236">
          <w:marLeft w:val="0"/>
          <w:marRight w:val="0"/>
          <w:marTop w:val="0"/>
          <w:marBottom w:val="0"/>
          <w:divBdr>
            <w:top w:val="none" w:sz="0" w:space="0" w:color="auto"/>
            <w:left w:val="none" w:sz="0" w:space="0" w:color="auto"/>
            <w:bottom w:val="none" w:sz="0" w:space="0" w:color="auto"/>
            <w:right w:val="none" w:sz="0" w:space="0" w:color="auto"/>
          </w:divBdr>
        </w:div>
        <w:div w:id="1618750999">
          <w:marLeft w:val="0"/>
          <w:marRight w:val="0"/>
          <w:marTop w:val="0"/>
          <w:marBottom w:val="0"/>
          <w:divBdr>
            <w:top w:val="none" w:sz="0" w:space="0" w:color="auto"/>
            <w:left w:val="none" w:sz="0" w:space="0" w:color="auto"/>
            <w:bottom w:val="none" w:sz="0" w:space="0" w:color="auto"/>
            <w:right w:val="none" w:sz="0" w:space="0" w:color="auto"/>
          </w:divBdr>
        </w:div>
        <w:div w:id="1081365102">
          <w:marLeft w:val="0"/>
          <w:marRight w:val="0"/>
          <w:marTop w:val="0"/>
          <w:marBottom w:val="0"/>
          <w:divBdr>
            <w:top w:val="none" w:sz="0" w:space="0" w:color="auto"/>
            <w:left w:val="none" w:sz="0" w:space="0" w:color="auto"/>
            <w:bottom w:val="none" w:sz="0" w:space="0" w:color="auto"/>
            <w:right w:val="none" w:sz="0" w:space="0" w:color="auto"/>
          </w:divBdr>
        </w:div>
        <w:div w:id="1714302988">
          <w:marLeft w:val="0"/>
          <w:marRight w:val="0"/>
          <w:marTop w:val="0"/>
          <w:marBottom w:val="0"/>
          <w:divBdr>
            <w:top w:val="none" w:sz="0" w:space="0" w:color="auto"/>
            <w:left w:val="none" w:sz="0" w:space="0" w:color="auto"/>
            <w:bottom w:val="none" w:sz="0" w:space="0" w:color="auto"/>
            <w:right w:val="none" w:sz="0" w:space="0" w:color="auto"/>
          </w:divBdr>
        </w:div>
        <w:div w:id="1436557724">
          <w:marLeft w:val="0"/>
          <w:marRight w:val="0"/>
          <w:marTop w:val="0"/>
          <w:marBottom w:val="0"/>
          <w:divBdr>
            <w:top w:val="none" w:sz="0" w:space="0" w:color="auto"/>
            <w:left w:val="none" w:sz="0" w:space="0" w:color="auto"/>
            <w:bottom w:val="none" w:sz="0" w:space="0" w:color="auto"/>
            <w:right w:val="none" w:sz="0" w:space="0" w:color="auto"/>
          </w:divBdr>
        </w:div>
        <w:div w:id="1744524316">
          <w:marLeft w:val="0"/>
          <w:marRight w:val="0"/>
          <w:marTop w:val="0"/>
          <w:marBottom w:val="0"/>
          <w:divBdr>
            <w:top w:val="none" w:sz="0" w:space="0" w:color="auto"/>
            <w:left w:val="none" w:sz="0" w:space="0" w:color="auto"/>
            <w:bottom w:val="none" w:sz="0" w:space="0" w:color="auto"/>
            <w:right w:val="none" w:sz="0" w:space="0" w:color="auto"/>
          </w:divBdr>
        </w:div>
        <w:div w:id="1301422130">
          <w:marLeft w:val="0"/>
          <w:marRight w:val="0"/>
          <w:marTop w:val="0"/>
          <w:marBottom w:val="0"/>
          <w:divBdr>
            <w:top w:val="none" w:sz="0" w:space="0" w:color="auto"/>
            <w:left w:val="none" w:sz="0" w:space="0" w:color="auto"/>
            <w:bottom w:val="none" w:sz="0" w:space="0" w:color="auto"/>
            <w:right w:val="none" w:sz="0" w:space="0" w:color="auto"/>
          </w:divBdr>
        </w:div>
        <w:div w:id="1026905330">
          <w:marLeft w:val="0"/>
          <w:marRight w:val="0"/>
          <w:marTop w:val="0"/>
          <w:marBottom w:val="0"/>
          <w:divBdr>
            <w:top w:val="none" w:sz="0" w:space="0" w:color="auto"/>
            <w:left w:val="none" w:sz="0" w:space="0" w:color="auto"/>
            <w:bottom w:val="none" w:sz="0" w:space="0" w:color="auto"/>
            <w:right w:val="none" w:sz="0" w:space="0" w:color="auto"/>
          </w:divBdr>
        </w:div>
        <w:div w:id="2044553385">
          <w:marLeft w:val="0"/>
          <w:marRight w:val="0"/>
          <w:marTop w:val="0"/>
          <w:marBottom w:val="0"/>
          <w:divBdr>
            <w:top w:val="none" w:sz="0" w:space="0" w:color="auto"/>
            <w:left w:val="none" w:sz="0" w:space="0" w:color="auto"/>
            <w:bottom w:val="none" w:sz="0" w:space="0" w:color="auto"/>
            <w:right w:val="none" w:sz="0" w:space="0" w:color="auto"/>
          </w:divBdr>
        </w:div>
        <w:div w:id="1125276814">
          <w:marLeft w:val="0"/>
          <w:marRight w:val="0"/>
          <w:marTop w:val="0"/>
          <w:marBottom w:val="0"/>
          <w:divBdr>
            <w:top w:val="none" w:sz="0" w:space="0" w:color="auto"/>
            <w:left w:val="none" w:sz="0" w:space="0" w:color="auto"/>
            <w:bottom w:val="none" w:sz="0" w:space="0" w:color="auto"/>
            <w:right w:val="none" w:sz="0" w:space="0" w:color="auto"/>
          </w:divBdr>
        </w:div>
        <w:div w:id="1594776117">
          <w:marLeft w:val="0"/>
          <w:marRight w:val="0"/>
          <w:marTop w:val="0"/>
          <w:marBottom w:val="0"/>
          <w:divBdr>
            <w:top w:val="none" w:sz="0" w:space="0" w:color="auto"/>
            <w:left w:val="none" w:sz="0" w:space="0" w:color="auto"/>
            <w:bottom w:val="none" w:sz="0" w:space="0" w:color="auto"/>
            <w:right w:val="none" w:sz="0" w:space="0" w:color="auto"/>
          </w:divBdr>
        </w:div>
        <w:div w:id="1158963923">
          <w:marLeft w:val="0"/>
          <w:marRight w:val="0"/>
          <w:marTop w:val="0"/>
          <w:marBottom w:val="0"/>
          <w:divBdr>
            <w:top w:val="none" w:sz="0" w:space="0" w:color="auto"/>
            <w:left w:val="none" w:sz="0" w:space="0" w:color="auto"/>
            <w:bottom w:val="none" w:sz="0" w:space="0" w:color="auto"/>
            <w:right w:val="none" w:sz="0" w:space="0" w:color="auto"/>
          </w:divBdr>
        </w:div>
        <w:div w:id="1719355307">
          <w:marLeft w:val="0"/>
          <w:marRight w:val="0"/>
          <w:marTop w:val="0"/>
          <w:marBottom w:val="0"/>
          <w:divBdr>
            <w:top w:val="none" w:sz="0" w:space="0" w:color="auto"/>
            <w:left w:val="none" w:sz="0" w:space="0" w:color="auto"/>
            <w:bottom w:val="none" w:sz="0" w:space="0" w:color="auto"/>
            <w:right w:val="none" w:sz="0" w:space="0" w:color="auto"/>
          </w:divBdr>
        </w:div>
        <w:div w:id="1991516725">
          <w:marLeft w:val="0"/>
          <w:marRight w:val="0"/>
          <w:marTop w:val="0"/>
          <w:marBottom w:val="0"/>
          <w:divBdr>
            <w:top w:val="none" w:sz="0" w:space="0" w:color="auto"/>
            <w:left w:val="none" w:sz="0" w:space="0" w:color="auto"/>
            <w:bottom w:val="none" w:sz="0" w:space="0" w:color="auto"/>
            <w:right w:val="none" w:sz="0" w:space="0" w:color="auto"/>
          </w:divBdr>
        </w:div>
        <w:div w:id="1816292082">
          <w:marLeft w:val="0"/>
          <w:marRight w:val="0"/>
          <w:marTop w:val="0"/>
          <w:marBottom w:val="0"/>
          <w:divBdr>
            <w:top w:val="none" w:sz="0" w:space="0" w:color="auto"/>
            <w:left w:val="none" w:sz="0" w:space="0" w:color="auto"/>
            <w:bottom w:val="none" w:sz="0" w:space="0" w:color="auto"/>
            <w:right w:val="none" w:sz="0" w:space="0" w:color="auto"/>
          </w:divBdr>
        </w:div>
        <w:div w:id="1974359670">
          <w:marLeft w:val="0"/>
          <w:marRight w:val="0"/>
          <w:marTop w:val="0"/>
          <w:marBottom w:val="0"/>
          <w:divBdr>
            <w:top w:val="none" w:sz="0" w:space="0" w:color="auto"/>
            <w:left w:val="none" w:sz="0" w:space="0" w:color="auto"/>
            <w:bottom w:val="none" w:sz="0" w:space="0" w:color="auto"/>
            <w:right w:val="none" w:sz="0" w:space="0" w:color="auto"/>
          </w:divBdr>
        </w:div>
        <w:div w:id="66155325">
          <w:marLeft w:val="0"/>
          <w:marRight w:val="0"/>
          <w:marTop w:val="0"/>
          <w:marBottom w:val="0"/>
          <w:divBdr>
            <w:top w:val="none" w:sz="0" w:space="0" w:color="auto"/>
            <w:left w:val="none" w:sz="0" w:space="0" w:color="auto"/>
            <w:bottom w:val="none" w:sz="0" w:space="0" w:color="auto"/>
            <w:right w:val="none" w:sz="0" w:space="0" w:color="auto"/>
          </w:divBdr>
        </w:div>
        <w:div w:id="150995182">
          <w:marLeft w:val="0"/>
          <w:marRight w:val="0"/>
          <w:marTop w:val="0"/>
          <w:marBottom w:val="0"/>
          <w:divBdr>
            <w:top w:val="none" w:sz="0" w:space="0" w:color="auto"/>
            <w:left w:val="none" w:sz="0" w:space="0" w:color="auto"/>
            <w:bottom w:val="none" w:sz="0" w:space="0" w:color="auto"/>
            <w:right w:val="none" w:sz="0" w:space="0" w:color="auto"/>
          </w:divBdr>
        </w:div>
        <w:div w:id="859394680">
          <w:marLeft w:val="0"/>
          <w:marRight w:val="0"/>
          <w:marTop w:val="0"/>
          <w:marBottom w:val="0"/>
          <w:divBdr>
            <w:top w:val="none" w:sz="0" w:space="0" w:color="auto"/>
            <w:left w:val="none" w:sz="0" w:space="0" w:color="auto"/>
            <w:bottom w:val="none" w:sz="0" w:space="0" w:color="auto"/>
            <w:right w:val="none" w:sz="0" w:space="0" w:color="auto"/>
          </w:divBdr>
        </w:div>
        <w:div w:id="1557856674">
          <w:marLeft w:val="0"/>
          <w:marRight w:val="0"/>
          <w:marTop w:val="0"/>
          <w:marBottom w:val="0"/>
          <w:divBdr>
            <w:top w:val="none" w:sz="0" w:space="0" w:color="auto"/>
            <w:left w:val="none" w:sz="0" w:space="0" w:color="auto"/>
            <w:bottom w:val="none" w:sz="0" w:space="0" w:color="auto"/>
            <w:right w:val="none" w:sz="0" w:space="0" w:color="auto"/>
          </w:divBdr>
        </w:div>
        <w:div w:id="1003819308">
          <w:marLeft w:val="0"/>
          <w:marRight w:val="0"/>
          <w:marTop w:val="0"/>
          <w:marBottom w:val="0"/>
          <w:divBdr>
            <w:top w:val="none" w:sz="0" w:space="0" w:color="auto"/>
            <w:left w:val="none" w:sz="0" w:space="0" w:color="auto"/>
            <w:bottom w:val="none" w:sz="0" w:space="0" w:color="auto"/>
            <w:right w:val="none" w:sz="0" w:space="0" w:color="auto"/>
          </w:divBdr>
        </w:div>
        <w:div w:id="1287538768">
          <w:marLeft w:val="0"/>
          <w:marRight w:val="0"/>
          <w:marTop w:val="0"/>
          <w:marBottom w:val="0"/>
          <w:divBdr>
            <w:top w:val="none" w:sz="0" w:space="0" w:color="auto"/>
            <w:left w:val="none" w:sz="0" w:space="0" w:color="auto"/>
            <w:bottom w:val="none" w:sz="0" w:space="0" w:color="auto"/>
            <w:right w:val="none" w:sz="0" w:space="0" w:color="auto"/>
          </w:divBdr>
        </w:div>
        <w:div w:id="1293251171">
          <w:marLeft w:val="0"/>
          <w:marRight w:val="0"/>
          <w:marTop w:val="0"/>
          <w:marBottom w:val="0"/>
          <w:divBdr>
            <w:top w:val="none" w:sz="0" w:space="0" w:color="auto"/>
            <w:left w:val="none" w:sz="0" w:space="0" w:color="auto"/>
            <w:bottom w:val="none" w:sz="0" w:space="0" w:color="auto"/>
            <w:right w:val="none" w:sz="0" w:space="0" w:color="auto"/>
          </w:divBdr>
        </w:div>
        <w:div w:id="1933735399">
          <w:marLeft w:val="0"/>
          <w:marRight w:val="0"/>
          <w:marTop w:val="0"/>
          <w:marBottom w:val="0"/>
          <w:divBdr>
            <w:top w:val="none" w:sz="0" w:space="0" w:color="auto"/>
            <w:left w:val="none" w:sz="0" w:space="0" w:color="auto"/>
            <w:bottom w:val="none" w:sz="0" w:space="0" w:color="auto"/>
            <w:right w:val="none" w:sz="0" w:space="0" w:color="auto"/>
          </w:divBdr>
        </w:div>
        <w:div w:id="1331330720">
          <w:marLeft w:val="0"/>
          <w:marRight w:val="0"/>
          <w:marTop w:val="0"/>
          <w:marBottom w:val="0"/>
          <w:divBdr>
            <w:top w:val="none" w:sz="0" w:space="0" w:color="auto"/>
            <w:left w:val="none" w:sz="0" w:space="0" w:color="auto"/>
            <w:bottom w:val="none" w:sz="0" w:space="0" w:color="auto"/>
            <w:right w:val="none" w:sz="0" w:space="0" w:color="auto"/>
          </w:divBdr>
        </w:div>
        <w:div w:id="1645961662">
          <w:marLeft w:val="0"/>
          <w:marRight w:val="0"/>
          <w:marTop w:val="0"/>
          <w:marBottom w:val="0"/>
          <w:divBdr>
            <w:top w:val="none" w:sz="0" w:space="0" w:color="auto"/>
            <w:left w:val="none" w:sz="0" w:space="0" w:color="auto"/>
            <w:bottom w:val="none" w:sz="0" w:space="0" w:color="auto"/>
            <w:right w:val="none" w:sz="0" w:space="0" w:color="auto"/>
          </w:divBdr>
        </w:div>
        <w:div w:id="1581064775">
          <w:marLeft w:val="0"/>
          <w:marRight w:val="0"/>
          <w:marTop w:val="0"/>
          <w:marBottom w:val="0"/>
          <w:divBdr>
            <w:top w:val="none" w:sz="0" w:space="0" w:color="auto"/>
            <w:left w:val="none" w:sz="0" w:space="0" w:color="auto"/>
            <w:bottom w:val="none" w:sz="0" w:space="0" w:color="auto"/>
            <w:right w:val="none" w:sz="0" w:space="0" w:color="auto"/>
          </w:divBdr>
        </w:div>
        <w:div w:id="343560343">
          <w:marLeft w:val="0"/>
          <w:marRight w:val="0"/>
          <w:marTop w:val="0"/>
          <w:marBottom w:val="0"/>
          <w:divBdr>
            <w:top w:val="none" w:sz="0" w:space="0" w:color="auto"/>
            <w:left w:val="none" w:sz="0" w:space="0" w:color="auto"/>
            <w:bottom w:val="none" w:sz="0" w:space="0" w:color="auto"/>
            <w:right w:val="none" w:sz="0" w:space="0" w:color="auto"/>
          </w:divBdr>
        </w:div>
        <w:div w:id="1142306887">
          <w:marLeft w:val="0"/>
          <w:marRight w:val="0"/>
          <w:marTop w:val="0"/>
          <w:marBottom w:val="0"/>
          <w:divBdr>
            <w:top w:val="none" w:sz="0" w:space="0" w:color="auto"/>
            <w:left w:val="none" w:sz="0" w:space="0" w:color="auto"/>
            <w:bottom w:val="none" w:sz="0" w:space="0" w:color="auto"/>
            <w:right w:val="none" w:sz="0" w:space="0" w:color="auto"/>
          </w:divBdr>
        </w:div>
        <w:div w:id="296495917">
          <w:marLeft w:val="0"/>
          <w:marRight w:val="0"/>
          <w:marTop w:val="0"/>
          <w:marBottom w:val="0"/>
          <w:divBdr>
            <w:top w:val="none" w:sz="0" w:space="0" w:color="auto"/>
            <w:left w:val="none" w:sz="0" w:space="0" w:color="auto"/>
            <w:bottom w:val="none" w:sz="0" w:space="0" w:color="auto"/>
            <w:right w:val="none" w:sz="0" w:space="0" w:color="auto"/>
          </w:divBdr>
        </w:div>
      </w:divsChild>
    </w:div>
    <w:div w:id="20383143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mailto:kristof-moeller@outlook.de" TargetMode="External"/><Relationship Id="rId13" Type="http://schemas.openxmlformats.org/officeDocument/2006/relationships/image" Target="media/image4.png"/><Relationship Id="rId18" Type="http://schemas.openxmlformats.org/officeDocument/2006/relationships/image" Target="media/image9.png"/><Relationship Id="rId3" Type="http://schemas.openxmlformats.org/officeDocument/2006/relationships/styles" Target="styles.xml"/><Relationship Id="rId21" Type="http://schemas.openxmlformats.org/officeDocument/2006/relationships/image" Target="media/image12.png"/><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png"/><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fontTable" Target="fontTable.xml"/><Relationship Id="rId10" Type="http://schemas.openxmlformats.org/officeDocument/2006/relationships/image" Target="media/image1.png"/><Relationship Id="rId19" Type="http://schemas.openxmlformats.org/officeDocument/2006/relationships/image" Target="media/image10.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5.png"/><Relationship Id="rId22" Type="http://schemas.openxmlformats.org/officeDocument/2006/relationships/image" Target="media/image1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23BAAC2-75D0-4DB5-9F4F-46334CD15A8A}">
  <ds:schemaRefs>
    <ds:schemaRef ds:uri="http://schemas.openxmlformats.org/officeDocument/2006/bibliography"/>
  </ds:schemaRefs>
</ds:datastoreItem>
</file>

<file path=docMetadata/LabelInfo.xml><?xml version="1.0" encoding="utf-8"?>
<clbl:labelList xmlns:clbl="http://schemas.microsoft.com/office/2020/mipLabelMetadata">
  <clbl:label id="{a2f21493-a4d1-4b7f-ad07-819c824f5c4a}" enabled="0" method="" siteId="{a2f21493-a4d1-4b7f-ad07-819c824f5c4a}" removed="1"/>
</clbl:labelList>
</file>

<file path=docProps/app.xml><?xml version="1.0" encoding="utf-8"?>
<Properties xmlns="http://schemas.openxmlformats.org/officeDocument/2006/extended-properties" xmlns:vt="http://schemas.openxmlformats.org/officeDocument/2006/docPropsVTypes">
  <Template>Normal.dotm</Template>
  <TotalTime>2</TotalTime>
  <Pages>39</Pages>
  <Words>52178</Words>
  <Characters>297419</Characters>
  <Application>Microsoft Office Word</Application>
  <DocSecurity>0</DocSecurity>
  <Lines>2478</Lines>
  <Paragraphs>697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348900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MOELLER, Kristof</dc:creator>
  <cp:keywords/>
  <dc:description/>
  <cp:lastModifiedBy>MOELLER, Kristof</cp:lastModifiedBy>
  <cp:revision>4</cp:revision>
  <cp:lastPrinted>2025-09-08T12:17:00Z</cp:lastPrinted>
  <dcterms:created xsi:type="dcterms:W3CDTF">2026-01-16T14:30:00Z</dcterms:created>
  <dcterms:modified xsi:type="dcterms:W3CDTF">2026-01-16T14:32:00Z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zotero-version="7.0.7"&gt;&lt;session id="0EAtdJqO"/&gt;&lt;style id="http://www.zotero.org/styles/elsevier-harvard" hasBibliography="1" bibliographyStyleHasBeenSet="1"/&gt;&lt;prefs&gt;&lt;pref name="fieldType" value="Field"/&gt;&lt;/prefs&gt;&lt;/data&gt;</vt:lpwstr>
  </property>
</Properties>
</file>