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2DE8E" w14:textId="3E906206" w:rsidR="001E3F7D" w:rsidRDefault="00A91A12" w:rsidP="00D164F3">
      <w:pPr>
        <w:spacing w:beforeLines="50" w:before="156" w:afterLines="50" w:after="156" w:line="240" w:lineRule="auto"/>
        <w:rPr>
          <w:rFonts w:ascii="Arial" w:hAnsi="Arial" w:cs="Arial"/>
          <w:b/>
          <w:bCs/>
          <w:sz w:val="32"/>
          <w:szCs w:val="32"/>
        </w:rPr>
      </w:pPr>
      <w:r w:rsidRPr="000E2DAE">
        <w:rPr>
          <w:rFonts w:ascii="Arial" w:hAnsi="Arial" w:cs="Arial"/>
          <w:b/>
          <w:bCs/>
          <w:sz w:val="32"/>
          <w:szCs w:val="32"/>
        </w:rPr>
        <w:t>References</w:t>
      </w:r>
    </w:p>
    <w:p w14:paraId="637E9904" w14:textId="1BD239D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Abbott, K. M., Elsey-Quirk, T., &amp; DeLaune, R. D. Factors influencing blue carbon accumulation across a 32-year chronosequence of created coastal marshes. </w:t>
      </w:r>
      <w:r w:rsidRPr="00812BFF">
        <w:rPr>
          <w:rFonts w:ascii="Arial" w:hAnsi="Arial" w:cs="Arial"/>
          <w:i/>
        </w:rPr>
        <w:t>Ecosphere,</w:t>
      </w:r>
      <w:r w:rsidRPr="00812BFF">
        <w:rPr>
          <w:rFonts w:ascii="Arial" w:hAnsi="Arial" w:cs="Arial"/>
          <w:b/>
        </w:rPr>
        <w:t xml:space="preserve"> 10</w:t>
      </w:r>
      <w:r w:rsidRPr="00812BFF">
        <w:rPr>
          <w:rFonts w:ascii="Arial" w:hAnsi="Arial" w:cs="Arial"/>
        </w:rPr>
        <w:t xml:space="preserve"> (2019).</w:t>
      </w:r>
    </w:p>
    <w:p w14:paraId="7EC8AB34" w14:textId="3DE32426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Adams, C. A., Andrews, J. E., &amp; Jickells, T. Nitrous oxide and methane fluxes vs. carbon, nitrogen and phosphorous burial in new intertidal and saltmarsh sediments.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434,</w:t>
      </w:r>
      <w:r w:rsidRPr="00812BFF">
        <w:rPr>
          <w:rFonts w:ascii="Arial" w:hAnsi="Arial" w:cs="Arial"/>
        </w:rPr>
        <w:t xml:space="preserve"> 240-251 (2012).</w:t>
      </w:r>
    </w:p>
    <w:p w14:paraId="06CB92F1" w14:textId="4DEEA6D6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Aldana-Gutiérrez, G., Ruiz-Fernández, A. C., Pérez-Bernal, L. H., Flores-Verdugo, F., Cuellar-Martinez, T., &amp; Sanchez-Cabeza, J. A. </w:t>
      </w:r>
      <w:r w:rsidR="000E2DAE" w:rsidRPr="00812BFF">
        <w:rPr>
          <w:rFonts w:ascii="Arial" w:hAnsi="Arial" w:cs="Arial"/>
        </w:rPr>
        <w:t>Fluxes And Inventories Of Blue Carbon In Mangroves Associated With An Anthropized Coastal Lagoon</w:t>
      </w:r>
      <w:r w:rsidRPr="00812BFF">
        <w:rPr>
          <w:rFonts w:ascii="Arial" w:hAnsi="Arial" w:cs="Arial"/>
        </w:rPr>
        <w:t xml:space="preserve">. </w:t>
      </w:r>
      <w:r w:rsidRPr="00812BFF">
        <w:rPr>
          <w:rFonts w:ascii="Arial" w:hAnsi="Arial" w:cs="Arial"/>
          <w:i/>
        </w:rPr>
        <w:t>Geofisica Internacional,</w:t>
      </w:r>
      <w:r w:rsidRPr="00812BFF">
        <w:rPr>
          <w:rFonts w:ascii="Arial" w:hAnsi="Arial" w:cs="Arial"/>
          <w:b/>
        </w:rPr>
        <w:t xml:space="preserve"> 60,</w:t>
      </w:r>
      <w:r w:rsidRPr="00812BFF">
        <w:rPr>
          <w:rFonts w:ascii="Arial" w:hAnsi="Arial" w:cs="Arial"/>
        </w:rPr>
        <w:t xml:space="preserve"> 13-30 (2021).</w:t>
      </w:r>
    </w:p>
    <w:p w14:paraId="0641C8DA" w14:textId="5783423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Allais, L., Thibodeau, B., Khan, N. S., Crowe, S. A., Cannicci, S., &amp; Not, C. Salinity, mineralogy, porosity, and hydrodynamics as drivers of carbon burial in urban mangroves from a megacity.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912</w:t>
      </w:r>
      <w:r w:rsidRPr="00812BFF">
        <w:rPr>
          <w:rFonts w:ascii="Arial" w:hAnsi="Arial" w:cs="Arial"/>
        </w:rPr>
        <w:t xml:space="preserve"> (2024).</w:t>
      </w:r>
    </w:p>
    <w:p w14:paraId="5BCFB34C" w14:textId="618F6BE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Almahasheer, H., Serrano, O., Duarte, C. M., Arias-Ortiz, A., Masque, P., &amp; Irigoien, X. Low Carbon sink capacity of Red Sea mangroves. </w:t>
      </w:r>
      <w:r w:rsidRPr="00812BFF">
        <w:rPr>
          <w:rFonts w:ascii="Arial" w:hAnsi="Arial" w:cs="Arial"/>
          <w:i/>
        </w:rPr>
        <w:t>Scientific Reports,</w:t>
      </w:r>
      <w:r w:rsidRPr="00812BFF">
        <w:rPr>
          <w:rFonts w:ascii="Arial" w:hAnsi="Arial" w:cs="Arial"/>
          <w:b/>
        </w:rPr>
        <w:t xml:space="preserve"> 7</w:t>
      </w:r>
      <w:r w:rsidRPr="00812BFF">
        <w:rPr>
          <w:rFonts w:ascii="Arial" w:hAnsi="Arial" w:cs="Arial"/>
        </w:rPr>
        <w:t xml:space="preserve"> (2017).</w:t>
      </w:r>
    </w:p>
    <w:p w14:paraId="05D025FB" w14:textId="562C554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Alongi, D. M. Present state and future of the world's mangrove forests. </w:t>
      </w:r>
      <w:r w:rsidRPr="00812BFF">
        <w:rPr>
          <w:rFonts w:ascii="Arial" w:hAnsi="Arial" w:cs="Arial"/>
          <w:i/>
        </w:rPr>
        <w:t>Environmental Conservation,</w:t>
      </w:r>
      <w:r w:rsidRPr="00812BFF">
        <w:rPr>
          <w:rFonts w:ascii="Arial" w:hAnsi="Arial" w:cs="Arial"/>
          <w:b/>
        </w:rPr>
        <w:t xml:space="preserve"> 29,</w:t>
      </w:r>
      <w:r w:rsidRPr="00812BFF">
        <w:rPr>
          <w:rFonts w:ascii="Arial" w:hAnsi="Arial" w:cs="Arial"/>
        </w:rPr>
        <w:t xml:space="preserve"> 331-349 (2002).</w:t>
      </w:r>
    </w:p>
    <w:p w14:paraId="787703AB" w14:textId="7DD0CAD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Alongi, D. M., Wattayakorn, G., Pfitzner, J., Tirendi, F., Zagorskis, I., Brunskill, G. J., . . . Clough, B. F. Organic carbon accumulation and metabolic pathways in sediments of mangrove forests in southern Thailand. </w:t>
      </w:r>
      <w:r w:rsidRPr="00812BFF">
        <w:rPr>
          <w:rFonts w:ascii="Arial" w:hAnsi="Arial" w:cs="Arial"/>
          <w:i/>
        </w:rPr>
        <w:t>Marine Geology,</w:t>
      </w:r>
      <w:r w:rsidRPr="00812BFF">
        <w:rPr>
          <w:rFonts w:ascii="Arial" w:hAnsi="Arial" w:cs="Arial"/>
          <w:b/>
        </w:rPr>
        <w:t xml:space="preserve"> 179,</w:t>
      </w:r>
      <w:r w:rsidRPr="00812BFF">
        <w:rPr>
          <w:rFonts w:ascii="Arial" w:hAnsi="Arial" w:cs="Arial"/>
        </w:rPr>
        <w:t xml:space="preserve"> 85-103 (2001).</w:t>
      </w:r>
    </w:p>
    <w:p w14:paraId="26E98367" w14:textId="4E0203C7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Amann, B., Chaumillon, E., Schmidt, S., Olivier, L., Jupin, J., Perello, M. C., &amp; Walsh, J. P. Multi-annual and multi-decadal evolution of sediment accretion in a saltmarsh of the French Atlantic coast: Implications for carbon sequestration.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293</w:t>
      </w:r>
      <w:r w:rsidRPr="00812BFF">
        <w:rPr>
          <w:rFonts w:ascii="Arial" w:hAnsi="Arial" w:cs="Arial"/>
        </w:rPr>
        <w:t xml:space="preserve"> (2023).</w:t>
      </w:r>
    </w:p>
    <w:p w14:paraId="01EA332A" w14:textId="3E57BE56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Anderson, B., Zhang, L., Wang, H. N., Lu, T. Y., Horgen, F. D., Culliney, J., &amp; Fang, J. S. Sedimentary Carbon and Nitrogen Dynamics Reveal Impact of Human Land-Use Change on Kawainui Marsh, O'ahu, Hawai'i. </w:t>
      </w:r>
      <w:r w:rsidRPr="00812BFF">
        <w:rPr>
          <w:rFonts w:ascii="Arial" w:hAnsi="Arial" w:cs="Arial"/>
          <w:i/>
        </w:rPr>
        <w:t>Pacific Science,</w:t>
      </w:r>
      <w:r w:rsidRPr="00812BFF">
        <w:rPr>
          <w:rFonts w:ascii="Arial" w:hAnsi="Arial" w:cs="Arial"/>
          <w:b/>
        </w:rPr>
        <w:t xml:space="preserve"> 71,</w:t>
      </w:r>
      <w:r w:rsidRPr="00812BFF">
        <w:rPr>
          <w:rFonts w:ascii="Arial" w:hAnsi="Arial" w:cs="Arial"/>
        </w:rPr>
        <w:t xml:space="preserve"> 17-27 (2017).</w:t>
      </w:r>
    </w:p>
    <w:p w14:paraId="21E855C7" w14:textId="472DC94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Anisfeld, S. C., Hill, T. D., &amp; Cahoon, D. R. Elevation dynamics in a restored versus a submerging salt marsh in Long Island Sound.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170,</w:t>
      </w:r>
      <w:r w:rsidRPr="00812BFF">
        <w:rPr>
          <w:rFonts w:ascii="Arial" w:hAnsi="Arial" w:cs="Arial"/>
        </w:rPr>
        <w:t xml:space="preserve"> 145-154 (2016).</w:t>
      </w:r>
    </w:p>
    <w:p w14:paraId="7089573A" w14:textId="4290639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Anisfeld, S. C., Tobin, M., &amp; Benoit, G. Sedimentation rates in flow-restricted and restored salt marshes in Long Island Sound. </w:t>
      </w:r>
      <w:r w:rsidRPr="00812BFF">
        <w:rPr>
          <w:rFonts w:ascii="Arial" w:hAnsi="Arial" w:cs="Arial"/>
          <w:i/>
        </w:rPr>
        <w:t>Estuaries,</w:t>
      </w:r>
      <w:r w:rsidRPr="00812BFF">
        <w:rPr>
          <w:rFonts w:ascii="Arial" w:hAnsi="Arial" w:cs="Arial"/>
          <w:b/>
        </w:rPr>
        <w:t xml:space="preserve"> 22,</w:t>
      </w:r>
      <w:r w:rsidRPr="00812BFF">
        <w:rPr>
          <w:rFonts w:ascii="Arial" w:hAnsi="Arial" w:cs="Arial"/>
        </w:rPr>
        <w:t xml:space="preserve"> 231-244 (1999).</w:t>
      </w:r>
    </w:p>
    <w:p w14:paraId="12849C03" w14:textId="38488E4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lastRenderedPageBreak/>
        <w:t xml:space="preserve">Archer, M. J., Pitchford, J. L., Biber, P., &amp; Underwood, W. Assessing Vegetation, Nutrient Content and Soil Dynamics Along a Coastal Elevation Gradient in a Mississippi Estuary. </w:t>
      </w:r>
      <w:r w:rsidRPr="00812BFF">
        <w:rPr>
          <w:rFonts w:ascii="Arial" w:hAnsi="Arial" w:cs="Arial"/>
          <w:i/>
        </w:rPr>
        <w:t>Estuaries and Coasts,</w:t>
      </w:r>
      <w:r w:rsidRPr="00812BFF">
        <w:rPr>
          <w:rFonts w:ascii="Arial" w:hAnsi="Arial" w:cs="Arial"/>
          <w:b/>
        </w:rPr>
        <w:t xml:space="preserve"> 45,</w:t>
      </w:r>
      <w:r w:rsidRPr="00812BFF">
        <w:rPr>
          <w:rFonts w:ascii="Arial" w:hAnsi="Arial" w:cs="Arial"/>
        </w:rPr>
        <w:t xml:space="preserve"> 1217-1229 (2022).</w:t>
      </w:r>
    </w:p>
    <w:p w14:paraId="3B476EC6" w14:textId="528773D7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Arias-Ortiz, A., Masqué, P., Glass, L., Benson, L., Kennedy, H., Duarte, C. M., . . . Lovelock, C. E. Losses of Soil Organic Carbon with Deforestation in Mangroves of Madagascar. </w:t>
      </w:r>
      <w:r w:rsidRPr="00812BFF">
        <w:rPr>
          <w:rFonts w:ascii="Arial" w:hAnsi="Arial" w:cs="Arial"/>
          <w:i/>
        </w:rPr>
        <w:t>Ecosystems,</w:t>
      </w:r>
      <w:r w:rsidRPr="00812BFF">
        <w:rPr>
          <w:rFonts w:ascii="Arial" w:hAnsi="Arial" w:cs="Arial"/>
          <w:b/>
        </w:rPr>
        <w:t xml:space="preserve"> 24,</w:t>
      </w:r>
      <w:r w:rsidRPr="00812BFF">
        <w:rPr>
          <w:rFonts w:ascii="Arial" w:hAnsi="Arial" w:cs="Arial"/>
        </w:rPr>
        <w:t xml:space="preserve"> 1-19 (2021).</w:t>
      </w:r>
    </w:p>
    <w:p w14:paraId="3C585A9D" w14:textId="3173D97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Arias-Ortiz, A., Oikawa, P. Y., Carlin, J., Masqué, P., Shahan, J., Kanneg, S., . . . Baldocchi, D. D. Tidal and Nontidal Marsh Restoration: A Trade-Off Between Carbon Sequestration, Methane Emissions, and Soil Accretion. </w:t>
      </w:r>
      <w:r w:rsidRPr="00812BFF">
        <w:rPr>
          <w:rFonts w:ascii="Arial" w:hAnsi="Arial" w:cs="Arial"/>
          <w:i/>
        </w:rPr>
        <w:t>Journal of Geophysical Research-Biogeosciences,</w:t>
      </w:r>
      <w:r w:rsidRPr="00812BFF">
        <w:rPr>
          <w:rFonts w:ascii="Arial" w:hAnsi="Arial" w:cs="Arial"/>
          <w:b/>
        </w:rPr>
        <w:t xml:space="preserve"> 126</w:t>
      </w:r>
      <w:r w:rsidRPr="00812BFF">
        <w:rPr>
          <w:rFonts w:ascii="Arial" w:hAnsi="Arial" w:cs="Arial"/>
        </w:rPr>
        <w:t xml:space="preserve"> (2021).</w:t>
      </w:r>
    </w:p>
    <w:p w14:paraId="202DE4C6" w14:textId="446AACA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Arias-Ortiz, A., Serrano, O., Masqué, P., Lavery, P. S., Mueller, U., Kendrick, G. A., . . . Duarte, C. M. A marine heatwave drives massive losses from the world's largest seagrass carbon stocks. </w:t>
      </w:r>
      <w:r w:rsidRPr="00812BFF">
        <w:rPr>
          <w:rFonts w:ascii="Arial" w:hAnsi="Arial" w:cs="Arial"/>
          <w:i/>
        </w:rPr>
        <w:t>Nature Climate Change,</w:t>
      </w:r>
      <w:r w:rsidRPr="00812BFF">
        <w:rPr>
          <w:rFonts w:ascii="Arial" w:hAnsi="Arial" w:cs="Arial"/>
          <w:b/>
        </w:rPr>
        <w:t xml:space="preserve"> 8,</w:t>
      </w:r>
      <w:r w:rsidRPr="00812BFF">
        <w:rPr>
          <w:rFonts w:ascii="Arial" w:hAnsi="Arial" w:cs="Arial"/>
        </w:rPr>
        <w:t xml:space="preserve"> 338-+ (2018).</w:t>
      </w:r>
    </w:p>
    <w:p w14:paraId="0C1AAF31" w14:textId="4B6F721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Ariyanto, D., &amp; Pringgenies, D. Carbon sequestration rate in sediment mangroves from natural and rehabilitated mangroves. </w:t>
      </w:r>
      <w:r w:rsidRPr="00812BFF">
        <w:rPr>
          <w:rFonts w:ascii="Arial" w:hAnsi="Arial" w:cs="Arial"/>
          <w:i/>
        </w:rPr>
        <w:t>Global Journal of Environmental Science and Management-Gjesm,</w:t>
      </w:r>
      <w:r w:rsidRPr="00812BFF">
        <w:rPr>
          <w:rFonts w:ascii="Arial" w:hAnsi="Arial" w:cs="Arial"/>
          <w:b/>
        </w:rPr>
        <w:t xml:space="preserve"> 10,</w:t>
      </w:r>
      <w:r w:rsidRPr="00812BFF">
        <w:rPr>
          <w:rFonts w:ascii="Arial" w:hAnsi="Arial" w:cs="Arial"/>
        </w:rPr>
        <w:t xml:space="preserve"> 1951-1960 (2024).</w:t>
      </w:r>
    </w:p>
    <w:p w14:paraId="2B3D14F0" w14:textId="0D79B9C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Arriola, J. M., &amp; Cable, J. E. Variations in carbon burial and sediment accretion along a tidal creek in a Florida salt marsh. </w:t>
      </w:r>
      <w:r w:rsidRPr="00812BFF">
        <w:rPr>
          <w:rFonts w:ascii="Arial" w:hAnsi="Arial" w:cs="Arial"/>
          <w:i/>
        </w:rPr>
        <w:t>Limnology and Oceanography,</w:t>
      </w:r>
      <w:r w:rsidRPr="00812BFF">
        <w:rPr>
          <w:rFonts w:ascii="Arial" w:hAnsi="Arial" w:cs="Arial"/>
          <w:b/>
        </w:rPr>
        <w:t xml:space="preserve"> 62,</w:t>
      </w:r>
      <w:r w:rsidRPr="00812BFF">
        <w:rPr>
          <w:rFonts w:ascii="Arial" w:hAnsi="Arial" w:cs="Arial"/>
        </w:rPr>
        <w:t xml:space="preserve"> S15-S28 (2017).</w:t>
      </w:r>
    </w:p>
    <w:p w14:paraId="5179394E" w14:textId="11D7ADDB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Arshad, M., Alrumman, S. A., &amp; Eid, E. M. Evaluation of carbon sequestration in the sediment of polluted and non-polluted locations of mangroves. </w:t>
      </w:r>
      <w:r w:rsidRPr="00812BFF">
        <w:rPr>
          <w:rFonts w:ascii="Arial" w:hAnsi="Arial" w:cs="Arial"/>
          <w:i/>
        </w:rPr>
        <w:t>Fundamental and Applied Limnology,</w:t>
      </w:r>
      <w:r w:rsidRPr="00812BFF">
        <w:rPr>
          <w:rFonts w:ascii="Arial" w:hAnsi="Arial" w:cs="Arial"/>
          <w:b/>
        </w:rPr>
        <w:t xml:space="preserve"> 192,</w:t>
      </w:r>
      <w:r w:rsidRPr="00812BFF">
        <w:rPr>
          <w:rFonts w:ascii="Arial" w:hAnsi="Arial" w:cs="Arial"/>
        </w:rPr>
        <w:t xml:space="preserve"> 53-64 (2018).</w:t>
      </w:r>
    </w:p>
    <w:p w14:paraId="3DDA25F0" w14:textId="1A35596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Ashok, A., Cusack, M., Saderne, V., Krishnakumar, P. K., Rabaoui, L., Qurban, M. A., . . . Agustí, S. Accelerated burial of petroleum hydrocarbons in Arabian Gulf blue carbon repositories.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669,</w:t>
      </w:r>
      <w:r w:rsidRPr="00812BFF">
        <w:rPr>
          <w:rFonts w:ascii="Arial" w:hAnsi="Arial" w:cs="Arial"/>
        </w:rPr>
        <w:t xml:space="preserve"> 205-212 (2019).</w:t>
      </w:r>
    </w:p>
    <w:p w14:paraId="5C18F6FE" w14:textId="0BB318F7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Assavapanuvat, P., Breithaupt, J. L., Engelbert, K. M., Schröder, C., Smoak, J. M., &amp; Bianchi, T. S. Contrasting stocks and origins of particulate and mineral-associated soil organic carbon in a mangrove-salt marsh ecotone. </w:t>
      </w:r>
      <w:r w:rsidRPr="00812BFF">
        <w:rPr>
          <w:rFonts w:ascii="Arial" w:hAnsi="Arial" w:cs="Arial"/>
          <w:i/>
        </w:rPr>
        <w:t>Geoderma,</w:t>
      </w:r>
      <w:r w:rsidRPr="00812BFF">
        <w:rPr>
          <w:rFonts w:ascii="Arial" w:hAnsi="Arial" w:cs="Arial"/>
          <w:b/>
        </w:rPr>
        <w:t xml:space="preserve"> 446</w:t>
      </w:r>
      <w:r w:rsidRPr="00812BFF">
        <w:rPr>
          <w:rFonts w:ascii="Arial" w:hAnsi="Arial" w:cs="Arial"/>
        </w:rPr>
        <w:t xml:space="preserve"> (2024).</w:t>
      </w:r>
    </w:p>
    <w:p w14:paraId="5F525F0F" w14:textId="70D161B7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Azman, M. S., Sharma, S., Hamzah, M. L., Zakaria, R. M., Palaniveloo, K., &amp; MacKenzie, R. A. Total ecosystem blue carbon stocks and sequestration potential along a naturally regenerated mangrove forest chronosequence. </w:t>
      </w:r>
      <w:r w:rsidRPr="00812BFF">
        <w:rPr>
          <w:rFonts w:ascii="Arial" w:hAnsi="Arial" w:cs="Arial"/>
          <w:i/>
        </w:rPr>
        <w:t>Forest Ecology and Management,</w:t>
      </w:r>
      <w:r w:rsidRPr="00812BFF">
        <w:rPr>
          <w:rFonts w:ascii="Arial" w:hAnsi="Arial" w:cs="Arial"/>
          <w:b/>
        </w:rPr>
        <w:t xml:space="preserve"> 527</w:t>
      </w:r>
      <w:r w:rsidRPr="00812BFF">
        <w:rPr>
          <w:rFonts w:ascii="Arial" w:hAnsi="Arial" w:cs="Arial"/>
        </w:rPr>
        <w:t xml:space="preserve"> (2023).</w:t>
      </w:r>
    </w:p>
    <w:p w14:paraId="2DEB2C09" w14:textId="2B9EAD3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Banerjee, K., Senthilkumar, B., Purvaja, R., &amp; Ramesh, R. Sedimentation and trace metal distribution in selected locations of Sundarbans mangroves and Hooghly estuary, Northeast coast of India. </w:t>
      </w:r>
      <w:r w:rsidRPr="00812BFF">
        <w:rPr>
          <w:rFonts w:ascii="Arial" w:hAnsi="Arial" w:cs="Arial"/>
          <w:i/>
        </w:rPr>
        <w:t>Environmental Geochemistry and Health,</w:t>
      </w:r>
      <w:r w:rsidRPr="00812BFF">
        <w:rPr>
          <w:rFonts w:ascii="Arial" w:hAnsi="Arial" w:cs="Arial"/>
          <w:b/>
        </w:rPr>
        <w:t xml:space="preserve"> 34,</w:t>
      </w:r>
      <w:r w:rsidRPr="00812BFF">
        <w:rPr>
          <w:rFonts w:ascii="Arial" w:hAnsi="Arial" w:cs="Arial"/>
        </w:rPr>
        <w:t xml:space="preserve"> 27-42 (2012).</w:t>
      </w:r>
    </w:p>
    <w:p w14:paraId="0A23F390" w14:textId="01678A5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lastRenderedPageBreak/>
        <w:t xml:space="preserve">Baustian, M. M., Stagg, C. L., Perry, C. L., Moss, L. C., &amp; Carruthers, T. J. B. Long-Term Carbon Sinks in Marsh Soils of Coastal Louisiana are at Risk to Wetland Loss. </w:t>
      </w:r>
      <w:r w:rsidRPr="00812BFF">
        <w:rPr>
          <w:rFonts w:ascii="Arial" w:hAnsi="Arial" w:cs="Arial"/>
          <w:i/>
        </w:rPr>
        <w:t>Journal of Geophysical Research-Biogeosciences,</w:t>
      </w:r>
      <w:r w:rsidRPr="00812BFF">
        <w:rPr>
          <w:rFonts w:ascii="Arial" w:hAnsi="Arial" w:cs="Arial"/>
          <w:b/>
        </w:rPr>
        <w:t xml:space="preserve"> 126</w:t>
      </w:r>
      <w:r w:rsidRPr="00812BFF">
        <w:rPr>
          <w:rFonts w:ascii="Arial" w:hAnsi="Arial" w:cs="Arial"/>
        </w:rPr>
        <w:t xml:space="preserve"> (2021).</w:t>
      </w:r>
    </w:p>
    <w:p w14:paraId="590B2AF0" w14:textId="7C322AE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Baustian, M. M., Stagg, C. L., Perry, C. L., Moss, L. C., Carruthers, T. J. B., &amp; Allison, M. Relationships Between Salinity and Short-Term Soil Carbon Accumulation Rates from Marsh Types Across a Landscape in the Mississippi River Delta (vol 37, pg 313, 2017). </w:t>
      </w:r>
      <w:r w:rsidRPr="00812BFF">
        <w:rPr>
          <w:rFonts w:ascii="Arial" w:hAnsi="Arial" w:cs="Arial"/>
          <w:i/>
        </w:rPr>
        <w:t>Wetlands,</w:t>
      </w:r>
      <w:r w:rsidRPr="00812BFF">
        <w:rPr>
          <w:rFonts w:ascii="Arial" w:hAnsi="Arial" w:cs="Arial"/>
          <w:b/>
        </w:rPr>
        <w:t xml:space="preserve"> 40,</w:t>
      </w:r>
      <w:r w:rsidRPr="00812BFF">
        <w:rPr>
          <w:rFonts w:ascii="Arial" w:hAnsi="Arial" w:cs="Arial"/>
        </w:rPr>
        <w:t xml:space="preserve"> 917-923 (2020).</w:t>
      </w:r>
    </w:p>
    <w:p w14:paraId="58F4F8AA" w14:textId="2BA3D15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Bedulli, C., Lavery, P. S., Harvey, M., Duarte, C. M., &amp; Serrano, O. Contribution of Seagrass Blue Carbon Toward Carbon Neutral Policies in a Touristic and Environmentally-Friendly Island. </w:t>
      </w:r>
      <w:r w:rsidRPr="00812BFF">
        <w:rPr>
          <w:rFonts w:ascii="Arial" w:hAnsi="Arial" w:cs="Arial"/>
          <w:i/>
        </w:rPr>
        <w:t>Frontiers in Marine Science,</w:t>
      </w:r>
      <w:r w:rsidRPr="00812BFF">
        <w:rPr>
          <w:rFonts w:ascii="Arial" w:hAnsi="Arial" w:cs="Arial"/>
          <w:b/>
        </w:rPr>
        <w:t xml:space="preserve"> 7</w:t>
      </w:r>
      <w:r w:rsidRPr="00812BFF">
        <w:rPr>
          <w:rFonts w:ascii="Arial" w:hAnsi="Arial" w:cs="Arial"/>
        </w:rPr>
        <w:t xml:space="preserve"> (2020).</w:t>
      </w:r>
    </w:p>
    <w:p w14:paraId="62A43973" w14:textId="46A275E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Bernardino, A. F., Sanders, C. J., Bissoli, L. B., Gomes, L. E. D., Kauffman, J. B., &amp; Ferreira, T. O. Land use impacts on benthic bioturbation potential and carbon burial in Brazilian mangrove ecosystems. </w:t>
      </w:r>
      <w:r w:rsidRPr="00812BFF">
        <w:rPr>
          <w:rFonts w:ascii="Arial" w:hAnsi="Arial" w:cs="Arial"/>
          <w:i/>
        </w:rPr>
        <w:t>Limnology and Oceanography,</w:t>
      </w:r>
      <w:r w:rsidRPr="00812BFF">
        <w:rPr>
          <w:rFonts w:ascii="Arial" w:hAnsi="Arial" w:cs="Arial"/>
          <w:b/>
        </w:rPr>
        <w:t xml:space="preserve"> 65,</w:t>
      </w:r>
      <w:r w:rsidRPr="00812BFF">
        <w:rPr>
          <w:rFonts w:ascii="Arial" w:hAnsi="Arial" w:cs="Arial"/>
        </w:rPr>
        <w:t xml:space="preserve"> 2366-2376 (2020).</w:t>
      </w:r>
    </w:p>
    <w:p w14:paraId="264FCA13" w14:textId="6193134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Bianchi, T. S., Allison, M. A., Zhao, J., Li, X. X., Comeaux, R. S., Feagin, R. A., &amp; Kulawardhana, R. W. Historical reconstruction of mangrove expansion in the Gulf of Mexico: Linking climate change with carbon sequestration in coastal wetlands.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119,</w:t>
      </w:r>
      <w:r w:rsidRPr="00812BFF">
        <w:rPr>
          <w:rFonts w:ascii="Arial" w:hAnsi="Arial" w:cs="Arial"/>
        </w:rPr>
        <w:t xml:space="preserve"> 7-16 (2013).</w:t>
      </w:r>
    </w:p>
    <w:p w14:paraId="752EBCB2" w14:textId="6258B47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Bost, M. C., Rodriguez, A. B., &amp; McKee, B. A. Impact of land-use change on salt marsh accretion.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299</w:t>
      </w:r>
      <w:r w:rsidRPr="00812BFF">
        <w:rPr>
          <w:rFonts w:ascii="Arial" w:hAnsi="Arial" w:cs="Arial"/>
        </w:rPr>
        <w:t xml:space="preserve"> (2024).</w:t>
      </w:r>
    </w:p>
    <w:p w14:paraId="06D7812E" w14:textId="000FE8E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Breithaupt, J. L., Smoak, J. M., Bianchi, T. S., Vaughn, D. R., Sanders, C. J., Radabaugh, K. R., . . . Chambers, L. G. Increasing Rates of Carbon Burial in Southwest Florida Coastal Wetlands. </w:t>
      </w:r>
      <w:r w:rsidRPr="00812BFF">
        <w:rPr>
          <w:rFonts w:ascii="Arial" w:hAnsi="Arial" w:cs="Arial"/>
          <w:i/>
        </w:rPr>
        <w:t>Journal of Geophysical Research-Biogeosciences,</w:t>
      </w:r>
      <w:r w:rsidRPr="00812BFF">
        <w:rPr>
          <w:rFonts w:ascii="Arial" w:hAnsi="Arial" w:cs="Arial"/>
          <w:b/>
        </w:rPr>
        <w:t xml:space="preserve"> 125</w:t>
      </w:r>
      <w:r w:rsidRPr="00812BFF">
        <w:rPr>
          <w:rFonts w:ascii="Arial" w:hAnsi="Arial" w:cs="Arial"/>
        </w:rPr>
        <w:t xml:space="preserve"> (2020).</w:t>
      </w:r>
    </w:p>
    <w:p w14:paraId="7AA20B28" w14:textId="7D66140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Breithaupt, J. L., Smoak, J. M., Rivera-Monroy, V. H., Castañeda-Moya, E., Moyer, R. P., Simard, M., &amp; Sanders, C. J. Partitioning the relative contributions of organic matter and mineral sediment to accretion rates in carbonate platform mangrove soils. </w:t>
      </w:r>
      <w:r w:rsidRPr="00812BFF">
        <w:rPr>
          <w:rFonts w:ascii="Arial" w:hAnsi="Arial" w:cs="Arial"/>
          <w:i/>
        </w:rPr>
        <w:t>Marine Geology,</w:t>
      </w:r>
      <w:r w:rsidRPr="00812BFF">
        <w:rPr>
          <w:rFonts w:ascii="Arial" w:hAnsi="Arial" w:cs="Arial"/>
          <w:b/>
        </w:rPr>
        <w:t xml:space="preserve"> 390,</w:t>
      </w:r>
      <w:r w:rsidRPr="00812BFF">
        <w:rPr>
          <w:rFonts w:ascii="Arial" w:hAnsi="Arial" w:cs="Arial"/>
        </w:rPr>
        <w:t xml:space="preserve"> 170-180 (2017).</w:t>
      </w:r>
    </w:p>
    <w:p w14:paraId="27AFA627" w14:textId="501AEF9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Breithaupt, J. L., Smoak, J. M., Sanders, C. J., &amp; Troxler, T. G. Spatial Variability of Organic Carbon, CaCO&lt;sub&gt;3&lt;/sub&gt; and Nutrient Burial Rates Spanning a Mangrove Productivity Gradient in the Coastal Everglades. </w:t>
      </w:r>
      <w:r w:rsidRPr="00812BFF">
        <w:rPr>
          <w:rFonts w:ascii="Arial" w:hAnsi="Arial" w:cs="Arial"/>
          <w:i/>
        </w:rPr>
        <w:t>Ecosystems,</w:t>
      </w:r>
      <w:r w:rsidRPr="00812BFF">
        <w:rPr>
          <w:rFonts w:ascii="Arial" w:hAnsi="Arial" w:cs="Arial"/>
          <w:b/>
        </w:rPr>
        <w:t xml:space="preserve"> 22,</w:t>
      </w:r>
      <w:r w:rsidRPr="00812BFF">
        <w:rPr>
          <w:rFonts w:ascii="Arial" w:hAnsi="Arial" w:cs="Arial"/>
        </w:rPr>
        <w:t xml:space="preserve"> 844-858 (2019).</w:t>
      </w:r>
    </w:p>
    <w:p w14:paraId="20F84C07" w14:textId="3465569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Brown, D. R., Marotta, H., Peixoto, R. B., Enrich-Prast, A., Barroso, G. C., Soares, M. L. G., . . . Sanders, C. J. Hypersaline tidal flats as important "blue carbon" systems: a case study from three ecosystems. </w:t>
      </w:r>
      <w:r w:rsidRPr="00812BFF">
        <w:rPr>
          <w:rFonts w:ascii="Arial" w:hAnsi="Arial" w:cs="Arial"/>
          <w:i/>
        </w:rPr>
        <w:t>Biogeosciences,</w:t>
      </w:r>
      <w:r w:rsidRPr="00812BFF">
        <w:rPr>
          <w:rFonts w:ascii="Arial" w:hAnsi="Arial" w:cs="Arial"/>
          <w:b/>
        </w:rPr>
        <w:t xml:space="preserve"> 18,</w:t>
      </w:r>
      <w:r w:rsidRPr="00812BFF">
        <w:rPr>
          <w:rFonts w:ascii="Arial" w:hAnsi="Arial" w:cs="Arial"/>
        </w:rPr>
        <w:t xml:space="preserve"> 2527-2538 (2021).</w:t>
      </w:r>
    </w:p>
    <w:p w14:paraId="1C2CD2CD" w14:textId="2EB761DB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Bulmer, R. H., Stewart-Sinclair, P. J., Lam-Gordillo, O., Mangan, S., Schwendenmann, L., &amp; Lundquist, C. J. Blue carbon habitats in Aotearoa New </w:t>
      </w:r>
      <w:r w:rsidRPr="00812BFF">
        <w:rPr>
          <w:rFonts w:ascii="Arial" w:hAnsi="Arial" w:cs="Arial"/>
        </w:rPr>
        <w:lastRenderedPageBreak/>
        <w:t xml:space="preserve">Zealand-opportunities for conservation, restoration, and carbon sequestration. </w:t>
      </w:r>
      <w:r w:rsidRPr="00812BFF">
        <w:rPr>
          <w:rFonts w:ascii="Arial" w:hAnsi="Arial" w:cs="Arial"/>
          <w:i/>
        </w:rPr>
        <w:t>Restoration Ecology,</w:t>
      </w:r>
      <w:r w:rsidRPr="00812BFF">
        <w:rPr>
          <w:rFonts w:ascii="Arial" w:hAnsi="Arial" w:cs="Arial"/>
          <w:b/>
        </w:rPr>
        <w:t xml:space="preserve"> 32</w:t>
      </w:r>
      <w:r w:rsidRPr="00812BFF">
        <w:rPr>
          <w:rFonts w:ascii="Arial" w:hAnsi="Arial" w:cs="Arial"/>
        </w:rPr>
        <w:t xml:space="preserve"> (2024).</w:t>
      </w:r>
    </w:p>
    <w:p w14:paraId="38F3D326" w14:textId="4C31CC3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Cai, T., Huang, S., Wu, J., Zhang, Z., Xue, C., &amp; Chen, Y. Saltmarsh Carbon Stock Changes under Combined Effects of Vegetation Succession and Reclamation. </w:t>
      </w:r>
      <w:r w:rsidRPr="00812BFF">
        <w:rPr>
          <w:rFonts w:ascii="Arial" w:hAnsi="Arial" w:cs="Arial"/>
          <w:i/>
        </w:rPr>
        <w:t>Ecosystem Health and Sustainability,</w:t>
      </w:r>
      <w:r w:rsidRPr="00812BFF">
        <w:rPr>
          <w:rFonts w:ascii="Arial" w:hAnsi="Arial" w:cs="Arial"/>
          <w:b/>
        </w:rPr>
        <w:t xml:space="preserve"> 9</w:t>
      </w:r>
      <w:r w:rsidRPr="00812BFF">
        <w:rPr>
          <w:rFonts w:ascii="Arial" w:hAnsi="Arial" w:cs="Arial"/>
        </w:rPr>
        <w:t xml:space="preserve"> (2023).</w:t>
      </w:r>
    </w:p>
    <w:p w14:paraId="54DC023B" w14:textId="2D74935B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Carey, J. C., Moran, S. B., Kelly, R. P., Kolker, A. S., &amp; Fulweiler, R. W. The Declining Role of Organic Matter in New England Salt Marshes. </w:t>
      </w:r>
      <w:r w:rsidRPr="00812BFF">
        <w:rPr>
          <w:rFonts w:ascii="Arial" w:hAnsi="Arial" w:cs="Arial"/>
          <w:i/>
        </w:rPr>
        <w:t>Estuaries and Coasts,</w:t>
      </w:r>
      <w:r w:rsidRPr="00812BFF">
        <w:rPr>
          <w:rFonts w:ascii="Arial" w:hAnsi="Arial" w:cs="Arial"/>
          <w:b/>
        </w:rPr>
        <w:t xml:space="preserve"> 40,</w:t>
      </w:r>
      <w:r w:rsidRPr="00812BFF">
        <w:rPr>
          <w:rFonts w:ascii="Arial" w:hAnsi="Arial" w:cs="Arial"/>
        </w:rPr>
        <w:t xml:space="preserve"> 626-639 (2017).</w:t>
      </w:r>
    </w:p>
    <w:p w14:paraId="21FA35FF" w14:textId="6C45CC1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Carnell, P. E., Palacios, M. M., Waryszak, P., Trevathan-Tackett, S. M., Masqué, P., &amp; Macreadie, P. I. Blue carbon drawdown by restored mangrove forests improves with age. </w:t>
      </w:r>
      <w:r w:rsidRPr="00812BFF">
        <w:rPr>
          <w:rFonts w:ascii="Arial" w:hAnsi="Arial" w:cs="Arial"/>
          <w:i/>
        </w:rPr>
        <w:t>Journal of Environmental Management,</w:t>
      </w:r>
      <w:r w:rsidRPr="00812BFF">
        <w:rPr>
          <w:rFonts w:ascii="Arial" w:hAnsi="Arial" w:cs="Arial"/>
          <w:b/>
        </w:rPr>
        <w:t xml:space="preserve"> 306</w:t>
      </w:r>
      <w:r w:rsidRPr="00812BFF">
        <w:rPr>
          <w:rFonts w:ascii="Arial" w:hAnsi="Arial" w:cs="Arial"/>
        </w:rPr>
        <w:t xml:space="preserve"> (2022).</w:t>
      </w:r>
    </w:p>
    <w:p w14:paraId="11B37861" w14:textId="4CB2A95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Carnero-Bravo, V., Sanchez-Cabeza, J. A., Ruiz-Fernández, A. C., Merino-Ibarra, M., Corcho-Alvarado, J. A., Sahli, H., . . . Hillaire-Marcel, C. Sea level rise sedimentary record and organic carbon fluxes in a low-lying tropical coastal ecosystem. </w:t>
      </w:r>
      <w:r w:rsidRPr="00812BFF">
        <w:rPr>
          <w:rFonts w:ascii="Arial" w:hAnsi="Arial" w:cs="Arial"/>
          <w:i/>
        </w:rPr>
        <w:t>Catena,</w:t>
      </w:r>
      <w:r w:rsidRPr="00812BFF">
        <w:rPr>
          <w:rFonts w:ascii="Arial" w:hAnsi="Arial" w:cs="Arial"/>
          <w:b/>
        </w:rPr>
        <w:t xml:space="preserve"> 162,</w:t>
      </w:r>
      <w:r w:rsidRPr="00812BFF">
        <w:rPr>
          <w:rFonts w:ascii="Arial" w:hAnsi="Arial" w:cs="Arial"/>
        </w:rPr>
        <w:t xml:space="preserve"> 421-430 (2018).</w:t>
      </w:r>
    </w:p>
    <w:p w14:paraId="7FA4A230" w14:textId="7D17C13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Cassaway, A. F., Twilley, R. R., Rovai, A. S., &amp; Snedden, G. A. Patterns of marsh surface accretion rates along salinity and hydroperiod gradients between active and inactive coastal deltaic floodplains.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301</w:t>
      </w:r>
      <w:r w:rsidRPr="00812BFF">
        <w:rPr>
          <w:rFonts w:ascii="Arial" w:hAnsi="Arial" w:cs="Arial"/>
        </w:rPr>
        <w:t xml:space="preserve"> (2024).</w:t>
      </w:r>
    </w:p>
    <w:p w14:paraId="2088327B" w14:textId="135CBE9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Castillo, J. A., MacKenzie, R., Manahan, J. R., &amp; Castillo, J. Monitoring the Sediment Surface Elevation Change across a Chronosequence of Restored Stands of Tropical Mangroves and Their Contemporary Carbon Sequestration in Soil Pool. </w:t>
      </w:r>
      <w:r w:rsidRPr="00812BFF">
        <w:rPr>
          <w:rFonts w:ascii="Arial" w:hAnsi="Arial" w:cs="Arial"/>
          <w:i/>
        </w:rPr>
        <w:t>Forests,</w:t>
      </w:r>
      <w:r w:rsidRPr="00812BFF">
        <w:rPr>
          <w:rFonts w:ascii="Arial" w:hAnsi="Arial" w:cs="Arial"/>
          <w:b/>
        </w:rPr>
        <w:t xml:space="preserve"> 13</w:t>
      </w:r>
      <w:r w:rsidRPr="00812BFF">
        <w:rPr>
          <w:rFonts w:ascii="Arial" w:hAnsi="Arial" w:cs="Arial"/>
        </w:rPr>
        <w:t xml:space="preserve"> (2022).</w:t>
      </w:r>
    </w:p>
    <w:p w14:paraId="791E4EE2" w14:textId="68096047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Champlin, L., Velinsky, D., Tucker, K., Sommerfield, C., St Laurent, K., &amp; Watson, E. Carbon Sequestration Rate Estimates in Delaware Bay and Barnegat Bay Tidal Wetlands Using Interpolation Mapping. </w:t>
      </w:r>
      <w:r w:rsidRPr="00812BFF">
        <w:rPr>
          <w:rFonts w:ascii="Arial" w:hAnsi="Arial" w:cs="Arial"/>
          <w:i/>
        </w:rPr>
        <w:t>Data,</w:t>
      </w:r>
      <w:r w:rsidRPr="00812BFF">
        <w:rPr>
          <w:rFonts w:ascii="Arial" w:hAnsi="Arial" w:cs="Arial"/>
          <w:b/>
        </w:rPr>
        <w:t xml:space="preserve"> 5</w:t>
      </w:r>
      <w:r w:rsidRPr="00812BFF">
        <w:rPr>
          <w:rFonts w:ascii="Arial" w:hAnsi="Arial" w:cs="Arial"/>
        </w:rPr>
        <w:t xml:space="preserve"> (2020).</w:t>
      </w:r>
    </w:p>
    <w:p w14:paraId="2A0844E4" w14:textId="4ABF7C6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Charles, S. P., Kominoski, J. S., Armitage, A. R., Guo, H. Y., Weaver, C. A., &amp; Pennings, S. C. Quantifying how changing mangrove cover affects ecosystem carbon storage in coastal wetlands. </w:t>
      </w:r>
      <w:r w:rsidRPr="00812BFF">
        <w:rPr>
          <w:rFonts w:ascii="Arial" w:hAnsi="Arial" w:cs="Arial"/>
          <w:i/>
        </w:rPr>
        <w:t>Ecology,</w:t>
      </w:r>
      <w:r w:rsidRPr="00812BFF">
        <w:rPr>
          <w:rFonts w:ascii="Arial" w:hAnsi="Arial" w:cs="Arial"/>
          <w:b/>
        </w:rPr>
        <w:t xml:space="preserve"> 101</w:t>
      </w:r>
      <w:r w:rsidRPr="00812BFF">
        <w:rPr>
          <w:rFonts w:ascii="Arial" w:hAnsi="Arial" w:cs="Arial"/>
        </w:rPr>
        <w:t xml:space="preserve"> (2020).</w:t>
      </w:r>
    </w:p>
    <w:p w14:paraId="7AD8A99F" w14:textId="2F154C5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Chastain, S. G., Kohfeld, K. E., Pellatt, M. G., Olid, C., &amp; Gailis, M. Quantification of blue carbon in salt marshes of the Pacific coast of Canada. </w:t>
      </w:r>
      <w:r w:rsidRPr="00812BFF">
        <w:rPr>
          <w:rFonts w:ascii="Arial" w:hAnsi="Arial" w:cs="Arial"/>
          <w:i/>
        </w:rPr>
        <w:t>Biogeosciences,</w:t>
      </w:r>
      <w:r w:rsidRPr="00812BFF">
        <w:rPr>
          <w:rFonts w:ascii="Arial" w:hAnsi="Arial" w:cs="Arial"/>
          <w:b/>
        </w:rPr>
        <w:t xml:space="preserve"> 19,</w:t>
      </w:r>
      <w:r w:rsidRPr="00812BFF">
        <w:rPr>
          <w:rFonts w:ascii="Arial" w:hAnsi="Arial" w:cs="Arial"/>
        </w:rPr>
        <w:t xml:space="preserve"> 5751-5777 (2022).</w:t>
      </w:r>
    </w:p>
    <w:p w14:paraId="6E1C9508" w14:textId="5F1FAC2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Chen, J., Wang, D., Li, Y., Yu, Z., Chen, S., Hou, X., . . . Chen, Z. The carbon stock and sequestration rate in tidal flats from coastal China. </w:t>
      </w:r>
      <w:r w:rsidRPr="00812BFF">
        <w:rPr>
          <w:rFonts w:ascii="Arial" w:hAnsi="Arial" w:cs="Arial"/>
          <w:i/>
        </w:rPr>
        <w:t>Global Biogeochemical Cycles,</w:t>
      </w:r>
      <w:r w:rsidRPr="00812BFF">
        <w:rPr>
          <w:rFonts w:ascii="Arial" w:hAnsi="Arial" w:cs="Arial"/>
          <w:b/>
        </w:rPr>
        <w:t xml:space="preserve"> 34,</w:t>
      </w:r>
      <w:r w:rsidRPr="00812BFF">
        <w:rPr>
          <w:rFonts w:ascii="Arial" w:hAnsi="Arial" w:cs="Arial"/>
        </w:rPr>
        <w:t xml:space="preserve"> e2020GB006772 (2020).</w:t>
      </w:r>
    </w:p>
    <w:p w14:paraId="6AB24E52" w14:textId="5D1B631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Chen, L. Z., Lin, Q. L., Krauss, K. W., Zhang, Y., Cormier, N., &amp; Yang, Q. Forest thinning in the seaward fringe speeds up surface elevation increment and carbon accumulation in managed mangrove forests. </w:t>
      </w:r>
      <w:r w:rsidRPr="00812BFF">
        <w:rPr>
          <w:rFonts w:ascii="Arial" w:hAnsi="Arial" w:cs="Arial"/>
          <w:i/>
        </w:rPr>
        <w:t>Journal of Applied Ecology,</w:t>
      </w:r>
      <w:r w:rsidRPr="00812BFF">
        <w:rPr>
          <w:rFonts w:ascii="Arial" w:hAnsi="Arial" w:cs="Arial"/>
          <w:b/>
        </w:rPr>
        <w:t xml:space="preserve"> 58,</w:t>
      </w:r>
      <w:r w:rsidRPr="00812BFF">
        <w:rPr>
          <w:rFonts w:ascii="Arial" w:hAnsi="Arial" w:cs="Arial"/>
        </w:rPr>
        <w:t xml:space="preserve"> 1899-1909 (2021).</w:t>
      </w:r>
    </w:p>
    <w:p w14:paraId="0E5DE6F2" w14:textId="7EB5B29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lastRenderedPageBreak/>
        <w:t xml:space="preserve">Chen, Z. L., &amp; Lee, S. Y. Sediment carbon sequestration and sources in peri-urban tidal flats and adjacent wetlands in a megacity. </w:t>
      </w:r>
      <w:r w:rsidRPr="00812BFF">
        <w:rPr>
          <w:rFonts w:ascii="Arial" w:hAnsi="Arial" w:cs="Arial"/>
          <w:i/>
        </w:rPr>
        <w:t>Marine Pollution Bulletin,</w:t>
      </w:r>
      <w:r w:rsidRPr="00812BFF">
        <w:rPr>
          <w:rFonts w:ascii="Arial" w:hAnsi="Arial" w:cs="Arial"/>
          <w:b/>
        </w:rPr>
        <w:t xml:space="preserve"> 185</w:t>
      </w:r>
      <w:r w:rsidRPr="00812BFF">
        <w:rPr>
          <w:rFonts w:ascii="Arial" w:hAnsi="Arial" w:cs="Arial"/>
        </w:rPr>
        <w:t xml:space="preserve"> (2022).</w:t>
      </w:r>
    </w:p>
    <w:p w14:paraId="3A2EF3A1" w14:textId="1B92068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Chmura, G. L., &amp; Hung, G. A. Controls on salt marsh accretion: A test in salt marshes of Eastern Canada. </w:t>
      </w:r>
      <w:r w:rsidRPr="00812BFF">
        <w:rPr>
          <w:rFonts w:ascii="Arial" w:hAnsi="Arial" w:cs="Arial"/>
          <w:i/>
        </w:rPr>
        <w:t>Estuaries,</w:t>
      </w:r>
      <w:r w:rsidRPr="00812BFF">
        <w:rPr>
          <w:rFonts w:ascii="Arial" w:hAnsi="Arial" w:cs="Arial"/>
          <w:b/>
        </w:rPr>
        <w:t xml:space="preserve"> 27,</w:t>
      </w:r>
      <w:r w:rsidRPr="00812BFF">
        <w:rPr>
          <w:rFonts w:ascii="Arial" w:hAnsi="Arial" w:cs="Arial"/>
        </w:rPr>
        <w:t xml:space="preserve"> 70-81 (2004).</w:t>
      </w:r>
    </w:p>
    <w:p w14:paraId="674F2AF3" w14:textId="4C114C9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Cortese, L., Jensen, D. J., Simard, M., &amp; Fagherazzi, S. Using Normalize Difference Vegetation Index to Infer Wetlands Salinity and Organic Contribution to Vertical Accretion Rates. </w:t>
      </w:r>
      <w:r w:rsidRPr="00812BFF">
        <w:rPr>
          <w:rFonts w:ascii="Arial" w:hAnsi="Arial" w:cs="Arial"/>
          <w:i/>
        </w:rPr>
        <w:t>Journal of Geophysical Research-Biogeosciences,</w:t>
      </w:r>
      <w:r w:rsidRPr="00812BFF">
        <w:rPr>
          <w:rFonts w:ascii="Arial" w:hAnsi="Arial" w:cs="Arial"/>
          <w:b/>
        </w:rPr>
        <w:t xml:space="preserve"> 128</w:t>
      </w:r>
      <w:r w:rsidRPr="00812BFF">
        <w:rPr>
          <w:rFonts w:ascii="Arial" w:hAnsi="Arial" w:cs="Arial"/>
        </w:rPr>
        <w:t xml:space="preserve"> (2023).</w:t>
      </w:r>
    </w:p>
    <w:p w14:paraId="75BD3705" w14:textId="4EB558F6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Costa, M. T., Ezcurra, E., Ezcurra, P., Salinas-de-León, P., Turner, B., Kumagai, J., . . . Aburto-Oropeza, O. Sediment depth and accretion shape belowground mangrove carbon stocks across a range of climatic and geologic settings. </w:t>
      </w:r>
      <w:r w:rsidRPr="00812BFF">
        <w:rPr>
          <w:rFonts w:ascii="Arial" w:hAnsi="Arial" w:cs="Arial"/>
          <w:i/>
        </w:rPr>
        <w:t>Limnology and Oceanography,</w:t>
      </w:r>
      <w:r w:rsidRPr="00812BFF">
        <w:rPr>
          <w:rFonts w:ascii="Arial" w:hAnsi="Arial" w:cs="Arial"/>
          <w:b/>
        </w:rPr>
        <w:t xml:space="preserve"> 67,</w:t>
      </w:r>
      <w:r w:rsidRPr="00812BFF">
        <w:rPr>
          <w:rFonts w:ascii="Arial" w:hAnsi="Arial" w:cs="Arial"/>
        </w:rPr>
        <w:t xml:space="preserve"> S104-S117 (2022).</w:t>
      </w:r>
    </w:p>
    <w:p w14:paraId="23D5C895" w14:textId="1E22B01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Couto, T., Duarte, B., Caçador, I., Baeta, A., &amp; Marques, J. C. Salt marsh plants carbon storage in a temperate Atlantic estuary illustrated by a stable isotopic analysis based approach. </w:t>
      </w:r>
      <w:r w:rsidRPr="00812BFF">
        <w:rPr>
          <w:rFonts w:ascii="Arial" w:hAnsi="Arial" w:cs="Arial"/>
          <w:i/>
        </w:rPr>
        <w:t>Ecological Indicators,</w:t>
      </w:r>
      <w:r w:rsidRPr="00812BFF">
        <w:rPr>
          <w:rFonts w:ascii="Arial" w:hAnsi="Arial" w:cs="Arial"/>
          <w:b/>
        </w:rPr>
        <w:t xml:space="preserve"> 32,</w:t>
      </w:r>
      <w:r w:rsidRPr="00812BFF">
        <w:rPr>
          <w:rFonts w:ascii="Arial" w:hAnsi="Arial" w:cs="Arial"/>
        </w:rPr>
        <w:t xml:space="preserve"> 305-311 (2013).</w:t>
      </w:r>
    </w:p>
    <w:p w14:paraId="5D1B546E" w14:textId="33CAD46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Craft, C. Tidal marsh restoration on Sapelo Island: A legacy of RJ Reynolds, Jr., Eugene Odum and the University of Georgia Marine Institute. </w:t>
      </w:r>
      <w:r w:rsidRPr="00812BFF">
        <w:rPr>
          <w:rFonts w:ascii="Arial" w:hAnsi="Arial" w:cs="Arial"/>
          <w:i/>
        </w:rPr>
        <w:t>Ecological Engineering,</w:t>
      </w:r>
      <w:r w:rsidRPr="00812BFF">
        <w:rPr>
          <w:rFonts w:ascii="Arial" w:hAnsi="Arial" w:cs="Arial"/>
          <w:b/>
        </w:rPr>
        <w:t xml:space="preserve"> 187</w:t>
      </w:r>
      <w:r w:rsidRPr="00812BFF">
        <w:rPr>
          <w:rFonts w:ascii="Arial" w:hAnsi="Arial" w:cs="Arial"/>
        </w:rPr>
        <w:t xml:space="preserve"> (2023).</w:t>
      </w:r>
    </w:p>
    <w:p w14:paraId="495BD1B7" w14:textId="0742352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Craft, C., Megonigal, P., Broome, S., Stevenson, J., Freese, R., Cornell, J., . . . Sacco, J. The pace of ecosystem development of constructed &lt;i&gt;Spartina alterniflora&lt;/i&gt; marshes. </w:t>
      </w:r>
      <w:r w:rsidRPr="00812BFF">
        <w:rPr>
          <w:rFonts w:ascii="Arial" w:hAnsi="Arial" w:cs="Arial"/>
          <w:i/>
        </w:rPr>
        <w:t>Ecological Applications,</w:t>
      </w:r>
      <w:r w:rsidRPr="00812BFF">
        <w:rPr>
          <w:rFonts w:ascii="Arial" w:hAnsi="Arial" w:cs="Arial"/>
          <w:b/>
        </w:rPr>
        <w:t xml:space="preserve"> 13,</w:t>
      </w:r>
      <w:r w:rsidRPr="00812BFF">
        <w:rPr>
          <w:rFonts w:ascii="Arial" w:hAnsi="Arial" w:cs="Arial"/>
        </w:rPr>
        <w:t xml:space="preserve"> 1417-1432 (2003).</w:t>
      </w:r>
    </w:p>
    <w:p w14:paraId="704CF606" w14:textId="11FED21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Craft, C., Reader, J., Sacco, J. N., &amp; Broome, S. W. Twenty-five years of ecosystem development of constructed &lt;i&gt;Spartina alterniflora&lt;/i&gt; (Loisel) marshes. </w:t>
      </w:r>
      <w:r w:rsidRPr="00812BFF">
        <w:rPr>
          <w:rFonts w:ascii="Arial" w:hAnsi="Arial" w:cs="Arial"/>
          <w:i/>
        </w:rPr>
        <w:t>Ecological Applications,</w:t>
      </w:r>
      <w:r w:rsidRPr="00812BFF">
        <w:rPr>
          <w:rFonts w:ascii="Arial" w:hAnsi="Arial" w:cs="Arial"/>
          <w:b/>
        </w:rPr>
        <w:t xml:space="preserve"> 9,</w:t>
      </w:r>
      <w:r w:rsidRPr="00812BFF">
        <w:rPr>
          <w:rFonts w:ascii="Arial" w:hAnsi="Arial" w:cs="Arial"/>
        </w:rPr>
        <w:t xml:space="preserve"> 1405-1419 (1999).</w:t>
      </w:r>
    </w:p>
    <w:p w14:paraId="2A947575" w14:textId="77CDC46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Craft, C. B. Tidal freshwater forest accretion does not keep pace with sea level rise. </w:t>
      </w:r>
      <w:r w:rsidRPr="00812BFF">
        <w:rPr>
          <w:rFonts w:ascii="Arial" w:hAnsi="Arial" w:cs="Arial"/>
          <w:i/>
        </w:rPr>
        <w:t>Global Change Biology,</w:t>
      </w:r>
      <w:r w:rsidRPr="00812BFF">
        <w:rPr>
          <w:rFonts w:ascii="Arial" w:hAnsi="Arial" w:cs="Arial"/>
          <w:b/>
        </w:rPr>
        <w:t xml:space="preserve"> 18,</w:t>
      </w:r>
      <w:r w:rsidRPr="00812BFF">
        <w:rPr>
          <w:rFonts w:ascii="Arial" w:hAnsi="Arial" w:cs="Arial"/>
        </w:rPr>
        <w:t xml:space="preserve"> 3615-3623 (2012).</w:t>
      </w:r>
    </w:p>
    <w:p w14:paraId="65E5B523" w14:textId="2BF437F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Crémière, A., Strauss, H., Sebilo, M., Hong, W. L., Gros, O., Schmidt, S., . . . Laverman, A. M. Sulfur diagenesis under rapid accumulation of organic-rich sediments in a marine mangrove from Guadeloupe (French West Indies). </w:t>
      </w:r>
      <w:r w:rsidRPr="00812BFF">
        <w:rPr>
          <w:rFonts w:ascii="Arial" w:hAnsi="Arial" w:cs="Arial"/>
          <w:i/>
        </w:rPr>
        <w:t>Chemical Geology,</w:t>
      </w:r>
      <w:r w:rsidRPr="00812BFF">
        <w:rPr>
          <w:rFonts w:ascii="Arial" w:hAnsi="Arial" w:cs="Arial"/>
          <w:b/>
        </w:rPr>
        <w:t xml:space="preserve"> 454,</w:t>
      </w:r>
      <w:r w:rsidRPr="00812BFF">
        <w:rPr>
          <w:rFonts w:ascii="Arial" w:hAnsi="Arial" w:cs="Arial"/>
        </w:rPr>
        <w:t xml:space="preserve"> 67-79 (2017).</w:t>
      </w:r>
    </w:p>
    <w:p w14:paraId="1F34827E" w14:textId="5313366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Cuellar-Martinez, T., Ruiz-Fernández, A. C., Sanchez-Cabeza, J. A., Pérez-Bernal, L., López-Mendoza, P. G., Carnero-Bravo, V., . . . Aldana-Gutiérrez, G. Temporal records of organic carbon stocks and burial rates in Mexican blue carbon coastal ecosystems throughout the Anthropocene. </w:t>
      </w:r>
      <w:r w:rsidRPr="00812BFF">
        <w:rPr>
          <w:rFonts w:ascii="Arial" w:hAnsi="Arial" w:cs="Arial"/>
          <w:i/>
        </w:rPr>
        <w:t>Global and Planetary Change,</w:t>
      </w:r>
      <w:r w:rsidRPr="00812BFF">
        <w:rPr>
          <w:rFonts w:ascii="Arial" w:hAnsi="Arial" w:cs="Arial"/>
          <w:b/>
        </w:rPr>
        <w:t xml:space="preserve"> 192</w:t>
      </w:r>
      <w:r w:rsidRPr="00812BFF">
        <w:rPr>
          <w:rFonts w:ascii="Arial" w:hAnsi="Arial" w:cs="Arial"/>
        </w:rPr>
        <w:t xml:space="preserve"> (2020).</w:t>
      </w:r>
    </w:p>
    <w:p w14:paraId="5859BCB7" w14:textId="231BC29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Cuellar-Martinez, T., Ruiz-Fernández, A. C., Sanchez-Cabeza, J. A., Pérez-Bernal, L. H., &amp; Sandoval-Gil, J. Relevance of carbon burial and storage in two </w:t>
      </w:r>
      <w:r w:rsidRPr="00812BFF">
        <w:rPr>
          <w:rFonts w:ascii="Arial" w:hAnsi="Arial" w:cs="Arial"/>
        </w:rPr>
        <w:lastRenderedPageBreak/>
        <w:t xml:space="preserve">contrasting blue carbon ecosystems of a north-east Pacific coastal lagoon.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675,</w:t>
      </w:r>
      <w:r w:rsidRPr="00812BFF">
        <w:rPr>
          <w:rFonts w:ascii="Arial" w:hAnsi="Arial" w:cs="Arial"/>
        </w:rPr>
        <w:t xml:space="preserve"> 581-593 (2019).</w:t>
      </w:r>
    </w:p>
    <w:p w14:paraId="3F9768E5" w14:textId="7B04461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Czapla, K. M., Anderson, I. C., &amp; Currin, C. A. Net Ecosystem Carbon Balance in a North Carolina, USA, Salt Marsh. </w:t>
      </w:r>
      <w:r w:rsidRPr="00812BFF">
        <w:rPr>
          <w:rFonts w:ascii="Arial" w:hAnsi="Arial" w:cs="Arial"/>
          <w:i/>
        </w:rPr>
        <w:t>Journal of Geophysical Research-Biogeosciences,</w:t>
      </w:r>
      <w:r w:rsidRPr="00812BFF">
        <w:rPr>
          <w:rFonts w:ascii="Arial" w:hAnsi="Arial" w:cs="Arial"/>
          <w:b/>
        </w:rPr>
        <w:t xml:space="preserve"> 125</w:t>
      </w:r>
      <w:r w:rsidRPr="00812BFF">
        <w:rPr>
          <w:rFonts w:ascii="Arial" w:hAnsi="Arial" w:cs="Arial"/>
        </w:rPr>
        <w:t xml:space="preserve"> (2020).</w:t>
      </w:r>
    </w:p>
    <w:p w14:paraId="1EC5FF3A" w14:textId="6E028FA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Dahl, M., Ismail, R., Braun, S., Masqué, P., Lavery, P. S., Gullström, M., . . . Björk, M. Impacts of land-use change and urban development on carbon sequestration in tropical seagrass meadow sediments. </w:t>
      </w:r>
      <w:r w:rsidRPr="00812BFF">
        <w:rPr>
          <w:rFonts w:ascii="Arial" w:hAnsi="Arial" w:cs="Arial"/>
          <w:i/>
        </w:rPr>
        <w:t>Marine Environmental Research,</w:t>
      </w:r>
      <w:r w:rsidRPr="00812BFF">
        <w:rPr>
          <w:rFonts w:ascii="Arial" w:hAnsi="Arial" w:cs="Arial"/>
          <w:b/>
        </w:rPr>
        <w:t xml:space="preserve"> 176</w:t>
      </w:r>
      <w:r w:rsidRPr="00812BFF">
        <w:rPr>
          <w:rFonts w:ascii="Arial" w:hAnsi="Arial" w:cs="Arial"/>
        </w:rPr>
        <w:t xml:space="preserve"> (2022).</w:t>
      </w:r>
    </w:p>
    <w:p w14:paraId="0910AE28" w14:textId="734E516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Dajam, A. S., Keshta, A. E., Bindajam, A. A., Al-Qthanin, R. N., Arshad, M., &amp; Eid, E. M. Mangrove (&lt;i&gt;Avicennia marina&lt;/i&gt;) Conservation Contributed to a Higher Carbon Sequestration Rate at Protected Sites Compared to Overgrazed Mangrove Forests. </w:t>
      </w:r>
      <w:r w:rsidRPr="00812BFF">
        <w:rPr>
          <w:rFonts w:ascii="Arial" w:hAnsi="Arial" w:cs="Arial"/>
          <w:i/>
        </w:rPr>
        <w:t>Journal of Soil Science and Plant Nutrition</w:t>
      </w:r>
      <w:r w:rsidRPr="00812BFF">
        <w:rPr>
          <w:rFonts w:ascii="Arial" w:hAnsi="Arial" w:cs="Arial"/>
        </w:rPr>
        <w:t xml:space="preserve"> (2024).</w:t>
      </w:r>
    </w:p>
    <w:p w14:paraId="16E7F51E" w14:textId="1E951AB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Dang, N. Y. T., Mir, K. A., Kwon, B. O., Khim, J. S., Lee, J. M., Park, J. Y., &amp; Kim, S. Sources and sequestration rate of organic carbon in sediments of the bare tidal flat ecosystems: A model approach. </w:t>
      </w:r>
      <w:r w:rsidRPr="00812BFF">
        <w:rPr>
          <w:rFonts w:ascii="Arial" w:hAnsi="Arial" w:cs="Arial"/>
          <w:i/>
        </w:rPr>
        <w:t>Marine Environmental Research,</w:t>
      </w:r>
      <w:r w:rsidRPr="00812BFF">
        <w:rPr>
          <w:rFonts w:ascii="Arial" w:hAnsi="Arial" w:cs="Arial"/>
          <w:b/>
        </w:rPr>
        <w:t xml:space="preserve"> 185</w:t>
      </w:r>
      <w:r w:rsidRPr="00812BFF">
        <w:rPr>
          <w:rFonts w:ascii="Arial" w:hAnsi="Arial" w:cs="Arial"/>
        </w:rPr>
        <w:t xml:space="preserve"> (2023).</w:t>
      </w:r>
    </w:p>
    <w:p w14:paraId="3D634590" w14:textId="592E603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Davis, J. L., Currin, C. A., O'Brien, C., Raffenburg, C., &amp; Davis, A. Living Shorelines: Coastal Resilience with a Blue Carbon Benefit. </w:t>
      </w:r>
      <w:r w:rsidRPr="00812BFF">
        <w:rPr>
          <w:rFonts w:ascii="Arial" w:hAnsi="Arial" w:cs="Arial"/>
          <w:i/>
        </w:rPr>
        <w:t>Plos One,</w:t>
      </w:r>
      <w:r w:rsidRPr="00812BFF">
        <w:rPr>
          <w:rFonts w:ascii="Arial" w:hAnsi="Arial" w:cs="Arial"/>
          <w:b/>
        </w:rPr>
        <w:t xml:space="preserve"> 10</w:t>
      </w:r>
      <w:r w:rsidRPr="00812BFF">
        <w:rPr>
          <w:rFonts w:ascii="Arial" w:hAnsi="Arial" w:cs="Arial"/>
        </w:rPr>
        <w:t xml:space="preserve"> (2015).</w:t>
      </w:r>
    </w:p>
    <w:p w14:paraId="5C029C03" w14:textId="632D8B8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de los Santos, C. B., Egea, L. G., Martins, M., Santos, R., Masqué, P., Peralta, G., . . . Jiménez-Ramos, R. Sedimentary Organic Carbon and Nitrogen Sequestration Across a Vertical Gradient on a Temperate Wetland Seascape Including Salt Marshes, Seagrass Meadows and Rhizophytic Macroalgae Beds. </w:t>
      </w:r>
      <w:r w:rsidRPr="00812BFF">
        <w:rPr>
          <w:rFonts w:ascii="Arial" w:hAnsi="Arial" w:cs="Arial"/>
          <w:i/>
        </w:rPr>
        <w:t>Ecosystems,</w:t>
      </w:r>
      <w:r w:rsidRPr="00812BFF">
        <w:rPr>
          <w:rFonts w:ascii="Arial" w:hAnsi="Arial" w:cs="Arial"/>
          <w:b/>
        </w:rPr>
        <w:t xml:space="preserve"> 26,</w:t>
      </w:r>
      <w:r w:rsidRPr="00812BFF">
        <w:rPr>
          <w:rFonts w:ascii="Arial" w:hAnsi="Arial" w:cs="Arial"/>
        </w:rPr>
        <w:t xml:space="preserve"> 826-842 (2023).</w:t>
      </w:r>
    </w:p>
    <w:p w14:paraId="3C55C149" w14:textId="654F5FD6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De Vittor, C., Faganeli, J., Emili, A., Covelli, S., Predonzani, S., &amp; Acquavita, A. Benthic fluxes of oxygen, carbon and nutrients in the Marano and Grado Lagoon (northern Adriatic Sea, Italy).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113,</w:t>
      </w:r>
      <w:r w:rsidRPr="00812BFF">
        <w:rPr>
          <w:rFonts w:ascii="Arial" w:hAnsi="Arial" w:cs="Arial"/>
        </w:rPr>
        <w:t xml:space="preserve"> 57-70 (2012).</w:t>
      </w:r>
    </w:p>
    <w:p w14:paraId="1E034E9E" w14:textId="311C76C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Drexler, J. Z., Khanna, S., &amp; Lacy, J. R. Carbon storage and sediment trapping by &lt;i&gt;Egeria densa&lt;/i&gt; Planch., a globally invasive, freshwater macrophyte.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755</w:t>
      </w:r>
      <w:r w:rsidRPr="00812BFF">
        <w:rPr>
          <w:rFonts w:ascii="Arial" w:hAnsi="Arial" w:cs="Arial"/>
        </w:rPr>
        <w:t xml:space="preserve"> (2021).</w:t>
      </w:r>
    </w:p>
    <w:p w14:paraId="679F8648" w14:textId="2C046DB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Du, J. Q., Zhang, F. F., Du, J. Z., Wang, Z., Ren, X., &amp; Yao, Z. W. Source and sequestration of sediment organic carbon from different elevation zones in estuarine wetland, North China.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859</w:t>
      </w:r>
      <w:r w:rsidRPr="00812BFF">
        <w:rPr>
          <w:rFonts w:ascii="Arial" w:hAnsi="Arial" w:cs="Arial"/>
        </w:rPr>
        <w:t xml:space="preserve"> (2023).</w:t>
      </w:r>
    </w:p>
    <w:p w14:paraId="318DD537" w14:textId="40F176F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Eagle, M. J., Kroeger, K. D., Spivak, A. C., Wang, F. M., Tang, J. W., Abdul-Aziz, O. I., . . . Mann, A. G. Soil carbon consequences of historic hydrologic impairment and recent restoration in coastal wetlands.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848</w:t>
      </w:r>
      <w:r w:rsidRPr="00812BFF">
        <w:rPr>
          <w:rFonts w:ascii="Arial" w:hAnsi="Arial" w:cs="Arial"/>
        </w:rPr>
        <w:t xml:space="preserve"> (2022).</w:t>
      </w:r>
    </w:p>
    <w:p w14:paraId="1B86D15A" w14:textId="0A6CF29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lastRenderedPageBreak/>
        <w:t xml:space="preserve">Eid, E. M., El-Bebany, A. F., &amp; Alrumman, S. A. Distribution of soil organic carbon in the mangrove forests along the southern Saudi Arabian Red Sea coast. </w:t>
      </w:r>
      <w:r w:rsidRPr="00812BFF">
        <w:rPr>
          <w:rFonts w:ascii="Arial" w:hAnsi="Arial" w:cs="Arial"/>
          <w:i/>
        </w:rPr>
        <w:t>Rendiconti Lincei-Scienze Fisiche E Naturali,</w:t>
      </w:r>
      <w:r w:rsidRPr="00812BFF">
        <w:rPr>
          <w:rFonts w:ascii="Arial" w:hAnsi="Arial" w:cs="Arial"/>
          <w:b/>
        </w:rPr>
        <w:t xml:space="preserve"> 27,</w:t>
      </w:r>
      <w:r w:rsidRPr="00812BFF">
        <w:rPr>
          <w:rFonts w:ascii="Arial" w:hAnsi="Arial" w:cs="Arial"/>
        </w:rPr>
        <w:t xml:space="preserve"> 629-637 (2016).</w:t>
      </w:r>
    </w:p>
    <w:p w14:paraId="057DED8E" w14:textId="10A43C9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Eid, E. M., Khedher, K. M., Ayed, H., Arshad, M., Moatamed, A., &amp; Mouldi, A. Evaluation of carbon stock in the sediment of two mangrove species, &lt;i&gt;Avicennia marina&lt;/i&gt; and &lt;i&gt;Rhizophora mucronata&lt;/i&gt;, growing in the Farasan Islands, Saudi Arabia. </w:t>
      </w:r>
      <w:r w:rsidRPr="00812BFF">
        <w:rPr>
          <w:rFonts w:ascii="Arial" w:hAnsi="Arial" w:cs="Arial"/>
          <w:i/>
        </w:rPr>
        <w:t>Oceanologia,</w:t>
      </w:r>
      <w:r w:rsidRPr="00812BFF">
        <w:rPr>
          <w:rFonts w:ascii="Arial" w:hAnsi="Arial" w:cs="Arial"/>
          <w:b/>
        </w:rPr>
        <w:t xml:space="preserve"> 62,</w:t>
      </w:r>
      <w:r w:rsidRPr="00812BFF">
        <w:rPr>
          <w:rFonts w:ascii="Arial" w:hAnsi="Arial" w:cs="Arial"/>
        </w:rPr>
        <w:t xml:space="preserve"> 200-213 (2020).</w:t>
      </w:r>
    </w:p>
    <w:p w14:paraId="1EA682C9" w14:textId="07B43DC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Eid, E. M., &amp; Shaltout, K. H. Distribution of soil organic carbon in the mangrove &lt;i&gt;Avicennia marina&lt;/i&gt; (Forssk.) Vierh. along the Egyptian Red Sea Coast. </w:t>
      </w:r>
      <w:r w:rsidRPr="00812BFF">
        <w:rPr>
          <w:rFonts w:ascii="Arial" w:hAnsi="Arial" w:cs="Arial"/>
          <w:i/>
        </w:rPr>
        <w:t>Regional Studies in Marine Science,</w:t>
      </w:r>
      <w:r w:rsidRPr="00812BFF">
        <w:rPr>
          <w:rFonts w:ascii="Arial" w:hAnsi="Arial" w:cs="Arial"/>
          <w:b/>
        </w:rPr>
        <w:t xml:space="preserve"> 3,</w:t>
      </w:r>
      <w:r w:rsidRPr="00812BFF">
        <w:rPr>
          <w:rFonts w:ascii="Arial" w:hAnsi="Arial" w:cs="Arial"/>
        </w:rPr>
        <w:t xml:space="preserve"> 76-82 (2016).</w:t>
      </w:r>
    </w:p>
    <w:p w14:paraId="74B6CF4F" w14:textId="28B1B5A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Elmahdy, R., Mandour, A., El-Sammak, A., &amp; Elshazly, A. Climate change mitigation strategy through blue carbon in seagrasses ecosystem, Red Sea Coast, Egypt. </w:t>
      </w:r>
      <w:r w:rsidRPr="00812BFF">
        <w:rPr>
          <w:rFonts w:ascii="Arial" w:hAnsi="Arial" w:cs="Arial"/>
          <w:i/>
        </w:rPr>
        <w:t>Mitigation and Adaptation Strategies for Global Change,</w:t>
      </w:r>
      <w:r w:rsidRPr="00812BFF">
        <w:rPr>
          <w:rFonts w:ascii="Arial" w:hAnsi="Arial" w:cs="Arial"/>
          <w:b/>
        </w:rPr>
        <w:t xml:space="preserve"> 29</w:t>
      </w:r>
      <w:r w:rsidRPr="00812BFF">
        <w:rPr>
          <w:rFonts w:ascii="Arial" w:hAnsi="Arial" w:cs="Arial"/>
        </w:rPr>
        <w:t xml:space="preserve"> (2024).</w:t>
      </w:r>
    </w:p>
    <w:p w14:paraId="4561D6FA" w14:textId="4491DB3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Elschot, K., Bakker, J. P., Temmerman, S., van de Koppel, J., &amp; Bouma, T. J. Ecosystem engineering by large grazers enhances carbon stocks in a tidal salt marsh. </w:t>
      </w:r>
      <w:r w:rsidRPr="00812BFF">
        <w:rPr>
          <w:rFonts w:ascii="Arial" w:hAnsi="Arial" w:cs="Arial"/>
          <w:i/>
        </w:rPr>
        <w:t>Marine Ecology Progress Series,</w:t>
      </w:r>
      <w:r w:rsidRPr="00812BFF">
        <w:rPr>
          <w:rFonts w:ascii="Arial" w:hAnsi="Arial" w:cs="Arial"/>
          <w:b/>
        </w:rPr>
        <w:t xml:space="preserve"> 537,</w:t>
      </w:r>
      <w:r w:rsidRPr="00812BFF">
        <w:rPr>
          <w:rFonts w:ascii="Arial" w:hAnsi="Arial" w:cs="Arial"/>
        </w:rPr>
        <w:t xml:space="preserve"> 9-21 (2015).</w:t>
      </w:r>
    </w:p>
    <w:p w14:paraId="17038C78" w14:textId="2A94E01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Elsey-Quirk, T., &amp; Adamowicz, S. C. Influence of Physical Manipulations on Short-Term Salt Marsh Morphodynamics: Examples from the North and Mid-Atlantic Coast, USA. </w:t>
      </w:r>
      <w:r w:rsidRPr="00812BFF">
        <w:rPr>
          <w:rFonts w:ascii="Arial" w:hAnsi="Arial" w:cs="Arial"/>
          <w:i/>
        </w:rPr>
        <w:t>Estuaries and Coasts,</w:t>
      </w:r>
      <w:r w:rsidRPr="00812BFF">
        <w:rPr>
          <w:rFonts w:ascii="Arial" w:hAnsi="Arial" w:cs="Arial"/>
          <w:b/>
        </w:rPr>
        <w:t xml:space="preserve"> 39,</w:t>
      </w:r>
      <w:r w:rsidRPr="00812BFF">
        <w:rPr>
          <w:rFonts w:ascii="Arial" w:hAnsi="Arial" w:cs="Arial"/>
        </w:rPr>
        <w:t xml:space="preserve"> 423-439 (2016).</w:t>
      </w:r>
    </w:p>
    <w:p w14:paraId="33C51291" w14:textId="2C65DB4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Ezcurra, P., Ezcurra, E., Garcillán, P. P., Costa, M. T., &amp; Aburto-Oropeza, O. Coastal landforms and accumulation of mangrove peat increase carbon sequestration and storage. </w:t>
      </w:r>
      <w:r w:rsidRPr="00812BFF">
        <w:rPr>
          <w:rFonts w:ascii="Arial" w:hAnsi="Arial" w:cs="Arial"/>
          <w:i/>
        </w:rPr>
        <w:t>Proceedings of the National Academy of Sciences of the United States of America,</w:t>
      </w:r>
      <w:r w:rsidRPr="00812BFF">
        <w:rPr>
          <w:rFonts w:ascii="Arial" w:hAnsi="Arial" w:cs="Arial"/>
          <w:b/>
        </w:rPr>
        <w:t xml:space="preserve"> 113,</w:t>
      </w:r>
      <w:r w:rsidRPr="00812BFF">
        <w:rPr>
          <w:rFonts w:ascii="Arial" w:hAnsi="Arial" w:cs="Arial"/>
        </w:rPr>
        <w:t xml:space="preserve"> 4404-4409 (2016).</w:t>
      </w:r>
    </w:p>
    <w:p w14:paraId="599585B5" w14:textId="5A98FA9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Forbrich, I., Giblin, A. E., &amp; Hopkinson, C. S. Constraining Marsh Carbon Budgets Using Long-Term C Burial and Contemporary Atmospheric CO&lt;sub&gt;2&lt;/sub&gt; Fluxes. </w:t>
      </w:r>
      <w:r w:rsidRPr="00812BFF">
        <w:rPr>
          <w:rFonts w:ascii="Arial" w:hAnsi="Arial" w:cs="Arial"/>
          <w:i/>
        </w:rPr>
        <w:t>Journal of Geophysical Research-Biogeosciences,</w:t>
      </w:r>
      <w:r w:rsidRPr="00812BFF">
        <w:rPr>
          <w:rFonts w:ascii="Arial" w:hAnsi="Arial" w:cs="Arial"/>
          <w:b/>
        </w:rPr>
        <w:t xml:space="preserve"> 123,</w:t>
      </w:r>
      <w:r w:rsidRPr="00812BFF">
        <w:rPr>
          <w:rFonts w:ascii="Arial" w:hAnsi="Arial" w:cs="Arial"/>
        </w:rPr>
        <w:t xml:space="preserve"> 867-878 (2018).</w:t>
      </w:r>
    </w:p>
    <w:p w14:paraId="5B5F5D30" w14:textId="39D36D7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Fu, C. C., Frappi, S., Havlik, M. N., Howe, W., Harris, S. D., Laiolo, E., . . . Duarte, C. M. Substantial blue carbon sequestration in the world's largest seagrass meadow. </w:t>
      </w:r>
      <w:r w:rsidRPr="00812BFF">
        <w:rPr>
          <w:rFonts w:ascii="Arial" w:hAnsi="Arial" w:cs="Arial"/>
          <w:i/>
        </w:rPr>
        <w:t>Communications Earth &amp; Environment,</w:t>
      </w:r>
      <w:r w:rsidRPr="00812BFF">
        <w:rPr>
          <w:rFonts w:ascii="Arial" w:hAnsi="Arial" w:cs="Arial"/>
          <w:b/>
        </w:rPr>
        <w:t xml:space="preserve"> 4</w:t>
      </w:r>
      <w:r w:rsidRPr="00812BFF">
        <w:rPr>
          <w:rFonts w:ascii="Arial" w:hAnsi="Arial" w:cs="Arial"/>
        </w:rPr>
        <w:t xml:space="preserve"> (2023).</w:t>
      </w:r>
    </w:p>
    <w:p w14:paraId="7103A97E" w14:textId="7F1B67E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Gailis, M., Kohfeld, K. E., Pellatt, M. G., &amp; Carlson, D. Quantifying blue carbon for the largest salt marsh in southern British Columbia: implications for regional coastal management. </w:t>
      </w:r>
      <w:r w:rsidRPr="00812BFF">
        <w:rPr>
          <w:rFonts w:ascii="Arial" w:hAnsi="Arial" w:cs="Arial"/>
          <w:i/>
        </w:rPr>
        <w:t>Coastal Engineering Journal,</w:t>
      </w:r>
      <w:r w:rsidRPr="00812BFF">
        <w:rPr>
          <w:rFonts w:ascii="Arial" w:hAnsi="Arial" w:cs="Arial"/>
          <w:b/>
        </w:rPr>
        <w:t xml:space="preserve"> 63,</w:t>
      </w:r>
      <w:r w:rsidRPr="00812BFF">
        <w:rPr>
          <w:rFonts w:ascii="Arial" w:hAnsi="Arial" w:cs="Arial"/>
        </w:rPr>
        <w:t xml:space="preserve"> 275-309 (2021).</w:t>
      </w:r>
    </w:p>
    <w:p w14:paraId="38DFD2AF" w14:textId="596E553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Graham, S. A., &amp; Mendelssohn, I. A. Coastal wetland stability maintained through counterbalancing accretionary responses to chronic nutrient enrichment. </w:t>
      </w:r>
      <w:r w:rsidRPr="00812BFF">
        <w:rPr>
          <w:rFonts w:ascii="Arial" w:hAnsi="Arial" w:cs="Arial"/>
          <w:i/>
        </w:rPr>
        <w:t>Ecology,</w:t>
      </w:r>
      <w:r w:rsidRPr="00812BFF">
        <w:rPr>
          <w:rFonts w:ascii="Arial" w:hAnsi="Arial" w:cs="Arial"/>
          <w:b/>
        </w:rPr>
        <w:t xml:space="preserve"> 95,</w:t>
      </w:r>
      <w:r w:rsidRPr="00812BFF">
        <w:rPr>
          <w:rFonts w:ascii="Arial" w:hAnsi="Arial" w:cs="Arial"/>
        </w:rPr>
        <w:t xml:space="preserve"> 3271-3283 (2014).</w:t>
      </w:r>
    </w:p>
    <w:p w14:paraId="56EC93F1" w14:textId="78C9389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Granse, D., Wanner, A., Stock, M., Jensen, K., &amp; Mueller, P. Plant-sediment </w:t>
      </w:r>
      <w:r w:rsidRPr="00812BFF">
        <w:rPr>
          <w:rFonts w:ascii="Arial" w:hAnsi="Arial" w:cs="Arial"/>
        </w:rPr>
        <w:lastRenderedPageBreak/>
        <w:t xml:space="preserve">interactions decouple inorganic from organic carbon stock development in salt marsh soils. </w:t>
      </w:r>
      <w:r w:rsidRPr="00812BFF">
        <w:rPr>
          <w:rFonts w:ascii="Arial" w:hAnsi="Arial" w:cs="Arial"/>
          <w:i/>
        </w:rPr>
        <w:t>Limnology and Oceanography Letters,</w:t>
      </w:r>
      <w:r w:rsidRPr="00812BFF">
        <w:rPr>
          <w:rFonts w:ascii="Arial" w:hAnsi="Arial" w:cs="Arial"/>
          <w:b/>
        </w:rPr>
        <w:t xml:space="preserve"> 9,</w:t>
      </w:r>
      <w:r w:rsidRPr="00812BFF">
        <w:rPr>
          <w:rFonts w:ascii="Arial" w:hAnsi="Arial" w:cs="Arial"/>
        </w:rPr>
        <w:t xml:space="preserve"> 469-477 (2024).</w:t>
      </w:r>
    </w:p>
    <w:p w14:paraId="25B0FB14" w14:textId="5A8DB9F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Graversen, A. E. L., Banta, G. T., Masque, P., &amp; Krause-Jensen, D. Carbon sequestration is not inhibited by livestock grazing in Danish salt marshes. </w:t>
      </w:r>
      <w:r w:rsidRPr="00812BFF">
        <w:rPr>
          <w:rFonts w:ascii="Arial" w:hAnsi="Arial" w:cs="Arial"/>
          <w:i/>
        </w:rPr>
        <w:t>Limnology and Oceanography,</w:t>
      </w:r>
      <w:r w:rsidRPr="00812BFF">
        <w:rPr>
          <w:rFonts w:ascii="Arial" w:hAnsi="Arial" w:cs="Arial"/>
          <w:b/>
        </w:rPr>
        <w:t xml:space="preserve"> 67,</w:t>
      </w:r>
      <w:r w:rsidRPr="00812BFF">
        <w:rPr>
          <w:rFonts w:ascii="Arial" w:hAnsi="Arial" w:cs="Arial"/>
        </w:rPr>
        <w:t xml:space="preserve"> S19-S35 (2022).</w:t>
      </w:r>
    </w:p>
    <w:p w14:paraId="681B3072" w14:textId="0A25594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Griffiths, L. N., &amp; Mitsch, W. J. Estimating the Effects of a Hurricane on Carbon Storage in Mangrove Wetlands in Southwest Florida. </w:t>
      </w:r>
      <w:r w:rsidRPr="00812BFF">
        <w:rPr>
          <w:rFonts w:ascii="Arial" w:hAnsi="Arial" w:cs="Arial"/>
          <w:i/>
        </w:rPr>
        <w:t>Plants-Basel,</w:t>
      </w:r>
      <w:r w:rsidRPr="00812BFF">
        <w:rPr>
          <w:rFonts w:ascii="Arial" w:hAnsi="Arial" w:cs="Arial"/>
          <w:b/>
        </w:rPr>
        <w:t xml:space="preserve"> 10</w:t>
      </w:r>
      <w:r w:rsidRPr="00812BFF">
        <w:rPr>
          <w:rFonts w:ascii="Arial" w:hAnsi="Arial" w:cs="Arial"/>
        </w:rPr>
        <w:t xml:space="preserve"> (2021).</w:t>
      </w:r>
    </w:p>
    <w:p w14:paraId="09EDA79C" w14:textId="55DE08D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Gu, J. L., &amp; Wu, J. P. Blue carbon effects of mangrove restoration in subtropics where&lt;i&gt; Spartina&lt;/i&gt; alterniflora invaded. </w:t>
      </w:r>
      <w:r w:rsidRPr="00812BFF">
        <w:rPr>
          <w:rFonts w:ascii="Arial" w:hAnsi="Arial" w:cs="Arial"/>
          <w:i/>
        </w:rPr>
        <w:t>Ecological Engineering,</w:t>
      </w:r>
      <w:r w:rsidRPr="00812BFF">
        <w:rPr>
          <w:rFonts w:ascii="Arial" w:hAnsi="Arial" w:cs="Arial"/>
          <w:b/>
        </w:rPr>
        <w:t xml:space="preserve"> 186</w:t>
      </w:r>
      <w:r w:rsidRPr="00812BFF">
        <w:rPr>
          <w:rFonts w:ascii="Arial" w:hAnsi="Arial" w:cs="Arial"/>
        </w:rPr>
        <w:t xml:space="preserve"> (2023).</w:t>
      </w:r>
    </w:p>
    <w:p w14:paraId="7368D9AE" w14:textId="42065EC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Gundersen, G., Corbett, D. R., Long, A., Martinez, M., &amp; Ardón, M. Long-Term Sediment, Carbon, and Nitrogen Accumulation Rates in Coastal Wetlands Impacted by Sea Level Rise. </w:t>
      </w:r>
      <w:r w:rsidRPr="00812BFF">
        <w:rPr>
          <w:rFonts w:ascii="Arial" w:hAnsi="Arial" w:cs="Arial"/>
          <w:i/>
        </w:rPr>
        <w:t>Estuaries and Coasts,</w:t>
      </w:r>
      <w:r w:rsidRPr="00812BFF">
        <w:rPr>
          <w:rFonts w:ascii="Arial" w:hAnsi="Arial" w:cs="Arial"/>
          <w:b/>
        </w:rPr>
        <w:t xml:space="preserve"> 44,</w:t>
      </w:r>
      <w:r w:rsidRPr="00812BFF">
        <w:rPr>
          <w:rFonts w:ascii="Arial" w:hAnsi="Arial" w:cs="Arial"/>
        </w:rPr>
        <w:t xml:space="preserve"> 2142-2158 (2021).</w:t>
      </w:r>
    </w:p>
    <w:p w14:paraId="3C265582" w14:textId="096F9C8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Hanggara, B. B., Murdiyarso, D., Ginting, Y. R., Widha, Y. L., Panjaitan, G. Y., &amp; Lubis, A. A. Effects of diverse mangrove management practices on forest structure, carbon dynamics and sedimentation in North Sumatra, Indonesia.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259</w:t>
      </w:r>
      <w:r w:rsidRPr="00812BFF">
        <w:rPr>
          <w:rFonts w:ascii="Arial" w:hAnsi="Arial" w:cs="Arial"/>
        </w:rPr>
        <w:t xml:space="preserve"> (2021).</w:t>
      </w:r>
    </w:p>
    <w:p w14:paraId="34B6FA92" w14:textId="19D436B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Hatje, V., Masqué, P., Patire, V. F., Dórea, A., &amp; Barros, F. Blue carbon stocks, accumulation rates, and associated spatial variability in Brazilian mangroves. </w:t>
      </w:r>
      <w:r w:rsidRPr="00812BFF">
        <w:rPr>
          <w:rFonts w:ascii="Arial" w:hAnsi="Arial" w:cs="Arial"/>
          <w:i/>
        </w:rPr>
        <w:t>Limnology and Oceanography,</w:t>
      </w:r>
      <w:r w:rsidRPr="00812BFF">
        <w:rPr>
          <w:rFonts w:ascii="Arial" w:hAnsi="Arial" w:cs="Arial"/>
          <w:b/>
        </w:rPr>
        <w:t xml:space="preserve"> 66,</w:t>
      </w:r>
      <w:r w:rsidRPr="00812BFF">
        <w:rPr>
          <w:rFonts w:ascii="Arial" w:hAnsi="Arial" w:cs="Arial"/>
        </w:rPr>
        <w:t xml:space="preserve"> 321-334 (2021).</w:t>
      </w:r>
    </w:p>
    <w:p w14:paraId="052AB49B" w14:textId="7D43DE3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He, L., Ye, S. Y., Yuan, H. M., Yu, C. B., Ding, X. G., Zhao, G. M., . . . Laws, E. A. Enhanced sequestration of carbon in ocean sediments as a means to reduce global emissions: A case study from a coastal wetland restoration project in the Liaohe Delta, Northeast China. </w:t>
      </w:r>
      <w:r w:rsidRPr="00812BFF">
        <w:rPr>
          <w:rFonts w:ascii="Arial" w:hAnsi="Arial" w:cs="Arial"/>
          <w:i/>
        </w:rPr>
        <w:t>Palaeogeography Palaeoclimatology Palaeoecology,</w:t>
      </w:r>
      <w:r w:rsidRPr="00812BFF">
        <w:rPr>
          <w:rFonts w:ascii="Arial" w:hAnsi="Arial" w:cs="Arial"/>
          <w:b/>
        </w:rPr>
        <w:t xml:space="preserve"> 648</w:t>
      </w:r>
      <w:r w:rsidRPr="00812BFF">
        <w:rPr>
          <w:rFonts w:ascii="Arial" w:hAnsi="Arial" w:cs="Arial"/>
        </w:rPr>
        <w:t xml:space="preserve"> (2024).</w:t>
      </w:r>
    </w:p>
    <w:p w14:paraId="16A04493" w14:textId="2FB219F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He, Y. L., Widney, S., Ruan, M., Herbert, E., Li, X. Z., &amp; Craft, C. Accumulation of soil carbon drives denitrification potential and lab incubated gas production along a chronosequence of salt marsh development.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172,</w:t>
      </w:r>
      <w:r w:rsidRPr="00812BFF">
        <w:rPr>
          <w:rFonts w:ascii="Arial" w:hAnsi="Arial" w:cs="Arial"/>
        </w:rPr>
        <w:t xml:space="preserve"> 72-80 (2016).</w:t>
      </w:r>
    </w:p>
    <w:p w14:paraId="7348BEB0" w14:textId="5E99DA3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Herbert, E. R., Windham-Myers, L., &amp; Kirwan, M. L. Sea-level rise enhances carbon accumulation in United States tidal wetlands. </w:t>
      </w:r>
      <w:r w:rsidRPr="00812BFF">
        <w:rPr>
          <w:rFonts w:ascii="Arial" w:hAnsi="Arial" w:cs="Arial"/>
          <w:i/>
        </w:rPr>
        <w:t>One Earth,</w:t>
      </w:r>
      <w:r w:rsidRPr="00812BFF">
        <w:rPr>
          <w:rFonts w:ascii="Arial" w:hAnsi="Arial" w:cs="Arial"/>
          <w:b/>
        </w:rPr>
        <w:t xml:space="preserve"> 4,</w:t>
      </w:r>
      <w:r w:rsidRPr="00812BFF">
        <w:rPr>
          <w:rFonts w:ascii="Arial" w:hAnsi="Arial" w:cs="Arial"/>
        </w:rPr>
        <w:t xml:space="preserve"> 425-433 (2021).</w:t>
      </w:r>
    </w:p>
    <w:p w14:paraId="0EC8F37D" w14:textId="4F5440A6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Hien, H. T., Marchand, C., Aimé, J., Nhon, D. H., Hong, P. N., Tung, N. X., &amp; Cuc, N. T. K. Belowground carbon sequestration in a mature planted mangroves (Northern Viet Nam). </w:t>
      </w:r>
      <w:r w:rsidRPr="00812BFF">
        <w:rPr>
          <w:rFonts w:ascii="Arial" w:hAnsi="Arial" w:cs="Arial"/>
          <w:i/>
        </w:rPr>
        <w:t>Forest Ecology and Management,</w:t>
      </w:r>
      <w:r w:rsidRPr="00812BFF">
        <w:rPr>
          <w:rFonts w:ascii="Arial" w:hAnsi="Arial" w:cs="Arial"/>
          <w:b/>
        </w:rPr>
        <w:t xml:space="preserve"> 407,</w:t>
      </w:r>
      <w:r w:rsidRPr="00812BFF">
        <w:rPr>
          <w:rFonts w:ascii="Arial" w:hAnsi="Arial" w:cs="Arial"/>
        </w:rPr>
        <w:t xml:space="preserve"> 191-199 (2018).</w:t>
      </w:r>
    </w:p>
    <w:p w14:paraId="18DF4926" w14:textId="6E40F8A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Hill, T. D., &amp; Anisfeld, S. C. Coastal wetland response to sea level rise in Connecticut and New York.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163,</w:t>
      </w:r>
      <w:r w:rsidRPr="00812BFF">
        <w:rPr>
          <w:rFonts w:ascii="Arial" w:hAnsi="Arial" w:cs="Arial"/>
        </w:rPr>
        <w:t xml:space="preserve"> 185-193 </w:t>
      </w:r>
      <w:r w:rsidRPr="00812BFF">
        <w:rPr>
          <w:rFonts w:ascii="Arial" w:hAnsi="Arial" w:cs="Arial"/>
        </w:rPr>
        <w:lastRenderedPageBreak/>
        <w:t>(2015).</w:t>
      </w:r>
    </w:p>
    <w:p w14:paraId="03B1A887" w14:textId="4D8FB1B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Jankowska, E., Michel, L. N., Zaborska, A., &amp; Wlodarska-Kowalczuk, M. Sediment carbon sink in low-density temperate eelgrass meadows (Baltic Sea). </w:t>
      </w:r>
      <w:r w:rsidRPr="00812BFF">
        <w:rPr>
          <w:rFonts w:ascii="Arial" w:hAnsi="Arial" w:cs="Arial"/>
          <w:i/>
        </w:rPr>
        <w:t>Journal of Geophysical Research-Biogeosciences,</w:t>
      </w:r>
      <w:r w:rsidRPr="00812BFF">
        <w:rPr>
          <w:rFonts w:ascii="Arial" w:hAnsi="Arial" w:cs="Arial"/>
          <w:b/>
        </w:rPr>
        <w:t xml:space="preserve"> 121,</w:t>
      </w:r>
      <w:r w:rsidRPr="00812BFF">
        <w:rPr>
          <w:rFonts w:ascii="Arial" w:hAnsi="Arial" w:cs="Arial"/>
        </w:rPr>
        <w:t xml:space="preserve"> 2918-2934 (2016).</w:t>
      </w:r>
    </w:p>
    <w:p w14:paraId="591EA4CA" w14:textId="1CA0FF4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Jennerjahn, T. C. Relevance and magnitude of 'Blue Carbon' storage in mangrove sediments: Carbon accumulation rates vs. stocks, sources vs. sinks.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247</w:t>
      </w:r>
      <w:r w:rsidRPr="00812BFF">
        <w:rPr>
          <w:rFonts w:ascii="Arial" w:hAnsi="Arial" w:cs="Arial"/>
        </w:rPr>
        <w:t xml:space="preserve"> (2020).</w:t>
      </w:r>
    </w:p>
    <w:p w14:paraId="30C74F18" w14:textId="676D820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Jiang, Z. M., Sanders, C. J., Xin, K., Wang, F. M., Sheng, N., &amp; Xiong, Y. M. Increasing carbon and nutrient burial rates in mangroves coincided with coastal aquaculture development and water eutrophication in NE Hainan, China. </w:t>
      </w:r>
      <w:r w:rsidRPr="00812BFF">
        <w:rPr>
          <w:rFonts w:ascii="Arial" w:hAnsi="Arial" w:cs="Arial"/>
          <w:i/>
        </w:rPr>
        <w:t>Marine Pollution Bulletin,</w:t>
      </w:r>
      <w:r w:rsidRPr="00812BFF">
        <w:rPr>
          <w:rFonts w:ascii="Arial" w:hAnsi="Arial" w:cs="Arial"/>
          <w:b/>
        </w:rPr>
        <w:t xml:space="preserve"> 199</w:t>
      </w:r>
      <w:r w:rsidRPr="00812BFF">
        <w:rPr>
          <w:rFonts w:ascii="Arial" w:hAnsi="Arial" w:cs="Arial"/>
        </w:rPr>
        <w:t xml:space="preserve"> (2024).</w:t>
      </w:r>
    </w:p>
    <w:p w14:paraId="7E73F35A" w14:textId="6F216A4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Jones, M. C., Bernhardt, C. E., Krauss, K. W., &amp; Noe, G. B. The Impact of Late Holocene Land Use Change, Climate Variability, and Sea Level Rise on Carbon Storage in Tidal Freshwater Wetlands on the Southeastern United States Coastal Plain. </w:t>
      </w:r>
      <w:r w:rsidRPr="00812BFF">
        <w:rPr>
          <w:rFonts w:ascii="Arial" w:hAnsi="Arial" w:cs="Arial"/>
          <w:i/>
        </w:rPr>
        <w:t>Journal of Geophysical Research-Biogeosciences,</w:t>
      </w:r>
      <w:r w:rsidRPr="00812BFF">
        <w:rPr>
          <w:rFonts w:ascii="Arial" w:hAnsi="Arial" w:cs="Arial"/>
          <w:b/>
        </w:rPr>
        <w:t xml:space="preserve"> 122,</w:t>
      </w:r>
      <w:r w:rsidRPr="00812BFF">
        <w:rPr>
          <w:rFonts w:ascii="Arial" w:hAnsi="Arial" w:cs="Arial"/>
        </w:rPr>
        <w:t xml:space="preserve"> 3126-3141 (2017).</w:t>
      </w:r>
    </w:p>
    <w:p w14:paraId="40649C3F" w14:textId="6FF81B8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Jupin, J. L. J., Ruiz-Fernández, A. C., Sifeddine, A., Mendez-Millan, M., Sanchez-Cabeza, J. A., Pérez-Bernal, L. H., . . . Flores-Trujillo, J. G. Terrestrial inputs boost organic carbon accumulation in Mexican mangroves.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940</w:t>
      </w:r>
      <w:r w:rsidRPr="00812BFF">
        <w:rPr>
          <w:rFonts w:ascii="Arial" w:hAnsi="Arial" w:cs="Arial"/>
        </w:rPr>
        <w:t xml:space="preserve"> (2024).</w:t>
      </w:r>
    </w:p>
    <w:p w14:paraId="172B3C23" w14:textId="1C45318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Kelsall, M., Quirk, T., Wilson, C., &amp; Snedden, G. A. Sources and chemical stability of soil organic carbon in natural and created coastal marshes of Louisiana.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867</w:t>
      </w:r>
      <w:r w:rsidRPr="00812BFF">
        <w:rPr>
          <w:rFonts w:ascii="Arial" w:hAnsi="Arial" w:cs="Arial"/>
        </w:rPr>
        <w:t xml:space="preserve"> (2023).</w:t>
      </w:r>
    </w:p>
    <w:p w14:paraId="5FE99570" w14:textId="258920D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Kim, S. H., Suonan, Z., Qin, L. Z., Kim, H., Park, J. I., Kim, Y. K., . . . Lee, K. S. Variability in blue carbon storage related to biogeochemical factors in seagrass meadows off the coast of the Korean peninsula.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813</w:t>
      </w:r>
      <w:r w:rsidRPr="00812BFF">
        <w:rPr>
          <w:rFonts w:ascii="Arial" w:hAnsi="Arial" w:cs="Arial"/>
        </w:rPr>
        <w:t xml:space="preserve"> (2022).</w:t>
      </w:r>
    </w:p>
    <w:p w14:paraId="4C4BD412" w14:textId="18BEB9EB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Krauss, K. W., Noe, G. B., Duberstein, J. A., Conner, W. H., Stagg, C. L., Cormier, N., . . . Whitbeck, J. L. The Role of the Upper Tidal Estuary in Wetland Blue Carbon Storage and Flux. </w:t>
      </w:r>
      <w:r w:rsidRPr="00812BFF">
        <w:rPr>
          <w:rFonts w:ascii="Arial" w:hAnsi="Arial" w:cs="Arial"/>
          <w:i/>
        </w:rPr>
        <w:t>Global Biogeochemical Cycles,</w:t>
      </w:r>
      <w:r w:rsidRPr="00812BFF">
        <w:rPr>
          <w:rFonts w:ascii="Arial" w:hAnsi="Arial" w:cs="Arial"/>
          <w:b/>
        </w:rPr>
        <w:t xml:space="preserve"> 32,</w:t>
      </w:r>
      <w:r w:rsidRPr="00812BFF">
        <w:rPr>
          <w:rFonts w:ascii="Arial" w:hAnsi="Arial" w:cs="Arial"/>
        </w:rPr>
        <w:t xml:space="preserve"> 817-839 (2018).</w:t>
      </w:r>
    </w:p>
    <w:p w14:paraId="619E84EA" w14:textId="67EF3AF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Lei, J. R., Schaefer, R., Colarusso, P., Novak, A., Simpson, J. C., Masqué, P., &amp; Nepf, H. Spatial heterogeneity in sediment and carbon accretion rates within a seagrass meadow correlated with the hydrodynamic intensity.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854</w:t>
      </w:r>
      <w:r w:rsidRPr="00812BFF">
        <w:rPr>
          <w:rFonts w:ascii="Arial" w:hAnsi="Arial" w:cs="Arial"/>
        </w:rPr>
        <w:t xml:space="preserve"> (2023).</w:t>
      </w:r>
    </w:p>
    <w:p w14:paraId="1021EFAE" w14:textId="5FB62AB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Leiva-Dueñas, C., Graversen, A. E. L., Banta, G. T., Hansen, J. N., Schroter, M. L. K., Masqué, P., . . . Krause-Jensen, D. Region-specific drivers cause low organic carbon stocks and sequestration rates in the saltmarsh soils of southern Scandinavia. </w:t>
      </w:r>
      <w:r w:rsidRPr="00812BFF">
        <w:rPr>
          <w:rFonts w:ascii="Arial" w:hAnsi="Arial" w:cs="Arial"/>
          <w:i/>
        </w:rPr>
        <w:t>Limnology and Oceanography,</w:t>
      </w:r>
      <w:r w:rsidRPr="00812BFF">
        <w:rPr>
          <w:rFonts w:ascii="Arial" w:hAnsi="Arial" w:cs="Arial"/>
          <w:b/>
        </w:rPr>
        <w:t xml:space="preserve"> 69,</w:t>
      </w:r>
      <w:r w:rsidRPr="00812BFF">
        <w:rPr>
          <w:rFonts w:ascii="Arial" w:hAnsi="Arial" w:cs="Arial"/>
        </w:rPr>
        <w:t xml:space="preserve"> 290-308 (2024).</w:t>
      </w:r>
    </w:p>
    <w:p w14:paraId="5393F60B" w14:textId="6A907FA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lastRenderedPageBreak/>
        <w:t xml:space="preserve">Lindenfors, P., Wartel, A., &amp; Lind, J. Mangrove sinkholes (&lt;i&gt;cenotes&lt;/i&gt;) of the Yucatan Peninsula, a global hotspot of carbon sequestration. </w:t>
      </w:r>
      <w:r w:rsidRPr="00812BFF">
        <w:rPr>
          <w:rFonts w:ascii="Arial" w:hAnsi="Arial" w:cs="Arial"/>
          <w:i/>
        </w:rPr>
        <w:t>Biology Letters,</w:t>
      </w:r>
      <w:r w:rsidRPr="00812BFF">
        <w:rPr>
          <w:rFonts w:ascii="Arial" w:hAnsi="Arial" w:cs="Arial"/>
          <w:b/>
        </w:rPr>
        <w:t xml:space="preserve"> 17</w:t>
      </w:r>
      <w:r w:rsidRPr="00812BFF">
        <w:rPr>
          <w:rFonts w:ascii="Arial" w:hAnsi="Arial" w:cs="Arial"/>
        </w:rPr>
        <w:t xml:space="preserve"> (2021).</w:t>
      </w:r>
    </w:p>
    <w:p w14:paraId="7DB5F9A9" w14:textId="447ECC3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Liu, T., Bao, K. S., Chen, M. Q., Neupane, B., Gao, C. J., &amp; Zaccone, C. Human activity has increasingly affected recent carbon accumulation in Zhanjiang mangrove wetland, South China. </w:t>
      </w:r>
      <w:r w:rsidRPr="00812BFF">
        <w:rPr>
          <w:rFonts w:ascii="Arial" w:hAnsi="Arial" w:cs="Arial"/>
          <w:i/>
        </w:rPr>
        <w:t>Iscience,</w:t>
      </w:r>
      <w:r w:rsidRPr="00812BFF">
        <w:rPr>
          <w:rFonts w:ascii="Arial" w:hAnsi="Arial" w:cs="Arial"/>
          <w:b/>
        </w:rPr>
        <w:t xml:space="preserve"> 27</w:t>
      </w:r>
      <w:r w:rsidRPr="00812BFF">
        <w:rPr>
          <w:rFonts w:ascii="Arial" w:hAnsi="Arial" w:cs="Arial"/>
        </w:rPr>
        <w:t xml:space="preserve"> (2024).</w:t>
      </w:r>
    </w:p>
    <w:p w14:paraId="6E5FCAAC" w14:textId="4F6E296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Liu, T., Liu, S. F., Wu, B., Xu, H. P., &amp; Zhang, H. Increase of organic carbon burial response to mangrove expansion in the Nanliu River estuary, South China Sea. </w:t>
      </w:r>
      <w:r w:rsidRPr="00812BFF">
        <w:rPr>
          <w:rFonts w:ascii="Arial" w:hAnsi="Arial" w:cs="Arial"/>
          <w:i/>
        </w:rPr>
        <w:t>Progress in Earth and Planetary Science,</w:t>
      </w:r>
      <w:r w:rsidRPr="00812BFF">
        <w:rPr>
          <w:rFonts w:ascii="Arial" w:hAnsi="Arial" w:cs="Arial"/>
          <w:b/>
        </w:rPr>
        <w:t xml:space="preserve"> 7</w:t>
      </w:r>
      <w:r w:rsidRPr="00812BFF">
        <w:rPr>
          <w:rFonts w:ascii="Arial" w:hAnsi="Arial" w:cs="Arial"/>
        </w:rPr>
        <w:t xml:space="preserve"> (2020).</w:t>
      </w:r>
    </w:p>
    <w:p w14:paraId="59A929D0" w14:textId="5038690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>Loomis, M. J., &amp; Craft, C. B. Carbon sequestration and nutrient (nitrogen, phosphorus) accumulation in river</w:t>
      </w:r>
      <w:r w:rsidRPr="00812BFF">
        <w:rPr>
          <w:rFonts w:ascii="Cambria Math" w:hAnsi="Cambria Math" w:cs="Cambria Math"/>
        </w:rPr>
        <w:t>‐</w:t>
      </w:r>
      <w:r w:rsidRPr="00812BFF">
        <w:rPr>
          <w:rFonts w:ascii="Arial" w:hAnsi="Arial" w:cs="Arial"/>
        </w:rPr>
        <w:t xml:space="preserve">dominated tidal marshes, Georgia, USA. </w:t>
      </w:r>
      <w:r w:rsidRPr="00812BFF">
        <w:rPr>
          <w:rFonts w:ascii="Arial" w:hAnsi="Arial" w:cs="Arial"/>
          <w:i/>
        </w:rPr>
        <w:t>Soil Science Society of America Journal,</w:t>
      </w:r>
      <w:r w:rsidRPr="00812BFF">
        <w:rPr>
          <w:rFonts w:ascii="Arial" w:hAnsi="Arial" w:cs="Arial"/>
          <w:b/>
        </w:rPr>
        <w:t xml:space="preserve"> 74,</w:t>
      </w:r>
      <w:r w:rsidRPr="00812BFF">
        <w:rPr>
          <w:rFonts w:ascii="Arial" w:hAnsi="Arial" w:cs="Arial"/>
        </w:rPr>
        <w:t xml:space="preserve"> 1028-1036 (2010).</w:t>
      </w:r>
    </w:p>
    <w:p w14:paraId="287E139C" w14:textId="1F222C5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López-Mendoza, P. G., Ruiz-Fernández, A. C., Sanchez-Cabeza, J. A., van Tussenbroek, B. I., Cuellar-Martinez, T., &amp; Pérez-Bernal, L. H. Temporal trends of organic carbon accumulation in seagrass meadows from the northern Mexican Caribbean. </w:t>
      </w:r>
      <w:r w:rsidRPr="00812BFF">
        <w:rPr>
          <w:rFonts w:ascii="Arial" w:hAnsi="Arial" w:cs="Arial"/>
          <w:i/>
        </w:rPr>
        <w:t>Catena,</w:t>
      </w:r>
      <w:r w:rsidRPr="00812BFF">
        <w:rPr>
          <w:rFonts w:ascii="Arial" w:hAnsi="Arial" w:cs="Arial"/>
          <w:b/>
        </w:rPr>
        <w:t xml:space="preserve"> 194</w:t>
      </w:r>
      <w:r w:rsidRPr="00812BFF">
        <w:rPr>
          <w:rFonts w:ascii="Arial" w:hAnsi="Arial" w:cs="Arial"/>
        </w:rPr>
        <w:t xml:space="preserve"> (2020).</w:t>
      </w:r>
    </w:p>
    <w:p w14:paraId="76B1E2F6" w14:textId="7D0C475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Lovelock, C. E., Adame, M. F., Bennion, V., Hayes, M., O'Mara, J., Reef, R., &amp; Santini, N. S. Contemporary Rates of Carbon Sequestration Through Vertical Accretion of Sediments in Mangrove Forests and Saltmarshes of South East Queensland, Australia. </w:t>
      </w:r>
      <w:r w:rsidRPr="00812BFF">
        <w:rPr>
          <w:rFonts w:ascii="Arial" w:hAnsi="Arial" w:cs="Arial"/>
          <w:i/>
        </w:rPr>
        <w:t>Estuaries and Coasts,</w:t>
      </w:r>
      <w:r w:rsidRPr="00812BFF">
        <w:rPr>
          <w:rFonts w:ascii="Arial" w:hAnsi="Arial" w:cs="Arial"/>
          <w:b/>
        </w:rPr>
        <w:t xml:space="preserve"> 37,</w:t>
      </w:r>
      <w:r w:rsidRPr="00812BFF">
        <w:rPr>
          <w:rFonts w:ascii="Arial" w:hAnsi="Arial" w:cs="Arial"/>
        </w:rPr>
        <w:t xml:space="preserve"> 763-771 (2014).</w:t>
      </w:r>
    </w:p>
    <w:p w14:paraId="371747B3" w14:textId="5B1AD6B6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Lovelock, C. E., Simpson, L. T., Duckett, L. J., &amp; Feller, I. C. Carbon Budgets for Caribbean Mangrove Forests of Varying Structure and with Phosphorus Enrichment. </w:t>
      </w:r>
      <w:r w:rsidRPr="00812BFF">
        <w:rPr>
          <w:rFonts w:ascii="Arial" w:hAnsi="Arial" w:cs="Arial"/>
          <w:i/>
        </w:rPr>
        <w:t>Forests,</w:t>
      </w:r>
      <w:r w:rsidRPr="00812BFF">
        <w:rPr>
          <w:rFonts w:ascii="Arial" w:hAnsi="Arial" w:cs="Arial"/>
          <w:b/>
        </w:rPr>
        <w:t xml:space="preserve"> 6,</w:t>
      </w:r>
      <w:r w:rsidRPr="00812BFF">
        <w:rPr>
          <w:rFonts w:ascii="Arial" w:hAnsi="Arial" w:cs="Arial"/>
        </w:rPr>
        <w:t xml:space="preserve"> 3528-3546 (2015).</w:t>
      </w:r>
    </w:p>
    <w:p w14:paraId="5AD09726" w14:textId="2FABDDC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MacKenzie, R. A., Foulk, P. B., Klump, J. V., Weckerly, K., Purbospito, J., Murdiyarso, D., . . . Nam, V. N. Sedimentation and belowground carbon accumulation rates in mangrove forests that differ in diversity and land use: a tale of two mangroves. </w:t>
      </w:r>
      <w:r w:rsidRPr="00812BFF">
        <w:rPr>
          <w:rFonts w:ascii="Arial" w:hAnsi="Arial" w:cs="Arial"/>
          <w:i/>
        </w:rPr>
        <w:t>Wetlands Ecology and Management,</w:t>
      </w:r>
      <w:r w:rsidRPr="00812BFF">
        <w:rPr>
          <w:rFonts w:ascii="Arial" w:hAnsi="Arial" w:cs="Arial"/>
          <w:b/>
        </w:rPr>
        <w:t xml:space="preserve"> 24,</w:t>
      </w:r>
      <w:r w:rsidRPr="00812BFF">
        <w:rPr>
          <w:rFonts w:ascii="Arial" w:hAnsi="Arial" w:cs="Arial"/>
        </w:rPr>
        <w:t xml:space="preserve"> 245-261 (2016).</w:t>
      </w:r>
    </w:p>
    <w:p w14:paraId="3143FB3A" w14:textId="6F6911E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Macreadie, P. I., Ollivier, Q. R., Kelleway, J. J., Serrano, O., Carnell, P. E., Lewis, C. J. E., . . . Lovelock, C. E. Carbon sequestration by Australian tidal marshes. </w:t>
      </w:r>
      <w:r w:rsidRPr="00812BFF">
        <w:rPr>
          <w:rFonts w:ascii="Arial" w:hAnsi="Arial" w:cs="Arial"/>
          <w:i/>
        </w:rPr>
        <w:t>Scientific Reports,</w:t>
      </w:r>
      <w:r w:rsidRPr="00812BFF">
        <w:rPr>
          <w:rFonts w:ascii="Arial" w:hAnsi="Arial" w:cs="Arial"/>
          <w:b/>
        </w:rPr>
        <w:t xml:space="preserve"> 7</w:t>
      </w:r>
      <w:r w:rsidRPr="00812BFF">
        <w:rPr>
          <w:rFonts w:ascii="Arial" w:hAnsi="Arial" w:cs="Arial"/>
        </w:rPr>
        <w:t xml:space="preserve"> (2017).</w:t>
      </w:r>
    </w:p>
    <w:p w14:paraId="5D3EC1BD" w14:textId="2CE1DF7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Marbà, N., Arias-Ortiz, A., Masqué, P., Kendrick, G. A., Mazarrasa, I., Bastyan, G. R., . . . Duarte, C. M. Impact of seagrass loss and subsequent revegetation on carbon sequestration and stocks. </w:t>
      </w:r>
      <w:r w:rsidRPr="00812BFF">
        <w:rPr>
          <w:rFonts w:ascii="Arial" w:hAnsi="Arial" w:cs="Arial"/>
          <w:i/>
        </w:rPr>
        <w:t>Journal of Ecology,</w:t>
      </w:r>
      <w:r w:rsidRPr="00812BFF">
        <w:rPr>
          <w:rFonts w:ascii="Arial" w:hAnsi="Arial" w:cs="Arial"/>
          <w:b/>
        </w:rPr>
        <w:t xml:space="preserve"> 103,</w:t>
      </w:r>
      <w:r w:rsidRPr="00812BFF">
        <w:rPr>
          <w:rFonts w:ascii="Arial" w:hAnsi="Arial" w:cs="Arial"/>
        </w:rPr>
        <w:t xml:space="preserve"> 296-302 (2015).</w:t>
      </w:r>
    </w:p>
    <w:p w14:paraId="339DDD08" w14:textId="7046590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Huang, R. Q., He, J. Y., Wang, N., Christakos, G., Gu, J. L., Song, L., . . . Wu, J. P. Carbon sequestration potential of transplanted mangroves and exotic saltmarsh plants in the sediments of subtropical wetlands.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904</w:t>
      </w:r>
      <w:r w:rsidRPr="00812BFF">
        <w:rPr>
          <w:rFonts w:ascii="Arial" w:hAnsi="Arial" w:cs="Arial"/>
        </w:rPr>
        <w:t xml:space="preserve"> (2023).</w:t>
      </w:r>
    </w:p>
    <w:p w14:paraId="50102AFE" w14:textId="55D347D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lastRenderedPageBreak/>
        <w:t xml:space="preserve">Marbà, N., Krause-Jensen, D., Masqué, P., &amp; Duarte, C. M. Expanding Greenland&lt;i&gt; &lt;/i&gt;seagrass meadows contribute new sediment carbon sinks. </w:t>
      </w:r>
      <w:r w:rsidRPr="00812BFF">
        <w:rPr>
          <w:rFonts w:ascii="Arial" w:hAnsi="Arial" w:cs="Arial"/>
          <w:i/>
        </w:rPr>
        <w:t>Scientific Reports,</w:t>
      </w:r>
      <w:r w:rsidRPr="00812BFF">
        <w:rPr>
          <w:rFonts w:ascii="Arial" w:hAnsi="Arial" w:cs="Arial"/>
          <w:b/>
        </w:rPr>
        <w:t xml:space="preserve"> 8</w:t>
      </w:r>
      <w:r w:rsidRPr="00812BFF">
        <w:rPr>
          <w:rFonts w:ascii="Arial" w:hAnsi="Arial" w:cs="Arial"/>
        </w:rPr>
        <w:t xml:space="preserve"> (2018).</w:t>
      </w:r>
    </w:p>
    <w:p w14:paraId="2EE2107B" w14:textId="2578410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Marchand, C. Soil carbon stocks and burial rates along a mangrove forest chronosequence (French Guiana). </w:t>
      </w:r>
      <w:r w:rsidRPr="00812BFF">
        <w:rPr>
          <w:rFonts w:ascii="Arial" w:hAnsi="Arial" w:cs="Arial"/>
          <w:i/>
        </w:rPr>
        <w:t>Forest Ecology and Management,</w:t>
      </w:r>
      <w:r w:rsidRPr="00812BFF">
        <w:rPr>
          <w:rFonts w:ascii="Arial" w:hAnsi="Arial" w:cs="Arial"/>
          <w:b/>
        </w:rPr>
        <w:t xml:space="preserve"> 384,</w:t>
      </w:r>
      <w:r w:rsidRPr="00812BFF">
        <w:rPr>
          <w:rFonts w:ascii="Arial" w:hAnsi="Arial" w:cs="Arial"/>
        </w:rPr>
        <w:t xml:space="preserve"> 92-99 (2017).</w:t>
      </w:r>
    </w:p>
    <w:p w14:paraId="3E93535E" w14:textId="116454C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Marchio Jr, D. A., Savarese, M., Bovard, B., &amp; Mitsch, W. J. Carbon sequestration and sedimentation in mangrove swamps influenced by hydrogeomorphic conditions and urbanization in Southwest Florida. </w:t>
      </w:r>
      <w:r w:rsidRPr="00812BFF">
        <w:rPr>
          <w:rFonts w:ascii="Arial" w:hAnsi="Arial" w:cs="Arial"/>
          <w:i/>
        </w:rPr>
        <w:t>Forests,</w:t>
      </w:r>
      <w:r w:rsidRPr="00812BFF">
        <w:rPr>
          <w:rFonts w:ascii="Arial" w:hAnsi="Arial" w:cs="Arial"/>
          <w:b/>
        </w:rPr>
        <w:t xml:space="preserve"> 7,</w:t>
      </w:r>
      <w:r w:rsidRPr="00812BFF">
        <w:rPr>
          <w:rFonts w:ascii="Arial" w:hAnsi="Arial" w:cs="Arial"/>
        </w:rPr>
        <w:t xml:space="preserve"> 116 (2016).</w:t>
      </w:r>
    </w:p>
    <w:p w14:paraId="58C039DD" w14:textId="51164EC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Marín-Muñiz, J. L., Hernández, M. E., &amp; Moreno-Casasola, P. Comparing soil carbon sequestration in coastal freshwater wetlands with various geomorphic features and plant communities in Veracruz, Mexico. </w:t>
      </w:r>
      <w:r w:rsidRPr="00812BFF">
        <w:rPr>
          <w:rFonts w:ascii="Arial" w:hAnsi="Arial" w:cs="Arial"/>
          <w:i/>
        </w:rPr>
        <w:t>Plant and Soil,</w:t>
      </w:r>
      <w:r w:rsidRPr="00812BFF">
        <w:rPr>
          <w:rFonts w:ascii="Arial" w:hAnsi="Arial" w:cs="Arial"/>
          <w:b/>
        </w:rPr>
        <w:t xml:space="preserve"> 378,</w:t>
      </w:r>
      <w:r w:rsidRPr="00812BFF">
        <w:rPr>
          <w:rFonts w:ascii="Arial" w:hAnsi="Arial" w:cs="Arial"/>
        </w:rPr>
        <w:t xml:space="preserve"> 189-203 (2014).</w:t>
      </w:r>
    </w:p>
    <w:p w14:paraId="457D52C3" w14:textId="5FDA2B3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Martinetto, P., Alberti, J., Becherucci, M. E., Cebrian, J., Iribarne, O., Marbà, N., . . . Ward, R. The blue carbon of southern southwest Atlantic salt marshes and their biotic and abiotic drivers. </w:t>
      </w:r>
      <w:r w:rsidRPr="00812BFF">
        <w:rPr>
          <w:rFonts w:ascii="Arial" w:hAnsi="Arial" w:cs="Arial"/>
          <w:i/>
        </w:rPr>
        <w:t>Nature Communications,</w:t>
      </w:r>
      <w:r w:rsidRPr="00812BFF">
        <w:rPr>
          <w:rFonts w:ascii="Arial" w:hAnsi="Arial" w:cs="Arial"/>
          <w:b/>
        </w:rPr>
        <w:t xml:space="preserve"> 14</w:t>
      </w:r>
      <w:r w:rsidRPr="00812BFF">
        <w:rPr>
          <w:rFonts w:ascii="Arial" w:hAnsi="Arial" w:cs="Arial"/>
        </w:rPr>
        <w:t xml:space="preserve"> (2023).</w:t>
      </w:r>
    </w:p>
    <w:p w14:paraId="063E5318" w14:textId="4FB9033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Miller, L. C., Smeaton, C., Yang, H. D., &amp; Austin, W. E. N. Carbon accumulation and storage across contrasting saltmarshes of Scotland.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282</w:t>
      </w:r>
      <w:r w:rsidRPr="00812BFF">
        <w:rPr>
          <w:rFonts w:ascii="Arial" w:hAnsi="Arial" w:cs="Arial"/>
        </w:rPr>
        <w:t xml:space="preserve"> (2023).</w:t>
      </w:r>
    </w:p>
    <w:p w14:paraId="5959A7F2" w14:textId="07BE640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Minu, A., Routh, J., &amp; Machiwa, J. F. Distribution and sources of organic matter in the Rufiji Delta in Tanzania: Variability and environmental implications. </w:t>
      </w:r>
      <w:r w:rsidRPr="00812BFF">
        <w:rPr>
          <w:rFonts w:ascii="Arial" w:hAnsi="Arial" w:cs="Arial"/>
          <w:i/>
        </w:rPr>
        <w:t>Applied Geochemistry,</w:t>
      </w:r>
      <w:r w:rsidRPr="00812BFF">
        <w:rPr>
          <w:rFonts w:ascii="Arial" w:hAnsi="Arial" w:cs="Arial"/>
          <w:b/>
        </w:rPr>
        <w:t xml:space="preserve"> 122</w:t>
      </w:r>
      <w:r w:rsidRPr="00812BFF">
        <w:rPr>
          <w:rFonts w:ascii="Arial" w:hAnsi="Arial" w:cs="Arial"/>
        </w:rPr>
        <w:t xml:space="preserve"> (2020).</w:t>
      </w:r>
    </w:p>
    <w:p w14:paraId="39F82384" w14:textId="2E110A3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Miyajima, T., Hamaguchi, M., &amp; Hori, M. Evaluation of the baseline carbon sequestration rates of Indo-Pacific temperate and tropical seagrass meadow sediments. </w:t>
      </w:r>
      <w:r w:rsidRPr="00812BFF">
        <w:rPr>
          <w:rFonts w:ascii="Arial" w:hAnsi="Arial" w:cs="Arial"/>
          <w:i/>
        </w:rPr>
        <w:t>Ecological Research,</w:t>
      </w:r>
      <w:r w:rsidRPr="00812BFF">
        <w:rPr>
          <w:rFonts w:ascii="Arial" w:hAnsi="Arial" w:cs="Arial"/>
          <w:b/>
        </w:rPr>
        <w:t xml:space="preserve"> 37,</w:t>
      </w:r>
      <w:r w:rsidRPr="00812BFF">
        <w:rPr>
          <w:rFonts w:ascii="Arial" w:hAnsi="Arial" w:cs="Arial"/>
        </w:rPr>
        <w:t xml:space="preserve"> 9-20 (2022).</w:t>
      </w:r>
    </w:p>
    <w:p w14:paraId="1C2BADC3" w14:textId="5EC26C86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Miyajima, T., Hori, M., Hamaguchi, M., Shimabukuro, H., Adachi, H., Yamano, H., &amp; Nakaoka, M. Geographic variability in organic carbon stock and accumulation rate in sediments of East and Southeast Asian seagrass meadows. </w:t>
      </w:r>
      <w:r w:rsidRPr="00812BFF">
        <w:rPr>
          <w:rFonts w:ascii="Arial" w:hAnsi="Arial" w:cs="Arial"/>
          <w:i/>
        </w:rPr>
        <w:t>Global Biogeochemical Cycles,</w:t>
      </w:r>
      <w:r w:rsidRPr="00812BFF">
        <w:rPr>
          <w:rFonts w:ascii="Arial" w:hAnsi="Arial" w:cs="Arial"/>
          <w:b/>
        </w:rPr>
        <w:t xml:space="preserve"> 29,</w:t>
      </w:r>
      <w:r w:rsidRPr="00812BFF">
        <w:rPr>
          <w:rFonts w:ascii="Arial" w:hAnsi="Arial" w:cs="Arial"/>
        </w:rPr>
        <w:t xml:space="preserve"> 397-415 (2015).</w:t>
      </w:r>
    </w:p>
    <w:p w14:paraId="37DB9599" w14:textId="63CA2A8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Miyajima, T., Hori, M., Hamaguchi, M., Shimabukuro, H., &amp; Yoshida, G. Geophysical constraints for organic carbon sequestration capacity of &lt;i&gt;Zostera marina&lt;/i&gt; seagrass meadows and surrounding habitats. </w:t>
      </w:r>
      <w:r w:rsidRPr="00812BFF">
        <w:rPr>
          <w:rFonts w:ascii="Arial" w:hAnsi="Arial" w:cs="Arial"/>
          <w:i/>
        </w:rPr>
        <w:t>Limnology and Oceanography,</w:t>
      </w:r>
      <w:r w:rsidRPr="00812BFF">
        <w:rPr>
          <w:rFonts w:ascii="Arial" w:hAnsi="Arial" w:cs="Arial"/>
          <w:b/>
        </w:rPr>
        <w:t xml:space="preserve"> 62,</w:t>
      </w:r>
      <w:r w:rsidRPr="00812BFF">
        <w:rPr>
          <w:rFonts w:ascii="Arial" w:hAnsi="Arial" w:cs="Arial"/>
        </w:rPr>
        <w:t xml:space="preserve"> 954-972 (2017).</w:t>
      </w:r>
    </w:p>
    <w:p w14:paraId="68C4B7C7" w14:textId="5DCE01F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Moseman-Valtierra, S. M., Szura, K., Eagle, M., Thornber, C. S., &amp; Wang, F. M. CO&lt;sub&gt;2&lt;/sub&gt; Uptake Offsets Other Greenhouse Gas Emissions from Salt Marshes with Chronic Nitrogen Loading. </w:t>
      </w:r>
      <w:r w:rsidRPr="00812BFF">
        <w:rPr>
          <w:rFonts w:ascii="Arial" w:hAnsi="Arial" w:cs="Arial"/>
          <w:i/>
        </w:rPr>
        <w:t>Wetlands,</w:t>
      </w:r>
      <w:r w:rsidRPr="00812BFF">
        <w:rPr>
          <w:rFonts w:ascii="Arial" w:hAnsi="Arial" w:cs="Arial"/>
          <w:b/>
        </w:rPr>
        <w:t xml:space="preserve"> 42</w:t>
      </w:r>
      <w:r w:rsidRPr="00812BFF">
        <w:rPr>
          <w:rFonts w:ascii="Arial" w:hAnsi="Arial" w:cs="Arial"/>
        </w:rPr>
        <w:t xml:space="preserve"> (2022).</w:t>
      </w:r>
    </w:p>
    <w:p w14:paraId="23012D54" w14:textId="432F204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Murdiyarso, D., Sasmito, S. D., Sillanpää, M., MacKenzie, R., &amp; Gaveau, D. Mangrove selective logging sustains biomass carbon recovery, soil carbon, </w:t>
      </w:r>
      <w:r w:rsidRPr="00812BFF">
        <w:rPr>
          <w:rFonts w:ascii="Arial" w:hAnsi="Arial" w:cs="Arial"/>
        </w:rPr>
        <w:lastRenderedPageBreak/>
        <w:t xml:space="preserve">and sediment. </w:t>
      </w:r>
      <w:r w:rsidRPr="00812BFF">
        <w:rPr>
          <w:rFonts w:ascii="Arial" w:hAnsi="Arial" w:cs="Arial"/>
          <w:i/>
        </w:rPr>
        <w:t>Scientific Reports,</w:t>
      </w:r>
      <w:r w:rsidRPr="00812BFF">
        <w:rPr>
          <w:rFonts w:ascii="Arial" w:hAnsi="Arial" w:cs="Arial"/>
          <w:b/>
        </w:rPr>
        <w:t xml:space="preserve"> 11</w:t>
      </w:r>
      <w:r w:rsidRPr="00812BFF">
        <w:rPr>
          <w:rFonts w:ascii="Arial" w:hAnsi="Arial" w:cs="Arial"/>
        </w:rPr>
        <w:t xml:space="preserve"> (2021).</w:t>
      </w:r>
    </w:p>
    <w:p w14:paraId="64962716" w14:textId="01F6F83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Passos, T., Bernardino, A. F., Penny, D., Barcellos, R., Passos, F. U., Nobrega, G. N., . . . Sanders, C. J. Low carbon accumulation in a macro-tidal mangrove forest on the Amazon coast. </w:t>
      </w:r>
      <w:r w:rsidRPr="00812BFF">
        <w:rPr>
          <w:rFonts w:ascii="Arial" w:hAnsi="Arial" w:cs="Arial"/>
          <w:i/>
        </w:rPr>
        <w:t>Limnology and Oceanography</w:t>
      </w:r>
      <w:r w:rsidRPr="00812BFF">
        <w:rPr>
          <w:rFonts w:ascii="Arial" w:hAnsi="Arial" w:cs="Arial"/>
        </w:rPr>
        <w:t xml:space="preserve"> (2023).</w:t>
      </w:r>
    </w:p>
    <w:p w14:paraId="4FCF5D81" w14:textId="7A9C8847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Passos, T., Penny, D., Sanders, C., De França, E., Oliveira, T., Santos, L., &amp; Barcellos, R. Mangrove carbon and nutrient accumulation shifts driven by rapid development in a tropical estuarine system, northeast Brazil. </w:t>
      </w:r>
      <w:r w:rsidRPr="00812BFF">
        <w:rPr>
          <w:rFonts w:ascii="Arial" w:hAnsi="Arial" w:cs="Arial"/>
          <w:i/>
        </w:rPr>
        <w:t>Marine Pollution Bulletin,</w:t>
      </w:r>
      <w:r w:rsidRPr="00812BFF">
        <w:rPr>
          <w:rFonts w:ascii="Arial" w:hAnsi="Arial" w:cs="Arial"/>
          <w:b/>
        </w:rPr>
        <w:t xml:space="preserve"> 166</w:t>
      </w:r>
      <w:r w:rsidRPr="00812BFF">
        <w:rPr>
          <w:rFonts w:ascii="Arial" w:hAnsi="Arial" w:cs="Arial"/>
        </w:rPr>
        <w:t xml:space="preserve"> (2021).</w:t>
      </w:r>
    </w:p>
    <w:p w14:paraId="07A5D977" w14:textId="6224FE2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Peck, E. K., Wheatcroft, R. A., &amp; Brophy, L. S. Controls on Sediment Accretion and Blue Carbon Burial in Tidal Saline Wetlands: Insights From the Oregon Coast, USA. </w:t>
      </w:r>
      <w:r w:rsidRPr="00812BFF">
        <w:rPr>
          <w:rFonts w:ascii="Arial" w:hAnsi="Arial" w:cs="Arial"/>
          <w:i/>
        </w:rPr>
        <w:t>Journal of Geophysical Research-Biogeosciences,</w:t>
      </w:r>
      <w:r w:rsidRPr="00812BFF">
        <w:rPr>
          <w:rFonts w:ascii="Arial" w:hAnsi="Arial" w:cs="Arial"/>
          <w:b/>
        </w:rPr>
        <w:t xml:space="preserve"> 125</w:t>
      </w:r>
      <w:r w:rsidRPr="00812BFF">
        <w:rPr>
          <w:rFonts w:ascii="Arial" w:hAnsi="Arial" w:cs="Arial"/>
        </w:rPr>
        <w:t xml:space="preserve"> (2020).</w:t>
      </w:r>
    </w:p>
    <w:p w14:paraId="6BE5D145" w14:textId="4036565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Poppe, K. L., &amp; Rybczyk, J. M. Tidal marsh restoration enhances sediment accretion and carbon accumulation in the Stillaguamish River estuary, Washington. </w:t>
      </w:r>
      <w:r w:rsidRPr="00812BFF">
        <w:rPr>
          <w:rFonts w:ascii="Arial" w:hAnsi="Arial" w:cs="Arial"/>
          <w:i/>
        </w:rPr>
        <w:t>Plos One,</w:t>
      </w:r>
      <w:r w:rsidRPr="00812BFF">
        <w:rPr>
          <w:rFonts w:ascii="Arial" w:hAnsi="Arial" w:cs="Arial"/>
          <w:b/>
        </w:rPr>
        <w:t xml:space="preserve"> 16</w:t>
      </w:r>
      <w:r w:rsidRPr="00812BFF">
        <w:rPr>
          <w:rFonts w:ascii="Arial" w:hAnsi="Arial" w:cs="Arial"/>
        </w:rPr>
        <w:t xml:space="preserve"> (2021).</w:t>
      </w:r>
    </w:p>
    <w:p w14:paraId="375D094D" w14:textId="7F9A0D7B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Rani, V., Nandan, S. B., &amp; Schwing, P. T. Carbon source characterisation and historical carbon burial in three mangrove ecosystems on the South West coast of India. </w:t>
      </w:r>
      <w:r w:rsidRPr="00812BFF">
        <w:rPr>
          <w:rFonts w:ascii="Arial" w:hAnsi="Arial" w:cs="Arial"/>
          <w:i/>
        </w:rPr>
        <w:t>Catena,</w:t>
      </w:r>
      <w:r w:rsidRPr="00812BFF">
        <w:rPr>
          <w:rFonts w:ascii="Arial" w:hAnsi="Arial" w:cs="Arial"/>
          <w:b/>
        </w:rPr>
        <w:t xml:space="preserve"> 197</w:t>
      </w:r>
      <w:r w:rsidRPr="00812BFF">
        <w:rPr>
          <w:rFonts w:ascii="Arial" w:hAnsi="Arial" w:cs="Arial"/>
        </w:rPr>
        <w:t xml:space="preserve"> (2021).</w:t>
      </w:r>
    </w:p>
    <w:p w14:paraId="016CC471" w14:textId="5404206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Rani, V., Schwing, P. T., Jayachandran, P. R., Preethy, C. M., Sreelekshmi, S., Joseph, P., &amp; Nandan, S. B. Carbon stocks and sequestration rate in mangroves and its major influencing factors from highly urbanised port city, southern India. </w:t>
      </w:r>
      <w:r w:rsidRPr="00812BFF">
        <w:rPr>
          <w:rFonts w:ascii="Arial" w:hAnsi="Arial" w:cs="Arial"/>
          <w:i/>
        </w:rPr>
        <w:t>Journal of Environmental Management,</w:t>
      </w:r>
      <w:r w:rsidRPr="00812BFF">
        <w:rPr>
          <w:rFonts w:ascii="Arial" w:hAnsi="Arial" w:cs="Arial"/>
          <w:b/>
        </w:rPr>
        <w:t xml:space="preserve"> 335</w:t>
      </w:r>
      <w:r w:rsidRPr="00812BFF">
        <w:rPr>
          <w:rFonts w:ascii="Arial" w:hAnsi="Arial" w:cs="Arial"/>
        </w:rPr>
        <w:t xml:space="preserve"> (2023).</w:t>
      </w:r>
    </w:p>
    <w:p w14:paraId="362843A5" w14:textId="3D5B8E2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Ranjan, R. K., Routh, J., Ramanathan, A. L., &amp; Klump, J. V. Elemental and stable isotope records of organic matter input and its fate in the Pichavaram mangrove-estuarine sediments (Tamil Nadu, India). </w:t>
      </w:r>
      <w:r w:rsidRPr="00812BFF">
        <w:rPr>
          <w:rFonts w:ascii="Arial" w:hAnsi="Arial" w:cs="Arial"/>
          <w:i/>
        </w:rPr>
        <w:t>Marine Chemistry,</w:t>
      </w:r>
      <w:r w:rsidRPr="00812BFF">
        <w:rPr>
          <w:rFonts w:ascii="Arial" w:hAnsi="Arial" w:cs="Arial"/>
          <w:b/>
        </w:rPr>
        <w:t xml:space="preserve"> 126,</w:t>
      </w:r>
      <w:r w:rsidRPr="00812BFF">
        <w:rPr>
          <w:rFonts w:ascii="Arial" w:hAnsi="Arial" w:cs="Arial"/>
        </w:rPr>
        <w:t xml:space="preserve"> 163-172 (2011).</w:t>
      </w:r>
    </w:p>
    <w:p w14:paraId="4641289B" w14:textId="7C68F7E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Ratul, S. B., Gu, X. X., Qiao, P. Y., Sagala, F. W., Nan, S., Islam, N., &amp; Chen, L. Z. Blue carbon sequestration following mangrove restoration: evidence from a carbon neutral case in China. </w:t>
      </w:r>
      <w:r w:rsidRPr="00812BFF">
        <w:rPr>
          <w:rFonts w:ascii="Arial" w:hAnsi="Arial" w:cs="Arial"/>
          <w:i/>
        </w:rPr>
        <w:t>Ecosystem Health and Sustainability,</w:t>
      </w:r>
      <w:r w:rsidRPr="00812BFF">
        <w:rPr>
          <w:rFonts w:ascii="Arial" w:hAnsi="Arial" w:cs="Arial"/>
          <w:b/>
        </w:rPr>
        <w:t xml:space="preserve"> 8</w:t>
      </w:r>
      <w:r w:rsidRPr="00812BFF">
        <w:rPr>
          <w:rFonts w:ascii="Arial" w:hAnsi="Arial" w:cs="Arial"/>
        </w:rPr>
        <w:t xml:space="preserve"> (2022).</w:t>
      </w:r>
    </w:p>
    <w:p w14:paraId="5EE00508" w14:textId="61FB70A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Rogers, K., Saintilan, N., Mazumder, D., &amp; Kelleway, J. J. Mangrove dynamics and blue carbon sequestration. </w:t>
      </w:r>
      <w:r w:rsidRPr="00812BFF">
        <w:rPr>
          <w:rFonts w:ascii="Arial" w:hAnsi="Arial" w:cs="Arial"/>
          <w:i/>
        </w:rPr>
        <w:t>Biology Letters,</w:t>
      </w:r>
      <w:r w:rsidRPr="00812BFF">
        <w:rPr>
          <w:rFonts w:ascii="Arial" w:hAnsi="Arial" w:cs="Arial"/>
          <w:b/>
        </w:rPr>
        <w:t xml:space="preserve"> 15</w:t>
      </w:r>
      <w:r w:rsidRPr="00812BFF">
        <w:rPr>
          <w:rFonts w:ascii="Arial" w:hAnsi="Arial" w:cs="Arial"/>
        </w:rPr>
        <w:t xml:space="preserve"> (2019).</w:t>
      </w:r>
    </w:p>
    <w:p w14:paraId="39780339" w14:textId="061D6367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Röhr, M. E., Boström, C., Canal-Vergés, P., &amp; Holmer, M. Blue carbon stocks in Baltic Sea eelgrass (&lt;i&gt;Zostera marina&lt;/i&gt;) meadows. </w:t>
      </w:r>
      <w:r w:rsidRPr="00812BFF">
        <w:rPr>
          <w:rFonts w:ascii="Arial" w:hAnsi="Arial" w:cs="Arial"/>
          <w:i/>
        </w:rPr>
        <w:t>Biogeosciences,</w:t>
      </w:r>
      <w:r w:rsidRPr="00812BFF">
        <w:rPr>
          <w:rFonts w:ascii="Arial" w:hAnsi="Arial" w:cs="Arial"/>
          <w:b/>
        </w:rPr>
        <w:t xml:space="preserve"> 13,</w:t>
      </w:r>
      <w:r w:rsidRPr="00812BFF">
        <w:rPr>
          <w:rFonts w:ascii="Arial" w:hAnsi="Arial" w:cs="Arial"/>
        </w:rPr>
        <w:t xml:space="preserve"> 6139-6153 (2016).</w:t>
      </w:r>
    </w:p>
    <w:p w14:paraId="5AC4F69E" w14:textId="307B2AC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Rovai, A. S., Coelho, C., Jr., de Almeida, R., Cunha-Lignon, M., Menghini, R. P., Twilley, R. R., . . . Schaeffer-Novelli, Y. Ecosystem-level carbon stocks and sequestration rates in mangroves in the Cananeia-Iguape lagoon estuarine system, southeastern Brazil. </w:t>
      </w:r>
      <w:r w:rsidRPr="00812BFF">
        <w:rPr>
          <w:rFonts w:ascii="Arial" w:hAnsi="Arial" w:cs="Arial"/>
          <w:i/>
        </w:rPr>
        <w:t>Forest Ecology and Management,</w:t>
      </w:r>
      <w:r w:rsidRPr="00812BFF">
        <w:rPr>
          <w:rFonts w:ascii="Arial" w:hAnsi="Arial" w:cs="Arial"/>
          <w:b/>
        </w:rPr>
        <w:t xml:space="preserve"> 479</w:t>
      </w:r>
      <w:r w:rsidRPr="00812BFF">
        <w:rPr>
          <w:rFonts w:ascii="Arial" w:hAnsi="Arial" w:cs="Arial"/>
        </w:rPr>
        <w:t xml:space="preserve"> (2021).</w:t>
      </w:r>
    </w:p>
    <w:p w14:paraId="37C545E1" w14:textId="0023FAC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lastRenderedPageBreak/>
        <w:t xml:space="preserve">Ruiz-Fernández, A. C., Carnero-Bravo, V., Sanchez-Cabeza, J. A., Pérez-Bernal, L. H., Amaya-Monterrosa, O. A., Bojórquez-Sánchez, S., . . . Marmolejo-Rodríguez, A. J. Carbon burial and storage in tropical salt marshes under the influence of sea level rise.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630,</w:t>
      </w:r>
      <w:r w:rsidRPr="00812BFF">
        <w:rPr>
          <w:rFonts w:ascii="Arial" w:hAnsi="Arial" w:cs="Arial"/>
        </w:rPr>
        <w:t xml:space="preserve"> 1628-1640 (2018).</w:t>
      </w:r>
    </w:p>
    <w:p w14:paraId="6959B4F8" w14:textId="7F58041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Ruiz-Fernández, A. C., Sanchez-Cabeza, J. A., Cuéllar-Martínez, T., Pérez-Bernal, L. H., Carnero-Bravo, V., Avila, E., &amp; Cardoso-Mohedano, J. G. Increasing salinization and organic carbon burial rates in seagrass meadows from an anthropogenically-modified coastal lagoon in southern Gulf of Mexico.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242</w:t>
      </w:r>
      <w:r w:rsidRPr="00812BFF">
        <w:rPr>
          <w:rFonts w:ascii="Arial" w:hAnsi="Arial" w:cs="Arial"/>
        </w:rPr>
        <w:t xml:space="preserve"> (2020).</w:t>
      </w:r>
    </w:p>
    <w:p w14:paraId="15073544" w14:textId="6EA122B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Saintilan, N., Rogers, K., Mazumder, D., &amp; Woodroffe, C. Allochthonous and autochthonous contributions to carbon accumulation and carbon store in southeastern Australian coastal wetlands.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128,</w:t>
      </w:r>
      <w:r w:rsidRPr="00812BFF">
        <w:rPr>
          <w:rFonts w:ascii="Arial" w:hAnsi="Arial" w:cs="Arial"/>
        </w:rPr>
        <w:t xml:space="preserve"> 84-92 (2013).</w:t>
      </w:r>
    </w:p>
    <w:p w14:paraId="72269CA1" w14:textId="36BCEE2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Samper-Villarreal, J., Mumby, P. J., Saunders, M. I., Barry, L. A., Zawadzki, A., Heijnis, H., . . . Lovelock, C. E. Vertical accretion and carbon burial rates in subtropical seagrass meadows increased following anthropogenic pressure from European colonisation.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202,</w:t>
      </w:r>
      <w:r w:rsidRPr="00812BFF">
        <w:rPr>
          <w:rFonts w:ascii="Arial" w:hAnsi="Arial" w:cs="Arial"/>
        </w:rPr>
        <w:t xml:space="preserve"> 40-53 (2018).</w:t>
      </w:r>
    </w:p>
    <w:p w14:paraId="47F53EE9" w14:textId="0908AF1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Sanders, C. J., Eyre, B. D., Santos, I. R., Machado, W., Luiz-Silva, W., Smoak, J. M., . . . Silva, E. Elevated rates of organic carbon, nitrogen, and phosphorus accumulation in a highly impacted mangrove wetland. </w:t>
      </w:r>
      <w:r w:rsidRPr="00812BFF">
        <w:rPr>
          <w:rFonts w:ascii="Arial" w:hAnsi="Arial" w:cs="Arial"/>
          <w:i/>
        </w:rPr>
        <w:t>Geophysical Research Letters,</w:t>
      </w:r>
      <w:r w:rsidRPr="00812BFF">
        <w:rPr>
          <w:rFonts w:ascii="Arial" w:hAnsi="Arial" w:cs="Arial"/>
          <w:b/>
        </w:rPr>
        <w:t xml:space="preserve"> 41,</w:t>
      </w:r>
      <w:r w:rsidRPr="00812BFF">
        <w:rPr>
          <w:rFonts w:ascii="Arial" w:hAnsi="Arial" w:cs="Arial"/>
        </w:rPr>
        <w:t xml:space="preserve"> 2475-2480 (2014).</w:t>
      </w:r>
    </w:p>
    <w:p w14:paraId="6021F15A" w14:textId="2D31372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Sanders, C. J., Maher, D. T., Smoak, J. M., &amp; Eyre, B. D. Large variability in organic carbon and CaCO&lt;sub&gt;3&lt;/sub&gt; burial in seagrass meadows: a case study from three Australian estuaries. </w:t>
      </w:r>
      <w:r w:rsidRPr="00812BFF">
        <w:rPr>
          <w:rFonts w:ascii="Arial" w:hAnsi="Arial" w:cs="Arial"/>
          <w:i/>
        </w:rPr>
        <w:t>Marine Ecology Progress Series,</w:t>
      </w:r>
      <w:r w:rsidRPr="00812BFF">
        <w:rPr>
          <w:rFonts w:ascii="Arial" w:hAnsi="Arial" w:cs="Arial"/>
          <w:b/>
        </w:rPr>
        <w:t xml:space="preserve"> 616,</w:t>
      </w:r>
      <w:r w:rsidRPr="00812BFF">
        <w:rPr>
          <w:rFonts w:ascii="Arial" w:hAnsi="Arial" w:cs="Arial"/>
        </w:rPr>
        <w:t xml:space="preserve"> 211-218 (2019).</w:t>
      </w:r>
    </w:p>
    <w:p w14:paraId="348B9D08" w14:textId="541CD4E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Sanders, C. J., Smoak, J. M., Sanders, L. M., Naidu, A. S., &amp; Patchineelam, S. R. Organic carbon accumulation in Brazilian mangal sediments. </w:t>
      </w:r>
      <w:r w:rsidRPr="00812BFF">
        <w:rPr>
          <w:rFonts w:ascii="Arial" w:hAnsi="Arial" w:cs="Arial"/>
          <w:i/>
        </w:rPr>
        <w:t>Journal of South American Earth Sciences,</w:t>
      </w:r>
      <w:r w:rsidRPr="00812BFF">
        <w:rPr>
          <w:rFonts w:ascii="Arial" w:hAnsi="Arial" w:cs="Arial"/>
          <w:b/>
        </w:rPr>
        <w:t xml:space="preserve"> 30,</w:t>
      </w:r>
      <w:r w:rsidRPr="00812BFF">
        <w:rPr>
          <w:rFonts w:ascii="Arial" w:hAnsi="Arial" w:cs="Arial"/>
        </w:rPr>
        <w:t xml:space="preserve"> 189-192 (2010).</w:t>
      </w:r>
    </w:p>
    <w:p w14:paraId="25FD84AC" w14:textId="7120EC5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Sanders, C. J., Smoak, J. M., Waters, M. N., Sanders, L. M., Brandini, N., &amp; Patchineelam, S. R. Organic matter content and particle size modifications in mangrove sediments as responses to sea level rise. </w:t>
      </w:r>
      <w:r w:rsidRPr="00812BFF">
        <w:rPr>
          <w:rFonts w:ascii="Arial" w:hAnsi="Arial" w:cs="Arial"/>
          <w:i/>
        </w:rPr>
        <w:t>Marine Environmental Research,</w:t>
      </w:r>
      <w:r w:rsidRPr="00812BFF">
        <w:rPr>
          <w:rFonts w:ascii="Arial" w:hAnsi="Arial" w:cs="Arial"/>
          <w:b/>
        </w:rPr>
        <w:t xml:space="preserve"> 77,</w:t>
      </w:r>
      <w:r w:rsidRPr="00812BFF">
        <w:rPr>
          <w:rFonts w:ascii="Arial" w:hAnsi="Arial" w:cs="Arial"/>
        </w:rPr>
        <w:t xml:space="preserve"> 150-155 (2012).</w:t>
      </w:r>
    </w:p>
    <w:p w14:paraId="19CE5718" w14:textId="1718F0C6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Santini, N. S., Lovelock, C. E., Hua, Q., Zawadzki, A., Mazumder, D., Mercer, T. R., . . . Vergés, A. Natural and Regenerated Saltmarshes Exhibit Similar Soil and Belowground Organic Carbon Stocks, Root Production and Soil Respiration. </w:t>
      </w:r>
      <w:r w:rsidRPr="00812BFF">
        <w:rPr>
          <w:rFonts w:ascii="Arial" w:hAnsi="Arial" w:cs="Arial"/>
          <w:i/>
        </w:rPr>
        <w:t>Ecosystems,</w:t>
      </w:r>
      <w:r w:rsidRPr="00812BFF">
        <w:rPr>
          <w:rFonts w:ascii="Arial" w:hAnsi="Arial" w:cs="Arial"/>
          <w:b/>
        </w:rPr>
        <w:t xml:space="preserve"> 22,</w:t>
      </w:r>
      <w:r w:rsidRPr="00812BFF">
        <w:rPr>
          <w:rFonts w:ascii="Arial" w:hAnsi="Arial" w:cs="Arial"/>
        </w:rPr>
        <w:t xml:space="preserve"> 1803-1822 (2019).</w:t>
      </w:r>
    </w:p>
    <w:p w14:paraId="5F3D070C" w14:textId="32D9A3F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Serrano, O., Almahasheer, H., Duarte, C. M., &amp; Irigoien, X. Carbon stocks and accumulation rates in Red Sea seagrass meadows. </w:t>
      </w:r>
      <w:r w:rsidRPr="00812BFF">
        <w:rPr>
          <w:rFonts w:ascii="Arial" w:hAnsi="Arial" w:cs="Arial"/>
          <w:i/>
        </w:rPr>
        <w:t>Scientific Reports,</w:t>
      </w:r>
      <w:r w:rsidRPr="00812BFF">
        <w:rPr>
          <w:rFonts w:ascii="Arial" w:hAnsi="Arial" w:cs="Arial"/>
          <w:b/>
        </w:rPr>
        <w:t xml:space="preserve"> 8</w:t>
      </w:r>
      <w:r w:rsidRPr="00812BFF">
        <w:rPr>
          <w:rFonts w:ascii="Arial" w:hAnsi="Arial" w:cs="Arial"/>
        </w:rPr>
        <w:t xml:space="preserve"> </w:t>
      </w:r>
      <w:r w:rsidRPr="00812BFF">
        <w:rPr>
          <w:rFonts w:ascii="Arial" w:hAnsi="Arial" w:cs="Arial"/>
        </w:rPr>
        <w:lastRenderedPageBreak/>
        <w:t>(2018).</w:t>
      </w:r>
    </w:p>
    <w:p w14:paraId="0357B2FC" w14:textId="6272F70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Serrano, O., Gómez-López, D. I., Sánchez-Valencia, L., Acosta-Chaparro, A., Navas-Camacho, R., González-Corredor, J., . . . Marbà, N. Seagrass blue carbon stocks and sequestration rates in the Colombian Caribbean. </w:t>
      </w:r>
      <w:r w:rsidRPr="00812BFF">
        <w:rPr>
          <w:rFonts w:ascii="Arial" w:hAnsi="Arial" w:cs="Arial"/>
          <w:i/>
        </w:rPr>
        <w:t>Scientific Reports,</w:t>
      </w:r>
      <w:r w:rsidRPr="00812BFF">
        <w:rPr>
          <w:rFonts w:ascii="Arial" w:hAnsi="Arial" w:cs="Arial"/>
          <w:b/>
        </w:rPr>
        <w:t xml:space="preserve"> 11</w:t>
      </w:r>
      <w:r w:rsidRPr="00812BFF">
        <w:rPr>
          <w:rFonts w:ascii="Arial" w:hAnsi="Arial" w:cs="Arial"/>
        </w:rPr>
        <w:t xml:space="preserve"> (2021).</w:t>
      </w:r>
    </w:p>
    <w:p w14:paraId="68E4B1EF" w14:textId="6F7B439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Serrano, O., Lavery, P. S., López-Merino, L., Ballesteros, E., &amp; Mateo, M. A. Location and Associated Carbon Storage of Erosional Escarpments of Seagrass &lt;i&gt;Posidonia&lt;/i&gt; Mats. </w:t>
      </w:r>
      <w:r w:rsidRPr="00812BFF">
        <w:rPr>
          <w:rFonts w:ascii="Arial" w:hAnsi="Arial" w:cs="Arial"/>
          <w:i/>
        </w:rPr>
        <w:t>Frontiers in Marine Science,</w:t>
      </w:r>
      <w:r w:rsidRPr="00812BFF">
        <w:rPr>
          <w:rFonts w:ascii="Arial" w:hAnsi="Arial" w:cs="Arial"/>
          <w:b/>
        </w:rPr>
        <w:t xml:space="preserve"> 3</w:t>
      </w:r>
      <w:r w:rsidRPr="00812BFF">
        <w:rPr>
          <w:rFonts w:ascii="Arial" w:hAnsi="Arial" w:cs="Arial"/>
        </w:rPr>
        <w:t xml:space="preserve"> (2016).</w:t>
      </w:r>
    </w:p>
    <w:p w14:paraId="060CAD20" w14:textId="66DC203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Serrano, O., Lavery, P. S., Rozaimi, M., &amp; Mateo, M. A. Influence of water depth on the carbon sequestration capacity of seagrasses. </w:t>
      </w:r>
      <w:r w:rsidRPr="00812BFF">
        <w:rPr>
          <w:rFonts w:ascii="Arial" w:hAnsi="Arial" w:cs="Arial"/>
          <w:i/>
        </w:rPr>
        <w:t>Global Biogeochemical Cycles,</w:t>
      </w:r>
      <w:r w:rsidRPr="00812BFF">
        <w:rPr>
          <w:rFonts w:ascii="Arial" w:hAnsi="Arial" w:cs="Arial"/>
          <w:b/>
        </w:rPr>
        <w:t xml:space="preserve"> 28,</w:t>
      </w:r>
      <w:r w:rsidRPr="00812BFF">
        <w:rPr>
          <w:rFonts w:ascii="Arial" w:hAnsi="Arial" w:cs="Arial"/>
        </w:rPr>
        <w:t xml:space="preserve"> 950-961 (2014).</w:t>
      </w:r>
    </w:p>
    <w:p w14:paraId="27D820E0" w14:textId="25CBBDD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Shaltout, K. H., Ahmed, M. T., Alrumman, S. A., Ahmed, D. A., &amp; Eid, E. M. Evaluation of the carbon sequestration capacity of arid mangroves along nutrient availability and salinity gradients along the Red Sea coastline of Saudi Arabia. </w:t>
      </w:r>
      <w:r w:rsidRPr="00812BFF">
        <w:rPr>
          <w:rFonts w:ascii="Arial" w:hAnsi="Arial" w:cs="Arial"/>
          <w:i/>
        </w:rPr>
        <w:t>Oceanologia,</w:t>
      </w:r>
      <w:r w:rsidRPr="00812BFF">
        <w:rPr>
          <w:rFonts w:ascii="Arial" w:hAnsi="Arial" w:cs="Arial"/>
          <w:b/>
        </w:rPr>
        <w:t xml:space="preserve"> 62,</w:t>
      </w:r>
      <w:r w:rsidRPr="00812BFF">
        <w:rPr>
          <w:rFonts w:ascii="Arial" w:hAnsi="Arial" w:cs="Arial"/>
        </w:rPr>
        <w:t xml:space="preserve"> 56-69 (2020).</w:t>
      </w:r>
    </w:p>
    <w:p w14:paraId="5AE574F7" w14:textId="143F746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Shiau, Y. J., Burchell, M. R., Krauss, K. W., Broome, S. W., &amp; Birgand, F. Carbon storage potential in a recently created brackish marsh in eastern North Carolina, USA. </w:t>
      </w:r>
      <w:r w:rsidRPr="00812BFF">
        <w:rPr>
          <w:rFonts w:ascii="Arial" w:hAnsi="Arial" w:cs="Arial"/>
          <w:i/>
        </w:rPr>
        <w:t>Ecological Engineering,</w:t>
      </w:r>
      <w:r w:rsidRPr="00812BFF">
        <w:rPr>
          <w:rFonts w:ascii="Arial" w:hAnsi="Arial" w:cs="Arial"/>
          <w:b/>
        </w:rPr>
        <w:t xml:space="preserve"> 127,</w:t>
      </w:r>
      <w:r w:rsidRPr="00812BFF">
        <w:rPr>
          <w:rFonts w:ascii="Arial" w:hAnsi="Arial" w:cs="Arial"/>
        </w:rPr>
        <w:t xml:space="preserve"> 579-588 (2019).</w:t>
      </w:r>
    </w:p>
    <w:p w14:paraId="72521015" w14:textId="6161078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Sidik, F., Adame, M. F., &amp; Lovelock, C. E. Carbon sequestration and fluxes of restored mangroves in abandoned aquaculture ponds. </w:t>
      </w:r>
      <w:r w:rsidRPr="00812BFF">
        <w:rPr>
          <w:rFonts w:ascii="Arial" w:hAnsi="Arial" w:cs="Arial"/>
          <w:i/>
        </w:rPr>
        <w:t>Journal of the Indian Ocean Region,</w:t>
      </w:r>
      <w:r w:rsidRPr="00812BFF">
        <w:rPr>
          <w:rFonts w:ascii="Arial" w:hAnsi="Arial" w:cs="Arial"/>
          <w:b/>
        </w:rPr>
        <w:t xml:space="preserve"> 15,</w:t>
      </w:r>
      <w:r w:rsidRPr="00812BFF">
        <w:rPr>
          <w:rFonts w:ascii="Arial" w:hAnsi="Arial" w:cs="Arial"/>
        </w:rPr>
        <w:t xml:space="preserve"> 177-192 (2019).</w:t>
      </w:r>
    </w:p>
    <w:p w14:paraId="1AD2C011" w14:textId="6269BE4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Smeaton, C., Garrett, E., Koot, M. B., Ladd, C. J. T., Miller, L. C., McMahon, L., . . . Austin, W. E. N. Organic carbon accumulation in British saltmarshes.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926</w:t>
      </w:r>
      <w:r w:rsidRPr="00812BFF">
        <w:rPr>
          <w:rFonts w:ascii="Arial" w:hAnsi="Arial" w:cs="Arial"/>
        </w:rPr>
        <w:t xml:space="preserve"> (2024).</w:t>
      </w:r>
    </w:p>
    <w:p w14:paraId="7F57728B" w14:textId="0DB5582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Soper, F. M., MacKenzie, R. A., Sharma, S., Cole, T. G., Litton, C. M., &amp; Sparks, J. P. Non-native mangroves support carbon storage, sediment carbon burial, and accretion of coastal ecosystems. </w:t>
      </w:r>
      <w:r w:rsidRPr="00812BFF">
        <w:rPr>
          <w:rFonts w:ascii="Arial" w:hAnsi="Arial" w:cs="Arial"/>
          <w:i/>
        </w:rPr>
        <w:t>Global Change Biology,</w:t>
      </w:r>
      <w:r w:rsidRPr="00812BFF">
        <w:rPr>
          <w:rFonts w:ascii="Arial" w:hAnsi="Arial" w:cs="Arial"/>
          <w:b/>
        </w:rPr>
        <w:t xml:space="preserve"> 25,</w:t>
      </w:r>
      <w:r w:rsidRPr="00812BFF">
        <w:rPr>
          <w:rFonts w:ascii="Arial" w:hAnsi="Arial" w:cs="Arial"/>
        </w:rPr>
        <w:t xml:space="preserve"> 4315-4326 (2019).</w:t>
      </w:r>
    </w:p>
    <w:p w14:paraId="2B744BF9" w14:textId="01047A8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Sousa, A. I., Lillebo, A. I., Pardal, M. A., &amp; Caçador, I. The influence of &lt;i&gt;Spartina maritima&lt;/i&gt; on carbon retention capacity in salt marshes from warm-temperate estuaries. </w:t>
      </w:r>
      <w:r w:rsidRPr="00812BFF">
        <w:rPr>
          <w:rFonts w:ascii="Arial" w:hAnsi="Arial" w:cs="Arial"/>
          <w:i/>
        </w:rPr>
        <w:t>Marine Pollution Bulletin,</w:t>
      </w:r>
      <w:r w:rsidRPr="00812BFF">
        <w:rPr>
          <w:rFonts w:ascii="Arial" w:hAnsi="Arial" w:cs="Arial"/>
          <w:b/>
        </w:rPr>
        <w:t xml:space="preserve"> 61,</w:t>
      </w:r>
      <w:r w:rsidRPr="00812BFF">
        <w:rPr>
          <w:rFonts w:ascii="Arial" w:hAnsi="Arial" w:cs="Arial"/>
        </w:rPr>
        <w:t xml:space="preserve"> 215-223 (2010).</w:t>
      </w:r>
    </w:p>
    <w:p w14:paraId="6090B4F4" w14:textId="23DD987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Stolt, M., &amp; Hardy, A. Carbon sequestration in back-barrier tidal marsh soils. </w:t>
      </w:r>
      <w:r w:rsidRPr="00812BFF">
        <w:rPr>
          <w:rFonts w:ascii="Arial" w:hAnsi="Arial" w:cs="Arial"/>
          <w:i/>
        </w:rPr>
        <w:t>Soil Science Society of America Journal,</w:t>
      </w:r>
      <w:r w:rsidRPr="00812BFF">
        <w:rPr>
          <w:rFonts w:ascii="Arial" w:hAnsi="Arial" w:cs="Arial"/>
          <w:b/>
        </w:rPr>
        <w:t xml:space="preserve"> 86,</w:t>
      </w:r>
      <w:r w:rsidRPr="00812BFF">
        <w:rPr>
          <w:rFonts w:ascii="Arial" w:hAnsi="Arial" w:cs="Arial"/>
        </w:rPr>
        <w:t xml:space="preserve"> 1368-1377 (2022).</w:t>
      </w:r>
    </w:p>
    <w:p w14:paraId="00973A70" w14:textId="072FA82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Uddin, M. M., Aziz, A. A., &amp; Lovelock, C. E. Importance of mangrove plantations for climate change mitigation in Bangladesh. </w:t>
      </w:r>
      <w:r w:rsidRPr="00812BFF">
        <w:rPr>
          <w:rFonts w:ascii="Arial" w:hAnsi="Arial" w:cs="Arial"/>
          <w:i/>
        </w:rPr>
        <w:t>Global Change Biology,</w:t>
      </w:r>
      <w:r w:rsidRPr="00812BFF">
        <w:rPr>
          <w:rFonts w:ascii="Arial" w:hAnsi="Arial" w:cs="Arial"/>
          <w:b/>
        </w:rPr>
        <w:t xml:space="preserve"> 29,</w:t>
      </w:r>
      <w:r w:rsidRPr="00812BFF">
        <w:rPr>
          <w:rFonts w:ascii="Arial" w:hAnsi="Arial" w:cs="Arial"/>
        </w:rPr>
        <w:t xml:space="preserve"> 3331-3346 (2023).</w:t>
      </w:r>
    </w:p>
    <w:p w14:paraId="3918A36A" w14:textId="4A530D7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Unger, V., Elsey-Quirk, T., Sommerfield, C., &amp; Velinsky, D. Stability of organic carbon accumulating in &lt;i&gt;Spartina alterniflora&lt;/i&gt;-dominated salt </w:t>
      </w:r>
      <w:r w:rsidRPr="00812BFF">
        <w:rPr>
          <w:rFonts w:ascii="Arial" w:hAnsi="Arial" w:cs="Arial"/>
        </w:rPr>
        <w:lastRenderedPageBreak/>
        <w:t xml:space="preserve">marshes of the Mid-Atlantic US. </w:t>
      </w:r>
      <w:r w:rsidRPr="00812BFF">
        <w:rPr>
          <w:rFonts w:ascii="Arial" w:hAnsi="Arial" w:cs="Arial"/>
          <w:i/>
        </w:rPr>
        <w:t>Estuarine Coastal and Shelf Science,</w:t>
      </w:r>
      <w:r w:rsidRPr="00812BFF">
        <w:rPr>
          <w:rFonts w:ascii="Arial" w:hAnsi="Arial" w:cs="Arial"/>
          <w:b/>
        </w:rPr>
        <w:t xml:space="preserve"> 182,</w:t>
      </w:r>
      <w:r w:rsidRPr="00812BFF">
        <w:rPr>
          <w:rFonts w:ascii="Arial" w:hAnsi="Arial" w:cs="Arial"/>
        </w:rPr>
        <w:t xml:space="preserve"> 179-189 (2016).</w:t>
      </w:r>
    </w:p>
    <w:p w14:paraId="34AE828A" w14:textId="6F37706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Vaughn, D. R., Bianchi, T. S., Shields, M. R., Kenney, W. F., &amp; Osborne, T. Z. Increased Organic Carbon Burial in Northern Florida Mangrove-Salt Marsh Transition Zones. </w:t>
      </w:r>
      <w:r w:rsidRPr="00812BFF">
        <w:rPr>
          <w:rFonts w:ascii="Arial" w:hAnsi="Arial" w:cs="Arial"/>
          <w:i/>
        </w:rPr>
        <w:t>Global Biogeochemical Cycles,</w:t>
      </w:r>
      <w:r w:rsidRPr="00812BFF">
        <w:rPr>
          <w:rFonts w:ascii="Arial" w:hAnsi="Arial" w:cs="Arial"/>
          <w:b/>
        </w:rPr>
        <w:t xml:space="preserve"> 34</w:t>
      </w:r>
      <w:r w:rsidRPr="00812BFF">
        <w:rPr>
          <w:rFonts w:ascii="Arial" w:hAnsi="Arial" w:cs="Arial"/>
        </w:rPr>
        <w:t xml:space="preserve"> (2020).</w:t>
      </w:r>
    </w:p>
    <w:p w14:paraId="7A442194" w14:textId="3CDFA7A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Wang, H. Q., Snedden, G. A., Hartig, E. K., &amp; Chen, Q. Spatial Variability in Vertical Accretion and Carbon Sequestration in Salt Marsh Soils of an Urban Estuary. </w:t>
      </w:r>
      <w:r w:rsidRPr="00812BFF">
        <w:rPr>
          <w:rFonts w:ascii="Arial" w:hAnsi="Arial" w:cs="Arial"/>
          <w:i/>
        </w:rPr>
        <w:t>Wetlands,</w:t>
      </w:r>
      <w:r w:rsidRPr="00812BFF">
        <w:rPr>
          <w:rFonts w:ascii="Arial" w:hAnsi="Arial" w:cs="Arial"/>
          <w:b/>
        </w:rPr>
        <w:t xml:space="preserve"> 43</w:t>
      </w:r>
      <w:r w:rsidRPr="00812BFF">
        <w:rPr>
          <w:rFonts w:ascii="Arial" w:hAnsi="Arial" w:cs="Arial"/>
        </w:rPr>
        <w:t xml:space="preserve"> (2023).</w:t>
      </w:r>
    </w:p>
    <w:p w14:paraId="1BC8646D" w14:textId="6B2FD7A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Ward, R. D. Carbon sequestration and storage in Norwegian Arctic coastal wetlands: Impacts of climate change.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748</w:t>
      </w:r>
      <w:r w:rsidRPr="00812BFF">
        <w:rPr>
          <w:rFonts w:ascii="Arial" w:hAnsi="Arial" w:cs="Arial"/>
        </w:rPr>
        <w:t xml:space="preserve"> (2020).</w:t>
      </w:r>
    </w:p>
    <w:p w14:paraId="2535CFE2" w14:textId="2570488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Watanabe, K., &amp; Kuwae, T. An unintended ecological benefit from human intervention: The enhancement of carbon storage in seagrass meadows. </w:t>
      </w:r>
      <w:r w:rsidRPr="00812BFF">
        <w:rPr>
          <w:rFonts w:ascii="Arial" w:hAnsi="Arial" w:cs="Arial"/>
          <w:i/>
        </w:rPr>
        <w:t>Journal of Applied Ecology,</w:t>
      </w:r>
      <w:r w:rsidRPr="00812BFF">
        <w:rPr>
          <w:rFonts w:ascii="Arial" w:hAnsi="Arial" w:cs="Arial"/>
          <w:b/>
        </w:rPr>
        <w:t xml:space="preserve"> 58,</w:t>
      </w:r>
      <w:r w:rsidRPr="00812BFF">
        <w:rPr>
          <w:rFonts w:ascii="Arial" w:hAnsi="Arial" w:cs="Arial"/>
        </w:rPr>
        <w:t xml:space="preserve"> 2441-2452 (2021).</w:t>
      </w:r>
    </w:p>
    <w:p w14:paraId="4178F5D5" w14:textId="5F9A510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Weston, N. B., Rodriguez, E., Donnelly, B., Solohin, E., Jezycki, K., Demberger, S., . . . Craft, C. B. Recent Acceleration of Wetland Accretion and Carbon Accumulation Along the US East Coast. </w:t>
      </w:r>
      <w:r w:rsidRPr="00812BFF">
        <w:rPr>
          <w:rFonts w:ascii="Arial" w:hAnsi="Arial" w:cs="Arial"/>
          <w:i/>
        </w:rPr>
        <w:t>Earths Future,</w:t>
      </w:r>
      <w:r w:rsidRPr="00812BFF">
        <w:rPr>
          <w:rFonts w:ascii="Arial" w:hAnsi="Arial" w:cs="Arial"/>
          <w:b/>
        </w:rPr>
        <w:t xml:space="preserve"> 11</w:t>
      </w:r>
      <w:r w:rsidRPr="00812BFF">
        <w:rPr>
          <w:rFonts w:ascii="Arial" w:hAnsi="Arial" w:cs="Arial"/>
        </w:rPr>
        <w:t xml:space="preserve"> (2023).</w:t>
      </w:r>
    </w:p>
    <w:p w14:paraId="6CB8A18D" w14:textId="3E2292E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Yamano, H., Inoue, T., &amp; Baba, S. Mangrove development and carbon storage on an isolated coral atoll. </w:t>
      </w:r>
      <w:r w:rsidRPr="00812BFF">
        <w:rPr>
          <w:rFonts w:ascii="Arial" w:hAnsi="Arial" w:cs="Arial"/>
          <w:i/>
        </w:rPr>
        <w:t>Environmental Research Communications,</w:t>
      </w:r>
      <w:r w:rsidRPr="00812BFF">
        <w:rPr>
          <w:rFonts w:ascii="Arial" w:hAnsi="Arial" w:cs="Arial"/>
          <w:b/>
        </w:rPr>
        <w:t xml:space="preserve"> 2</w:t>
      </w:r>
      <w:r w:rsidRPr="00812BFF">
        <w:rPr>
          <w:rFonts w:ascii="Arial" w:hAnsi="Arial" w:cs="Arial"/>
        </w:rPr>
        <w:t xml:space="preserve"> (2020).</w:t>
      </w:r>
    </w:p>
    <w:p w14:paraId="5CAC21CB" w14:textId="4F6A148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Velinsky, D. J., Paudel, B., Belton, T. J., &amp; Sommerfield, C. K. Tidal Marsh Record of Nutrient Loadings in Barnegat Bay, New Jersey. </w:t>
      </w:r>
      <w:r w:rsidRPr="00812BFF">
        <w:rPr>
          <w:rFonts w:ascii="Arial" w:hAnsi="Arial" w:cs="Arial"/>
          <w:i/>
        </w:rPr>
        <w:t>Journal of Coastal Research</w:t>
      </w:r>
      <w:r w:rsidRPr="00812BFF">
        <w:rPr>
          <w:rFonts w:ascii="Arial" w:hAnsi="Arial" w:cs="Arial"/>
          <w:b/>
        </w:rPr>
        <w:t>,</w:t>
      </w:r>
      <w:r w:rsidRPr="00812BFF">
        <w:rPr>
          <w:rFonts w:ascii="Arial" w:hAnsi="Arial" w:cs="Arial"/>
        </w:rPr>
        <w:t xml:space="preserve"> 79-88 (2017).</w:t>
      </w:r>
    </w:p>
    <w:p w14:paraId="3EF6B462" w14:textId="33A1BDB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Wigand, C., Eagle, M., Branoff, B. L., Balogh, S., Miller, K. M., Martin, R. M., . . . Watson, E. B. Recent Carbon Storage and Burial Exceed Historic Rates in the San Juan Bay Estuary Peri-Urban Mangrove Forests (Puerto Rico, United States). </w:t>
      </w:r>
      <w:r w:rsidRPr="00812BFF">
        <w:rPr>
          <w:rFonts w:ascii="Arial" w:hAnsi="Arial" w:cs="Arial"/>
          <w:i/>
        </w:rPr>
        <w:t>Frontiers in Forests and Global Change,</w:t>
      </w:r>
      <w:r w:rsidRPr="00812BFF">
        <w:rPr>
          <w:rFonts w:ascii="Arial" w:hAnsi="Arial" w:cs="Arial"/>
          <w:b/>
        </w:rPr>
        <w:t xml:space="preserve"> 4</w:t>
      </w:r>
      <w:r w:rsidRPr="00812BFF">
        <w:rPr>
          <w:rFonts w:ascii="Arial" w:hAnsi="Arial" w:cs="Arial"/>
        </w:rPr>
        <w:t xml:space="preserve"> (2021).</w:t>
      </w:r>
    </w:p>
    <w:p w14:paraId="41ACF339" w14:textId="5EF7939B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Zhang, Z. M., Wang, Y., Zhu, Y. K., He, K. H., Li, T. T., Mishra, M., . . . Qin, Z. C. Carbon sequestration in soil and biomass under native and non-native mangrove ecosystems. </w:t>
      </w:r>
      <w:r w:rsidRPr="00812BFF">
        <w:rPr>
          <w:rFonts w:ascii="Arial" w:hAnsi="Arial" w:cs="Arial"/>
          <w:i/>
        </w:rPr>
        <w:t>Plant and Soil,</w:t>
      </w:r>
      <w:r w:rsidRPr="00812BFF">
        <w:rPr>
          <w:rFonts w:ascii="Arial" w:hAnsi="Arial" w:cs="Arial"/>
          <w:b/>
        </w:rPr>
        <w:t xml:space="preserve"> 479,</w:t>
      </w:r>
      <w:r w:rsidRPr="00812BFF">
        <w:rPr>
          <w:rFonts w:ascii="Arial" w:hAnsi="Arial" w:cs="Arial"/>
        </w:rPr>
        <w:t xml:space="preserve"> 61-76 (2022).</w:t>
      </w:r>
    </w:p>
    <w:p w14:paraId="36E936E0" w14:textId="5AE68CC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Drexler, J. Z., Krauss, K. W., Sasser, M. C., Fuller, C. C., Swarzenski, C. M., Powell, A., . . . Orlando, J. A long-term comparison of carbon sequestration rates in impounded and naturally tidal freshwater marshes along the lower Waccamaw River, South Carolina. </w:t>
      </w:r>
      <w:r w:rsidRPr="00812BFF">
        <w:rPr>
          <w:rFonts w:ascii="Arial" w:hAnsi="Arial" w:cs="Arial"/>
          <w:i/>
        </w:rPr>
        <w:t>Wetlands,</w:t>
      </w:r>
      <w:r w:rsidRPr="00812BFF">
        <w:rPr>
          <w:rFonts w:ascii="Arial" w:hAnsi="Arial" w:cs="Arial"/>
          <w:b/>
        </w:rPr>
        <w:t xml:space="preserve"> 33,</w:t>
      </w:r>
      <w:r w:rsidRPr="00812BFF">
        <w:rPr>
          <w:rFonts w:ascii="Arial" w:hAnsi="Arial" w:cs="Arial"/>
        </w:rPr>
        <w:t xml:space="preserve"> 965-974 (2013).</w:t>
      </w:r>
    </w:p>
    <w:p w14:paraId="73968B99" w14:textId="59B2B41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Bricker-Urso, S., Nixon, S., Cochran, J., Hirschberg, D., &amp; Hunt, C. Accretion rates and sediment accumulation in Rhode Island salt marshes. </w:t>
      </w:r>
      <w:r w:rsidRPr="00812BFF">
        <w:rPr>
          <w:rFonts w:ascii="Arial" w:hAnsi="Arial" w:cs="Arial"/>
          <w:i/>
        </w:rPr>
        <w:t>Estuaries,</w:t>
      </w:r>
      <w:r w:rsidRPr="00812BFF">
        <w:rPr>
          <w:rFonts w:ascii="Arial" w:hAnsi="Arial" w:cs="Arial"/>
          <w:b/>
        </w:rPr>
        <w:t xml:space="preserve"> 12,</w:t>
      </w:r>
      <w:r w:rsidRPr="00812BFF">
        <w:rPr>
          <w:rFonts w:ascii="Arial" w:hAnsi="Arial" w:cs="Arial"/>
        </w:rPr>
        <w:t xml:space="preserve"> 300-317 (1989).</w:t>
      </w:r>
    </w:p>
    <w:p w14:paraId="322EE824" w14:textId="7C42F2F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Brunskill, G., Zagorskis, I., &amp; Pfitzner, J. Carbon burial rates in sediments </w:t>
      </w:r>
      <w:r w:rsidRPr="00812BFF">
        <w:rPr>
          <w:rFonts w:ascii="Arial" w:hAnsi="Arial" w:cs="Arial"/>
        </w:rPr>
        <w:lastRenderedPageBreak/>
        <w:t xml:space="preserve">and a carbon mass balance for the Herbert River region of the Great Barrier Reef continental shelf, North Queensland, Australia.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54,</w:t>
      </w:r>
      <w:r w:rsidRPr="00812BFF">
        <w:rPr>
          <w:rFonts w:ascii="Arial" w:hAnsi="Arial" w:cs="Arial"/>
        </w:rPr>
        <w:t xml:space="preserve"> 677-700 (2002).</w:t>
      </w:r>
    </w:p>
    <w:p w14:paraId="2215861F" w14:textId="2F70D67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Callaway, J. C., Borgnis, E. L., Turner, R. E., &amp; Milan, C. S. Carbon sequestration and sediment accretion in San Francisco Bay tidal wetlands. </w:t>
      </w:r>
      <w:r w:rsidRPr="00812BFF">
        <w:rPr>
          <w:rFonts w:ascii="Arial" w:hAnsi="Arial" w:cs="Arial"/>
          <w:i/>
        </w:rPr>
        <w:t>Estuaries and Coasts,</w:t>
      </w:r>
      <w:r w:rsidRPr="00812BFF">
        <w:rPr>
          <w:rFonts w:ascii="Arial" w:hAnsi="Arial" w:cs="Arial"/>
          <w:b/>
        </w:rPr>
        <w:t xml:space="preserve"> 35,</w:t>
      </w:r>
      <w:r w:rsidRPr="00812BFF">
        <w:rPr>
          <w:rFonts w:ascii="Arial" w:hAnsi="Arial" w:cs="Arial"/>
        </w:rPr>
        <w:t xml:space="preserve"> 1163-1181 (2012).</w:t>
      </w:r>
    </w:p>
    <w:p w14:paraId="28E67DF5" w14:textId="16DF4A5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Drake, K., Halifax, H., Adamowicz, S. C., &amp; Craft, C. Carbon sequestration in tidal salt marshes of the Northeast United States. </w:t>
      </w:r>
      <w:r w:rsidRPr="00812BFF">
        <w:rPr>
          <w:rFonts w:ascii="Arial" w:hAnsi="Arial" w:cs="Arial"/>
          <w:i/>
        </w:rPr>
        <w:t>Environmental Management,</w:t>
      </w:r>
      <w:r w:rsidRPr="00812BFF">
        <w:rPr>
          <w:rFonts w:ascii="Arial" w:hAnsi="Arial" w:cs="Arial"/>
          <w:b/>
        </w:rPr>
        <w:t xml:space="preserve"> 56,</w:t>
      </w:r>
      <w:r w:rsidRPr="00812BFF">
        <w:rPr>
          <w:rFonts w:ascii="Arial" w:hAnsi="Arial" w:cs="Arial"/>
        </w:rPr>
        <w:t xml:space="preserve"> 998-1008 (2015).</w:t>
      </w:r>
    </w:p>
    <w:p w14:paraId="4F1B9271" w14:textId="0F34130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Chastain, S. G., Kohfeld, K., &amp; Pellatt, M. G. Carbon stocks and accumulation rates in salt marshes of the Pacific coast of Canada. </w:t>
      </w:r>
      <w:r w:rsidRPr="00812BFF">
        <w:rPr>
          <w:rFonts w:ascii="Arial" w:hAnsi="Arial" w:cs="Arial"/>
          <w:i/>
        </w:rPr>
        <w:t>Biogeosciences Discussions,</w:t>
      </w:r>
      <w:r w:rsidRPr="00812BFF">
        <w:rPr>
          <w:rFonts w:ascii="Arial" w:hAnsi="Arial" w:cs="Arial"/>
          <w:b/>
        </w:rPr>
        <w:t xml:space="preserve"> 2018,</w:t>
      </w:r>
      <w:r w:rsidRPr="00812BFF">
        <w:rPr>
          <w:rFonts w:ascii="Arial" w:hAnsi="Arial" w:cs="Arial"/>
        </w:rPr>
        <w:t xml:space="preserve"> 1-45 (2018).</w:t>
      </w:r>
    </w:p>
    <w:p w14:paraId="7EA49FEA" w14:textId="5BC9923B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Adame, M., Santini, N., Tovilla, C., Vázquez-Lule, A., &amp; Castro, L. Carbon stocks and soil sequestration rates of riverine mangroves and freshwater wetlands. </w:t>
      </w:r>
      <w:r w:rsidRPr="00812BFF">
        <w:rPr>
          <w:rFonts w:ascii="Arial" w:hAnsi="Arial" w:cs="Arial"/>
          <w:i/>
        </w:rPr>
        <w:t>Biogeosciences Discussions,</w:t>
      </w:r>
      <w:r w:rsidRPr="00812BFF">
        <w:rPr>
          <w:rFonts w:ascii="Arial" w:hAnsi="Arial" w:cs="Arial"/>
          <w:b/>
        </w:rPr>
        <w:t xml:space="preserve"> 12</w:t>
      </w:r>
      <w:r w:rsidRPr="00812BFF">
        <w:rPr>
          <w:rFonts w:ascii="Arial" w:hAnsi="Arial" w:cs="Arial"/>
        </w:rPr>
        <w:t xml:space="preserve"> (2015).</w:t>
      </w:r>
    </w:p>
    <w:p w14:paraId="1DBCA4FE" w14:textId="5EFBDA37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Pérez, A., Machado, W., Gutierrez, D., Stokes, D., Sanders, L., Smoak, J. M., . . . Sanders, C. J. Changes in organic carbon accumulation driven by mangrove expansion and deforestation in a New Zealand estuary.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192,</w:t>
      </w:r>
      <w:r w:rsidRPr="00812BFF">
        <w:rPr>
          <w:rFonts w:ascii="Arial" w:hAnsi="Arial" w:cs="Arial"/>
        </w:rPr>
        <w:t xml:space="preserve"> 108-116 (2017).</w:t>
      </w:r>
    </w:p>
    <w:p w14:paraId="2D6E398B" w14:textId="7EEF68B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Noe, G. B., Hupp, C. R., Bernhardt, C. E., &amp; Krauss, K. W. Contemporary deposition and long-term accumulation of sediment and nutrients by tidal freshwater forested wetlands impacted by sea level rise. </w:t>
      </w:r>
      <w:r w:rsidRPr="00812BFF">
        <w:rPr>
          <w:rFonts w:ascii="Arial" w:hAnsi="Arial" w:cs="Arial"/>
          <w:i/>
        </w:rPr>
        <w:t>Estuaries and Coasts,</w:t>
      </w:r>
      <w:r w:rsidRPr="00812BFF">
        <w:rPr>
          <w:rFonts w:ascii="Arial" w:hAnsi="Arial" w:cs="Arial"/>
          <w:b/>
        </w:rPr>
        <w:t xml:space="preserve"> 39,</w:t>
      </w:r>
      <w:r w:rsidRPr="00812BFF">
        <w:rPr>
          <w:rFonts w:ascii="Arial" w:hAnsi="Arial" w:cs="Arial"/>
        </w:rPr>
        <w:t xml:space="preserve"> 1006-1019 (2016).</w:t>
      </w:r>
    </w:p>
    <w:p w14:paraId="3DFC2F2A" w14:textId="419019A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Sturdevant, A., Craft, C. B., &amp; Sacco, J. N. Ecological functions of an impounded marsh and three natural estuarine marshes along Woodbridge River, NY/NJ Harbor. </w:t>
      </w:r>
      <w:r w:rsidRPr="00812BFF">
        <w:rPr>
          <w:rFonts w:ascii="Arial" w:hAnsi="Arial" w:cs="Arial"/>
          <w:i/>
        </w:rPr>
        <w:t>Urban Ecosystems,</w:t>
      </w:r>
      <w:r w:rsidRPr="00812BFF">
        <w:rPr>
          <w:rFonts w:ascii="Arial" w:hAnsi="Arial" w:cs="Arial"/>
          <w:b/>
        </w:rPr>
        <w:t xml:space="preserve"> 6,</w:t>
      </w:r>
      <w:r w:rsidRPr="00812BFF">
        <w:rPr>
          <w:rFonts w:ascii="Arial" w:hAnsi="Arial" w:cs="Arial"/>
        </w:rPr>
        <w:t xml:space="preserve"> 163-181 (2002).</w:t>
      </w:r>
    </w:p>
    <w:p w14:paraId="34537BF4" w14:textId="5035F7D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Chmura, G. L., Anisfeld, S. C., Cahoon, D. R., &amp; Lynch, J. C. Global carbon sequestration in tidal, saline wetland soils. </w:t>
      </w:r>
      <w:r w:rsidRPr="00812BFF">
        <w:rPr>
          <w:rFonts w:ascii="Arial" w:hAnsi="Arial" w:cs="Arial"/>
          <w:i/>
        </w:rPr>
        <w:t>Global Biogeochemical Cycles,</w:t>
      </w:r>
      <w:r w:rsidRPr="00812BFF">
        <w:rPr>
          <w:rFonts w:ascii="Arial" w:hAnsi="Arial" w:cs="Arial"/>
          <w:b/>
        </w:rPr>
        <w:t xml:space="preserve"> 17</w:t>
      </w:r>
      <w:r w:rsidRPr="00812BFF">
        <w:rPr>
          <w:rFonts w:ascii="Arial" w:hAnsi="Arial" w:cs="Arial"/>
        </w:rPr>
        <w:t xml:space="preserve"> (2003).</w:t>
      </w:r>
    </w:p>
    <w:p w14:paraId="0DB173A5" w14:textId="41728FF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Alongi, D., Wattayakorn, G., Boyle, S., Tirendi, F., Payn, C., &amp; Dixon, P. Influence of roots and climate on mineral and trace element storage and flux in tropical mangrove soils. </w:t>
      </w:r>
      <w:r w:rsidRPr="00812BFF">
        <w:rPr>
          <w:rFonts w:ascii="Arial" w:hAnsi="Arial" w:cs="Arial"/>
          <w:i/>
        </w:rPr>
        <w:t>Biogeochemistry,</w:t>
      </w:r>
      <w:r w:rsidRPr="00812BFF">
        <w:rPr>
          <w:rFonts w:ascii="Arial" w:hAnsi="Arial" w:cs="Arial"/>
          <w:b/>
        </w:rPr>
        <w:t xml:space="preserve"> 69,</w:t>
      </w:r>
      <w:r w:rsidRPr="00812BFF">
        <w:rPr>
          <w:rFonts w:ascii="Arial" w:hAnsi="Arial" w:cs="Arial"/>
        </w:rPr>
        <w:t xml:space="preserve"> 105-123 (2004).</w:t>
      </w:r>
    </w:p>
    <w:p w14:paraId="68375A5A" w14:textId="630A80F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Kearney, M. S., &amp; Stevenson, J. C. Island land loss and marsh vertical accretion rate evidence for historical sea-level changes in Chesapeake Bay. </w:t>
      </w:r>
      <w:r w:rsidRPr="00812BFF">
        <w:rPr>
          <w:rFonts w:ascii="Arial" w:hAnsi="Arial" w:cs="Arial"/>
          <w:i/>
        </w:rPr>
        <w:t>Journal of Coastal Research</w:t>
      </w:r>
      <w:r w:rsidRPr="00812BFF">
        <w:rPr>
          <w:rFonts w:ascii="Arial" w:hAnsi="Arial" w:cs="Arial"/>
          <w:b/>
        </w:rPr>
        <w:t>,</w:t>
      </w:r>
      <w:r w:rsidRPr="00812BFF">
        <w:rPr>
          <w:rFonts w:ascii="Arial" w:hAnsi="Arial" w:cs="Arial"/>
        </w:rPr>
        <w:t xml:space="preserve"> 403-415 (1991).</w:t>
      </w:r>
    </w:p>
    <w:p w14:paraId="2056002E" w14:textId="2501D24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Artigas, F., Shin, J. Y., Hobble, C., Marti-Donati, A., Schäfer, K. V., &amp; Pechmann, I. Long term carbon storage potential and CO2 sink strength of a restored salt marsh in New Jersey. </w:t>
      </w:r>
      <w:r w:rsidRPr="00812BFF">
        <w:rPr>
          <w:rFonts w:ascii="Arial" w:hAnsi="Arial" w:cs="Arial"/>
          <w:i/>
        </w:rPr>
        <w:t>Agricultural and Forest Meteorology,</w:t>
      </w:r>
      <w:r w:rsidRPr="00812BFF">
        <w:rPr>
          <w:rFonts w:ascii="Arial" w:hAnsi="Arial" w:cs="Arial"/>
          <w:b/>
        </w:rPr>
        <w:t xml:space="preserve"> 200,</w:t>
      </w:r>
      <w:r w:rsidRPr="00812BFF">
        <w:rPr>
          <w:rFonts w:ascii="Arial" w:hAnsi="Arial" w:cs="Arial"/>
        </w:rPr>
        <w:t xml:space="preserve"> 313-321 (2015).</w:t>
      </w:r>
    </w:p>
    <w:p w14:paraId="70156333" w14:textId="51ECCC2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lastRenderedPageBreak/>
        <w:t xml:space="preserve">Boyd, B. M., &amp; Sommerfield, C. K. Marsh accretion and sediment accumulation in a managed tidal wetland complex of Delaware Bay. </w:t>
      </w:r>
      <w:r w:rsidRPr="00812BFF">
        <w:rPr>
          <w:rFonts w:ascii="Arial" w:hAnsi="Arial" w:cs="Arial"/>
          <w:i/>
        </w:rPr>
        <w:t>Ecological Engineering,</w:t>
      </w:r>
      <w:r w:rsidRPr="00812BFF">
        <w:rPr>
          <w:rFonts w:ascii="Arial" w:hAnsi="Arial" w:cs="Arial"/>
          <w:b/>
        </w:rPr>
        <w:t xml:space="preserve"> 92,</w:t>
      </w:r>
      <w:r w:rsidRPr="00812BFF">
        <w:rPr>
          <w:rFonts w:ascii="Arial" w:hAnsi="Arial" w:cs="Arial"/>
        </w:rPr>
        <w:t xml:space="preserve"> 37-46 (2016).</w:t>
      </w:r>
    </w:p>
    <w:p w14:paraId="255BBABA" w14:textId="045FDBC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Nyman, J. A., Walters, R. J., Delaune, R. D., &amp; Patrick Jr, W. H. Marsh vertical accretion via vegetative growth.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69,</w:t>
      </w:r>
      <w:r w:rsidRPr="00812BFF">
        <w:rPr>
          <w:rFonts w:ascii="Arial" w:hAnsi="Arial" w:cs="Arial"/>
        </w:rPr>
        <w:t xml:space="preserve"> 370-380 (2006).</w:t>
      </w:r>
    </w:p>
    <w:p w14:paraId="48EA0F8D" w14:textId="6C7EB68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Khan, H., &amp; Brush, G. S. Nutrient and metal accumulation in a freshwater tidal marsh. </w:t>
      </w:r>
      <w:r w:rsidRPr="00812BFF">
        <w:rPr>
          <w:rFonts w:ascii="Arial" w:hAnsi="Arial" w:cs="Arial"/>
          <w:i/>
        </w:rPr>
        <w:t>Estuaries,</w:t>
      </w:r>
      <w:r w:rsidRPr="00812BFF">
        <w:rPr>
          <w:rFonts w:ascii="Arial" w:hAnsi="Arial" w:cs="Arial"/>
          <w:b/>
        </w:rPr>
        <w:t xml:space="preserve"> 17,</w:t>
      </w:r>
      <w:r w:rsidRPr="00812BFF">
        <w:rPr>
          <w:rFonts w:ascii="Arial" w:hAnsi="Arial" w:cs="Arial"/>
        </w:rPr>
        <w:t xml:space="preserve"> 345-360 (1994).</w:t>
      </w:r>
    </w:p>
    <w:p w14:paraId="54ABB3A4" w14:textId="542C7DE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Sanders, C. J., Smoak, J. M., Naidu, A. S., Sanders, L. M., &amp; Patchineelam, S. R. Organic carbon burial in a mangrove forest, margin and intertidal mud flat.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90,</w:t>
      </w:r>
      <w:r w:rsidRPr="00812BFF">
        <w:rPr>
          <w:rFonts w:ascii="Arial" w:hAnsi="Arial" w:cs="Arial"/>
        </w:rPr>
        <w:t xml:space="preserve"> 168-172 (2010).</w:t>
      </w:r>
    </w:p>
    <w:p w14:paraId="384873DC" w14:textId="49E7F21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Alongi, D., Pfitzner, J., Trott, L., Tirendi, F., Dixon, P., &amp; Klumpp, D. Rapid sediment accumulation and microbial mineralization in forests of the mangrove Kandelia candel in the Jiulongjiang Estuary, China.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63,</w:t>
      </w:r>
      <w:r w:rsidRPr="00812BFF">
        <w:rPr>
          <w:rFonts w:ascii="Arial" w:hAnsi="Arial" w:cs="Arial"/>
        </w:rPr>
        <w:t xml:space="preserve"> 605-618 (2005).</w:t>
      </w:r>
    </w:p>
    <w:p w14:paraId="414DF1A5" w14:textId="623F6C5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Orson, R. A., Simpson, R. L., &amp; Good, R. E. Rates of sediment accumulation in a tidal freshwater marsh. </w:t>
      </w:r>
      <w:r w:rsidRPr="00812BFF">
        <w:rPr>
          <w:rFonts w:ascii="Arial" w:hAnsi="Arial" w:cs="Arial"/>
          <w:i/>
        </w:rPr>
        <w:t>Journal of Sedimentary Research,</w:t>
      </w:r>
      <w:r w:rsidRPr="00812BFF">
        <w:rPr>
          <w:rFonts w:ascii="Arial" w:hAnsi="Arial" w:cs="Arial"/>
          <w:b/>
        </w:rPr>
        <w:t xml:space="preserve"> 60,</w:t>
      </w:r>
      <w:r w:rsidRPr="00812BFF">
        <w:rPr>
          <w:rFonts w:ascii="Arial" w:hAnsi="Arial" w:cs="Arial"/>
        </w:rPr>
        <w:t xml:space="preserve"> 859-869 (1990).</w:t>
      </w:r>
    </w:p>
    <w:p w14:paraId="14060CBA" w14:textId="362D3056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Cahoon, D. R. Recent accretion in two managed marsh impoundments in coastal Louisiana. </w:t>
      </w:r>
      <w:r w:rsidRPr="00812BFF">
        <w:rPr>
          <w:rFonts w:ascii="Arial" w:hAnsi="Arial" w:cs="Arial"/>
          <w:i/>
        </w:rPr>
        <w:t>Ecological Applications,</w:t>
      </w:r>
      <w:r w:rsidRPr="00812BFF">
        <w:rPr>
          <w:rFonts w:ascii="Arial" w:hAnsi="Arial" w:cs="Arial"/>
          <w:b/>
        </w:rPr>
        <w:t xml:space="preserve"> 4,</w:t>
      </w:r>
      <w:r w:rsidRPr="00812BFF">
        <w:rPr>
          <w:rFonts w:ascii="Arial" w:hAnsi="Arial" w:cs="Arial"/>
        </w:rPr>
        <w:t xml:space="preserve"> 166-176 (1994).</w:t>
      </w:r>
    </w:p>
    <w:p w14:paraId="085BDA67" w14:textId="7EA41314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Sanders, C. J., Smoak, J. M., Naidu, A. S., &amp; Patchineelam, S. R. Recent sediment accumulation in a mangrove forest and its relevance to local sea-level rise (Ilha Grande, Brazil). </w:t>
      </w:r>
      <w:r w:rsidRPr="00812BFF">
        <w:rPr>
          <w:rFonts w:ascii="Arial" w:hAnsi="Arial" w:cs="Arial"/>
          <w:i/>
        </w:rPr>
        <w:t>Journal of Coastal Research,</w:t>
      </w:r>
      <w:r w:rsidRPr="00812BFF">
        <w:rPr>
          <w:rFonts w:ascii="Arial" w:hAnsi="Arial" w:cs="Arial"/>
          <w:b/>
        </w:rPr>
        <w:t xml:space="preserve"> 24,</w:t>
      </w:r>
      <w:r w:rsidRPr="00812BFF">
        <w:rPr>
          <w:rFonts w:ascii="Arial" w:hAnsi="Arial" w:cs="Arial"/>
        </w:rPr>
        <w:t xml:space="preserve"> 533-536 (2008).</w:t>
      </w:r>
    </w:p>
    <w:p w14:paraId="78AC5E18" w14:textId="777CDD2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Nyman, J. A., DeLaune, R. D., Roberts, H. H., &amp; Patrick Jr, W. H. Relationship between vegetation and soil formation in a rapidly submerging coastal marsh. </w:t>
      </w:r>
      <w:r w:rsidRPr="00812BFF">
        <w:rPr>
          <w:rFonts w:ascii="Arial" w:hAnsi="Arial" w:cs="Arial"/>
          <w:i/>
        </w:rPr>
        <w:t>Marine Ecology Progress Series</w:t>
      </w:r>
      <w:r w:rsidRPr="00812BFF">
        <w:rPr>
          <w:rFonts w:ascii="Arial" w:hAnsi="Arial" w:cs="Arial"/>
          <w:b/>
        </w:rPr>
        <w:t>,</w:t>
      </w:r>
      <w:r w:rsidRPr="00812BFF">
        <w:rPr>
          <w:rFonts w:ascii="Arial" w:hAnsi="Arial" w:cs="Arial"/>
        </w:rPr>
        <w:t xml:space="preserve"> 269-279 (1993).</w:t>
      </w:r>
    </w:p>
    <w:p w14:paraId="0AA2A88D" w14:textId="0C3DEB6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Nyman, J., Crozier, C., &amp; DeLaune, R. Roles and patterns of hurricane sedimentation in an estuarine marsh landscape.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40,</w:t>
      </w:r>
      <w:r w:rsidRPr="00812BFF">
        <w:rPr>
          <w:rFonts w:ascii="Arial" w:hAnsi="Arial" w:cs="Arial"/>
        </w:rPr>
        <w:t xml:space="preserve"> 665-679 (1995).</w:t>
      </w:r>
    </w:p>
    <w:p w14:paraId="64A39278" w14:textId="3E7BAE9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Elsey-Quirk, T., Seliskar, D. M., Sommerfield, C. K., &amp; Gallagher, J. L. Salt marsh carbon pool distribution in a mid-Atlantic lagoon, USA: sea level rise implications. </w:t>
      </w:r>
      <w:r w:rsidRPr="00812BFF">
        <w:rPr>
          <w:rFonts w:ascii="Arial" w:hAnsi="Arial" w:cs="Arial"/>
          <w:i/>
        </w:rPr>
        <w:t>Wetlands,</w:t>
      </w:r>
      <w:r w:rsidRPr="00812BFF">
        <w:rPr>
          <w:rFonts w:ascii="Arial" w:hAnsi="Arial" w:cs="Arial"/>
          <w:b/>
        </w:rPr>
        <w:t xml:space="preserve"> 31,</w:t>
      </w:r>
      <w:r w:rsidRPr="00812BFF">
        <w:rPr>
          <w:rFonts w:ascii="Arial" w:hAnsi="Arial" w:cs="Arial"/>
        </w:rPr>
        <w:t xml:space="preserve"> 87-99 (2011).</w:t>
      </w:r>
    </w:p>
    <w:p w14:paraId="4268F761" w14:textId="29E5EC9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Smoak, J. M., Breithaupt, J. L., Smith III, T. J., &amp; Sanders, C. J. Sediment accretion and organic carbon burial relative to sea-level rise and storm events in two mangrove forests in Everglades National Park. </w:t>
      </w:r>
      <w:r w:rsidRPr="00812BFF">
        <w:rPr>
          <w:rFonts w:ascii="Arial" w:hAnsi="Arial" w:cs="Arial"/>
          <w:i/>
        </w:rPr>
        <w:t>Catena,</w:t>
      </w:r>
      <w:r w:rsidRPr="00812BFF">
        <w:rPr>
          <w:rFonts w:ascii="Arial" w:hAnsi="Arial" w:cs="Arial"/>
          <w:b/>
        </w:rPr>
        <w:t xml:space="preserve"> 104,</w:t>
      </w:r>
      <w:r w:rsidRPr="00812BFF">
        <w:rPr>
          <w:rFonts w:ascii="Arial" w:hAnsi="Arial" w:cs="Arial"/>
        </w:rPr>
        <w:t xml:space="preserve"> 58-66 (2013).</w:t>
      </w:r>
    </w:p>
    <w:p w14:paraId="0440CF22" w14:textId="0AB318A5" w:rsidR="008A2BC9" w:rsidRPr="00812BFF" w:rsidRDefault="00E76867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E76867">
        <w:rPr>
          <w:rFonts w:ascii="Arial" w:hAnsi="Arial" w:cs="Arial"/>
        </w:rPr>
        <w:t>Cahoon</w:t>
      </w:r>
      <w:r w:rsidR="008A2BC9" w:rsidRPr="00812BFF">
        <w:rPr>
          <w:rFonts w:ascii="Arial" w:hAnsi="Arial" w:cs="Arial"/>
        </w:rPr>
        <w:t xml:space="preserve">, G. J., Zagorskis, I., Pfitzner, J., &amp; Ellison, J. Sediment and trace element depositional history from the Ajkwa River estuarine mangroves of Irian </w:t>
      </w:r>
      <w:r w:rsidR="008A2BC9" w:rsidRPr="00812BFF">
        <w:rPr>
          <w:rFonts w:ascii="Arial" w:hAnsi="Arial" w:cs="Arial"/>
        </w:rPr>
        <w:lastRenderedPageBreak/>
        <w:t xml:space="preserve">Jaya (West Papua), Indonesia. </w:t>
      </w:r>
      <w:r w:rsidR="008A2BC9" w:rsidRPr="00812BFF">
        <w:rPr>
          <w:rFonts w:ascii="Arial" w:hAnsi="Arial" w:cs="Arial"/>
          <w:i/>
        </w:rPr>
        <w:t>Continental Shelf Research,</w:t>
      </w:r>
      <w:r w:rsidR="008A2BC9" w:rsidRPr="00812BFF">
        <w:rPr>
          <w:rFonts w:ascii="Arial" w:hAnsi="Arial" w:cs="Arial"/>
          <w:b/>
        </w:rPr>
        <w:t xml:space="preserve"> 24,</w:t>
      </w:r>
      <w:r w:rsidR="008A2BC9" w:rsidRPr="00812BFF">
        <w:rPr>
          <w:rFonts w:ascii="Arial" w:hAnsi="Arial" w:cs="Arial"/>
        </w:rPr>
        <w:t xml:space="preserve"> 2535-2551 (2004).</w:t>
      </w:r>
    </w:p>
    <w:p w14:paraId="5F23A303" w14:textId="4B32314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Neubauer, S., Anderson, I., Constantine, J. A., &amp; Kuehl, S. Sediment deposition and accretion in a mid-Atlantic (USA) tidal freshwater marsh.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54,</w:t>
      </w:r>
      <w:r w:rsidRPr="00812BFF">
        <w:rPr>
          <w:rFonts w:ascii="Arial" w:hAnsi="Arial" w:cs="Arial"/>
        </w:rPr>
        <w:t xml:space="preserve"> 713-727 (2002).</w:t>
      </w:r>
    </w:p>
    <w:p w14:paraId="08B5E698" w14:textId="5F991116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Kastler, J. A., &amp; Wiberg, P. L. Sedimentation and boundary changes of Virginia salt marshes.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42,</w:t>
      </w:r>
      <w:r w:rsidRPr="00812BFF">
        <w:rPr>
          <w:rFonts w:ascii="Arial" w:hAnsi="Arial" w:cs="Arial"/>
        </w:rPr>
        <w:t xml:space="preserve"> 683-700 (1996).</w:t>
      </w:r>
    </w:p>
    <w:p w14:paraId="6FCDCAAF" w14:textId="0E315DD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Stevenson, J. C., Kearney, M. S., &amp; Pendleton, E. C. Sedimentation and erosion in a Chesapeake Bay brackish marsh system. </w:t>
      </w:r>
      <w:r w:rsidRPr="00812BFF">
        <w:rPr>
          <w:rFonts w:ascii="Arial" w:hAnsi="Arial" w:cs="Arial"/>
          <w:i/>
        </w:rPr>
        <w:t>Marine Geology,</w:t>
      </w:r>
      <w:r w:rsidRPr="00812BFF">
        <w:rPr>
          <w:rFonts w:ascii="Arial" w:hAnsi="Arial" w:cs="Arial"/>
          <w:b/>
        </w:rPr>
        <w:t xml:space="preserve"> 67,</w:t>
      </w:r>
      <w:r w:rsidRPr="00812BFF">
        <w:rPr>
          <w:rFonts w:ascii="Arial" w:hAnsi="Arial" w:cs="Arial"/>
        </w:rPr>
        <w:t xml:space="preserve"> 213-235 (1985).</w:t>
      </w:r>
    </w:p>
    <w:p w14:paraId="7B568423" w14:textId="16EA140B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Lynch, J. C. (1989). </w:t>
      </w:r>
      <w:r w:rsidRPr="00812BFF">
        <w:rPr>
          <w:rFonts w:ascii="Arial" w:hAnsi="Arial" w:cs="Arial"/>
          <w:i/>
        </w:rPr>
        <w:t>Sedimentation and nutrient accumulation in mangrove ecosystems of the Gulf of Mexico.</w:t>
      </w:r>
      <w:r w:rsidRPr="00812BFF">
        <w:rPr>
          <w:rFonts w:ascii="Arial" w:hAnsi="Arial" w:cs="Arial"/>
        </w:rPr>
        <w:t xml:space="preserve"> University of Southwestern Louisiana, </w:t>
      </w:r>
    </w:p>
    <w:p w14:paraId="54A05E92" w14:textId="2D0FA50B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DeLaune, R., Smith, C., &amp; Patrick Jr, W. Sedimentation patterns in a Gulf Coast backbarrier marsh: Response to increasing submergence. </w:t>
      </w:r>
      <w:r w:rsidRPr="00812BFF">
        <w:rPr>
          <w:rFonts w:ascii="Arial" w:hAnsi="Arial" w:cs="Arial"/>
          <w:i/>
        </w:rPr>
        <w:t>Earth Surface Processes and Landforms,</w:t>
      </w:r>
      <w:r w:rsidRPr="00812BFF">
        <w:rPr>
          <w:rFonts w:ascii="Arial" w:hAnsi="Arial" w:cs="Arial"/>
          <w:b/>
        </w:rPr>
        <w:t xml:space="preserve"> 11,</w:t>
      </w:r>
      <w:r w:rsidRPr="00812BFF">
        <w:rPr>
          <w:rFonts w:ascii="Arial" w:hAnsi="Arial" w:cs="Arial"/>
        </w:rPr>
        <w:t xml:space="preserve"> 485-490 (1986).</w:t>
      </w:r>
    </w:p>
    <w:p w14:paraId="2CA411C6" w14:textId="4C3B4F9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Hatton, R., DeLaune, R., &amp; Patrick Jr, W. Sedimentation, accretion, and subsidence in marshes of Barataria Basin, Louisiana 1. </w:t>
      </w:r>
      <w:r w:rsidRPr="00812BFF">
        <w:rPr>
          <w:rFonts w:ascii="Arial" w:hAnsi="Arial" w:cs="Arial"/>
          <w:i/>
        </w:rPr>
        <w:t>Limnology and Oceanography,</w:t>
      </w:r>
      <w:r w:rsidRPr="00812BFF">
        <w:rPr>
          <w:rFonts w:ascii="Arial" w:hAnsi="Arial" w:cs="Arial"/>
          <w:b/>
        </w:rPr>
        <w:t xml:space="preserve"> 28,</w:t>
      </w:r>
      <w:r w:rsidRPr="00812BFF">
        <w:rPr>
          <w:rFonts w:ascii="Arial" w:hAnsi="Arial" w:cs="Arial"/>
        </w:rPr>
        <w:t xml:space="preserve"> 494-502 (1983).</w:t>
      </w:r>
    </w:p>
    <w:p w14:paraId="37A4A9AD" w14:textId="1A684CD6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Howe, A., Rodríguez, J., &amp; Saco, P. Surface evolution and carbon sequestration in disturbed and undisturbed wetland soils of the Hunter estuary, southeast Australia.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84,</w:t>
      </w:r>
      <w:r w:rsidRPr="00812BFF">
        <w:rPr>
          <w:rFonts w:ascii="Arial" w:hAnsi="Arial" w:cs="Arial"/>
        </w:rPr>
        <w:t xml:space="preserve"> 75-83 (2009).</w:t>
      </w:r>
    </w:p>
    <w:p w14:paraId="70E438A2" w14:textId="2E587B7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Breithaupt, J. L., Smoak, J. M., Smith III, T. J., &amp; Sanders, C. J. Temporal variability of carbon and nutrient burial, sediment accretion, and mass accumulation over the past century in a carbonate platform mangrove forest of the Florida Everglades. </w:t>
      </w:r>
      <w:r w:rsidRPr="00812BFF">
        <w:rPr>
          <w:rFonts w:ascii="Arial" w:hAnsi="Arial" w:cs="Arial"/>
          <w:i/>
        </w:rPr>
        <w:t>Journal of Geophysical Research: Biogeosciences,</w:t>
      </w:r>
      <w:r w:rsidRPr="00812BFF">
        <w:rPr>
          <w:rFonts w:ascii="Arial" w:hAnsi="Arial" w:cs="Arial"/>
          <w:b/>
        </w:rPr>
        <w:t xml:space="preserve"> 119,</w:t>
      </w:r>
      <w:r w:rsidRPr="00812BFF">
        <w:rPr>
          <w:rFonts w:ascii="Arial" w:hAnsi="Arial" w:cs="Arial"/>
        </w:rPr>
        <w:t xml:space="preserve"> 2032-2048 (2014).</w:t>
      </w:r>
    </w:p>
    <w:p w14:paraId="354278A6" w14:textId="138485C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Gonneea, M. E., Paytan, A., &amp; Herrera-Silveira, J. A. Tracing organic matter sources and carbon burial in mangrove sediments over the past 160 years.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61,</w:t>
      </w:r>
      <w:r w:rsidRPr="00812BFF">
        <w:rPr>
          <w:rFonts w:ascii="Arial" w:hAnsi="Arial" w:cs="Arial"/>
        </w:rPr>
        <w:t xml:space="preserve"> 211-227 (2004).</w:t>
      </w:r>
    </w:p>
    <w:p w14:paraId="2732AAEF" w14:textId="5E0BFF9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Kusumaningtyas, M. A., Hutahaean, A. A., Fischer, H. W., Pérez-Mayo, M., Ransby, D., &amp; Jennerjahn, T. C. Variability in the organic carbon stocks, sources, and accumulation rates of Indonesian mangrove ecosystems.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218,</w:t>
      </w:r>
      <w:r w:rsidRPr="00812BFF">
        <w:rPr>
          <w:rFonts w:ascii="Arial" w:hAnsi="Arial" w:cs="Arial"/>
        </w:rPr>
        <w:t xml:space="preserve"> 310-323 (2019).</w:t>
      </w:r>
    </w:p>
    <w:p w14:paraId="46932D29" w14:textId="0D5888A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Ward, L. G., Kearney, M. S., &amp; Stevenson, J. C. Variations in sedimentary environments and accretionary patterns in estuarine marshes undergoing rapid submergence, Chesapeake Bay. </w:t>
      </w:r>
      <w:r w:rsidRPr="00812BFF">
        <w:rPr>
          <w:rFonts w:ascii="Arial" w:hAnsi="Arial" w:cs="Arial"/>
          <w:i/>
        </w:rPr>
        <w:t>Marine Geology,</w:t>
      </w:r>
      <w:r w:rsidRPr="00812BFF">
        <w:rPr>
          <w:rFonts w:ascii="Arial" w:hAnsi="Arial" w:cs="Arial"/>
          <w:b/>
        </w:rPr>
        <w:t xml:space="preserve"> 151,</w:t>
      </w:r>
      <w:r w:rsidRPr="00812BFF">
        <w:rPr>
          <w:rFonts w:ascii="Arial" w:hAnsi="Arial" w:cs="Arial"/>
        </w:rPr>
        <w:t xml:space="preserve"> 111-134 (1998).</w:t>
      </w:r>
    </w:p>
    <w:p w14:paraId="4EC9E681" w14:textId="187FA89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Cahoon, D. R., &amp; Lynch, J. C. Vertical accretion and shallow subsidence </w:t>
      </w:r>
      <w:r w:rsidRPr="00812BFF">
        <w:rPr>
          <w:rFonts w:ascii="Arial" w:hAnsi="Arial" w:cs="Arial"/>
        </w:rPr>
        <w:lastRenderedPageBreak/>
        <w:t xml:space="preserve">in a mangrove forest of southwestern Florida, USA. </w:t>
      </w:r>
      <w:r w:rsidRPr="00812BFF">
        <w:rPr>
          <w:rFonts w:ascii="Arial" w:hAnsi="Arial" w:cs="Arial"/>
          <w:i/>
        </w:rPr>
        <w:t>Mangroves and Salt Marshes,</w:t>
      </w:r>
      <w:r w:rsidRPr="00812BFF">
        <w:rPr>
          <w:rFonts w:ascii="Arial" w:hAnsi="Arial" w:cs="Arial"/>
          <w:b/>
        </w:rPr>
        <w:t xml:space="preserve"> 1,</w:t>
      </w:r>
      <w:r w:rsidRPr="00812BFF">
        <w:rPr>
          <w:rFonts w:ascii="Arial" w:hAnsi="Arial" w:cs="Arial"/>
        </w:rPr>
        <w:t xml:space="preserve"> 173-186 (1997).</w:t>
      </w:r>
    </w:p>
    <w:p w14:paraId="59750C3C" w14:textId="74728F1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Nyman, J., DeLaune, R., &amp; Patrick Jr, W. Wetland soil formation in the rapidly subsiding Mississippi River deltaic plain: Mineral and organic matter relationships.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31,</w:t>
      </w:r>
      <w:r w:rsidRPr="00812BFF">
        <w:rPr>
          <w:rFonts w:ascii="Arial" w:hAnsi="Arial" w:cs="Arial"/>
        </w:rPr>
        <w:t xml:space="preserve"> 57-69 (1990).</w:t>
      </w:r>
    </w:p>
    <w:p w14:paraId="4A05EE4B" w14:textId="69E8BCC6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Brevik, E. C., &amp; Homburg, J. A. A 5000 year record of carbon sequestration from a coastal lagoon and wetland complex, Southern California, USA. </w:t>
      </w:r>
      <w:r w:rsidRPr="00812BFF">
        <w:rPr>
          <w:rFonts w:ascii="Arial" w:hAnsi="Arial" w:cs="Arial"/>
          <w:i/>
        </w:rPr>
        <w:t>Catena,</w:t>
      </w:r>
      <w:r w:rsidRPr="00812BFF">
        <w:rPr>
          <w:rFonts w:ascii="Arial" w:hAnsi="Arial" w:cs="Arial"/>
          <w:b/>
        </w:rPr>
        <w:t xml:space="preserve"> 57,</w:t>
      </w:r>
      <w:r w:rsidRPr="00812BFF">
        <w:rPr>
          <w:rFonts w:ascii="Arial" w:hAnsi="Arial" w:cs="Arial"/>
        </w:rPr>
        <w:t xml:space="preserve"> 221-232 (2004).</w:t>
      </w:r>
    </w:p>
    <w:p w14:paraId="4267C6AE" w14:textId="209EDA2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DeLaune, R., Reddy, C., &amp; Patrick, W. Accumulation of plant nutrients and heavy metals through sedimentation processes and accretion in a Louisiana salt marsh. </w:t>
      </w:r>
      <w:r w:rsidRPr="00812BFF">
        <w:rPr>
          <w:rFonts w:ascii="Arial" w:hAnsi="Arial" w:cs="Arial"/>
          <w:i/>
        </w:rPr>
        <w:t>Estuaries,</w:t>
      </w:r>
      <w:r w:rsidRPr="00812BFF">
        <w:rPr>
          <w:rFonts w:ascii="Arial" w:hAnsi="Arial" w:cs="Arial"/>
          <w:b/>
        </w:rPr>
        <w:t xml:space="preserve"> 4,</w:t>
      </w:r>
      <w:r w:rsidRPr="00812BFF">
        <w:rPr>
          <w:rFonts w:ascii="Arial" w:hAnsi="Arial" w:cs="Arial"/>
        </w:rPr>
        <w:t xml:space="preserve"> 328-334 (1981).</w:t>
      </w:r>
    </w:p>
    <w:p w14:paraId="26EE11AF" w14:textId="092435C2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Ren, H., Chen, H., Li, Z. a., &amp; Han, W. Biomass accumulation and carbon storage of four different aged Sonneratia apetala plantations in Southern China. </w:t>
      </w:r>
      <w:r w:rsidRPr="00812BFF">
        <w:rPr>
          <w:rFonts w:ascii="Arial" w:hAnsi="Arial" w:cs="Arial"/>
          <w:i/>
        </w:rPr>
        <w:t>Plant and Soil,</w:t>
      </w:r>
      <w:r w:rsidRPr="00812BFF">
        <w:rPr>
          <w:rFonts w:ascii="Arial" w:hAnsi="Arial" w:cs="Arial"/>
          <w:b/>
        </w:rPr>
        <w:t xml:space="preserve"> 327,</w:t>
      </w:r>
      <w:r w:rsidRPr="00812BFF">
        <w:rPr>
          <w:rFonts w:ascii="Arial" w:hAnsi="Arial" w:cs="Arial"/>
        </w:rPr>
        <w:t xml:space="preserve"> 279-291 (2010).</w:t>
      </w:r>
    </w:p>
    <w:p w14:paraId="44B9154A" w14:textId="4D2F054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McKee, K. L. Biophysical controls on accretion and elevation change in Caribbean mangrove ecosystems.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91,</w:t>
      </w:r>
      <w:r w:rsidRPr="00812BFF">
        <w:rPr>
          <w:rFonts w:ascii="Arial" w:hAnsi="Arial" w:cs="Arial"/>
        </w:rPr>
        <w:t xml:space="preserve"> 475-483 (2011).</w:t>
      </w:r>
    </w:p>
    <w:p w14:paraId="62552CC6" w14:textId="1FEB532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Pérez, A., Machado, W., Gutiérrez, D., Borges, A., Patchineelam, S., &amp; Sanders, C. J. Carbon accumulation and storage capacity in mangrove sediments three decades after deforestation within a eutrophic bay. </w:t>
      </w:r>
      <w:r w:rsidRPr="00812BFF">
        <w:rPr>
          <w:rFonts w:ascii="Arial" w:hAnsi="Arial" w:cs="Arial"/>
          <w:i/>
        </w:rPr>
        <w:t>Marine Pollution Bulletin,</w:t>
      </w:r>
      <w:r w:rsidRPr="00812BFF">
        <w:rPr>
          <w:rFonts w:ascii="Arial" w:hAnsi="Arial" w:cs="Arial"/>
          <w:b/>
        </w:rPr>
        <w:t xml:space="preserve"> 126,</w:t>
      </w:r>
      <w:r w:rsidRPr="00812BFF">
        <w:rPr>
          <w:rFonts w:ascii="Arial" w:hAnsi="Arial" w:cs="Arial"/>
        </w:rPr>
        <w:t xml:space="preserve"> 275-280 (2018).</w:t>
      </w:r>
    </w:p>
    <w:p w14:paraId="05863FDE" w14:textId="21E20CD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Drexler, J. Z., Woo, I., Fuller, C. C., &amp; Nakai, G. Carbon accumulation and vertical accretion in a restored versus historic salt marsh in southern Puget Sound, Washington, United States. </w:t>
      </w:r>
      <w:r w:rsidRPr="00812BFF">
        <w:rPr>
          <w:rFonts w:ascii="Arial" w:hAnsi="Arial" w:cs="Arial"/>
          <w:i/>
        </w:rPr>
        <w:t>Restoration Ecology,</w:t>
      </w:r>
      <w:r w:rsidRPr="00812BFF">
        <w:rPr>
          <w:rFonts w:ascii="Arial" w:hAnsi="Arial" w:cs="Arial"/>
          <w:b/>
        </w:rPr>
        <w:t xml:space="preserve"> 27,</w:t>
      </w:r>
      <w:r w:rsidRPr="00812BFF">
        <w:rPr>
          <w:rFonts w:ascii="Arial" w:hAnsi="Arial" w:cs="Arial"/>
        </w:rPr>
        <w:t xml:space="preserve"> 1117-1127 (2019).</w:t>
      </w:r>
    </w:p>
    <w:p w14:paraId="7096A2F1" w14:textId="781419E7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Connor, R. F., Chmura, G. L., &amp; Beecher, C. B. Carbon accumulation in Bay of Fundy salt marshes: implications for restoration of reclaimed marshes. </w:t>
      </w:r>
      <w:r w:rsidRPr="00812BFF">
        <w:rPr>
          <w:rFonts w:ascii="Arial" w:hAnsi="Arial" w:cs="Arial"/>
          <w:i/>
        </w:rPr>
        <w:t>Global Biogeochemical Cycles,</w:t>
      </w:r>
      <w:r w:rsidRPr="00812BFF">
        <w:rPr>
          <w:rFonts w:ascii="Arial" w:hAnsi="Arial" w:cs="Arial"/>
          <w:b/>
        </w:rPr>
        <w:t xml:space="preserve"> 15,</w:t>
      </w:r>
      <w:r w:rsidRPr="00812BFF">
        <w:rPr>
          <w:rFonts w:ascii="Arial" w:hAnsi="Arial" w:cs="Arial"/>
        </w:rPr>
        <w:t xml:space="preserve"> 943-954 (2001).</w:t>
      </w:r>
    </w:p>
    <w:p w14:paraId="77B5F4FD" w14:textId="3632A5C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Martins, M., de los Santos, C. B., Masqué, P., Carrasco, A. R., Veiga-Pires, C., &amp; Santos, R. Carbon and nitrogen stocks and burial rates in intertidal vegetated habitats of a mesotidal coastal lagoon. </w:t>
      </w:r>
      <w:r w:rsidRPr="00812BFF">
        <w:rPr>
          <w:rFonts w:ascii="Arial" w:hAnsi="Arial" w:cs="Arial"/>
          <w:i/>
        </w:rPr>
        <w:t>Ecosystems,</w:t>
      </w:r>
      <w:r w:rsidRPr="00812BFF">
        <w:rPr>
          <w:rFonts w:ascii="Arial" w:hAnsi="Arial" w:cs="Arial"/>
          <w:b/>
        </w:rPr>
        <w:t xml:space="preserve"> 25,</w:t>
      </w:r>
      <w:r w:rsidRPr="00812BFF">
        <w:rPr>
          <w:rFonts w:ascii="Arial" w:hAnsi="Arial" w:cs="Arial"/>
        </w:rPr>
        <w:t xml:space="preserve"> 372-386 (2022).</w:t>
      </w:r>
    </w:p>
    <w:p w14:paraId="7E8EB510" w14:textId="500ED507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Smith, C., DeLaune, R., &amp; Patrick Jr, W. Carbon dioxide emission and carbon accumulation in coastal wetlands.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17,</w:t>
      </w:r>
      <w:r w:rsidRPr="00812BFF">
        <w:rPr>
          <w:rFonts w:ascii="Arial" w:hAnsi="Arial" w:cs="Arial"/>
        </w:rPr>
        <w:t xml:space="preserve"> 21-29 (1983).</w:t>
      </w:r>
    </w:p>
    <w:p w14:paraId="5F8FF2A8" w14:textId="640F528B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Huang, R., Zhang, C., Xu, X., Jin, R., Li, D., Christakos, G., . . . Duarte, C. M. Underestimated PAH accumulation potential of blue carbon vegetation: Evidence from sedimentary records of saltmarsh and mangrove in Yueqing Bay, China.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817,</w:t>
      </w:r>
      <w:r w:rsidRPr="00812BFF">
        <w:rPr>
          <w:rFonts w:ascii="Arial" w:hAnsi="Arial" w:cs="Arial"/>
        </w:rPr>
        <w:t xml:space="preserve"> 152887 (2022).</w:t>
      </w:r>
    </w:p>
    <w:p w14:paraId="1D6A78D8" w14:textId="3ADE990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lastRenderedPageBreak/>
        <w:t xml:space="preserve">Calvo-Cubero, J., Ibáñez, C., Rovira, A., Sharpe, P. J., &amp; Reyes, E. Changes in nutrient concentration and carbon accumulation in a mediterranean restored marsh (Ebro Delta, Spain). </w:t>
      </w:r>
      <w:r w:rsidRPr="00812BFF">
        <w:rPr>
          <w:rFonts w:ascii="Arial" w:hAnsi="Arial" w:cs="Arial"/>
          <w:i/>
        </w:rPr>
        <w:t>Ecological Engineering,</w:t>
      </w:r>
      <w:r w:rsidRPr="00812BFF">
        <w:rPr>
          <w:rFonts w:ascii="Arial" w:hAnsi="Arial" w:cs="Arial"/>
          <w:b/>
        </w:rPr>
        <w:t xml:space="preserve"> 71,</w:t>
      </w:r>
      <w:r w:rsidRPr="00812BFF">
        <w:rPr>
          <w:rFonts w:ascii="Arial" w:hAnsi="Arial" w:cs="Arial"/>
        </w:rPr>
        <w:t xml:space="preserve"> 278-289 (2014).</w:t>
      </w:r>
    </w:p>
    <w:p w14:paraId="67B0AA4A" w14:textId="08A0948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Craft, C. Co-development of wetland soils and benthic invertebrate communities following salt marsh creation. </w:t>
      </w:r>
      <w:r w:rsidRPr="00812BFF">
        <w:rPr>
          <w:rFonts w:ascii="Arial" w:hAnsi="Arial" w:cs="Arial"/>
          <w:i/>
        </w:rPr>
        <w:t>Wetlands Ecology and Management,</w:t>
      </w:r>
      <w:r w:rsidRPr="00812BFF">
        <w:rPr>
          <w:rFonts w:ascii="Arial" w:hAnsi="Arial" w:cs="Arial"/>
          <w:b/>
        </w:rPr>
        <w:t xml:space="preserve"> 8,</w:t>
      </w:r>
      <w:r w:rsidRPr="00812BFF">
        <w:rPr>
          <w:rFonts w:ascii="Arial" w:hAnsi="Arial" w:cs="Arial"/>
        </w:rPr>
        <w:t xml:space="preserve"> 197-207 (2000).</w:t>
      </w:r>
    </w:p>
    <w:p w14:paraId="18736BEA" w14:textId="136EDEBB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Allen, J. R., Cornwell, J. C., &amp; Baldwin, A. H. Contributions of organic and mineral matter to vertical accretion in tidal wetlands across a Chesapeake Bay subestuary. </w:t>
      </w:r>
      <w:r w:rsidRPr="00812BFF">
        <w:rPr>
          <w:rFonts w:ascii="Arial" w:hAnsi="Arial" w:cs="Arial"/>
          <w:i/>
        </w:rPr>
        <w:t>Journal of Marine Science and Engineering,</w:t>
      </w:r>
      <w:r w:rsidRPr="00812BFF">
        <w:rPr>
          <w:rFonts w:ascii="Arial" w:hAnsi="Arial" w:cs="Arial"/>
          <w:b/>
        </w:rPr>
        <w:t xml:space="preserve"> 9,</w:t>
      </w:r>
      <w:r w:rsidRPr="00812BFF">
        <w:rPr>
          <w:rFonts w:ascii="Arial" w:hAnsi="Arial" w:cs="Arial"/>
        </w:rPr>
        <w:t xml:space="preserve"> 751 (2021).</w:t>
      </w:r>
    </w:p>
    <w:p w14:paraId="3DB188F9" w14:textId="1F635DB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Craft, C. Dynamics of nitrogen and phosphorus retention during wetland ecosystem succession. </w:t>
      </w:r>
      <w:r w:rsidRPr="00812BFF">
        <w:rPr>
          <w:rFonts w:ascii="Arial" w:hAnsi="Arial" w:cs="Arial"/>
          <w:i/>
        </w:rPr>
        <w:t>Wetlands Ecology and Management,</w:t>
      </w:r>
      <w:r w:rsidRPr="00812BFF">
        <w:rPr>
          <w:rFonts w:ascii="Arial" w:hAnsi="Arial" w:cs="Arial"/>
          <w:b/>
        </w:rPr>
        <w:t xml:space="preserve"> 4,</w:t>
      </w:r>
      <w:r w:rsidRPr="00812BFF">
        <w:rPr>
          <w:rFonts w:ascii="Arial" w:hAnsi="Arial" w:cs="Arial"/>
        </w:rPr>
        <w:t xml:space="preserve"> 177-187 (1996).</w:t>
      </w:r>
    </w:p>
    <w:p w14:paraId="2113042E" w14:textId="420DF3CB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Van Proosdij, D., Lundholm, J., Neatt, N., Bowron, T., &amp; Graham, J. Ecological re-engineering of a freshwater impoundment for salt marsh restoration in a hypertidal system. </w:t>
      </w:r>
      <w:r w:rsidRPr="00812BFF">
        <w:rPr>
          <w:rFonts w:ascii="Arial" w:hAnsi="Arial" w:cs="Arial"/>
          <w:i/>
        </w:rPr>
        <w:t>Ecological Engineering,</w:t>
      </w:r>
      <w:r w:rsidRPr="00812BFF">
        <w:rPr>
          <w:rFonts w:ascii="Arial" w:hAnsi="Arial" w:cs="Arial"/>
          <w:b/>
        </w:rPr>
        <w:t xml:space="preserve"> 36,</w:t>
      </w:r>
      <w:r w:rsidRPr="00812BFF">
        <w:rPr>
          <w:rFonts w:ascii="Arial" w:hAnsi="Arial" w:cs="Arial"/>
        </w:rPr>
        <w:t xml:space="preserve"> 1314-1332 (2010).</w:t>
      </w:r>
    </w:p>
    <w:p w14:paraId="5995A8BC" w14:textId="2C4E77D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Burden, A., Garbutt, A., &amp; Evans, C. Effect of restoration on saltmarsh carbon accumulation in Eastern England. </w:t>
      </w:r>
      <w:r w:rsidRPr="00812BFF">
        <w:rPr>
          <w:rFonts w:ascii="Arial" w:hAnsi="Arial" w:cs="Arial"/>
          <w:i/>
        </w:rPr>
        <w:t>Biology Letters,</w:t>
      </w:r>
      <w:r w:rsidRPr="00812BFF">
        <w:rPr>
          <w:rFonts w:ascii="Arial" w:hAnsi="Arial" w:cs="Arial"/>
          <w:b/>
        </w:rPr>
        <w:t xml:space="preserve"> 15,</w:t>
      </w:r>
      <w:r w:rsidRPr="00812BFF">
        <w:rPr>
          <w:rFonts w:ascii="Arial" w:hAnsi="Arial" w:cs="Arial"/>
        </w:rPr>
        <w:t xml:space="preserve"> 20180773 (2019).</w:t>
      </w:r>
    </w:p>
    <w:p w14:paraId="25660476" w14:textId="5957EBF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Fennessy, M. S., Ibáñez, C., Calvo-Cubero, J., Sharpe, P., Rovira, A., Callaway, J., &amp; Caiola, N. Environmental controls on carbon sequestration, sediment accretion, and elevation change in the Ebro River Delta: Implications for wetland restoration.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222,</w:t>
      </w:r>
      <w:r w:rsidRPr="00812BFF">
        <w:rPr>
          <w:rFonts w:ascii="Arial" w:hAnsi="Arial" w:cs="Arial"/>
        </w:rPr>
        <w:t xml:space="preserve"> 32-42 (2019).</w:t>
      </w:r>
    </w:p>
    <w:p w14:paraId="44FAF9CA" w14:textId="1D0518F0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Gulliver, A., Carnell, P. E., Trevathan-Tackett, S. M., Duarte de Paula Costa, M., Masqué, P., &amp; Macreadie, P. I. Estimating the potential blue carbon gains from tidal marsh rehabilitation: A case study from south eastern Australia. </w:t>
      </w:r>
      <w:r w:rsidRPr="00812BFF">
        <w:rPr>
          <w:rFonts w:ascii="Arial" w:hAnsi="Arial" w:cs="Arial"/>
          <w:i/>
        </w:rPr>
        <w:t>Frontiers in Marine Science,</w:t>
      </w:r>
      <w:r w:rsidRPr="00812BFF">
        <w:rPr>
          <w:rFonts w:ascii="Arial" w:hAnsi="Arial" w:cs="Arial"/>
          <w:b/>
        </w:rPr>
        <w:t xml:space="preserve"> 7,</w:t>
      </w:r>
      <w:r w:rsidRPr="00812BFF">
        <w:rPr>
          <w:rFonts w:ascii="Arial" w:hAnsi="Arial" w:cs="Arial"/>
        </w:rPr>
        <w:t xml:space="preserve"> 403 (2020).</w:t>
      </w:r>
    </w:p>
    <w:p w14:paraId="24FC26BA" w14:textId="679A625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Novak, A., Pelletier, M., Colarusso, P., Simpson, J., Gutierrez, M., Arias-Ortiz, A., . . . Vella, P. Factors influencing carbon stocks and accumulation rates in eelgrass meadows across New England, USA. </w:t>
      </w:r>
      <w:r w:rsidRPr="00812BFF">
        <w:rPr>
          <w:rFonts w:ascii="Arial" w:hAnsi="Arial" w:cs="Arial"/>
          <w:i/>
        </w:rPr>
        <w:t>Estuaries and Coasts,</w:t>
      </w:r>
      <w:r w:rsidRPr="00812BFF">
        <w:rPr>
          <w:rFonts w:ascii="Arial" w:hAnsi="Arial" w:cs="Arial"/>
          <w:b/>
        </w:rPr>
        <w:t xml:space="preserve"> 43,</w:t>
      </w:r>
      <w:r w:rsidRPr="00812BFF">
        <w:rPr>
          <w:rFonts w:ascii="Arial" w:hAnsi="Arial" w:cs="Arial"/>
        </w:rPr>
        <w:t xml:space="preserve"> 2076-2091 (2020).</w:t>
      </w:r>
    </w:p>
    <w:p w14:paraId="405CE23F" w14:textId="28BC65F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DeLaune, R. D., Kongchum, M., White, J., &amp; Jugsujinda, A. Freshwater diversions as an ecosystem management tool for maintaining soil organic matter accretion in coastal marshes. </w:t>
      </w:r>
      <w:r w:rsidRPr="00812BFF">
        <w:rPr>
          <w:rFonts w:ascii="Arial" w:hAnsi="Arial" w:cs="Arial"/>
          <w:i/>
        </w:rPr>
        <w:t>Catena,</w:t>
      </w:r>
      <w:r w:rsidRPr="00812BFF">
        <w:rPr>
          <w:rFonts w:ascii="Arial" w:hAnsi="Arial" w:cs="Arial"/>
          <w:b/>
        </w:rPr>
        <w:t xml:space="preserve"> 107,</w:t>
      </w:r>
      <w:r w:rsidRPr="00812BFF">
        <w:rPr>
          <w:rFonts w:ascii="Arial" w:hAnsi="Arial" w:cs="Arial"/>
        </w:rPr>
        <w:t xml:space="preserve"> 139-144 (2013).</w:t>
      </w:r>
    </w:p>
    <w:p w14:paraId="7B865F6B" w14:textId="5E9FDEC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Craft, C. Freshwater input structures soil properties, vertical accretion, and nutrient accumulation of Georgia and US tidal marshes. </w:t>
      </w:r>
      <w:r w:rsidRPr="00812BFF">
        <w:rPr>
          <w:rFonts w:ascii="Arial" w:hAnsi="Arial" w:cs="Arial"/>
          <w:i/>
        </w:rPr>
        <w:t>Limnology and Oceanography,</w:t>
      </w:r>
      <w:r w:rsidRPr="00812BFF">
        <w:rPr>
          <w:rFonts w:ascii="Arial" w:hAnsi="Arial" w:cs="Arial"/>
          <w:b/>
        </w:rPr>
        <w:t xml:space="preserve"> 52,</w:t>
      </w:r>
      <w:r w:rsidRPr="00812BFF">
        <w:rPr>
          <w:rFonts w:ascii="Arial" w:hAnsi="Arial" w:cs="Arial"/>
        </w:rPr>
        <w:t xml:space="preserve"> 1220-1230 (2007).</w:t>
      </w:r>
    </w:p>
    <w:p w14:paraId="6C18FBF8" w14:textId="3632B81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Gorham, C., Lavery, P. S., Kelleway, J. J., Masque, P., &amp; Serrano, O. Heterogeneous tidal marsh soil organic carbon accumulation among and within </w:t>
      </w:r>
      <w:r w:rsidRPr="00812BFF">
        <w:rPr>
          <w:rFonts w:ascii="Arial" w:hAnsi="Arial" w:cs="Arial"/>
        </w:rPr>
        <w:lastRenderedPageBreak/>
        <w:t xml:space="preserve">temperate estuaries in Australia.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787,</w:t>
      </w:r>
      <w:r w:rsidRPr="00812BFF">
        <w:rPr>
          <w:rFonts w:ascii="Arial" w:hAnsi="Arial" w:cs="Arial"/>
        </w:rPr>
        <w:t xml:space="preserve"> 147482 (2021).</w:t>
      </w:r>
    </w:p>
    <w:p w14:paraId="4842FAE3" w14:textId="52CDE40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Boyd, B. M., Sommerfield, C. K., &amp; Elsey-Quirk, T. Hydrogeomorphic influences on salt marsh sediment accumulation and accretion in two estuaries of the US Mid-Atlantic coast. </w:t>
      </w:r>
      <w:r w:rsidRPr="00812BFF">
        <w:rPr>
          <w:rFonts w:ascii="Arial" w:hAnsi="Arial" w:cs="Arial"/>
          <w:i/>
        </w:rPr>
        <w:t>Marine Geology,</w:t>
      </w:r>
      <w:r w:rsidRPr="00812BFF">
        <w:rPr>
          <w:rFonts w:ascii="Arial" w:hAnsi="Arial" w:cs="Arial"/>
          <w:b/>
        </w:rPr>
        <w:t xml:space="preserve"> 383,</w:t>
      </w:r>
      <w:r w:rsidRPr="00812BFF">
        <w:rPr>
          <w:rFonts w:ascii="Arial" w:hAnsi="Arial" w:cs="Arial"/>
        </w:rPr>
        <w:t xml:space="preserve"> 132-145 (2017).</w:t>
      </w:r>
    </w:p>
    <w:p w14:paraId="026D635C" w14:textId="3FB118C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DeLaune, R., Jugsujinda, A., Peterson, G., &amp; Patrick Jr, W. Impact of Mississippi River freshwater reintroduction on enhancing marsh accretionary processes in a Louisiana estuary.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58,</w:t>
      </w:r>
      <w:r w:rsidRPr="00812BFF">
        <w:rPr>
          <w:rFonts w:ascii="Arial" w:hAnsi="Arial" w:cs="Arial"/>
        </w:rPr>
        <w:t xml:space="preserve"> 653-662 (2003).</w:t>
      </w:r>
    </w:p>
    <w:p w14:paraId="764EC9F4" w14:textId="080FCA3C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Gao, J., Bai, F., Yang, Y., Gao, S., Liu, Z., &amp; Li, J. Influence of Spartina colonization on the supply and accumulation of organic carbon in tidal salt marshes of northern Jiangsu Province, China. </w:t>
      </w:r>
      <w:r w:rsidRPr="00812BFF">
        <w:rPr>
          <w:rFonts w:ascii="Arial" w:hAnsi="Arial" w:cs="Arial"/>
          <w:i/>
        </w:rPr>
        <w:t>Journal of Coastal Research,</w:t>
      </w:r>
      <w:r w:rsidRPr="00812BFF">
        <w:rPr>
          <w:rFonts w:ascii="Arial" w:hAnsi="Arial" w:cs="Arial"/>
          <w:b/>
        </w:rPr>
        <w:t xml:space="preserve"> 28,</w:t>
      </w:r>
      <w:r w:rsidRPr="00812BFF">
        <w:rPr>
          <w:rFonts w:ascii="Arial" w:hAnsi="Arial" w:cs="Arial"/>
        </w:rPr>
        <w:t xml:space="preserve"> 486-498 (2012).</w:t>
      </w:r>
    </w:p>
    <w:p w14:paraId="5A19AC03" w14:textId="60CE07A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Curado, G., Rubio-Casal, A. E., Figueroa, E., Grewell, B. J., &amp; Castillo, J. M. Native plant restoration combats environmental change: development of carbon and nitrogen sequestration capacity using small cordgrass in European salt marshes. </w:t>
      </w:r>
      <w:r w:rsidRPr="00812BFF">
        <w:rPr>
          <w:rFonts w:ascii="Arial" w:hAnsi="Arial" w:cs="Arial"/>
          <w:i/>
        </w:rPr>
        <w:t>Environmental Monitoring and Assessment,</w:t>
      </w:r>
      <w:r w:rsidRPr="00812BFF">
        <w:rPr>
          <w:rFonts w:ascii="Arial" w:hAnsi="Arial" w:cs="Arial"/>
          <w:b/>
        </w:rPr>
        <w:t xml:space="preserve"> 185,</w:t>
      </w:r>
      <w:r w:rsidRPr="00812BFF">
        <w:rPr>
          <w:rFonts w:ascii="Arial" w:hAnsi="Arial" w:cs="Arial"/>
        </w:rPr>
        <w:t xml:space="preserve"> 8439-8449 (2013).</w:t>
      </w:r>
    </w:p>
    <w:p w14:paraId="0B76EC26" w14:textId="5B08AA25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Sasmito, S. D., Kuzyakov, Y., Lubis, A. A., Murdiyarso, D., Hutley, L. B., Bachri, S., . . . Borchard, N. Organic carbon burial and sources in soils of coastal mudflat and mangrove ecosystems. </w:t>
      </w:r>
      <w:r w:rsidRPr="00812BFF">
        <w:rPr>
          <w:rFonts w:ascii="Arial" w:hAnsi="Arial" w:cs="Arial"/>
          <w:i/>
        </w:rPr>
        <w:t>Catena,</w:t>
      </w:r>
      <w:r w:rsidRPr="00812BFF">
        <w:rPr>
          <w:rFonts w:ascii="Arial" w:hAnsi="Arial" w:cs="Arial"/>
          <w:b/>
        </w:rPr>
        <w:t xml:space="preserve"> 187,</w:t>
      </w:r>
      <w:r w:rsidRPr="00812BFF">
        <w:rPr>
          <w:rFonts w:ascii="Arial" w:hAnsi="Arial" w:cs="Arial"/>
        </w:rPr>
        <w:t xml:space="preserve"> 104414 (2020).</w:t>
      </w:r>
    </w:p>
    <w:p w14:paraId="1EAD6B71" w14:textId="76743FC7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Breithaupt, J. L., Smoak, J. M., Smith III, T. J., Sanders, C. J., &amp; Hoare, A. Organic carbon burial rates in mangrove sediments: Strengthening the global budget. </w:t>
      </w:r>
      <w:r w:rsidRPr="00812BFF">
        <w:rPr>
          <w:rFonts w:ascii="Arial" w:hAnsi="Arial" w:cs="Arial"/>
          <w:i/>
        </w:rPr>
        <w:t>Global Biogeochemical Cycles,</w:t>
      </w:r>
      <w:r w:rsidRPr="00812BFF">
        <w:rPr>
          <w:rFonts w:ascii="Arial" w:hAnsi="Arial" w:cs="Arial"/>
          <w:b/>
        </w:rPr>
        <w:t xml:space="preserve"> 26</w:t>
      </w:r>
      <w:r w:rsidRPr="00812BFF">
        <w:rPr>
          <w:rFonts w:ascii="Arial" w:hAnsi="Arial" w:cs="Arial"/>
        </w:rPr>
        <w:t xml:space="preserve"> (2012).</w:t>
      </w:r>
    </w:p>
    <w:p w14:paraId="12BB15F1" w14:textId="64BFBC8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Cusack, M., Saderne, V., Arias-Ortiz, A., Masque, P., Krishnakumar, P., Rabaoui, L., . . . Loughland, R. A. Organic carbon sequestration and storage in vegetated coastal habitats along the western coast of the Arabian Gulf. </w:t>
      </w:r>
      <w:r w:rsidRPr="00812BFF">
        <w:rPr>
          <w:rFonts w:ascii="Arial" w:hAnsi="Arial" w:cs="Arial"/>
          <w:i/>
        </w:rPr>
        <w:t>Environmental Research Letters,</w:t>
      </w:r>
      <w:r w:rsidRPr="00812BFF">
        <w:rPr>
          <w:rFonts w:ascii="Arial" w:hAnsi="Arial" w:cs="Arial"/>
          <w:b/>
        </w:rPr>
        <w:t xml:space="preserve"> 13,</w:t>
      </w:r>
      <w:r w:rsidRPr="00812BFF">
        <w:rPr>
          <w:rFonts w:ascii="Arial" w:hAnsi="Arial" w:cs="Arial"/>
        </w:rPr>
        <w:t xml:space="preserve"> 074007 (2018).</w:t>
      </w:r>
    </w:p>
    <w:p w14:paraId="54BEE114" w14:textId="2AB0CEBA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McTigue, N., Davis, J., Rodriguez, A. B., McKee, B., Atencio, A., &amp; Currin, C. Sea level rise explains changing carbon accumulation rates in a salt marsh over the past two millennia. </w:t>
      </w:r>
      <w:r w:rsidRPr="00812BFF">
        <w:rPr>
          <w:rFonts w:ascii="Arial" w:hAnsi="Arial" w:cs="Arial"/>
          <w:i/>
        </w:rPr>
        <w:t>Journal of Geophysical Research: Biogeosciences,</w:t>
      </w:r>
      <w:r w:rsidRPr="00812BFF">
        <w:rPr>
          <w:rFonts w:ascii="Arial" w:hAnsi="Arial" w:cs="Arial"/>
          <w:b/>
        </w:rPr>
        <w:t xml:space="preserve"> 124,</w:t>
      </w:r>
      <w:r w:rsidRPr="00812BFF">
        <w:rPr>
          <w:rFonts w:ascii="Arial" w:hAnsi="Arial" w:cs="Arial"/>
        </w:rPr>
        <w:t xml:space="preserve"> 2945-2957 (2019).</w:t>
      </w:r>
    </w:p>
    <w:p w14:paraId="1EAA9A8C" w14:textId="5BF7922E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Li, R., Chai, M., Guo, M., &amp; Qiu, G. Y. Sediment accumulation and mercury (Hg) flux in Avicennia marina forest of Deep Bay, China. </w:t>
      </w:r>
      <w:r w:rsidRPr="00812BFF">
        <w:rPr>
          <w:rFonts w:ascii="Arial" w:hAnsi="Arial" w:cs="Arial"/>
          <w:i/>
        </w:rPr>
        <w:t>Estuarine, Coastal and Shelf Science,</w:t>
      </w:r>
      <w:r w:rsidRPr="00812BFF">
        <w:rPr>
          <w:rFonts w:ascii="Arial" w:hAnsi="Arial" w:cs="Arial"/>
          <w:b/>
        </w:rPr>
        <w:t xml:space="preserve"> 177,</w:t>
      </w:r>
      <w:r w:rsidRPr="00812BFF">
        <w:rPr>
          <w:rFonts w:ascii="Arial" w:hAnsi="Arial" w:cs="Arial"/>
        </w:rPr>
        <w:t xml:space="preserve"> 41-46 (2016).</w:t>
      </w:r>
    </w:p>
    <w:p w14:paraId="66725685" w14:textId="43AFDC0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Ellison, J. C., &amp; Beasy, K. M. Sediment carbon accumulation in southern latitude saltmarsh communities of Tasmania, Australia. </w:t>
      </w:r>
      <w:r w:rsidRPr="00812BFF">
        <w:rPr>
          <w:rFonts w:ascii="Arial" w:hAnsi="Arial" w:cs="Arial"/>
          <w:i/>
        </w:rPr>
        <w:t>Biology,</w:t>
      </w:r>
      <w:r w:rsidRPr="00812BFF">
        <w:rPr>
          <w:rFonts w:ascii="Arial" w:hAnsi="Arial" w:cs="Arial"/>
          <w:b/>
        </w:rPr>
        <w:t xml:space="preserve"> 7,</w:t>
      </w:r>
      <w:r w:rsidRPr="00812BFF">
        <w:rPr>
          <w:rFonts w:ascii="Arial" w:hAnsi="Arial" w:cs="Arial"/>
        </w:rPr>
        <w:t xml:space="preserve"> 27 (2018).</w:t>
      </w:r>
    </w:p>
    <w:p w14:paraId="4866829F" w14:textId="752D2796" w:rsidR="008A2BC9" w:rsidRPr="00812BFF" w:rsidRDefault="008519B0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519B0">
        <w:rPr>
          <w:rFonts w:ascii="Arial" w:hAnsi="Arial" w:cs="Arial"/>
        </w:rPr>
        <w:t>Alongi</w:t>
      </w:r>
      <w:r w:rsidR="008A2BC9" w:rsidRPr="00812BFF">
        <w:rPr>
          <w:rFonts w:ascii="Arial" w:hAnsi="Arial" w:cs="Arial"/>
        </w:rPr>
        <w:t xml:space="preserve">, Y., Meng, X., Xia, P., Zhang, J., Liu, D., Li, Z., &amp; Wang, W. Spatiotemporal variations in the organic carbon accumulation rate in mangrove </w:t>
      </w:r>
      <w:r w:rsidR="008A2BC9" w:rsidRPr="00812BFF">
        <w:rPr>
          <w:rFonts w:ascii="Arial" w:hAnsi="Arial" w:cs="Arial"/>
        </w:rPr>
        <w:lastRenderedPageBreak/>
        <w:t xml:space="preserve">sediments from the Yingluo Bay, China, since 1900. </w:t>
      </w:r>
      <w:r w:rsidR="008A2BC9" w:rsidRPr="00812BFF">
        <w:rPr>
          <w:rFonts w:ascii="Arial" w:hAnsi="Arial" w:cs="Arial"/>
          <w:i/>
        </w:rPr>
        <w:t>Acta Oceanologica Sinica,</w:t>
      </w:r>
      <w:r w:rsidR="008A2BC9" w:rsidRPr="00812BFF">
        <w:rPr>
          <w:rFonts w:ascii="Arial" w:hAnsi="Arial" w:cs="Arial"/>
          <w:b/>
        </w:rPr>
        <w:t xml:space="preserve"> 40,</w:t>
      </w:r>
      <w:r w:rsidR="008A2BC9" w:rsidRPr="00812BFF">
        <w:rPr>
          <w:rFonts w:ascii="Arial" w:hAnsi="Arial" w:cs="Arial"/>
        </w:rPr>
        <w:t xml:space="preserve"> 65-77 (2021).</w:t>
      </w:r>
    </w:p>
    <w:p w14:paraId="161E9B65" w14:textId="239FA828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Langston, A. K., Coleman, D. J., Jung, N. W., Shawler, J. L., Smith, A. J., Williams, B. L., . . . Kirwan, M. L. The effect of marsh age on ecosystem function in a rapidly transgressing marsh. </w:t>
      </w:r>
      <w:r w:rsidRPr="00812BFF">
        <w:rPr>
          <w:rFonts w:ascii="Arial" w:hAnsi="Arial" w:cs="Arial"/>
          <w:i/>
        </w:rPr>
        <w:t>Ecosystems,</w:t>
      </w:r>
      <w:r w:rsidRPr="00812BFF">
        <w:rPr>
          <w:rFonts w:ascii="Arial" w:hAnsi="Arial" w:cs="Arial"/>
          <w:b/>
        </w:rPr>
        <w:t xml:space="preserve"> 25,</w:t>
      </w:r>
      <w:r w:rsidRPr="00812BFF">
        <w:rPr>
          <w:rFonts w:ascii="Arial" w:hAnsi="Arial" w:cs="Arial"/>
        </w:rPr>
        <w:t xml:space="preserve"> 252-264 (2022).</w:t>
      </w:r>
    </w:p>
    <w:p w14:paraId="5FDECE71" w14:textId="3F02C313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Lee, J., Kim, B., Noh, J., Lee, C., Kwon, I., Kwon, B.-O., . . . Lee, S. The first national scale evaluation of organic carbon stocks and sequestration rates of coastal sediments along the West Sea, South Sea, and East Sea of South Korea.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793,</w:t>
      </w:r>
      <w:r w:rsidRPr="00812BFF">
        <w:rPr>
          <w:rFonts w:ascii="Arial" w:hAnsi="Arial" w:cs="Arial"/>
        </w:rPr>
        <w:t xml:space="preserve"> 148568 (2021).</w:t>
      </w:r>
    </w:p>
    <w:p w14:paraId="4D7B943A" w14:textId="680280BF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Jiménez-Arias, J. L., Morris, E., Rubio-de-Inglés, M. J., Peralta, G., García-Robledo, E., Corzo, A., &amp; Papaspyrou, S. Tidal elevation is the key factor modulating burial rates and composition of organic matter in a coastal wetland with multiple habitats.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724,</w:t>
      </w:r>
      <w:r w:rsidRPr="00812BFF">
        <w:rPr>
          <w:rFonts w:ascii="Arial" w:hAnsi="Arial" w:cs="Arial"/>
        </w:rPr>
        <w:t xml:space="preserve"> 138205 (2020).</w:t>
      </w:r>
    </w:p>
    <w:p w14:paraId="2411C393" w14:textId="43121F37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van Ardenne, L., Hughes, J., &amp; Chmura, G. Tidal marsh sediment and carbon accretion on a geomorphologically dynamic coastline. </w:t>
      </w:r>
      <w:r w:rsidRPr="00812BFF">
        <w:rPr>
          <w:rFonts w:ascii="Arial" w:hAnsi="Arial" w:cs="Arial"/>
          <w:i/>
        </w:rPr>
        <w:t>Journal of Geophysical Research: Biogeosciences,</w:t>
      </w:r>
      <w:r w:rsidRPr="00812BFF">
        <w:rPr>
          <w:rFonts w:ascii="Arial" w:hAnsi="Arial" w:cs="Arial"/>
          <w:b/>
        </w:rPr>
        <w:t xml:space="preserve"> 126,</w:t>
      </w:r>
      <w:r w:rsidRPr="00812BFF">
        <w:rPr>
          <w:rFonts w:ascii="Arial" w:hAnsi="Arial" w:cs="Arial"/>
        </w:rPr>
        <w:t xml:space="preserve"> e2021JG006507 (2021).</w:t>
      </w:r>
    </w:p>
    <w:p w14:paraId="192661FD" w14:textId="2944562D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Ouyang, X., &amp; Lee, S. Updated estimates of carbon accumulation rates in coastal marsh sediments. </w:t>
      </w:r>
      <w:r w:rsidRPr="00812BFF">
        <w:rPr>
          <w:rFonts w:ascii="Arial" w:hAnsi="Arial" w:cs="Arial"/>
          <w:i/>
        </w:rPr>
        <w:t>Biogeosciences,</w:t>
      </w:r>
      <w:r w:rsidRPr="00812BFF">
        <w:rPr>
          <w:rFonts w:ascii="Arial" w:hAnsi="Arial" w:cs="Arial"/>
          <w:b/>
        </w:rPr>
        <w:t xml:space="preserve"> 11,</w:t>
      </w:r>
      <w:r w:rsidRPr="00812BFF">
        <w:rPr>
          <w:rFonts w:ascii="Arial" w:hAnsi="Arial" w:cs="Arial"/>
        </w:rPr>
        <w:t xml:space="preserve"> 5057-5071 (2014).</w:t>
      </w:r>
    </w:p>
    <w:p w14:paraId="5EA58ED4" w14:textId="3DAAC3FB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DeLaune, R., &amp; Pezeshki, S. The role of soil organic carbon in maintaining surface elevation in rapidly subsiding US Gulf of Mexico coastal marshes. </w:t>
      </w:r>
      <w:r w:rsidRPr="00812BFF">
        <w:rPr>
          <w:rFonts w:ascii="Arial" w:hAnsi="Arial" w:cs="Arial"/>
          <w:i/>
        </w:rPr>
        <w:t>Water, Air and Soil pollution: focus,</w:t>
      </w:r>
      <w:r w:rsidRPr="00812BFF">
        <w:rPr>
          <w:rFonts w:ascii="Arial" w:hAnsi="Arial" w:cs="Arial"/>
          <w:b/>
        </w:rPr>
        <w:t xml:space="preserve"> 3,</w:t>
      </w:r>
      <w:r w:rsidRPr="00812BFF">
        <w:rPr>
          <w:rFonts w:ascii="Arial" w:hAnsi="Arial" w:cs="Arial"/>
        </w:rPr>
        <w:t xml:space="preserve"> 167-179 (2003).</w:t>
      </w:r>
    </w:p>
    <w:p w14:paraId="15368C68" w14:textId="5B2D4089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Callaway, J., DeLaune, R., &amp; Patrick Jr, W. Sediment accretion rates from four coastal wetlands along the Gulf of Mexico. </w:t>
      </w:r>
      <w:r w:rsidRPr="00812BFF">
        <w:rPr>
          <w:rFonts w:ascii="Arial" w:hAnsi="Arial" w:cs="Arial"/>
          <w:i/>
        </w:rPr>
        <w:t>Journal of Coastal Research</w:t>
      </w:r>
      <w:r w:rsidRPr="00812BFF">
        <w:rPr>
          <w:rFonts w:ascii="Arial" w:hAnsi="Arial" w:cs="Arial"/>
          <w:b/>
        </w:rPr>
        <w:t>,</w:t>
      </w:r>
      <w:r w:rsidRPr="00812BFF">
        <w:rPr>
          <w:rFonts w:ascii="Arial" w:hAnsi="Arial" w:cs="Arial"/>
        </w:rPr>
        <w:t xml:space="preserve"> 181-191 (1997).</w:t>
      </w:r>
    </w:p>
    <w:p w14:paraId="15BE437F" w14:textId="7211A521" w:rsidR="008A2BC9" w:rsidRPr="00812BFF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Passos, T., Penny, D., Barcellos, R., Nandan, S. B., Babu, D. S., Santos, I. R., &amp; Sanders, C. J. Increasing carbon, nutrient and trace metal accumulation driven by development in a mangrove estuary in south Asia. </w:t>
      </w:r>
      <w:r w:rsidRPr="00812BFF">
        <w:rPr>
          <w:rFonts w:ascii="Arial" w:hAnsi="Arial" w:cs="Arial"/>
          <w:i/>
        </w:rPr>
        <w:t>Science of the Total Environment,</w:t>
      </w:r>
      <w:r w:rsidRPr="00812BFF">
        <w:rPr>
          <w:rFonts w:ascii="Arial" w:hAnsi="Arial" w:cs="Arial"/>
          <w:b/>
        </w:rPr>
        <w:t xml:space="preserve"> 832,</w:t>
      </w:r>
      <w:r w:rsidRPr="00812BFF">
        <w:rPr>
          <w:rFonts w:ascii="Arial" w:hAnsi="Arial" w:cs="Arial"/>
        </w:rPr>
        <w:t xml:space="preserve"> 154900 (2022).</w:t>
      </w:r>
    </w:p>
    <w:p w14:paraId="5E2B3DBA" w14:textId="2F595331" w:rsidR="00D164F3" w:rsidRDefault="008A2BC9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/>
        </w:rPr>
      </w:pPr>
      <w:r w:rsidRPr="00812BFF">
        <w:rPr>
          <w:rFonts w:ascii="Arial" w:hAnsi="Arial" w:cs="Arial"/>
        </w:rPr>
        <w:t xml:space="preserve">Chen, Z. L., &amp; Lee, S. Y. Tidal flats as a significant carbon reservoir in global coastal ecosystems. </w:t>
      </w:r>
      <w:r w:rsidRPr="00812BFF">
        <w:rPr>
          <w:rFonts w:ascii="Arial" w:hAnsi="Arial" w:cs="Arial"/>
          <w:i/>
        </w:rPr>
        <w:t>Frontiers in Marine Science,</w:t>
      </w:r>
      <w:r w:rsidRPr="00812BFF">
        <w:rPr>
          <w:rFonts w:ascii="Arial" w:hAnsi="Arial" w:cs="Arial"/>
          <w:b/>
        </w:rPr>
        <w:t xml:space="preserve"> 9,</w:t>
      </w:r>
      <w:r w:rsidRPr="00812BFF">
        <w:rPr>
          <w:rFonts w:ascii="Arial" w:hAnsi="Arial" w:cs="Arial"/>
        </w:rPr>
        <w:t xml:space="preserve"> 900896 (2022).</w:t>
      </w:r>
    </w:p>
    <w:p w14:paraId="794AA9DD" w14:textId="51ED297F" w:rsidR="00D94601" w:rsidRPr="00D94601" w:rsidRDefault="00270E25" w:rsidP="00D164F3">
      <w:pPr>
        <w:pStyle w:val="EndNoteBibliography"/>
        <w:numPr>
          <w:ilvl w:val="0"/>
          <w:numId w:val="2"/>
        </w:numPr>
        <w:spacing w:beforeLines="50" w:before="156" w:afterLines="50" w:after="156"/>
        <w:ind w:left="0" w:firstLine="0"/>
        <w:rPr>
          <w:rFonts w:ascii="Arial" w:hAnsi="Arial" w:cs="Arial" w:hint="eastAsia"/>
        </w:rPr>
      </w:pPr>
      <w:r w:rsidRPr="00270E25">
        <w:rPr>
          <w:rFonts w:ascii="Arial" w:hAnsi="Arial" w:cs="Arial"/>
        </w:rPr>
        <w:t xml:space="preserve">Yan, S.-J., Hao, Q., Yan, Z. &amp; Yang, R.-M. Global patterns and driving factors of the carbon accumulation rate in coastal wetlands. </w:t>
      </w:r>
      <w:r w:rsidRPr="00270E25">
        <w:rPr>
          <w:rFonts w:ascii="Arial" w:hAnsi="Arial" w:cs="Arial"/>
          <w:i/>
        </w:rPr>
        <w:t>Earth-Science Reviews</w:t>
      </w:r>
      <w:r w:rsidRPr="00270E25">
        <w:rPr>
          <w:rFonts w:ascii="Arial" w:hAnsi="Arial" w:cs="Arial"/>
        </w:rPr>
        <w:t>, 105199 (2025).</w:t>
      </w:r>
    </w:p>
    <w:sectPr w:rsidR="00D94601" w:rsidRPr="00D94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02815" w14:textId="77777777" w:rsidR="006C3B5D" w:rsidRDefault="006C3B5D" w:rsidP="00C55877">
      <w:pPr>
        <w:spacing w:line="240" w:lineRule="auto"/>
      </w:pPr>
      <w:r>
        <w:separator/>
      </w:r>
    </w:p>
  </w:endnote>
  <w:endnote w:type="continuationSeparator" w:id="0">
    <w:p w14:paraId="0115C7EC" w14:textId="77777777" w:rsidR="006C3B5D" w:rsidRDefault="006C3B5D" w:rsidP="00C55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01DAE" w14:textId="77777777" w:rsidR="006C3B5D" w:rsidRDefault="006C3B5D" w:rsidP="00C55877">
      <w:pPr>
        <w:spacing w:line="240" w:lineRule="auto"/>
      </w:pPr>
      <w:r>
        <w:separator/>
      </w:r>
    </w:p>
  </w:footnote>
  <w:footnote w:type="continuationSeparator" w:id="0">
    <w:p w14:paraId="7F7425E6" w14:textId="77777777" w:rsidR="006C3B5D" w:rsidRDefault="006C3B5D" w:rsidP="00C55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15359"/>
    <w:multiLevelType w:val="hybridMultilevel"/>
    <w:tmpl w:val="8542BB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675CAC"/>
    <w:multiLevelType w:val="hybridMultilevel"/>
    <w:tmpl w:val="BFA48F4C"/>
    <w:lvl w:ilvl="0" w:tplc="3D9A93AC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OztDQ0MjQwMzE0MDBQ0lEKTi0uzszPAykwqgUASQNqIywAAAA="/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APA 6th for sd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fdf99zt3f0rp8epr5z5z5xvefvd0xwfwert&quot;&gt;My EndNote Library&lt;record-ids&gt;&lt;item&gt;113012&lt;/item&gt;&lt;item&gt;113014&lt;/item&gt;&lt;item&gt;113015&lt;/item&gt;&lt;item&gt;113017&lt;/item&gt;&lt;item&gt;113018&lt;/item&gt;&lt;item&gt;113019&lt;/item&gt;&lt;item&gt;113021&lt;/item&gt;&lt;item&gt;113022&lt;/item&gt;&lt;item&gt;113023&lt;/item&gt;&lt;item&gt;113024&lt;/item&gt;&lt;item&gt;113025&lt;/item&gt;&lt;item&gt;113026&lt;/item&gt;&lt;item&gt;113027&lt;/item&gt;&lt;item&gt;113029&lt;/item&gt;&lt;item&gt;113030&lt;/item&gt;&lt;item&gt;113031&lt;/item&gt;&lt;item&gt;113032&lt;/item&gt;&lt;item&gt;113035&lt;/item&gt;&lt;item&gt;113036&lt;/item&gt;&lt;item&gt;113037&lt;/item&gt;&lt;item&gt;113038&lt;/item&gt;&lt;item&gt;113039&lt;/item&gt;&lt;item&gt;113040&lt;/item&gt;&lt;item&gt;113041&lt;/item&gt;&lt;item&gt;113042&lt;/item&gt;&lt;item&gt;113043&lt;/item&gt;&lt;item&gt;113045&lt;/item&gt;&lt;item&gt;113046&lt;/item&gt;&lt;item&gt;113048&lt;/item&gt;&lt;item&gt;113049&lt;/item&gt;&lt;item&gt;113050&lt;/item&gt;&lt;item&gt;113052&lt;/item&gt;&lt;item&gt;113053&lt;/item&gt;&lt;item&gt;113054&lt;/item&gt;&lt;item&gt;113055&lt;/item&gt;&lt;item&gt;113057&lt;/item&gt;&lt;item&gt;113058&lt;/item&gt;&lt;item&gt;113059&lt;/item&gt;&lt;item&gt;113060&lt;/item&gt;&lt;item&gt;113061&lt;/item&gt;&lt;item&gt;113062&lt;/item&gt;&lt;item&gt;113063&lt;/item&gt;&lt;item&gt;113064&lt;/item&gt;&lt;item&gt;113065&lt;/item&gt;&lt;item&gt;113066&lt;/item&gt;&lt;item&gt;113067&lt;/item&gt;&lt;item&gt;113068&lt;/item&gt;&lt;item&gt;113069&lt;/item&gt;&lt;item&gt;113070&lt;/item&gt;&lt;item&gt;113071&lt;/item&gt;&lt;item&gt;113072&lt;/item&gt;&lt;item&gt;113073&lt;/item&gt;&lt;item&gt;113074&lt;/item&gt;&lt;item&gt;113075&lt;/item&gt;&lt;item&gt;113077&lt;/item&gt;&lt;item&gt;113078&lt;/item&gt;&lt;item&gt;113079&lt;/item&gt;&lt;item&gt;113080&lt;/item&gt;&lt;item&gt;113082&lt;/item&gt;&lt;item&gt;113083&lt;/item&gt;&lt;item&gt;113084&lt;/item&gt;&lt;item&gt;113085&lt;/item&gt;&lt;item&gt;113086&lt;/item&gt;&lt;item&gt;113087&lt;/item&gt;&lt;item&gt;113088&lt;/item&gt;&lt;item&gt;113089&lt;/item&gt;&lt;item&gt;113090&lt;/item&gt;&lt;item&gt;113091&lt;/item&gt;&lt;item&gt;113092&lt;/item&gt;&lt;item&gt;113093&lt;/item&gt;&lt;item&gt;113094&lt;/item&gt;&lt;item&gt;113095&lt;/item&gt;&lt;item&gt;113096&lt;/item&gt;&lt;item&gt;113097&lt;/item&gt;&lt;item&gt;113098&lt;/item&gt;&lt;item&gt;113099&lt;/item&gt;&lt;item&gt;113100&lt;/item&gt;&lt;item&gt;113101&lt;/item&gt;&lt;item&gt;113102&lt;/item&gt;&lt;item&gt;113103&lt;/item&gt;&lt;item&gt;113104&lt;/item&gt;&lt;item&gt;113105&lt;/item&gt;&lt;item&gt;113106&lt;/item&gt;&lt;item&gt;113107&lt;/item&gt;&lt;item&gt;113108&lt;/item&gt;&lt;item&gt;113109&lt;/item&gt;&lt;item&gt;113111&lt;/item&gt;&lt;item&gt;113112&lt;/item&gt;&lt;item&gt;113113&lt;/item&gt;&lt;item&gt;113114&lt;/item&gt;&lt;item&gt;113115&lt;/item&gt;&lt;item&gt;113116&lt;/item&gt;&lt;item&gt;113118&lt;/item&gt;&lt;item&gt;113119&lt;/item&gt;&lt;item&gt;113120&lt;/item&gt;&lt;item&gt;113121&lt;/item&gt;&lt;item&gt;113124&lt;/item&gt;&lt;item&gt;113125&lt;/item&gt;&lt;item&gt;113126&lt;/item&gt;&lt;item&gt;113127&lt;/item&gt;&lt;item&gt;113128&lt;/item&gt;&lt;item&gt;113129&lt;/item&gt;&lt;item&gt;113130&lt;/item&gt;&lt;item&gt;113131&lt;/item&gt;&lt;item&gt;113132&lt;/item&gt;&lt;item&gt;113133&lt;/item&gt;&lt;item&gt;113134&lt;/item&gt;&lt;item&gt;113135&lt;/item&gt;&lt;item&gt;113136&lt;/item&gt;&lt;item&gt;113137&lt;/item&gt;&lt;item&gt;113139&lt;/item&gt;&lt;item&gt;113140&lt;/item&gt;&lt;item&gt;113142&lt;/item&gt;&lt;item&gt;113143&lt;/item&gt;&lt;item&gt;113144&lt;/item&gt;&lt;item&gt;113145&lt;/item&gt;&lt;item&gt;113147&lt;/item&gt;&lt;item&gt;113148&lt;/item&gt;&lt;item&gt;113149&lt;/item&gt;&lt;item&gt;113150&lt;/item&gt;&lt;item&gt;113151&lt;/item&gt;&lt;item&gt;113152&lt;/item&gt;&lt;item&gt;113153&lt;/item&gt;&lt;item&gt;113154&lt;/item&gt;&lt;item&gt;113155&lt;/item&gt;&lt;item&gt;113156&lt;/item&gt;&lt;item&gt;113158&lt;/item&gt;&lt;item&gt;113159&lt;/item&gt;&lt;item&gt;113160&lt;/item&gt;&lt;item&gt;113161&lt;/item&gt;&lt;item&gt;113162&lt;/item&gt;&lt;item&gt;113163&lt;/item&gt;&lt;item&gt;113164&lt;/item&gt;&lt;item&gt;113165&lt;/item&gt;&lt;item&gt;113167&lt;/item&gt;&lt;item&gt;113168&lt;/item&gt;&lt;item&gt;113169&lt;/item&gt;&lt;item&gt;113170&lt;/item&gt;&lt;item&gt;113171&lt;/item&gt;&lt;item&gt;113172&lt;/item&gt;&lt;item&gt;113173&lt;/item&gt;&lt;item&gt;113174&lt;/item&gt;&lt;item&gt;113175&lt;/item&gt;&lt;item&gt;113177&lt;/item&gt;&lt;item&gt;113178&lt;/item&gt;&lt;item&gt;113179&lt;/item&gt;&lt;item&gt;113181&lt;/item&gt;&lt;item&gt;113182&lt;/item&gt;&lt;item&gt;113183&lt;/item&gt;&lt;item&gt;113184&lt;/item&gt;&lt;item&gt;113185&lt;/item&gt;&lt;item&gt;113186&lt;/item&gt;&lt;item&gt;113187&lt;/item&gt;&lt;item&gt;113188&lt;/item&gt;&lt;item&gt;113190&lt;/item&gt;&lt;item&gt;113192&lt;/item&gt;&lt;item&gt;113193&lt;/item&gt;&lt;item&gt;113194&lt;/item&gt;&lt;item&gt;113195&lt;/item&gt;&lt;item&gt;113196&lt;/item&gt;&lt;item&gt;113197&lt;/item&gt;&lt;item&gt;113199&lt;/item&gt;&lt;item&gt;113200&lt;/item&gt;&lt;item&gt;113201&lt;/item&gt;&lt;item&gt;113202&lt;/item&gt;&lt;item&gt;113203&lt;/item&gt;&lt;item&gt;113204&lt;/item&gt;&lt;item&gt;113207&lt;/item&gt;&lt;item&gt;113208&lt;/item&gt;&lt;item&gt;113209&lt;/item&gt;&lt;item&gt;113210&lt;/item&gt;&lt;item&gt;113211&lt;/item&gt;&lt;item&gt;113212&lt;/item&gt;&lt;item&gt;113213&lt;/item&gt;&lt;item&gt;113214&lt;/item&gt;&lt;item&gt;113215&lt;/item&gt;&lt;item&gt;113217&lt;/item&gt;&lt;item&gt;113219&lt;/item&gt;&lt;item&gt;113220&lt;/item&gt;&lt;item&gt;113221&lt;/item&gt;&lt;item&gt;113223&lt;/item&gt;&lt;item&gt;113224&lt;/item&gt;&lt;item&gt;113225&lt;/item&gt;&lt;item&gt;113226&lt;/item&gt;&lt;item&gt;113228&lt;/item&gt;&lt;item&gt;113229&lt;/item&gt;&lt;item&gt;113230&lt;/item&gt;&lt;item&gt;113231&lt;/item&gt;&lt;item&gt;113233&lt;/item&gt;&lt;item&gt;113234&lt;/item&gt;&lt;item&gt;113237&lt;/item&gt;&lt;item&gt;113238&lt;/item&gt;&lt;item&gt;113240&lt;/item&gt;&lt;item&gt;113241&lt;/item&gt;&lt;item&gt;113243&lt;/item&gt;&lt;item&gt;113244&lt;/item&gt;&lt;item&gt;113245&lt;/item&gt;&lt;item&gt;113246&lt;/item&gt;&lt;item&gt;113247&lt;/item&gt;&lt;item&gt;113248&lt;/item&gt;&lt;item&gt;113249&lt;/item&gt;&lt;item&gt;113250&lt;/item&gt;&lt;item&gt;113251&lt;/item&gt;&lt;item&gt;113252&lt;/item&gt;&lt;item&gt;113253&lt;/item&gt;&lt;item&gt;113254&lt;/item&gt;&lt;item&gt;113255&lt;/item&gt;&lt;item&gt;113256&lt;/item&gt;&lt;item&gt;113257&lt;/item&gt;&lt;item&gt;113260&lt;/item&gt;&lt;item&gt;113261&lt;/item&gt;&lt;item&gt;113262&lt;/item&gt;&lt;item&gt;113263&lt;/item&gt;&lt;item&gt;113265&lt;/item&gt;&lt;item&gt;113266&lt;/item&gt;&lt;item&gt;113267&lt;/item&gt;&lt;item&gt;113268&lt;/item&gt;&lt;item&gt;113269&lt;/item&gt;&lt;item&gt;113271&lt;/item&gt;&lt;item&gt;113272&lt;/item&gt;&lt;item&gt;113273&lt;/item&gt;&lt;item&gt;113274&lt;/item&gt;&lt;item&gt;113275&lt;/item&gt;&lt;item&gt;113276&lt;/item&gt;&lt;item&gt;113277&lt;/item&gt;&lt;item&gt;113278&lt;/item&gt;&lt;item&gt;113279&lt;/item&gt;&lt;item&gt;113280&lt;/item&gt;&lt;item&gt;113281&lt;/item&gt;&lt;item&gt;113282&lt;/item&gt;&lt;item&gt;113284&lt;/item&gt;&lt;item&gt;113285&lt;/item&gt;&lt;item&gt;113286&lt;/item&gt;&lt;item&gt;113287&lt;/item&gt;&lt;item&gt;113288&lt;/item&gt;&lt;item&gt;113290&lt;/item&gt;&lt;item&gt;113291&lt;/item&gt;&lt;item&gt;113293&lt;/item&gt;&lt;item&gt;113295&lt;/item&gt;&lt;item&gt;113296&lt;/item&gt;&lt;item&gt;113297&lt;/item&gt;&lt;item&gt;113298&lt;/item&gt;&lt;item&gt;113303&lt;/item&gt;&lt;item&gt;113305&lt;/item&gt;&lt;item&gt;113306&lt;/item&gt;&lt;item&gt;113307&lt;/item&gt;&lt;item&gt;113448&lt;/item&gt;&lt;/record-ids&gt;&lt;/item&gt;&lt;/Libraries&gt;"/>
    <w:docVar w:name="EN.UseJSCitationFormat" w:val="False"/>
  </w:docVars>
  <w:rsids>
    <w:rsidRoot w:val="00327999"/>
    <w:rsid w:val="00047EF4"/>
    <w:rsid w:val="00073247"/>
    <w:rsid w:val="00076697"/>
    <w:rsid w:val="00092AE6"/>
    <w:rsid w:val="000C24BC"/>
    <w:rsid w:val="000C785B"/>
    <w:rsid w:val="000E2DAE"/>
    <w:rsid w:val="00121ABA"/>
    <w:rsid w:val="00137535"/>
    <w:rsid w:val="001524D3"/>
    <w:rsid w:val="00163E3F"/>
    <w:rsid w:val="001C7640"/>
    <w:rsid w:val="001E3F7D"/>
    <w:rsid w:val="001E548D"/>
    <w:rsid w:val="00231C88"/>
    <w:rsid w:val="00244515"/>
    <w:rsid w:val="00270E25"/>
    <w:rsid w:val="0029169E"/>
    <w:rsid w:val="0029321B"/>
    <w:rsid w:val="002E0D72"/>
    <w:rsid w:val="002E2815"/>
    <w:rsid w:val="002E2AD5"/>
    <w:rsid w:val="002E6A36"/>
    <w:rsid w:val="00311B31"/>
    <w:rsid w:val="00327999"/>
    <w:rsid w:val="003529A2"/>
    <w:rsid w:val="0036243D"/>
    <w:rsid w:val="003752ED"/>
    <w:rsid w:val="003C0D45"/>
    <w:rsid w:val="003E491D"/>
    <w:rsid w:val="00403825"/>
    <w:rsid w:val="00412EFA"/>
    <w:rsid w:val="00430220"/>
    <w:rsid w:val="00447EA2"/>
    <w:rsid w:val="004C67A7"/>
    <w:rsid w:val="004D3177"/>
    <w:rsid w:val="00537174"/>
    <w:rsid w:val="005418A7"/>
    <w:rsid w:val="00560122"/>
    <w:rsid w:val="00587390"/>
    <w:rsid w:val="00596625"/>
    <w:rsid w:val="005D7AB1"/>
    <w:rsid w:val="005E0F74"/>
    <w:rsid w:val="005F44FA"/>
    <w:rsid w:val="00605273"/>
    <w:rsid w:val="00623FC1"/>
    <w:rsid w:val="00627E21"/>
    <w:rsid w:val="00640893"/>
    <w:rsid w:val="006504CA"/>
    <w:rsid w:val="006A0D6A"/>
    <w:rsid w:val="006B5BFD"/>
    <w:rsid w:val="006C3B5D"/>
    <w:rsid w:val="006D3520"/>
    <w:rsid w:val="006E527C"/>
    <w:rsid w:val="007346AA"/>
    <w:rsid w:val="007542B1"/>
    <w:rsid w:val="0076547C"/>
    <w:rsid w:val="007B3349"/>
    <w:rsid w:val="007C6AFA"/>
    <w:rsid w:val="007C7BB7"/>
    <w:rsid w:val="007E77D6"/>
    <w:rsid w:val="00810EE5"/>
    <w:rsid w:val="00812BFF"/>
    <w:rsid w:val="00830F66"/>
    <w:rsid w:val="00847476"/>
    <w:rsid w:val="008519B0"/>
    <w:rsid w:val="00862657"/>
    <w:rsid w:val="00862B8A"/>
    <w:rsid w:val="008A2BC9"/>
    <w:rsid w:val="008D7BC7"/>
    <w:rsid w:val="00916029"/>
    <w:rsid w:val="00921BD5"/>
    <w:rsid w:val="00937329"/>
    <w:rsid w:val="009400A3"/>
    <w:rsid w:val="00974E26"/>
    <w:rsid w:val="009B12BD"/>
    <w:rsid w:val="009B3802"/>
    <w:rsid w:val="00A02C6B"/>
    <w:rsid w:val="00A06EAA"/>
    <w:rsid w:val="00A21FD7"/>
    <w:rsid w:val="00A25E76"/>
    <w:rsid w:val="00A32E30"/>
    <w:rsid w:val="00A91A12"/>
    <w:rsid w:val="00AC6AEC"/>
    <w:rsid w:val="00AE388D"/>
    <w:rsid w:val="00AF59EE"/>
    <w:rsid w:val="00B307B6"/>
    <w:rsid w:val="00B355E2"/>
    <w:rsid w:val="00BA79B5"/>
    <w:rsid w:val="00BD27D2"/>
    <w:rsid w:val="00BF4212"/>
    <w:rsid w:val="00BF4ABA"/>
    <w:rsid w:val="00C24204"/>
    <w:rsid w:val="00C24621"/>
    <w:rsid w:val="00C35CE6"/>
    <w:rsid w:val="00C55877"/>
    <w:rsid w:val="00C57448"/>
    <w:rsid w:val="00C83683"/>
    <w:rsid w:val="00C92116"/>
    <w:rsid w:val="00CA620A"/>
    <w:rsid w:val="00CF2D3B"/>
    <w:rsid w:val="00D00036"/>
    <w:rsid w:val="00D01A7F"/>
    <w:rsid w:val="00D11144"/>
    <w:rsid w:val="00D164F3"/>
    <w:rsid w:val="00D44FCD"/>
    <w:rsid w:val="00D458AD"/>
    <w:rsid w:val="00D658E2"/>
    <w:rsid w:val="00D72724"/>
    <w:rsid w:val="00D938D3"/>
    <w:rsid w:val="00D94601"/>
    <w:rsid w:val="00DB04CF"/>
    <w:rsid w:val="00DD6AAA"/>
    <w:rsid w:val="00DE129A"/>
    <w:rsid w:val="00E027DE"/>
    <w:rsid w:val="00E04940"/>
    <w:rsid w:val="00E176D8"/>
    <w:rsid w:val="00E21835"/>
    <w:rsid w:val="00E21839"/>
    <w:rsid w:val="00E630DD"/>
    <w:rsid w:val="00E76867"/>
    <w:rsid w:val="00EB576F"/>
    <w:rsid w:val="00F0140A"/>
    <w:rsid w:val="00F02CB7"/>
    <w:rsid w:val="00F24B97"/>
    <w:rsid w:val="00F312A8"/>
    <w:rsid w:val="00F65F35"/>
    <w:rsid w:val="00F6658D"/>
    <w:rsid w:val="00F8348A"/>
    <w:rsid w:val="00F96AB5"/>
    <w:rsid w:val="00FB235D"/>
    <w:rsid w:val="00FD200F"/>
    <w:rsid w:val="00FF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BA664B"/>
  <w15:chartTrackingRefBased/>
  <w15:docId w15:val="{284C54B6-36DB-4F3E-835C-ECCEB6F26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220"/>
    <w:pPr>
      <w:widowControl w:val="0"/>
      <w:spacing w:line="360" w:lineRule="auto"/>
      <w:jc w:val="both"/>
    </w:pPr>
    <w:rPr>
      <w:rFonts w:ascii="Times New Roman" w:eastAsia="宋体" w:hAnsi="Times New Roman"/>
      <w:sz w:val="24"/>
      <w:szCs w:val="21"/>
    </w:rPr>
  </w:style>
  <w:style w:type="paragraph" w:styleId="1">
    <w:name w:val="heading 1"/>
    <w:aliases w:val="正文各章标题"/>
    <w:next w:val="a"/>
    <w:link w:val="10"/>
    <w:uiPriority w:val="9"/>
    <w:qFormat/>
    <w:rsid w:val="00430220"/>
    <w:pPr>
      <w:keepNext/>
      <w:keepLines/>
      <w:spacing w:after="200" w:line="360" w:lineRule="auto"/>
      <w:jc w:val="center"/>
      <w:outlineLvl w:val="0"/>
    </w:pPr>
    <w:rPr>
      <w:rFonts w:ascii="Times New Roman" w:eastAsia="黑体" w:hAnsi="Times New Roman" w:cstheme="majorBidi"/>
      <w:kern w:val="0"/>
      <w:sz w:val="32"/>
      <w:szCs w:val="36"/>
      <w:lang w:eastAsia="ja-JP"/>
    </w:rPr>
  </w:style>
  <w:style w:type="paragraph" w:styleId="2">
    <w:name w:val="heading 2"/>
    <w:aliases w:val="正文各节一级标题"/>
    <w:next w:val="a"/>
    <w:link w:val="20"/>
    <w:uiPriority w:val="9"/>
    <w:unhideWhenUsed/>
    <w:qFormat/>
    <w:rsid w:val="00430220"/>
    <w:pPr>
      <w:keepNext/>
      <w:keepLines/>
      <w:spacing w:beforeLines="50" w:before="50" w:afterLines="50" w:after="50" w:line="360" w:lineRule="auto"/>
      <w:outlineLvl w:val="1"/>
    </w:pPr>
    <w:rPr>
      <w:rFonts w:ascii="Times New Roman" w:eastAsia="黑体" w:hAnsi="Times New Roman"/>
      <w:bCs/>
      <w:kern w:val="0"/>
      <w:sz w:val="28"/>
      <w:szCs w:val="26"/>
      <w:lang w:eastAsia="ja-JP"/>
    </w:rPr>
  </w:style>
  <w:style w:type="paragraph" w:styleId="3">
    <w:name w:val="heading 3"/>
    <w:aliases w:val="正文各节二级及以下标题"/>
    <w:basedOn w:val="a"/>
    <w:next w:val="a"/>
    <w:link w:val="30"/>
    <w:uiPriority w:val="9"/>
    <w:unhideWhenUsed/>
    <w:qFormat/>
    <w:rsid w:val="00430220"/>
    <w:pPr>
      <w:keepNext/>
      <w:keepLines/>
      <w:snapToGrid w:val="0"/>
      <w:spacing w:beforeLines="50" w:before="156" w:afterLines="50" w:after="156"/>
      <w:ind w:leftChars="200" w:left="480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022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7999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7999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7999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7999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999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正文各章标题 字符"/>
    <w:basedOn w:val="a0"/>
    <w:link w:val="1"/>
    <w:uiPriority w:val="9"/>
    <w:rsid w:val="00430220"/>
    <w:rPr>
      <w:rFonts w:ascii="Times New Roman" w:eastAsia="黑体" w:hAnsi="Times New Roman" w:cstheme="majorBidi"/>
      <w:kern w:val="0"/>
      <w:sz w:val="32"/>
      <w:szCs w:val="36"/>
      <w:lang w:eastAsia="ja-JP"/>
    </w:rPr>
  </w:style>
  <w:style w:type="character" w:customStyle="1" w:styleId="20">
    <w:name w:val="标题 2 字符"/>
    <w:aliases w:val="正文各节一级标题 字符"/>
    <w:basedOn w:val="a0"/>
    <w:link w:val="2"/>
    <w:uiPriority w:val="9"/>
    <w:rsid w:val="00430220"/>
    <w:rPr>
      <w:rFonts w:ascii="Times New Roman" w:eastAsia="黑体" w:hAnsi="Times New Roman"/>
      <w:bCs/>
      <w:kern w:val="0"/>
      <w:sz w:val="28"/>
      <w:szCs w:val="26"/>
      <w:lang w:eastAsia="ja-JP"/>
    </w:rPr>
  </w:style>
  <w:style w:type="character" w:customStyle="1" w:styleId="30">
    <w:name w:val="标题 3 字符"/>
    <w:aliases w:val="正文各节二级及以下标题 字符"/>
    <w:basedOn w:val="a0"/>
    <w:link w:val="3"/>
    <w:uiPriority w:val="9"/>
    <w:rsid w:val="00430220"/>
    <w:rPr>
      <w:rFonts w:ascii="Times New Roman" w:eastAsia="宋体" w:hAnsi="Times New Roman"/>
      <w:b/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30220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3">
    <w:name w:val="表标题"/>
    <w:link w:val="a4"/>
    <w:qFormat/>
    <w:rsid w:val="00430220"/>
    <w:pPr>
      <w:jc w:val="center"/>
    </w:pPr>
    <w:rPr>
      <w:rFonts w:ascii="Times New Roman" w:eastAsia="宋体" w:hAnsi="Times New Roman" w:cs="宋体"/>
      <w:kern w:val="0"/>
      <w:szCs w:val="21"/>
    </w:rPr>
  </w:style>
  <w:style w:type="character" w:customStyle="1" w:styleId="a4">
    <w:name w:val="表标题 字符"/>
    <w:basedOn w:val="a0"/>
    <w:link w:val="a3"/>
    <w:rsid w:val="00430220"/>
    <w:rPr>
      <w:rFonts w:ascii="Times New Roman" w:eastAsia="宋体" w:hAnsi="Times New Roman" w:cs="宋体"/>
      <w:kern w:val="0"/>
      <w:szCs w:val="21"/>
    </w:rPr>
  </w:style>
  <w:style w:type="paragraph" w:customStyle="1" w:styleId="a5">
    <w:name w:val="图标题"/>
    <w:link w:val="a6"/>
    <w:qFormat/>
    <w:rsid w:val="00430220"/>
    <w:pPr>
      <w:jc w:val="center"/>
    </w:pPr>
    <w:rPr>
      <w:rFonts w:ascii="Times New Roman" w:eastAsia="宋体" w:hAnsi="Times New Roman"/>
      <w:szCs w:val="24"/>
    </w:rPr>
  </w:style>
  <w:style w:type="character" w:customStyle="1" w:styleId="a6">
    <w:name w:val="图标题 字符"/>
    <w:basedOn w:val="a0"/>
    <w:link w:val="a5"/>
    <w:rsid w:val="00430220"/>
    <w:rPr>
      <w:rFonts w:ascii="Times New Roman" w:eastAsia="宋体" w:hAnsi="Times New Roman"/>
      <w:szCs w:val="24"/>
    </w:rPr>
  </w:style>
  <w:style w:type="paragraph" w:styleId="a7">
    <w:name w:val="footer"/>
    <w:basedOn w:val="a"/>
    <w:link w:val="a8"/>
    <w:uiPriority w:val="99"/>
    <w:unhideWhenUsed/>
    <w:rsid w:val="004302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30220"/>
    <w:rPr>
      <w:rFonts w:ascii="Times New Roman" w:eastAsia="宋体" w:hAnsi="Times New Roman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02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430220"/>
    <w:rPr>
      <w:rFonts w:ascii="Times New Roman" w:eastAsia="宋体" w:hAnsi="Times New Roman"/>
      <w:sz w:val="18"/>
      <w:szCs w:val="18"/>
    </w:rPr>
  </w:style>
  <w:style w:type="character" w:customStyle="1" w:styleId="50">
    <w:name w:val="标题 5 字符"/>
    <w:basedOn w:val="a0"/>
    <w:link w:val="5"/>
    <w:uiPriority w:val="9"/>
    <w:semiHidden/>
    <w:rsid w:val="0032799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27999"/>
    <w:rPr>
      <w:rFonts w:cstheme="majorBidi"/>
      <w:b/>
      <w:bCs/>
      <w:color w:val="0F4761" w:themeColor="accent1" w:themeShade="BF"/>
      <w:sz w:val="24"/>
      <w:szCs w:val="21"/>
    </w:rPr>
  </w:style>
  <w:style w:type="character" w:customStyle="1" w:styleId="70">
    <w:name w:val="标题 7 字符"/>
    <w:basedOn w:val="a0"/>
    <w:link w:val="7"/>
    <w:uiPriority w:val="9"/>
    <w:semiHidden/>
    <w:rsid w:val="00327999"/>
    <w:rPr>
      <w:rFonts w:cstheme="majorBidi"/>
      <w:b/>
      <w:bCs/>
      <w:color w:val="595959" w:themeColor="text1" w:themeTint="A6"/>
      <w:sz w:val="24"/>
      <w:szCs w:val="21"/>
    </w:rPr>
  </w:style>
  <w:style w:type="character" w:customStyle="1" w:styleId="80">
    <w:name w:val="标题 8 字符"/>
    <w:basedOn w:val="a0"/>
    <w:link w:val="8"/>
    <w:uiPriority w:val="9"/>
    <w:semiHidden/>
    <w:rsid w:val="00327999"/>
    <w:rPr>
      <w:rFonts w:cstheme="majorBidi"/>
      <w:color w:val="595959" w:themeColor="text1" w:themeTint="A6"/>
      <w:sz w:val="24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327999"/>
    <w:rPr>
      <w:rFonts w:eastAsiaTheme="majorEastAsia" w:cstheme="majorBidi"/>
      <w:color w:val="595959" w:themeColor="text1" w:themeTint="A6"/>
      <w:sz w:val="24"/>
      <w:szCs w:val="21"/>
    </w:rPr>
  </w:style>
  <w:style w:type="paragraph" w:styleId="ab">
    <w:name w:val="Title"/>
    <w:basedOn w:val="a"/>
    <w:next w:val="a"/>
    <w:link w:val="ac"/>
    <w:uiPriority w:val="10"/>
    <w:qFormat/>
    <w:rsid w:val="0032799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标题 字符"/>
    <w:basedOn w:val="a0"/>
    <w:link w:val="ab"/>
    <w:uiPriority w:val="10"/>
    <w:rsid w:val="003279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Subtitle"/>
    <w:basedOn w:val="a"/>
    <w:next w:val="a"/>
    <w:link w:val="ae"/>
    <w:uiPriority w:val="11"/>
    <w:qFormat/>
    <w:rsid w:val="0032799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e">
    <w:name w:val="副标题 字符"/>
    <w:basedOn w:val="a0"/>
    <w:link w:val="ad"/>
    <w:uiPriority w:val="11"/>
    <w:rsid w:val="0032799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">
    <w:name w:val="Quote"/>
    <w:basedOn w:val="a"/>
    <w:next w:val="a"/>
    <w:link w:val="af0"/>
    <w:uiPriority w:val="29"/>
    <w:qFormat/>
    <w:rsid w:val="0032799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0">
    <w:name w:val="引用 字符"/>
    <w:basedOn w:val="a0"/>
    <w:link w:val="af"/>
    <w:uiPriority w:val="29"/>
    <w:rsid w:val="00327999"/>
    <w:rPr>
      <w:rFonts w:ascii="Times New Roman" w:eastAsia="宋体" w:hAnsi="Times New Roman"/>
      <w:i/>
      <w:iCs/>
      <w:color w:val="404040" w:themeColor="text1" w:themeTint="BF"/>
      <w:sz w:val="24"/>
      <w:szCs w:val="21"/>
    </w:rPr>
  </w:style>
  <w:style w:type="paragraph" w:styleId="af1">
    <w:name w:val="List Paragraph"/>
    <w:basedOn w:val="a"/>
    <w:uiPriority w:val="34"/>
    <w:qFormat/>
    <w:rsid w:val="00327999"/>
    <w:pPr>
      <w:ind w:left="720"/>
      <w:contextualSpacing/>
    </w:pPr>
  </w:style>
  <w:style w:type="character" w:styleId="af2">
    <w:name w:val="Intense Emphasis"/>
    <w:basedOn w:val="a0"/>
    <w:uiPriority w:val="21"/>
    <w:qFormat/>
    <w:rsid w:val="00327999"/>
    <w:rPr>
      <w:i/>
      <w:iCs/>
      <w:color w:val="0F4761" w:themeColor="accent1" w:themeShade="BF"/>
    </w:rPr>
  </w:style>
  <w:style w:type="paragraph" w:styleId="af3">
    <w:name w:val="Intense Quote"/>
    <w:basedOn w:val="a"/>
    <w:next w:val="a"/>
    <w:link w:val="af4"/>
    <w:uiPriority w:val="30"/>
    <w:qFormat/>
    <w:rsid w:val="003279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4">
    <w:name w:val="明显引用 字符"/>
    <w:basedOn w:val="a0"/>
    <w:link w:val="af3"/>
    <w:uiPriority w:val="30"/>
    <w:rsid w:val="00327999"/>
    <w:rPr>
      <w:rFonts w:ascii="Times New Roman" w:eastAsia="宋体" w:hAnsi="Times New Roman"/>
      <w:i/>
      <w:iCs/>
      <w:color w:val="0F4761" w:themeColor="accent1" w:themeShade="BF"/>
      <w:sz w:val="24"/>
      <w:szCs w:val="21"/>
    </w:rPr>
  </w:style>
  <w:style w:type="character" w:styleId="af5">
    <w:name w:val="Intense Reference"/>
    <w:basedOn w:val="a0"/>
    <w:uiPriority w:val="32"/>
    <w:qFormat/>
    <w:rsid w:val="00327999"/>
    <w:rPr>
      <w:b/>
      <w:bCs/>
      <w:smallCaps/>
      <w:color w:val="0F4761" w:themeColor="accent1" w:themeShade="BF"/>
      <w:spacing w:val="5"/>
    </w:rPr>
  </w:style>
  <w:style w:type="paragraph" w:customStyle="1" w:styleId="EndNoteBibliographyTitle">
    <w:name w:val="EndNote Bibliography Title"/>
    <w:basedOn w:val="a"/>
    <w:link w:val="EndNoteBibliographyTitle0"/>
    <w:rsid w:val="00C55877"/>
    <w:pPr>
      <w:jc w:val="center"/>
    </w:pPr>
    <w:rPr>
      <w:rFonts w:cs="Times New Roman"/>
      <w:noProof/>
    </w:rPr>
  </w:style>
  <w:style w:type="character" w:customStyle="1" w:styleId="EndNoteBibliographyTitle0">
    <w:name w:val="EndNote Bibliography Title 字符"/>
    <w:basedOn w:val="a0"/>
    <w:link w:val="EndNoteBibliographyTitle"/>
    <w:rsid w:val="00C55877"/>
    <w:rPr>
      <w:rFonts w:ascii="Times New Roman" w:eastAsia="宋体" w:hAnsi="Times New Roman" w:cs="Times New Roman"/>
      <w:noProof/>
      <w:sz w:val="24"/>
      <w:szCs w:val="21"/>
    </w:rPr>
  </w:style>
  <w:style w:type="paragraph" w:customStyle="1" w:styleId="EndNoteBibliography">
    <w:name w:val="EndNote Bibliography"/>
    <w:basedOn w:val="a"/>
    <w:link w:val="EndNoteBibliography0"/>
    <w:rsid w:val="00C55877"/>
    <w:pPr>
      <w:spacing w:line="240" w:lineRule="auto"/>
    </w:pPr>
    <w:rPr>
      <w:rFonts w:cs="Times New Roman"/>
      <w:noProof/>
    </w:rPr>
  </w:style>
  <w:style w:type="character" w:customStyle="1" w:styleId="EndNoteBibliography0">
    <w:name w:val="EndNote Bibliography 字符"/>
    <w:basedOn w:val="a0"/>
    <w:link w:val="EndNoteBibliography"/>
    <w:rsid w:val="00C55877"/>
    <w:rPr>
      <w:rFonts w:ascii="Times New Roman" w:eastAsia="宋体" w:hAnsi="Times New Roman" w:cs="Times New Roman"/>
      <w:noProof/>
      <w:sz w:val="24"/>
      <w:szCs w:val="21"/>
    </w:rPr>
  </w:style>
  <w:style w:type="character" w:styleId="af6">
    <w:name w:val="Hyperlink"/>
    <w:basedOn w:val="a0"/>
    <w:uiPriority w:val="99"/>
    <w:unhideWhenUsed/>
    <w:rsid w:val="00D658E2"/>
    <w:rPr>
      <w:color w:val="467886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D658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22</Pages>
  <Words>8169</Words>
  <Characters>46564</Characters>
  <Application>Microsoft Office Word</Application>
  <DocSecurity>0</DocSecurity>
  <Lines>388</Lines>
  <Paragraphs>109</Paragraphs>
  <ScaleCrop>false</ScaleCrop>
  <Company/>
  <LinksUpToDate>false</LinksUpToDate>
  <CharactersWithSpaces>54624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礼铧</dc:creator>
  <cp:keywords/>
  <dc:description/>
  <cp:lastModifiedBy>Administrator</cp:lastModifiedBy>
  <cp:revision>5</cp:revision>
  <dcterms:created xsi:type="dcterms:W3CDTF">2025-11-03T02:04:00Z</dcterms:created>
  <dcterms:modified xsi:type="dcterms:W3CDTF">2025-11-03T02:12:00Z</dcterms:modified>
</cp:coreProperties>
</file>