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A3ED21" w14:textId="77777777" w:rsidR="009C2E54" w:rsidRPr="009C2E54" w:rsidRDefault="009C2E54" w:rsidP="009C2E54">
      <w:pPr>
        <w:shd w:val="clear" w:color="auto" w:fill="FFFFFF"/>
        <w:spacing w:before="100" w:beforeAutospacing="1" w:after="100" w:afterAutospacing="1" w:line="360" w:lineRule="atLeast"/>
        <w:outlineLvl w:val="0"/>
        <w:rPr>
          <w:rFonts w:ascii="Avenir" w:eastAsia="Times New Roman" w:hAnsi="Avenir" w:cs="Times New Roman"/>
          <w:b/>
          <w:bCs/>
          <w:color w:val="373737"/>
          <w:kern w:val="36"/>
          <w:sz w:val="66"/>
          <w:szCs w:val="66"/>
          <w14:ligatures w14:val="none"/>
        </w:rPr>
      </w:pPr>
      <w:r w:rsidRPr="009C2E54">
        <w:rPr>
          <w:rFonts w:ascii="Avenir" w:eastAsia="Times New Roman" w:hAnsi="Avenir" w:cs="Times New Roman"/>
          <w:b/>
          <w:bCs/>
          <w:color w:val="373737"/>
          <w:kern w:val="36"/>
          <w:sz w:val="66"/>
          <w:szCs w:val="66"/>
          <w14:ligatures w14:val="none"/>
        </w:rPr>
        <w:t>Privacy Statement (US)</w:t>
      </w:r>
    </w:p>
    <w:p w14:paraId="7FCCE712"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i/>
          <w:iCs/>
          <w:color w:val="373737"/>
          <w:kern w:val="0"/>
          <w:sz w:val="21"/>
          <w:szCs w:val="21"/>
          <w14:ligatures w14:val="none"/>
        </w:rPr>
        <w:t>This privacy statement was last changed on September 18, 2024, last checked on September 18, 2024, and applies to citizens and legal permanent residents of the United States.</w:t>
      </w:r>
      <w:r w:rsidRPr="009C2E54">
        <w:rPr>
          <w:rFonts w:ascii="Lato" w:eastAsia="Times New Roman" w:hAnsi="Lato" w:cs="Times New Roman"/>
          <w:color w:val="373737"/>
          <w:kern w:val="0"/>
          <w:sz w:val="21"/>
          <w:szCs w:val="21"/>
          <w14:ligatures w14:val="none"/>
        </w:rPr>
        <w:br/>
      </w:r>
    </w:p>
    <w:p w14:paraId="72C9A6CE"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In this privacy statement, we explain what we do with the data we obtain about you via </w:t>
      </w:r>
      <w:hyperlink r:id="rId5" w:history="1">
        <w:r w:rsidRPr="009C2E54">
          <w:rPr>
            <w:rFonts w:ascii="Lato" w:eastAsia="Times New Roman" w:hAnsi="Lato" w:cs="Times New Roman"/>
            <w:color w:val="93002A"/>
            <w:kern w:val="0"/>
            <w:sz w:val="21"/>
            <w:szCs w:val="21"/>
            <w:u w:val="single"/>
            <w14:ligatures w14:val="none"/>
          </w:rPr>
          <w:t>https://republicebank.com</w:t>
        </w:r>
      </w:hyperlink>
      <w:r w:rsidRPr="009C2E54">
        <w:rPr>
          <w:rFonts w:ascii="Lato" w:eastAsia="Times New Roman" w:hAnsi="Lato" w:cs="Times New Roman"/>
          <w:color w:val="373737"/>
          <w:kern w:val="0"/>
          <w:sz w:val="21"/>
          <w:szCs w:val="21"/>
          <w14:ligatures w14:val="none"/>
        </w:rPr>
        <w:t>. We recommend you carefully read this statement. In our processing we comply with the requirements of privacy legislation. That means, among other things, that:</w:t>
      </w:r>
    </w:p>
    <w:p w14:paraId="3D11240C" w14:textId="77777777" w:rsidR="009C2E54" w:rsidRPr="009C2E54" w:rsidRDefault="009C2E54" w:rsidP="009C2E54">
      <w:pPr>
        <w:numPr>
          <w:ilvl w:val="0"/>
          <w:numId w:val="1"/>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 xml:space="preserve">we clearly state the purposes for which we process personal data. We do this by means of this privacy </w:t>
      </w:r>
      <w:proofErr w:type="gramStart"/>
      <w:r w:rsidRPr="009C2E54">
        <w:rPr>
          <w:rFonts w:ascii="Lato" w:eastAsia="Times New Roman" w:hAnsi="Lato" w:cs="Times New Roman"/>
          <w:color w:val="373737"/>
          <w:kern w:val="0"/>
          <w:sz w:val="21"/>
          <w:szCs w:val="21"/>
          <w14:ligatures w14:val="none"/>
        </w:rPr>
        <w:t>statement;</w:t>
      </w:r>
      <w:proofErr w:type="gramEnd"/>
    </w:p>
    <w:p w14:paraId="55A0B9E6" w14:textId="77777777" w:rsidR="009C2E54" w:rsidRPr="009C2E54" w:rsidRDefault="009C2E54" w:rsidP="009C2E54">
      <w:pPr>
        <w:numPr>
          <w:ilvl w:val="0"/>
          <w:numId w:val="1"/>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 xml:space="preserve">we aim to limit our collection of personal data to only the personal data required for legitimate </w:t>
      </w:r>
      <w:proofErr w:type="gramStart"/>
      <w:r w:rsidRPr="009C2E54">
        <w:rPr>
          <w:rFonts w:ascii="Lato" w:eastAsia="Times New Roman" w:hAnsi="Lato" w:cs="Times New Roman"/>
          <w:color w:val="373737"/>
          <w:kern w:val="0"/>
          <w:sz w:val="21"/>
          <w:szCs w:val="21"/>
          <w14:ligatures w14:val="none"/>
        </w:rPr>
        <w:t>purposes;</w:t>
      </w:r>
      <w:proofErr w:type="gramEnd"/>
    </w:p>
    <w:p w14:paraId="120888B8" w14:textId="77777777" w:rsidR="009C2E54" w:rsidRPr="009C2E54" w:rsidRDefault="009C2E54" w:rsidP="009C2E54">
      <w:pPr>
        <w:numPr>
          <w:ilvl w:val="0"/>
          <w:numId w:val="1"/>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 xml:space="preserve">we first request your explicit consent to process your personal data in cases requiring your </w:t>
      </w:r>
      <w:proofErr w:type="gramStart"/>
      <w:r w:rsidRPr="009C2E54">
        <w:rPr>
          <w:rFonts w:ascii="Lato" w:eastAsia="Times New Roman" w:hAnsi="Lato" w:cs="Times New Roman"/>
          <w:color w:val="373737"/>
          <w:kern w:val="0"/>
          <w:sz w:val="21"/>
          <w:szCs w:val="21"/>
          <w14:ligatures w14:val="none"/>
        </w:rPr>
        <w:t>consent;</w:t>
      </w:r>
      <w:proofErr w:type="gramEnd"/>
    </w:p>
    <w:p w14:paraId="6C71BE5A" w14:textId="77777777" w:rsidR="009C2E54" w:rsidRPr="009C2E54" w:rsidRDefault="009C2E54" w:rsidP="009C2E54">
      <w:pPr>
        <w:numPr>
          <w:ilvl w:val="0"/>
          <w:numId w:val="1"/>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 xml:space="preserve">we take appropriate security measures to protect your personal data and also require this from parties that process personal data on our </w:t>
      </w:r>
      <w:proofErr w:type="gramStart"/>
      <w:r w:rsidRPr="009C2E54">
        <w:rPr>
          <w:rFonts w:ascii="Lato" w:eastAsia="Times New Roman" w:hAnsi="Lato" w:cs="Times New Roman"/>
          <w:color w:val="373737"/>
          <w:kern w:val="0"/>
          <w:sz w:val="21"/>
          <w:szCs w:val="21"/>
          <w14:ligatures w14:val="none"/>
        </w:rPr>
        <w:t>behalf;</w:t>
      </w:r>
      <w:proofErr w:type="gramEnd"/>
    </w:p>
    <w:p w14:paraId="62A075C9" w14:textId="77777777" w:rsidR="009C2E54" w:rsidRPr="009C2E54" w:rsidRDefault="009C2E54" w:rsidP="009C2E54">
      <w:pPr>
        <w:numPr>
          <w:ilvl w:val="0"/>
          <w:numId w:val="1"/>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we respect your right to access your personal data or have it corrected or deleted, at your request.</w:t>
      </w:r>
    </w:p>
    <w:p w14:paraId="40D379DC"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 xml:space="preserve">If you have any </w:t>
      </w:r>
      <w:proofErr w:type="gramStart"/>
      <w:r w:rsidRPr="009C2E54">
        <w:rPr>
          <w:rFonts w:ascii="Lato" w:eastAsia="Times New Roman" w:hAnsi="Lato" w:cs="Times New Roman"/>
          <w:color w:val="373737"/>
          <w:kern w:val="0"/>
          <w:sz w:val="21"/>
          <w:szCs w:val="21"/>
          <w14:ligatures w14:val="none"/>
        </w:rPr>
        <w:t>questions, or</w:t>
      </w:r>
      <w:proofErr w:type="gramEnd"/>
      <w:r w:rsidRPr="009C2E54">
        <w:rPr>
          <w:rFonts w:ascii="Lato" w:eastAsia="Times New Roman" w:hAnsi="Lato" w:cs="Times New Roman"/>
          <w:color w:val="373737"/>
          <w:kern w:val="0"/>
          <w:sz w:val="21"/>
          <w:szCs w:val="21"/>
          <w14:ligatures w14:val="none"/>
        </w:rPr>
        <w:t xml:space="preserve"> want to know exactly what data we keep of you, please contact us.</w:t>
      </w:r>
    </w:p>
    <w:p w14:paraId="0BF6BE99" w14:textId="77777777" w:rsidR="009C2E54" w:rsidRPr="009C2E54" w:rsidRDefault="009C2E54" w:rsidP="009C2E54">
      <w:pPr>
        <w:shd w:val="clear" w:color="auto" w:fill="FFFFFF"/>
        <w:spacing w:before="225" w:after="150" w:line="312" w:lineRule="atLeast"/>
        <w:outlineLvl w:val="1"/>
        <w:rPr>
          <w:rFonts w:ascii="Avenir" w:eastAsia="Times New Roman" w:hAnsi="Avenir" w:cs="Times New Roman"/>
          <w:b/>
          <w:bCs/>
          <w:color w:val="373737"/>
          <w:kern w:val="0"/>
          <w:sz w:val="33"/>
          <w:szCs w:val="33"/>
          <w14:ligatures w14:val="none"/>
        </w:rPr>
      </w:pPr>
      <w:r w:rsidRPr="009C2E54">
        <w:rPr>
          <w:rFonts w:ascii="Avenir" w:eastAsia="Times New Roman" w:hAnsi="Avenir" w:cs="Times New Roman"/>
          <w:b/>
          <w:bCs/>
          <w:color w:val="373737"/>
          <w:kern w:val="0"/>
          <w:sz w:val="33"/>
          <w:szCs w:val="33"/>
          <w14:ligatures w14:val="none"/>
        </w:rPr>
        <w:t>1. Purpose and categories of data</w:t>
      </w:r>
    </w:p>
    <w:p w14:paraId="13FAA69C"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 xml:space="preserve">We may collect or receive personal information for </w:t>
      </w:r>
      <w:proofErr w:type="gramStart"/>
      <w:r w:rsidRPr="009C2E54">
        <w:rPr>
          <w:rFonts w:ascii="Lato" w:eastAsia="Times New Roman" w:hAnsi="Lato" w:cs="Times New Roman"/>
          <w:color w:val="373737"/>
          <w:kern w:val="0"/>
          <w:sz w:val="21"/>
          <w:szCs w:val="21"/>
          <w14:ligatures w14:val="none"/>
        </w:rPr>
        <w:t>a number of</w:t>
      </w:r>
      <w:proofErr w:type="gramEnd"/>
      <w:r w:rsidRPr="009C2E54">
        <w:rPr>
          <w:rFonts w:ascii="Lato" w:eastAsia="Times New Roman" w:hAnsi="Lato" w:cs="Times New Roman"/>
          <w:color w:val="373737"/>
          <w:kern w:val="0"/>
          <w:sz w:val="21"/>
          <w:szCs w:val="21"/>
          <w14:ligatures w14:val="none"/>
        </w:rPr>
        <w:t xml:space="preserve"> purposes connected with our business operations which may include the following: (click to expand)</w:t>
      </w:r>
    </w:p>
    <w:p w14:paraId="11D67CE6" w14:textId="77777777" w:rsidR="009C2E54" w:rsidRPr="009C2E54" w:rsidRDefault="009C2E54" w:rsidP="009C2E54">
      <w:pPr>
        <w:shd w:val="clear" w:color="auto" w:fill="FFFFFF"/>
        <w:spacing w:after="0" w:line="240" w:lineRule="auto"/>
        <w:outlineLvl w:val="2"/>
        <w:rPr>
          <w:rFonts w:ascii="inherit" w:eastAsia="Times New Roman" w:hAnsi="inherit" w:cs="Times New Roman"/>
          <w:color w:val="373737"/>
          <w:kern w:val="0"/>
          <w:sz w:val="27"/>
          <w:szCs w:val="27"/>
          <w14:ligatures w14:val="none"/>
        </w:rPr>
      </w:pPr>
      <w:r w:rsidRPr="009C2E54">
        <w:rPr>
          <w:rFonts w:ascii="inherit" w:eastAsia="Times New Roman" w:hAnsi="inherit" w:cs="Times New Roman"/>
          <w:color w:val="373737"/>
          <w:kern w:val="0"/>
          <w:sz w:val="27"/>
          <w:szCs w:val="27"/>
          <w14:ligatures w14:val="none"/>
        </w:rPr>
        <w:t>1.1 Contact - Through phone, mail, email and/or webforms</w:t>
      </w:r>
    </w:p>
    <w:p w14:paraId="6C824F4E" w14:textId="77777777" w:rsidR="009C2E54" w:rsidRPr="009C2E54" w:rsidRDefault="009C2E54" w:rsidP="009C2E54">
      <w:pPr>
        <w:shd w:val="clear" w:color="auto" w:fill="FFFFFF"/>
        <w:spacing w:after="100" w:afterAutospacing="1" w:line="240" w:lineRule="auto"/>
        <w:rPr>
          <w:rFonts w:ascii="Lato" w:eastAsia="Times New Roman" w:hAnsi="Lato" w:cs="Times New Roman"/>
          <w:b/>
          <w:bCs/>
          <w:color w:val="373737"/>
          <w:kern w:val="0"/>
          <w:sz w:val="21"/>
          <w:szCs w:val="21"/>
          <w14:ligatures w14:val="none"/>
        </w:rPr>
      </w:pPr>
      <w:r w:rsidRPr="009C2E54">
        <w:rPr>
          <w:rFonts w:ascii="Lato" w:eastAsia="Times New Roman" w:hAnsi="Lato" w:cs="Times New Roman"/>
          <w:b/>
          <w:bCs/>
          <w:color w:val="373737"/>
          <w:kern w:val="0"/>
          <w:sz w:val="21"/>
          <w:szCs w:val="21"/>
          <w14:ligatures w14:val="none"/>
        </w:rPr>
        <w:t>The following categories of data are collected</w:t>
      </w:r>
    </w:p>
    <w:p w14:paraId="5E2955AD" w14:textId="77777777" w:rsidR="009C2E54" w:rsidRPr="009C2E54" w:rsidRDefault="009C2E54" w:rsidP="009C2E54">
      <w:pPr>
        <w:numPr>
          <w:ilvl w:val="0"/>
          <w:numId w:val="2"/>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A first and last name</w:t>
      </w:r>
    </w:p>
    <w:p w14:paraId="72C8AEBA" w14:textId="77777777" w:rsidR="009C2E54" w:rsidRPr="009C2E54" w:rsidRDefault="009C2E54" w:rsidP="009C2E54">
      <w:pPr>
        <w:numPr>
          <w:ilvl w:val="0"/>
          <w:numId w:val="2"/>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Account name or alias</w:t>
      </w:r>
    </w:p>
    <w:p w14:paraId="17E41075" w14:textId="77777777" w:rsidR="009C2E54" w:rsidRPr="009C2E54" w:rsidRDefault="009C2E54" w:rsidP="009C2E54">
      <w:pPr>
        <w:numPr>
          <w:ilvl w:val="0"/>
          <w:numId w:val="2"/>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A home or other physical address, including street name and name of a city or town</w:t>
      </w:r>
    </w:p>
    <w:p w14:paraId="235807C9" w14:textId="77777777" w:rsidR="009C2E54" w:rsidRPr="009C2E54" w:rsidRDefault="009C2E54" w:rsidP="009C2E54">
      <w:pPr>
        <w:numPr>
          <w:ilvl w:val="0"/>
          <w:numId w:val="2"/>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An email address</w:t>
      </w:r>
    </w:p>
    <w:p w14:paraId="032F751A" w14:textId="77777777" w:rsidR="009C2E54" w:rsidRPr="009C2E54" w:rsidRDefault="009C2E54" w:rsidP="009C2E54">
      <w:pPr>
        <w:numPr>
          <w:ilvl w:val="0"/>
          <w:numId w:val="2"/>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A telephone number</w:t>
      </w:r>
    </w:p>
    <w:p w14:paraId="4EAC1A12" w14:textId="77777777" w:rsidR="009C2E54" w:rsidRPr="009C2E54" w:rsidRDefault="009C2E54" w:rsidP="009C2E54">
      <w:pPr>
        <w:numPr>
          <w:ilvl w:val="0"/>
          <w:numId w:val="2"/>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Geolocation data</w:t>
      </w:r>
    </w:p>
    <w:p w14:paraId="3B710427" w14:textId="77777777" w:rsidR="009C2E54" w:rsidRPr="009C2E54" w:rsidRDefault="009C2E54" w:rsidP="009C2E54">
      <w:pPr>
        <w:shd w:val="clear" w:color="auto" w:fill="FFFFFF"/>
        <w:spacing w:after="100" w:afterAutospacing="1" w:line="240" w:lineRule="auto"/>
        <w:rPr>
          <w:rFonts w:ascii="Lato" w:eastAsia="Times New Roman" w:hAnsi="Lato" w:cs="Times New Roman"/>
          <w:b/>
          <w:bCs/>
          <w:color w:val="373737"/>
          <w:kern w:val="0"/>
          <w:sz w:val="21"/>
          <w:szCs w:val="21"/>
          <w14:ligatures w14:val="none"/>
        </w:rPr>
      </w:pPr>
      <w:r w:rsidRPr="009C2E54">
        <w:rPr>
          <w:rFonts w:ascii="Lato" w:eastAsia="Times New Roman" w:hAnsi="Lato" w:cs="Times New Roman"/>
          <w:b/>
          <w:bCs/>
          <w:color w:val="373737"/>
          <w:kern w:val="0"/>
          <w:sz w:val="21"/>
          <w:szCs w:val="21"/>
          <w14:ligatures w14:val="none"/>
        </w:rPr>
        <w:t>Retention period</w:t>
      </w:r>
    </w:p>
    <w:p w14:paraId="79B90DF4"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We retain this data until the service is terminated.</w:t>
      </w:r>
    </w:p>
    <w:p w14:paraId="4B5935E9" w14:textId="77777777" w:rsidR="009C2E54" w:rsidRPr="009C2E54" w:rsidRDefault="009C2E54" w:rsidP="009C2E54">
      <w:pPr>
        <w:shd w:val="clear" w:color="auto" w:fill="FFFFFF"/>
        <w:spacing w:after="0" w:line="240" w:lineRule="auto"/>
        <w:outlineLvl w:val="2"/>
        <w:rPr>
          <w:rFonts w:ascii="inherit" w:eastAsia="Times New Roman" w:hAnsi="inherit" w:cs="Times New Roman"/>
          <w:color w:val="373737"/>
          <w:kern w:val="0"/>
          <w:sz w:val="27"/>
          <w:szCs w:val="27"/>
          <w14:ligatures w14:val="none"/>
        </w:rPr>
      </w:pPr>
      <w:r w:rsidRPr="009C2E54">
        <w:rPr>
          <w:rFonts w:ascii="inherit" w:eastAsia="Times New Roman" w:hAnsi="inherit" w:cs="Times New Roman"/>
          <w:color w:val="373737"/>
          <w:kern w:val="0"/>
          <w:sz w:val="27"/>
          <w:szCs w:val="27"/>
          <w14:ligatures w14:val="none"/>
        </w:rPr>
        <w:t>1.2 Newsletters</w:t>
      </w:r>
    </w:p>
    <w:p w14:paraId="3876179E" w14:textId="77777777" w:rsidR="009C2E54" w:rsidRPr="009C2E54" w:rsidRDefault="009C2E54" w:rsidP="009C2E54">
      <w:pPr>
        <w:shd w:val="clear" w:color="auto" w:fill="FFFFFF"/>
        <w:spacing w:after="100" w:afterAutospacing="1" w:line="240" w:lineRule="auto"/>
        <w:rPr>
          <w:rFonts w:ascii="Lato" w:eastAsia="Times New Roman" w:hAnsi="Lato" w:cs="Times New Roman"/>
          <w:b/>
          <w:bCs/>
          <w:color w:val="373737"/>
          <w:kern w:val="0"/>
          <w:sz w:val="21"/>
          <w:szCs w:val="21"/>
          <w14:ligatures w14:val="none"/>
        </w:rPr>
      </w:pPr>
      <w:r w:rsidRPr="009C2E54">
        <w:rPr>
          <w:rFonts w:ascii="Lato" w:eastAsia="Times New Roman" w:hAnsi="Lato" w:cs="Times New Roman"/>
          <w:b/>
          <w:bCs/>
          <w:color w:val="373737"/>
          <w:kern w:val="0"/>
          <w:sz w:val="21"/>
          <w:szCs w:val="21"/>
          <w14:ligatures w14:val="none"/>
        </w:rPr>
        <w:t>The following categories of data are collected</w:t>
      </w:r>
    </w:p>
    <w:p w14:paraId="2574D86C" w14:textId="77777777" w:rsidR="009C2E54" w:rsidRPr="009C2E54" w:rsidRDefault="009C2E54" w:rsidP="009C2E54">
      <w:pPr>
        <w:numPr>
          <w:ilvl w:val="0"/>
          <w:numId w:val="3"/>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A first and last name</w:t>
      </w:r>
    </w:p>
    <w:p w14:paraId="0E9F80C7" w14:textId="77777777" w:rsidR="009C2E54" w:rsidRPr="009C2E54" w:rsidRDefault="009C2E54" w:rsidP="009C2E54">
      <w:pPr>
        <w:numPr>
          <w:ilvl w:val="0"/>
          <w:numId w:val="3"/>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lastRenderedPageBreak/>
        <w:t>Account name or alias</w:t>
      </w:r>
    </w:p>
    <w:p w14:paraId="181C0818" w14:textId="77777777" w:rsidR="009C2E54" w:rsidRPr="009C2E54" w:rsidRDefault="009C2E54" w:rsidP="009C2E54">
      <w:pPr>
        <w:numPr>
          <w:ilvl w:val="0"/>
          <w:numId w:val="3"/>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A home or other physical address, including street name and name of a city or town</w:t>
      </w:r>
    </w:p>
    <w:p w14:paraId="066F443C" w14:textId="77777777" w:rsidR="009C2E54" w:rsidRPr="009C2E54" w:rsidRDefault="009C2E54" w:rsidP="009C2E54">
      <w:pPr>
        <w:numPr>
          <w:ilvl w:val="0"/>
          <w:numId w:val="3"/>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An email address</w:t>
      </w:r>
    </w:p>
    <w:p w14:paraId="75995828" w14:textId="77777777" w:rsidR="009C2E54" w:rsidRPr="009C2E54" w:rsidRDefault="009C2E54" w:rsidP="009C2E54">
      <w:pPr>
        <w:numPr>
          <w:ilvl w:val="0"/>
          <w:numId w:val="3"/>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A telephone number</w:t>
      </w:r>
    </w:p>
    <w:p w14:paraId="16D7F6BD" w14:textId="77777777" w:rsidR="009C2E54" w:rsidRPr="009C2E54" w:rsidRDefault="009C2E54" w:rsidP="009C2E54">
      <w:pPr>
        <w:numPr>
          <w:ilvl w:val="0"/>
          <w:numId w:val="3"/>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Geolocation data</w:t>
      </w:r>
    </w:p>
    <w:p w14:paraId="76215C0A" w14:textId="77777777" w:rsidR="009C2E54" w:rsidRPr="009C2E54" w:rsidRDefault="009C2E54" w:rsidP="009C2E54">
      <w:pPr>
        <w:shd w:val="clear" w:color="auto" w:fill="FFFFFF"/>
        <w:spacing w:after="100" w:afterAutospacing="1" w:line="240" w:lineRule="auto"/>
        <w:rPr>
          <w:rFonts w:ascii="Lato" w:eastAsia="Times New Roman" w:hAnsi="Lato" w:cs="Times New Roman"/>
          <w:b/>
          <w:bCs/>
          <w:color w:val="373737"/>
          <w:kern w:val="0"/>
          <w:sz w:val="21"/>
          <w:szCs w:val="21"/>
          <w14:ligatures w14:val="none"/>
        </w:rPr>
      </w:pPr>
      <w:r w:rsidRPr="009C2E54">
        <w:rPr>
          <w:rFonts w:ascii="Lato" w:eastAsia="Times New Roman" w:hAnsi="Lato" w:cs="Times New Roman"/>
          <w:b/>
          <w:bCs/>
          <w:color w:val="373737"/>
          <w:kern w:val="0"/>
          <w:sz w:val="21"/>
          <w:szCs w:val="21"/>
          <w14:ligatures w14:val="none"/>
        </w:rPr>
        <w:t>Retention period</w:t>
      </w:r>
    </w:p>
    <w:p w14:paraId="78D4F25A"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We retain this data until the service is terminated.</w:t>
      </w:r>
    </w:p>
    <w:p w14:paraId="1C62572A" w14:textId="77777777" w:rsidR="009C2E54" w:rsidRPr="009C2E54" w:rsidRDefault="009C2E54" w:rsidP="009C2E54">
      <w:pPr>
        <w:shd w:val="clear" w:color="auto" w:fill="FFFFFF"/>
        <w:spacing w:after="0" w:line="240" w:lineRule="auto"/>
        <w:outlineLvl w:val="2"/>
        <w:rPr>
          <w:rFonts w:ascii="inherit" w:eastAsia="Times New Roman" w:hAnsi="inherit" w:cs="Times New Roman"/>
          <w:color w:val="373737"/>
          <w:kern w:val="0"/>
          <w:sz w:val="27"/>
          <w:szCs w:val="27"/>
          <w14:ligatures w14:val="none"/>
        </w:rPr>
      </w:pPr>
      <w:r w:rsidRPr="009C2E54">
        <w:rPr>
          <w:rFonts w:ascii="inherit" w:eastAsia="Times New Roman" w:hAnsi="inherit" w:cs="Times New Roman"/>
          <w:color w:val="373737"/>
          <w:kern w:val="0"/>
          <w:sz w:val="27"/>
          <w:szCs w:val="27"/>
          <w14:ligatures w14:val="none"/>
        </w:rPr>
        <w:t>1.3 To support services or products that a customer wants to buy or has purchased</w:t>
      </w:r>
    </w:p>
    <w:p w14:paraId="03B6B277" w14:textId="77777777" w:rsidR="009C2E54" w:rsidRPr="009C2E54" w:rsidRDefault="009C2E54" w:rsidP="009C2E54">
      <w:pPr>
        <w:shd w:val="clear" w:color="auto" w:fill="FFFFFF"/>
        <w:spacing w:after="100" w:afterAutospacing="1" w:line="240" w:lineRule="auto"/>
        <w:rPr>
          <w:rFonts w:ascii="Lato" w:eastAsia="Times New Roman" w:hAnsi="Lato" w:cs="Times New Roman"/>
          <w:b/>
          <w:bCs/>
          <w:color w:val="373737"/>
          <w:kern w:val="0"/>
          <w:sz w:val="21"/>
          <w:szCs w:val="21"/>
          <w14:ligatures w14:val="none"/>
        </w:rPr>
      </w:pPr>
      <w:r w:rsidRPr="009C2E54">
        <w:rPr>
          <w:rFonts w:ascii="Lato" w:eastAsia="Times New Roman" w:hAnsi="Lato" w:cs="Times New Roman"/>
          <w:b/>
          <w:bCs/>
          <w:color w:val="373737"/>
          <w:kern w:val="0"/>
          <w:sz w:val="21"/>
          <w:szCs w:val="21"/>
          <w14:ligatures w14:val="none"/>
        </w:rPr>
        <w:t>The following categories of data are collected</w:t>
      </w:r>
    </w:p>
    <w:p w14:paraId="12E9284B" w14:textId="77777777" w:rsidR="009C2E54" w:rsidRPr="009C2E54" w:rsidRDefault="009C2E54" w:rsidP="009C2E54">
      <w:pPr>
        <w:numPr>
          <w:ilvl w:val="0"/>
          <w:numId w:val="4"/>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A first and last name</w:t>
      </w:r>
    </w:p>
    <w:p w14:paraId="15BB8D68" w14:textId="77777777" w:rsidR="009C2E54" w:rsidRPr="009C2E54" w:rsidRDefault="009C2E54" w:rsidP="009C2E54">
      <w:pPr>
        <w:numPr>
          <w:ilvl w:val="0"/>
          <w:numId w:val="4"/>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Account name or alias</w:t>
      </w:r>
    </w:p>
    <w:p w14:paraId="572C7F2F" w14:textId="77777777" w:rsidR="009C2E54" w:rsidRPr="009C2E54" w:rsidRDefault="009C2E54" w:rsidP="009C2E54">
      <w:pPr>
        <w:numPr>
          <w:ilvl w:val="0"/>
          <w:numId w:val="4"/>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An email address</w:t>
      </w:r>
    </w:p>
    <w:p w14:paraId="611814F3" w14:textId="77777777" w:rsidR="009C2E54" w:rsidRPr="009C2E54" w:rsidRDefault="009C2E54" w:rsidP="009C2E54">
      <w:pPr>
        <w:numPr>
          <w:ilvl w:val="0"/>
          <w:numId w:val="4"/>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A telephone number</w:t>
      </w:r>
    </w:p>
    <w:p w14:paraId="73E8972D" w14:textId="77777777" w:rsidR="009C2E54" w:rsidRPr="009C2E54" w:rsidRDefault="009C2E54" w:rsidP="009C2E54">
      <w:pPr>
        <w:numPr>
          <w:ilvl w:val="0"/>
          <w:numId w:val="4"/>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Geolocation data</w:t>
      </w:r>
    </w:p>
    <w:p w14:paraId="3CFC7E94" w14:textId="77777777" w:rsidR="009C2E54" w:rsidRPr="009C2E54" w:rsidRDefault="009C2E54" w:rsidP="009C2E54">
      <w:pPr>
        <w:shd w:val="clear" w:color="auto" w:fill="FFFFFF"/>
        <w:spacing w:after="100" w:afterAutospacing="1" w:line="240" w:lineRule="auto"/>
        <w:rPr>
          <w:rFonts w:ascii="Lato" w:eastAsia="Times New Roman" w:hAnsi="Lato" w:cs="Times New Roman"/>
          <w:b/>
          <w:bCs/>
          <w:color w:val="373737"/>
          <w:kern w:val="0"/>
          <w:sz w:val="21"/>
          <w:szCs w:val="21"/>
          <w14:ligatures w14:val="none"/>
        </w:rPr>
      </w:pPr>
      <w:r w:rsidRPr="009C2E54">
        <w:rPr>
          <w:rFonts w:ascii="Lato" w:eastAsia="Times New Roman" w:hAnsi="Lato" w:cs="Times New Roman"/>
          <w:b/>
          <w:bCs/>
          <w:color w:val="373737"/>
          <w:kern w:val="0"/>
          <w:sz w:val="21"/>
          <w:szCs w:val="21"/>
          <w14:ligatures w14:val="none"/>
        </w:rPr>
        <w:t>Retention period</w:t>
      </w:r>
    </w:p>
    <w:p w14:paraId="3D90B687"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We retain this data until the service is terminated.</w:t>
      </w:r>
    </w:p>
    <w:p w14:paraId="73B72CCF" w14:textId="77777777" w:rsidR="009C2E54" w:rsidRPr="009C2E54" w:rsidRDefault="009C2E54" w:rsidP="009C2E54">
      <w:pPr>
        <w:shd w:val="clear" w:color="auto" w:fill="FFFFFF"/>
        <w:spacing w:after="0" w:line="240" w:lineRule="auto"/>
        <w:outlineLvl w:val="2"/>
        <w:rPr>
          <w:rFonts w:ascii="inherit" w:eastAsia="Times New Roman" w:hAnsi="inherit" w:cs="Times New Roman"/>
          <w:color w:val="373737"/>
          <w:kern w:val="0"/>
          <w:sz w:val="27"/>
          <w:szCs w:val="27"/>
          <w14:ligatures w14:val="none"/>
        </w:rPr>
      </w:pPr>
      <w:r w:rsidRPr="009C2E54">
        <w:rPr>
          <w:rFonts w:ascii="inherit" w:eastAsia="Times New Roman" w:hAnsi="inherit" w:cs="Times New Roman"/>
          <w:color w:val="373737"/>
          <w:kern w:val="0"/>
          <w:sz w:val="27"/>
          <w:szCs w:val="27"/>
          <w14:ligatures w14:val="none"/>
        </w:rPr>
        <w:t>1.4 To be able to comply with legal obligations</w:t>
      </w:r>
    </w:p>
    <w:p w14:paraId="553F043F" w14:textId="77777777" w:rsidR="009C2E54" w:rsidRPr="009C2E54" w:rsidRDefault="009C2E54" w:rsidP="009C2E54">
      <w:pPr>
        <w:shd w:val="clear" w:color="auto" w:fill="FFFFFF"/>
        <w:spacing w:after="100" w:afterAutospacing="1" w:line="240" w:lineRule="auto"/>
        <w:rPr>
          <w:rFonts w:ascii="Lato" w:eastAsia="Times New Roman" w:hAnsi="Lato" w:cs="Times New Roman"/>
          <w:b/>
          <w:bCs/>
          <w:color w:val="373737"/>
          <w:kern w:val="0"/>
          <w:sz w:val="21"/>
          <w:szCs w:val="21"/>
          <w14:ligatures w14:val="none"/>
        </w:rPr>
      </w:pPr>
      <w:r w:rsidRPr="009C2E54">
        <w:rPr>
          <w:rFonts w:ascii="Lato" w:eastAsia="Times New Roman" w:hAnsi="Lato" w:cs="Times New Roman"/>
          <w:b/>
          <w:bCs/>
          <w:color w:val="373737"/>
          <w:kern w:val="0"/>
          <w:sz w:val="21"/>
          <w:szCs w:val="21"/>
          <w14:ligatures w14:val="none"/>
        </w:rPr>
        <w:t>The following categories of data are collected</w:t>
      </w:r>
    </w:p>
    <w:p w14:paraId="6D92D93F" w14:textId="77777777" w:rsidR="009C2E54" w:rsidRPr="009C2E54" w:rsidRDefault="009C2E54" w:rsidP="009C2E54">
      <w:pPr>
        <w:numPr>
          <w:ilvl w:val="0"/>
          <w:numId w:val="5"/>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A first and last name</w:t>
      </w:r>
    </w:p>
    <w:p w14:paraId="35A54976" w14:textId="77777777" w:rsidR="009C2E54" w:rsidRPr="009C2E54" w:rsidRDefault="009C2E54" w:rsidP="009C2E54">
      <w:pPr>
        <w:numPr>
          <w:ilvl w:val="0"/>
          <w:numId w:val="5"/>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Account name or alias</w:t>
      </w:r>
    </w:p>
    <w:p w14:paraId="21000C36" w14:textId="77777777" w:rsidR="009C2E54" w:rsidRPr="009C2E54" w:rsidRDefault="009C2E54" w:rsidP="009C2E54">
      <w:pPr>
        <w:numPr>
          <w:ilvl w:val="0"/>
          <w:numId w:val="5"/>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A home or other physical address, including street name and name of a city or town</w:t>
      </w:r>
    </w:p>
    <w:p w14:paraId="19E12D04" w14:textId="77777777" w:rsidR="009C2E54" w:rsidRPr="009C2E54" w:rsidRDefault="009C2E54" w:rsidP="009C2E54">
      <w:pPr>
        <w:numPr>
          <w:ilvl w:val="0"/>
          <w:numId w:val="5"/>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An email address</w:t>
      </w:r>
    </w:p>
    <w:p w14:paraId="6E88AB2C" w14:textId="77777777" w:rsidR="009C2E54" w:rsidRPr="009C2E54" w:rsidRDefault="009C2E54" w:rsidP="009C2E54">
      <w:pPr>
        <w:numPr>
          <w:ilvl w:val="0"/>
          <w:numId w:val="5"/>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A telephone number</w:t>
      </w:r>
    </w:p>
    <w:p w14:paraId="0C1BA415" w14:textId="77777777" w:rsidR="009C2E54" w:rsidRPr="009C2E54" w:rsidRDefault="009C2E54" w:rsidP="009C2E54">
      <w:pPr>
        <w:numPr>
          <w:ilvl w:val="0"/>
          <w:numId w:val="5"/>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Geolocation data</w:t>
      </w:r>
    </w:p>
    <w:p w14:paraId="1B727F17" w14:textId="77777777" w:rsidR="009C2E54" w:rsidRPr="009C2E54" w:rsidRDefault="009C2E54" w:rsidP="009C2E54">
      <w:pPr>
        <w:shd w:val="clear" w:color="auto" w:fill="FFFFFF"/>
        <w:spacing w:after="100" w:afterAutospacing="1" w:line="240" w:lineRule="auto"/>
        <w:rPr>
          <w:rFonts w:ascii="Lato" w:eastAsia="Times New Roman" w:hAnsi="Lato" w:cs="Times New Roman"/>
          <w:b/>
          <w:bCs/>
          <w:color w:val="373737"/>
          <w:kern w:val="0"/>
          <w:sz w:val="21"/>
          <w:szCs w:val="21"/>
          <w14:ligatures w14:val="none"/>
        </w:rPr>
      </w:pPr>
      <w:r w:rsidRPr="009C2E54">
        <w:rPr>
          <w:rFonts w:ascii="Lato" w:eastAsia="Times New Roman" w:hAnsi="Lato" w:cs="Times New Roman"/>
          <w:b/>
          <w:bCs/>
          <w:color w:val="373737"/>
          <w:kern w:val="0"/>
          <w:sz w:val="21"/>
          <w:szCs w:val="21"/>
          <w14:ligatures w14:val="none"/>
        </w:rPr>
        <w:t>Retention period</w:t>
      </w:r>
    </w:p>
    <w:p w14:paraId="12825772"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We retain this data until the service is terminated.</w:t>
      </w:r>
    </w:p>
    <w:p w14:paraId="2D616BD5" w14:textId="77777777" w:rsidR="009C2E54" w:rsidRPr="009C2E54" w:rsidRDefault="009C2E54" w:rsidP="009C2E54">
      <w:pPr>
        <w:shd w:val="clear" w:color="auto" w:fill="FFFFFF"/>
        <w:spacing w:after="0" w:line="240" w:lineRule="auto"/>
        <w:outlineLvl w:val="2"/>
        <w:rPr>
          <w:rFonts w:ascii="inherit" w:eastAsia="Times New Roman" w:hAnsi="inherit" w:cs="Times New Roman"/>
          <w:color w:val="373737"/>
          <w:kern w:val="0"/>
          <w:sz w:val="27"/>
          <w:szCs w:val="27"/>
          <w14:ligatures w14:val="none"/>
        </w:rPr>
      </w:pPr>
      <w:r w:rsidRPr="009C2E54">
        <w:rPr>
          <w:rFonts w:ascii="inherit" w:eastAsia="Times New Roman" w:hAnsi="inherit" w:cs="Times New Roman"/>
          <w:color w:val="373737"/>
          <w:kern w:val="0"/>
          <w:sz w:val="27"/>
          <w:szCs w:val="27"/>
          <w14:ligatures w14:val="none"/>
        </w:rPr>
        <w:t>1.5 Compiling and analyzing statistics for website improvement.</w:t>
      </w:r>
    </w:p>
    <w:p w14:paraId="0D72A5CB" w14:textId="77777777" w:rsidR="009C2E54" w:rsidRPr="009C2E54" w:rsidRDefault="009C2E54" w:rsidP="009C2E54">
      <w:pPr>
        <w:shd w:val="clear" w:color="auto" w:fill="FFFFFF"/>
        <w:spacing w:after="100" w:afterAutospacing="1" w:line="240" w:lineRule="auto"/>
        <w:rPr>
          <w:rFonts w:ascii="Lato" w:eastAsia="Times New Roman" w:hAnsi="Lato" w:cs="Times New Roman"/>
          <w:b/>
          <w:bCs/>
          <w:color w:val="373737"/>
          <w:kern w:val="0"/>
          <w:sz w:val="21"/>
          <w:szCs w:val="21"/>
          <w14:ligatures w14:val="none"/>
        </w:rPr>
      </w:pPr>
      <w:r w:rsidRPr="009C2E54">
        <w:rPr>
          <w:rFonts w:ascii="Lato" w:eastAsia="Times New Roman" w:hAnsi="Lato" w:cs="Times New Roman"/>
          <w:b/>
          <w:bCs/>
          <w:color w:val="373737"/>
          <w:kern w:val="0"/>
          <w:sz w:val="21"/>
          <w:szCs w:val="21"/>
          <w14:ligatures w14:val="none"/>
        </w:rPr>
        <w:t>The following categories of data are collected</w:t>
      </w:r>
    </w:p>
    <w:p w14:paraId="024F274E" w14:textId="77777777" w:rsidR="009C2E54" w:rsidRPr="009C2E54" w:rsidRDefault="009C2E54" w:rsidP="009C2E54">
      <w:pPr>
        <w:numPr>
          <w:ilvl w:val="0"/>
          <w:numId w:val="6"/>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A first and last name</w:t>
      </w:r>
    </w:p>
    <w:p w14:paraId="31A3848C" w14:textId="77777777" w:rsidR="009C2E54" w:rsidRPr="009C2E54" w:rsidRDefault="009C2E54" w:rsidP="009C2E54">
      <w:pPr>
        <w:numPr>
          <w:ilvl w:val="0"/>
          <w:numId w:val="6"/>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Account name or alias</w:t>
      </w:r>
    </w:p>
    <w:p w14:paraId="6920C4F4" w14:textId="77777777" w:rsidR="009C2E54" w:rsidRPr="009C2E54" w:rsidRDefault="009C2E54" w:rsidP="009C2E54">
      <w:pPr>
        <w:numPr>
          <w:ilvl w:val="0"/>
          <w:numId w:val="6"/>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A home or other physical address, including street name and name of a city or town</w:t>
      </w:r>
    </w:p>
    <w:p w14:paraId="2930AA2C" w14:textId="77777777" w:rsidR="009C2E54" w:rsidRPr="009C2E54" w:rsidRDefault="009C2E54" w:rsidP="009C2E54">
      <w:pPr>
        <w:numPr>
          <w:ilvl w:val="0"/>
          <w:numId w:val="6"/>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An email address</w:t>
      </w:r>
    </w:p>
    <w:p w14:paraId="4AFD122E" w14:textId="77777777" w:rsidR="009C2E54" w:rsidRPr="009C2E54" w:rsidRDefault="009C2E54" w:rsidP="009C2E54">
      <w:pPr>
        <w:numPr>
          <w:ilvl w:val="0"/>
          <w:numId w:val="6"/>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A telephone number</w:t>
      </w:r>
    </w:p>
    <w:p w14:paraId="69AF5164" w14:textId="77777777" w:rsidR="009C2E54" w:rsidRPr="009C2E54" w:rsidRDefault="009C2E54" w:rsidP="009C2E54">
      <w:pPr>
        <w:numPr>
          <w:ilvl w:val="0"/>
          <w:numId w:val="6"/>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Geolocation data</w:t>
      </w:r>
    </w:p>
    <w:p w14:paraId="05D24BA3" w14:textId="77777777" w:rsidR="009C2E54" w:rsidRPr="009C2E54" w:rsidRDefault="009C2E54" w:rsidP="009C2E54">
      <w:pPr>
        <w:shd w:val="clear" w:color="auto" w:fill="FFFFFF"/>
        <w:spacing w:after="100" w:afterAutospacing="1" w:line="240" w:lineRule="auto"/>
        <w:rPr>
          <w:rFonts w:ascii="Lato" w:eastAsia="Times New Roman" w:hAnsi="Lato" w:cs="Times New Roman"/>
          <w:b/>
          <w:bCs/>
          <w:color w:val="373737"/>
          <w:kern w:val="0"/>
          <w:sz w:val="21"/>
          <w:szCs w:val="21"/>
          <w14:ligatures w14:val="none"/>
        </w:rPr>
      </w:pPr>
      <w:r w:rsidRPr="009C2E54">
        <w:rPr>
          <w:rFonts w:ascii="Lato" w:eastAsia="Times New Roman" w:hAnsi="Lato" w:cs="Times New Roman"/>
          <w:b/>
          <w:bCs/>
          <w:color w:val="373737"/>
          <w:kern w:val="0"/>
          <w:sz w:val="21"/>
          <w:szCs w:val="21"/>
          <w14:ligatures w14:val="none"/>
        </w:rPr>
        <w:lastRenderedPageBreak/>
        <w:t>Retention period</w:t>
      </w:r>
    </w:p>
    <w:p w14:paraId="6FAC6BAD"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We retain this data until the service is terminated.</w:t>
      </w:r>
    </w:p>
    <w:p w14:paraId="44ABC648" w14:textId="77777777" w:rsidR="009C2E54" w:rsidRPr="009C2E54" w:rsidRDefault="009C2E54" w:rsidP="009C2E54">
      <w:pPr>
        <w:shd w:val="clear" w:color="auto" w:fill="FFFFFF"/>
        <w:spacing w:after="0" w:line="240" w:lineRule="auto"/>
        <w:outlineLvl w:val="2"/>
        <w:rPr>
          <w:rFonts w:ascii="inherit" w:eastAsia="Times New Roman" w:hAnsi="inherit" w:cs="Times New Roman"/>
          <w:color w:val="373737"/>
          <w:kern w:val="0"/>
          <w:sz w:val="27"/>
          <w:szCs w:val="27"/>
          <w14:ligatures w14:val="none"/>
        </w:rPr>
      </w:pPr>
      <w:r w:rsidRPr="009C2E54">
        <w:rPr>
          <w:rFonts w:ascii="inherit" w:eastAsia="Times New Roman" w:hAnsi="inherit" w:cs="Times New Roman"/>
          <w:color w:val="373737"/>
          <w:kern w:val="0"/>
          <w:sz w:val="27"/>
          <w:szCs w:val="27"/>
          <w14:ligatures w14:val="none"/>
        </w:rPr>
        <w:t>1.6 To be able to offer personalized products and services</w:t>
      </w:r>
    </w:p>
    <w:p w14:paraId="0CE28A5B" w14:textId="77777777" w:rsidR="009C2E54" w:rsidRPr="009C2E54" w:rsidRDefault="009C2E54" w:rsidP="009C2E54">
      <w:pPr>
        <w:shd w:val="clear" w:color="auto" w:fill="FFFFFF"/>
        <w:spacing w:after="100" w:afterAutospacing="1" w:line="240" w:lineRule="auto"/>
        <w:rPr>
          <w:rFonts w:ascii="Lato" w:eastAsia="Times New Roman" w:hAnsi="Lato" w:cs="Times New Roman"/>
          <w:b/>
          <w:bCs/>
          <w:color w:val="373737"/>
          <w:kern w:val="0"/>
          <w:sz w:val="21"/>
          <w:szCs w:val="21"/>
          <w14:ligatures w14:val="none"/>
        </w:rPr>
      </w:pPr>
      <w:r w:rsidRPr="009C2E54">
        <w:rPr>
          <w:rFonts w:ascii="Lato" w:eastAsia="Times New Roman" w:hAnsi="Lato" w:cs="Times New Roman"/>
          <w:b/>
          <w:bCs/>
          <w:color w:val="373737"/>
          <w:kern w:val="0"/>
          <w:sz w:val="21"/>
          <w:szCs w:val="21"/>
          <w14:ligatures w14:val="none"/>
        </w:rPr>
        <w:t>The following categories of data are collected</w:t>
      </w:r>
    </w:p>
    <w:p w14:paraId="69E2827F" w14:textId="77777777" w:rsidR="009C2E54" w:rsidRPr="009C2E54" w:rsidRDefault="009C2E54" w:rsidP="009C2E54">
      <w:pPr>
        <w:numPr>
          <w:ilvl w:val="0"/>
          <w:numId w:val="7"/>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A first and last name</w:t>
      </w:r>
    </w:p>
    <w:p w14:paraId="31B5403E" w14:textId="77777777" w:rsidR="009C2E54" w:rsidRPr="009C2E54" w:rsidRDefault="009C2E54" w:rsidP="009C2E54">
      <w:pPr>
        <w:numPr>
          <w:ilvl w:val="0"/>
          <w:numId w:val="7"/>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Account name or alias</w:t>
      </w:r>
    </w:p>
    <w:p w14:paraId="116E58E7" w14:textId="77777777" w:rsidR="009C2E54" w:rsidRPr="009C2E54" w:rsidRDefault="009C2E54" w:rsidP="009C2E54">
      <w:pPr>
        <w:numPr>
          <w:ilvl w:val="0"/>
          <w:numId w:val="7"/>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A home or other physical address, including street name and name of a city or town</w:t>
      </w:r>
    </w:p>
    <w:p w14:paraId="5155493E" w14:textId="77777777" w:rsidR="009C2E54" w:rsidRPr="009C2E54" w:rsidRDefault="009C2E54" w:rsidP="009C2E54">
      <w:pPr>
        <w:numPr>
          <w:ilvl w:val="0"/>
          <w:numId w:val="7"/>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An email address</w:t>
      </w:r>
    </w:p>
    <w:p w14:paraId="4FE7B99F" w14:textId="77777777" w:rsidR="009C2E54" w:rsidRPr="009C2E54" w:rsidRDefault="009C2E54" w:rsidP="009C2E54">
      <w:pPr>
        <w:numPr>
          <w:ilvl w:val="0"/>
          <w:numId w:val="7"/>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IP Address</w:t>
      </w:r>
    </w:p>
    <w:p w14:paraId="07C8EA66" w14:textId="77777777" w:rsidR="009C2E54" w:rsidRPr="009C2E54" w:rsidRDefault="009C2E54" w:rsidP="009C2E54">
      <w:pPr>
        <w:numPr>
          <w:ilvl w:val="0"/>
          <w:numId w:val="7"/>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Geolocation data</w:t>
      </w:r>
    </w:p>
    <w:p w14:paraId="41D4F22B" w14:textId="77777777" w:rsidR="009C2E54" w:rsidRPr="009C2E54" w:rsidRDefault="009C2E54" w:rsidP="009C2E54">
      <w:pPr>
        <w:shd w:val="clear" w:color="auto" w:fill="FFFFFF"/>
        <w:spacing w:after="100" w:afterAutospacing="1" w:line="240" w:lineRule="auto"/>
        <w:rPr>
          <w:rFonts w:ascii="Lato" w:eastAsia="Times New Roman" w:hAnsi="Lato" w:cs="Times New Roman"/>
          <w:b/>
          <w:bCs/>
          <w:color w:val="373737"/>
          <w:kern w:val="0"/>
          <w:sz w:val="21"/>
          <w:szCs w:val="21"/>
          <w14:ligatures w14:val="none"/>
        </w:rPr>
      </w:pPr>
      <w:r w:rsidRPr="009C2E54">
        <w:rPr>
          <w:rFonts w:ascii="Lato" w:eastAsia="Times New Roman" w:hAnsi="Lato" w:cs="Times New Roman"/>
          <w:b/>
          <w:bCs/>
          <w:color w:val="373737"/>
          <w:kern w:val="0"/>
          <w:sz w:val="21"/>
          <w:szCs w:val="21"/>
          <w14:ligatures w14:val="none"/>
        </w:rPr>
        <w:t>Retention period</w:t>
      </w:r>
    </w:p>
    <w:p w14:paraId="215B2E6B"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We retain this data until the service is terminated.</w:t>
      </w:r>
    </w:p>
    <w:p w14:paraId="42108DB2" w14:textId="77777777" w:rsidR="009C2E54" w:rsidRPr="009C2E54" w:rsidRDefault="009C2E54" w:rsidP="009C2E54">
      <w:pPr>
        <w:shd w:val="clear" w:color="auto" w:fill="FFFFFF"/>
        <w:spacing w:before="225" w:after="150" w:line="312" w:lineRule="atLeast"/>
        <w:outlineLvl w:val="1"/>
        <w:rPr>
          <w:rFonts w:ascii="Avenir" w:eastAsia="Times New Roman" w:hAnsi="Avenir" w:cs="Times New Roman"/>
          <w:b/>
          <w:bCs/>
          <w:color w:val="373737"/>
          <w:kern w:val="0"/>
          <w:sz w:val="33"/>
          <w:szCs w:val="33"/>
          <w14:ligatures w14:val="none"/>
        </w:rPr>
      </w:pPr>
      <w:r w:rsidRPr="009C2E54">
        <w:rPr>
          <w:rFonts w:ascii="Avenir" w:eastAsia="Times New Roman" w:hAnsi="Avenir" w:cs="Times New Roman"/>
          <w:b/>
          <w:bCs/>
          <w:color w:val="373737"/>
          <w:kern w:val="0"/>
          <w:sz w:val="33"/>
          <w:szCs w:val="33"/>
          <w14:ligatures w14:val="none"/>
        </w:rPr>
        <w:t>2. Disclosure practices</w:t>
      </w:r>
    </w:p>
    <w:p w14:paraId="1018C2CE"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We disclose personal information if we are required by law or by a court order, in response to a law enforcement agency, to the extent permitted under other provisions of law, to provide information, or for an investigation on a matter related to public safety.</w:t>
      </w:r>
    </w:p>
    <w:p w14:paraId="20F603D9"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If our website or organisation is taken over, sold, or involved in a merger or acquisition, your details may be disclosed to our advisers and any prospective purchasers and will be passed on to the new owners.</w:t>
      </w:r>
    </w:p>
    <w:p w14:paraId="18FE595A" w14:textId="77777777" w:rsidR="009C2E54" w:rsidRPr="009C2E54" w:rsidRDefault="009C2E54" w:rsidP="009C2E54">
      <w:pPr>
        <w:shd w:val="clear" w:color="auto" w:fill="FFFFFF"/>
        <w:spacing w:before="225" w:after="150" w:line="312" w:lineRule="atLeast"/>
        <w:outlineLvl w:val="1"/>
        <w:rPr>
          <w:rFonts w:ascii="Avenir" w:eastAsia="Times New Roman" w:hAnsi="Avenir" w:cs="Times New Roman"/>
          <w:b/>
          <w:bCs/>
          <w:color w:val="373737"/>
          <w:kern w:val="0"/>
          <w:sz w:val="33"/>
          <w:szCs w:val="33"/>
          <w14:ligatures w14:val="none"/>
        </w:rPr>
      </w:pPr>
      <w:r w:rsidRPr="009C2E54">
        <w:rPr>
          <w:rFonts w:ascii="Avenir" w:eastAsia="Times New Roman" w:hAnsi="Avenir" w:cs="Times New Roman"/>
          <w:b/>
          <w:bCs/>
          <w:color w:val="373737"/>
          <w:kern w:val="0"/>
          <w:sz w:val="33"/>
          <w:szCs w:val="33"/>
          <w14:ligatures w14:val="none"/>
        </w:rPr>
        <w:t>3. How we respond to Do Not Track signals &amp; Global Privacy Control</w:t>
      </w:r>
    </w:p>
    <w:p w14:paraId="70B68A0A"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Our website responds to and supports the Do Not Track (DNT) header request field. If you turn DNT on in your browser, those preferences are communicated to us in the HTTP request header, and we will not track your browsing behavior.</w:t>
      </w:r>
    </w:p>
    <w:p w14:paraId="25DA9241" w14:textId="77777777" w:rsidR="009C2E54" w:rsidRPr="009C2E54" w:rsidRDefault="009C2E54" w:rsidP="009C2E54">
      <w:pPr>
        <w:shd w:val="clear" w:color="auto" w:fill="FFFFFF"/>
        <w:spacing w:before="225" w:after="150" w:line="312" w:lineRule="atLeast"/>
        <w:outlineLvl w:val="1"/>
        <w:rPr>
          <w:rFonts w:ascii="Avenir" w:eastAsia="Times New Roman" w:hAnsi="Avenir" w:cs="Times New Roman"/>
          <w:b/>
          <w:bCs/>
          <w:color w:val="373737"/>
          <w:kern w:val="0"/>
          <w:sz w:val="33"/>
          <w:szCs w:val="33"/>
          <w14:ligatures w14:val="none"/>
        </w:rPr>
      </w:pPr>
      <w:r w:rsidRPr="009C2E54">
        <w:rPr>
          <w:rFonts w:ascii="Avenir" w:eastAsia="Times New Roman" w:hAnsi="Avenir" w:cs="Times New Roman"/>
          <w:b/>
          <w:bCs/>
          <w:color w:val="373737"/>
          <w:kern w:val="0"/>
          <w:sz w:val="33"/>
          <w:szCs w:val="33"/>
          <w14:ligatures w14:val="none"/>
        </w:rPr>
        <w:t>4. Cookies</w:t>
      </w:r>
    </w:p>
    <w:p w14:paraId="4D297B63"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Our website uses cookies. For more information about cookies, please refer to our Cookie Policy on our </w:t>
      </w:r>
      <w:hyperlink r:id="rId6" w:history="1">
        <w:r w:rsidRPr="009C2E54">
          <w:rPr>
            <w:rFonts w:ascii="Lato" w:eastAsia="Times New Roman" w:hAnsi="Lato" w:cs="Times New Roman"/>
            <w:color w:val="93002A"/>
            <w:kern w:val="0"/>
            <w:sz w:val="21"/>
            <w:szCs w:val="21"/>
            <w:u w:val="single"/>
            <w14:ligatures w14:val="none"/>
          </w:rPr>
          <w:t>Privacy Policy</w:t>
        </w:r>
      </w:hyperlink>
      <w:r w:rsidRPr="009C2E54">
        <w:rPr>
          <w:rFonts w:ascii="Lato" w:eastAsia="Times New Roman" w:hAnsi="Lato" w:cs="Times New Roman"/>
          <w:color w:val="373737"/>
          <w:kern w:val="0"/>
          <w:sz w:val="21"/>
          <w:szCs w:val="21"/>
          <w14:ligatures w14:val="none"/>
        </w:rPr>
        <w:t> webpage. </w:t>
      </w:r>
    </w:p>
    <w:p w14:paraId="4B6F7282"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The inclusion of full IP addresses is blocked by us.</w:t>
      </w:r>
    </w:p>
    <w:p w14:paraId="0D88D480" w14:textId="77777777" w:rsidR="009C2E54" w:rsidRPr="009C2E54" w:rsidRDefault="009C2E54" w:rsidP="009C2E54">
      <w:pPr>
        <w:shd w:val="clear" w:color="auto" w:fill="FFFFFF"/>
        <w:spacing w:before="225" w:after="150" w:line="312" w:lineRule="atLeast"/>
        <w:outlineLvl w:val="1"/>
        <w:rPr>
          <w:rFonts w:ascii="Avenir" w:eastAsia="Times New Roman" w:hAnsi="Avenir" w:cs="Times New Roman"/>
          <w:b/>
          <w:bCs/>
          <w:color w:val="373737"/>
          <w:kern w:val="0"/>
          <w:sz w:val="33"/>
          <w:szCs w:val="33"/>
          <w14:ligatures w14:val="none"/>
        </w:rPr>
      </w:pPr>
      <w:r w:rsidRPr="009C2E54">
        <w:rPr>
          <w:rFonts w:ascii="Avenir" w:eastAsia="Times New Roman" w:hAnsi="Avenir" w:cs="Times New Roman"/>
          <w:b/>
          <w:bCs/>
          <w:color w:val="373737"/>
          <w:kern w:val="0"/>
          <w:sz w:val="33"/>
          <w:szCs w:val="33"/>
          <w14:ligatures w14:val="none"/>
        </w:rPr>
        <w:t>5. Security</w:t>
      </w:r>
    </w:p>
    <w:p w14:paraId="554CDBDC"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 xml:space="preserve">We are committed to the security of personal data. We take appropriate security measures to limit abuse of and unauthorized access to personal data. This ensures that only the necessary persons </w:t>
      </w:r>
      <w:r w:rsidRPr="009C2E54">
        <w:rPr>
          <w:rFonts w:ascii="Lato" w:eastAsia="Times New Roman" w:hAnsi="Lato" w:cs="Times New Roman"/>
          <w:color w:val="373737"/>
          <w:kern w:val="0"/>
          <w:sz w:val="21"/>
          <w:szCs w:val="21"/>
          <w14:ligatures w14:val="none"/>
        </w:rPr>
        <w:lastRenderedPageBreak/>
        <w:t>have access to your data, that access to the data is protected, and that our security measures are regularly reviewed.</w:t>
      </w:r>
    </w:p>
    <w:p w14:paraId="009B6AF5" w14:textId="77777777" w:rsidR="009C2E54" w:rsidRPr="009C2E54" w:rsidRDefault="009C2E54" w:rsidP="009C2E54">
      <w:pPr>
        <w:shd w:val="clear" w:color="auto" w:fill="FFFFFF"/>
        <w:spacing w:before="225" w:after="150" w:line="312" w:lineRule="atLeast"/>
        <w:outlineLvl w:val="1"/>
        <w:rPr>
          <w:rFonts w:ascii="Avenir" w:eastAsia="Times New Roman" w:hAnsi="Avenir" w:cs="Times New Roman"/>
          <w:b/>
          <w:bCs/>
          <w:color w:val="373737"/>
          <w:kern w:val="0"/>
          <w:sz w:val="33"/>
          <w:szCs w:val="33"/>
          <w14:ligatures w14:val="none"/>
        </w:rPr>
      </w:pPr>
      <w:r w:rsidRPr="009C2E54">
        <w:rPr>
          <w:rFonts w:ascii="Avenir" w:eastAsia="Times New Roman" w:hAnsi="Avenir" w:cs="Times New Roman"/>
          <w:b/>
          <w:bCs/>
          <w:color w:val="373737"/>
          <w:kern w:val="0"/>
          <w:sz w:val="33"/>
          <w:szCs w:val="33"/>
          <w14:ligatures w14:val="none"/>
        </w:rPr>
        <w:t>6. Third-party websites</w:t>
      </w:r>
    </w:p>
    <w:p w14:paraId="6562D8EC"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This privacy statement does not apply to third-party websites connected by links on our website. We cannot guarantee that these third parties handle your personal data in a reliable or secure manner. We recommend you read the privacy statements of these websites prior to making use of these websites.</w:t>
      </w:r>
    </w:p>
    <w:p w14:paraId="1C28BE1D" w14:textId="77777777" w:rsidR="009C2E54" w:rsidRPr="009C2E54" w:rsidRDefault="009C2E54" w:rsidP="009C2E54">
      <w:pPr>
        <w:shd w:val="clear" w:color="auto" w:fill="FFFFFF"/>
        <w:spacing w:before="225" w:after="150" w:line="312" w:lineRule="atLeast"/>
        <w:outlineLvl w:val="1"/>
        <w:rPr>
          <w:rFonts w:ascii="Avenir" w:eastAsia="Times New Roman" w:hAnsi="Avenir" w:cs="Times New Roman"/>
          <w:b/>
          <w:bCs/>
          <w:color w:val="373737"/>
          <w:kern w:val="0"/>
          <w:sz w:val="33"/>
          <w:szCs w:val="33"/>
          <w14:ligatures w14:val="none"/>
        </w:rPr>
      </w:pPr>
      <w:r w:rsidRPr="009C2E54">
        <w:rPr>
          <w:rFonts w:ascii="Avenir" w:eastAsia="Times New Roman" w:hAnsi="Avenir" w:cs="Times New Roman"/>
          <w:b/>
          <w:bCs/>
          <w:color w:val="373737"/>
          <w:kern w:val="0"/>
          <w:sz w:val="33"/>
          <w:szCs w:val="33"/>
          <w14:ligatures w14:val="none"/>
        </w:rPr>
        <w:t>7. Amendments to this privacy statement</w:t>
      </w:r>
    </w:p>
    <w:p w14:paraId="62121E72"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 xml:space="preserve">We reserve the right to make amendments to this privacy statement. It is recommended that you consult this privacy statement regularly </w:t>
      </w:r>
      <w:proofErr w:type="gramStart"/>
      <w:r w:rsidRPr="009C2E54">
        <w:rPr>
          <w:rFonts w:ascii="Lato" w:eastAsia="Times New Roman" w:hAnsi="Lato" w:cs="Times New Roman"/>
          <w:color w:val="373737"/>
          <w:kern w:val="0"/>
          <w:sz w:val="21"/>
          <w:szCs w:val="21"/>
          <w14:ligatures w14:val="none"/>
        </w:rPr>
        <w:t>in order to</w:t>
      </w:r>
      <w:proofErr w:type="gramEnd"/>
      <w:r w:rsidRPr="009C2E54">
        <w:rPr>
          <w:rFonts w:ascii="Lato" w:eastAsia="Times New Roman" w:hAnsi="Lato" w:cs="Times New Roman"/>
          <w:color w:val="373737"/>
          <w:kern w:val="0"/>
          <w:sz w:val="21"/>
          <w:szCs w:val="21"/>
          <w14:ligatures w14:val="none"/>
        </w:rPr>
        <w:t xml:space="preserve"> be aware of any changes. In addition, we will actively inform you wherever possible.</w:t>
      </w:r>
    </w:p>
    <w:p w14:paraId="6C26F94B" w14:textId="77777777" w:rsidR="009C2E54" w:rsidRPr="009C2E54" w:rsidRDefault="009C2E54" w:rsidP="009C2E54">
      <w:pPr>
        <w:shd w:val="clear" w:color="auto" w:fill="FFFFFF"/>
        <w:spacing w:before="225" w:after="150" w:line="312" w:lineRule="atLeast"/>
        <w:outlineLvl w:val="1"/>
        <w:rPr>
          <w:rFonts w:ascii="Avenir" w:eastAsia="Times New Roman" w:hAnsi="Avenir" w:cs="Times New Roman"/>
          <w:b/>
          <w:bCs/>
          <w:color w:val="373737"/>
          <w:kern w:val="0"/>
          <w:sz w:val="33"/>
          <w:szCs w:val="33"/>
          <w14:ligatures w14:val="none"/>
        </w:rPr>
      </w:pPr>
      <w:r w:rsidRPr="009C2E54">
        <w:rPr>
          <w:rFonts w:ascii="Avenir" w:eastAsia="Times New Roman" w:hAnsi="Avenir" w:cs="Times New Roman"/>
          <w:b/>
          <w:bCs/>
          <w:color w:val="373737"/>
          <w:kern w:val="0"/>
          <w:sz w:val="33"/>
          <w:szCs w:val="33"/>
          <w14:ligatures w14:val="none"/>
        </w:rPr>
        <w:t>8. Accessing and modifying your data</w:t>
      </w:r>
    </w:p>
    <w:p w14:paraId="2E369215"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If you have any questions or want to know which personal data we have about you, please contact us. Please make sure to always clearly state who you are, so that we can be certain that we do not modify or delete any data of the wrong person. We shall provide the requested information only upon receipt of a verifiable consumer request. You can contact us by using the information below. You have the following rights:</w:t>
      </w:r>
    </w:p>
    <w:p w14:paraId="7E8EEF64" w14:textId="77777777" w:rsidR="009C2E54" w:rsidRPr="009C2E54" w:rsidRDefault="009C2E54" w:rsidP="009C2E54">
      <w:pPr>
        <w:shd w:val="clear" w:color="auto" w:fill="FFFFFF"/>
        <w:spacing w:before="375" w:after="100" w:afterAutospacing="1" w:line="240" w:lineRule="auto"/>
        <w:rPr>
          <w:rFonts w:ascii="Lato" w:eastAsia="Times New Roman" w:hAnsi="Lato" w:cs="Times New Roman"/>
          <w:b/>
          <w:bCs/>
          <w:color w:val="373737"/>
          <w:kern w:val="0"/>
          <w:sz w:val="21"/>
          <w:szCs w:val="21"/>
          <w14:ligatures w14:val="none"/>
        </w:rPr>
      </w:pPr>
      <w:r w:rsidRPr="009C2E54">
        <w:rPr>
          <w:rFonts w:ascii="Lato" w:eastAsia="Times New Roman" w:hAnsi="Lato" w:cs="Times New Roman"/>
          <w:b/>
          <w:bCs/>
          <w:color w:val="373737"/>
          <w:kern w:val="0"/>
          <w:sz w:val="21"/>
          <w:szCs w:val="21"/>
          <w14:ligatures w14:val="none"/>
        </w:rPr>
        <w:t>8.1 You have the following rights with respect to your personal data</w:t>
      </w:r>
    </w:p>
    <w:p w14:paraId="4C82BF45" w14:textId="77777777" w:rsidR="009C2E54" w:rsidRPr="009C2E54" w:rsidRDefault="009C2E54" w:rsidP="009C2E54">
      <w:pPr>
        <w:numPr>
          <w:ilvl w:val="0"/>
          <w:numId w:val="8"/>
        </w:numPr>
        <w:spacing w:after="100" w:afterAutospacing="1" w:line="240" w:lineRule="auto"/>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You may submit a request for access to the data we process about you.</w:t>
      </w:r>
    </w:p>
    <w:p w14:paraId="4EF0A224" w14:textId="77777777" w:rsidR="009C2E54" w:rsidRPr="009C2E54" w:rsidRDefault="009C2E54" w:rsidP="009C2E54">
      <w:pPr>
        <w:numPr>
          <w:ilvl w:val="0"/>
          <w:numId w:val="8"/>
        </w:numPr>
        <w:spacing w:after="100" w:afterAutospacing="1" w:line="240" w:lineRule="auto"/>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You may object to the processing.</w:t>
      </w:r>
    </w:p>
    <w:p w14:paraId="00892463" w14:textId="77777777" w:rsidR="009C2E54" w:rsidRPr="009C2E54" w:rsidRDefault="009C2E54" w:rsidP="009C2E54">
      <w:pPr>
        <w:numPr>
          <w:ilvl w:val="0"/>
          <w:numId w:val="8"/>
        </w:numPr>
        <w:spacing w:after="100" w:afterAutospacing="1" w:line="240" w:lineRule="auto"/>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You may request an overview, in a commonly used format, of the data we process about you.</w:t>
      </w:r>
    </w:p>
    <w:p w14:paraId="28458D42" w14:textId="77777777" w:rsidR="009C2E54" w:rsidRPr="009C2E54" w:rsidRDefault="009C2E54" w:rsidP="009C2E54">
      <w:pPr>
        <w:numPr>
          <w:ilvl w:val="0"/>
          <w:numId w:val="8"/>
        </w:numPr>
        <w:spacing w:after="100" w:afterAutospacing="1" w:line="240" w:lineRule="auto"/>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You may request correction or deletion of the data if it is incorrect or not or no longer relevant, or to ask to restrict the processing of the data.</w:t>
      </w:r>
    </w:p>
    <w:p w14:paraId="0F48E5A9" w14:textId="77777777" w:rsidR="009C2E54" w:rsidRPr="009C2E54" w:rsidRDefault="009C2E54" w:rsidP="009C2E54">
      <w:pPr>
        <w:shd w:val="clear" w:color="auto" w:fill="FFFFFF"/>
        <w:spacing w:before="375" w:after="100" w:afterAutospacing="1" w:line="240" w:lineRule="auto"/>
        <w:rPr>
          <w:rFonts w:ascii="Lato" w:eastAsia="Times New Roman" w:hAnsi="Lato" w:cs="Times New Roman"/>
          <w:b/>
          <w:bCs/>
          <w:color w:val="373737"/>
          <w:kern w:val="0"/>
          <w:sz w:val="21"/>
          <w:szCs w:val="21"/>
          <w14:ligatures w14:val="none"/>
        </w:rPr>
      </w:pPr>
      <w:r w:rsidRPr="009C2E54">
        <w:rPr>
          <w:rFonts w:ascii="Lato" w:eastAsia="Times New Roman" w:hAnsi="Lato" w:cs="Times New Roman"/>
          <w:b/>
          <w:bCs/>
          <w:color w:val="373737"/>
          <w:kern w:val="0"/>
          <w:sz w:val="21"/>
          <w:szCs w:val="21"/>
          <w14:ligatures w14:val="none"/>
        </w:rPr>
        <w:t>8.2 Supplements</w:t>
      </w:r>
    </w:p>
    <w:p w14:paraId="7A9F4AB6"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This section, which supplements the rest of this Privacy Statement, applies to citizens and legal permanent residents of California (CPRA), Colorado (CPA), Connecticut (CTDPA), Nevada (NRS 603A), Utah (UCPA) and Virginia (CDPA)</w:t>
      </w:r>
    </w:p>
    <w:p w14:paraId="4C022728" w14:textId="77777777" w:rsidR="009C2E54" w:rsidRPr="009C2E54" w:rsidRDefault="009C2E54" w:rsidP="009C2E54">
      <w:pPr>
        <w:shd w:val="clear" w:color="auto" w:fill="FFFFFF"/>
        <w:spacing w:after="0" w:line="240" w:lineRule="auto"/>
        <w:outlineLvl w:val="2"/>
        <w:rPr>
          <w:rFonts w:ascii="inherit" w:eastAsia="Times New Roman" w:hAnsi="inherit" w:cs="Times New Roman"/>
          <w:color w:val="373737"/>
          <w:kern w:val="0"/>
          <w:sz w:val="27"/>
          <w:szCs w:val="27"/>
          <w14:ligatures w14:val="none"/>
        </w:rPr>
      </w:pPr>
      <w:r w:rsidRPr="009C2E54">
        <w:rPr>
          <w:rFonts w:ascii="inherit" w:eastAsia="Times New Roman" w:hAnsi="inherit" w:cs="Times New Roman"/>
          <w:color w:val="373737"/>
          <w:kern w:val="0"/>
          <w:sz w:val="27"/>
          <w:szCs w:val="27"/>
          <w14:ligatures w14:val="none"/>
        </w:rPr>
        <w:t>California</w:t>
      </w:r>
    </w:p>
    <w:p w14:paraId="09A51582" w14:textId="77777777" w:rsidR="009C2E54" w:rsidRPr="009C2E54" w:rsidRDefault="009C2E54" w:rsidP="009C2E54">
      <w:pPr>
        <w:shd w:val="clear" w:color="auto" w:fill="FFFFFF"/>
        <w:spacing w:before="75" w:after="75" w:line="240" w:lineRule="auto"/>
        <w:outlineLvl w:val="3"/>
        <w:rPr>
          <w:rFonts w:ascii="inherit" w:eastAsia="Times New Roman" w:hAnsi="inherit" w:cs="Times New Roman"/>
          <w:color w:val="373737"/>
          <w:kern w:val="0"/>
          <w:sz w:val="23"/>
          <w:szCs w:val="23"/>
          <w14:ligatures w14:val="none"/>
        </w:rPr>
      </w:pPr>
      <w:r w:rsidRPr="009C2E54">
        <w:rPr>
          <w:rFonts w:ascii="inherit" w:eastAsia="Times New Roman" w:hAnsi="inherit" w:cs="Times New Roman"/>
          <w:color w:val="373737"/>
          <w:kern w:val="0"/>
          <w:sz w:val="23"/>
          <w:szCs w:val="23"/>
          <w14:ligatures w14:val="none"/>
        </w:rPr>
        <w:t>Right to know what personal information is being collected about you</w:t>
      </w:r>
    </w:p>
    <w:p w14:paraId="1D36C5E4"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A consumer shall have the right to request that a business that collects personal information about the consumer disclose to the consumer the following:</w:t>
      </w:r>
    </w:p>
    <w:p w14:paraId="59526F01" w14:textId="77777777" w:rsidR="009C2E54" w:rsidRPr="009C2E54" w:rsidRDefault="009C2E54" w:rsidP="009C2E54">
      <w:pPr>
        <w:numPr>
          <w:ilvl w:val="0"/>
          <w:numId w:val="9"/>
        </w:numPr>
        <w:spacing w:after="100" w:afterAutospacing="1" w:line="240" w:lineRule="auto"/>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The categories of personal information it has collected about that consumer.</w:t>
      </w:r>
    </w:p>
    <w:p w14:paraId="4A795586" w14:textId="77777777" w:rsidR="009C2E54" w:rsidRPr="009C2E54" w:rsidRDefault="009C2E54" w:rsidP="009C2E54">
      <w:pPr>
        <w:numPr>
          <w:ilvl w:val="0"/>
          <w:numId w:val="9"/>
        </w:numPr>
        <w:spacing w:after="100" w:afterAutospacing="1" w:line="240" w:lineRule="auto"/>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The categories of sources from which the personal information is collected.</w:t>
      </w:r>
    </w:p>
    <w:p w14:paraId="2BD2DF8E" w14:textId="77777777" w:rsidR="009C2E54" w:rsidRPr="009C2E54" w:rsidRDefault="009C2E54" w:rsidP="009C2E54">
      <w:pPr>
        <w:numPr>
          <w:ilvl w:val="0"/>
          <w:numId w:val="9"/>
        </w:numPr>
        <w:spacing w:after="100" w:afterAutospacing="1" w:line="240" w:lineRule="auto"/>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The business or commercial purpose for collecting or selling personal information.</w:t>
      </w:r>
    </w:p>
    <w:p w14:paraId="53D71750" w14:textId="77777777" w:rsidR="009C2E54" w:rsidRPr="009C2E54" w:rsidRDefault="009C2E54" w:rsidP="009C2E54">
      <w:pPr>
        <w:numPr>
          <w:ilvl w:val="0"/>
          <w:numId w:val="9"/>
        </w:numPr>
        <w:spacing w:after="100" w:afterAutospacing="1" w:line="240" w:lineRule="auto"/>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The categories of third parties with whom the business shares personal information.</w:t>
      </w:r>
    </w:p>
    <w:p w14:paraId="7DA631E6" w14:textId="77777777" w:rsidR="009C2E54" w:rsidRPr="009C2E54" w:rsidRDefault="009C2E54" w:rsidP="009C2E54">
      <w:pPr>
        <w:numPr>
          <w:ilvl w:val="0"/>
          <w:numId w:val="9"/>
        </w:numPr>
        <w:spacing w:after="100" w:afterAutospacing="1" w:line="240" w:lineRule="auto"/>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lastRenderedPageBreak/>
        <w:t>The specific pieces of personal information it has collected about that consumer.</w:t>
      </w:r>
    </w:p>
    <w:p w14:paraId="6BD53C96" w14:textId="77777777" w:rsidR="009C2E54" w:rsidRPr="009C2E54" w:rsidRDefault="009C2E54" w:rsidP="009C2E54">
      <w:pPr>
        <w:shd w:val="clear" w:color="auto" w:fill="FFFFFF"/>
        <w:spacing w:after="0"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br/>
      </w:r>
    </w:p>
    <w:p w14:paraId="6E82463E" w14:textId="77777777" w:rsidR="009C2E54" w:rsidRPr="009C2E54" w:rsidRDefault="009C2E54" w:rsidP="009C2E54">
      <w:pPr>
        <w:shd w:val="clear" w:color="auto" w:fill="FFFFFF"/>
        <w:spacing w:before="75" w:after="75" w:line="240" w:lineRule="auto"/>
        <w:outlineLvl w:val="3"/>
        <w:rPr>
          <w:rFonts w:ascii="inherit" w:eastAsia="Times New Roman" w:hAnsi="inherit" w:cs="Times New Roman"/>
          <w:color w:val="373737"/>
          <w:kern w:val="0"/>
          <w:sz w:val="23"/>
          <w:szCs w:val="23"/>
          <w14:ligatures w14:val="none"/>
        </w:rPr>
      </w:pPr>
      <w:r w:rsidRPr="009C2E54">
        <w:rPr>
          <w:rFonts w:ascii="inherit" w:eastAsia="Times New Roman" w:hAnsi="inherit" w:cs="Times New Roman"/>
          <w:color w:val="373737"/>
          <w:kern w:val="0"/>
          <w:sz w:val="23"/>
          <w:szCs w:val="23"/>
          <w14:ligatures w14:val="none"/>
        </w:rPr>
        <w:t>The right to know whether personal information is sold or disclosed and to whom</w:t>
      </w:r>
    </w:p>
    <w:p w14:paraId="16CDAD31"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A consumer shall have the right to request that a business that sells the consumer’s personal information, or that discloses it for a business purpose, disclose to that consumer:</w:t>
      </w:r>
    </w:p>
    <w:p w14:paraId="6B79DD3B" w14:textId="77777777" w:rsidR="009C2E54" w:rsidRPr="009C2E54" w:rsidRDefault="009C2E54" w:rsidP="009C2E54">
      <w:pPr>
        <w:numPr>
          <w:ilvl w:val="0"/>
          <w:numId w:val="10"/>
        </w:numPr>
        <w:spacing w:after="100" w:afterAutospacing="1" w:line="240" w:lineRule="auto"/>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The categories of personal information that the business collected about the consumer.</w:t>
      </w:r>
    </w:p>
    <w:p w14:paraId="3D29159F" w14:textId="77777777" w:rsidR="009C2E54" w:rsidRPr="009C2E54" w:rsidRDefault="009C2E54" w:rsidP="009C2E54">
      <w:pPr>
        <w:numPr>
          <w:ilvl w:val="0"/>
          <w:numId w:val="10"/>
        </w:numPr>
        <w:spacing w:after="100" w:afterAutospacing="1" w:line="240" w:lineRule="auto"/>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The categories of personal information that the business sold about the consumer and the categories of third parties to whom the personal information was sold, by category or categories of personal information for each third party to whom the personal information was sold.</w:t>
      </w:r>
    </w:p>
    <w:p w14:paraId="6C2F51E5" w14:textId="77777777" w:rsidR="009C2E54" w:rsidRPr="009C2E54" w:rsidRDefault="009C2E54" w:rsidP="009C2E54">
      <w:pPr>
        <w:numPr>
          <w:ilvl w:val="0"/>
          <w:numId w:val="10"/>
        </w:numPr>
        <w:spacing w:after="100" w:afterAutospacing="1" w:line="240" w:lineRule="auto"/>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The categories of personal information that the business disclosed about the consumer for a business purpose.</w:t>
      </w:r>
    </w:p>
    <w:p w14:paraId="6E65B5ED" w14:textId="77777777" w:rsidR="009C2E54" w:rsidRPr="009C2E54" w:rsidRDefault="009C2E54" w:rsidP="009C2E54">
      <w:pPr>
        <w:shd w:val="clear" w:color="auto" w:fill="FFFFFF"/>
        <w:spacing w:after="0"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br/>
      </w:r>
    </w:p>
    <w:p w14:paraId="4F0128FA" w14:textId="77777777" w:rsidR="009C2E54" w:rsidRPr="009C2E54" w:rsidRDefault="009C2E54" w:rsidP="009C2E54">
      <w:pPr>
        <w:shd w:val="clear" w:color="auto" w:fill="FFFFFF"/>
        <w:spacing w:before="75" w:after="75" w:line="240" w:lineRule="auto"/>
        <w:outlineLvl w:val="3"/>
        <w:rPr>
          <w:rFonts w:ascii="inherit" w:eastAsia="Times New Roman" w:hAnsi="inherit" w:cs="Times New Roman"/>
          <w:color w:val="373737"/>
          <w:kern w:val="0"/>
          <w:sz w:val="23"/>
          <w:szCs w:val="23"/>
          <w14:ligatures w14:val="none"/>
        </w:rPr>
      </w:pPr>
      <w:r w:rsidRPr="009C2E54">
        <w:rPr>
          <w:rFonts w:ascii="inherit" w:eastAsia="Times New Roman" w:hAnsi="inherit" w:cs="Times New Roman"/>
          <w:color w:val="373737"/>
          <w:kern w:val="0"/>
          <w:sz w:val="23"/>
          <w:szCs w:val="23"/>
          <w14:ligatures w14:val="none"/>
        </w:rPr>
        <w:t>The Right to equal service and price, even if you exercise your privacy rights</w:t>
      </w:r>
    </w:p>
    <w:p w14:paraId="7A8DDD9A" w14:textId="77777777" w:rsidR="009C2E54" w:rsidRPr="009C2E54" w:rsidRDefault="009C2E54" w:rsidP="009C2E54">
      <w:pPr>
        <w:shd w:val="clear" w:color="auto" w:fill="FFFFFF"/>
        <w:spacing w:after="0"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br/>
      </w:r>
    </w:p>
    <w:p w14:paraId="2F7B5488"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A consumer shall have the right to request that a business delete any personal information about the consumer which the business has collected from the consumer.</w:t>
      </w:r>
    </w:p>
    <w:p w14:paraId="2966BB5A" w14:textId="77777777" w:rsidR="009C2E54" w:rsidRPr="009C2E54" w:rsidRDefault="009C2E54" w:rsidP="009C2E54">
      <w:pPr>
        <w:shd w:val="clear" w:color="auto" w:fill="FFFFFF"/>
        <w:spacing w:after="0"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br/>
      </w:r>
    </w:p>
    <w:p w14:paraId="652E2C48"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A business that receives a verifiable request from a consumer to delete the consumer’s personal information pursuant to subdivision (a) of this section shall delete the consumer’s personal information from its records and direct any service providers to delete the consumer’s personal information from their records.</w:t>
      </w:r>
    </w:p>
    <w:p w14:paraId="3765B606" w14:textId="77777777" w:rsidR="009C2E54" w:rsidRPr="009C2E54" w:rsidRDefault="009C2E54" w:rsidP="009C2E54">
      <w:pPr>
        <w:shd w:val="clear" w:color="auto" w:fill="FFFFFF"/>
        <w:spacing w:after="0"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br/>
      </w:r>
    </w:p>
    <w:p w14:paraId="5404E549"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 xml:space="preserve">A business or a service provider shall not be required to comply with a consumer’s request to delete the consumer’s personal information if it is necessary for the business or service provider to maintain the consumer’s personal information </w:t>
      </w:r>
      <w:proofErr w:type="gramStart"/>
      <w:r w:rsidRPr="009C2E54">
        <w:rPr>
          <w:rFonts w:ascii="Lato" w:eastAsia="Times New Roman" w:hAnsi="Lato" w:cs="Times New Roman"/>
          <w:color w:val="373737"/>
          <w:kern w:val="0"/>
          <w:sz w:val="21"/>
          <w:szCs w:val="21"/>
          <w14:ligatures w14:val="none"/>
        </w:rPr>
        <w:t>in order to</w:t>
      </w:r>
      <w:proofErr w:type="gramEnd"/>
      <w:r w:rsidRPr="009C2E54">
        <w:rPr>
          <w:rFonts w:ascii="Lato" w:eastAsia="Times New Roman" w:hAnsi="Lato" w:cs="Times New Roman"/>
          <w:color w:val="373737"/>
          <w:kern w:val="0"/>
          <w:sz w:val="21"/>
          <w:szCs w:val="21"/>
          <w14:ligatures w14:val="none"/>
        </w:rPr>
        <w:t>:</w:t>
      </w:r>
    </w:p>
    <w:p w14:paraId="5ADD0AF1" w14:textId="77777777" w:rsidR="009C2E54" w:rsidRPr="009C2E54" w:rsidRDefault="009C2E54" w:rsidP="009C2E54">
      <w:pPr>
        <w:numPr>
          <w:ilvl w:val="0"/>
          <w:numId w:val="11"/>
        </w:numPr>
        <w:spacing w:after="100" w:afterAutospacing="1" w:line="240" w:lineRule="auto"/>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Complete the transaction for which the personal information was collected, provide a good or service requested by the consumer, or reasonably anticipated within the context of a business’s ongoing business relationship with the consumer, or otherwise perform a contract between the business and the consumer.</w:t>
      </w:r>
    </w:p>
    <w:p w14:paraId="6CF9AF31" w14:textId="77777777" w:rsidR="009C2E54" w:rsidRPr="009C2E54" w:rsidRDefault="009C2E54" w:rsidP="009C2E54">
      <w:pPr>
        <w:numPr>
          <w:ilvl w:val="0"/>
          <w:numId w:val="11"/>
        </w:numPr>
        <w:spacing w:after="100" w:afterAutospacing="1" w:line="240" w:lineRule="auto"/>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Detect security incidents, protect against malicious, deceptive, fraudulent, or illegal activity; or prosecute those responsible for that activity.</w:t>
      </w:r>
    </w:p>
    <w:p w14:paraId="41C2DD5E" w14:textId="77777777" w:rsidR="009C2E54" w:rsidRPr="009C2E54" w:rsidRDefault="009C2E54" w:rsidP="009C2E54">
      <w:pPr>
        <w:numPr>
          <w:ilvl w:val="0"/>
          <w:numId w:val="11"/>
        </w:numPr>
        <w:spacing w:after="100" w:afterAutospacing="1" w:line="240" w:lineRule="auto"/>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Debug to identify and repair errors that impair existing intended functionality.</w:t>
      </w:r>
    </w:p>
    <w:p w14:paraId="6BB32EA5" w14:textId="77777777" w:rsidR="009C2E54" w:rsidRPr="009C2E54" w:rsidRDefault="009C2E54" w:rsidP="009C2E54">
      <w:pPr>
        <w:numPr>
          <w:ilvl w:val="0"/>
          <w:numId w:val="11"/>
        </w:numPr>
        <w:spacing w:after="100" w:afterAutospacing="1" w:line="240" w:lineRule="auto"/>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Exercise free speech, ensure the right of another consumer to exercise his or her right of free speech, or exercise another right provided for by law.</w:t>
      </w:r>
    </w:p>
    <w:p w14:paraId="5411656E" w14:textId="77777777" w:rsidR="009C2E54" w:rsidRPr="009C2E54" w:rsidRDefault="009C2E54" w:rsidP="009C2E54">
      <w:pPr>
        <w:numPr>
          <w:ilvl w:val="0"/>
          <w:numId w:val="11"/>
        </w:numPr>
        <w:spacing w:after="100" w:afterAutospacing="1" w:line="240" w:lineRule="auto"/>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Comply with the California Electronic Communications Privacy Act pursuant to Chapter 3.6 (commencing with Section 1546) of Title 12 of Part 2 of the Penal Code.</w:t>
      </w:r>
    </w:p>
    <w:p w14:paraId="3A6CFF9C" w14:textId="77777777" w:rsidR="009C2E54" w:rsidRPr="009C2E54" w:rsidRDefault="009C2E54" w:rsidP="009C2E54">
      <w:pPr>
        <w:numPr>
          <w:ilvl w:val="0"/>
          <w:numId w:val="11"/>
        </w:numPr>
        <w:spacing w:after="100" w:afterAutospacing="1" w:line="240" w:lineRule="auto"/>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lastRenderedPageBreak/>
        <w:t>Engage in public or peer-reviewed scientific, historical, or statistical research in the public interest that adheres to all other applicable ethics and privacy laws, when the businesses’ deletion of the information is likely to render impossible or seriously impair the achievement of such research, if the consumer has provided informed consent.</w:t>
      </w:r>
    </w:p>
    <w:p w14:paraId="0296C490" w14:textId="77777777" w:rsidR="009C2E54" w:rsidRPr="009C2E54" w:rsidRDefault="009C2E54" w:rsidP="009C2E54">
      <w:pPr>
        <w:numPr>
          <w:ilvl w:val="0"/>
          <w:numId w:val="11"/>
        </w:numPr>
        <w:spacing w:after="100" w:afterAutospacing="1" w:line="240" w:lineRule="auto"/>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Exercise free speech, ensure the right of another consumer to exercise his or her right of free speech, or exercise another right provided for by law.</w:t>
      </w:r>
    </w:p>
    <w:p w14:paraId="6CFF8753" w14:textId="77777777" w:rsidR="009C2E54" w:rsidRPr="009C2E54" w:rsidRDefault="009C2E54" w:rsidP="009C2E54">
      <w:pPr>
        <w:numPr>
          <w:ilvl w:val="0"/>
          <w:numId w:val="11"/>
        </w:numPr>
        <w:spacing w:after="100" w:afterAutospacing="1" w:line="240" w:lineRule="auto"/>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To enable solely internal uses that are reasonably aligned with the expectations of the consumer based on the consumer’s relationship with the business.</w:t>
      </w:r>
    </w:p>
    <w:p w14:paraId="21F77225" w14:textId="77777777" w:rsidR="009C2E54" w:rsidRPr="009C2E54" w:rsidRDefault="009C2E54" w:rsidP="009C2E54">
      <w:pPr>
        <w:numPr>
          <w:ilvl w:val="0"/>
          <w:numId w:val="11"/>
        </w:numPr>
        <w:spacing w:after="100" w:afterAutospacing="1" w:line="240" w:lineRule="auto"/>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Comply with a legal obligation.</w:t>
      </w:r>
    </w:p>
    <w:p w14:paraId="2CE2AA91" w14:textId="77777777" w:rsidR="009C2E54" w:rsidRPr="009C2E54" w:rsidRDefault="009C2E54" w:rsidP="009C2E54">
      <w:pPr>
        <w:numPr>
          <w:ilvl w:val="0"/>
          <w:numId w:val="11"/>
        </w:numPr>
        <w:spacing w:after="100" w:afterAutospacing="1" w:line="240" w:lineRule="auto"/>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Otherwise use the consumer’s personal information, internally, in a lawful manner that is compatible with the context in which the consumer provided the information.</w:t>
      </w:r>
    </w:p>
    <w:p w14:paraId="0EB64E33" w14:textId="77777777" w:rsidR="009C2E54" w:rsidRPr="009C2E54" w:rsidRDefault="009C2E54" w:rsidP="009C2E54">
      <w:pPr>
        <w:shd w:val="clear" w:color="auto" w:fill="FFFFFF"/>
        <w:spacing w:before="75" w:after="75" w:line="240" w:lineRule="auto"/>
        <w:outlineLvl w:val="3"/>
        <w:rPr>
          <w:rFonts w:ascii="inherit" w:eastAsia="Times New Roman" w:hAnsi="inherit" w:cs="Times New Roman"/>
          <w:color w:val="373737"/>
          <w:kern w:val="0"/>
          <w:sz w:val="23"/>
          <w:szCs w:val="23"/>
          <w14:ligatures w14:val="none"/>
        </w:rPr>
      </w:pPr>
      <w:r w:rsidRPr="009C2E54">
        <w:rPr>
          <w:rFonts w:ascii="inherit" w:eastAsia="Times New Roman" w:hAnsi="inherit" w:cs="Times New Roman"/>
          <w:color w:val="373737"/>
          <w:kern w:val="0"/>
          <w:sz w:val="23"/>
          <w:szCs w:val="23"/>
          <w14:ligatures w14:val="none"/>
        </w:rPr>
        <w:t>Right to opt-out</w:t>
      </w:r>
    </w:p>
    <w:p w14:paraId="02E2C5FC"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You may submit a request directing us not to make certain disclosures of personal information we maintain about you. For more information about the possibility of submitting an opt-out request, please refer to our Opt-out preferences page.</w:t>
      </w:r>
    </w:p>
    <w:p w14:paraId="50D204A6" w14:textId="77777777" w:rsidR="009C2E54" w:rsidRPr="009C2E54" w:rsidRDefault="009C2E54" w:rsidP="009C2E54">
      <w:pPr>
        <w:shd w:val="clear" w:color="auto" w:fill="FFFFFF"/>
        <w:spacing w:before="75" w:after="75" w:line="240" w:lineRule="auto"/>
        <w:outlineLvl w:val="3"/>
        <w:rPr>
          <w:rFonts w:ascii="inherit" w:eastAsia="Times New Roman" w:hAnsi="inherit" w:cs="Times New Roman"/>
          <w:color w:val="373737"/>
          <w:kern w:val="0"/>
          <w:sz w:val="23"/>
          <w:szCs w:val="23"/>
          <w14:ligatures w14:val="none"/>
        </w:rPr>
      </w:pPr>
      <w:r w:rsidRPr="009C2E54">
        <w:rPr>
          <w:rFonts w:ascii="inherit" w:eastAsia="Times New Roman" w:hAnsi="inherit" w:cs="Times New Roman"/>
          <w:color w:val="373737"/>
          <w:kern w:val="0"/>
          <w:sz w:val="23"/>
          <w:szCs w:val="23"/>
          <w14:ligatures w14:val="none"/>
        </w:rPr>
        <w:t>Financial incentives</w:t>
      </w:r>
    </w:p>
    <w:p w14:paraId="240945AD" w14:textId="77777777" w:rsidR="009C2E54" w:rsidRPr="009C2E54" w:rsidRDefault="009C2E54" w:rsidP="009C2E54">
      <w:pPr>
        <w:shd w:val="clear" w:color="auto" w:fill="FFFFFF"/>
        <w:spacing w:before="75" w:after="75" w:line="240" w:lineRule="auto"/>
        <w:outlineLvl w:val="3"/>
        <w:rPr>
          <w:rFonts w:ascii="inherit" w:eastAsia="Times New Roman" w:hAnsi="inherit" w:cs="Times New Roman"/>
          <w:color w:val="373737"/>
          <w:kern w:val="0"/>
          <w:sz w:val="23"/>
          <w:szCs w:val="23"/>
          <w14:ligatures w14:val="none"/>
        </w:rPr>
      </w:pPr>
      <w:r w:rsidRPr="009C2E54">
        <w:rPr>
          <w:rFonts w:ascii="inherit" w:eastAsia="Times New Roman" w:hAnsi="inherit" w:cs="Times New Roman"/>
          <w:color w:val="373737"/>
          <w:kern w:val="0"/>
          <w:sz w:val="23"/>
          <w:szCs w:val="23"/>
          <w14:ligatures w14:val="none"/>
        </w:rPr>
        <w:t>Selling of personal data to third parties</w:t>
      </w:r>
    </w:p>
    <w:p w14:paraId="12C2C183"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We have not sold consumers’ personal data in the preceding 12 months</w:t>
      </w:r>
    </w:p>
    <w:p w14:paraId="548672E4"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We have not disclosed consumers’ personal information for a business purpose in the preceding 12 months.</w:t>
      </w:r>
    </w:p>
    <w:p w14:paraId="44F2666D" w14:textId="77777777" w:rsidR="009C2E54" w:rsidRPr="009C2E54" w:rsidRDefault="009C2E54" w:rsidP="009C2E54">
      <w:pPr>
        <w:numPr>
          <w:ilvl w:val="0"/>
          <w:numId w:val="12"/>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A first and last name</w:t>
      </w:r>
    </w:p>
    <w:p w14:paraId="22503605" w14:textId="77777777" w:rsidR="009C2E54" w:rsidRPr="009C2E54" w:rsidRDefault="009C2E54" w:rsidP="009C2E54">
      <w:pPr>
        <w:numPr>
          <w:ilvl w:val="0"/>
          <w:numId w:val="12"/>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Account name or alias</w:t>
      </w:r>
    </w:p>
    <w:p w14:paraId="7A353029" w14:textId="77777777" w:rsidR="009C2E54" w:rsidRPr="009C2E54" w:rsidRDefault="009C2E54" w:rsidP="009C2E54">
      <w:pPr>
        <w:numPr>
          <w:ilvl w:val="0"/>
          <w:numId w:val="12"/>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Geolocation data</w:t>
      </w:r>
    </w:p>
    <w:p w14:paraId="658586A2" w14:textId="77777777" w:rsidR="009C2E54" w:rsidRPr="009C2E54" w:rsidRDefault="009C2E54" w:rsidP="009C2E54">
      <w:pPr>
        <w:numPr>
          <w:ilvl w:val="0"/>
          <w:numId w:val="12"/>
        </w:numPr>
        <w:spacing w:after="100" w:afterAutospacing="1" w:line="240" w:lineRule="auto"/>
        <w:ind w:left="945"/>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Date of birth</w:t>
      </w:r>
    </w:p>
    <w:p w14:paraId="4E8AEAB7" w14:textId="77777777" w:rsidR="009C2E54" w:rsidRPr="009C2E54" w:rsidRDefault="009C2E54" w:rsidP="009C2E54">
      <w:pPr>
        <w:shd w:val="clear" w:color="auto" w:fill="FFFFFF"/>
        <w:spacing w:after="0" w:line="240" w:lineRule="auto"/>
        <w:outlineLvl w:val="2"/>
        <w:rPr>
          <w:rFonts w:ascii="inherit" w:eastAsia="Times New Roman" w:hAnsi="inherit" w:cs="Times New Roman"/>
          <w:color w:val="373737"/>
          <w:kern w:val="0"/>
          <w:sz w:val="27"/>
          <w:szCs w:val="27"/>
          <w14:ligatures w14:val="none"/>
        </w:rPr>
      </w:pPr>
      <w:r w:rsidRPr="009C2E54">
        <w:rPr>
          <w:rFonts w:ascii="inherit" w:eastAsia="Times New Roman" w:hAnsi="inherit" w:cs="Times New Roman"/>
          <w:color w:val="373737"/>
          <w:kern w:val="0"/>
          <w:sz w:val="27"/>
          <w:szCs w:val="27"/>
          <w14:ligatures w14:val="none"/>
        </w:rPr>
        <w:t>Colorado</w:t>
      </w:r>
    </w:p>
    <w:p w14:paraId="425B3D9B" w14:textId="77777777" w:rsidR="009C2E54" w:rsidRPr="009C2E54" w:rsidRDefault="009C2E54" w:rsidP="009C2E54">
      <w:pPr>
        <w:shd w:val="clear" w:color="auto" w:fill="FFFFFF"/>
        <w:spacing w:before="75" w:after="75" w:line="240" w:lineRule="auto"/>
        <w:outlineLvl w:val="3"/>
        <w:rPr>
          <w:rFonts w:ascii="inherit" w:eastAsia="Times New Roman" w:hAnsi="inherit" w:cs="Times New Roman"/>
          <w:color w:val="373737"/>
          <w:kern w:val="0"/>
          <w:sz w:val="23"/>
          <w:szCs w:val="23"/>
          <w14:ligatures w14:val="none"/>
        </w:rPr>
      </w:pPr>
      <w:r w:rsidRPr="009C2E54">
        <w:rPr>
          <w:rFonts w:ascii="inherit" w:eastAsia="Times New Roman" w:hAnsi="inherit" w:cs="Times New Roman"/>
          <w:color w:val="373737"/>
          <w:kern w:val="0"/>
          <w:sz w:val="23"/>
          <w:szCs w:val="23"/>
          <w14:ligatures w14:val="none"/>
        </w:rPr>
        <w:t>Right to Data Portability</w:t>
      </w:r>
    </w:p>
    <w:p w14:paraId="415735F4"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 xml:space="preserve">When exercising the right to Access personal </w:t>
      </w:r>
      <w:proofErr w:type="gramStart"/>
      <w:r w:rsidRPr="009C2E54">
        <w:rPr>
          <w:rFonts w:ascii="Lato" w:eastAsia="Times New Roman" w:hAnsi="Lato" w:cs="Times New Roman"/>
          <w:color w:val="373737"/>
          <w:kern w:val="0"/>
          <w:sz w:val="21"/>
          <w:szCs w:val="21"/>
          <w14:ligatures w14:val="none"/>
        </w:rPr>
        <w:t>data ,</w:t>
      </w:r>
      <w:proofErr w:type="gramEnd"/>
      <w:r w:rsidRPr="009C2E54">
        <w:rPr>
          <w:rFonts w:ascii="Lato" w:eastAsia="Times New Roman" w:hAnsi="Lato" w:cs="Times New Roman"/>
          <w:color w:val="373737"/>
          <w:kern w:val="0"/>
          <w:sz w:val="21"/>
          <w:szCs w:val="21"/>
          <w14:ligatures w14:val="none"/>
        </w:rPr>
        <w:t xml:space="preserve"> you have the right to obtain the personal data in a portable and, to the extent technically feasible, readily usable format that allows you to transmit the data to another entity without hindrance. You may exercise this right no more than two times per calendar year.</w:t>
      </w:r>
    </w:p>
    <w:p w14:paraId="49BDB8E4" w14:textId="77777777" w:rsidR="009C2E54" w:rsidRPr="009C2E54" w:rsidRDefault="009C2E54" w:rsidP="009C2E54">
      <w:pPr>
        <w:shd w:val="clear" w:color="auto" w:fill="FFFFFF"/>
        <w:spacing w:before="75" w:after="75" w:line="240" w:lineRule="auto"/>
        <w:outlineLvl w:val="3"/>
        <w:rPr>
          <w:rFonts w:ascii="inherit" w:eastAsia="Times New Roman" w:hAnsi="inherit" w:cs="Times New Roman"/>
          <w:color w:val="373737"/>
          <w:kern w:val="0"/>
          <w:sz w:val="23"/>
          <w:szCs w:val="23"/>
          <w14:ligatures w14:val="none"/>
        </w:rPr>
      </w:pPr>
      <w:r w:rsidRPr="009C2E54">
        <w:rPr>
          <w:rFonts w:ascii="inherit" w:eastAsia="Times New Roman" w:hAnsi="inherit" w:cs="Times New Roman"/>
          <w:color w:val="373737"/>
          <w:kern w:val="0"/>
          <w:sz w:val="23"/>
          <w:szCs w:val="23"/>
          <w14:ligatures w14:val="none"/>
        </w:rPr>
        <w:t>Right to opt-out</w:t>
      </w:r>
    </w:p>
    <w:p w14:paraId="0E6AE836"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You may submit a request directing us not to make certain disclosures of personal information we maintain about you.</w:t>
      </w:r>
    </w:p>
    <w:p w14:paraId="365B09E1"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Under Colorado law this concerns the following purposes:</w:t>
      </w:r>
    </w:p>
    <w:p w14:paraId="5D96C14C" w14:textId="77777777" w:rsidR="009C2E54" w:rsidRPr="009C2E54" w:rsidRDefault="009C2E54" w:rsidP="009C2E54">
      <w:pPr>
        <w:numPr>
          <w:ilvl w:val="0"/>
          <w:numId w:val="13"/>
        </w:numPr>
        <w:spacing w:after="100" w:afterAutospacing="1" w:line="240" w:lineRule="auto"/>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 xml:space="preserve">targeted </w:t>
      </w:r>
      <w:proofErr w:type="gramStart"/>
      <w:r w:rsidRPr="009C2E54">
        <w:rPr>
          <w:rFonts w:ascii="Lato" w:eastAsia="Times New Roman" w:hAnsi="Lato" w:cs="Times New Roman"/>
          <w:color w:val="373737"/>
          <w:kern w:val="0"/>
          <w:sz w:val="21"/>
          <w:szCs w:val="21"/>
          <w14:ligatures w14:val="none"/>
        </w:rPr>
        <w:t>advertising;</w:t>
      </w:r>
      <w:proofErr w:type="gramEnd"/>
    </w:p>
    <w:p w14:paraId="7B82622A" w14:textId="77777777" w:rsidR="009C2E54" w:rsidRPr="009C2E54" w:rsidRDefault="009C2E54" w:rsidP="009C2E54">
      <w:pPr>
        <w:numPr>
          <w:ilvl w:val="0"/>
          <w:numId w:val="13"/>
        </w:numPr>
        <w:spacing w:after="100" w:afterAutospacing="1" w:line="240" w:lineRule="auto"/>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the sale of personal data; or</w:t>
      </w:r>
    </w:p>
    <w:p w14:paraId="53FCD221" w14:textId="77777777" w:rsidR="009C2E54" w:rsidRPr="009C2E54" w:rsidRDefault="009C2E54" w:rsidP="009C2E54">
      <w:pPr>
        <w:numPr>
          <w:ilvl w:val="0"/>
          <w:numId w:val="13"/>
        </w:numPr>
        <w:spacing w:after="100" w:afterAutospacing="1" w:line="240" w:lineRule="auto"/>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profiling in furtherance of decisions that produce legal or similarly significant effects concerning a consumer.</w:t>
      </w:r>
    </w:p>
    <w:p w14:paraId="251612FB"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lastRenderedPageBreak/>
        <w:t>For more information about the possibility of submitting an opt-out request, please refer to our Opt-out preferences page.</w:t>
      </w:r>
    </w:p>
    <w:p w14:paraId="5AE2FC9A" w14:textId="77777777" w:rsidR="009C2E54" w:rsidRPr="009C2E54" w:rsidRDefault="009C2E54" w:rsidP="009C2E54">
      <w:pPr>
        <w:shd w:val="clear" w:color="auto" w:fill="FFFFFF"/>
        <w:spacing w:after="0" w:line="240" w:lineRule="auto"/>
        <w:outlineLvl w:val="2"/>
        <w:rPr>
          <w:rFonts w:ascii="inherit" w:eastAsia="Times New Roman" w:hAnsi="inherit" w:cs="Times New Roman"/>
          <w:color w:val="373737"/>
          <w:kern w:val="0"/>
          <w:sz w:val="27"/>
          <w:szCs w:val="27"/>
          <w14:ligatures w14:val="none"/>
        </w:rPr>
      </w:pPr>
      <w:r w:rsidRPr="009C2E54">
        <w:rPr>
          <w:rFonts w:ascii="inherit" w:eastAsia="Times New Roman" w:hAnsi="inherit" w:cs="Times New Roman"/>
          <w:color w:val="373737"/>
          <w:kern w:val="0"/>
          <w:sz w:val="27"/>
          <w:szCs w:val="27"/>
          <w14:ligatures w14:val="none"/>
        </w:rPr>
        <w:t>Connecticut</w:t>
      </w:r>
    </w:p>
    <w:p w14:paraId="51017C7B" w14:textId="77777777" w:rsidR="009C2E54" w:rsidRPr="009C2E54" w:rsidRDefault="009C2E54" w:rsidP="009C2E54">
      <w:pPr>
        <w:shd w:val="clear" w:color="auto" w:fill="FFFFFF"/>
        <w:spacing w:before="75" w:after="75" w:line="240" w:lineRule="auto"/>
        <w:outlineLvl w:val="3"/>
        <w:rPr>
          <w:rFonts w:ascii="inherit" w:eastAsia="Times New Roman" w:hAnsi="inherit" w:cs="Times New Roman"/>
          <w:color w:val="373737"/>
          <w:kern w:val="0"/>
          <w:sz w:val="23"/>
          <w:szCs w:val="23"/>
          <w14:ligatures w14:val="none"/>
        </w:rPr>
      </w:pPr>
      <w:r w:rsidRPr="009C2E54">
        <w:rPr>
          <w:rFonts w:ascii="inherit" w:eastAsia="Times New Roman" w:hAnsi="inherit" w:cs="Times New Roman"/>
          <w:color w:val="373737"/>
          <w:kern w:val="0"/>
          <w:sz w:val="23"/>
          <w:szCs w:val="23"/>
          <w14:ligatures w14:val="none"/>
        </w:rPr>
        <w:t>Right to Data Portability</w:t>
      </w:r>
    </w:p>
    <w:p w14:paraId="41116109"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 xml:space="preserve">When exercising the right to Access personal </w:t>
      </w:r>
      <w:proofErr w:type="gramStart"/>
      <w:r w:rsidRPr="009C2E54">
        <w:rPr>
          <w:rFonts w:ascii="Lato" w:eastAsia="Times New Roman" w:hAnsi="Lato" w:cs="Times New Roman"/>
          <w:color w:val="373737"/>
          <w:kern w:val="0"/>
          <w:sz w:val="21"/>
          <w:szCs w:val="21"/>
          <w14:ligatures w14:val="none"/>
        </w:rPr>
        <w:t>data ,</w:t>
      </w:r>
      <w:proofErr w:type="gramEnd"/>
      <w:r w:rsidRPr="009C2E54">
        <w:rPr>
          <w:rFonts w:ascii="Lato" w:eastAsia="Times New Roman" w:hAnsi="Lato" w:cs="Times New Roman"/>
          <w:color w:val="373737"/>
          <w:kern w:val="0"/>
          <w:sz w:val="21"/>
          <w:szCs w:val="21"/>
          <w14:ligatures w14:val="none"/>
        </w:rPr>
        <w:t xml:space="preserve"> you have the right to obtain the personal data in a portable and, to the extent technically feasible, readily usable format that allows you to transmit the data to another entity without hindrance.</w:t>
      </w:r>
    </w:p>
    <w:p w14:paraId="52C474C1"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We are not required to reveal any trade secret.</w:t>
      </w:r>
    </w:p>
    <w:p w14:paraId="55BFEBD3" w14:textId="77777777" w:rsidR="009C2E54" w:rsidRPr="009C2E54" w:rsidRDefault="009C2E54" w:rsidP="009C2E54">
      <w:pPr>
        <w:shd w:val="clear" w:color="auto" w:fill="FFFFFF"/>
        <w:spacing w:before="75" w:after="75" w:line="240" w:lineRule="auto"/>
        <w:outlineLvl w:val="3"/>
        <w:rPr>
          <w:rFonts w:ascii="inherit" w:eastAsia="Times New Roman" w:hAnsi="inherit" w:cs="Times New Roman"/>
          <w:color w:val="373737"/>
          <w:kern w:val="0"/>
          <w:sz w:val="23"/>
          <w:szCs w:val="23"/>
          <w14:ligatures w14:val="none"/>
        </w:rPr>
      </w:pPr>
      <w:r w:rsidRPr="009C2E54">
        <w:rPr>
          <w:rFonts w:ascii="inherit" w:eastAsia="Times New Roman" w:hAnsi="inherit" w:cs="Times New Roman"/>
          <w:color w:val="373737"/>
          <w:kern w:val="0"/>
          <w:sz w:val="23"/>
          <w:szCs w:val="23"/>
          <w14:ligatures w14:val="none"/>
        </w:rPr>
        <w:t>Right to opt-out</w:t>
      </w:r>
    </w:p>
    <w:p w14:paraId="3EC6E414"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You may submit a request directing us not to make certain disclosures of personal information we maintain about you.</w:t>
      </w:r>
    </w:p>
    <w:p w14:paraId="6F28B8B7"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Under the CTDPA this concerns the following purposes:</w:t>
      </w:r>
    </w:p>
    <w:p w14:paraId="08434270" w14:textId="77777777" w:rsidR="009C2E54" w:rsidRPr="009C2E54" w:rsidRDefault="009C2E54" w:rsidP="009C2E54">
      <w:pPr>
        <w:numPr>
          <w:ilvl w:val="0"/>
          <w:numId w:val="14"/>
        </w:numPr>
        <w:spacing w:after="100" w:afterAutospacing="1" w:line="240" w:lineRule="auto"/>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targeted advertising; or</w:t>
      </w:r>
    </w:p>
    <w:p w14:paraId="17588334" w14:textId="77777777" w:rsidR="009C2E54" w:rsidRPr="009C2E54" w:rsidRDefault="009C2E54" w:rsidP="009C2E54">
      <w:pPr>
        <w:numPr>
          <w:ilvl w:val="0"/>
          <w:numId w:val="14"/>
        </w:numPr>
        <w:spacing w:after="100" w:afterAutospacing="1" w:line="240" w:lineRule="auto"/>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the sale of personal data; or</w:t>
      </w:r>
    </w:p>
    <w:p w14:paraId="39AE246D" w14:textId="77777777" w:rsidR="009C2E54" w:rsidRPr="009C2E54" w:rsidRDefault="009C2E54" w:rsidP="009C2E54">
      <w:pPr>
        <w:numPr>
          <w:ilvl w:val="0"/>
          <w:numId w:val="14"/>
        </w:numPr>
        <w:spacing w:after="100" w:afterAutospacing="1" w:line="240" w:lineRule="auto"/>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profiling in furtherance of decisions that produce legal or similarly significant effects concerning a consumer.</w:t>
      </w:r>
    </w:p>
    <w:p w14:paraId="68B84ED3"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For more information about the possibility of submitting an opt-out request, please refer to our Opt-out preferences page.</w:t>
      </w:r>
    </w:p>
    <w:p w14:paraId="01B4DDB5" w14:textId="77777777" w:rsidR="009C2E54" w:rsidRPr="009C2E54" w:rsidRDefault="009C2E54" w:rsidP="009C2E54">
      <w:pPr>
        <w:shd w:val="clear" w:color="auto" w:fill="FFFFFF"/>
        <w:spacing w:after="0" w:line="240" w:lineRule="auto"/>
        <w:outlineLvl w:val="2"/>
        <w:rPr>
          <w:rFonts w:ascii="inherit" w:eastAsia="Times New Roman" w:hAnsi="inherit" w:cs="Times New Roman"/>
          <w:color w:val="373737"/>
          <w:kern w:val="0"/>
          <w:sz w:val="27"/>
          <w:szCs w:val="27"/>
          <w14:ligatures w14:val="none"/>
        </w:rPr>
      </w:pPr>
      <w:r w:rsidRPr="009C2E54">
        <w:rPr>
          <w:rFonts w:ascii="inherit" w:eastAsia="Times New Roman" w:hAnsi="inherit" w:cs="Times New Roman"/>
          <w:color w:val="373737"/>
          <w:kern w:val="0"/>
          <w:sz w:val="27"/>
          <w:szCs w:val="27"/>
          <w14:ligatures w14:val="none"/>
        </w:rPr>
        <w:t>Nevada</w:t>
      </w:r>
    </w:p>
    <w:p w14:paraId="12AA0F32" w14:textId="77777777" w:rsidR="009C2E54" w:rsidRPr="009C2E54" w:rsidRDefault="009C2E54" w:rsidP="009C2E54">
      <w:pPr>
        <w:shd w:val="clear" w:color="auto" w:fill="FFFFFF"/>
        <w:spacing w:before="75" w:after="75" w:line="240" w:lineRule="auto"/>
        <w:outlineLvl w:val="3"/>
        <w:rPr>
          <w:rFonts w:ascii="inherit" w:eastAsia="Times New Roman" w:hAnsi="inherit" w:cs="Times New Roman"/>
          <w:color w:val="373737"/>
          <w:kern w:val="0"/>
          <w:sz w:val="23"/>
          <w:szCs w:val="23"/>
          <w14:ligatures w14:val="none"/>
        </w:rPr>
      </w:pPr>
      <w:r w:rsidRPr="009C2E54">
        <w:rPr>
          <w:rFonts w:ascii="inherit" w:eastAsia="Times New Roman" w:hAnsi="inherit" w:cs="Times New Roman"/>
          <w:color w:val="373737"/>
          <w:kern w:val="0"/>
          <w:sz w:val="23"/>
          <w:szCs w:val="23"/>
          <w14:ligatures w14:val="none"/>
        </w:rPr>
        <w:t>Right to opt-out</w:t>
      </w:r>
    </w:p>
    <w:p w14:paraId="2115AB9D"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You may submit a request directing us not to make certain disclosures of personal information we maintain about you.</w:t>
      </w:r>
    </w:p>
    <w:p w14:paraId="57656439"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For more information about the possibility of submitting an opt-out request, please refer to our Opt-out preferences page.</w:t>
      </w:r>
    </w:p>
    <w:p w14:paraId="67C2D5C4" w14:textId="77777777" w:rsidR="009C2E54" w:rsidRPr="009C2E54" w:rsidRDefault="009C2E54" w:rsidP="009C2E54">
      <w:pPr>
        <w:shd w:val="clear" w:color="auto" w:fill="FFFFFF"/>
        <w:spacing w:after="0" w:line="240" w:lineRule="auto"/>
        <w:outlineLvl w:val="2"/>
        <w:rPr>
          <w:rFonts w:ascii="inherit" w:eastAsia="Times New Roman" w:hAnsi="inherit" w:cs="Times New Roman"/>
          <w:color w:val="373737"/>
          <w:kern w:val="0"/>
          <w:sz w:val="27"/>
          <w:szCs w:val="27"/>
          <w14:ligatures w14:val="none"/>
        </w:rPr>
      </w:pPr>
      <w:r w:rsidRPr="009C2E54">
        <w:rPr>
          <w:rFonts w:ascii="inherit" w:eastAsia="Times New Roman" w:hAnsi="inherit" w:cs="Times New Roman"/>
          <w:color w:val="373737"/>
          <w:kern w:val="0"/>
          <w:sz w:val="27"/>
          <w:szCs w:val="27"/>
          <w14:ligatures w14:val="none"/>
        </w:rPr>
        <w:t>Utah</w:t>
      </w:r>
    </w:p>
    <w:p w14:paraId="388FB218" w14:textId="77777777" w:rsidR="009C2E54" w:rsidRPr="009C2E54" w:rsidRDefault="009C2E54" w:rsidP="009C2E54">
      <w:pPr>
        <w:shd w:val="clear" w:color="auto" w:fill="FFFFFF"/>
        <w:spacing w:before="75" w:after="75" w:line="240" w:lineRule="auto"/>
        <w:outlineLvl w:val="3"/>
        <w:rPr>
          <w:rFonts w:ascii="inherit" w:eastAsia="Times New Roman" w:hAnsi="inherit" w:cs="Times New Roman"/>
          <w:color w:val="373737"/>
          <w:kern w:val="0"/>
          <w:sz w:val="23"/>
          <w:szCs w:val="23"/>
          <w14:ligatures w14:val="none"/>
        </w:rPr>
      </w:pPr>
      <w:r w:rsidRPr="009C2E54">
        <w:rPr>
          <w:rFonts w:ascii="inherit" w:eastAsia="Times New Roman" w:hAnsi="inherit" w:cs="Times New Roman"/>
          <w:color w:val="373737"/>
          <w:kern w:val="0"/>
          <w:sz w:val="23"/>
          <w:szCs w:val="23"/>
          <w14:ligatures w14:val="none"/>
        </w:rPr>
        <w:t>Right to Data Portability</w:t>
      </w:r>
    </w:p>
    <w:p w14:paraId="7BB02027"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When exercising the right to Access personal data, you have the right to obtain the personal data that you previously provided to us as a controller in a portable and, to the extent technically feasible, readily usable format that allows you to transmit the data to another entity without hindrance.</w:t>
      </w:r>
    </w:p>
    <w:p w14:paraId="2ECE656A" w14:textId="77777777" w:rsidR="009C2E54" w:rsidRPr="009C2E54" w:rsidRDefault="009C2E54" w:rsidP="009C2E54">
      <w:pPr>
        <w:shd w:val="clear" w:color="auto" w:fill="FFFFFF"/>
        <w:spacing w:before="75" w:after="75" w:line="240" w:lineRule="auto"/>
        <w:outlineLvl w:val="3"/>
        <w:rPr>
          <w:rFonts w:ascii="inherit" w:eastAsia="Times New Roman" w:hAnsi="inherit" w:cs="Times New Roman"/>
          <w:color w:val="373737"/>
          <w:kern w:val="0"/>
          <w:sz w:val="23"/>
          <w:szCs w:val="23"/>
          <w14:ligatures w14:val="none"/>
        </w:rPr>
      </w:pPr>
      <w:r w:rsidRPr="009C2E54">
        <w:rPr>
          <w:rFonts w:ascii="inherit" w:eastAsia="Times New Roman" w:hAnsi="inherit" w:cs="Times New Roman"/>
          <w:color w:val="373737"/>
          <w:kern w:val="0"/>
          <w:sz w:val="23"/>
          <w:szCs w:val="23"/>
          <w14:ligatures w14:val="none"/>
        </w:rPr>
        <w:t>Right to opt-out</w:t>
      </w:r>
    </w:p>
    <w:p w14:paraId="3F1566E7"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You may submit a request directing us not to make certain disclosures of personal information we maintain about you.</w:t>
      </w:r>
    </w:p>
    <w:p w14:paraId="33198C21"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Under the UCPA this concerns the following purposes:</w:t>
      </w:r>
    </w:p>
    <w:p w14:paraId="76218A27" w14:textId="77777777" w:rsidR="009C2E54" w:rsidRPr="009C2E54" w:rsidRDefault="009C2E54" w:rsidP="009C2E54">
      <w:pPr>
        <w:numPr>
          <w:ilvl w:val="0"/>
          <w:numId w:val="15"/>
        </w:numPr>
        <w:spacing w:after="100" w:afterAutospacing="1" w:line="240" w:lineRule="auto"/>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targeted advertising; or</w:t>
      </w:r>
    </w:p>
    <w:p w14:paraId="7FBDF4E6" w14:textId="77777777" w:rsidR="009C2E54" w:rsidRPr="009C2E54" w:rsidRDefault="009C2E54" w:rsidP="009C2E54">
      <w:pPr>
        <w:numPr>
          <w:ilvl w:val="0"/>
          <w:numId w:val="15"/>
        </w:numPr>
        <w:spacing w:after="100" w:afterAutospacing="1" w:line="240" w:lineRule="auto"/>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lastRenderedPageBreak/>
        <w:t>the sale of personal data.</w:t>
      </w:r>
    </w:p>
    <w:p w14:paraId="356909A0"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For more information about the possibility of submitting an opt-out request, please refer to our Opt-out preferences page.</w:t>
      </w:r>
    </w:p>
    <w:p w14:paraId="19A31286" w14:textId="77777777" w:rsidR="009C2E54" w:rsidRPr="009C2E54" w:rsidRDefault="009C2E54" w:rsidP="009C2E54">
      <w:pPr>
        <w:shd w:val="clear" w:color="auto" w:fill="FFFFFF"/>
        <w:spacing w:after="0" w:line="240" w:lineRule="auto"/>
        <w:outlineLvl w:val="2"/>
        <w:rPr>
          <w:rFonts w:ascii="inherit" w:eastAsia="Times New Roman" w:hAnsi="inherit" w:cs="Times New Roman"/>
          <w:color w:val="373737"/>
          <w:kern w:val="0"/>
          <w:sz w:val="27"/>
          <w:szCs w:val="27"/>
          <w14:ligatures w14:val="none"/>
        </w:rPr>
      </w:pPr>
      <w:r w:rsidRPr="009C2E54">
        <w:rPr>
          <w:rFonts w:ascii="inherit" w:eastAsia="Times New Roman" w:hAnsi="inherit" w:cs="Times New Roman"/>
          <w:color w:val="373737"/>
          <w:kern w:val="0"/>
          <w:sz w:val="27"/>
          <w:szCs w:val="27"/>
          <w14:ligatures w14:val="none"/>
        </w:rPr>
        <w:t>Virginia</w:t>
      </w:r>
    </w:p>
    <w:p w14:paraId="200A5887" w14:textId="77777777" w:rsidR="009C2E54" w:rsidRPr="009C2E54" w:rsidRDefault="009C2E54" w:rsidP="009C2E54">
      <w:pPr>
        <w:shd w:val="clear" w:color="auto" w:fill="FFFFFF"/>
        <w:spacing w:before="75" w:after="75" w:line="240" w:lineRule="auto"/>
        <w:outlineLvl w:val="3"/>
        <w:rPr>
          <w:rFonts w:ascii="inherit" w:eastAsia="Times New Roman" w:hAnsi="inherit" w:cs="Times New Roman"/>
          <w:color w:val="373737"/>
          <w:kern w:val="0"/>
          <w:sz w:val="23"/>
          <w:szCs w:val="23"/>
          <w14:ligatures w14:val="none"/>
        </w:rPr>
      </w:pPr>
      <w:r w:rsidRPr="009C2E54">
        <w:rPr>
          <w:rFonts w:ascii="inherit" w:eastAsia="Times New Roman" w:hAnsi="inherit" w:cs="Times New Roman"/>
          <w:color w:val="373737"/>
          <w:kern w:val="0"/>
          <w:sz w:val="23"/>
          <w:szCs w:val="23"/>
          <w14:ligatures w14:val="none"/>
        </w:rPr>
        <w:t>Right to Data Portability</w:t>
      </w:r>
    </w:p>
    <w:p w14:paraId="47F2EF36"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 xml:space="preserve">When exercising the right to Access personal </w:t>
      </w:r>
      <w:proofErr w:type="gramStart"/>
      <w:r w:rsidRPr="009C2E54">
        <w:rPr>
          <w:rFonts w:ascii="Lato" w:eastAsia="Times New Roman" w:hAnsi="Lato" w:cs="Times New Roman"/>
          <w:color w:val="373737"/>
          <w:kern w:val="0"/>
          <w:sz w:val="21"/>
          <w:szCs w:val="21"/>
          <w14:ligatures w14:val="none"/>
        </w:rPr>
        <w:t>data ,</w:t>
      </w:r>
      <w:proofErr w:type="gramEnd"/>
      <w:r w:rsidRPr="009C2E54">
        <w:rPr>
          <w:rFonts w:ascii="Lato" w:eastAsia="Times New Roman" w:hAnsi="Lato" w:cs="Times New Roman"/>
          <w:color w:val="373737"/>
          <w:kern w:val="0"/>
          <w:sz w:val="21"/>
          <w:szCs w:val="21"/>
          <w14:ligatures w14:val="none"/>
        </w:rPr>
        <w:t xml:space="preserve"> you have the right to obtain the personal data in a portable and, to the extent technically feasible, readily usable format that allows you to transmit the data to another entity without hindrance. You may exercise this right no more than two times per calendar year.</w:t>
      </w:r>
    </w:p>
    <w:p w14:paraId="4DCFBEFC" w14:textId="77777777" w:rsidR="009C2E54" w:rsidRPr="009C2E54" w:rsidRDefault="009C2E54" w:rsidP="009C2E54">
      <w:pPr>
        <w:shd w:val="clear" w:color="auto" w:fill="FFFFFF"/>
        <w:spacing w:before="75" w:after="75" w:line="240" w:lineRule="auto"/>
        <w:outlineLvl w:val="3"/>
        <w:rPr>
          <w:rFonts w:ascii="inherit" w:eastAsia="Times New Roman" w:hAnsi="inherit" w:cs="Times New Roman"/>
          <w:color w:val="373737"/>
          <w:kern w:val="0"/>
          <w:sz w:val="23"/>
          <w:szCs w:val="23"/>
          <w14:ligatures w14:val="none"/>
        </w:rPr>
      </w:pPr>
      <w:r w:rsidRPr="009C2E54">
        <w:rPr>
          <w:rFonts w:ascii="inherit" w:eastAsia="Times New Roman" w:hAnsi="inherit" w:cs="Times New Roman"/>
          <w:color w:val="373737"/>
          <w:kern w:val="0"/>
          <w:sz w:val="23"/>
          <w:szCs w:val="23"/>
          <w14:ligatures w14:val="none"/>
        </w:rPr>
        <w:t>Right to opt-out</w:t>
      </w:r>
    </w:p>
    <w:p w14:paraId="35DEB79E"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You may submit a request directing us not to make certain disclosures of personal information we maintain about you.</w:t>
      </w:r>
    </w:p>
    <w:p w14:paraId="3C36FBB8"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Under the CDPA this concerns the following purposes:</w:t>
      </w:r>
    </w:p>
    <w:p w14:paraId="24639B16" w14:textId="77777777" w:rsidR="009C2E54" w:rsidRPr="009C2E54" w:rsidRDefault="009C2E54" w:rsidP="009C2E54">
      <w:pPr>
        <w:numPr>
          <w:ilvl w:val="0"/>
          <w:numId w:val="16"/>
        </w:numPr>
        <w:spacing w:after="100" w:afterAutospacing="1" w:line="240" w:lineRule="auto"/>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 xml:space="preserve">targeted </w:t>
      </w:r>
      <w:proofErr w:type="gramStart"/>
      <w:r w:rsidRPr="009C2E54">
        <w:rPr>
          <w:rFonts w:ascii="Lato" w:eastAsia="Times New Roman" w:hAnsi="Lato" w:cs="Times New Roman"/>
          <w:color w:val="373737"/>
          <w:kern w:val="0"/>
          <w:sz w:val="21"/>
          <w:szCs w:val="21"/>
          <w14:ligatures w14:val="none"/>
        </w:rPr>
        <w:t>advertising;</w:t>
      </w:r>
      <w:proofErr w:type="gramEnd"/>
    </w:p>
    <w:p w14:paraId="1C415B48" w14:textId="77777777" w:rsidR="009C2E54" w:rsidRPr="009C2E54" w:rsidRDefault="009C2E54" w:rsidP="009C2E54">
      <w:pPr>
        <w:numPr>
          <w:ilvl w:val="0"/>
          <w:numId w:val="16"/>
        </w:numPr>
        <w:spacing w:after="100" w:afterAutospacing="1" w:line="240" w:lineRule="auto"/>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the sale of personal data; or</w:t>
      </w:r>
    </w:p>
    <w:p w14:paraId="1257AD27" w14:textId="77777777" w:rsidR="009C2E54" w:rsidRPr="009C2E54" w:rsidRDefault="009C2E54" w:rsidP="009C2E54">
      <w:pPr>
        <w:numPr>
          <w:ilvl w:val="0"/>
          <w:numId w:val="16"/>
        </w:numPr>
        <w:spacing w:after="100" w:afterAutospacing="1" w:line="240" w:lineRule="auto"/>
        <w:textAlignment w:val="baseline"/>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profiling in furtherance of decisions that produce legal or similarly significant effects concerning a consumer.</w:t>
      </w:r>
    </w:p>
    <w:p w14:paraId="489A7C65"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For more information about the possibility of submitting an opt-out request, please refer to our Opt-out preferences page.</w:t>
      </w:r>
    </w:p>
    <w:p w14:paraId="69A3169D" w14:textId="77777777" w:rsidR="009C2E54" w:rsidRPr="009C2E54" w:rsidRDefault="009C2E54" w:rsidP="009C2E54">
      <w:pPr>
        <w:shd w:val="clear" w:color="auto" w:fill="FFFFFF"/>
        <w:spacing w:before="225" w:after="150" w:line="312" w:lineRule="atLeast"/>
        <w:outlineLvl w:val="1"/>
        <w:rPr>
          <w:rFonts w:ascii="Avenir" w:eastAsia="Times New Roman" w:hAnsi="Avenir" w:cs="Times New Roman"/>
          <w:b/>
          <w:bCs/>
          <w:color w:val="373737"/>
          <w:kern w:val="0"/>
          <w:sz w:val="33"/>
          <w:szCs w:val="33"/>
          <w14:ligatures w14:val="none"/>
        </w:rPr>
      </w:pPr>
      <w:r w:rsidRPr="009C2E54">
        <w:rPr>
          <w:rFonts w:ascii="Avenir" w:eastAsia="Times New Roman" w:hAnsi="Avenir" w:cs="Times New Roman"/>
          <w:b/>
          <w:bCs/>
          <w:color w:val="373737"/>
          <w:kern w:val="0"/>
          <w:sz w:val="33"/>
          <w:szCs w:val="33"/>
          <w14:ligatures w14:val="none"/>
        </w:rPr>
        <w:t>9. Children</w:t>
      </w:r>
    </w:p>
    <w:p w14:paraId="30A782C4"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 xml:space="preserve">Our website is not designed to attract </w:t>
      </w:r>
      <w:proofErr w:type="gramStart"/>
      <w:r w:rsidRPr="009C2E54">
        <w:rPr>
          <w:rFonts w:ascii="Lato" w:eastAsia="Times New Roman" w:hAnsi="Lato" w:cs="Times New Roman"/>
          <w:color w:val="373737"/>
          <w:kern w:val="0"/>
          <w:sz w:val="21"/>
          <w:szCs w:val="21"/>
          <w14:ligatures w14:val="none"/>
        </w:rPr>
        <w:t>children</w:t>
      </w:r>
      <w:proofErr w:type="gramEnd"/>
      <w:r w:rsidRPr="009C2E54">
        <w:rPr>
          <w:rFonts w:ascii="Lato" w:eastAsia="Times New Roman" w:hAnsi="Lato" w:cs="Times New Roman"/>
          <w:color w:val="373737"/>
          <w:kern w:val="0"/>
          <w:sz w:val="21"/>
          <w:szCs w:val="21"/>
          <w14:ligatures w14:val="none"/>
        </w:rPr>
        <w:t xml:space="preserve"> and it is not our intent to collect personal data from children under the age of consent in their country of residence. We therefore request that children under the age of consent do not submit any personal data to us.</w:t>
      </w:r>
    </w:p>
    <w:p w14:paraId="25506B1A" w14:textId="77777777" w:rsidR="009C2E54" w:rsidRPr="009C2E54" w:rsidRDefault="009C2E54" w:rsidP="009C2E54">
      <w:pPr>
        <w:shd w:val="clear" w:color="auto" w:fill="FFFFFF"/>
        <w:spacing w:before="225" w:after="150" w:line="312" w:lineRule="atLeast"/>
        <w:outlineLvl w:val="1"/>
        <w:rPr>
          <w:rFonts w:ascii="Avenir" w:eastAsia="Times New Roman" w:hAnsi="Avenir" w:cs="Times New Roman"/>
          <w:b/>
          <w:bCs/>
          <w:color w:val="373737"/>
          <w:kern w:val="0"/>
          <w:sz w:val="33"/>
          <w:szCs w:val="33"/>
          <w14:ligatures w14:val="none"/>
        </w:rPr>
      </w:pPr>
      <w:r w:rsidRPr="009C2E54">
        <w:rPr>
          <w:rFonts w:ascii="Avenir" w:eastAsia="Times New Roman" w:hAnsi="Avenir" w:cs="Times New Roman"/>
          <w:b/>
          <w:bCs/>
          <w:color w:val="373737"/>
          <w:kern w:val="0"/>
          <w:sz w:val="33"/>
          <w:szCs w:val="33"/>
          <w14:ligatures w14:val="none"/>
        </w:rPr>
        <w:t>10. Contact details</w:t>
      </w:r>
    </w:p>
    <w:p w14:paraId="19298C61" w14:textId="77777777" w:rsidR="009C2E54" w:rsidRPr="009C2E54" w:rsidRDefault="009C2E54" w:rsidP="009C2E54">
      <w:pPr>
        <w:shd w:val="clear" w:color="auto" w:fill="FFFFFF"/>
        <w:spacing w:after="100" w:afterAutospacing="1" w:line="240" w:lineRule="auto"/>
        <w:rPr>
          <w:rFonts w:ascii="Lato" w:eastAsia="Times New Roman" w:hAnsi="Lato" w:cs="Times New Roman"/>
          <w:color w:val="373737"/>
          <w:kern w:val="0"/>
          <w:sz w:val="21"/>
          <w:szCs w:val="21"/>
          <w14:ligatures w14:val="none"/>
        </w:rPr>
      </w:pPr>
      <w:r w:rsidRPr="009C2E54">
        <w:rPr>
          <w:rFonts w:ascii="Lato" w:eastAsia="Times New Roman" w:hAnsi="Lato" w:cs="Times New Roman"/>
          <w:color w:val="373737"/>
          <w:kern w:val="0"/>
          <w:sz w:val="21"/>
          <w:szCs w:val="21"/>
          <w14:ligatures w14:val="none"/>
        </w:rPr>
        <w:t>Republic Bank of Chicago</w:t>
      </w:r>
      <w:r w:rsidRPr="009C2E54">
        <w:rPr>
          <w:rFonts w:ascii="Lato" w:eastAsia="Times New Roman" w:hAnsi="Lato" w:cs="Times New Roman"/>
          <w:color w:val="373737"/>
          <w:kern w:val="0"/>
          <w:sz w:val="21"/>
          <w:szCs w:val="21"/>
          <w14:ligatures w14:val="none"/>
        </w:rPr>
        <w:br/>
        <w:t>2221 Camden Court, Oak Brook, Illinois, 60523, United States</w:t>
      </w:r>
      <w:r w:rsidRPr="009C2E54">
        <w:rPr>
          <w:rFonts w:ascii="Lato" w:eastAsia="Times New Roman" w:hAnsi="Lato" w:cs="Times New Roman"/>
          <w:color w:val="373737"/>
          <w:kern w:val="0"/>
          <w:sz w:val="21"/>
          <w:szCs w:val="21"/>
          <w14:ligatures w14:val="none"/>
        </w:rPr>
        <w:br/>
        <w:t>United States</w:t>
      </w:r>
      <w:r w:rsidRPr="009C2E54">
        <w:rPr>
          <w:rFonts w:ascii="Lato" w:eastAsia="Times New Roman" w:hAnsi="Lato" w:cs="Times New Roman"/>
          <w:color w:val="373737"/>
          <w:kern w:val="0"/>
          <w:sz w:val="21"/>
          <w:szCs w:val="21"/>
          <w14:ligatures w14:val="none"/>
        </w:rPr>
        <w:br/>
        <w:t>Website: </w:t>
      </w:r>
      <w:hyperlink r:id="rId7" w:history="1">
        <w:r w:rsidRPr="009C2E54">
          <w:rPr>
            <w:rFonts w:ascii="Lato" w:eastAsia="Times New Roman" w:hAnsi="Lato" w:cs="Times New Roman"/>
            <w:color w:val="93002A"/>
            <w:kern w:val="0"/>
            <w:sz w:val="21"/>
            <w:szCs w:val="21"/>
            <w:u w:val="single"/>
            <w14:ligatures w14:val="none"/>
          </w:rPr>
          <w:t>https://republicebank.com</w:t>
        </w:r>
      </w:hyperlink>
      <w:r w:rsidRPr="009C2E54">
        <w:rPr>
          <w:rFonts w:ascii="Lato" w:eastAsia="Times New Roman" w:hAnsi="Lato" w:cs="Times New Roman"/>
          <w:color w:val="373737"/>
          <w:kern w:val="0"/>
          <w:sz w:val="21"/>
          <w:szCs w:val="21"/>
          <w14:ligatures w14:val="none"/>
        </w:rPr>
        <w:br/>
        <w:t>Email: contactus@republicebank.com</w:t>
      </w:r>
      <w:r w:rsidRPr="009C2E54">
        <w:rPr>
          <w:rFonts w:ascii="Lato" w:eastAsia="Times New Roman" w:hAnsi="Lato" w:cs="Times New Roman"/>
          <w:color w:val="373737"/>
          <w:kern w:val="0"/>
          <w:sz w:val="21"/>
          <w:szCs w:val="21"/>
          <w14:ligatures w14:val="none"/>
        </w:rPr>
        <w:br/>
      </w:r>
      <w:r w:rsidRPr="009C2E54">
        <w:rPr>
          <w:rFonts w:ascii="Lato" w:eastAsia="Times New Roman" w:hAnsi="Lato" w:cs="Times New Roman"/>
          <w:color w:val="373737"/>
          <w:kern w:val="0"/>
          <w:sz w:val="21"/>
          <w:szCs w:val="21"/>
          <w14:ligatures w14:val="none"/>
        </w:rPr>
        <w:br/>
        <w:t>Phone number: 800-526-9127</w:t>
      </w:r>
    </w:p>
    <w:p w14:paraId="2F1B52E2" w14:textId="77777777" w:rsidR="006C282C" w:rsidRDefault="006C282C"/>
    <w:sectPr w:rsidR="006C28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venir">
    <w:panose1 w:val="02000503020000020003"/>
    <w:charset w:val="4D"/>
    <w:family w:val="swiss"/>
    <w:pitch w:val="variable"/>
    <w:sig w:usb0="800000AF" w:usb1="5000204A" w:usb2="00000000" w:usb3="00000000" w:csb0="0000009B" w:csb1="00000000"/>
  </w:font>
  <w:font w:name="Lato">
    <w:panose1 w:val="020F0502020204030203"/>
    <w:charset w:val="00"/>
    <w:family w:val="swiss"/>
    <w:pitch w:val="variable"/>
    <w:sig w:usb0="E10002FF" w:usb1="5000ECFF" w:usb2="00000021" w:usb3="00000000" w:csb0="0000019F" w:csb1="00000000"/>
  </w:font>
  <w:font w:name="inherit">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23CE0"/>
    <w:multiLevelType w:val="multilevel"/>
    <w:tmpl w:val="20C23B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D8667B"/>
    <w:multiLevelType w:val="multilevel"/>
    <w:tmpl w:val="B880B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BF5863"/>
    <w:multiLevelType w:val="multilevel"/>
    <w:tmpl w:val="4C2CA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3E711FD"/>
    <w:multiLevelType w:val="multilevel"/>
    <w:tmpl w:val="B20CF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B370EA9"/>
    <w:multiLevelType w:val="multilevel"/>
    <w:tmpl w:val="1A940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F143D3"/>
    <w:multiLevelType w:val="multilevel"/>
    <w:tmpl w:val="7542C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1D6211B"/>
    <w:multiLevelType w:val="multilevel"/>
    <w:tmpl w:val="7CC04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E366A51"/>
    <w:multiLevelType w:val="multilevel"/>
    <w:tmpl w:val="C624D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7B11421"/>
    <w:multiLevelType w:val="multilevel"/>
    <w:tmpl w:val="C1F2D7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FEB3E87"/>
    <w:multiLevelType w:val="multilevel"/>
    <w:tmpl w:val="F7C83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5AF6109"/>
    <w:multiLevelType w:val="multilevel"/>
    <w:tmpl w:val="A976A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B76767F"/>
    <w:multiLevelType w:val="multilevel"/>
    <w:tmpl w:val="589A6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A841B2E"/>
    <w:multiLevelType w:val="multilevel"/>
    <w:tmpl w:val="F132BF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2DB1DF4"/>
    <w:multiLevelType w:val="multilevel"/>
    <w:tmpl w:val="853E20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3F70A26"/>
    <w:multiLevelType w:val="multilevel"/>
    <w:tmpl w:val="03B6D5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B7E5A9B"/>
    <w:multiLevelType w:val="multilevel"/>
    <w:tmpl w:val="87985E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51159413">
    <w:abstractNumId w:val="4"/>
  </w:num>
  <w:num w:numId="2" w16cid:durableId="831799646">
    <w:abstractNumId w:val="2"/>
  </w:num>
  <w:num w:numId="3" w16cid:durableId="393546570">
    <w:abstractNumId w:val="5"/>
  </w:num>
  <w:num w:numId="4" w16cid:durableId="527838874">
    <w:abstractNumId w:val="10"/>
  </w:num>
  <w:num w:numId="5" w16cid:durableId="1995331447">
    <w:abstractNumId w:val="11"/>
  </w:num>
  <w:num w:numId="6" w16cid:durableId="313072385">
    <w:abstractNumId w:val="7"/>
  </w:num>
  <w:num w:numId="7" w16cid:durableId="436366948">
    <w:abstractNumId w:val="9"/>
  </w:num>
  <w:num w:numId="8" w16cid:durableId="376659380">
    <w:abstractNumId w:val="8"/>
  </w:num>
  <w:num w:numId="9" w16cid:durableId="1581213539">
    <w:abstractNumId w:val="15"/>
  </w:num>
  <w:num w:numId="10" w16cid:durableId="968900751">
    <w:abstractNumId w:val="0"/>
  </w:num>
  <w:num w:numId="11" w16cid:durableId="879516942">
    <w:abstractNumId w:val="13"/>
  </w:num>
  <w:num w:numId="12" w16cid:durableId="1207059024">
    <w:abstractNumId w:val="6"/>
  </w:num>
  <w:num w:numId="13" w16cid:durableId="1971396342">
    <w:abstractNumId w:val="3"/>
  </w:num>
  <w:num w:numId="14" w16cid:durableId="1567522116">
    <w:abstractNumId w:val="1"/>
  </w:num>
  <w:num w:numId="15" w16cid:durableId="1293171610">
    <w:abstractNumId w:val="14"/>
  </w:num>
  <w:num w:numId="16" w16cid:durableId="146219099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E54"/>
    <w:rsid w:val="006C282C"/>
    <w:rsid w:val="009C2E54"/>
    <w:rsid w:val="00EE5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706A693"/>
  <w15:chartTrackingRefBased/>
  <w15:docId w15:val="{13F72851-5670-574F-B07A-AC6562DBE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C2E5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C2E5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9C2E5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9C2E5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C2E5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C2E5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C2E5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C2E5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C2E5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2E5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9C2E5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9C2E5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9C2E5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C2E5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C2E5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C2E5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C2E5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C2E54"/>
    <w:rPr>
      <w:rFonts w:eastAsiaTheme="majorEastAsia" w:cstheme="majorBidi"/>
      <w:color w:val="272727" w:themeColor="text1" w:themeTint="D8"/>
    </w:rPr>
  </w:style>
  <w:style w:type="paragraph" w:styleId="Title">
    <w:name w:val="Title"/>
    <w:basedOn w:val="Normal"/>
    <w:next w:val="Normal"/>
    <w:link w:val="TitleChar"/>
    <w:uiPriority w:val="10"/>
    <w:qFormat/>
    <w:rsid w:val="009C2E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2E5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C2E5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C2E5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C2E54"/>
    <w:pPr>
      <w:spacing w:before="160"/>
      <w:jc w:val="center"/>
    </w:pPr>
    <w:rPr>
      <w:i/>
      <w:iCs/>
      <w:color w:val="404040" w:themeColor="text1" w:themeTint="BF"/>
    </w:rPr>
  </w:style>
  <w:style w:type="character" w:customStyle="1" w:styleId="QuoteChar">
    <w:name w:val="Quote Char"/>
    <w:basedOn w:val="DefaultParagraphFont"/>
    <w:link w:val="Quote"/>
    <w:uiPriority w:val="29"/>
    <w:rsid w:val="009C2E54"/>
    <w:rPr>
      <w:i/>
      <w:iCs/>
      <w:color w:val="404040" w:themeColor="text1" w:themeTint="BF"/>
    </w:rPr>
  </w:style>
  <w:style w:type="paragraph" w:styleId="ListParagraph">
    <w:name w:val="List Paragraph"/>
    <w:basedOn w:val="Normal"/>
    <w:uiPriority w:val="34"/>
    <w:qFormat/>
    <w:rsid w:val="009C2E54"/>
    <w:pPr>
      <w:ind w:left="720"/>
      <w:contextualSpacing/>
    </w:pPr>
  </w:style>
  <w:style w:type="character" w:styleId="IntenseEmphasis">
    <w:name w:val="Intense Emphasis"/>
    <w:basedOn w:val="DefaultParagraphFont"/>
    <w:uiPriority w:val="21"/>
    <w:qFormat/>
    <w:rsid w:val="009C2E54"/>
    <w:rPr>
      <w:i/>
      <w:iCs/>
      <w:color w:val="0F4761" w:themeColor="accent1" w:themeShade="BF"/>
    </w:rPr>
  </w:style>
  <w:style w:type="paragraph" w:styleId="IntenseQuote">
    <w:name w:val="Intense Quote"/>
    <w:basedOn w:val="Normal"/>
    <w:next w:val="Normal"/>
    <w:link w:val="IntenseQuoteChar"/>
    <w:uiPriority w:val="30"/>
    <w:qFormat/>
    <w:rsid w:val="009C2E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C2E54"/>
    <w:rPr>
      <w:i/>
      <w:iCs/>
      <w:color w:val="0F4761" w:themeColor="accent1" w:themeShade="BF"/>
    </w:rPr>
  </w:style>
  <w:style w:type="character" w:styleId="IntenseReference">
    <w:name w:val="Intense Reference"/>
    <w:basedOn w:val="DefaultParagraphFont"/>
    <w:uiPriority w:val="32"/>
    <w:qFormat/>
    <w:rsid w:val="009C2E54"/>
    <w:rPr>
      <w:b/>
      <w:bCs/>
      <w:smallCaps/>
      <w:color w:val="0F4761" w:themeColor="accent1" w:themeShade="BF"/>
      <w:spacing w:val="5"/>
    </w:rPr>
  </w:style>
  <w:style w:type="paragraph" w:styleId="NormalWeb">
    <w:name w:val="Normal (Web)"/>
    <w:basedOn w:val="Normal"/>
    <w:uiPriority w:val="99"/>
    <w:semiHidden/>
    <w:unhideWhenUsed/>
    <w:rsid w:val="009C2E54"/>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Hyperlink">
    <w:name w:val="Hyperlink"/>
    <w:basedOn w:val="DefaultParagraphFont"/>
    <w:uiPriority w:val="99"/>
    <w:semiHidden/>
    <w:unhideWhenUsed/>
    <w:rsid w:val="009C2E54"/>
    <w:rPr>
      <w:color w:val="0000FF"/>
      <w:u w:val="single"/>
    </w:rPr>
  </w:style>
  <w:style w:type="paragraph" w:customStyle="1" w:styleId="cmplz-subtitle">
    <w:name w:val="cmplz-subtitle"/>
    <w:basedOn w:val="Normal"/>
    <w:rsid w:val="009C2E54"/>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4219211">
      <w:bodyDiv w:val="1"/>
      <w:marLeft w:val="0"/>
      <w:marRight w:val="0"/>
      <w:marTop w:val="0"/>
      <w:marBottom w:val="0"/>
      <w:divBdr>
        <w:top w:val="none" w:sz="0" w:space="0" w:color="auto"/>
        <w:left w:val="none" w:sz="0" w:space="0" w:color="auto"/>
        <w:bottom w:val="none" w:sz="0" w:space="0" w:color="auto"/>
        <w:right w:val="none" w:sz="0" w:space="0" w:color="auto"/>
      </w:divBdr>
      <w:divsChild>
        <w:div w:id="1965385092">
          <w:marLeft w:val="0"/>
          <w:marRight w:val="0"/>
          <w:marTop w:val="0"/>
          <w:marBottom w:val="0"/>
          <w:divBdr>
            <w:top w:val="none" w:sz="0" w:space="0" w:color="auto"/>
            <w:left w:val="none" w:sz="0" w:space="0" w:color="auto"/>
            <w:bottom w:val="none" w:sz="0" w:space="0" w:color="auto"/>
            <w:right w:val="none" w:sz="0" w:space="0" w:color="auto"/>
          </w:divBdr>
        </w:div>
        <w:div w:id="622423263">
          <w:marLeft w:val="0"/>
          <w:marRight w:val="0"/>
          <w:marTop w:val="0"/>
          <w:marBottom w:val="0"/>
          <w:divBdr>
            <w:top w:val="none" w:sz="0" w:space="0" w:color="auto"/>
            <w:left w:val="none" w:sz="0" w:space="0" w:color="auto"/>
            <w:bottom w:val="none" w:sz="0" w:space="0" w:color="auto"/>
            <w:right w:val="none" w:sz="0" w:space="0" w:color="auto"/>
          </w:divBdr>
          <w:divsChild>
            <w:div w:id="227233158">
              <w:marLeft w:val="0"/>
              <w:marRight w:val="0"/>
              <w:marTop w:val="0"/>
              <w:marBottom w:val="0"/>
              <w:divBdr>
                <w:top w:val="none" w:sz="0" w:space="0" w:color="auto"/>
                <w:left w:val="none" w:sz="0" w:space="0" w:color="auto"/>
                <w:bottom w:val="none" w:sz="0" w:space="0" w:color="auto"/>
                <w:right w:val="none" w:sz="0" w:space="0" w:color="auto"/>
              </w:divBdr>
              <w:divsChild>
                <w:div w:id="1491602203">
                  <w:marLeft w:val="0"/>
                  <w:marRight w:val="0"/>
                  <w:marTop w:val="0"/>
                  <w:marBottom w:val="0"/>
                  <w:divBdr>
                    <w:top w:val="none" w:sz="0" w:space="0" w:color="auto"/>
                    <w:left w:val="none" w:sz="0" w:space="0" w:color="auto"/>
                    <w:bottom w:val="none" w:sz="0" w:space="0" w:color="auto"/>
                    <w:right w:val="none" w:sz="0" w:space="0" w:color="auto"/>
                  </w:divBdr>
                </w:div>
                <w:div w:id="2107722295">
                  <w:marLeft w:val="0"/>
                  <w:marRight w:val="0"/>
                  <w:marTop w:val="0"/>
                  <w:marBottom w:val="0"/>
                  <w:divBdr>
                    <w:top w:val="none" w:sz="0" w:space="0" w:color="auto"/>
                    <w:left w:val="none" w:sz="0" w:space="0" w:color="auto"/>
                    <w:bottom w:val="none" w:sz="0" w:space="0" w:color="auto"/>
                    <w:right w:val="none" w:sz="0" w:space="0" w:color="auto"/>
                  </w:divBdr>
                </w:div>
                <w:div w:id="1134517974">
                  <w:marLeft w:val="0"/>
                  <w:marRight w:val="0"/>
                  <w:marTop w:val="0"/>
                  <w:marBottom w:val="0"/>
                  <w:divBdr>
                    <w:top w:val="none" w:sz="0" w:space="0" w:color="auto"/>
                    <w:left w:val="none" w:sz="0" w:space="0" w:color="auto"/>
                    <w:bottom w:val="none" w:sz="0" w:space="0" w:color="auto"/>
                    <w:right w:val="none" w:sz="0" w:space="0" w:color="auto"/>
                  </w:divBdr>
                </w:div>
                <w:div w:id="2034375941">
                  <w:marLeft w:val="0"/>
                  <w:marRight w:val="0"/>
                  <w:marTop w:val="0"/>
                  <w:marBottom w:val="0"/>
                  <w:divBdr>
                    <w:top w:val="none" w:sz="0" w:space="0" w:color="auto"/>
                    <w:left w:val="none" w:sz="0" w:space="0" w:color="auto"/>
                    <w:bottom w:val="none" w:sz="0" w:space="0" w:color="auto"/>
                    <w:right w:val="none" w:sz="0" w:space="0" w:color="auto"/>
                  </w:divBdr>
                </w:div>
                <w:div w:id="1047876278">
                  <w:marLeft w:val="0"/>
                  <w:marRight w:val="0"/>
                  <w:marTop w:val="0"/>
                  <w:marBottom w:val="0"/>
                  <w:divBdr>
                    <w:top w:val="none" w:sz="0" w:space="0" w:color="auto"/>
                    <w:left w:val="none" w:sz="0" w:space="0" w:color="auto"/>
                    <w:bottom w:val="none" w:sz="0" w:space="0" w:color="auto"/>
                    <w:right w:val="none" w:sz="0" w:space="0" w:color="auto"/>
                  </w:divBdr>
                </w:div>
                <w:div w:id="580795365">
                  <w:marLeft w:val="0"/>
                  <w:marRight w:val="0"/>
                  <w:marTop w:val="0"/>
                  <w:marBottom w:val="0"/>
                  <w:divBdr>
                    <w:top w:val="none" w:sz="0" w:space="0" w:color="auto"/>
                    <w:left w:val="none" w:sz="0" w:space="0" w:color="auto"/>
                    <w:bottom w:val="none" w:sz="0" w:space="0" w:color="auto"/>
                    <w:right w:val="none" w:sz="0" w:space="0" w:color="auto"/>
                  </w:divBdr>
                </w:div>
                <w:div w:id="403648465">
                  <w:marLeft w:val="0"/>
                  <w:marRight w:val="0"/>
                  <w:marTop w:val="0"/>
                  <w:marBottom w:val="0"/>
                  <w:divBdr>
                    <w:top w:val="none" w:sz="0" w:space="0" w:color="auto"/>
                    <w:left w:val="none" w:sz="0" w:space="0" w:color="auto"/>
                    <w:bottom w:val="none" w:sz="0" w:space="0" w:color="auto"/>
                    <w:right w:val="none" w:sz="0" w:space="0" w:color="auto"/>
                  </w:divBdr>
                </w:div>
                <w:div w:id="1277715824">
                  <w:marLeft w:val="0"/>
                  <w:marRight w:val="0"/>
                  <w:marTop w:val="0"/>
                  <w:marBottom w:val="0"/>
                  <w:divBdr>
                    <w:top w:val="none" w:sz="0" w:space="0" w:color="auto"/>
                    <w:left w:val="none" w:sz="0" w:space="0" w:color="auto"/>
                    <w:bottom w:val="none" w:sz="0" w:space="0" w:color="auto"/>
                    <w:right w:val="none" w:sz="0" w:space="0" w:color="auto"/>
                  </w:divBdr>
                </w:div>
                <w:div w:id="1947888548">
                  <w:marLeft w:val="0"/>
                  <w:marRight w:val="0"/>
                  <w:marTop w:val="0"/>
                  <w:marBottom w:val="0"/>
                  <w:divBdr>
                    <w:top w:val="none" w:sz="0" w:space="0" w:color="auto"/>
                    <w:left w:val="none" w:sz="0" w:space="0" w:color="auto"/>
                    <w:bottom w:val="none" w:sz="0" w:space="0" w:color="auto"/>
                    <w:right w:val="none" w:sz="0" w:space="0" w:color="auto"/>
                  </w:divBdr>
                </w:div>
                <w:div w:id="1841699878">
                  <w:marLeft w:val="0"/>
                  <w:marRight w:val="0"/>
                  <w:marTop w:val="0"/>
                  <w:marBottom w:val="0"/>
                  <w:divBdr>
                    <w:top w:val="none" w:sz="0" w:space="0" w:color="auto"/>
                    <w:left w:val="none" w:sz="0" w:space="0" w:color="auto"/>
                    <w:bottom w:val="none" w:sz="0" w:space="0" w:color="auto"/>
                    <w:right w:val="none" w:sz="0" w:space="0" w:color="auto"/>
                  </w:divBdr>
                </w:div>
                <w:div w:id="1819876373">
                  <w:marLeft w:val="0"/>
                  <w:marRight w:val="0"/>
                  <w:marTop w:val="0"/>
                  <w:marBottom w:val="0"/>
                  <w:divBdr>
                    <w:top w:val="none" w:sz="0" w:space="0" w:color="auto"/>
                    <w:left w:val="none" w:sz="0" w:space="0" w:color="auto"/>
                    <w:bottom w:val="none" w:sz="0" w:space="0" w:color="auto"/>
                    <w:right w:val="none" w:sz="0" w:space="0" w:color="auto"/>
                  </w:divBdr>
                </w:div>
                <w:div w:id="1039939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epublice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publicebank.com/privacy-policy/" TargetMode="External"/><Relationship Id="rId5" Type="http://schemas.openxmlformats.org/officeDocument/2006/relationships/hyperlink" Target="https://republicebank.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2224</Words>
  <Characters>12680</Characters>
  <Application>Microsoft Office Word</Application>
  <DocSecurity>0</DocSecurity>
  <Lines>105</Lines>
  <Paragraphs>29</Paragraphs>
  <ScaleCrop>false</ScaleCrop>
  <Company/>
  <LinksUpToDate>false</LinksUpToDate>
  <CharactersWithSpaces>14875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dc:creator>
  <cp:keywords/>
  <dc:description/>
  <cp:lastModifiedBy>MOU</cp:lastModifiedBy>
  <cp:revision>1</cp:revision>
  <dcterms:created xsi:type="dcterms:W3CDTF">2025-03-09T19:32:00Z</dcterms:created>
  <dcterms:modified xsi:type="dcterms:W3CDTF">2025-03-09T19:32:00Z</dcterms:modified>
</cp:coreProperties>
</file>