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0B0BA" w14:textId="77777777" w:rsidR="00AD2BF8" w:rsidRPr="008A65D9" w:rsidRDefault="00000000" w:rsidP="008A65D9">
      <w:pPr>
        <w:pStyle w:val="Title"/>
        <w:pBdr>
          <w:bottom w:val="none" w:sz="0" w:space="0" w:color="auto"/>
        </w:pBdr>
        <w:rPr>
          <w:rFonts w:ascii="Times New Roman" w:hAnsi="Times New Roman" w:cs="Times New Roman"/>
          <w:color w:val="000000" w:themeColor="text1"/>
        </w:rPr>
      </w:pPr>
      <w:r w:rsidRPr="008A65D9">
        <w:rPr>
          <w:rFonts w:ascii="Times New Roman" w:hAnsi="Times New Roman" w:cs="Times New Roman"/>
          <w:color w:val="000000" w:themeColor="text1"/>
        </w:rPr>
        <w:t>Godfield Activation at the Event Horizon: A Black Hole-Edge Model</w:t>
      </w:r>
    </w:p>
    <w:p w14:paraId="41A89DA5" w14:textId="77777777" w:rsidR="00AD2BF8" w:rsidRPr="008A65D9" w:rsidRDefault="00000000">
      <w:pPr>
        <w:rPr>
          <w:rFonts w:ascii="Times New Roman" w:hAnsi="Times New Roman" w:cs="Times New Roman"/>
          <w:color w:val="000000" w:themeColor="text1"/>
        </w:rPr>
      </w:pPr>
      <w:r w:rsidRPr="008A65D9">
        <w:rPr>
          <w:rFonts w:ascii="Times New Roman" w:hAnsi="Times New Roman" w:cs="Times New Roman"/>
          <w:color w:val="000000" w:themeColor="text1"/>
        </w:rPr>
        <w:t>This scenario applies the Godframe Theory to the near-horizon regime of a black hole. As a particle or energy wave approaches the event horizon, relativistic effects cause γ to increase rapidly. We examine the condition under which the Frame Activation Invariant Ξ exceeds the critical threshold Ξ_c = c⁵ / G, triggering the Godfield.</w:t>
      </w:r>
    </w:p>
    <w:p w14:paraId="7CB4A71E" w14:textId="77777777" w:rsidR="00AD2BF8" w:rsidRPr="008A65D9" w:rsidRDefault="00000000">
      <w:pPr>
        <w:pStyle w:val="Heading1"/>
        <w:rPr>
          <w:rFonts w:ascii="Times New Roman" w:hAnsi="Times New Roman" w:cs="Times New Roman"/>
          <w:color w:val="000000" w:themeColor="text1"/>
        </w:rPr>
      </w:pPr>
      <w:r w:rsidRPr="008A65D9">
        <w:rPr>
          <w:rFonts w:ascii="Times New Roman" w:hAnsi="Times New Roman" w:cs="Times New Roman"/>
          <w:color w:val="000000" w:themeColor="text1"/>
        </w:rPr>
        <w:t>1. Horizon Approach: Increasing γ</w:t>
      </w:r>
    </w:p>
    <w:p w14:paraId="397C247B" w14:textId="77777777" w:rsidR="00AD2BF8" w:rsidRPr="008A65D9" w:rsidRDefault="00000000">
      <w:pPr>
        <w:rPr>
          <w:rFonts w:ascii="Times New Roman" w:hAnsi="Times New Roman" w:cs="Times New Roman"/>
          <w:color w:val="000000" w:themeColor="text1"/>
        </w:rPr>
      </w:pPr>
      <w:r w:rsidRPr="008A65D9">
        <w:rPr>
          <w:rFonts w:ascii="Times New Roman" w:hAnsi="Times New Roman" w:cs="Times New Roman"/>
          <w:color w:val="000000" w:themeColor="text1"/>
        </w:rPr>
        <w:t>General relativity predicts that as an object falls toward a Schwarzschild black hole, its velocity asymptotically approaches the speed of light from the perspective of an external observer. As v → c, γ → ∞, and thus Ξ = γ · (m²c³ / ℏ) also diverges.</w:t>
      </w:r>
    </w:p>
    <w:p w14:paraId="6A9062D0" w14:textId="77777777" w:rsidR="00AD2BF8" w:rsidRPr="008A65D9" w:rsidRDefault="00000000">
      <w:pPr>
        <w:pStyle w:val="Heading1"/>
        <w:rPr>
          <w:rFonts w:ascii="Times New Roman" w:hAnsi="Times New Roman" w:cs="Times New Roman"/>
          <w:color w:val="000000" w:themeColor="text1"/>
        </w:rPr>
      </w:pPr>
      <w:r w:rsidRPr="008A65D9">
        <w:rPr>
          <w:rFonts w:ascii="Times New Roman" w:hAnsi="Times New Roman" w:cs="Times New Roman"/>
          <w:color w:val="000000" w:themeColor="text1"/>
        </w:rPr>
        <w:t>2. Activation Condition: Ξ ≥ Ξ_c</w:t>
      </w:r>
    </w:p>
    <w:p w14:paraId="402BC77D" w14:textId="77777777" w:rsidR="00AD2BF8" w:rsidRPr="008A65D9" w:rsidRDefault="00000000">
      <w:pPr>
        <w:rPr>
          <w:rFonts w:ascii="Times New Roman" w:hAnsi="Times New Roman" w:cs="Times New Roman"/>
          <w:color w:val="000000" w:themeColor="text1"/>
        </w:rPr>
      </w:pPr>
      <w:r w:rsidRPr="008A65D9">
        <w:rPr>
          <w:rFonts w:ascii="Times New Roman" w:hAnsi="Times New Roman" w:cs="Times New Roman"/>
          <w:color w:val="000000" w:themeColor="text1"/>
        </w:rPr>
        <w:t>When Ξ crosses the threshold Ξ_c = c⁵ / G, the Godfield activates. This occurs just outside the event horizon for sufficiently massive or energetic objects. The scalar field becomes dynamically coupled to the spacetime curvature.</w:t>
      </w:r>
    </w:p>
    <w:p w14:paraId="6A90DEE6" w14:textId="77777777" w:rsidR="00AD2BF8" w:rsidRPr="008A65D9" w:rsidRDefault="00000000">
      <w:pPr>
        <w:pStyle w:val="Heading1"/>
        <w:rPr>
          <w:rFonts w:ascii="Times New Roman" w:hAnsi="Times New Roman" w:cs="Times New Roman"/>
          <w:color w:val="000000" w:themeColor="text1"/>
        </w:rPr>
      </w:pPr>
      <w:r w:rsidRPr="008A65D9">
        <w:rPr>
          <w:rFonts w:ascii="Times New Roman" w:hAnsi="Times New Roman" w:cs="Times New Roman"/>
          <w:color w:val="000000" w:themeColor="text1"/>
        </w:rPr>
        <w:t>3. Scalar Field Effects</w:t>
      </w:r>
    </w:p>
    <w:p w14:paraId="52C40B40" w14:textId="77777777" w:rsidR="00AD2BF8" w:rsidRPr="008A65D9" w:rsidRDefault="00000000">
      <w:pPr>
        <w:rPr>
          <w:rFonts w:ascii="Times New Roman" w:hAnsi="Times New Roman" w:cs="Times New Roman"/>
          <w:color w:val="000000" w:themeColor="text1"/>
        </w:rPr>
      </w:pPr>
      <w:r w:rsidRPr="008A65D9">
        <w:rPr>
          <w:rFonts w:ascii="Times New Roman" w:hAnsi="Times New Roman" w:cs="Times New Roman"/>
          <w:color w:val="000000" w:themeColor="text1"/>
        </w:rPr>
        <w:t>Upon activation, the Godfield contributes energy density and stress via T^φ_μν. This leads to additional curvature, potentially steepening the spacetime gradient near the horizon. The resulting feedback may enhance frame dragging, gravitational lensing, or scalar radiation.</w:t>
      </w:r>
    </w:p>
    <w:p w14:paraId="45F06D18" w14:textId="77777777" w:rsidR="00AD2BF8" w:rsidRPr="008A65D9" w:rsidRDefault="00000000">
      <w:pPr>
        <w:pStyle w:val="Heading1"/>
        <w:rPr>
          <w:rFonts w:ascii="Times New Roman" w:hAnsi="Times New Roman" w:cs="Times New Roman"/>
          <w:color w:val="000000" w:themeColor="text1"/>
        </w:rPr>
      </w:pPr>
      <w:r w:rsidRPr="008A65D9">
        <w:rPr>
          <w:rFonts w:ascii="Times New Roman" w:hAnsi="Times New Roman" w:cs="Times New Roman"/>
          <w:color w:val="000000" w:themeColor="text1"/>
        </w:rPr>
        <w:t>4. Radiation and Evaporation Impact</w:t>
      </w:r>
    </w:p>
    <w:p w14:paraId="3395F934" w14:textId="77777777" w:rsidR="00AD2BF8" w:rsidRPr="008A65D9" w:rsidRDefault="00000000">
      <w:pPr>
        <w:rPr>
          <w:rFonts w:ascii="Times New Roman" w:hAnsi="Times New Roman" w:cs="Times New Roman"/>
          <w:color w:val="000000" w:themeColor="text1"/>
        </w:rPr>
      </w:pPr>
      <w:r w:rsidRPr="008A65D9">
        <w:rPr>
          <w:rFonts w:ascii="Times New Roman" w:hAnsi="Times New Roman" w:cs="Times New Roman"/>
          <w:color w:val="000000" w:themeColor="text1"/>
        </w:rPr>
        <w:t>The presence of an active scalar field near the horizon could modify the spectrum or behavior of Hawking radiation. This might lead to secondary radiation peaks or polarization anomalies distinct from standard semiclassical evaporation models.</w:t>
      </w:r>
    </w:p>
    <w:p w14:paraId="1B85FE4F" w14:textId="77777777" w:rsidR="00AD2BF8" w:rsidRPr="008A65D9" w:rsidRDefault="00000000">
      <w:pPr>
        <w:pStyle w:val="Heading1"/>
        <w:rPr>
          <w:rFonts w:ascii="Times New Roman" w:hAnsi="Times New Roman" w:cs="Times New Roman"/>
          <w:color w:val="000000" w:themeColor="text1"/>
        </w:rPr>
      </w:pPr>
      <w:r w:rsidRPr="008A65D9">
        <w:rPr>
          <w:rFonts w:ascii="Times New Roman" w:hAnsi="Times New Roman" w:cs="Times New Roman"/>
          <w:color w:val="000000" w:themeColor="text1"/>
        </w:rPr>
        <w:t>5. Observable Predictions</w:t>
      </w:r>
    </w:p>
    <w:p w14:paraId="7E79DBEF" w14:textId="77777777" w:rsidR="00AD2BF8" w:rsidRPr="008A65D9" w:rsidRDefault="00000000">
      <w:pPr>
        <w:rPr>
          <w:rFonts w:ascii="Times New Roman" w:hAnsi="Times New Roman" w:cs="Times New Roman"/>
          <w:color w:val="000000" w:themeColor="text1"/>
        </w:rPr>
      </w:pPr>
      <w:r w:rsidRPr="008A65D9">
        <w:rPr>
          <w:rFonts w:ascii="Times New Roman" w:hAnsi="Times New Roman" w:cs="Times New Roman"/>
          <w:color w:val="000000" w:themeColor="text1"/>
        </w:rPr>
        <w:t>If the Godfield activates near astrophysical black holes, potential observable consequences include: (1) intensified gravitational lensing signatures, (2) bursts of non-thermal scalar radiation, and (3) deviations in black hole evaporation rates or late-stage decay behavior.</w:t>
      </w:r>
    </w:p>
    <w:sectPr w:rsidR="00AD2BF8" w:rsidRPr="008A65D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69855366">
    <w:abstractNumId w:val="8"/>
  </w:num>
  <w:num w:numId="2" w16cid:durableId="121116906">
    <w:abstractNumId w:val="6"/>
  </w:num>
  <w:num w:numId="3" w16cid:durableId="433328613">
    <w:abstractNumId w:val="5"/>
  </w:num>
  <w:num w:numId="4" w16cid:durableId="278536084">
    <w:abstractNumId w:val="4"/>
  </w:num>
  <w:num w:numId="5" w16cid:durableId="400442216">
    <w:abstractNumId w:val="7"/>
  </w:num>
  <w:num w:numId="6" w16cid:durableId="2034107725">
    <w:abstractNumId w:val="3"/>
  </w:num>
  <w:num w:numId="7" w16cid:durableId="363942913">
    <w:abstractNumId w:val="2"/>
  </w:num>
  <w:num w:numId="8" w16cid:durableId="535119015">
    <w:abstractNumId w:val="1"/>
  </w:num>
  <w:num w:numId="9" w16cid:durableId="1478107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A65D9"/>
    <w:rsid w:val="00AA1D8D"/>
    <w:rsid w:val="00AD2BF8"/>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C2A1D"/>
  <w14:defaultImageDpi w14:val="300"/>
  <w15:docId w15:val="{536BBF90-5D30-5B42-8D25-9FE3D9A4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Heavens House Inc</cp:lastModifiedBy>
  <cp:revision>2</cp:revision>
  <cp:lastPrinted>2025-06-13T16:16:00Z</cp:lastPrinted>
  <dcterms:created xsi:type="dcterms:W3CDTF">2013-12-23T23:15:00Z</dcterms:created>
  <dcterms:modified xsi:type="dcterms:W3CDTF">2025-06-13T16:17:00Z</dcterms:modified>
  <cp:category/>
</cp:coreProperties>
</file>