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49F00" w14:textId="2B350957" w:rsidR="007241A5" w:rsidRPr="00111CE3" w:rsidRDefault="0057269E" w:rsidP="007241A5">
      <w:pPr>
        <w:rPr>
          <w:rFonts w:ascii="Arial" w:hAnsi="Arial" w:cs="Arial"/>
          <w:b/>
          <w:color w:val="0A2F41" w:themeColor="accent1" w:themeShade="80"/>
        </w:rPr>
      </w:pPr>
      <w:r>
        <w:rPr>
          <w:rFonts w:ascii="Arial" w:hAnsi="Arial" w:cs="Arial"/>
          <w:b/>
          <w:color w:val="0A2F41" w:themeColor="accent1" w:themeShade="80"/>
        </w:rPr>
        <w:t>Supplementary m</w:t>
      </w:r>
      <w:r w:rsidR="007241A5" w:rsidRPr="00111CE3">
        <w:rPr>
          <w:rFonts w:ascii="Arial" w:hAnsi="Arial" w:cs="Arial"/>
          <w:b/>
          <w:color w:val="0A2F41" w:themeColor="accent1" w:themeShade="80"/>
        </w:rPr>
        <w:t>ethods</w:t>
      </w:r>
    </w:p>
    <w:p w14:paraId="02229D6A" w14:textId="77777777" w:rsidR="007241A5" w:rsidRDefault="007241A5" w:rsidP="007241A5">
      <w:pPr>
        <w:rPr>
          <w:rFonts w:ascii="Arial" w:hAnsi="Arial" w:cs="Arial"/>
          <w:b/>
          <w:color w:val="0A2F41" w:themeColor="accent1" w:themeShade="80"/>
        </w:rPr>
      </w:pPr>
    </w:p>
    <w:p w14:paraId="037FD779" w14:textId="4AB74CC6" w:rsidR="00692C35" w:rsidRDefault="007241A5" w:rsidP="007241A5">
      <w:pPr>
        <w:rPr>
          <w:rFonts w:ascii="Arial" w:hAnsi="Arial" w:cs="Arial"/>
          <w:bCs/>
          <w:iCs/>
          <w:lang w:val="es-EC"/>
        </w:rPr>
      </w:pPr>
      <w:r>
        <w:rPr>
          <w:rFonts w:ascii="Arial" w:hAnsi="Arial" w:cs="Arial"/>
        </w:rPr>
        <w:t>W</w:t>
      </w:r>
      <w:r w:rsidRPr="007241A5">
        <w:rPr>
          <w:rFonts w:ascii="Arial" w:hAnsi="Arial" w:cs="Arial"/>
          <w:bCs/>
          <w:iCs/>
          <w:lang w:val="es-EC"/>
        </w:rPr>
        <w:t xml:space="preserve">e obtained </w:t>
      </w:r>
      <w:r w:rsidR="0057269E">
        <w:rPr>
          <w:rFonts w:ascii="Arial" w:hAnsi="Arial" w:cs="Arial"/>
          <w:bCs/>
          <w:iCs/>
          <w:lang w:val="es-EC"/>
        </w:rPr>
        <w:t xml:space="preserve">georreferenced </w:t>
      </w:r>
      <w:r w:rsidRPr="007241A5">
        <w:rPr>
          <w:rFonts w:ascii="Arial" w:hAnsi="Arial" w:cs="Arial"/>
          <w:bCs/>
          <w:iCs/>
          <w:lang w:val="es-EC"/>
        </w:rPr>
        <w:t xml:space="preserve">occurrance data </w:t>
      </w:r>
      <w:r w:rsidRPr="007241A5">
        <w:rPr>
          <w:rFonts w:ascii="Arial" w:hAnsi="Arial" w:cs="Arial"/>
          <w:bCs/>
          <w:iCs/>
          <w:lang w:val="es-EC"/>
        </w:rPr>
        <w:fldChar w:fldCharType="begin"/>
      </w:r>
      <w:r w:rsidRPr="007241A5">
        <w:rPr>
          <w:rFonts w:ascii="Arial" w:hAnsi="Arial" w:cs="Arial"/>
          <w:bCs/>
          <w:iCs/>
          <w:lang w:val="es-EC"/>
        </w:rPr>
        <w:instrText xml:space="preserve"> ADDIN EN.CITE &lt;EndNote&gt;&lt;Cite&gt;&lt;Author&gt;Rosser&lt;/Author&gt;&lt;Year&gt;2012&lt;/Year&gt;&lt;RecNum&gt;182&lt;/RecNum&gt;&lt;DisplayText&gt;(Rosser et al., 2012)&lt;/DisplayText&gt;&lt;record&gt;&lt;rec-number&gt;182&lt;/rec-number&gt;&lt;foreign-keys&gt;&lt;key app="EN" db-id="f0sfa0a5k2fa9qeszt45rpw1srezxtprxpa2" timestamp="1656694148"&gt;182&lt;/key&gt;&lt;/foreign-keys&gt;&lt;ref-type name="Journal Article"&gt;17&lt;/ref-type&gt;&lt;contributors&gt;&lt;authors&gt;&lt;author&gt;Rosser, Neil&lt;/author&gt;&lt;author&gt;Phillimore, Albert B&lt;/author&gt;&lt;author&gt;Huertas, Blanca&lt;/author&gt;&lt;author&gt;Willmott, Keith R&lt;/author&gt;&lt;author&gt;Mallet, James&lt;/author&gt;&lt;/authors&gt;&lt;/contributors&gt;&lt;titles&gt;&lt;title&gt;Testing historical explanations for gradients in species richness in heliconiine butterflies of tropical America&lt;/title&gt;&lt;secondary-title&gt;Biological journal of the linnean society&lt;/secondary-title&gt;&lt;/titles&gt;&lt;periodical&gt;&lt;full-title&gt;Biological Journal of the Linnean Society&lt;/full-title&gt;&lt;/periodical&gt;&lt;pages&gt;479-497&lt;/pages&gt;&lt;volume&gt;105&lt;/volume&gt;&lt;number&gt;3&lt;/number&gt;&lt;dates&gt;&lt;year&gt;2012&lt;/year&gt;&lt;/dates&gt;&lt;isbn&gt;0024-4066&lt;/isbn&gt;&lt;urls&gt;&lt;/urls&gt;&lt;/record&gt;&lt;/Cite&gt;&lt;/EndNote&gt;</w:instrText>
      </w:r>
      <w:r w:rsidRPr="007241A5">
        <w:rPr>
          <w:rFonts w:ascii="Arial" w:hAnsi="Arial" w:cs="Arial"/>
          <w:bCs/>
          <w:iCs/>
          <w:lang w:val="es-EC"/>
        </w:rPr>
        <w:fldChar w:fldCharType="separate"/>
      </w:r>
      <w:r w:rsidRPr="007241A5">
        <w:rPr>
          <w:rFonts w:ascii="Arial" w:hAnsi="Arial" w:cs="Arial"/>
          <w:bCs/>
          <w:iCs/>
          <w:lang w:val="es-EC"/>
        </w:rPr>
        <w:t>(Rosser et al., 2012)</w:t>
      </w:r>
      <w:r w:rsidRPr="007241A5">
        <w:rPr>
          <w:rFonts w:ascii="Arial" w:hAnsi="Arial" w:cs="Arial"/>
          <w:bCs/>
          <w:iCs/>
        </w:rPr>
        <w:fldChar w:fldCharType="end"/>
      </w:r>
      <w:r w:rsidRPr="007241A5">
        <w:rPr>
          <w:rFonts w:ascii="Arial" w:hAnsi="Arial" w:cs="Arial"/>
          <w:bCs/>
          <w:iCs/>
          <w:lang w:val="es-EC"/>
        </w:rPr>
        <w:t xml:space="preserve"> for Nymphalid butterflies associated with the Heliconiini adaptive radiation </w:t>
      </w:r>
      <w:r w:rsidRPr="007241A5">
        <w:rPr>
          <w:rFonts w:ascii="Arial" w:hAnsi="Arial" w:cs="Arial"/>
          <w:bCs/>
          <w:iCs/>
          <w:lang w:val="es-EC"/>
        </w:rPr>
        <w:fldChar w:fldCharType="begin">
          <w:fldData xml:space="preserve">PEVuZE5vdGU+PENpdGU+PEF1dGhvcj5DaWNjb25hcmRpPC9BdXRob3I+PFllYXI+MjAyMzwvWWVh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=
</w:fldData>
        </w:fldChar>
      </w:r>
      <w:r w:rsidRPr="007241A5">
        <w:rPr>
          <w:rFonts w:ascii="Arial" w:hAnsi="Arial" w:cs="Arial"/>
          <w:bCs/>
          <w:iCs/>
          <w:lang w:val="es-EC"/>
        </w:rPr>
        <w:instrText xml:space="preserve"> ADDIN EN.CITE </w:instrText>
      </w:r>
      <w:r w:rsidRPr="007241A5">
        <w:rPr>
          <w:rFonts w:ascii="Arial" w:hAnsi="Arial" w:cs="Arial"/>
          <w:bCs/>
          <w:iCs/>
          <w:lang w:val="es-EC"/>
        </w:rPr>
        <w:fldChar w:fldCharType="begin">
          <w:fldData xml:space="preserve">PEVuZE5vdGU+PENpdGU+PEF1dGhvcj5DaWNjb25hcmRpPC9BdXRob3I+PFllYXI+MjAyMzwvWWVh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=
</w:fldData>
        </w:fldChar>
      </w:r>
      <w:r w:rsidRPr="007241A5">
        <w:rPr>
          <w:rFonts w:ascii="Arial" w:hAnsi="Arial" w:cs="Arial"/>
          <w:bCs/>
          <w:iCs/>
          <w:lang w:val="es-EC"/>
        </w:rPr>
        <w:instrText xml:space="preserve"> ADDIN EN.CITE.DATA </w:instrText>
      </w:r>
      <w:r w:rsidRPr="007241A5">
        <w:rPr>
          <w:rFonts w:ascii="Arial" w:hAnsi="Arial" w:cs="Arial"/>
          <w:bCs/>
          <w:iCs/>
        </w:rPr>
      </w:r>
      <w:r w:rsidRPr="007241A5">
        <w:rPr>
          <w:rFonts w:ascii="Arial" w:hAnsi="Arial" w:cs="Arial"/>
          <w:bCs/>
          <w:iCs/>
        </w:rPr>
        <w:fldChar w:fldCharType="end"/>
      </w:r>
      <w:r w:rsidRPr="007241A5">
        <w:rPr>
          <w:rFonts w:ascii="Arial" w:hAnsi="Arial" w:cs="Arial"/>
          <w:bCs/>
          <w:iCs/>
          <w:lang w:val="es-EC"/>
        </w:rPr>
      </w:r>
      <w:r w:rsidRPr="007241A5">
        <w:rPr>
          <w:rFonts w:ascii="Arial" w:hAnsi="Arial" w:cs="Arial"/>
          <w:bCs/>
          <w:iCs/>
          <w:lang w:val="es-EC"/>
        </w:rPr>
        <w:fldChar w:fldCharType="separate"/>
      </w:r>
      <w:r w:rsidRPr="007241A5">
        <w:rPr>
          <w:rFonts w:ascii="Arial" w:hAnsi="Arial" w:cs="Arial"/>
          <w:bCs/>
          <w:iCs/>
          <w:lang w:val="es-EC"/>
        </w:rPr>
        <w:t>(Cicconardi et al., 2023)</w:t>
      </w:r>
      <w:r w:rsidRPr="007241A5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  <w:lang w:val="es-EC"/>
        </w:rPr>
        <w:t xml:space="preserve">. These </w:t>
      </w:r>
      <w:r w:rsidR="00FA271C">
        <w:rPr>
          <w:rFonts w:ascii="Arial" w:hAnsi="Arial" w:cs="Arial"/>
          <w:bCs/>
          <w:iCs/>
          <w:lang w:val="es-EC"/>
        </w:rPr>
        <w:t>records</w:t>
      </w:r>
      <w:r>
        <w:rPr>
          <w:rFonts w:ascii="Arial" w:hAnsi="Arial" w:cs="Arial"/>
          <w:bCs/>
          <w:iCs/>
          <w:lang w:val="es-EC"/>
        </w:rPr>
        <w:t xml:space="preserve"> </w:t>
      </w:r>
      <w:r w:rsidRPr="007241A5">
        <w:rPr>
          <w:rFonts w:ascii="Arial" w:hAnsi="Arial" w:cs="Arial"/>
          <w:bCs/>
          <w:iCs/>
          <w:lang w:val="es-EC"/>
        </w:rPr>
        <w:t>we</w:t>
      </w:r>
      <w:r>
        <w:rPr>
          <w:rFonts w:ascii="Arial" w:hAnsi="Arial" w:cs="Arial"/>
          <w:bCs/>
          <w:iCs/>
          <w:lang w:val="es-EC"/>
        </w:rPr>
        <w:t>re</w:t>
      </w:r>
      <w:r w:rsidRPr="007241A5">
        <w:rPr>
          <w:rFonts w:ascii="Arial" w:hAnsi="Arial" w:cs="Arial"/>
          <w:bCs/>
          <w:iCs/>
          <w:lang w:val="es-EC"/>
        </w:rPr>
        <w:t xml:space="preserve"> filtered for </w:t>
      </w:r>
      <w:r>
        <w:rPr>
          <w:rFonts w:ascii="Arial" w:hAnsi="Arial" w:cs="Arial"/>
          <w:bCs/>
          <w:iCs/>
          <w:lang w:val="es-EC"/>
        </w:rPr>
        <w:t xml:space="preserve">outliers </w:t>
      </w:r>
      <w:r w:rsidRPr="007241A5">
        <w:rPr>
          <w:rFonts w:ascii="Arial" w:hAnsi="Arial" w:cs="Arial"/>
          <w:bCs/>
          <w:iCs/>
          <w:lang w:val="es-EC"/>
        </w:rPr>
        <w:t xml:space="preserve">and spatially thinned to </w:t>
      </w:r>
      <w:r>
        <w:rPr>
          <w:rFonts w:ascii="Arial" w:hAnsi="Arial" w:cs="Arial"/>
          <w:bCs/>
          <w:iCs/>
          <w:lang w:val="es-EC"/>
        </w:rPr>
        <w:t>reduce autocorrelation</w:t>
      </w:r>
      <w:r w:rsidR="001C4C4C">
        <w:rPr>
          <w:rFonts w:ascii="Arial" w:hAnsi="Arial" w:cs="Arial"/>
          <w:bCs/>
          <w:iCs/>
          <w:lang w:val="es-EC"/>
        </w:rPr>
        <w:t xml:space="preserve"> and sampling bias using the </w:t>
      </w:r>
      <w:r w:rsidR="001C4C4C" w:rsidRPr="001C4C4C">
        <w:rPr>
          <w:rFonts w:ascii="Arial" w:hAnsi="Arial" w:cs="Arial"/>
          <w:bCs/>
          <w:i/>
          <w:lang w:val="es-EC"/>
        </w:rPr>
        <w:t>thin</w:t>
      </w:r>
      <w:r w:rsidR="001C4C4C">
        <w:rPr>
          <w:rFonts w:ascii="Arial" w:hAnsi="Arial" w:cs="Arial"/>
          <w:bCs/>
          <w:iCs/>
          <w:lang w:val="es-EC"/>
        </w:rPr>
        <w:t xml:space="preserve"> function in the </w:t>
      </w:r>
      <w:r w:rsidR="001C4C4C" w:rsidRPr="001C4C4C">
        <w:rPr>
          <w:rFonts w:ascii="Arial" w:hAnsi="Arial" w:cs="Arial"/>
          <w:bCs/>
          <w:i/>
          <w:lang w:val="es-EC"/>
        </w:rPr>
        <w:t>spThin</w:t>
      </w:r>
      <w:r w:rsidR="001C4C4C">
        <w:rPr>
          <w:rFonts w:ascii="Arial" w:hAnsi="Arial" w:cs="Arial"/>
          <w:bCs/>
          <w:iCs/>
          <w:lang w:val="es-EC"/>
        </w:rPr>
        <w:t xml:space="preserve"> R package</w:t>
      </w:r>
      <w:r>
        <w:rPr>
          <w:rFonts w:ascii="Arial" w:hAnsi="Arial" w:cs="Arial"/>
          <w:bCs/>
          <w:iCs/>
          <w:lang w:val="es-EC"/>
        </w:rPr>
        <w:t xml:space="preserve"> </w:t>
      </w:r>
      <w:r w:rsidRPr="007241A5">
        <w:rPr>
          <w:rFonts w:ascii="Arial" w:hAnsi="Arial" w:cs="Arial"/>
          <w:bCs/>
          <w:iCs/>
          <w:lang w:val="es-EC"/>
        </w:rPr>
        <w:fldChar w:fldCharType="begin"/>
      </w:r>
      <w:r w:rsidRPr="007241A5">
        <w:rPr>
          <w:rFonts w:ascii="Arial" w:hAnsi="Arial" w:cs="Arial"/>
          <w:bCs/>
          <w:iCs/>
          <w:lang w:val="es-EC"/>
        </w:rPr>
        <w:instrText xml:space="preserve"> ADDIN EN.CITE &lt;EndNote&gt;&lt;Cite&gt;&lt;Author&gt;Aiello</w:instrText>
      </w:r>
      <w:r w:rsidRPr="007241A5">
        <w:rPr>
          <w:rFonts w:ascii="Cambria Math" w:hAnsi="Cambria Math" w:cs="Cambria Math"/>
          <w:bCs/>
          <w:iCs/>
          <w:lang w:val="es-EC"/>
        </w:rPr>
        <w:instrText>‐</w:instrText>
      </w:r>
      <w:r w:rsidRPr="007241A5">
        <w:rPr>
          <w:rFonts w:ascii="Arial" w:hAnsi="Arial" w:cs="Arial"/>
          <w:bCs/>
          <w:iCs/>
          <w:lang w:val="es-EC"/>
        </w:rPr>
        <w:instrText>Lammens&lt;/Author&gt;&lt;Year&gt;2015&lt;/Year&gt;&lt;RecNum&gt;183&lt;/RecNum&gt;&lt;DisplayText&gt;(Aiello</w:instrText>
      </w:r>
      <w:r w:rsidRPr="007241A5">
        <w:rPr>
          <w:rFonts w:ascii="Cambria Math" w:hAnsi="Cambria Math" w:cs="Cambria Math"/>
          <w:bCs/>
          <w:iCs/>
          <w:lang w:val="es-EC"/>
        </w:rPr>
        <w:instrText>‐</w:instrText>
      </w:r>
      <w:r w:rsidRPr="007241A5">
        <w:rPr>
          <w:rFonts w:ascii="Arial" w:hAnsi="Arial" w:cs="Arial"/>
          <w:bCs/>
          <w:iCs/>
          <w:lang w:val="es-EC"/>
        </w:rPr>
        <w:instrText>Lammens et al., 2015)&lt;/DisplayText&gt;&lt;record&gt;&lt;rec-number&gt;183&lt;/rec-number&gt;&lt;foreign-keys&gt;&lt;key app="EN" db-id="f0sfa0a5k2fa9qeszt45rpw1srezxtprxpa2" timestamp="1656694629"&gt;183&lt;/key&gt;&lt;/foreign-keys&gt;&lt;ref-type name="Journal Article"&gt;17&lt;/ref-type&gt;&lt;contributors&gt;&lt;authors&gt;&lt;author&gt;Aiello</w:instrText>
      </w:r>
      <w:r w:rsidRPr="007241A5">
        <w:rPr>
          <w:rFonts w:ascii="Cambria Math" w:hAnsi="Cambria Math" w:cs="Cambria Math"/>
          <w:bCs/>
          <w:iCs/>
          <w:lang w:val="es-EC"/>
        </w:rPr>
        <w:instrText>‐</w:instrText>
      </w:r>
      <w:r w:rsidRPr="007241A5">
        <w:rPr>
          <w:rFonts w:ascii="Arial" w:hAnsi="Arial" w:cs="Arial"/>
          <w:bCs/>
          <w:iCs/>
          <w:lang w:val="es-EC"/>
        </w:rPr>
        <w:instrText>Lammens, Matthew E&lt;/author&gt;&lt;author&gt;Boria, Robert A&lt;/author&gt;&lt;author&gt;Radosavljevic, Aleksandar&lt;/author&gt;&lt;author&gt;Vilela, Bruno&lt;/author&gt;&lt;author&gt;Anderson, Robert P&lt;/author&gt;&lt;/authors&gt;&lt;/contributors&gt;&lt;titles&gt;&lt;title&gt;spThin: an R package for spatial thinning of species occurrence records for use in ecological niche models&lt;/title&gt;&lt;secondary-title&gt;Ecography&lt;/secondary-title&gt;&lt;/titles&gt;&lt;periodical&gt;&lt;full-title&gt;Ecography&lt;/full-title&gt;&lt;/periodical&gt;&lt;pages&gt;541-545&lt;/pages&gt;&lt;volume&gt;38&lt;/volume&gt;&lt;number&gt;5&lt;/number&gt;&lt;dates&gt;&lt;year&gt;2015&lt;/year&gt;&lt;/dates&gt;&lt;isbn&gt;0906-7590&lt;/isbn&gt;&lt;urls&gt;&lt;/urls&gt;&lt;/record&gt;&lt;/Cite&gt;&lt;/EndNote&gt;</w:instrText>
      </w:r>
      <w:r w:rsidRPr="007241A5">
        <w:rPr>
          <w:rFonts w:ascii="Arial" w:hAnsi="Arial" w:cs="Arial"/>
          <w:bCs/>
          <w:iCs/>
          <w:lang w:val="es-EC"/>
        </w:rPr>
        <w:fldChar w:fldCharType="separate"/>
      </w:r>
      <w:r w:rsidRPr="007241A5">
        <w:rPr>
          <w:rFonts w:ascii="Arial" w:hAnsi="Arial" w:cs="Arial"/>
          <w:bCs/>
          <w:iCs/>
          <w:lang w:val="es-EC"/>
        </w:rPr>
        <w:t>(Aiello</w:t>
      </w:r>
      <w:r w:rsidRPr="007241A5">
        <w:rPr>
          <w:rFonts w:ascii="Cambria Math" w:hAnsi="Cambria Math" w:cs="Cambria Math"/>
          <w:bCs/>
          <w:iCs/>
          <w:lang w:val="es-EC"/>
        </w:rPr>
        <w:t>‐</w:t>
      </w:r>
      <w:r w:rsidRPr="007241A5">
        <w:rPr>
          <w:rFonts w:ascii="Arial" w:hAnsi="Arial" w:cs="Arial"/>
          <w:bCs/>
          <w:iCs/>
          <w:lang w:val="es-EC"/>
        </w:rPr>
        <w:t>Lammens et al., 2015)</w:t>
      </w:r>
      <w:r w:rsidRPr="007241A5">
        <w:rPr>
          <w:rFonts w:ascii="Arial" w:hAnsi="Arial" w:cs="Arial"/>
          <w:bCs/>
          <w:iCs/>
        </w:rPr>
        <w:fldChar w:fldCharType="end"/>
      </w:r>
      <w:r w:rsidRPr="007241A5">
        <w:rPr>
          <w:rFonts w:ascii="Arial" w:hAnsi="Arial" w:cs="Arial"/>
          <w:bCs/>
          <w:iCs/>
          <w:lang w:val="es-EC"/>
        </w:rPr>
        <w:t>.</w:t>
      </w:r>
      <w:r w:rsidR="00C31BA0">
        <w:rPr>
          <w:rFonts w:ascii="Arial" w:hAnsi="Arial" w:cs="Arial"/>
          <w:bCs/>
          <w:iCs/>
          <w:lang w:val="es-EC"/>
        </w:rPr>
        <w:t xml:space="preserve"> For each georeferrenced point, we </w:t>
      </w:r>
      <w:r w:rsidR="001C4C4C">
        <w:rPr>
          <w:rFonts w:ascii="Arial" w:hAnsi="Arial" w:cs="Arial"/>
          <w:bCs/>
          <w:iCs/>
          <w:lang w:val="es-EC"/>
        </w:rPr>
        <w:t>extracted</w:t>
      </w:r>
      <w:r w:rsidRPr="007241A5">
        <w:rPr>
          <w:rFonts w:ascii="Arial" w:hAnsi="Arial" w:cs="Arial"/>
          <w:bCs/>
          <w:iCs/>
          <w:lang w:val="es-EC"/>
        </w:rPr>
        <w:t xml:space="preserve"> altitude measurements </w:t>
      </w:r>
      <w:r w:rsidR="001C4C4C">
        <w:rPr>
          <w:rFonts w:ascii="Arial" w:hAnsi="Arial" w:cs="Arial"/>
          <w:bCs/>
          <w:iCs/>
          <w:lang w:val="es-EC"/>
        </w:rPr>
        <w:t>from</w:t>
      </w:r>
      <w:r w:rsidRPr="007241A5">
        <w:rPr>
          <w:rFonts w:ascii="Arial" w:hAnsi="Arial" w:cs="Arial"/>
          <w:bCs/>
          <w:iCs/>
          <w:lang w:val="es-EC"/>
        </w:rPr>
        <w:t xml:space="preserve"> a publicly available database </w:t>
      </w:r>
      <w:r w:rsidRPr="007241A5">
        <w:rPr>
          <w:rFonts w:ascii="Arial" w:hAnsi="Arial" w:cs="Arial"/>
          <w:bCs/>
          <w:iCs/>
          <w:lang w:val="es-EC"/>
        </w:rPr>
        <w:fldChar w:fldCharType="begin"/>
      </w:r>
      <w:r w:rsidRPr="007241A5">
        <w:rPr>
          <w:rFonts w:ascii="Arial" w:hAnsi="Arial" w:cs="Arial"/>
          <w:bCs/>
          <w:iCs/>
          <w:lang w:val="es-EC"/>
        </w:rPr>
        <w:instrText xml:space="preserve"> ADDIN EN.CITE &lt;EndNote&gt;&lt;Cite&gt;&lt;Author&gt;Fick&lt;/Author&gt;&lt;Year&gt;2017&lt;/Year&gt;&lt;RecNum&gt;185&lt;/RecNum&gt;&lt;DisplayText&gt;(Fick &amp;amp; Hijmans, 2017)&lt;/DisplayText&gt;&lt;record&gt;&lt;rec-number&gt;185&lt;/rec-number&gt;&lt;foreign-keys&gt;&lt;key app="EN" db-id="f0sfa0a5k2fa9qeszt45rpw1srezxtprxpa2" timestamp="1656696007"&gt;185&lt;/key&gt;&lt;/foreign-keys&gt;&lt;ref-type name="Journal Article"&gt;17&lt;/ref-type&gt;&lt;contributors&gt;&lt;authors&gt;&lt;author&gt;Fick, Stephen E&lt;/author&gt;&lt;author&gt;Hijmans, Robert J&lt;/author&gt;&lt;/authors&gt;&lt;/contributors&gt;&lt;titles&gt;&lt;title&gt;WorldClim 2: new 1</w:instrText>
      </w:r>
      <w:r w:rsidRPr="007241A5">
        <w:rPr>
          <w:rFonts w:ascii="Cambria Math" w:hAnsi="Cambria Math" w:cs="Cambria Math"/>
          <w:bCs/>
          <w:iCs/>
          <w:lang w:val="es-EC"/>
        </w:rPr>
        <w:instrText>‐</w:instrText>
      </w:r>
      <w:r w:rsidRPr="007241A5">
        <w:rPr>
          <w:rFonts w:ascii="Arial" w:hAnsi="Arial" w:cs="Arial"/>
          <w:bCs/>
          <w:iCs/>
          <w:lang w:val="es-EC"/>
        </w:rPr>
        <w:instrText>km spatial resolution climate surfaces for global land areas&lt;/title&gt;&lt;secondary-title&gt;International journal of climatology&lt;/secondary-title&gt;&lt;/titles&gt;&lt;periodical&gt;&lt;full-title&gt;International journal of climatology&lt;/full-title&gt;&lt;/periodical&gt;&lt;pages&gt;4302-4315&lt;/pages&gt;&lt;volume&gt;37&lt;/volume&gt;&lt;number&gt;12&lt;/number&gt;&lt;dates&gt;&lt;year&gt;2017&lt;/year&gt;&lt;/dates&gt;&lt;isbn&gt;0899-8418&lt;/isbn&gt;&lt;urls&gt;&lt;/urls&gt;&lt;/record&gt;&lt;/Cite&gt;&lt;/EndNote&gt;</w:instrText>
      </w:r>
      <w:r w:rsidRPr="007241A5">
        <w:rPr>
          <w:rFonts w:ascii="Arial" w:hAnsi="Arial" w:cs="Arial"/>
          <w:bCs/>
          <w:iCs/>
          <w:lang w:val="es-EC"/>
        </w:rPr>
        <w:fldChar w:fldCharType="separate"/>
      </w:r>
      <w:r w:rsidRPr="007241A5">
        <w:rPr>
          <w:rFonts w:ascii="Arial" w:hAnsi="Arial" w:cs="Arial"/>
          <w:bCs/>
          <w:iCs/>
          <w:lang w:val="es-EC"/>
        </w:rPr>
        <w:t>(Fick &amp; Hijmans, 2017)</w:t>
      </w:r>
      <w:r w:rsidRPr="007241A5">
        <w:rPr>
          <w:rFonts w:ascii="Arial" w:hAnsi="Arial" w:cs="Arial"/>
          <w:bCs/>
          <w:iCs/>
        </w:rPr>
        <w:fldChar w:fldCharType="end"/>
      </w:r>
      <w:r w:rsidR="0057269E">
        <w:rPr>
          <w:rFonts w:ascii="Arial" w:hAnsi="Arial" w:cs="Arial"/>
          <w:bCs/>
          <w:iCs/>
        </w:rPr>
        <w:t xml:space="preserve">, which allowed </w:t>
      </w:r>
      <w:r w:rsidRPr="007241A5">
        <w:rPr>
          <w:rFonts w:ascii="Arial" w:hAnsi="Arial" w:cs="Arial"/>
          <w:bCs/>
          <w:iCs/>
          <w:lang w:val="es-EC"/>
        </w:rPr>
        <w:t>us to estimate</w:t>
      </w:r>
      <w:r w:rsidR="001C4C4C">
        <w:rPr>
          <w:rFonts w:ascii="Arial" w:hAnsi="Arial" w:cs="Arial"/>
          <w:bCs/>
          <w:iCs/>
          <w:lang w:val="es-EC"/>
        </w:rPr>
        <w:t xml:space="preserve"> the</w:t>
      </w:r>
      <w:r w:rsidRPr="007241A5">
        <w:rPr>
          <w:rFonts w:ascii="Arial" w:hAnsi="Arial" w:cs="Arial"/>
          <w:bCs/>
          <w:iCs/>
          <w:lang w:val="es-EC"/>
        </w:rPr>
        <w:t xml:space="preserve"> median altitude </w:t>
      </w:r>
      <w:r w:rsidR="00C31BA0">
        <w:rPr>
          <w:rFonts w:ascii="Arial" w:hAnsi="Arial" w:cs="Arial"/>
          <w:bCs/>
          <w:iCs/>
          <w:lang w:val="es-EC"/>
        </w:rPr>
        <w:t>at the range of each</w:t>
      </w:r>
      <w:r w:rsidR="002341EC">
        <w:rPr>
          <w:rFonts w:ascii="Arial" w:hAnsi="Arial" w:cs="Arial"/>
          <w:bCs/>
          <w:iCs/>
          <w:lang w:val="es-EC"/>
        </w:rPr>
        <w:t xml:space="preserve"> species</w:t>
      </w:r>
      <w:r w:rsidR="0057269E">
        <w:rPr>
          <w:rFonts w:ascii="Arial" w:hAnsi="Arial" w:cs="Arial"/>
          <w:bCs/>
          <w:iCs/>
          <w:lang w:val="es-EC"/>
        </w:rPr>
        <w:t xml:space="preserve">. </w:t>
      </w:r>
      <w:r w:rsidR="002341EC">
        <w:rPr>
          <w:rFonts w:ascii="Arial" w:hAnsi="Arial" w:cs="Arial"/>
          <w:bCs/>
          <w:iCs/>
          <w:lang w:val="es-EC"/>
        </w:rPr>
        <w:t xml:space="preserve">We </w:t>
      </w:r>
      <w:r w:rsidR="00692C35">
        <w:rPr>
          <w:rFonts w:ascii="Arial" w:hAnsi="Arial" w:cs="Arial"/>
          <w:bCs/>
          <w:iCs/>
          <w:lang w:val="es-EC"/>
        </w:rPr>
        <w:t>chose</w:t>
      </w:r>
      <w:r w:rsidR="002341EC">
        <w:rPr>
          <w:rFonts w:ascii="Arial" w:hAnsi="Arial" w:cs="Arial"/>
          <w:bCs/>
          <w:iCs/>
          <w:lang w:val="es-EC"/>
        </w:rPr>
        <w:t xml:space="preserve"> the median rather than the mean altitude</w:t>
      </w:r>
      <w:r w:rsidR="00692C35">
        <w:rPr>
          <w:rFonts w:ascii="Arial" w:hAnsi="Arial" w:cs="Arial"/>
          <w:bCs/>
          <w:iCs/>
          <w:lang w:val="es-EC"/>
        </w:rPr>
        <w:t xml:space="preserve"> in our analyses</w:t>
      </w:r>
      <w:r w:rsidR="00C31BA0">
        <w:rPr>
          <w:rFonts w:ascii="Arial" w:hAnsi="Arial" w:cs="Arial"/>
          <w:bCs/>
          <w:iCs/>
          <w:lang w:val="es-EC"/>
        </w:rPr>
        <w:t xml:space="preserve"> because it </w:t>
      </w:r>
      <w:r w:rsidR="002341EC">
        <w:rPr>
          <w:rFonts w:ascii="Arial" w:hAnsi="Arial" w:cs="Arial"/>
          <w:bCs/>
          <w:iCs/>
          <w:lang w:val="es-EC"/>
        </w:rPr>
        <w:t xml:space="preserve">is </w:t>
      </w:r>
      <w:r w:rsidR="00C31BA0">
        <w:rPr>
          <w:rFonts w:ascii="Arial" w:hAnsi="Arial" w:cs="Arial"/>
          <w:bCs/>
          <w:iCs/>
          <w:lang w:val="es-EC"/>
        </w:rPr>
        <w:t>less</w:t>
      </w:r>
      <w:r w:rsidR="002341EC">
        <w:rPr>
          <w:rFonts w:ascii="Arial" w:hAnsi="Arial" w:cs="Arial"/>
          <w:bCs/>
          <w:iCs/>
          <w:lang w:val="es-EC"/>
        </w:rPr>
        <w:t xml:space="preserve"> </w:t>
      </w:r>
      <w:r w:rsidR="00C634C7">
        <w:rPr>
          <w:rFonts w:ascii="Arial" w:hAnsi="Arial" w:cs="Arial"/>
          <w:bCs/>
          <w:iCs/>
          <w:lang w:val="es-EC"/>
        </w:rPr>
        <w:t xml:space="preserve">sensitive </w:t>
      </w:r>
      <w:r w:rsidR="002341EC">
        <w:rPr>
          <w:rFonts w:ascii="Arial" w:hAnsi="Arial" w:cs="Arial"/>
          <w:bCs/>
          <w:iCs/>
          <w:lang w:val="es-EC"/>
        </w:rPr>
        <w:t xml:space="preserve">to extreme values and thus may </w:t>
      </w:r>
      <w:r w:rsidR="00C31BA0">
        <w:rPr>
          <w:rFonts w:ascii="Arial" w:hAnsi="Arial" w:cs="Arial"/>
          <w:bCs/>
          <w:iCs/>
          <w:lang w:val="es-EC"/>
        </w:rPr>
        <w:t>more</w:t>
      </w:r>
      <w:r w:rsidR="002341EC">
        <w:rPr>
          <w:rFonts w:ascii="Arial" w:hAnsi="Arial" w:cs="Arial"/>
          <w:bCs/>
          <w:iCs/>
          <w:lang w:val="es-EC"/>
        </w:rPr>
        <w:t xml:space="preserve"> accurately represent the altitude conditions experienced </w:t>
      </w:r>
      <w:r w:rsidR="00C31BA0">
        <w:rPr>
          <w:rFonts w:ascii="Arial" w:hAnsi="Arial" w:cs="Arial"/>
          <w:bCs/>
          <w:iCs/>
          <w:lang w:val="es-EC"/>
        </w:rPr>
        <w:t xml:space="preserve">by the majority of individuals of a </w:t>
      </w:r>
      <w:r w:rsidR="002341EC">
        <w:rPr>
          <w:rFonts w:ascii="Arial" w:hAnsi="Arial" w:cs="Arial"/>
          <w:bCs/>
          <w:iCs/>
          <w:lang w:val="es-EC"/>
        </w:rPr>
        <w:t xml:space="preserve">given specie. </w:t>
      </w:r>
    </w:p>
    <w:p w14:paraId="11B67342" w14:textId="77777777" w:rsidR="00692C35" w:rsidRDefault="00692C35" w:rsidP="007241A5">
      <w:pPr>
        <w:rPr>
          <w:rFonts w:ascii="Arial" w:hAnsi="Arial" w:cs="Arial"/>
          <w:bCs/>
          <w:iCs/>
          <w:lang w:val="es-EC"/>
        </w:rPr>
      </w:pPr>
    </w:p>
    <w:p w14:paraId="1A27929B" w14:textId="77777777" w:rsidR="00C634C7" w:rsidRDefault="00C31BA0" w:rsidP="007241A5">
      <w:pPr>
        <w:rPr>
          <w:rFonts w:ascii="Arial" w:hAnsi="Arial" w:cs="Arial"/>
          <w:bCs/>
          <w:iCs/>
          <w:lang w:val="es-EC"/>
        </w:rPr>
      </w:pPr>
      <w:r>
        <w:rPr>
          <w:rFonts w:ascii="Arial" w:hAnsi="Arial" w:cs="Arial"/>
          <w:bCs/>
          <w:iCs/>
          <w:lang w:val="es-EC"/>
        </w:rPr>
        <w:t xml:space="preserve">We sorted our species following </w:t>
      </w:r>
      <w:r w:rsidR="002341EC" w:rsidRPr="007241A5">
        <w:rPr>
          <w:rFonts w:ascii="Arial" w:hAnsi="Arial" w:cs="Arial"/>
          <w:bCs/>
          <w:iCs/>
          <w:lang w:val="es-EC"/>
        </w:rPr>
        <w:fldChar w:fldCharType="begin">
          <w:fldData xml:space="preserve">PEVuZE5vdGU+PENpdGUgQXV0aG9yWWVhcj0iMSI+PEF1dGhvcj5DaWNjb25hcmRpPC9BdXRob3I+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</w:fldData>
        </w:fldChar>
      </w:r>
      <w:r>
        <w:rPr>
          <w:rFonts w:ascii="Arial" w:hAnsi="Arial" w:cs="Arial"/>
          <w:bCs/>
          <w:iCs/>
          <w:lang w:val="es-EC"/>
        </w:rPr>
        <w:instrText xml:space="preserve"> ADDIN EN.CITE </w:instrText>
      </w:r>
      <w:r>
        <w:rPr>
          <w:rFonts w:ascii="Arial" w:hAnsi="Arial" w:cs="Arial"/>
          <w:bCs/>
          <w:iCs/>
          <w:lang w:val="es-EC"/>
        </w:rPr>
        <w:fldChar w:fldCharType="begin">
          <w:fldData xml:space="preserve">PEVuZE5vdGU+PENpdGUgQXV0aG9yWWVhcj0iMSI+PEF1dGhvcj5DaWNjb25hcmRpPC9BdXRob3I+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</w:fldData>
        </w:fldChar>
      </w:r>
      <w:r>
        <w:rPr>
          <w:rFonts w:ascii="Arial" w:hAnsi="Arial" w:cs="Arial"/>
          <w:bCs/>
          <w:iCs/>
          <w:lang w:val="es-EC"/>
        </w:rPr>
        <w:instrText xml:space="preserve"> ADDIN EN.CITE.DATA </w:instrText>
      </w:r>
      <w:r>
        <w:rPr>
          <w:rFonts w:ascii="Arial" w:hAnsi="Arial" w:cs="Arial"/>
          <w:bCs/>
          <w:iCs/>
          <w:lang w:val="es-EC"/>
        </w:rPr>
      </w:r>
      <w:r>
        <w:rPr>
          <w:rFonts w:ascii="Arial" w:hAnsi="Arial" w:cs="Arial"/>
          <w:bCs/>
          <w:iCs/>
          <w:lang w:val="es-EC"/>
        </w:rPr>
        <w:fldChar w:fldCharType="end"/>
      </w:r>
      <w:r w:rsidR="002341EC" w:rsidRPr="007241A5">
        <w:rPr>
          <w:rFonts w:ascii="Arial" w:hAnsi="Arial" w:cs="Arial"/>
          <w:bCs/>
          <w:iCs/>
          <w:lang w:val="es-EC"/>
        </w:rPr>
      </w:r>
      <w:r w:rsidR="002341EC" w:rsidRPr="007241A5">
        <w:rPr>
          <w:rFonts w:ascii="Arial" w:hAnsi="Arial" w:cs="Arial"/>
          <w:bCs/>
          <w:iCs/>
          <w:lang w:val="es-EC"/>
        </w:rPr>
        <w:fldChar w:fldCharType="separate"/>
      </w:r>
      <w:r>
        <w:rPr>
          <w:rFonts w:ascii="Arial" w:hAnsi="Arial" w:cs="Arial"/>
          <w:bCs/>
          <w:iCs/>
          <w:noProof/>
          <w:lang w:val="es-EC"/>
        </w:rPr>
        <w:t>Cicconardi et al. (2023)</w:t>
      </w:r>
      <w:r w:rsidR="002341EC" w:rsidRPr="007241A5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  <w:lang w:val="es-EC"/>
        </w:rPr>
        <w:t>’s phylogenetic tree.</w:t>
      </w:r>
      <w:r w:rsidR="002341EC">
        <w:rPr>
          <w:rFonts w:ascii="Arial" w:hAnsi="Arial" w:cs="Arial"/>
          <w:bCs/>
          <w:iCs/>
          <w:lang w:val="es-EC"/>
        </w:rPr>
        <w:t xml:space="preserve"> </w:t>
      </w:r>
      <w:r>
        <w:rPr>
          <w:rFonts w:ascii="Arial" w:hAnsi="Arial" w:cs="Arial"/>
          <w:bCs/>
          <w:iCs/>
          <w:lang w:val="es-EC"/>
        </w:rPr>
        <w:t xml:space="preserve">Using the </w:t>
      </w:r>
      <w:r>
        <w:rPr>
          <w:rFonts w:ascii="Arial" w:hAnsi="Arial" w:cs="Arial"/>
          <w:bCs/>
          <w:i/>
          <w:lang w:val="es-EC"/>
        </w:rPr>
        <w:t>fit</w:t>
      </w:r>
      <w:r>
        <w:rPr>
          <w:rFonts w:ascii="Arial" w:hAnsi="Arial" w:cs="Arial"/>
          <w:bCs/>
          <w:iCs/>
          <w:lang w:val="es-EC"/>
        </w:rPr>
        <w:t xml:space="preserve"> function of the</w:t>
      </w:r>
      <w:r w:rsidR="0057269E" w:rsidRPr="007241A5">
        <w:rPr>
          <w:rFonts w:ascii="Arial" w:hAnsi="Arial" w:cs="Arial"/>
          <w:bCs/>
          <w:iCs/>
          <w:lang w:val="es-EC"/>
        </w:rPr>
        <w:t xml:space="preserve"> R package </w:t>
      </w:r>
      <w:r w:rsidR="0057269E" w:rsidRPr="0057269E">
        <w:rPr>
          <w:rFonts w:ascii="Arial" w:hAnsi="Arial" w:cs="Arial"/>
          <w:bCs/>
          <w:i/>
          <w:lang w:val="es-EC"/>
        </w:rPr>
        <w:t>Phytools</w:t>
      </w:r>
      <w:r w:rsidR="0057269E" w:rsidRPr="007241A5">
        <w:rPr>
          <w:rFonts w:ascii="Arial" w:hAnsi="Arial" w:cs="Arial"/>
          <w:bCs/>
          <w:iCs/>
          <w:lang w:val="es-EC"/>
        </w:rPr>
        <w:t xml:space="preserve"> </w:t>
      </w:r>
      <w:r w:rsidR="0057269E" w:rsidRPr="007241A5">
        <w:rPr>
          <w:rFonts w:ascii="Arial" w:hAnsi="Arial" w:cs="Arial"/>
          <w:bCs/>
          <w:iCs/>
          <w:lang w:val="es-EC"/>
        </w:rPr>
        <w:fldChar w:fldCharType="begin"/>
      </w:r>
      <w:r w:rsidR="0057269E" w:rsidRPr="007241A5">
        <w:rPr>
          <w:rFonts w:ascii="Arial" w:hAnsi="Arial" w:cs="Arial"/>
          <w:bCs/>
          <w:iCs/>
          <w:lang w:val="es-EC"/>
        </w:rPr>
        <w:instrText xml:space="preserve"> ADDIN EN.CITE &lt;EndNote&gt;&lt;Cite&gt;&lt;Author&gt;Revell&lt;/Author&gt;&lt;Year&gt;2012&lt;/Year&gt;&lt;RecNum&gt;769&lt;/RecNum&gt;&lt;DisplayText&gt;(Revell, 2012)&lt;/DisplayText&gt;&lt;record&gt;&lt;rec-number&gt;769&lt;/rec-number&gt;&lt;foreign-keys&gt;&lt;key app="EN" db-id="f0sfa0a5k2fa9qeszt45rpw1srezxtprxpa2" timestamp="1746195848"&gt;769&lt;/key&gt;&lt;/foreign-keys&gt;&lt;ref-type name="Journal Article"&gt;17&lt;/ref-type&gt;&lt;contributors&gt;&lt;authors&gt;&lt;author&gt;Revell, Liam J&lt;/author&gt;&lt;/authors&gt;&lt;/contributors&gt;&lt;titles&gt;&lt;title&gt;phytools: an R package for phylogenetic comparative biology (and other things)&lt;/title&gt;&lt;secondary-title&gt;Methods in ecology and evolution&lt;/secondary-title&gt;&lt;/titles&gt;&lt;periodical&gt;&lt;full-title&gt;Methods in Ecology and Evolution&lt;/full-title&gt;&lt;/periodical&gt;&lt;pages&gt;217-223&lt;/pages&gt;&lt;number&gt;2&lt;/number&gt;&lt;dates&gt;&lt;year&gt;2012&lt;/year&gt;&lt;/dates&gt;&lt;isbn&gt;2041-210X&lt;/isbn&gt;&lt;urls&gt;&lt;/urls&gt;&lt;/record&gt;&lt;/Cite&gt;&lt;/EndNote&gt;</w:instrText>
      </w:r>
      <w:r w:rsidR="0057269E" w:rsidRPr="007241A5">
        <w:rPr>
          <w:rFonts w:ascii="Arial" w:hAnsi="Arial" w:cs="Arial"/>
          <w:bCs/>
          <w:iCs/>
          <w:lang w:val="es-EC"/>
        </w:rPr>
        <w:fldChar w:fldCharType="separate"/>
      </w:r>
      <w:r w:rsidR="0057269E" w:rsidRPr="007241A5">
        <w:rPr>
          <w:rFonts w:ascii="Arial" w:hAnsi="Arial" w:cs="Arial"/>
          <w:bCs/>
          <w:iCs/>
          <w:lang w:val="es-EC"/>
        </w:rPr>
        <w:t>(Revell, 2012)</w:t>
      </w:r>
      <w:r w:rsidR="0057269E" w:rsidRPr="007241A5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</w:rPr>
        <w:t xml:space="preserve">, we </w:t>
      </w:r>
      <w:r>
        <w:rPr>
          <w:rFonts w:ascii="Arial" w:hAnsi="Arial" w:cs="Arial"/>
          <w:bCs/>
          <w:iCs/>
          <w:lang w:val="es-EC"/>
        </w:rPr>
        <w:t>estimated</w:t>
      </w:r>
      <w:r w:rsidR="0057269E">
        <w:rPr>
          <w:rFonts w:ascii="Arial" w:hAnsi="Arial" w:cs="Arial"/>
          <w:bCs/>
          <w:iCs/>
          <w:lang w:val="es-EC"/>
        </w:rPr>
        <w:t xml:space="preserve"> </w:t>
      </w:r>
      <w:r w:rsidR="007241A5" w:rsidRPr="007241A5">
        <w:rPr>
          <w:rFonts w:ascii="Arial" w:hAnsi="Arial" w:cs="Arial"/>
          <w:bCs/>
          <w:iCs/>
          <w:lang w:val="es-EC"/>
        </w:rPr>
        <w:t xml:space="preserve">altitude </w:t>
      </w:r>
      <w:r w:rsidR="0057269E">
        <w:rPr>
          <w:rFonts w:ascii="Arial" w:hAnsi="Arial" w:cs="Arial"/>
          <w:bCs/>
          <w:iCs/>
          <w:lang w:val="es-EC"/>
        </w:rPr>
        <w:t xml:space="preserve">at </w:t>
      </w:r>
      <w:r>
        <w:rPr>
          <w:rFonts w:ascii="Arial" w:hAnsi="Arial" w:cs="Arial"/>
          <w:bCs/>
          <w:iCs/>
          <w:lang w:val="es-EC"/>
        </w:rPr>
        <w:t>the</w:t>
      </w:r>
      <w:r w:rsidR="007241A5" w:rsidRPr="007241A5">
        <w:rPr>
          <w:rFonts w:ascii="Arial" w:hAnsi="Arial" w:cs="Arial"/>
          <w:bCs/>
          <w:iCs/>
          <w:lang w:val="es-EC"/>
        </w:rPr>
        <w:t xml:space="preserve"> </w:t>
      </w:r>
      <w:r w:rsidR="00C634C7">
        <w:rPr>
          <w:rFonts w:ascii="Arial" w:hAnsi="Arial" w:cs="Arial"/>
          <w:bCs/>
          <w:iCs/>
          <w:lang w:val="es-EC"/>
        </w:rPr>
        <w:t xml:space="preserve">internal </w:t>
      </w:r>
      <w:r w:rsidR="007241A5" w:rsidRPr="007241A5">
        <w:rPr>
          <w:rFonts w:ascii="Arial" w:hAnsi="Arial" w:cs="Arial"/>
          <w:bCs/>
          <w:iCs/>
          <w:lang w:val="es-EC"/>
        </w:rPr>
        <w:t>nodes</w:t>
      </w:r>
      <w:r w:rsidR="002341EC">
        <w:rPr>
          <w:rFonts w:ascii="Arial" w:hAnsi="Arial" w:cs="Arial"/>
          <w:bCs/>
          <w:iCs/>
          <w:lang w:val="es-EC"/>
        </w:rPr>
        <w:t xml:space="preserve"> </w:t>
      </w:r>
      <w:r>
        <w:rPr>
          <w:rFonts w:ascii="Arial" w:hAnsi="Arial" w:cs="Arial"/>
          <w:bCs/>
          <w:iCs/>
          <w:lang w:val="es-EC"/>
        </w:rPr>
        <w:t xml:space="preserve">of the </w:t>
      </w:r>
      <w:r w:rsidR="00692C35">
        <w:rPr>
          <w:rFonts w:ascii="Arial" w:hAnsi="Arial" w:cs="Arial"/>
          <w:bCs/>
          <w:iCs/>
          <w:lang w:val="es-EC"/>
        </w:rPr>
        <w:t>tree</w:t>
      </w:r>
      <w:r>
        <w:rPr>
          <w:rFonts w:ascii="Arial" w:hAnsi="Arial" w:cs="Arial"/>
          <w:bCs/>
          <w:iCs/>
          <w:lang w:val="es-EC"/>
        </w:rPr>
        <w:t>, which represent ancestral state</w:t>
      </w:r>
      <w:r w:rsidR="00692C35">
        <w:rPr>
          <w:rFonts w:ascii="Arial" w:hAnsi="Arial" w:cs="Arial"/>
          <w:bCs/>
          <w:iCs/>
          <w:lang w:val="es-EC"/>
        </w:rPr>
        <w:t>s</w:t>
      </w:r>
      <w:r w:rsidR="00C634C7">
        <w:rPr>
          <w:rFonts w:ascii="Arial" w:hAnsi="Arial" w:cs="Arial"/>
          <w:bCs/>
          <w:iCs/>
          <w:lang w:val="es-EC"/>
        </w:rPr>
        <w:t xml:space="preserve"> of descendant branches</w:t>
      </w:r>
      <w:r w:rsidR="00692C35">
        <w:rPr>
          <w:rFonts w:ascii="Arial" w:hAnsi="Arial" w:cs="Arial"/>
          <w:bCs/>
          <w:iCs/>
          <w:lang w:val="es-EC"/>
        </w:rPr>
        <w:t xml:space="preserve">. We focused on the nodes </w:t>
      </w:r>
      <w:r w:rsidR="00105EAB">
        <w:rPr>
          <w:rFonts w:ascii="Arial" w:hAnsi="Arial" w:cs="Arial"/>
          <w:bCs/>
          <w:iCs/>
          <w:lang w:val="es-EC"/>
        </w:rPr>
        <w:t>representing ancestors of</w:t>
      </w:r>
      <w:r w:rsidR="00C634C7">
        <w:rPr>
          <w:rFonts w:ascii="Arial" w:hAnsi="Arial" w:cs="Arial"/>
          <w:bCs/>
          <w:iCs/>
          <w:lang w:val="es-EC"/>
        </w:rPr>
        <w:t>:</w:t>
      </w:r>
    </w:p>
    <w:p w14:paraId="545295A8" w14:textId="77777777" w:rsidR="00C634C7" w:rsidRDefault="00C634C7" w:rsidP="007241A5">
      <w:pPr>
        <w:rPr>
          <w:rFonts w:ascii="Arial" w:hAnsi="Arial" w:cs="Arial"/>
          <w:bCs/>
          <w:iCs/>
          <w:lang w:val="es-EC"/>
        </w:rPr>
      </w:pPr>
    </w:p>
    <w:p w14:paraId="1C801B1C" w14:textId="39C3D069" w:rsidR="00C634C7" w:rsidRDefault="00105EAB" w:rsidP="00C634C7">
      <w:pPr>
        <w:pStyle w:val="Prrafodelista"/>
        <w:numPr>
          <w:ilvl w:val="0"/>
          <w:numId w:val="2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>the</w:t>
      </w:r>
      <w:r w:rsidR="00692C35" w:rsidRPr="001E4C82">
        <w:rPr>
          <w:rFonts w:ascii="Arial" w:hAnsi="Arial" w:cs="Arial"/>
          <w:bCs/>
          <w:iCs/>
          <w:lang w:val="es-EC"/>
        </w:rPr>
        <w:t xml:space="preserve"> Erato group (which contains </w:t>
      </w:r>
      <w:r w:rsidR="00692C35" w:rsidRPr="001E4C82">
        <w:rPr>
          <w:rFonts w:ascii="Arial" w:hAnsi="Arial" w:cs="Arial"/>
          <w:bCs/>
          <w:i/>
          <w:lang w:val="es-EC"/>
        </w:rPr>
        <w:t>Heliconius erato</w:t>
      </w:r>
      <w:r w:rsidR="00692C35" w:rsidRPr="001E4C82">
        <w:rPr>
          <w:rFonts w:ascii="Arial" w:hAnsi="Arial" w:cs="Arial"/>
          <w:bCs/>
          <w:iCs/>
          <w:lang w:val="es-EC"/>
        </w:rPr>
        <w:t xml:space="preserve"> subspecies as well as the closely related </w:t>
      </w:r>
      <w:r w:rsidR="00692C35" w:rsidRPr="001E4C82">
        <w:rPr>
          <w:rFonts w:ascii="Arial" w:hAnsi="Arial" w:cs="Arial"/>
          <w:bCs/>
          <w:i/>
          <w:lang w:val="es-EC"/>
        </w:rPr>
        <w:t>H. himera</w:t>
      </w:r>
      <w:r w:rsidR="00692C35" w:rsidRPr="001E4C82">
        <w:rPr>
          <w:rFonts w:ascii="Arial" w:hAnsi="Arial" w:cs="Arial"/>
          <w:bCs/>
          <w:iCs/>
          <w:lang w:val="es-EC"/>
        </w:rPr>
        <w:t xml:space="preserve">, and more distantly related species such as </w:t>
      </w:r>
      <w:r w:rsidR="00692C35" w:rsidRPr="001E4C82">
        <w:rPr>
          <w:rFonts w:ascii="Arial" w:hAnsi="Arial" w:cs="Arial"/>
          <w:bCs/>
          <w:i/>
          <w:lang w:val="es-EC"/>
        </w:rPr>
        <w:t>H. hermathena</w:t>
      </w:r>
      <w:r w:rsidR="00692C35" w:rsidRPr="001E4C82">
        <w:rPr>
          <w:rFonts w:ascii="Arial" w:hAnsi="Arial" w:cs="Arial"/>
          <w:bCs/>
          <w:iCs/>
          <w:lang w:val="es-EC"/>
        </w:rPr>
        <w:t xml:space="preserve">, </w:t>
      </w:r>
      <w:r w:rsidR="00692C35" w:rsidRPr="001E4C82">
        <w:rPr>
          <w:rFonts w:ascii="Arial" w:hAnsi="Arial" w:cs="Arial"/>
          <w:bCs/>
          <w:i/>
          <w:lang w:val="es-EC"/>
        </w:rPr>
        <w:t>H. hecalesia</w:t>
      </w:r>
      <w:r w:rsidR="00692C35" w:rsidRPr="001E4C82">
        <w:rPr>
          <w:rFonts w:ascii="Arial" w:hAnsi="Arial" w:cs="Arial"/>
          <w:bCs/>
          <w:iCs/>
          <w:lang w:val="es-EC"/>
        </w:rPr>
        <w:t xml:space="preserve">, </w:t>
      </w:r>
      <w:r w:rsidR="00692C35" w:rsidRPr="001E4C82">
        <w:rPr>
          <w:rFonts w:ascii="Arial" w:hAnsi="Arial" w:cs="Arial"/>
          <w:bCs/>
          <w:i/>
          <w:lang w:val="es-EC"/>
        </w:rPr>
        <w:t>H. clysonymus</w:t>
      </w:r>
      <w:r w:rsidR="00692C35" w:rsidRPr="001E4C82">
        <w:rPr>
          <w:rFonts w:ascii="Arial" w:hAnsi="Arial" w:cs="Arial"/>
          <w:bCs/>
          <w:iCs/>
          <w:lang w:val="es-EC"/>
        </w:rPr>
        <w:t xml:space="preserve"> and </w:t>
      </w:r>
      <w:r w:rsidR="00692C35" w:rsidRPr="001E4C82">
        <w:rPr>
          <w:rFonts w:ascii="Arial" w:hAnsi="Arial" w:cs="Arial"/>
          <w:bCs/>
          <w:i/>
          <w:lang w:val="es-EC"/>
        </w:rPr>
        <w:t>H. telesiphe</w:t>
      </w:r>
      <w:r w:rsidR="00692C35" w:rsidRPr="001E4C82">
        <w:rPr>
          <w:rFonts w:ascii="Arial" w:hAnsi="Arial" w:cs="Arial"/>
          <w:bCs/>
          <w:iCs/>
          <w:lang w:val="es-EC"/>
        </w:rPr>
        <w:t xml:space="preserve">), </w:t>
      </w:r>
    </w:p>
    <w:p w14:paraId="7AF40381" w14:textId="0F396704" w:rsidR="00C634C7" w:rsidRDefault="00692C35" w:rsidP="00C634C7">
      <w:pPr>
        <w:pStyle w:val="Prrafodelista"/>
        <w:numPr>
          <w:ilvl w:val="0"/>
          <w:numId w:val="2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the </w:t>
      </w:r>
      <w:r w:rsidRPr="001E4C82">
        <w:rPr>
          <w:rFonts w:ascii="Arial" w:hAnsi="Arial" w:cs="Arial"/>
          <w:bCs/>
          <w:i/>
          <w:lang w:val="es-EC"/>
        </w:rPr>
        <w:t>H. erato</w:t>
      </w:r>
      <w:r w:rsidRPr="001E4C82">
        <w:rPr>
          <w:rFonts w:ascii="Arial" w:hAnsi="Arial" w:cs="Arial"/>
          <w:bCs/>
          <w:iCs/>
          <w:lang w:val="es-EC"/>
        </w:rPr>
        <w:t xml:space="preserve"> subspecies</w:t>
      </w:r>
      <w:r w:rsidR="00A4781C" w:rsidRPr="001E4C82">
        <w:rPr>
          <w:rFonts w:ascii="Arial" w:hAnsi="Arial" w:cs="Arial"/>
          <w:bCs/>
          <w:iCs/>
          <w:lang w:val="es-EC"/>
        </w:rPr>
        <w:t xml:space="preserve"> (and the closely related </w:t>
      </w:r>
      <w:r w:rsidR="00A4781C" w:rsidRPr="001E4C82">
        <w:rPr>
          <w:rFonts w:ascii="Arial" w:hAnsi="Arial" w:cs="Arial"/>
          <w:bCs/>
          <w:i/>
          <w:lang w:val="es-EC"/>
        </w:rPr>
        <w:t>H. himera</w:t>
      </w:r>
      <w:r w:rsidR="00473756" w:rsidRPr="001E4C82">
        <w:rPr>
          <w:rFonts w:ascii="Arial" w:hAnsi="Arial" w:cs="Arial"/>
          <w:bCs/>
          <w:iCs/>
          <w:lang w:val="es-EC"/>
        </w:rPr>
        <w:t xml:space="preserve"> and </w:t>
      </w:r>
      <w:r w:rsidR="00473756" w:rsidRPr="001E4C82">
        <w:rPr>
          <w:rFonts w:ascii="Arial" w:hAnsi="Arial" w:cs="Arial"/>
          <w:bCs/>
          <w:i/>
          <w:lang w:val="es-EC"/>
        </w:rPr>
        <w:t>H. chestertonii</w:t>
      </w:r>
      <w:r w:rsidR="00A4781C" w:rsidRPr="001E4C82">
        <w:rPr>
          <w:rFonts w:ascii="Arial" w:hAnsi="Arial" w:cs="Arial"/>
          <w:bCs/>
          <w:iCs/>
          <w:lang w:val="es-EC"/>
        </w:rPr>
        <w:t>)</w:t>
      </w:r>
      <w:r w:rsidR="0069682F" w:rsidRPr="001E4C82">
        <w:rPr>
          <w:rFonts w:ascii="Arial" w:hAnsi="Arial" w:cs="Arial"/>
          <w:bCs/>
          <w:iCs/>
          <w:lang w:val="es-EC"/>
        </w:rPr>
        <w:t xml:space="preserve">, </w:t>
      </w:r>
      <w:r w:rsidR="00C634C7">
        <w:rPr>
          <w:rFonts w:ascii="Arial" w:hAnsi="Arial" w:cs="Arial"/>
          <w:bCs/>
          <w:iCs/>
          <w:lang w:val="es-EC"/>
        </w:rPr>
        <w:t xml:space="preserve">also referred to as the </w:t>
      </w:r>
      <w:r w:rsidR="00C634C7">
        <w:rPr>
          <w:rFonts w:ascii="Arial" w:hAnsi="Arial" w:cs="Arial"/>
          <w:bCs/>
          <w:i/>
          <w:lang w:val="es-EC"/>
        </w:rPr>
        <w:t xml:space="preserve">erato </w:t>
      </w:r>
      <w:r w:rsidR="00C634C7">
        <w:rPr>
          <w:rFonts w:ascii="Arial" w:hAnsi="Arial" w:cs="Arial"/>
          <w:bCs/>
          <w:iCs/>
          <w:lang w:val="es-EC"/>
        </w:rPr>
        <w:t>species complex</w:t>
      </w:r>
    </w:p>
    <w:p w14:paraId="281E4462" w14:textId="1241C93D" w:rsidR="00C634C7" w:rsidRDefault="00692C35" w:rsidP="00C634C7">
      <w:pPr>
        <w:pStyle w:val="Prrafodelista"/>
        <w:numPr>
          <w:ilvl w:val="0"/>
          <w:numId w:val="2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the </w:t>
      </w:r>
      <w:r w:rsidR="00105EAB" w:rsidRPr="001E4C82">
        <w:rPr>
          <w:rFonts w:ascii="Arial" w:hAnsi="Arial" w:cs="Arial"/>
          <w:bCs/>
          <w:iCs/>
          <w:lang w:val="es-EC"/>
        </w:rPr>
        <w:t xml:space="preserve">species pair </w:t>
      </w:r>
      <w:r w:rsidR="00105EAB" w:rsidRPr="001E4C82">
        <w:rPr>
          <w:rFonts w:ascii="Arial" w:hAnsi="Arial" w:cs="Arial"/>
          <w:bCs/>
          <w:i/>
          <w:lang w:val="es-EC"/>
        </w:rPr>
        <w:t>H. himera</w:t>
      </w:r>
      <w:r w:rsidR="00105EAB" w:rsidRPr="001E4C82">
        <w:rPr>
          <w:rFonts w:ascii="Arial" w:hAnsi="Arial" w:cs="Arial"/>
          <w:bCs/>
          <w:iCs/>
          <w:lang w:val="es-EC"/>
        </w:rPr>
        <w:t>-</w:t>
      </w:r>
      <w:r w:rsidR="00105EAB" w:rsidRPr="001E4C82">
        <w:rPr>
          <w:rFonts w:ascii="Arial" w:hAnsi="Arial" w:cs="Arial"/>
          <w:bCs/>
          <w:i/>
          <w:lang w:val="es-EC"/>
        </w:rPr>
        <w:t>H. e. lativitta</w:t>
      </w:r>
      <w:r w:rsidR="00C634C7">
        <w:rPr>
          <w:rFonts w:ascii="Arial" w:hAnsi="Arial" w:cs="Arial"/>
          <w:bCs/>
          <w:i/>
          <w:lang w:val="es-EC"/>
        </w:rPr>
        <w:t xml:space="preserve">, </w:t>
      </w:r>
      <w:r w:rsidR="00C634C7">
        <w:rPr>
          <w:rFonts w:ascii="Arial" w:hAnsi="Arial" w:cs="Arial"/>
          <w:bCs/>
          <w:iCs/>
          <w:lang w:val="es-EC"/>
        </w:rPr>
        <w:t>noting that the remaining populations included in our main analysis were not available due to their absence from the phylogenetic tree.</w:t>
      </w:r>
    </w:p>
    <w:p w14:paraId="3D0ABB78" w14:textId="123E6CBF" w:rsidR="00C634C7" w:rsidRDefault="0069682F" w:rsidP="00C634C7">
      <w:pPr>
        <w:pStyle w:val="Prrafodelista"/>
        <w:numPr>
          <w:ilvl w:val="0"/>
          <w:numId w:val="2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the high altitude </w:t>
      </w:r>
      <w:r w:rsidRPr="001E4C82">
        <w:rPr>
          <w:rFonts w:ascii="Arial" w:hAnsi="Arial" w:cs="Arial"/>
          <w:bCs/>
          <w:i/>
          <w:lang w:val="es-EC"/>
        </w:rPr>
        <w:t>H. telesiphe</w:t>
      </w:r>
      <w:r w:rsidRPr="001E4C82">
        <w:rPr>
          <w:rFonts w:ascii="Arial" w:hAnsi="Arial" w:cs="Arial"/>
          <w:bCs/>
          <w:iCs/>
          <w:lang w:val="es-EC"/>
        </w:rPr>
        <w:t xml:space="preserve">, </w:t>
      </w:r>
      <w:r w:rsidRPr="001E4C82">
        <w:rPr>
          <w:rFonts w:ascii="Arial" w:hAnsi="Arial" w:cs="Arial"/>
          <w:bCs/>
          <w:i/>
          <w:lang w:val="es-EC"/>
        </w:rPr>
        <w:t>H. clysonymus</w:t>
      </w:r>
      <w:r w:rsidRPr="001E4C82">
        <w:rPr>
          <w:rFonts w:ascii="Arial" w:hAnsi="Arial" w:cs="Arial"/>
          <w:bCs/>
          <w:iCs/>
          <w:lang w:val="es-EC"/>
        </w:rPr>
        <w:t xml:space="preserve"> and </w:t>
      </w:r>
      <w:r w:rsidRPr="001E4C82">
        <w:rPr>
          <w:rFonts w:ascii="Arial" w:hAnsi="Arial" w:cs="Arial"/>
          <w:bCs/>
          <w:i/>
          <w:lang w:val="es-EC"/>
        </w:rPr>
        <w:t>H. hortense</w:t>
      </w:r>
      <w:r w:rsidR="00C634C7">
        <w:rPr>
          <w:rFonts w:ascii="Arial" w:hAnsi="Arial" w:cs="Arial"/>
          <w:bCs/>
          <w:iCs/>
          <w:lang w:val="es-EC"/>
        </w:rPr>
        <w:t xml:space="preserve">, which </w:t>
      </w:r>
      <w:r w:rsidR="004A05E8">
        <w:rPr>
          <w:rFonts w:ascii="Arial" w:hAnsi="Arial" w:cs="Arial"/>
          <w:bCs/>
          <w:iCs/>
          <w:lang w:val="es-EC"/>
        </w:rPr>
        <w:t xml:space="preserve">form a clade of high altitude specialists that are </w:t>
      </w:r>
      <w:r w:rsidR="00C1632A">
        <w:rPr>
          <w:rFonts w:ascii="Arial" w:hAnsi="Arial" w:cs="Arial"/>
          <w:bCs/>
          <w:iCs/>
          <w:lang w:val="es-EC"/>
        </w:rPr>
        <w:t>independent</w:t>
      </w:r>
      <w:r w:rsidR="004A05E8">
        <w:rPr>
          <w:rFonts w:ascii="Arial" w:hAnsi="Arial" w:cs="Arial"/>
          <w:bCs/>
          <w:iCs/>
          <w:lang w:val="es-EC"/>
        </w:rPr>
        <w:t xml:space="preserve"> of the </w:t>
      </w:r>
      <w:r w:rsidR="004A05E8">
        <w:rPr>
          <w:rFonts w:ascii="Arial" w:hAnsi="Arial" w:cs="Arial"/>
          <w:bCs/>
          <w:i/>
          <w:lang w:val="es-EC"/>
        </w:rPr>
        <w:t xml:space="preserve">erato </w:t>
      </w:r>
      <w:r w:rsidR="004A05E8">
        <w:rPr>
          <w:rFonts w:ascii="Arial" w:hAnsi="Arial" w:cs="Arial"/>
          <w:bCs/>
          <w:iCs/>
          <w:lang w:val="es-EC"/>
        </w:rPr>
        <w:t>species complex, but which raise the possibility that the last common ancestor of the Erato group was also a high altitude population, with some descendent lineages secondarily returning to low altitude forest.</w:t>
      </w:r>
    </w:p>
    <w:p w14:paraId="3C7BD842" w14:textId="77777777" w:rsidR="00C634C7" w:rsidRDefault="00C634C7" w:rsidP="00C634C7">
      <w:pPr>
        <w:rPr>
          <w:rFonts w:ascii="Arial" w:hAnsi="Arial" w:cs="Arial"/>
          <w:bCs/>
          <w:iCs/>
          <w:lang w:val="es-EC"/>
        </w:rPr>
      </w:pPr>
    </w:p>
    <w:p w14:paraId="5601E35A" w14:textId="5F79D398" w:rsidR="00692C35" w:rsidRPr="001E4C82" w:rsidRDefault="00105EAB" w:rsidP="00C634C7">
      <w:p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>We then compared the altitude at these nodes with the median altitude of extant species</w:t>
      </w:r>
      <w:r w:rsidR="007D386B" w:rsidRPr="001E4C82">
        <w:rPr>
          <w:rFonts w:ascii="Arial" w:hAnsi="Arial" w:cs="Arial"/>
          <w:bCs/>
          <w:iCs/>
          <w:lang w:val="es-EC"/>
        </w:rPr>
        <w:t xml:space="preserve"> (supplementary table 1)</w:t>
      </w:r>
      <w:r w:rsidR="004A05E8">
        <w:rPr>
          <w:rFonts w:ascii="Arial" w:hAnsi="Arial" w:cs="Arial"/>
          <w:bCs/>
          <w:iCs/>
          <w:lang w:val="es-EC"/>
        </w:rPr>
        <w:t>.</w:t>
      </w:r>
    </w:p>
    <w:p w14:paraId="26A285C5" w14:textId="77777777" w:rsidR="00692C35" w:rsidRDefault="00692C35" w:rsidP="007241A5">
      <w:pPr>
        <w:rPr>
          <w:rFonts w:ascii="Arial" w:hAnsi="Arial" w:cs="Arial"/>
          <w:bCs/>
          <w:iCs/>
          <w:lang w:val="es-EC"/>
        </w:rPr>
      </w:pPr>
    </w:p>
    <w:p w14:paraId="1D9D9B3A" w14:textId="77777777" w:rsidR="0057269E" w:rsidRDefault="0057269E" w:rsidP="007241A5">
      <w:pPr>
        <w:rPr>
          <w:rFonts w:ascii="Arial" w:hAnsi="Arial" w:cs="Arial"/>
          <w:bCs/>
          <w:iCs/>
          <w:lang w:val="es-EC"/>
        </w:rPr>
      </w:pPr>
    </w:p>
    <w:p w14:paraId="20BAE9E9" w14:textId="4BEA86DA" w:rsidR="00FD5B2C" w:rsidRPr="00111CE3" w:rsidRDefault="00FD5B2C" w:rsidP="00FD5B2C">
      <w:pPr>
        <w:rPr>
          <w:rFonts w:ascii="Arial" w:hAnsi="Arial" w:cs="Arial"/>
          <w:b/>
          <w:color w:val="0A2F41" w:themeColor="accent1" w:themeShade="80"/>
        </w:rPr>
      </w:pPr>
      <w:r>
        <w:rPr>
          <w:rFonts w:ascii="Arial" w:hAnsi="Arial" w:cs="Arial"/>
          <w:b/>
          <w:color w:val="0A2F41" w:themeColor="accent1" w:themeShade="80"/>
        </w:rPr>
        <w:t>Supplementary results</w:t>
      </w:r>
      <w:r w:rsidR="002341EC">
        <w:rPr>
          <w:rFonts w:ascii="Arial" w:hAnsi="Arial" w:cs="Arial"/>
          <w:b/>
          <w:color w:val="0A2F41" w:themeColor="accent1" w:themeShade="80"/>
        </w:rPr>
        <w:t xml:space="preserve"> and </w:t>
      </w:r>
      <w:r w:rsidR="002211CE">
        <w:rPr>
          <w:rFonts w:ascii="Arial" w:hAnsi="Arial" w:cs="Arial"/>
          <w:b/>
          <w:color w:val="0A2F41" w:themeColor="accent1" w:themeShade="80"/>
        </w:rPr>
        <w:t>discussion</w:t>
      </w:r>
    </w:p>
    <w:p w14:paraId="645680B4" w14:textId="77777777" w:rsidR="0057269E" w:rsidRDefault="0057269E" w:rsidP="007241A5">
      <w:pPr>
        <w:rPr>
          <w:rFonts w:ascii="Arial" w:hAnsi="Arial" w:cs="Arial"/>
          <w:bCs/>
          <w:iCs/>
          <w:lang w:val="es-EC"/>
        </w:rPr>
      </w:pPr>
    </w:p>
    <w:p w14:paraId="52F5B33E" w14:textId="50FFF274" w:rsidR="004A05E8" w:rsidRDefault="00692C35" w:rsidP="007241A5">
      <w:pPr>
        <w:rPr>
          <w:rFonts w:ascii="Arial" w:hAnsi="Arial" w:cs="Arial"/>
          <w:bCs/>
          <w:iCs/>
          <w:lang w:val="es-EC"/>
        </w:rPr>
      </w:pPr>
      <w:r>
        <w:rPr>
          <w:rFonts w:ascii="Arial" w:hAnsi="Arial" w:cs="Arial"/>
          <w:bCs/>
          <w:iCs/>
          <w:lang w:val="es-EC"/>
        </w:rPr>
        <w:t xml:space="preserve">The extant </w:t>
      </w:r>
      <w:r w:rsidR="0069682F">
        <w:rPr>
          <w:rFonts w:ascii="Arial" w:hAnsi="Arial" w:cs="Arial"/>
          <w:bCs/>
          <w:iCs/>
          <w:lang w:val="es-EC"/>
        </w:rPr>
        <w:t xml:space="preserve">nymphalid species used in the </w:t>
      </w:r>
      <w:r>
        <w:rPr>
          <w:rFonts w:ascii="Arial" w:hAnsi="Arial" w:cs="Arial"/>
          <w:bCs/>
          <w:iCs/>
          <w:lang w:val="es-EC"/>
        </w:rPr>
        <w:t xml:space="preserve">phylogenetic tree </w:t>
      </w:r>
      <w:r w:rsidR="0069682F">
        <w:rPr>
          <w:rFonts w:ascii="Arial" w:hAnsi="Arial" w:cs="Arial"/>
          <w:bCs/>
          <w:iCs/>
          <w:lang w:val="es-EC"/>
        </w:rPr>
        <w:t>(</w:t>
      </w:r>
      <w:r w:rsidR="004A05E8">
        <w:rPr>
          <w:rFonts w:ascii="Arial" w:hAnsi="Arial" w:cs="Arial"/>
          <w:lang w:val="es-EC"/>
        </w:rPr>
        <w:t>s</w:t>
      </w:r>
      <w:r w:rsidR="004A05E8" w:rsidRPr="00DB1EB6">
        <w:rPr>
          <w:rFonts w:ascii="Arial" w:hAnsi="Arial" w:cs="Arial"/>
          <w:lang w:val="es-EC"/>
        </w:rPr>
        <w:t xml:space="preserve">upplementary </w:t>
      </w:r>
      <w:r w:rsidR="0069682F" w:rsidRPr="00DB1EB6">
        <w:rPr>
          <w:rFonts w:ascii="Arial" w:hAnsi="Arial" w:cs="Arial"/>
          <w:lang w:val="es-EC"/>
        </w:rPr>
        <w:t>figure 1</w:t>
      </w:r>
      <w:r w:rsidR="0069682F">
        <w:rPr>
          <w:rFonts w:ascii="Arial" w:hAnsi="Arial" w:cs="Arial"/>
          <w:lang w:val="es-EC"/>
        </w:rPr>
        <w:t xml:space="preserve">) </w:t>
      </w:r>
      <w:r>
        <w:rPr>
          <w:rFonts w:ascii="Arial" w:hAnsi="Arial" w:cs="Arial"/>
          <w:bCs/>
          <w:iCs/>
          <w:lang w:val="es-EC"/>
        </w:rPr>
        <w:t xml:space="preserve">range in median altitude from 39 to 2500 m. </w:t>
      </w:r>
      <w:r w:rsidR="00105EAB">
        <w:rPr>
          <w:rFonts w:ascii="Arial" w:hAnsi="Arial" w:cs="Arial"/>
          <w:bCs/>
          <w:iCs/>
          <w:lang w:val="es-EC"/>
        </w:rPr>
        <w:t xml:space="preserve">Our ancestral reconstruction </w:t>
      </w:r>
      <w:r w:rsidR="007241A5" w:rsidRPr="007241A5">
        <w:rPr>
          <w:rFonts w:ascii="Arial" w:hAnsi="Arial" w:cs="Arial"/>
          <w:bCs/>
          <w:iCs/>
          <w:lang w:val="es-EC"/>
        </w:rPr>
        <w:t>adscribe</w:t>
      </w:r>
      <w:r w:rsidR="002341EC">
        <w:rPr>
          <w:rFonts w:ascii="Arial" w:hAnsi="Arial" w:cs="Arial"/>
          <w:bCs/>
          <w:iCs/>
          <w:lang w:val="es-EC"/>
        </w:rPr>
        <w:t>s</w:t>
      </w:r>
      <w:r w:rsidR="004A05E8">
        <w:rPr>
          <w:rFonts w:ascii="Arial" w:hAnsi="Arial" w:cs="Arial"/>
          <w:bCs/>
          <w:iCs/>
          <w:lang w:val="es-EC"/>
        </w:rPr>
        <w:t>:</w:t>
      </w:r>
    </w:p>
    <w:p w14:paraId="66526216" w14:textId="77777777" w:rsidR="00C35491" w:rsidRDefault="00C35491" w:rsidP="007241A5">
      <w:pPr>
        <w:rPr>
          <w:rFonts w:ascii="Arial" w:hAnsi="Arial" w:cs="Arial"/>
          <w:bCs/>
          <w:iCs/>
          <w:lang w:val="es-EC"/>
        </w:rPr>
      </w:pPr>
    </w:p>
    <w:p w14:paraId="0537C9D7" w14:textId="603CC9BB" w:rsidR="004A05E8" w:rsidRDefault="00FD5B2C" w:rsidP="004A05E8">
      <w:pPr>
        <w:pStyle w:val="Prrafodelista"/>
        <w:numPr>
          <w:ilvl w:val="0"/>
          <w:numId w:val="3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a 664.98 </w:t>
      </w:r>
      <w:r w:rsidR="00105EAB" w:rsidRPr="001E4C82">
        <w:rPr>
          <w:rFonts w:ascii="Arial" w:hAnsi="Arial" w:cs="Arial"/>
          <w:bCs/>
          <w:iCs/>
          <w:lang w:val="es-EC"/>
        </w:rPr>
        <w:t>(</w:t>
      </w:r>
      <w:r w:rsidR="0069682F" w:rsidRPr="001E4C82">
        <w:rPr>
          <w:rFonts w:ascii="Arial" w:hAnsi="Arial" w:cs="Arial"/>
          <w:bCs/>
          <w:iCs/>
          <w:lang w:val="es-EC"/>
        </w:rPr>
        <w:t xml:space="preserve">node 98, </w:t>
      </w:r>
      <w:r w:rsidR="00105EAB" w:rsidRPr="001E4C82">
        <w:rPr>
          <w:rFonts w:ascii="Arial" w:hAnsi="Arial" w:cs="Arial"/>
          <w:bCs/>
          <w:iCs/>
        </w:rPr>
        <w:t>95% CI [291.77, 1038.19]</w:t>
      </w:r>
      <w:r w:rsidR="00105EAB" w:rsidRPr="001E4C82">
        <w:rPr>
          <w:rFonts w:ascii="Arial" w:hAnsi="Arial" w:cs="Arial"/>
          <w:bCs/>
          <w:iCs/>
          <w:lang w:val="es-EC"/>
        </w:rPr>
        <w:t xml:space="preserve">) </w:t>
      </w:r>
      <w:r w:rsidRPr="001E4C82">
        <w:rPr>
          <w:rFonts w:ascii="Arial" w:hAnsi="Arial" w:cs="Arial"/>
          <w:bCs/>
          <w:iCs/>
          <w:lang w:val="es-EC"/>
        </w:rPr>
        <w:t>m altitude to the ancestor of the Erato group</w:t>
      </w:r>
      <w:r w:rsidR="00C35491">
        <w:rPr>
          <w:rFonts w:ascii="Arial" w:hAnsi="Arial" w:cs="Arial"/>
          <w:bCs/>
          <w:iCs/>
          <w:lang w:val="es-EC"/>
        </w:rPr>
        <w:t>,</w:t>
      </w:r>
      <w:r w:rsidR="007241A5" w:rsidRPr="001E4C82">
        <w:rPr>
          <w:rFonts w:ascii="Arial" w:hAnsi="Arial" w:cs="Arial"/>
          <w:bCs/>
          <w:iCs/>
          <w:lang w:val="es-EC"/>
        </w:rPr>
        <w:t xml:space="preserve"> </w:t>
      </w:r>
    </w:p>
    <w:p w14:paraId="1A77B8DB" w14:textId="4A894145" w:rsidR="004A05E8" w:rsidRDefault="00FD5B2C" w:rsidP="004A05E8">
      <w:pPr>
        <w:pStyle w:val="Prrafodelista"/>
        <w:numPr>
          <w:ilvl w:val="0"/>
          <w:numId w:val="3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a 503.27 </w:t>
      </w:r>
      <w:r w:rsidR="0069682F" w:rsidRPr="001E4C82">
        <w:rPr>
          <w:rFonts w:ascii="Arial" w:hAnsi="Arial" w:cs="Arial"/>
          <w:bCs/>
          <w:iCs/>
          <w:lang w:val="es-EC"/>
        </w:rPr>
        <w:t xml:space="preserve">(node </w:t>
      </w:r>
      <w:r w:rsidR="00C35491">
        <w:rPr>
          <w:rFonts w:ascii="Arial" w:hAnsi="Arial" w:cs="Arial"/>
          <w:bCs/>
          <w:iCs/>
          <w:lang w:val="es-EC"/>
        </w:rPr>
        <w:t>103</w:t>
      </w:r>
      <w:r w:rsidR="0069682F" w:rsidRPr="001E4C82">
        <w:rPr>
          <w:rFonts w:ascii="Arial" w:hAnsi="Arial" w:cs="Arial"/>
          <w:bCs/>
          <w:iCs/>
          <w:lang w:val="es-EC"/>
        </w:rPr>
        <w:t xml:space="preserve">, </w:t>
      </w:r>
      <w:r w:rsidR="0069682F" w:rsidRPr="001E4C82">
        <w:rPr>
          <w:rFonts w:ascii="Arial" w:hAnsi="Arial" w:cs="Arial"/>
          <w:bCs/>
          <w:iCs/>
        </w:rPr>
        <w:t>95% CI [196.39, 810.15]</w:t>
      </w:r>
      <w:r w:rsidR="0069682F" w:rsidRPr="001E4C82">
        <w:rPr>
          <w:rFonts w:ascii="Arial" w:hAnsi="Arial" w:cs="Arial"/>
          <w:bCs/>
          <w:iCs/>
          <w:lang w:val="es-EC"/>
        </w:rPr>
        <w:t xml:space="preserve">) </w:t>
      </w:r>
      <w:r w:rsidR="002341EC" w:rsidRPr="001E4C82">
        <w:rPr>
          <w:rFonts w:ascii="Arial" w:hAnsi="Arial" w:cs="Arial"/>
          <w:bCs/>
          <w:iCs/>
          <w:lang w:val="es-EC"/>
        </w:rPr>
        <w:t>m</w:t>
      </w:r>
      <w:r w:rsidR="0069682F" w:rsidRPr="001E4C82">
        <w:rPr>
          <w:rFonts w:ascii="Arial" w:hAnsi="Arial" w:cs="Arial"/>
          <w:bCs/>
          <w:iCs/>
          <w:lang w:val="es-EC"/>
        </w:rPr>
        <w:t xml:space="preserve"> </w:t>
      </w:r>
      <w:r w:rsidR="002341EC" w:rsidRPr="001E4C82">
        <w:rPr>
          <w:rFonts w:ascii="Arial" w:hAnsi="Arial" w:cs="Arial"/>
          <w:bCs/>
          <w:iCs/>
          <w:lang w:val="es-EC"/>
        </w:rPr>
        <w:t xml:space="preserve"> </w:t>
      </w:r>
      <w:r w:rsidRPr="001E4C82">
        <w:rPr>
          <w:rFonts w:ascii="Arial" w:hAnsi="Arial" w:cs="Arial"/>
          <w:bCs/>
          <w:iCs/>
          <w:lang w:val="es-EC"/>
        </w:rPr>
        <w:t xml:space="preserve">elevation to the ancestor of </w:t>
      </w:r>
      <w:r w:rsidR="0069682F" w:rsidRPr="001E4C82">
        <w:rPr>
          <w:rFonts w:ascii="Arial" w:hAnsi="Arial" w:cs="Arial"/>
          <w:bCs/>
          <w:iCs/>
          <w:lang w:val="es-EC"/>
        </w:rPr>
        <w:t xml:space="preserve">the </w:t>
      </w:r>
      <w:r w:rsidR="002341EC" w:rsidRPr="001E4C82">
        <w:rPr>
          <w:rFonts w:ascii="Arial" w:hAnsi="Arial" w:cs="Arial"/>
          <w:bCs/>
          <w:i/>
          <w:lang w:val="es-EC"/>
        </w:rPr>
        <w:t>erato</w:t>
      </w:r>
      <w:r w:rsidR="004A05E8">
        <w:rPr>
          <w:rFonts w:ascii="Arial" w:hAnsi="Arial" w:cs="Arial"/>
          <w:bCs/>
          <w:i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>species</w:t>
      </w:r>
      <w:r w:rsidR="002341EC" w:rsidRPr="001E4C82">
        <w:rPr>
          <w:rFonts w:ascii="Arial" w:hAnsi="Arial" w:cs="Arial"/>
          <w:bCs/>
          <w:iCs/>
          <w:lang w:val="es-EC"/>
        </w:rPr>
        <w:t xml:space="preserve"> complex</w:t>
      </w:r>
      <w:r w:rsidRPr="001E4C82">
        <w:rPr>
          <w:rFonts w:ascii="Arial" w:hAnsi="Arial" w:cs="Arial"/>
          <w:bCs/>
          <w:iCs/>
          <w:lang w:val="es-EC"/>
        </w:rPr>
        <w:t xml:space="preserve"> </w:t>
      </w:r>
    </w:p>
    <w:p w14:paraId="17B6F8F6" w14:textId="47C9AFFA" w:rsidR="00C35491" w:rsidRPr="001E4C82" w:rsidRDefault="00C35491" w:rsidP="00C35491">
      <w:pPr>
        <w:pStyle w:val="Prrafodelista"/>
        <w:numPr>
          <w:ilvl w:val="0"/>
          <w:numId w:val="3"/>
        </w:numPr>
        <w:rPr>
          <w:rFonts w:ascii="Arial" w:hAnsi="Arial" w:cs="Arial"/>
          <w:bCs/>
          <w:iCs/>
          <w:lang w:val="es-EC"/>
        </w:rPr>
      </w:pPr>
      <w:r w:rsidRPr="00A7749A">
        <w:rPr>
          <w:rFonts w:ascii="Arial" w:hAnsi="Arial" w:cs="Arial"/>
          <w:bCs/>
          <w:iCs/>
          <w:lang w:val="es-EC"/>
        </w:rPr>
        <w:lastRenderedPageBreak/>
        <w:t xml:space="preserve">a </w:t>
      </w:r>
      <w:r w:rsidRPr="00C1632A">
        <w:rPr>
          <w:rFonts w:ascii="Arial" w:hAnsi="Arial" w:cs="Arial"/>
          <w:bCs/>
          <w:iCs/>
          <w:lang w:val="es-EC"/>
        </w:rPr>
        <w:t>657.78</w:t>
      </w:r>
      <w:r w:rsidRPr="00C1632A" w:rsidDel="00C1632A">
        <w:rPr>
          <w:rFonts w:ascii="Arial" w:hAnsi="Arial" w:cs="Arial"/>
          <w:bCs/>
          <w:iCs/>
          <w:lang w:val="es-EC"/>
        </w:rPr>
        <w:t xml:space="preserve"> </w:t>
      </w:r>
      <w:r w:rsidRPr="00A7749A">
        <w:rPr>
          <w:rFonts w:ascii="Arial" w:hAnsi="Arial" w:cs="Arial"/>
          <w:bCs/>
          <w:iCs/>
          <w:lang w:val="es-EC"/>
        </w:rPr>
        <w:t>(node</w:t>
      </w:r>
      <w:r>
        <w:rPr>
          <w:rFonts w:ascii="Arial" w:hAnsi="Arial" w:cs="Arial"/>
          <w:bCs/>
          <w:iCs/>
          <w:lang w:val="es-EC"/>
        </w:rPr>
        <w:t xml:space="preserve"> </w:t>
      </w:r>
      <w:r w:rsidRPr="00A7749A">
        <w:rPr>
          <w:rFonts w:ascii="Arial" w:hAnsi="Arial" w:cs="Arial"/>
          <w:bCs/>
          <w:iCs/>
          <w:lang w:val="es-EC"/>
        </w:rPr>
        <w:t>10</w:t>
      </w:r>
      <w:r>
        <w:rPr>
          <w:rFonts w:ascii="Arial" w:hAnsi="Arial" w:cs="Arial"/>
          <w:bCs/>
          <w:iCs/>
          <w:lang w:val="es-EC"/>
        </w:rPr>
        <w:t>6</w:t>
      </w:r>
      <w:r w:rsidRPr="00A7749A">
        <w:rPr>
          <w:rFonts w:ascii="Arial" w:hAnsi="Arial" w:cs="Arial"/>
          <w:bCs/>
          <w:iCs/>
          <w:lang w:val="es-EC"/>
        </w:rPr>
        <w:t xml:space="preserve">, </w:t>
      </w:r>
      <w:r w:rsidRPr="00A7749A">
        <w:rPr>
          <w:rFonts w:ascii="Arial" w:hAnsi="Arial" w:cs="Arial"/>
          <w:bCs/>
          <w:iCs/>
        </w:rPr>
        <w:t>95% CI [</w:t>
      </w:r>
      <w:r w:rsidRPr="00C1632A">
        <w:rPr>
          <w:rFonts w:ascii="Arial" w:hAnsi="Arial" w:cs="Arial"/>
          <w:bCs/>
          <w:iCs/>
          <w:lang w:val="es-EC"/>
        </w:rPr>
        <w:t>353.44</w:t>
      </w:r>
      <w:r w:rsidRPr="00A7749A">
        <w:rPr>
          <w:rFonts w:ascii="Arial" w:hAnsi="Arial" w:cs="Arial"/>
          <w:bCs/>
          <w:iCs/>
        </w:rPr>
        <w:t xml:space="preserve">, </w:t>
      </w:r>
      <w:r w:rsidRPr="00C1632A">
        <w:rPr>
          <w:rFonts w:ascii="Arial" w:hAnsi="Arial" w:cs="Arial"/>
          <w:bCs/>
          <w:iCs/>
          <w:lang w:val="es-EC"/>
        </w:rPr>
        <w:t>962.13</w:t>
      </w:r>
      <w:r w:rsidRPr="00A7749A">
        <w:rPr>
          <w:rFonts w:ascii="Arial" w:hAnsi="Arial" w:cs="Arial"/>
          <w:bCs/>
          <w:iCs/>
        </w:rPr>
        <w:t>]</w:t>
      </w:r>
      <w:r w:rsidRPr="00A7749A">
        <w:rPr>
          <w:rFonts w:ascii="Arial" w:hAnsi="Arial" w:cs="Arial"/>
          <w:bCs/>
          <w:iCs/>
          <w:lang w:val="es-EC"/>
        </w:rPr>
        <w:t xml:space="preserve">) m altitude to the ancestor of </w:t>
      </w:r>
      <w:r w:rsidRPr="00A7749A">
        <w:rPr>
          <w:rFonts w:ascii="Arial" w:hAnsi="Arial" w:cs="Arial"/>
          <w:bCs/>
          <w:i/>
          <w:lang w:val="es-EC"/>
        </w:rPr>
        <w:t>Heliconius erato</w:t>
      </w:r>
      <w:r>
        <w:rPr>
          <w:rFonts w:ascii="Arial" w:hAnsi="Arial" w:cs="Arial"/>
          <w:bCs/>
          <w:i/>
          <w:lang w:val="es-EC"/>
        </w:rPr>
        <w:t xml:space="preserve"> lattivita</w:t>
      </w:r>
      <w:r w:rsidRPr="00A7749A">
        <w:rPr>
          <w:rFonts w:ascii="Arial" w:hAnsi="Arial" w:cs="Arial"/>
          <w:bCs/>
          <w:iCs/>
          <w:lang w:val="es-EC"/>
        </w:rPr>
        <w:t xml:space="preserve"> and </w:t>
      </w:r>
      <w:r w:rsidRPr="00A7749A">
        <w:rPr>
          <w:rFonts w:ascii="Arial" w:hAnsi="Arial" w:cs="Arial"/>
          <w:bCs/>
          <w:i/>
          <w:lang w:val="es-EC"/>
        </w:rPr>
        <w:t xml:space="preserve">Heliconius </w:t>
      </w:r>
      <w:r>
        <w:rPr>
          <w:rFonts w:ascii="Arial" w:hAnsi="Arial" w:cs="Arial"/>
          <w:bCs/>
          <w:i/>
          <w:lang w:val="es-EC"/>
        </w:rPr>
        <w:t>himera.</w:t>
      </w:r>
      <w:r w:rsidRPr="00A7749A">
        <w:rPr>
          <w:rFonts w:ascii="Arial" w:hAnsi="Arial" w:cs="Arial"/>
          <w:bCs/>
          <w:iCs/>
          <w:lang w:val="es-EC"/>
        </w:rPr>
        <w:t xml:space="preserve"> </w:t>
      </w:r>
    </w:p>
    <w:p w14:paraId="7CC4802A" w14:textId="0E99C1C5" w:rsidR="004A05E8" w:rsidRDefault="00FD5B2C" w:rsidP="004A05E8">
      <w:pPr>
        <w:pStyle w:val="Prrafodelista"/>
        <w:numPr>
          <w:ilvl w:val="0"/>
          <w:numId w:val="3"/>
        </w:num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 xml:space="preserve">a 1039.12 </w:t>
      </w:r>
      <w:r w:rsidR="0069682F" w:rsidRPr="001E4C82">
        <w:rPr>
          <w:rFonts w:ascii="Arial" w:hAnsi="Arial" w:cs="Arial"/>
          <w:bCs/>
          <w:iCs/>
          <w:lang w:val="es-EC"/>
        </w:rPr>
        <w:t xml:space="preserve">(node </w:t>
      </w:r>
      <w:r w:rsidR="00C35491">
        <w:rPr>
          <w:rFonts w:ascii="Arial" w:hAnsi="Arial" w:cs="Arial"/>
          <w:bCs/>
          <w:iCs/>
          <w:lang w:val="es-EC"/>
        </w:rPr>
        <w:t>99</w:t>
      </w:r>
      <w:r w:rsidR="0069682F" w:rsidRPr="001E4C82">
        <w:rPr>
          <w:rFonts w:ascii="Arial" w:hAnsi="Arial" w:cs="Arial"/>
          <w:bCs/>
          <w:iCs/>
          <w:lang w:val="es-EC"/>
        </w:rPr>
        <w:t xml:space="preserve">, </w:t>
      </w:r>
      <w:r w:rsidR="0069682F" w:rsidRPr="001E4C82">
        <w:rPr>
          <w:rFonts w:ascii="Arial" w:hAnsi="Arial" w:cs="Arial"/>
          <w:bCs/>
          <w:iCs/>
        </w:rPr>
        <w:t>95% CI [630.52, 1447.73]</w:t>
      </w:r>
      <w:r w:rsidR="0069682F" w:rsidRPr="001E4C82">
        <w:rPr>
          <w:rFonts w:ascii="Arial" w:hAnsi="Arial" w:cs="Arial"/>
          <w:bCs/>
          <w:iCs/>
          <w:lang w:val="es-EC"/>
        </w:rPr>
        <w:t xml:space="preserve">) </w:t>
      </w:r>
      <w:r w:rsidR="002341EC" w:rsidRPr="001E4C82">
        <w:rPr>
          <w:rFonts w:ascii="Arial" w:hAnsi="Arial" w:cs="Arial"/>
          <w:bCs/>
          <w:iCs/>
          <w:lang w:val="es-EC"/>
        </w:rPr>
        <w:t xml:space="preserve">m </w:t>
      </w:r>
      <w:r w:rsidRPr="001E4C82">
        <w:rPr>
          <w:rFonts w:ascii="Arial" w:hAnsi="Arial" w:cs="Arial"/>
          <w:bCs/>
          <w:iCs/>
          <w:lang w:val="es-EC"/>
        </w:rPr>
        <w:t>elevation to the ancestor of</w:t>
      </w:r>
      <w:r w:rsidR="002341EC" w:rsidRPr="001E4C82">
        <w:rPr>
          <w:rFonts w:ascii="Arial" w:hAnsi="Arial" w:cs="Arial"/>
          <w:bCs/>
          <w:iCs/>
          <w:lang w:val="es-EC"/>
        </w:rPr>
        <w:t xml:space="preserve"> the high-altitude species</w:t>
      </w:r>
      <w:r w:rsidRPr="001E4C82">
        <w:rPr>
          <w:rFonts w:ascii="Arial" w:hAnsi="Arial" w:cs="Arial"/>
          <w:bCs/>
          <w:iCs/>
          <w:lang w:val="es-EC"/>
        </w:rPr>
        <w:t xml:space="preserve"> </w:t>
      </w:r>
      <w:r w:rsidRPr="001E4C82">
        <w:rPr>
          <w:rFonts w:ascii="Arial" w:hAnsi="Arial" w:cs="Arial"/>
          <w:bCs/>
          <w:i/>
          <w:lang w:val="es-EC"/>
        </w:rPr>
        <w:t>Heliconius clysonymus</w:t>
      </w:r>
      <w:r w:rsidRPr="001E4C82">
        <w:rPr>
          <w:rFonts w:ascii="Arial" w:hAnsi="Arial" w:cs="Arial"/>
          <w:bCs/>
          <w:iCs/>
          <w:lang w:val="es-EC"/>
        </w:rPr>
        <w:t xml:space="preserve">, </w:t>
      </w:r>
      <w:r w:rsidRPr="001E4C82">
        <w:rPr>
          <w:rFonts w:ascii="Arial" w:hAnsi="Arial" w:cs="Arial"/>
          <w:bCs/>
          <w:i/>
          <w:lang w:val="es-EC"/>
        </w:rPr>
        <w:t>Heliconius telesyphe</w:t>
      </w:r>
      <w:r w:rsidRPr="001E4C82">
        <w:rPr>
          <w:rFonts w:ascii="Arial" w:hAnsi="Arial" w:cs="Arial"/>
          <w:bCs/>
          <w:iCs/>
          <w:lang w:val="es-EC"/>
        </w:rPr>
        <w:t xml:space="preserve"> and </w:t>
      </w:r>
      <w:r w:rsidRPr="001E4C82">
        <w:rPr>
          <w:rFonts w:ascii="Arial" w:hAnsi="Arial" w:cs="Arial"/>
          <w:bCs/>
          <w:i/>
          <w:lang w:val="es-EC"/>
        </w:rPr>
        <w:t>Heliconius hortense</w:t>
      </w:r>
      <w:r w:rsidRPr="001E4C82">
        <w:rPr>
          <w:rFonts w:ascii="Arial" w:hAnsi="Arial" w:cs="Arial"/>
          <w:bCs/>
          <w:iCs/>
          <w:lang w:val="es-EC"/>
        </w:rPr>
        <w:t xml:space="preserve">. </w:t>
      </w:r>
    </w:p>
    <w:p w14:paraId="02967CB3" w14:textId="77777777" w:rsidR="004A05E8" w:rsidRDefault="004A05E8" w:rsidP="004A05E8">
      <w:pPr>
        <w:rPr>
          <w:rFonts w:ascii="Arial" w:hAnsi="Arial" w:cs="Arial"/>
          <w:bCs/>
          <w:iCs/>
          <w:lang w:val="es-EC"/>
        </w:rPr>
      </w:pPr>
    </w:p>
    <w:p w14:paraId="5B06F03C" w14:textId="5EAF3524" w:rsidR="00293E46" w:rsidRPr="001E4C82" w:rsidRDefault="002341EC" w:rsidP="004A05E8">
      <w:pPr>
        <w:rPr>
          <w:rFonts w:ascii="Arial" w:hAnsi="Arial" w:cs="Arial"/>
          <w:bCs/>
          <w:iCs/>
          <w:lang w:val="es-EC"/>
        </w:rPr>
      </w:pPr>
      <w:r w:rsidRPr="001E4C82">
        <w:rPr>
          <w:rFonts w:ascii="Arial" w:hAnsi="Arial" w:cs="Arial"/>
          <w:bCs/>
          <w:iCs/>
          <w:lang w:val="es-EC"/>
        </w:rPr>
        <w:t>These results</w:t>
      </w:r>
      <w:r w:rsidR="00FD5B2C" w:rsidRPr="001E4C82">
        <w:rPr>
          <w:rFonts w:ascii="Arial" w:hAnsi="Arial" w:cs="Arial"/>
          <w:bCs/>
          <w:iCs/>
          <w:lang w:val="es-EC"/>
        </w:rPr>
        <w:t xml:space="preserve"> </w:t>
      </w:r>
      <w:r w:rsidRPr="001E4C82">
        <w:rPr>
          <w:rFonts w:ascii="Arial" w:hAnsi="Arial" w:cs="Arial"/>
          <w:bCs/>
          <w:iCs/>
          <w:lang w:val="es-EC"/>
        </w:rPr>
        <w:t>are</w:t>
      </w:r>
      <w:r w:rsidR="00FD5B2C" w:rsidRPr="001E4C82">
        <w:rPr>
          <w:rFonts w:ascii="Arial" w:hAnsi="Arial" w:cs="Arial"/>
          <w:bCs/>
          <w:iCs/>
          <w:lang w:val="es-EC"/>
        </w:rPr>
        <w:t xml:space="preserve"> visually represented in the supplementary figure 1</w:t>
      </w:r>
      <w:r w:rsidRPr="001E4C82">
        <w:rPr>
          <w:rFonts w:ascii="Arial" w:hAnsi="Arial" w:cs="Arial"/>
          <w:bCs/>
          <w:iCs/>
          <w:lang w:val="es-EC"/>
        </w:rPr>
        <w:t xml:space="preserve"> and described in more detail in the accompanying supplementary table. </w:t>
      </w:r>
    </w:p>
    <w:p w14:paraId="5A1C0D4E" w14:textId="77777777" w:rsidR="00293E46" w:rsidRDefault="00293E46" w:rsidP="007241A5">
      <w:pPr>
        <w:rPr>
          <w:rFonts w:ascii="Arial" w:hAnsi="Arial" w:cs="Arial"/>
          <w:bCs/>
          <w:iCs/>
          <w:lang w:val="es-EC"/>
        </w:rPr>
      </w:pPr>
    </w:p>
    <w:p w14:paraId="267FDA2F" w14:textId="518538F7" w:rsidR="007241A5" w:rsidRPr="00D256BC" w:rsidRDefault="00822D5D">
      <w:pPr>
        <w:rPr>
          <w:rFonts w:ascii="Arial" w:hAnsi="Arial" w:cs="Arial"/>
          <w:bCs/>
          <w:lang w:val="es-EC"/>
        </w:rPr>
      </w:pPr>
      <w:r w:rsidRPr="00822D5D">
        <w:rPr>
          <w:rFonts w:ascii="Arial" w:hAnsi="Arial" w:cs="Arial"/>
          <w:bCs/>
          <w:iCs/>
          <w:lang w:val="es-EC"/>
        </w:rPr>
        <w:t>Ancestral</w:t>
      </w:r>
      <w:r w:rsidR="00293E46" w:rsidRPr="00822D5D">
        <w:rPr>
          <w:rFonts w:ascii="Arial" w:hAnsi="Arial" w:cs="Arial"/>
          <w:bCs/>
          <w:iCs/>
          <w:lang w:val="es-EC"/>
        </w:rPr>
        <w:t xml:space="preserve"> </w:t>
      </w:r>
      <w:r w:rsidRPr="00822D5D">
        <w:rPr>
          <w:rFonts w:ascii="Arial" w:hAnsi="Arial" w:cs="Arial"/>
          <w:bCs/>
          <w:iCs/>
          <w:lang w:val="es-EC"/>
        </w:rPr>
        <w:t xml:space="preserve">state </w:t>
      </w:r>
      <w:r w:rsidR="00A4781C" w:rsidRPr="00822D5D">
        <w:rPr>
          <w:rFonts w:ascii="Arial" w:hAnsi="Arial" w:cs="Arial"/>
          <w:bCs/>
          <w:iCs/>
          <w:lang w:val="es-EC"/>
        </w:rPr>
        <w:t>reconstructions</w:t>
      </w:r>
      <w:r w:rsidR="00293E46" w:rsidRPr="00822D5D">
        <w:rPr>
          <w:rFonts w:ascii="Arial" w:hAnsi="Arial" w:cs="Arial"/>
          <w:bCs/>
          <w:iCs/>
          <w:lang w:val="es-EC"/>
        </w:rPr>
        <w:t xml:space="preserve"> </w:t>
      </w:r>
      <w:r w:rsidR="002341EC" w:rsidRPr="00822D5D">
        <w:rPr>
          <w:rFonts w:ascii="Arial" w:hAnsi="Arial" w:cs="Arial"/>
          <w:bCs/>
          <w:iCs/>
          <w:lang w:val="es-EC"/>
        </w:rPr>
        <w:t xml:space="preserve">suggest that </w:t>
      </w:r>
      <w:r w:rsidR="00293E46" w:rsidRPr="00822D5D">
        <w:rPr>
          <w:rFonts w:ascii="Arial" w:hAnsi="Arial" w:cs="Arial"/>
          <w:bCs/>
          <w:iCs/>
          <w:lang w:val="es-EC"/>
        </w:rPr>
        <w:t xml:space="preserve">the </w:t>
      </w:r>
      <w:r w:rsidR="00E57D7A">
        <w:rPr>
          <w:rFonts w:ascii="Arial" w:hAnsi="Arial" w:cs="Arial"/>
          <w:bCs/>
          <w:iCs/>
          <w:lang w:val="es-EC"/>
        </w:rPr>
        <w:t>ancestor</w:t>
      </w:r>
      <w:r w:rsidRPr="00822D5D">
        <w:rPr>
          <w:rFonts w:ascii="Arial" w:hAnsi="Arial" w:cs="Arial"/>
          <w:bCs/>
          <w:iCs/>
          <w:lang w:val="es-EC"/>
        </w:rPr>
        <w:t xml:space="preserve"> from which taxa</w:t>
      </w:r>
      <w:r w:rsidR="00293E46" w:rsidRPr="00822D5D">
        <w:rPr>
          <w:rFonts w:ascii="Arial" w:hAnsi="Arial" w:cs="Arial"/>
          <w:bCs/>
          <w:iCs/>
          <w:lang w:val="es-EC"/>
        </w:rPr>
        <w:t xml:space="preserve"> of the </w:t>
      </w:r>
      <w:r w:rsidR="00293E46" w:rsidRPr="001E4C82">
        <w:rPr>
          <w:rFonts w:ascii="Arial" w:hAnsi="Arial" w:cs="Arial"/>
          <w:bCs/>
          <w:iCs/>
          <w:lang w:val="es-EC"/>
        </w:rPr>
        <w:t>Erato</w:t>
      </w:r>
      <w:r w:rsidR="00293E46" w:rsidRPr="00822D5D">
        <w:rPr>
          <w:rFonts w:ascii="Arial" w:hAnsi="Arial" w:cs="Arial"/>
          <w:bCs/>
          <w:iCs/>
          <w:lang w:val="es-EC"/>
        </w:rPr>
        <w:t xml:space="preserve"> group</w:t>
      </w:r>
      <w:r w:rsidRPr="00822D5D">
        <w:rPr>
          <w:rFonts w:ascii="Arial" w:hAnsi="Arial" w:cs="Arial"/>
          <w:bCs/>
          <w:iCs/>
          <w:lang w:val="es-EC"/>
        </w:rPr>
        <w:t xml:space="preserve"> emerge</w:t>
      </w:r>
      <w:r w:rsidR="00C02CA8">
        <w:rPr>
          <w:rFonts w:ascii="Arial" w:hAnsi="Arial" w:cs="Arial"/>
          <w:bCs/>
          <w:iCs/>
          <w:lang w:val="es-EC"/>
        </w:rPr>
        <w:t>d</w:t>
      </w:r>
      <w:r w:rsidR="002341EC" w:rsidRPr="00822D5D">
        <w:rPr>
          <w:rFonts w:ascii="Arial" w:hAnsi="Arial" w:cs="Arial"/>
          <w:bCs/>
          <w:iCs/>
          <w:lang w:val="es-EC"/>
        </w:rPr>
        <w:t xml:space="preserve"> </w:t>
      </w:r>
      <w:r w:rsidRPr="00822D5D">
        <w:rPr>
          <w:rFonts w:ascii="Arial" w:hAnsi="Arial" w:cs="Arial"/>
          <w:bCs/>
          <w:iCs/>
          <w:lang w:val="es-EC"/>
        </w:rPr>
        <w:t>had a low</w:t>
      </w:r>
      <w:r w:rsidR="002341EC" w:rsidRPr="00822D5D">
        <w:rPr>
          <w:rFonts w:ascii="Arial" w:hAnsi="Arial" w:cs="Arial"/>
          <w:bCs/>
          <w:iCs/>
          <w:lang w:val="es-EC"/>
        </w:rPr>
        <w:t xml:space="preserve"> altitudinal range</w:t>
      </w:r>
      <w:r w:rsidR="00A4781C" w:rsidRPr="00822D5D">
        <w:rPr>
          <w:rFonts w:ascii="Arial" w:hAnsi="Arial" w:cs="Arial"/>
          <w:bCs/>
          <w:iCs/>
          <w:lang w:val="es-EC"/>
        </w:rPr>
        <w:t>,</w:t>
      </w:r>
      <w:r w:rsidR="0032002F" w:rsidRPr="00822D5D">
        <w:rPr>
          <w:rFonts w:ascii="Arial" w:hAnsi="Arial" w:cs="Arial"/>
          <w:bCs/>
          <w:iCs/>
          <w:lang w:val="es-EC"/>
        </w:rPr>
        <w:t xml:space="preserve"> comparable to the majority of extant species</w:t>
      </w:r>
      <w:r w:rsidR="007D386B" w:rsidRPr="00822D5D">
        <w:rPr>
          <w:rFonts w:ascii="Arial" w:hAnsi="Arial" w:cs="Arial"/>
          <w:bCs/>
          <w:iCs/>
          <w:lang w:val="es-EC"/>
        </w:rPr>
        <w:t xml:space="preserve"> (supplementary figure 1, </w:t>
      </w:r>
      <w:r w:rsidR="004A05E8">
        <w:rPr>
          <w:rFonts w:ascii="Arial" w:hAnsi="Arial" w:cs="Arial"/>
        </w:rPr>
        <w:t>and a</w:t>
      </w:r>
      <w:r w:rsidR="004A05E8" w:rsidRPr="00822D5D">
        <w:rPr>
          <w:rFonts w:ascii="Arial" w:hAnsi="Arial" w:cs="Arial"/>
        </w:rPr>
        <w:t xml:space="preserve">ccompanying </w:t>
      </w:r>
      <w:r w:rsidR="007D386B" w:rsidRPr="00822D5D">
        <w:rPr>
          <w:rFonts w:ascii="Arial" w:hAnsi="Arial" w:cs="Arial"/>
        </w:rPr>
        <w:t>table</w:t>
      </w:r>
      <w:r w:rsidR="007D386B" w:rsidRPr="00822D5D">
        <w:rPr>
          <w:rFonts w:ascii="Arial" w:hAnsi="Arial" w:cs="Arial"/>
          <w:bCs/>
          <w:iCs/>
          <w:lang w:val="es-EC"/>
        </w:rPr>
        <w:t>)</w:t>
      </w:r>
      <w:r w:rsidR="00293E46" w:rsidRPr="00822D5D">
        <w:rPr>
          <w:rFonts w:ascii="Arial" w:hAnsi="Arial" w:cs="Arial"/>
          <w:bCs/>
          <w:iCs/>
          <w:lang w:val="es-EC"/>
        </w:rPr>
        <w:t xml:space="preserve">. </w:t>
      </w:r>
      <w:r>
        <w:rPr>
          <w:rFonts w:ascii="Arial" w:hAnsi="Arial" w:cs="Arial"/>
          <w:bCs/>
          <w:iCs/>
          <w:lang w:val="es-EC"/>
        </w:rPr>
        <w:t>Within</w:t>
      </w:r>
      <w:r w:rsidRPr="00822D5D">
        <w:rPr>
          <w:rFonts w:ascii="Arial" w:hAnsi="Arial" w:cs="Arial"/>
          <w:bCs/>
          <w:iCs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>the Era</w:t>
      </w:r>
      <w:r w:rsidR="00851DA3">
        <w:rPr>
          <w:rFonts w:ascii="Arial" w:hAnsi="Arial" w:cs="Arial"/>
          <w:bCs/>
          <w:iCs/>
          <w:lang w:val="es-EC"/>
        </w:rPr>
        <w:t>t</w:t>
      </w:r>
      <w:r w:rsidR="004A05E8">
        <w:rPr>
          <w:rFonts w:ascii="Arial" w:hAnsi="Arial" w:cs="Arial"/>
          <w:bCs/>
          <w:iCs/>
          <w:lang w:val="es-EC"/>
        </w:rPr>
        <w:t>o group</w:t>
      </w:r>
      <w:r w:rsidRPr="00822D5D">
        <w:rPr>
          <w:rFonts w:ascii="Arial" w:hAnsi="Arial" w:cs="Arial"/>
          <w:bCs/>
          <w:iCs/>
          <w:lang w:val="es-EC"/>
        </w:rPr>
        <w:t xml:space="preserve">, </w:t>
      </w:r>
      <w:r w:rsidR="00293E46" w:rsidRPr="00822D5D">
        <w:rPr>
          <w:rFonts w:ascii="Arial" w:hAnsi="Arial" w:cs="Arial"/>
          <w:bCs/>
          <w:iCs/>
          <w:lang w:val="es-EC"/>
        </w:rPr>
        <w:t>“</w:t>
      </w:r>
      <w:r w:rsidRPr="00822D5D">
        <w:rPr>
          <w:rFonts w:ascii="Arial" w:hAnsi="Arial" w:cs="Arial"/>
          <w:bCs/>
          <w:iCs/>
          <w:lang w:val="es-EC"/>
        </w:rPr>
        <w:t>h</w:t>
      </w:r>
      <w:r w:rsidR="00293E46" w:rsidRPr="00822D5D">
        <w:rPr>
          <w:rFonts w:ascii="Arial" w:hAnsi="Arial" w:cs="Arial"/>
          <w:bCs/>
          <w:iCs/>
          <w:lang w:val="es-EC"/>
        </w:rPr>
        <w:t>igh-altitude”</w:t>
      </w:r>
      <w:r w:rsidR="002341EC" w:rsidRPr="00822D5D">
        <w:rPr>
          <w:rFonts w:ascii="Arial" w:hAnsi="Arial" w:cs="Arial"/>
          <w:bCs/>
          <w:iCs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 xml:space="preserve">ranges </w:t>
      </w:r>
      <w:r w:rsidR="00293E46" w:rsidRPr="00822D5D">
        <w:rPr>
          <w:rFonts w:ascii="Arial" w:hAnsi="Arial" w:cs="Arial"/>
          <w:bCs/>
          <w:iCs/>
          <w:lang w:val="es-EC"/>
        </w:rPr>
        <w:t xml:space="preserve">evolved </w:t>
      </w:r>
      <w:r w:rsidR="0032002F" w:rsidRPr="00822D5D">
        <w:rPr>
          <w:rFonts w:ascii="Arial" w:hAnsi="Arial" w:cs="Arial"/>
          <w:bCs/>
          <w:iCs/>
          <w:lang w:val="es-EC"/>
        </w:rPr>
        <w:t xml:space="preserve">in </w:t>
      </w:r>
      <w:r>
        <w:rPr>
          <w:rFonts w:ascii="Arial" w:hAnsi="Arial" w:cs="Arial"/>
          <w:bCs/>
          <w:iCs/>
          <w:lang w:val="es-EC"/>
        </w:rPr>
        <w:t xml:space="preserve">the </w:t>
      </w:r>
      <w:r w:rsidR="00A4781C" w:rsidRPr="00822D5D">
        <w:rPr>
          <w:rFonts w:ascii="Arial" w:hAnsi="Arial" w:cs="Arial"/>
          <w:bCs/>
          <w:iCs/>
          <w:lang w:val="es-EC"/>
        </w:rPr>
        <w:t xml:space="preserve">branch </w:t>
      </w:r>
      <w:r w:rsidRPr="00822D5D">
        <w:rPr>
          <w:rFonts w:ascii="Arial" w:hAnsi="Arial" w:cs="Arial"/>
          <w:bCs/>
          <w:iCs/>
          <w:lang w:val="es-EC"/>
        </w:rPr>
        <w:t xml:space="preserve">that </w:t>
      </w:r>
      <w:r>
        <w:rPr>
          <w:rFonts w:ascii="Arial" w:hAnsi="Arial" w:cs="Arial"/>
          <w:bCs/>
          <w:iCs/>
          <w:lang w:val="es-EC"/>
        </w:rPr>
        <w:t>gave</w:t>
      </w:r>
      <w:r w:rsidR="00A4781C" w:rsidRPr="00822D5D">
        <w:rPr>
          <w:rFonts w:ascii="Arial" w:hAnsi="Arial" w:cs="Arial"/>
          <w:bCs/>
          <w:iCs/>
          <w:lang w:val="es-EC"/>
        </w:rPr>
        <w:t xml:space="preserve"> rise</w:t>
      </w:r>
      <w:r w:rsidRPr="00822D5D">
        <w:rPr>
          <w:rFonts w:ascii="Arial" w:hAnsi="Arial" w:cs="Arial"/>
          <w:bCs/>
          <w:iCs/>
          <w:lang w:val="es-EC"/>
        </w:rPr>
        <w:t xml:space="preserve"> to</w:t>
      </w:r>
      <w:r w:rsidR="00851DA3">
        <w:rPr>
          <w:rFonts w:ascii="Arial" w:hAnsi="Arial" w:cs="Arial"/>
          <w:bCs/>
          <w:iCs/>
          <w:lang w:val="es-EC"/>
        </w:rPr>
        <w:t xml:space="preserve"> the</w:t>
      </w:r>
      <w:r w:rsidR="002341EC" w:rsidRPr="00822D5D">
        <w:rPr>
          <w:rFonts w:ascii="Arial" w:hAnsi="Arial" w:cs="Arial"/>
          <w:bCs/>
          <w:iCs/>
          <w:lang w:val="es-EC"/>
        </w:rPr>
        <w:t xml:space="preserve"> </w:t>
      </w:r>
      <w:r w:rsidR="002341EC" w:rsidRPr="00822D5D">
        <w:rPr>
          <w:rFonts w:ascii="Arial" w:hAnsi="Arial" w:cs="Arial"/>
          <w:bCs/>
          <w:i/>
          <w:iCs/>
          <w:lang w:val="es-EC"/>
        </w:rPr>
        <w:t>H. clysonymus</w:t>
      </w:r>
      <w:r w:rsidR="00293E46" w:rsidRPr="00822D5D">
        <w:rPr>
          <w:rFonts w:ascii="Arial" w:hAnsi="Arial" w:cs="Arial"/>
          <w:bCs/>
          <w:i/>
          <w:iCs/>
          <w:lang w:val="es-EC"/>
        </w:rPr>
        <w:t xml:space="preserve">-H. </w:t>
      </w:r>
      <w:r w:rsidR="002341EC" w:rsidRPr="00822D5D">
        <w:rPr>
          <w:rFonts w:ascii="Arial" w:hAnsi="Arial" w:cs="Arial"/>
          <w:bCs/>
          <w:i/>
          <w:iCs/>
          <w:lang w:val="es-EC"/>
        </w:rPr>
        <w:t>teles</w:t>
      </w:r>
      <w:r w:rsidR="00293E46" w:rsidRPr="00822D5D">
        <w:rPr>
          <w:rFonts w:ascii="Arial" w:hAnsi="Arial" w:cs="Arial"/>
          <w:bCs/>
          <w:i/>
          <w:iCs/>
          <w:lang w:val="es-EC"/>
        </w:rPr>
        <w:t>y</w:t>
      </w:r>
      <w:r w:rsidR="002341EC" w:rsidRPr="00822D5D">
        <w:rPr>
          <w:rFonts w:ascii="Arial" w:hAnsi="Arial" w:cs="Arial"/>
          <w:bCs/>
          <w:i/>
          <w:iCs/>
          <w:lang w:val="es-EC"/>
        </w:rPr>
        <w:t>phe</w:t>
      </w:r>
      <w:r w:rsidR="00293E46" w:rsidRPr="00822D5D">
        <w:rPr>
          <w:rFonts w:ascii="Arial" w:hAnsi="Arial" w:cs="Arial"/>
          <w:bCs/>
          <w:iCs/>
          <w:lang w:val="es-EC"/>
        </w:rPr>
        <w:t xml:space="preserve"> and </w:t>
      </w:r>
      <w:r w:rsidR="00293E46" w:rsidRPr="00822D5D">
        <w:rPr>
          <w:rFonts w:ascii="Arial" w:hAnsi="Arial" w:cs="Arial"/>
          <w:bCs/>
          <w:i/>
          <w:lang w:val="es-EC"/>
        </w:rPr>
        <w:t>H. hortense</w:t>
      </w:r>
      <w:r w:rsidR="004A05E8">
        <w:rPr>
          <w:rFonts w:ascii="Arial" w:hAnsi="Arial" w:cs="Arial"/>
          <w:bCs/>
          <w:i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>clade</w:t>
      </w:r>
      <w:r w:rsidR="00C02CA8">
        <w:rPr>
          <w:rFonts w:ascii="Arial" w:hAnsi="Arial" w:cs="Arial"/>
          <w:bCs/>
          <w:iCs/>
          <w:lang w:val="es-EC"/>
        </w:rPr>
        <w:t xml:space="preserve">, </w:t>
      </w:r>
      <w:r>
        <w:rPr>
          <w:rFonts w:ascii="Arial" w:hAnsi="Arial" w:cs="Arial"/>
          <w:bCs/>
          <w:iCs/>
          <w:lang w:val="es-EC"/>
        </w:rPr>
        <w:t>indicating</w:t>
      </w:r>
      <w:r w:rsidR="00C02CA8">
        <w:rPr>
          <w:rFonts w:ascii="Arial" w:hAnsi="Arial" w:cs="Arial"/>
          <w:bCs/>
          <w:iCs/>
          <w:lang w:val="es-EC"/>
        </w:rPr>
        <w:t xml:space="preserve"> that</w:t>
      </w:r>
      <w:r>
        <w:rPr>
          <w:rFonts w:ascii="Arial" w:hAnsi="Arial" w:cs="Arial"/>
          <w:bCs/>
          <w:iCs/>
          <w:lang w:val="es-EC"/>
        </w:rPr>
        <w:t xml:space="preserve"> these closely related species </w:t>
      </w:r>
      <w:r w:rsidR="00C02CA8">
        <w:rPr>
          <w:rFonts w:ascii="Arial" w:hAnsi="Arial" w:cs="Arial"/>
          <w:bCs/>
          <w:iCs/>
          <w:lang w:val="es-EC"/>
        </w:rPr>
        <w:t>share</w:t>
      </w:r>
      <w:r>
        <w:rPr>
          <w:rFonts w:ascii="Arial" w:hAnsi="Arial" w:cs="Arial"/>
          <w:bCs/>
          <w:iCs/>
          <w:lang w:val="es-EC"/>
        </w:rPr>
        <w:t xml:space="preserve"> </w:t>
      </w:r>
      <w:r w:rsidR="00C02CA8">
        <w:rPr>
          <w:rFonts w:ascii="Arial" w:hAnsi="Arial" w:cs="Arial"/>
          <w:bCs/>
          <w:iCs/>
          <w:lang w:val="es-EC"/>
        </w:rPr>
        <w:t xml:space="preserve">this trait by common </w:t>
      </w:r>
      <w:r w:rsidR="004A05E8">
        <w:rPr>
          <w:rFonts w:ascii="Arial" w:hAnsi="Arial" w:cs="Arial"/>
          <w:bCs/>
          <w:iCs/>
          <w:lang w:val="es-EC"/>
        </w:rPr>
        <w:t>descent</w:t>
      </w:r>
      <w:r>
        <w:rPr>
          <w:rFonts w:ascii="Arial" w:hAnsi="Arial" w:cs="Arial"/>
          <w:bCs/>
          <w:iCs/>
          <w:lang w:val="es-EC"/>
        </w:rPr>
        <w:t xml:space="preserve">. </w:t>
      </w:r>
      <w:r w:rsidR="004A05E8">
        <w:rPr>
          <w:rFonts w:ascii="Arial" w:hAnsi="Arial" w:cs="Arial"/>
          <w:bCs/>
          <w:iCs/>
          <w:lang w:val="es-EC"/>
        </w:rPr>
        <w:t>In contrast,</w:t>
      </w:r>
      <w:r w:rsidR="00293E46" w:rsidRPr="00822D5D">
        <w:rPr>
          <w:rFonts w:ascii="Arial" w:hAnsi="Arial" w:cs="Arial"/>
          <w:bCs/>
          <w:iCs/>
          <w:lang w:val="es-EC"/>
        </w:rPr>
        <w:t xml:space="preserve"> the </w:t>
      </w:r>
      <w:r w:rsidR="00A4781C" w:rsidRPr="00822D5D">
        <w:rPr>
          <w:rFonts w:ascii="Arial" w:hAnsi="Arial" w:cs="Arial"/>
          <w:bCs/>
          <w:iCs/>
          <w:lang w:val="es-EC"/>
        </w:rPr>
        <w:t>node</w:t>
      </w:r>
      <w:r w:rsidR="00293E46" w:rsidRPr="00822D5D">
        <w:rPr>
          <w:rFonts w:ascii="Arial" w:hAnsi="Arial" w:cs="Arial"/>
          <w:bCs/>
          <w:iCs/>
          <w:lang w:val="es-EC"/>
        </w:rPr>
        <w:t xml:space="preserve"> </w:t>
      </w:r>
      <w:r w:rsidR="00A4781C" w:rsidRPr="00822D5D">
        <w:rPr>
          <w:rFonts w:ascii="Arial" w:hAnsi="Arial" w:cs="Arial"/>
          <w:bCs/>
          <w:iCs/>
          <w:lang w:val="es-EC"/>
        </w:rPr>
        <w:t>representing the ancestor</w:t>
      </w:r>
      <w:r w:rsidR="00851DA3">
        <w:rPr>
          <w:rFonts w:ascii="Arial" w:hAnsi="Arial" w:cs="Arial"/>
          <w:bCs/>
          <w:iCs/>
          <w:lang w:val="es-EC"/>
        </w:rPr>
        <w:t xml:space="preserve"> of the</w:t>
      </w:r>
      <w:r w:rsidR="00A4781C" w:rsidRPr="00822D5D">
        <w:rPr>
          <w:rFonts w:ascii="Arial" w:hAnsi="Arial" w:cs="Arial"/>
          <w:bCs/>
          <w:iCs/>
          <w:lang w:val="es-EC"/>
        </w:rPr>
        <w:t xml:space="preserve"> extant</w:t>
      </w:r>
      <w:r w:rsidR="00293E46" w:rsidRPr="00822D5D">
        <w:rPr>
          <w:rFonts w:ascii="Arial" w:hAnsi="Arial" w:cs="Arial"/>
          <w:bCs/>
          <w:iCs/>
          <w:lang w:val="es-EC"/>
        </w:rPr>
        <w:t xml:space="preserve"> </w:t>
      </w:r>
      <w:r w:rsidR="00293E46" w:rsidRPr="00822D5D">
        <w:rPr>
          <w:rFonts w:ascii="Arial" w:hAnsi="Arial" w:cs="Arial"/>
          <w:bCs/>
          <w:i/>
          <w:lang w:val="es-EC"/>
        </w:rPr>
        <w:t>erato</w:t>
      </w:r>
      <w:r w:rsidR="00293E46" w:rsidRPr="00822D5D">
        <w:rPr>
          <w:rFonts w:ascii="Arial" w:hAnsi="Arial" w:cs="Arial"/>
          <w:bCs/>
          <w:iCs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 xml:space="preserve">species complex, including all </w:t>
      </w:r>
      <w:r w:rsidR="004A05E8">
        <w:rPr>
          <w:rFonts w:ascii="Arial" w:hAnsi="Arial" w:cs="Arial"/>
          <w:bCs/>
          <w:i/>
          <w:lang w:val="es-EC"/>
        </w:rPr>
        <w:t xml:space="preserve">erato </w:t>
      </w:r>
      <w:r w:rsidR="00C02CA8">
        <w:rPr>
          <w:rFonts w:ascii="Arial" w:hAnsi="Arial" w:cs="Arial"/>
          <w:bCs/>
          <w:iCs/>
          <w:lang w:val="es-EC"/>
        </w:rPr>
        <w:t>subspecies</w:t>
      </w:r>
      <w:r w:rsidR="004A05E8">
        <w:rPr>
          <w:rFonts w:ascii="Arial" w:hAnsi="Arial" w:cs="Arial"/>
          <w:bCs/>
          <w:iCs/>
          <w:lang w:val="es-EC"/>
        </w:rPr>
        <w:t xml:space="preserve">, </w:t>
      </w:r>
      <w:r w:rsidR="00293E46" w:rsidRPr="00822D5D">
        <w:rPr>
          <w:rFonts w:ascii="Arial" w:hAnsi="Arial" w:cs="Arial"/>
          <w:bCs/>
          <w:i/>
          <w:lang w:val="es-EC"/>
        </w:rPr>
        <w:t>H. himera</w:t>
      </w:r>
      <w:r w:rsidR="004A05E8">
        <w:rPr>
          <w:rFonts w:ascii="Arial" w:hAnsi="Arial" w:cs="Arial"/>
          <w:bCs/>
          <w:i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 xml:space="preserve">and </w:t>
      </w:r>
      <w:r w:rsidR="004A05E8">
        <w:rPr>
          <w:rFonts w:ascii="Arial" w:hAnsi="Arial" w:cs="Arial"/>
          <w:bCs/>
          <w:i/>
          <w:lang w:val="es-EC"/>
        </w:rPr>
        <w:t xml:space="preserve">H. chestertonii </w:t>
      </w:r>
      <w:r w:rsidR="004A05E8">
        <w:rPr>
          <w:rFonts w:ascii="Arial" w:hAnsi="Arial" w:cs="Arial"/>
          <w:bCs/>
          <w:iCs/>
          <w:lang w:val="es-EC"/>
        </w:rPr>
        <w:t>(although not included in the tree)</w:t>
      </w:r>
      <w:r w:rsidR="00A4781C" w:rsidRPr="00822D5D">
        <w:rPr>
          <w:rFonts w:ascii="Arial" w:hAnsi="Arial" w:cs="Arial"/>
          <w:bCs/>
          <w:i/>
          <w:lang w:val="es-EC"/>
        </w:rPr>
        <w:t xml:space="preserve"> </w:t>
      </w:r>
      <w:r w:rsidR="00A4781C" w:rsidRPr="00822D5D">
        <w:rPr>
          <w:rFonts w:ascii="Arial" w:hAnsi="Arial" w:cs="Arial"/>
          <w:bCs/>
          <w:iCs/>
          <w:lang w:val="es-EC"/>
        </w:rPr>
        <w:t>is associated with</w:t>
      </w:r>
      <w:r w:rsidR="004A05E8">
        <w:rPr>
          <w:rFonts w:ascii="Arial" w:hAnsi="Arial" w:cs="Arial"/>
          <w:bCs/>
          <w:iCs/>
          <w:lang w:val="es-EC"/>
        </w:rPr>
        <w:t xml:space="preserve"> a</w:t>
      </w:r>
      <w:r w:rsidR="00A4781C" w:rsidRPr="00822D5D">
        <w:rPr>
          <w:rFonts w:ascii="Arial" w:hAnsi="Arial" w:cs="Arial"/>
          <w:bCs/>
          <w:iCs/>
          <w:lang w:val="es-EC"/>
        </w:rPr>
        <w:t xml:space="preserve"> low-altitude</w:t>
      </w:r>
      <w:r w:rsidR="004A05E8">
        <w:rPr>
          <w:rFonts w:ascii="Arial" w:hAnsi="Arial" w:cs="Arial"/>
          <w:bCs/>
          <w:iCs/>
          <w:lang w:val="es-EC"/>
        </w:rPr>
        <w:t xml:space="preserve"> range</w:t>
      </w:r>
      <w:r w:rsidR="00A4781C" w:rsidRPr="00822D5D">
        <w:rPr>
          <w:rFonts w:ascii="Arial" w:hAnsi="Arial" w:cs="Arial"/>
          <w:bCs/>
          <w:iCs/>
          <w:lang w:val="es-EC"/>
        </w:rPr>
        <w:t>, despite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Pr="00822D5D">
        <w:rPr>
          <w:rFonts w:ascii="Arial" w:hAnsi="Arial" w:cs="Arial"/>
          <w:bCs/>
          <w:i/>
          <w:lang w:val="es-EC"/>
        </w:rPr>
        <w:t>H. himera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C02CA8">
        <w:rPr>
          <w:rFonts w:ascii="Arial" w:hAnsi="Arial" w:cs="Arial"/>
          <w:bCs/>
          <w:iCs/>
          <w:lang w:val="es-EC"/>
        </w:rPr>
        <w:t>having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C02CA8">
        <w:rPr>
          <w:rFonts w:ascii="Arial" w:hAnsi="Arial" w:cs="Arial"/>
          <w:bCs/>
          <w:iCs/>
          <w:lang w:val="es-EC"/>
        </w:rPr>
        <w:t>a</w:t>
      </w:r>
      <w:r w:rsidR="00A4781C">
        <w:rPr>
          <w:rFonts w:ascii="Arial" w:hAnsi="Arial" w:cs="Arial"/>
          <w:bCs/>
          <w:iCs/>
          <w:lang w:val="es-EC"/>
        </w:rPr>
        <w:t xml:space="preserve"> high-altitude </w:t>
      </w:r>
      <w:r w:rsidR="00C02CA8">
        <w:rPr>
          <w:rFonts w:ascii="Arial" w:hAnsi="Arial" w:cs="Arial"/>
          <w:bCs/>
          <w:iCs/>
          <w:lang w:val="es-EC"/>
        </w:rPr>
        <w:t>range</w:t>
      </w:r>
      <w:r w:rsidR="00A4781C">
        <w:rPr>
          <w:rFonts w:ascii="Arial" w:hAnsi="Arial" w:cs="Arial"/>
          <w:bCs/>
          <w:iCs/>
          <w:lang w:val="es-EC"/>
        </w:rPr>
        <w:t xml:space="preserve">. </w:t>
      </w:r>
      <w:r w:rsidR="00E57D7A">
        <w:rPr>
          <w:rFonts w:ascii="Arial" w:hAnsi="Arial" w:cs="Arial"/>
          <w:bCs/>
          <w:iCs/>
          <w:lang w:val="es-EC"/>
        </w:rPr>
        <w:t>An</w:t>
      </w:r>
      <w:r>
        <w:rPr>
          <w:rFonts w:ascii="Arial" w:hAnsi="Arial" w:cs="Arial"/>
          <w:bCs/>
          <w:iCs/>
          <w:lang w:val="es-EC"/>
        </w:rPr>
        <w:t xml:space="preserve"> implication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E57D7A">
        <w:rPr>
          <w:rFonts w:ascii="Arial" w:hAnsi="Arial" w:cs="Arial"/>
          <w:bCs/>
          <w:iCs/>
          <w:lang w:val="es-EC"/>
        </w:rPr>
        <w:t xml:space="preserve">is </w:t>
      </w:r>
      <w:r w:rsidR="004A05E8">
        <w:rPr>
          <w:rFonts w:ascii="Arial" w:hAnsi="Arial" w:cs="Arial"/>
          <w:bCs/>
          <w:iCs/>
          <w:lang w:val="es-EC"/>
        </w:rPr>
        <w:t xml:space="preserve">therefore </w:t>
      </w:r>
      <w:r w:rsidR="00A4781C">
        <w:rPr>
          <w:rFonts w:ascii="Arial" w:hAnsi="Arial" w:cs="Arial"/>
          <w:bCs/>
          <w:iCs/>
          <w:lang w:val="es-EC"/>
        </w:rPr>
        <w:t xml:space="preserve">that high-altitude </w:t>
      </w:r>
      <w:r w:rsidR="004A05E8">
        <w:rPr>
          <w:rFonts w:ascii="Arial" w:hAnsi="Arial" w:cs="Arial"/>
          <w:bCs/>
          <w:iCs/>
          <w:lang w:val="es-EC"/>
        </w:rPr>
        <w:t xml:space="preserve">ranges </w:t>
      </w:r>
      <w:r w:rsidR="00A4781C">
        <w:rPr>
          <w:rFonts w:ascii="Arial" w:hAnsi="Arial" w:cs="Arial"/>
          <w:bCs/>
          <w:iCs/>
          <w:lang w:val="es-EC"/>
        </w:rPr>
        <w:t>ha</w:t>
      </w:r>
      <w:r w:rsidR="004A05E8">
        <w:rPr>
          <w:rFonts w:ascii="Arial" w:hAnsi="Arial" w:cs="Arial"/>
          <w:bCs/>
          <w:iCs/>
          <w:lang w:val="es-EC"/>
        </w:rPr>
        <w:t>ve</w:t>
      </w:r>
      <w:r w:rsidR="00A4781C">
        <w:rPr>
          <w:rFonts w:ascii="Arial" w:hAnsi="Arial" w:cs="Arial"/>
          <w:bCs/>
          <w:iCs/>
          <w:lang w:val="es-EC"/>
        </w:rPr>
        <w:t xml:space="preserve"> independently evolved from low-altitude </w:t>
      </w:r>
      <w:r w:rsidR="004A05E8">
        <w:rPr>
          <w:rFonts w:ascii="Arial" w:hAnsi="Arial" w:cs="Arial"/>
          <w:bCs/>
          <w:iCs/>
          <w:lang w:val="es-EC"/>
        </w:rPr>
        <w:t xml:space="preserve">populations </w:t>
      </w:r>
      <w:r w:rsidR="00E57D7A">
        <w:rPr>
          <w:rFonts w:ascii="Arial" w:hAnsi="Arial" w:cs="Arial"/>
          <w:bCs/>
          <w:iCs/>
          <w:lang w:val="es-EC"/>
        </w:rPr>
        <w:t>within the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A4781C" w:rsidRPr="001E4C82">
        <w:rPr>
          <w:rFonts w:ascii="Arial" w:hAnsi="Arial" w:cs="Arial"/>
          <w:bCs/>
          <w:iCs/>
          <w:lang w:val="es-EC"/>
        </w:rPr>
        <w:t>Erato</w:t>
      </w:r>
      <w:r w:rsidR="00A4781C">
        <w:rPr>
          <w:rFonts w:ascii="Arial" w:hAnsi="Arial" w:cs="Arial"/>
          <w:bCs/>
          <w:iCs/>
          <w:lang w:val="es-EC"/>
        </w:rPr>
        <w:t xml:space="preserve"> group</w:t>
      </w:r>
      <w:r w:rsidR="00E57D7A">
        <w:rPr>
          <w:rFonts w:ascii="Arial" w:hAnsi="Arial" w:cs="Arial"/>
          <w:bCs/>
          <w:iCs/>
          <w:lang w:val="es-EC"/>
        </w:rPr>
        <w:t xml:space="preserve"> more than once</w:t>
      </w:r>
      <w:r w:rsidR="00293E46">
        <w:rPr>
          <w:rFonts w:ascii="Arial" w:hAnsi="Arial" w:cs="Arial"/>
          <w:bCs/>
          <w:iCs/>
          <w:lang w:val="es-EC"/>
        </w:rPr>
        <w:t xml:space="preserve">. </w:t>
      </w:r>
      <w:r w:rsidR="00A4781C">
        <w:rPr>
          <w:rFonts w:ascii="Arial" w:hAnsi="Arial" w:cs="Arial"/>
          <w:bCs/>
          <w:iCs/>
          <w:lang w:val="es-EC"/>
        </w:rPr>
        <w:t xml:space="preserve">Although </w:t>
      </w:r>
      <w:r w:rsidR="004A05E8">
        <w:rPr>
          <w:rFonts w:ascii="Arial" w:hAnsi="Arial" w:cs="Arial"/>
          <w:bCs/>
          <w:iCs/>
          <w:lang w:val="es-EC"/>
        </w:rPr>
        <w:t>the phylogeny we used</w:t>
      </w:r>
      <w:r w:rsidR="00A4781C">
        <w:rPr>
          <w:rFonts w:ascii="Arial" w:hAnsi="Arial" w:cs="Arial"/>
          <w:bCs/>
          <w:iCs/>
          <w:lang w:val="es-EC"/>
        </w:rPr>
        <w:t xml:space="preserve"> do</w:t>
      </w:r>
      <w:r w:rsidR="004A05E8">
        <w:rPr>
          <w:rFonts w:ascii="Arial" w:hAnsi="Arial" w:cs="Arial"/>
          <w:bCs/>
          <w:iCs/>
          <w:lang w:val="es-EC"/>
        </w:rPr>
        <w:t>es</w:t>
      </w:r>
      <w:r w:rsidR="00A4781C">
        <w:rPr>
          <w:rFonts w:ascii="Arial" w:hAnsi="Arial" w:cs="Arial"/>
          <w:bCs/>
          <w:iCs/>
          <w:lang w:val="es-EC"/>
        </w:rPr>
        <w:t xml:space="preserve"> not include </w:t>
      </w:r>
      <w:r w:rsidR="00A4781C">
        <w:rPr>
          <w:rFonts w:ascii="Arial" w:hAnsi="Arial" w:cs="Arial"/>
          <w:bCs/>
          <w:i/>
          <w:lang w:val="es-EC"/>
        </w:rPr>
        <w:t xml:space="preserve">H. </w:t>
      </w:r>
      <w:r w:rsidR="00A4781C" w:rsidRPr="00A4781C">
        <w:rPr>
          <w:rFonts w:ascii="Arial" w:hAnsi="Arial" w:cs="Arial"/>
          <w:bCs/>
          <w:i/>
          <w:lang w:val="es-EC"/>
        </w:rPr>
        <w:t>chestertonii</w:t>
      </w:r>
      <w:r w:rsidR="00A4781C">
        <w:rPr>
          <w:rFonts w:ascii="Arial" w:hAnsi="Arial" w:cs="Arial"/>
          <w:bCs/>
          <w:iCs/>
          <w:lang w:val="es-EC"/>
        </w:rPr>
        <w:t xml:space="preserve"> in our analyses, this </w:t>
      </w:r>
      <w:r w:rsidR="00A4781C" w:rsidRPr="00E57D7A">
        <w:rPr>
          <w:rFonts w:ascii="Arial" w:hAnsi="Arial" w:cs="Arial"/>
          <w:bCs/>
          <w:iCs/>
          <w:lang w:val="es-EC"/>
        </w:rPr>
        <w:t>species</w:t>
      </w:r>
      <w:r w:rsidR="00A4781C">
        <w:rPr>
          <w:rFonts w:ascii="Arial" w:hAnsi="Arial" w:cs="Arial"/>
          <w:bCs/>
          <w:iCs/>
          <w:lang w:val="es-EC"/>
        </w:rPr>
        <w:t xml:space="preserve"> is clustered separately from </w:t>
      </w:r>
      <w:r w:rsidR="00A4781C" w:rsidRPr="00A4781C">
        <w:rPr>
          <w:rFonts w:ascii="Arial" w:hAnsi="Arial" w:cs="Arial"/>
          <w:bCs/>
          <w:i/>
          <w:lang w:val="es-EC"/>
        </w:rPr>
        <w:t>H. himera</w:t>
      </w:r>
      <w:r w:rsidR="00A4781C">
        <w:rPr>
          <w:rFonts w:ascii="Arial" w:hAnsi="Arial" w:cs="Arial"/>
          <w:bCs/>
          <w:iCs/>
          <w:lang w:val="es-EC"/>
        </w:rPr>
        <w:t xml:space="preserve"> in </w:t>
      </w:r>
      <w:r w:rsidR="00C02CA8">
        <w:rPr>
          <w:rFonts w:ascii="Arial" w:hAnsi="Arial" w:cs="Arial"/>
          <w:bCs/>
          <w:iCs/>
          <w:lang w:val="es-EC"/>
        </w:rPr>
        <w:t>the most recent</w:t>
      </w:r>
      <w:r w:rsidR="00473756">
        <w:rPr>
          <w:rFonts w:ascii="Arial" w:hAnsi="Arial" w:cs="Arial"/>
          <w:bCs/>
          <w:iCs/>
          <w:lang w:val="es-EC"/>
        </w:rPr>
        <w:t xml:space="preserve"> phylogeny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C02CA8">
        <w:rPr>
          <w:rFonts w:ascii="Arial" w:hAnsi="Arial" w:cs="Arial"/>
          <w:bCs/>
          <w:iCs/>
          <w:lang w:val="es-EC"/>
        </w:rPr>
        <w:t xml:space="preserve">of these taxa </w:t>
      </w:r>
      <w:r w:rsidR="00A4781C">
        <w:rPr>
          <w:rFonts w:ascii="Arial" w:hAnsi="Arial" w:cs="Arial"/>
          <w:bCs/>
          <w:iCs/>
          <w:lang w:val="es-EC"/>
        </w:rPr>
        <w:fldChar w:fldCharType="begin"/>
      </w:r>
      <w:r w:rsidR="00A4781C">
        <w:rPr>
          <w:rFonts w:ascii="Arial" w:hAnsi="Arial" w:cs="Arial"/>
          <w:bCs/>
          <w:iCs/>
          <w:lang w:val="es-EC"/>
        </w:rPr>
        <w:instrText xml:space="preserve"> ADDIN EN.CITE &lt;EndNote&gt;&lt;Cite&gt;&lt;Author&gt;Van Belleghem&lt;/Author&gt;&lt;Year&gt;2021&lt;/Year&gt;&lt;RecNum&gt;352&lt;/RecNum&gt;&lt;DisplayText&gt;(Van Belleghem et al., 2021)&lt;/DisplayText&gt;&lt;record&gt;&lt;rec-number&gt;352&lt;/rec-number&gt;&lt;foreign-keys&gt;&lt;key app="EN" db-id="f0sfa0a5k2fa9qeszt45rpw1srezxtprxpa2" timestamp="1667867003"&gt;352&lt;/key&gt;&lt;/foreign-keys&gt;&lt;ref-type name="Journal Article"&gt;17&lt;/ref-type&gt;&lt;contributors&gt;&lt;authors&gt;&lt;author&gt;Van Belleghem, Steven M.&lt;/author&gt;&lt;author&gt;Cole, Jared M.&lt;/author&gt;&lt;author&gt;Montejo-Kovacevich, Gabriela&lt;/author&gt;&lt;author&gt;Bacquet, Caroline N.&lt;/author&gt;&lt;author&gt;McMillan, W. Owen&lt;/author&gt;&lt;author&gt;Papa, Riccardo&lt;/author&gt;&lt;author&gt;Counterman, Brian A.&lt;/author&gt;&lt;/authors&gt;&lt;/contributors&gt;&lt;titles&gt;&lt;title&gt;Selection and isolation define a heterogeneous divergence landscape between hybridizing Heliconius butterflies&lt;/title&gt;&lt;secondary-title&gt;Evolution&lt;/secondary-title&gt;&lt;/titles&gt;&lt;periodical&gt;&lt;full-title&gt;Evolution&lt;/full-title&gt;&lt;/periodical&gt;&lt;pages&gt;2251-2268&lt;/pages&gt;&lt;volume&gt;75&lt;/volume&gt;&lt;number&gt;9&lt;/number&gt;&lt;dates&gt;&lt;year&gt;2021&lt;/year&gt;&lt;/dates&gt;&lt;isbn&gt;0014-3820&lt;/isbn&gt;&lt;urls&gt;&lt;related-urls&gt;&lt;url&gt;https://onlinelibrary.wiley.com/doi/abs/10.1111/evo.14272&lt;/url&gt;&lt;/related-urls&gt;&lt;/urls&gt;&lt;electronic-resource-num&gt;https://doi.org/10.1111/evo.14272&lt;/electronic-resource-num&gt;&lt;/record&gt;&lt;/Cite&gt;&lt;/EndNote&gt;</w:instrText>
      </w:r>
      <w:r w:rsidR="00A4781C">
        <w:rPr>
          <w:rFonts w:ascii="Arial" w:hAnsi="Arial" w:cs="Arial"/>
          <w:bCs/>
          <w:iCs/>
          <w:lang w:val="es-EC"/>
        </w:rPr>
        <w:fldChar w:fldCharType="separate"/>
      </w:r>
      <w:r w:rsidR="00A4781C">
        <w:rPr>
          <w:rFonts w:ascii="Arial" w:hAnsi="Arial" w:cs="Arial"/>
          <w:bCs/>
          <w:iCs/>
          <w:noProof/>
          <w:lang w:val="es-EC"/>
        </w:rPr>
        <w:t>(Van Belleghem et al., 2021)</w:t>
      </w:r>
      <w:r w:rsidR="00A4781C">
        <w:rPr>
          <w:rFonts w:ascii="Arial" w:hAnsi="Arial" w:cs="Arial"/>
          <w:bCs/>
          <w:iCs/>
          <w:lang w:val="es-EC"/>
        </w:rPr>
        <w:fldChar w:fldCharType="end"/>
      </w:r>
      <w:r w:rsidR="00A4781C">
        <w:rPr>
          <w:rFonts w:ascii="Arial" w:hAnsi="Arial" w:cs="Arial"/>
          <w:bCs/>
          <w:iCs/>
          <w:lang w:val="es-EC"/>
        </w:rPr>
        <w:t>, suggesting a</w:t>
      </w:r>
      <w:r w:rsidR="00473756">
        <w:rPr>
          <w:rFonts w:ascii="Arial" w:hAnsi="Arial" w:cs="Arial"/>
          <w:bCs/>
          <w:iCs/>
          <w:lang w:val="es-EC"/>
        </w:rPr>
        <w:t xml:space="preserve">n additional </w:t>
      </w:r>
      <w:r w:rsidR="00E57D7A">
        <w:rPr>
          <w:rFonts w:ascii="Arial" w:hAnsi="Arial" w:cs="Arial"/>
          <w:bCs/>
          <w:iCs/>
          <w:lang w:val="es-EC"/>
        </w:rPr>
        <w:t xml:space="preserve">independent </w:t>
      </w:r>
      <w:r w:rsidR="00A4781C">
        <w:rPr>
          <w:rFonts w:ascii="Arial" w:hAnsi="Arial" w:cs="Arial"/>
          <w:bCs/>
          <w:iCs/>
          <w:lang w:val="es-EC"/>
        </w:rPr>
        <w:t xml:space="preserve">shift towards high-altitude. </w:t>
      </w:r>
      <w:r w:rsidR="00293E46" w:rsidRPr="00293E46">
        <w:rPr>
          <w:rFonts w:ascii="Arial" w:hAnsi="Arial" w:cs="Arial"/>
          <w:bCs/>
          <w:i/>
          <w:lang w:val="es-EC"/>
        </w:rPr>
        <w:t>H. himera</w:t>
      </w:r>
      <w:r w:rsidR="00293E46">
        <w:rPr>
          <w:rFonts w:ascii="Arial" w:hAnsi="Arial" w:cs="Arial"/>
          <w:bCs/>
          <w:iCs/>
          <w:lang w:val="es-EC"/>
        </w:rPr>
        <w:t xml:space="preserve"> and </w:t>
      </w:r>
      <w:r w:rsidR="00293E46" w:rsidRPr="00293E46">
        <w:rPr>
          <w:rFonts w:ascii="Arial" w:hAnsi="Arial" w:cs="Arial"/>
          <w:bCs/>
          <w:i/>
          <w:lang w:val="es-EC"/>
        </w:rPr>
        <w:t>H. chestertonii</w:t>
      </w:r>
      <w:r w:rsidR="00293E46">
        <w:rPr>
          <w:rFonts w:ascii="Arial" w:hAnsi="Arial" w:cs="Arial"/>
          <w:bCs/>
          <w:iCs/>
          <w:lang w:val="es-EC"/>
        </w:rPr>
        <w:t xml:space="preserve"> are the only high-altitude </w:t>
      </w:r>
      <w:r w:rsidR="00A4781C">
        <w:rPr>
          <w:rFonts w:ascii="Arial" w:hAnsi="Arial" w:cs="Arial"/>
          <w:bCs/>
          <w:iCs/>
          <w:lang w:val="es-EC"/>
        </w:rPr>
        <w:t>species</w:t>
      </w:r>
      <w:r w:rsidR="00473756">
        <w:rPr>
          <w:rFonts w:ascii="Arial" w:hAnsi="Arial" w:cs="Arial"/>
          <w:bCs/>
          <w:iCs/>
          <w:lang w:val="es-EC"/>
        </w:rPr>
        <w:t xml:space="preserve"> of the </w:t>
      </w:r>
      <w:r w:rsidR="00473756">
        <w:rPr>
          <w:rFonts w:ascii="Arial" w:hAnsi="Arial" w:cs="Arial"/>
          <w:bCs/>
          <w:i/>
          <w:lang w:val="es-EC"/>
        </w:rPr>
        <w:t>erato</w:t>
      </w:r>
      <w:r w:rsidR="00473756">
        <w:rPr>
          <w:rFonts w:ascii="Arial" w:hAnsi="Arial" w:cs="Arial"/>
          <w:bCs/>
          <w:iCs/>
          <w:lang w:val="es-EC"/>
        </w:rPr>
        <w:t xml:space="preserve"> complex</w:t>
      </w:r>
      <w:r w:rsidR="00A4781C">
        <w:rPr>
          <w:rFonts w:ascii="Arial" w:hAnsi="Arial" w:cs="Arial"/>
          <w:bCs/>
          <w:iCs/>
          <w:lang w:val="es-EC"/>
        </w:rPr>
        <w:t xml:space="preserve"> </w:t>
      </w:r>
      <w:r w:rsidR="00293E46">
        <w:rPr>
          <w:rFonts w:ascii="Arial" w:hAnsi="Arial" w:cs="Arial"/>
          <w:bCs/>
          <w:iCs/>
          <w:lang w:val="es-EC"/>
        </w:rPr>
        <w:fldChar w:fldCharType="begin"/>
      </w:r>
      <w:r w:rsidR="00293E46">
        <w:rPr>
          <w:rFonts w:ascii="Arial" w:hAnsi="Arial" w:cs="Arial"/>
          <w:bCs/>
          <w:iCs/>
          <w:lang w:val="es-EC"/>
        </w:rPr>
        <w:instrText xml:space="preserve"> ADDIN EN.CITE &lt;EndNote&gt;&lt;Cite&gt;&lt;Author&gt;Arias&lt;/Author&gt;&lt;Year&gt;2008&lt;/Year&gt;&lt;RecNum&gt;178&lt;/RecNum&gt;&lt;DisplayText&gt;(Arias et al., 2008; Jiggins et al., 1996)&lt;/DisplayText&gt;&lt;record&gt;&lt;rec-number&gt;178&lt;/rec-number&gt;&lt;foreign-keys&gt;&lt;key app="EN" db-id="f0sfa0a5k2fa9qeszt45rpw1srezxtprxpa2" timestamp="1655045367"&gt;178&lt;/key&gt;&lt;/foreign-keys&gt;&lt;ref-type name="Journal Article"&gt;17&lt;/ref-type&gt;&lt;contributors&gt;&lt;authors&gt;&lt;author&gt;Arias, Carlos F&lt;/author&gt;&lt;author&gt;Munoz, Astrid G&lt;/author&gt;&lt;author&gt;Jiggins, Chris D&lt;/author&gt;&lt;author&gt;Mavarez, Jesus&lt;/author&gt;&lt;author&gt;Bermingham, Eldredge&lt;/author&gt;&lt;author&gt;Linares, Mauricio&lt;/author&gt;&lt;/authors&gt;&lt;/contributors&gt;&lt;titles&gt;&lt;title&gt;A hybrid zone provides evidence for incipient ecological speciation in Heliconius butterflies&lt;/title&gt;&lt;secondary-title&gt;Molecular ecology&lt;/secondary-title&gt;&lt;/titles&gt;&lt;periodical&gt;&lt;full-title&gt;Molecular Ecology&lt;/full-title&gt;&lt;/periodical&gt;&lt;pages&gt;4699-4712&lt;/pages&gt;&lt;volume&gt;17&lt;/volume&gt;&lt;number&gt;21&lt;/number&gt;&lt;dates&gt;&lt;year&gt;2008&lt;/year&gt;&lt;/dates&gt;&lt;isbn&gt;0962-1083&lt;/isbn&gt;&lt;urls&gt;&lt;/urls&gt;&lt;/record&gt;&lt;/Cite&gt;&lt;Cite&gt;&lt;Author&gt;Jiggins&lt;/Author&gt;&lt;Year&gt;1996&lt;/Year&gt;&lt;RecNum&gt;173&lt;/RecNum&gt;&lt;record&gt;&lt;rec-number&gt;173&lt;/rec-number&gt;&lt;foreign-keys&gt;&lt;key app="EN" db-id="f0sfa0a5k2fa9qeszt45rpw1srezxtprxpa2" timestamp="1655043501"&gt;173&lt;/key&gt;&lt;/foreign-keys&gt;&lt;ref-type name="Journal Article"&gt;17&lt;/ref-type&gt;&lt;contributors&gt;&lt;authors&gt;&lt;author&gt;Jiggins, Chris D&lt;/author&gt;&lt;author&gt;McMillan, W Owen&lt;/author&gt;&lt;author&gt;Neukirchen, Walter&lt;/author&gt;&lt;author&gt;Mallet, James&lt;/author&gt;&lt;/authors&gt;&lt;/contributors&gt;&lt;titles&gt;&lt;title&gt;What can hybrid zones tell us about speciation? The case of Heliconius erato and H. himera (Lepidoptera: Nymphalidae)&lt;/title&gt;&lt;secondary-title&gt;Biological Journal of the Linnean Society&lt;/secondary-title&gt;&lt;/titles&gt;&lt;periodical&gt;&lt;full-title&gt;Biological Journal of the Linnean Society&lt;/full-title&gt;&lt;/periodical&gt;&lt;pages&gt;221-242&lt;/pages&gt;&lt;volume&gt;59&lt;/volume&gt;&lt;number&gt;3&lt;/number&gt;&lt;dates&gt;&lt;year&gt;1996&lt;/year&gt;&lt;/dates&gt;&lt;isbn&gt;1095-8312&lt;/isbn&gt;&lt;urls&gt;&lt;/urls&gt;&lt;/record&gt;&lt;/Cite&gt;&lt;/EndNote&gt;</w:instrText>
      </w:r>
      <w:r w:rsidR="00293E46">
        <w:rPr>
          <w:rFonts w:ascii="Arial" w:hAnsi="Arial" w:cs="Arial"/>
          <w:bCs/>
          <w:iCs/>
          <w:lang w:val="es-EC"/>
        </w:rPr>
        <w:fldChar w:fldCharType="separate"/>
      </w:r>
      <w:r w:rsidR="00293E46">
        <w:rPr>
          <w:rFonts w:ascii="Arial" w:hAnsi="Arial" w:cs="Arial"/>
          <w:bCs/>
          <w:iCs/>
          <w:noProof/>
          <w:lang w:val="es-EC"/>
        </w:rPr>
        <w:t>(Arias et al., 2008; Jiggins et al., 1996)</w:t>
      </w:r>
      <w:r w:rsidR="00293E46">
        <w:rPr>
          <w:rFonts w:ascii="Arial" w:hAnsi="Arial" w:cs="Arial"/>
          <w:bCs/>
          <w:iCs/>
          <w:lang w:val="es-EC"/>
        </w:rPr>
        <w:fldChar w:fldCharType="end"/>
      </w:r>
      <w:r w:rsidR="00D256BC">
        <w:rPr>
          <w:rFonts w:ascii="Arial" w:hAnsi="Arial" w:cs="Arial"/>
          <w:bCs/>
          <w:iCs/>
          <w:lang w:val="es-EC"/>
        </w:rPr>
        <w:t xml:space="preserve">. </w:t>
      </w:r>
      <w:r w:rsidR="004A05E8">
        <w:rPr>
          <w:rFonts w:ascii="Arial" w:hAnsi="Arial" w:cs="Arial"/>
          <w:bCs/>
          <w:iCs/>
          <w:lang w:val="es-EC"/>
        </w:rPr>
        <w:t>While it could be argued that</w:t>
      </w:r>
      <w:r w:rsidR="00C35491">
        <w:rPr>
          <w:rFonts w:ascii="Arial" w:hAnsi="Arial" w:cs="Arial"/>
          <w:bCs/>
          <w:iCs/>
          <w:lang w:val="es-EC"/>
        </w:rPr>
        <w:t xml:space="preserve"> the</w:t>
      </w:r>
      <w:r w:rsidR="004A05E8">
        <w:rPr>
          <w:rFonts w:ascii="Arial" w:hAnsi="Arial" w:cs="Arial"/>
          <w:bCs/>
          <w:iCs/>
          <w:lang w:val="es-EC"/>
        </w:rPr>
        <w:t xml:space="preserve"> inclusion of </w:t>
      </w:r>
      <w:r w:rsidR="004A05E8">
        <w:rPr>
          <w:rFonts w:ascii="Arial" w:hAnsi="Arial" w:cs="Arial"/>
          <w:bCs/>
          <w:i/>
          <w:lang w:val="es-EC"/>
        </w:rPr>
        <w:t xml:space="preserve">H. chestertonii </w:t>
      </w:r>
      <w:r w:rsidR="00851DA3">
        <w:rPr>
          <w:rFonts w:ascii="Arial" w:hAnsi="Arial" w:cs="Arial"/>
          <w:bCs/>
          <w:iCs/>
          <w:lang w:val="es-EC"/>
        </w:rPr>
        <w:t>may</w:t>
      </w:r>
      <w:r w:rsidR="004A05E8">
        <w:rPr>
          <w:rFonts w:ascii="Arial" w:hAnsi="Arial" w:cs="Arial"/>
          <w:bCs/>
          <w:iCs/>
          <w:lang w:val="es-EC"/>
        </w:rPr>
        <w:t xml:space="preserve"> increase the estimated range for the </w:t>
      </w:r>
      <w:r w:rsidR="004A05E8">
        <w:rPr>
          <w:rFonts w:ascii="Arial" w:hAnsi="Arial" w:cs="Arial"/>
          <w:bCs/>
          <w:i/>
          <w:lang w:val="es-EC"/>
        </w:rPr>
        <w:t xml:space="preserve">erato </w:t>
      </w:r>
      <w:r w:rsidR="004A05E8">
        <w:rPr>
          <w:rFonts w:ascii="Arial" w:hAnsi="Arial" w:cs="Arial"/>
          <w:bCs/>
          <w:iCs/>
          <w:lang w:val="es-EC"/>
        </w:rPr>
        <w:t xml:space="preserve">species complex ancestor, more than a dozen low altitude </w:t>
      </w:r>
      <w:r w:rsidR="004A05E8">
        <w:rPr>
          <w:rFonts w:ascii="Arial" w:hAnsi="Arial" w:cs="Arial"/>
          <w:bCs/>
          <w:i/>
          <w:lang w:val="es-EC"/>
        </w:rPr>
        <w:t xml:space="preserve">erato </w:t>
      </w:r>
      <w:r w:rsidR="004A05E8">
        <w:rPr>
          <w:rFonts w:ascii="Arial" w:hAnsi="Arial" w:cs="Arial"/>
          <w:bCs/>
          <w:iCs/>
          <w:lang w:val="es-EC"/>
        </w:rPr>
        <w:t>races are also not included</w:t>
      </w:r>
      <w:r w:rsidR="00851DA3">
        <w:rPr>
          <w:rFonts w:ascii="Arial" w:hAnsi="Arial" w:cs="Arial"/>
          <w:bCs/>
          <w:iCs/>
          <w:lang w:val="es-EC"/>
        </w:rPr>
        <w:t xml:space="preserve"> in our tree</w:t>
      </w:r>
      <w:r w:rsidR="00691AD5">
        <w:rPr>
          <w:rFonts w:ascii="Arial" w:hAnsi="Arial" w:cs="Arial"/>
          <w:bCs/>
          <w:iCs/>
          <w:lang w:val="es-EC"/>
        </w:rPr>
        <w:t xml:space="preserve"> </w:t>
      </w:r>
      <w:r w:rsidR="00691AD5">
        <w:rPr>
          <w:rFonts w:ascii="Arial" w:hAnsi="Arial" w:cs="Arial"/>
          <w:bCs/>
          <w:iCs/>
          <w:lang w:val="es-EC"/>
        </w:rPr>
        <w:fldChar w:fldCharType="begin"/>
      </w:r>
      <w:r w:rsidR="00691AD5">
        <w:rPr>
          <w:rFonts w:ascii="Arial" w:hAnsi="Arial" w:cs="Arial"/>
          <w:bCs/>
          <w:iCs/>
          <w:lang w:val="es-EC"/>
        </w:rPr>
        <w:instrText xml:space="preserve"> ADDIN EN.CITE &lt;EndNote&gt;&lt;Cite&gt;&lt;Author&gt;Rosser&lt;/Author&gt;&lt;Year&gt;2012&lt;/Year&gt;&lt;RecNum&gt;182&lt;/RecNum&gt;&lt;DisplayText&gt;(Rosser et al., 2012)&lt;/DisplayText&gt;&lt;record&gt;&lt;rec-number&gt;182&lt;/rec-number&gt;&lt;foreign-keys&gt;&lt;key app="EN" db-id="f0sfa0a5k2fa9qeszt45rpw1srezxtprxpa2" timestamp="1656694148"&gt;182&lt;/key&gt;&lt;/foreign-keys&gt;&lt;ref-type name="Journal Article"&gt;17&lt;/ref-type&gt;&lt;contributors&gt;&lt;authors&gt;&lt;author&gt;Rosser, Neil&lt;/author&gt;&lt;author&gt;Phillimore, Albert B&lt;/author&gt;&lt;author&gt;Huertas, Blanca&lt;/author&gt;&lt;author&gt;Willmott, Keith R&lt;/author&gt;&lt;author&gt;Mallet, James&lt;/author&gt;&lt;/authors&gt;&lt;/contributors&gt;&lt;titles&gt;&lt;title&gt;Testing historical explanations for gradients in species richness in heliconiine butterflies of tropical America&lt;/title&gt;&lt;secondary-title&gt;Biological journal of the linnean society&lt;/secondary-title&gt;&lt;/titles&gt;&lt;periodical&gt;&lt;full-title&gt;Biological Journal of the Linnean Society&lt;/full-title&gt;&lt;/periodical&gt;&lt;pages&gt;479-497&lt;/pages&gt;&lt;volume&gt;105&lt;/volume&gt;&lt;number&gt;3&lt;/number&gt;&lt;dates&gt;&lt;year&gt;2012&lt;/year&gt;&lt;/dates&gt;&lt;isbn&gt;0024-4066&lt;/isbn&gt;&lt;urls&gt;&lt;/urls&gt;&lt;/record&gt;&lt;/Cite&gt;&lt;/EndNote&gt;</w:instrText>
      </w:r>
      <w:r w:rsidR="00691AD5">
        <w:rPr>
          <w:rFonts w:ascii="Arial" w:hAnsi="Arial" w:cs="Arial"/>
          <w:bCs/>
          <w:iCs/>
          <w:lang w:val="es-EC"/>
        </w:rPr>
        <w:fldChar w:fldCharType="separate"/>
      </w:r>
      <w:r w:rsidR="00691AD5">
        <w:rPr>
          <w:rFonts w:ascii="Arial" w:hAnsi="Arial" w:cs="Arial"/>
          <w:bCs/>
          <w:iCs/>
          <w:noProof/>
          <w:lang w:val="es-EC"/>
        </w:rPr>
        <w:t>(Rosser et al., 2012)</w:t>
      </w:r>
      <w:r w:rsidR="00691AD5">
        <w:rPr>
          <w:rFonts w:ascii="Arial" w:hAnsi="Arial" w:cs="Arial"/>
          <w:bCs/>
          <w:iCs/>
          <w:lang w:val="es-EC"/>
        </w:rPr>
        <w:fldChar w:fldCharType="end"/>
      </w:r>
      <w:r w:rsidR="00C35491">
        <w:rPr>
          <w:rFonts w:ascii="Arial" w:hAnsi="Arial" w:cs="Arial"/>
          <w:bCs/>
          <w:iCs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 xml:space="preserve">and we therefore believe this effect can be discounted. The high altitude ranges of </w:t>
      </w:r>
      <w:r w:rsidR="004A05E8">
        <w:rPr>
          <w:rFonts w:ascii="Arial" w:hAnsi="Arial" w:cs="Arial"/>
          <w:bCs/>
          <w:i/>
          <w:lang w:val="es-EC"/>
        </w:rPr>
        <w:t xml:space="preserve">H. himera </w:t>
      </w:r>
      <w:r w:rsidR="004A05E8">
        <w:rPr>
          <w:rFonts w:ascii="Arial" w:hAnsi="Arial" w:cs="Arial"/>
          <w:bCs/>
          <w:iCs/>
          <w:lang w:val="es-EC"/>
        </w:rPr>
        <w:t xml:space="preserve">and </w:t>
      </w:r>
      <w:r w:rsidR="004A05E8">
        <w:rPr>
          <w:rFonts w:ascii="Arial" w:hAnsi="Arial" w:cs="Arial"/>
          <w:bCs/>
          <w:i/>
          <w:lang w:val="es-EC"/>
        </w:rPr>
        <w:t>H. chestertonii</w:t>
      </w:r>
      <w:r w:rsidR="00293E46">
        <w:rPr>
          <w:rFonts w:ascii="Arial" w:hAnsi="Arial" w:cs="Arial"/>
          <w:bCs/>
          <w:iCs/>
          <w:lang w:val="es-EC"/>
        </w:rPr>
        <w:t xml:space="preserve"> </w:t>
      </w:r>
      <w:r w:rsidR="004A05E8">
        <w:rPr>
          <w:rFonts w:ascii="Arial" w:hAnsi="Arial" w:cs="Arial"/>
          <w:bCs/>
          <w:iCs/>
          <w:lang w:val="es-EC"/>
        </w:rPr>
        <w:t>are therefore most likely</w:t>
      </w:r>
      <w:r w:rsidR="00293E46">
        <w:rPr>
          <w:rFonts w:ascii="Arial" w:hAnsi="Arial" w:cs="Arial"/>
          <w:bCs/>
          <w:iCs/>
          <w:lang w:val="es-EC"/>
        </w:rPr>
        <w:t xml:space="preserve"> derived relative to </w:t>
      </w:r>
      <w:r w:rsidR="004666A6">
        <w:rPr>
          <w:rFonts w:ascii="Arial" w:hAnsi="Arial" w:cs="Arial"/>
          <w:bCs/>
          <w:iCs/>
          <w:lang w:val="es-EC"/>
        </w:rPr>
        <w:t>low</w:t>
      </w:r>
      <w:r w:rsidR="00E57D7A">
        <w:rPr>
          <w:rFonts w:ascii="Arial" w:hAnsi="Arial" w:cs="Arial"/>
          <w:bCs/>
          <w:iCs/>
          <w:lang w:val="es-EC"/>
        </w:rPr>
        <w:t>er altitude</w:t>
      </w:r>
      <w:r w:rsidR="00293E46">
        <w:rPr>
          <w:rFonts w:ascii="Arial" w:hAnsi="Arial" w:cs="Arial"/>
          <w:bCs/>
          <w:iCs/>
          <w:lang w:val="es-EC"/>
        </w:rPr>
        <w:t xml:space="preserve"> taxa</w:t>
      </w:r>
      <w:r w:rsidR="00473756">
        <w:rPr>
          <w:rFonts w:ascii="Arial" w:hAnsi="Arial" w:cs="Arial"/>
          <w:bCs/>
          <w:iCs/>
          <w:lang w:val="es-EC"/>
        </w:rPr>
        <w:t xml:space="preserve"> such as</w:t>
      </w:r>
      <w:r w:rsidR="00293E46">
        <w:rPr>
          <w:rFonts w:ascii="Arial" w:hAnsi="Arial" w:cs="Arial"/>
          <w:bCs/>
          <w:iCs/>
          <w:lang w:val="es-EC"/>
        </w:rPr>
        <w:t xml:space="preserve"> </w:t>
      </w:r>
      <w:r w:rsidR="00293E46" w:rsidRPr="002341EC">
        <w:rPr>
          <w:rFonts w:ascii="Arial" w:hAnsi="Arial" w:cs="Arial"/>
          <w:bCs/>
          <w:i/>
          <w:iCs/>
          <w:lang w:val="es-EC"/>
        </w:rPr>
        <w:t>H. e. cyrbia</w:t>
      </w:r>
      <w:r w:rsidR="00293E46" w:rsidRPr="002341EC">
        <w:rPr>
          <w:rFonts w:ascii="Arial" w:hAnsi="Arial" w:cs="Arial"/>
          <w:bCs/>
          <w:iCs/>
          <w:lang w:val="es-EC"/>
        </w:rPr>
        <w:t xml:space="preserve"> and </w:t>
      </w:r>
      <w:r w:rsidR="00293E46" w:rsidRPr="002341EC">
        <w:rPr>
          <w:rFonts w:ascii="Arial" w:hAnsi="Arial" w:cs="Arial"/>
          <w:bCs/>
          <w:i/>
          <w:iCs/>
          <w:lang w:val="es-EC"/>
        </w:rPr>
        <w:t>H. e. venus</w:t>
      </w:r>
      <w:r w:rsidR="00D256BC">
        <w:rPr>
          <w:rFonts w:ascii="Arial" w:hAnsi="Arial" w:cs="Arial"/>
          <w:bCs/>
          <w:lang w:val="es-EC"/>
        </w:rPr>
        <w:t xml:space="preserve">, which would resemble </w:t>
      </w:r>
      <w:r w:rsidR="004A05E8">
        <w:rPr>
          <w:rFonts w:ascii="Arial" w:hAnsi="Arial" w:cs="Arial"/>
          <w:bCs/>
          <w:lang w:val="es-EC"/>
        </w:rPr>
        <w:t xml:space="preserve">the ancestor of the </w:t>
      </w:r>
      <w:r w:rsidR="004A05E8">
        <w:rPr>
          <w:rFonts w:ascii="Arial" w:hAnsi="Arial" w:cs="Arial"/>
          <w:bCs/>
          <w:i/>
          <w:iCs/>
          <w:lang w:val="es-EC"/>
        </w:rPr>
        <w:t>erato</w:t>
      </w:r>
      <w:r w:rsidR="004A05E8">
        <w:rPr>
          <w:rFonts w:ascii="Arial" w:hAnsi="Arial" w:cs="Arial"/>
          <w:bCs/>
          <w:lang w:val="es-EC"/>
        </w:rPr>
        <w:t xml:space="preserve"> complex </w:t>
      </w:r>
      <w:r w:rsidR="00D256BC">
        <w:rPr>
          <w:rFonts w:ascii="Arial" w:hAnsi="Arial" w:cs="Arial"/>
          <w:bCs/>
          <w:lang w:val="es-EC"/>
        </w:rPr>
        <w:t xml:space="preserve">more </w:t>
      </w:r>
      <w:r w:rsidR="004A05E8">
        <w:rPr>
          <w:rFonts w:ascii="Arial" w:hAnsi="Arial" w:cs="Arial"/>
          <w:bCs/>
          <w:lang w:val="es-EC"/>
        </w:rPr>
        <w:t>closely</w:t>
      </w:r>
      <w:r w:rsidR="00D256BC">
        <w:rPr>
          <w:rFonts w:ascii="Arial" w:hAnsi="Arial" w:cs="Arial"/>
          <w:bCs/>
          <w:lang w:val="es-EC"/>
        </w:rPr>
        <w:t>.</w:t>
      </w:r>
    </w:p>
    <w:p w14:paraId="5F64E091" w14:textId="0F3D7C85" w:rsidR="009D20FC" w:rsidRDefault="008C2141">
      <w:r w:rsidRPr="008C2141">
        <w:rPr>
          <w:noProof/>
        </w:rPr>
        <w:lastRenderedPageBreak/>
        <w:drawing>
          <wp:inline distT="0" distB="0" distL="0" distR="0" wp14:anchorId="4D2FEC76" wp14:editId="096C65FC">
            <wp:extent cx="5607780" cy="4056853"/>
            <wp:effectExtent l="0" t="0" r="5715" b="0"/>
            <wp:docPr id="19538875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887553" name=""/>
                    <pic:cNvPicPr/>
                  </pic:nvPicPr>
                  <pic:blipFill rotWithShape="1">
                    <a:blip r:embed="rId5"/>
                    <a:srcRect l="9574" t="5160" r="12150" b="14701"/>
                    <a:stretch/>
                  </pic:blipFill>
                  <pic:spPr bwMode="auto">
                    <a:xfrm>
                      <a:off x="0" y="0"/>
                      <a:ext cx="5628593" cy="4071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C8B7B3" w14:textId="6EFBA987" w:rsidR="00DB1EB6" w:rsidRPr="00DB1EB6" w:rsidRDefault="00DB1EB6" w:rsidP="00DB1EB6">
      <w:pPr>
        <w:rPr>
          <w:rFonts w:ascii="Arial" w:hAnsi="Arial" w:cs="Arial"/>
          <w:lang w:val="es-EC"/>
        </w:rPr>
      </w:pPr>
      <w:r w:rsidRPr="00DB1EB6">
        <w:rPr>
          <w:rFonts w:ascii="Arial" w:hAnsi="Arial" w:cs="Arial"/>
          <w:lang w:val="es-EC"/>
        </w:rPr>
        <w:t xml:space="preserve">Supplementary figure 1. </w:t>
      </w:r>
      <w:r>
        <w:rPr>
          <w:rFonts w:ascii="Arial" w:hAnsi="Arial" w:cs="Arial"/>
          <w:lang w:val="es-EC"/>
        </w:rPr>
        <w:t>Time-calibrated p</w:t>
      </w:r>
      <w:r w:rsidRPr="00DB1EB6">
        <w:rPr>
          <w:rFonts w:ascii="Arial" w:hAnsi="Arial" w:cs="Arial"/>
          <w:lang w:val="es-EC"/>
        </w:rPr>
        <w:t>hylogenetic relationships between nymphalid butterflies (modified from</w:t>
      </w:r>
      <w:r>
        <w:rPr>
          <w:rFonts w:ascii="Arial" w:hAnsi="Arial" w:cs="Arial"/>
          <w:lang w:val="es-EC"/>
        </w:rPr>
        <w:t xml:space="preserve"> </w:t>
      </w:r>
      <w:r>
        <w:rPr>
          <w:rFonts w:ascii="Arial" w:hAnsi="Arial" w:cs="Arial"/>
          <w:lang w:val="es-EC"/>
        </w:rPr>
        <w:fldChar w:fldCharType="begin">
          <w:fldData xml:space="preserve">PEVuZE5vdGU+PENpdGU+PEF1dGhvcj5DaWNjb25hcmRpPC9BdXRob3I+PFllYXI+MjAyMzwvWWVh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=
</w:fldData>
        </w:fldChar>
      </w:r>
      <w:r>
        <w:rPr>
          <w:rFonts w:ascii="Arial" w:hAnsi="Arial" w:cs="Arial"/>
          <w:lang w:val="es-EC"/>
        </w:rPr>
        <w:instrText xml:space="preserve"> ADDIN EN.CITE </w:instrText>
      </w:r>
      <w:r>
        <w:rPr>
          <w:rFonts w:ascii="Arial" w:hAnsi="Arial" w:cs="Arial"/>
          <w:lang w:val="es-EC"/>
        </w:rPr>
        <w:fldChar w:fldCharType="begin">
          <w:fldData xml:space="preserve">PEVuZE5vdGU+PENpdGU+PEF1dGhvcj5DaWNjb25hcmRpPC9BdXRob3I+PFllYXI+MjAyMzwvWWVh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=
</w:fldData>
        </w:fldChar>
      </w:r>
      <w:r>
        <w:rPr>
          <w:rFonts w:ascii="Arial" w:hAnsi="Arial" w:cs="Arial"/>
          <w:lang w:val="es-EC"/>
        </w:rPr>
        <w:instrText xml:space="preserve"> ADDIN EN.CITE.DATA </w:instrText>
      </w:r>
      <w:r>
        <w:rPr>
          <w:rFonts w:ascii="Arial" w:hAnsi="Arial" w:cs="Arial"/>
          <w:lang w:val="es-EC"/>
        </w:rPr>
      </w:r>
      <w:r>
        <w:rPr>
          <w:rFonts w:ascii="Arial" w:hAnsi="Arial" w:cs="Arial"/>
          <w:lang w:val="es-EC"/>
        </w:rPr>
        <w:fldChar w:fldCharType="end"/>
      </w:r>
      <w:r>
        <w:rPr>
          <w:rFonts w:ascii="Arial" w:hAnsi="Arial" w:cs="Arial"/>
          <w:lang w:val="es-EC"/>
        </w:rPr>
      </w:r>
      <w:r>
        <w:rPr>
          <w:rFonts w:ascii="Arial" w:hAnsi="Arial" w:cs="Arial"/>
          <w:lang w:val="es-EC"/>
        </w:rPr>
        <w:fldChar w:fldCharType="separate"/>
      </w:r>
      <w:r>
        <w:rPr>
          <w:rFonts w:ascii="Arial" w:hAnsi="Arial" w:cs="Arial"/>
          <w:noProof/>
          <w:lang w:val="es-EC"/>
        </w:rPr>
        <w:t>(Cicconardi et al., 2023)</w:t>
      </w:r>
      <w:r>
        <w:rPr>
          <w:rFonts w:ascii="Arial" w:hAnsi="Arial" w:cs="Arial"/>
          <w:lang w:val="es-EC"/>
        </w:rPr>
        <w:fldChar w:fldCharType="end"/>
      </w:r>
      <w:r w:rsidRPr="00DB1EB6">
        <w:rPr>
          <w:rFonts w:ascii="Arial" w:hAnsi="Arial" w:cs="Arial"/>
          <w:lang w:val="es-EC"/>
        </w:rPr>
        <w:t>).The colour scale conveys altitude and</w:t>
      </w:r>
      <w:r>
        <w:rPr>
          <w:rFonts w:ascii="Arial" w:hAnsi="Arial" w:cs="Arial"/>
          <w:lang w:val="es-EC"/>
        </w:rPr>
        <w:t xml:space="preserve"> relevant</w:t>
      </w:r>
      <w:r w:rsidRPr="00DB1EB6">
        <w:rPr>
          <w:rFonts w:ascii="Arial" w:hAnsi="Arial" w:cs="Arial"/>
          <w:lang w:val="es-EC"/>
        </w:rPr>
        <w:t xml:space="preserve"> nodes are labeled with numbers. The tree and the ancestral reconstruction</w:t>
      </w:r>
      <w:r>
        <w:rPr>
          <w:rFonts w:ascii="Arial" w:hAnsi="Arial" w:cs="Arial"/>
          <w:lang w:val="es-EC"/>
        </w:rPr>
        <w:t xml:space="preserve"> </w:t>
      </w:r>
      <w:r w:rsidRPr="00DB1EB6">
        <w:rPr>
          <w:rFonts w:ascii="Arial" w:hAnsi="Arial" w:cs="Arial"/>
          <w:lang w:val="es-EC"/>
        </w:rPr>
        <w:t>estimates</w:t>
      </w:r>
      <w:r>
        <w:rPr>
          <w:rFonts w:ascii="Arial" w:hAnsi="Arial" w:cs="Arial"/>
          <w:lang w:val="es-EC"/>
        </w:rPr>
        <w:t xml:space="preserve"> </w:t>
      </w:r>
      <w:r w:rsidRPr="00DB1EB6">
        <w:rPr>
          <w:rFonts w:ascii="Arial" w:hAnsi="Arial" w:cs="Arial"/>
          <w:lang w:val="es-EC"/>
        </w:rPr>
        <w:t>were created using the R package Phytools (Revell, 2012).</w:t>
      </w:r>
      <w:r w:rsidR="00DB349E">
        <w:rPr>
          <w:rFonts w:ascii="Arial" w:hAnsi="Arial" w:cs="Arial"/>
          <w:lang w:val="es-EC"/>
        </w:rPr>
        <w:t xml:space="preserve"> Node altitude estimates and confidence intervals </w:t>
      </w:r>
      <w:r w:rsidR="002341EC">
        <w:rPr>
          <w:rFonts w:ascii="Arial" w:hAnsi="Arial" w:cs="Arial"/>
          <w:lang w:val="es-EC"/>
        </w:rPr>
        <w:t xml:space="preserve">provided </w:t>
      </w:r>
      <w:r w:rsidR="00DB349E">
        <w:rPr>
          <w:rFonts w:ascii="Arial" w:hAnsi="Arial" w:cs="Arial"/>
          <w:lang w:val="es-EC"/>
        </w:rPr>
        <w:t xml:space="preserve">in </w:t>
      </w:r>
      <w:r w:rsidR="007241A5">
        <w:rPr>
          <w:rFonts w:ascii="Arial" w:hAnsi="Arial" w:cs="Arial"/>
          <w:lang w:val="es-EC"/>
        </w:rPr>
        <w:t>the acompanying table below</w:t>
      </w:r>
      <w:r w:rsidR="002341EC">
        <w:rPr>
          <w:rFonts w:ascii="Arial" w:hAnsi="Arial" w:cs="Arial"/>
          <w:lang w:val="es-EC"/>
        </w:rPr>
        <w:t>.</w:t>
      </w:r>
    </w:p>
    <w:p w14:paraId="414C3B4D" w14:textId="77777777" w:rsidR="00DB1EB6" w:rsidRDefault="00DB1EB6"/>
    <w:p w14:paraId="2354250A" w14:textId="77777777" w:rsidR="00DB1EB6" w:rsidRDefault="00DB1EB6"/>
    <w:p w14:paraId="031C2D1D" w14:textId="77777777" w:rsidR="00DB1EB6" w:rsidRDefault="00DB1EB6"/>
    <w:p w14:paraId="49CC30D9" w14:textId="77777777" w:rsidR="00DB1EB6" w:rsidRDefault="00DB1EB6"/>
    <w:p w14:paraId="2FE5FD97" w14:textId="77777777" w:rsidR="008C2141" w:rsidRDefault="008C2141"/>
    <w:p w14:paraId="66ACEA5D" w14:textId="77777777" w:rsidR="004A05E8" w:rsidRDefault="004A05E8"/>
    <w:p w14:paraId="548276FF" w14:textId="77777777" w:rsidR="004A05E8" w:rsidRDefault="004A05E8"/>
    <w:p w14:paraId="496CEF67" w14:textId="77777777" w:rsidR="004A05E8" w:rsidRDefault="004A05E8"/>
    <w:p w14:paraId="605B31E4" w14:textId="77777777" w:rsidR="004A05E8" w:rsidRDefault="004A05E8"/>
    <w:p w14:paraId="0EBC5535" w14:textId="77777777" w:rsidR="004A05E8" w:rsidRDefault="004A05E8"/>
    <w:p w14:paraId="2D9C44AE" w14:textId="77777777" w:rsidR="004A05E8" w:rsidRDefault="004A05E8"/>
    <w:p w14:paraId="1F024765" w14:textId="77777777" w:rsidR="004A05E8" w:rsidRDefault="004A05E8"/>
    <w:p w14:paraId="5AFE2C49" w14:textId="77777777" w:rsidR="004A05E8" w:rsidRDefault="004A05E8"/>
    <w:p w14:paraId="42D93955" w14:textId="77777777" w:rsidR="004A05E8" w:rsidRDefault="004A05E8"/>
    <w:p w14:paraId="4F5CF47F" w14:textId="77777777" w:rsidR="004A05E8" w:rsidRDefault="004A05E8"/>
    <w:p w14:paraId="61DA5F7F" w14:textId="77777777" w:rsidR="008C2141" w:rsidRDefault="008C2141"/>
    <w:p w14:paraId="1ED01BFA" w14:textId="77777777" w:rsidR="008C2141" w:rsidRDefault="008C2141"/>
    <w:p w14:paraId="67553B4C" w14:textId="77777777" w:rsidR="009A757B" w:rsidRDefault="009A757B"/>
    <w:p w14:paraId="6C568B6A" w14:textId="6AD42325" w:rsidR="00261036" w:rsidRPr="00B72522" w:rsidRDefault="00261036">
      <w:pPr>
        <w:rPr>
          <w:rFonts w:ascii="Arial" w:hAnsi="Arial" w:cs="Arial"/>
          <w:lang w:val="es-EC"/>
        </w:rPr>
      </w:pPr>
      <w:r w:rsidRPr="00B72522">
        <w:rPr>
          <w:rFonts w:ascii="Arial" w:hAnsi="Arial" w:cs="Arial"/>
        </w:rPr>
        <w:t xml:space="preserve">Accompanying table of </w:t>
      </w:r>
      <w:r w:rsidRPr="00DB1EB6">
        <w:rPr>
          <w:rFonts w:ascii="Arial" w:hAnsi="Arial" w:cs="Arial"/>
          <w:lang w:val="es-EC"/>
        </w:rPr>
        <w:t>Supplementary figure 1</w:t>
      </w:r>
      <w:r w:rsidRPr="00B72522">
        <w:rPr>
          <w:rFonts w:ascii="Arial" w:hAnsi="Arial" w:cs="Arial"/>
          <w:lang w:val="es-EC"/>
        </w:rPr>
        <w:t>.</w:t>
      </w:r>
    </w:p>
    <w:tbl>
      <w:tblPr>
        <w:tblpPr w:leftFromText="141" w:rightFromText="141" w:vertAnchor="text" w:horzAnchor="margin" w:tblpXSpec="center" w:tblpY="97"/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3112"/>
        <w:gridCol w:w="1721"/>
        <w:gridCol w:w="1990"/>
        <w:gridCol w:w="1418"/>
      </w:tblGrid>
      <w:tr w:rsidR="00DB1EB6" w:rsidRPr="00DB1EB6" w14:paraId="0EC46DF7" w14:textId="77777777" w:rsidTr="00261036">
        <w:trPr>
          <w:trHeight w:val="924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4D93D9"/>
            <w:noWrap/>
            <w:vAlign w:val="center"/>
            <w:hideMark/>
          </w:tcPr>
          <w:p w14:paraId="5C7EFD33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FFFFFF"/>
                <w:kern w:val="0"/>
                <w:sz w:val="22"/>
                <w:szCs w:val="22"/>
                <w:lang w:val="es-EC" w:eastAsia="es-MX"/>
                <w14:ligatures w14:val="none"/>
              </w:rPr>
              <w:t>Ancestral state estimates</w:t>
            </w:r>
          </w:p>
        </w:tc>
      </w:tr>
      <w:tr w:rsidR="00261036" w:rsidRPr="00DB349E" w14:paraId="1BF58E05" w14:textId="77777777" w:rsidTr="001E4C82">
        <w:trPr>
          <w:trHeight w:val="919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B4771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Node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0820E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Ancestor of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A4247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Estimated altitude (m)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D8CE9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Lower confidence interval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3AECB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Higher confidence interval</w:t>
            </w:r>
          </w:p>
        </w:tc>
      </w:tr>
      <w:tr w:rsidR="00261036" w:rsidRPr="00DB349E" w14:paraId="5E149FE4" w14:textId="77777777" w:rsidTr="00261036">
        <w:trPr>
          <w:trHeight w:val="489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61B5A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98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414C1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Erato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group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CE769" w14:textId="13C09242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664.98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682EE" w14:textId="6398F88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291.77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9D1DC" w14:textId="1C6085DF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1038.19</w:t>
            </w:r>
          </w:p>
        </w:tc>
      </w:tr>
      <w:tr w:rsidR="00261036" w:rsidRPr="00DB349E" w14:paraId="20C4B986" w14:textId="77777777" w:rsidTr="00261036">
        <w:trPr>
          <w:trHeight w:val="709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6C5CB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99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EE007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clysonymus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+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telesyphe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+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hortense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539DE" w14:textId="6CAD834A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1039.12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9E4E0" w14:textId="6F28746B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630.52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E1627" w14:textId="1A6767E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1447.73</w:t>
            </w:r>
          </w:p>
        </w:tc>
      </w:tr>
      <w:tr w:rsidR="00261036" w:rsidRPr="00DB349E" w14:paraId="465F2C22" w14:textId="77777777" w:rsidTr="00261036">
        <w:trPr>
          <w:trHeight w:val="651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E1DFA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101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0C08F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Erato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complex +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H. hecalesia 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+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hermathena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80563" w14:textId="2C704A51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612.77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3A631" w14:textId="09A4E263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226.86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B8FFA" w14:textId="6BFAA6F5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998.67</w:t>
            </w:r>
          </w:p>
        </w:tc>
      </w:tr>
      <w:tr w:rsidR="00261036" w:rsidRPr="00DB349E" w14:paraId="4D734340" w14:textId="77777777" w:rsidTr="00261036">
        <w:trPr>
          <w:trHeight w:val="691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CE4AD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102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D8FE5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Erato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complex +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hermathena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6363B" w14:textId="26A8065B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494.51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B60CE" w14:textId="65CC4C4F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113.58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DA3D8" w14:textId="241130B0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875.45</w:t>
            </w:r>
          </w:p>
        </w:tc>
      </w:tr>
      <w:tr w:rsidR="00261036" w:rsidRPr="00DB349E" w14:paraId="1AEABC24" w14:textId="77777777" w:rsidTr="00261036">
        <w:trPr>
          <w:trHeight w:val="574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7C76A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103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A0D31" w14:textId="2F8C9E33" w:rsidR="00DB1EB6" w:rsidRPr="00DB1EB6" w:rsidRDefault="00320315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Heliconius </w:t>
            </w:r>
            <w:r w:rsidRPr="0032031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erato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(</w:t>
            </w:r>
            <w:r w:rsidR="00DB1EB6"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Erato</w:t>
            </w:r>
            <w:r w:rsidR="00DB1EB6"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 complex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8E8EA" w14:textId="17089339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503.27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C4A3A" w14:textId="7EC272D4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196.39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85828" w14:textId="5BF6BF2E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810.15</w:t>
            </w:r>
          </w:p>
        </w:tc>
      </w:tr>
      <w:tr w:rsidR="00261036" w:rsidRPr="00DB349E" w14:paraId="3B86E7D2" w14:textId="77777777" w:rsidTr="00261036">
        <w:trPr>
          <w:trHeight w:val="403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0811A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106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59BFC" w14:textId="77777777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H. e. lattivita </w:t>
            </w: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 xml:space="preserve">- </w:t>
            </w:r>
            <w:r w:rsidRPr="00DB1EB6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H. himera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DEEB6" w14:textId="327DD403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657.78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B7FA1" w14:textId="2263746A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353.44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C1038" w14:textId="2D49F4C1" w:rsidR="00DB1EB6" w:rsidRPr="00DB1EB6" w:rsidRDefault="00DB1EB6" w:rsidP="00DB1EB6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</w:pPr>
            <w:r w:rsidRPr="00DB1EB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es-EC" w:eastAsia="es-MX"/>
                <w14:ligatures w14:val="none"/>
              </w:rPr>
              <w:t>962.13</w:t>
            </w:r>
          </w:p>
        </w:tc>
      </w:tr>
    </w:tbl>
    <w:p w14:paraId="050C44B8" w14:textId="152D273C" w:rsidR="00DB1EB6" w:rsidRDefault="00DB1EB6"/>
    <w:p w14:paraId="75FC6B9B" w14:textId="77777777" w:rsidR="007241A5" w:rsidRDefault="007241A5"/>
    <w:p w14:paraId="10757224" w14:textId="77777777" w:rsidR="004A05E8" w:rsidRDefault="004A05E8"/>
    <w:p w14:paraId="50436C25" w14:textId="77777777" w:rsidR="004A05E8" w:rsidRDefault="004A05E8"/>
    <w:p w14:paraId="4BF1EDAE" w14:textId="77777777" w:rsidR="004A05E8" w:rsidRDefault="004A05E8"/>
    <w:p w14:paraId="4F63F15C" w14:textId="77777777" w:rsidR="004A05E8" w:rsidRDefault="004A05E8"/>
    <w:p w14:paraId="3453FACD" w14:textId="77777777" w:rsidR="004A05E8" w:rsidRDefault="004A05E8"/>
    <w:p w14:paraId="0E6793BC" w14:textId="77777777" w:rsidR="004A05E8" w:rsidRDefault="004A05E8"/>
    <w:p w14:paraId="4D516B5F" w14:textId="77777777" w:rsidR="004A05E8" w:rsidRDefault="004A05E8"/>
    <w:p w14:paraId="2151D627" w14:textId="77777777" w:rsidR="004A05E8" w:rsidRDefault="004A05E8"/>
    <w:p w14:paraId="69575117" w14:textId="77777777" w:rsidR="004A05E8" w:rsidRDefault="004A05E8"/>
    <w:p w14:paraId="7B1011E1" w14:textId="77777777" w:rsidR="004A05E8" w:rsidRDefault="004A05E8"/>
    <w:p w14:paraId="7A70A82E" w14:textId="77777777" w:rsidR="004A05E8" w:rsidRDefault="004A05E8"/>
    <w:p w14:paraId="0D27CE77" w14:textId="77777777" w:rsidR="004A05E8" w:rsidRDefault="004A05E8"/>
    <w:p w14:paraId="4DF89292" w14:textId="77777777" w:rsidR="004A05E8" w:rsidRDefault="004A05E8"/>
    <w:p w14:paraId="2D35CC11" w14:textId="77777777" w:rsidR="004A05E8" w:rsidRDefault="004A05E8"/>
    <w:p w14:paraId="22273633" w14:textId="77777777" w:rsidR="004A05E8" w:rsidRDefault="004A05E8"/>
    <w:p w14:paraId="7AA59CF0" w14:textId="77777777" w:rsidR="004A05E8" w:rsidRDefault="004A05E8"/>
    <w:p w14:paraId="272D243C" w14:textId="77777777" w:rsidR="004A05E8" w:rsidRDefault="004A05E8"/>
    <w:p w14:paraId="1E7FE65E" w14:textId="77777777" w:rsidR="004A05E8" w:rsidRDefault="004A05E8"/>
    <w:p w14:paraId="739CF5FC" w14:textId="77777777" w:rsidR="004A05E8" w:rsidRDefault="004A05E8"/>
    <w:p w14:paraId="514375AD" w14:textId="77777777" w:rsidR="004A05E8" w:rsidRDefault="004A05E8"/>
    <w:p w14:paraId="211E2F6C" w14:textId="77777777" w:rsidR="004A05E8" w:rsidRDefault="004A05E8"/>
    <w:p w14:paraId="1E62F93B" w14:textId="77777777" w:rsidR="004A05E8" w:rsidRDefault="004A05E8"/>
    <w:p w14:paraId="2B2E6719" w14:textId="7EE72DB3" w:rsidR="007241A5" w:rsidRPr="001E4C82" w:rsidRDefault="004A05E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Supplementary R</w:t>
      </w:r>
      <w:r w:rsidRPr="001E4C82">
        <w:rPr>
          <w:rFonts w:ascii="Arial" w:hAnsi="Arial" w:cs="Arial"/>
          <w:b/>
          <w:bCs/>
        </w:rPr>
        <w:t>eferences</w:t>
      </w:r>
    </w:p>
    <w:p w14:paraId="43B2111D" w14:textId="77777777" w:rsidR="004666A6" w:rsidRPr="001E4C82" w:rsidRDefault="004666A6">
      <w:pPr>
        <w:rPr>
          <w:rFonts w:ascii="Arial" w:hAnsi="Arial" w:cs="Arial"/>
        </w:rPr>
      </w:pPr>
    </w:p>
    <w:p w14:paraId="4A003919" w14:textId="77777777" w:rsidR="004666A6" w:rsidRPr="001E4C82" w:rsidRDefault="004666A6">
      <w:pPr>
        <w:rPr>
          <w:rFonts w:ascii="Arial" w:hAnsi="Arial" w:cs="Arial"/>
        </w:rPr>
      </w:pPr>
    </w:p>
    <w:p w14:paraId="1BC8E7E3" w14:textId="77777777" w:rsidR="00691AD5" w:rsidRPr="00691AD5" w:rsidRDefault="007241A5" w:rsidP="00691AD5">
      <w:pPr>
        <w:pStyle w:val="EndNoteBibliography"/>
        <w:ind w:left="720" w:hanging="720"/>
        <w:rPr>
          <w:noProof/>
        </w:rPr>
      </w:pPr>
      <w:r w:rsidRPr="001E4C82">
        <w:rPr>
          <w:rFonts w:ascii="Arial" w:hAnsi="Arial" w:cs="Arial"/>
        </w:rPr>
        <w:fldChar w:fldCharType="begin"/>
      </w:r>
      <w:r w:rsidRPr="001E4C82">
        <w:rPr>
          <w:rFonts w:ascii="Arial" w:hAnsi="Arial" w:cs="Arial"/>
        </w:rPr>
        <w:instrText xml:space="preserve"> ADDIN EN.REFLIST </w:instrText>
      </w:r>
      <w:r w:rsidRPr="001E4C82">
        <w:rPr>
          <w:rFonts w:ascii="Arial" w:hAnsi="Arial" w:cs="Arial"/>
        </w:rPr>
        <w:fldChar w:fldCharType="separate"/>
      </w:r>
      <w:r w:rsidR="00691AD5" w:rsidRPr="00691AD5">
        <w:rPr>
          <w:noProof/>
        </w:rPr>
        <w:t>Aiello</w:t>
      </w:r>
      <w:r w:rsidR="00691AD5" w:rsidRPr="00691AD5">
        <w:rPr>
          <w:rFonts w:ascii="Cambria Math" w:hAnsi="Cambria Math" w:cs="Cambria Math"/>
          <w:noProof/>
        </w:rPr>
        <w:t>‐</w:t>
      </w:r>
      <w:r w:rsidR="00691AD5" w:rsidRPr="00691AD5">
        <w:rPr>
          <w:noProof/>
        </w:rPr>
        <w:t xml:space="preserve">Lammens, M. E., Boria, R. A., Radosavljevic, A., Vilela, B., &amp; Anderson, R. P. (2015). spThin: an R package for spatial thinning of species occurrence records for use in ecological niche models. </w:t>
      </w:r>
      <w:r w:rsidR="00691AD5" w:rsidRPr="00691AD5">
        <w:rPr>
          <w:i/>
          <w:noProof/>
        </w:rPr>
        <w:t>Ecography</w:t>
      </w:r>
      <w:r w:rsidR="00691AD5" w:rsidRPr="00691AD5">
        <w:rPr>
          <w:noProof/>
        </w:rPr>
        <w:t>,</w:t>
      </w:r>
      <w:r w:rsidR="00691AD5" w:rsidRPr="00691AD5">
        <w:rPr>
          <w:i/>
          <w:noProof/>
        </w:rPr>
        <w:t xml:space="preserve"> 38</w:t>
      </w:r>
      <w:r w:rsidR="00691AD5" w:rsidRPr="00691AD5">
        <w:rPr>
          <w:noProof/>
        </w:rPr>
        <w:t xml:space="preserve">(5), 541-545. </w:t>
      </w:r>
    </w:p>
    <w:p w14:paraId="2A2ECD15" w14:textId="77777777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Arias, C. F., Munoz, A. G., Jiggins, C. D., Mavarez, J., Bermingham, E., &amp; Linares, M. (2008). A hybrid zone provides evidence for incipient ecological speciation in Heliconius butterflies. </w:t>
      </w:r>
      <w:r w:rsidRPr="00691AD5">
        <w:rPr>
          <w:i/>
          <w:noProof/>
        </w:rPr>
        <w:t>Molecular Ecology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17</w:t>
      </w:r>
      <w:r w:rsidRPr="00691AD5">
        <w:rPr>
          <w:noProof/>
        </w:rPr>
        <w:t xml:space="preserve">(21), 4699-4712. </w:t>
      </w:r>
    </w:p>
    <w:p w14:paraId="237A7A50" w14:textId="3CA78594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Cicconardi, F., Milanetti, E., Pinheiro de Castro, E. C., Mazo-Vargas, A., Van Belleghem, S. M., Ruggieri, A. A., Rastas, P., Hanly, J., Evans, E., Jiggins, C. D., Owen McMillan, W., Papa, R., Di Marino, D., Martin, A., &amp; Montgomery, S. H. (2023). Evolutionary dynamics of genome size and content during the adaptive radiation of Heliconiini butterflies. </w:t>
      </w:r>
      <w:r w:rsidRPr="00691AD5">
        <w:rPr>
          <w:i/>
          <w:noProof/>
        </w:rPr>
        <w:t>Nat Commun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14</w:t>
      </w:r>
      <w:r w:rsidRPr="00691AD5">
        <w:rPr>
          <w:noProof/>
        </w:rPr>
        <w:t xml:space="preserve">(1), 5620. </w:t>
      </w:r>
      <w:hyperlink r:id="rId6" w:history="1">
        <w:r w:rsidRPr="00691AD5">
          <w:rPr>
            <w:rStyle w:val="Hipervnculo"/>
            <w:noProof/>
          </w:rPr>
          <w:t>https://doi.org/10.1038/s41467-023-41412-5</w:t>
        </w:r>
      </w:hyperlink>
      <w:r w:rsidRPr="00691AD5">
        <w:rPr>
          <w:noProof/>
        </w:rPr>
        <w:t xml:space="preserve"> </w:t>
      </w:r>
    </w:p>
    <w:p w14:paraId="3B2A525A" w14:textId="77777777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>Fick, S. E., &amp; Hijmans, R. J. (2017). WorldClim 2: new 1</w:t>
      </w:r>
      <w:r w:rsidRPr="00691AD5">
        <w:rPr>
          <w:rFonts w:ascii="Cambria Math" w:hAnsi="Cambria Math" w:cs="Cambria Math"/>
          <w:noProof/>
        </w:rPr>
        <w:t>‐</w:t>
      </w:r>
      <w:r w:rsidRPr="00691AD5">
        <w:rPr>
          <w:noProof/>
        </w:rPr>
        <w:t xml:space="preserve">km spatial resolution climate surfaces for global land areas. </w:t>
      </w:r>
      <w:r w:rsidRPr="00691AD5">
        <w:rPr>
          <w:i/>
          <w:noProof/>
        </w:rPr>
        <w:t>International journal of climatology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37</w:t>
      </w:r>
      <w:r w:rsidRPr="00691AD5">
        <w:rPr>
          <w:noProof/>
        </w:rPr>
        <w:t xml:space="preserve">(12), 4302-4315. </w:t>
      </w:r>
    </w:p>
    <w:p w14:paraId="634D79F1" w14:textId="77777777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Jiggins, C. D., McMillan, W. O., Neukirchen, W., &amp; Mallet, J. (1996). What can hybrid zones tell us about speciation? The case of Heliconius erato and H. himera (Lepidoptera: Nymphalidae). </w:t>
      </w:r>
      <w:r w:rsidRPr="00691AD5">
        <w:rPr>
          <w:i/>
          <w:noProof/>
        </w:rPr>
        <w:t>Biological Journal of the Linnean Society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59</w:t>
      </w:r>
      <w:r w:rsidRPr="00691AD5">
        <w:rPr>
          <w:noProof/>
        </w:rPr>
        <w:t xml:space="preserve">(3), 221-242. </w:t>
      </w:r>
    </w:p>
    <w:p w14:paraId="31C6E95B" w14:textId="77777777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Revell, L. J. (2012). phytools: an R package for phylogenetic comparative biology (and other things). </w:t>
      </w:r>
      <w:r w:rsidRPr="00691AD5">
        <w:rPr>
          <w:i/>
          <w:noProof/>
        </w:rPr>
        <w:t>Methods in Ecology and Evolution</w:t>
      </w:r>
      <w:r w:rsidRPr="00691AD5">
        <w:rPr>
          <w:noProof/>
        </w:rPr>
        <w:t xml:space="preserve">(2), 217-223. </w:t>
      </w:r>
    </w:p>
    <w:p w14:paraId="3810BD2F" w14:textId="77777777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Rosser, N., Phillimore, A. B., Huertas, B., Willmott, K. R., &amp; Mallet, J. (2012). Testing historical explanations for gradients in species richness in heliconiine butterflies of tropical America. </w:t>
      </w:r>
      <w:r w:rsidRPr="00691AD5">
        <w:rPr>
          <w:i/>
          <w:noProof/>
        </w:rPr>
        <w:t>Biological Journal of the Linnean Society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105</w:t>
      </w:r>
      <w:r w:rsidRPr="00691AD5">
        <w:rPr>
          <w:noProof/>
        </w:rPr>
        <w:t xml:space="preserve">(3), 479-497. </w:t>
      </w:r>
    </w:p>
    <w:p w14:paraId="416BCE3A" w14:textId="2E8557B5" w:rsidR="00691AD5" w:rsidRPr="00691AD5" w:rsidRDefault="00691AD5" w:rsidP="00691AD5">
      <w:pPr>
        <w:pStyle w:val="EndNoteBibliography"/>
        <w:ind w:left="720" w:hanging="720"/>
        <w:rPr>
          <w:noProof/>
        </w:rPr>
      </w:pPr>
      <w:r w:rsidRPr="00691AD5">
        <w:rPr>
          <w:noProof/>
        </w:rPr>
        <w:t xml:space="preserve">Van Belleghem, S. M., Cole, J. M., Montejo-Kovacevich, G., Bacquet, C. N., McMillan, W. O., Papa, R., &amp; Counterman, B. A. (2021). Selection and isolation define a heterogeneous divergence landscape between hybridizing Heliconius butterflies. </w:t>
      </w:r>
      <w:r w:rsidRPr="00691AD5">
        <w:rPr>
          <w:i/>
          <w:noProof/>
        </w:rPr>
        <w:t>Evolution</w:t>
      </w:r>
      <w:r w:rsidRPr="00691AD5">
        <w:rPr>
          <w:noProof/>
        </w:rPr>
        <w:t>,</w:t>
      </w:r>
      <w:r w:rsidRPr="00691AD5">
        <w:rPr>
          <w:i/>
          <w:noProof/>
        </w:rPr>
        <w:t xml:space="preserve"> 75</w:t>
      </w:r>
      <w:r w:rsidRPr="00691AD5">
        <w:rPr>
          <w:noProof/>
        </w:rPr>
        <w:t xml:space="preserve">(9), 2251-2268. </w:t>
      </w:r>
      <w:hyperlink r:id="rId7" w:history="1">
        <w:r w:rsidRPr="00691AD5">
          <w:rPr>
            <w:rStyle w:val="Hipervnculo"/>
            <w:noProof/>
          </w:rPr>
          <w:t>https://doi.org/https://doi.org/10.1111/evo.14272</w:t>
        </w:r>
      </w:hyperlink>
      <w:r w:rsidRPr="00691AD5">
        <w:rPr>
          <w:noProof/>
        </w:rPr>
        <w:t xml:space="preserve"> </w:t>
      </w:r>
    </w:p>
    <w:p w14:paraId="1F7FF714" w14:textId="48AA1EC9" w:rsidR="00DB1EB6" w:rsidRPr="001E4C82" w:rsidRDefault="007241A5">
      <w:pPr>
        <w:rPr>
          <w:rFonts w:ascii="Arial" w:hAnsi="Arial" w:cs="Arial"/>
        </w:rPr>
      </w:pPr>
      <w:r w:rsidRPr="001E4C82">
        <w:rPr>
          <w:rFonts w:ascii="Arial" w:hAnsi="Arial" w:cs="Arial"/>
        </w:rPr>
        <w:fldChar w:fldCharType="end"/>
      </w:r>
    </w:p>
    <w:sectPr w:rsidR="00DB1EB6" w:rsidRPr="001E4C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179A3"/>
    <w:multiLevelType w:val="hybridMultilevel"/>
    <w:tmpl w:val="8904CB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B4CCB"/>
    <w:multiLevelType w:val="hybridMultilevel"/>
    <w:tmpl w:val="9AE48C58"/>
    <w:lvl w:ilvl="0" w:tplc="0809000F">
      <w:start w:val="1"/>
      <w:numFmt w:val="decimal"/>
      <w:lvlText w:val="%1."/>
      <w:lvlJc w:val="left"/>
      <w:pPr>
        <w:ind w:left="791" w:hanging="360"/>
      </w:pPr>
    </w:lvl>
    <w:lvl w:ilvl="1" w:tplc="08090019" w:tentative="1">
      <w:start w:val="1"/>
      <w:numFmt w:val="lowerLetter"/>
      <w:lvlText w:val="%2."/>
      <w:lvlJc w:val="left"/>
      <w:pPr>
        <w:ind w:left="1511" w:hanging="360"/>
      </w:pPr>
    </w:lvl>
    <w:lvl w:ilvl="2" w:tplc="0809001B" w:tentative="1">
      <w:start w:val="1"/>
      <w:numFmt w:val="lowerRoman"/>
      <w:lvlText w:val="%3."/>
      <w:lvlJc w:val="right"/>
      <w:pPr>
        <w:ind w:left="2231" w:hanging="180"/>
      </w:pPr>
    </w:lvl>
    <w:lvl w:ilvl="3" w:tplc="0809000F" w:tentative="1">
      <w:start w:val="1"/>
      <w:numFmt w:val="decimal"/>
      <w:lvlText w:val="%4."/>
      <w:lvlJc w:val="left"/>
      <w:pPr>
        <w:ind w:left="2951" w:hanging="360"/>
      </w:pPr>
    </w:lvl>
    <w:lvl w:ilvl="4" w:tplc="08090019" w:tentative="1">
      <w:start w:val="1"/>
      <w:numFmt w:val="lowerLetter"/>
      <w:lvlText w:val="%5."/>
      <w:lvlJc w:val="left"/>
      <w:pPr>
        <w:ind w:left="3671" w:hanging="360"/>
      </w:pPr>
    </w:lvl>
    <w:lvl w:ilvl="5" w:tplc="0809001B" w:tentative="1">
      <w:start w:val="1"/>
      <w:numFmt w:val="lowerRoman"/>
      <w:lvlText w:val="%6."/>
      <w:lvlJc w:val="right"/>
      <w:pPr>
        <w:ind w:left="4391" w:hanging="180"/>
      </w:pPr>
    </w:lvl>
    <w:lvl w:ilvl="6" w:tplc="0809000F" w:tentative="1">
      <w:start w:val="1"/>
      <w:numFmt w:val="decimal"/>
      <w:lvlText w:val="%7."/>
      <w:lvlJc w:val="left"/>
      <w:pPr>
        <w:ind w:left="5111" w:hanging="360"/>
      </w:pPr>
    </w:lvl>
    <w:lvl w:ilvl="7" w:tplc="08090019" w:tentative="1">
      <w:start w:val="1"/>
      <w:numFmt w:val="lowerLetter"/>
      <w:lvlText w:val="%8."/>
      <w:lvlJc w:val="left"/>
      <w:pPr>
        <w:ind w:left="5831" w:hanging="360"/>
      </w:pPr>
    </w:lvl>
    <w:lvl w:ilvl="8" w:tplc="08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" w15:restartNumberingAfterBreak="0">
    <w:nsid w:val="2DBF2F2D"/>
    <w:multiLevelType w:val="hybridMultilevel"/>
    <w:tmpl w:val="185CE256"/>
    <w:lvl w:ilvl="0" w:tplc="B688F474">
      <w:start w:val="1"/>
      <w:numFmt w:val="lowerRoman"/>
      <w:lvlText w:val="%1)"/>
      <w:lvlJc w:val="left"/>
      <w:pPr>
        <w:ind w:left="397" w:hanging="397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15" w:hanging="360"/>
      </w:pPr>
    </w:lvl>
    <w:lvl w:ilvl="2" w:tplc="040A001B" w:tentative="1">
      <w:start w:val="1"/>
      <w:numFmt w:val="lowerRoman"/>
      <w:lvlText w:val="%3."/>
      <w:lvlJc w:val="right"/>
      <w:pPr>
        <w:ind w:left="1735" w:hanging="180"/>
      </w:pPr>
    </w:lvl>
    <w:lvl w:ilvl="3" w:tplc="040A000F" w:tentative="1">
      <w:start w:val="1"/>
      <w:numFmt w:val="decimal"/>
      <w:lvlText w:val="%4."/>
      <w:lvlJc w:val="left"/>
      <w:pPr>
        <w:ind w:left="2455" w:hanging="360"/>
      </w:pPr>
    </w:lvl>
    <w:lvl w:ilvl="4" w:tplc="040A0019" w:tentative="1">
      <w:start w:val="1"/>
      <w:numFmt w:val="lowerLetter"/>
      <w:lvlText w:val="%5."/>
      <w:lvlJc w:val="left"/>
      <w:pPr>
        <w:ind w:left="3175" w:hanging="360"/>
      </w:pPr>
    </w:lvl>
    <w:lvl w:ilvl="5" w:tplc="040A001B" w:tentative="1">
      <w:start w:val="1"/>
      <w:numFmt w:val="lowerRoman"/>
      <w:lvlText w:val="%6."/>
      <w:lvlJc w:val="right"/>
      <w:pPr>
        <w:ind w:left="3895" w:hanging="180"/>
      </w:pPr>
    </w:lvl>
    <w:lvl w:ilvl="6" w:tplc="040A000F" w:tentative="1">
      <w:start w:val="1"/>
      <w:numFmt w:val="decimal"/>
      <w:lvlText w:val="%7."/>
      <w:lvlJc w:val="left"/>
      <w:pPr>
        <w:ind w:left="4615" w:hanging="360"/>
      </w:pPr>
    </w:lvl>
    <w:lvl w:ilvl="7" w:tplc="040A0019" w:tentative="1">
      <w:start w:val="1"/>
      <w:numFmt w:val="lowerLetter"/>
      <w:lvlText w:val="%8."/>
      <w:lvlJc w:val="left"/>
      <w:pPr>
        <w:ind w:left="5335" w:hanging="360"/>
      </w:pPr>
    </w:lvl>
    <w:lvl w:ilvl="8" w:tplc="040A001B" w:tentative="1">
      <w:start w:val="1"/>
      <w:numFmt w:val="lowerRoman"/>
      <w:lvlText w:val="%9."/>
      <w:lvlJc w:val="right"/>
      <w:pPr>
        <w:ind w:left="6055" w:hanging="180"/>
      </w:pPr>
    </w:lvl>
  </w:abstractNum>
  <w:num w:numId="1" w16cid:durableId="678854018">
    <w:abstractNumId w:val="2"/>
  </w:num>
  <w:num w:numId="2" w16cid:durableId="1491024706">
    <w:abstractNumId w:val="1"/>
  </w:num>
  <w:num w:numId="3" w16cid:durableId="63232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Aptos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0sfa0a5k2fa9qeszt45rpw1srezxtprxpa2&quot;&gt;New&lt;record-ids&gt;&lt;item&gt;173&lt;/item&gt;&lt;item&gt;178&lt;/item&gt;&lt;item&gt;182&lt;/item&gt;&lt;item&gt;183&lt;/item&gt;&lt;item&gt;185&lt;/item&gt;&lt;item&gt;352&lt;/item&gt;&lt;item&gt;768&lt;/item&gt;&lt;item&gt;769&lt;/item&gt;&lt;/record-ids&gt;&lt;/item&gt;&lt;/Libraries&gt;"/>
  </w:docVars>
  <w:rsids>
    <w:rsidRoot w:val="009D20FC"/>
    <w:rsid w:val="0000015F"/>
    <w:rsid w:val="00000BBE"/>
    <w:rsid w:val="000204DF"/>
    <w:rsid w:val="00020B90"/>
    <w:rsid w:val="00035F0B"/>
    <w:rsid w:val="00041B29"/>
    <w:rsid w:val="0004208B"/>
    <w:rsid w:val="00044B3E"/>
    <w:rsid w:val="00044FC4"/>
    <w:rsid w:val="000B2F01"/>
    <w:rsid w:val="000C7BD9"/>
    <w:rsid w:val="000F0CB2"/>
    <w:rsid w:val="00105EAB"/>
    <w:rsid w:val="00113DA0"/>
    <w:rsid w:val="00117166"/>
    <w:rsid w:val="0012426A"/>
    <w:rsid w:val="001277A5"/>
    <w:rsid w:val="0013779F"/>
    <w:rsid w:val="001565FE"/>
    <w:rsid w:val="00164D7C"/>
    <w:rsid w:val="00187BBA"/>
    <w:rsid w:val="001B5E49"/>
    <w:rsid w:val="001C4C4C"/>
    <w:rsid w:val="001E4C82"/>
    <w:rsid w:val="001F4EE5"/>
    <w:rsid w:val="002211CE"/>
    <w:rsid w:val="002341EC"/>
    <w:rsid w:val="00261036"/>
    <w:rsid w:val="002833BB"/>
    <w:rsid w:val="00293E46"/>
    <w:rsid w:val="00294F0A"/>
    <w:rsid w:val="002B43E4"/>
    <w:rsid w:val="002B4C95"/>
    <w:rsid w:val="002D0CDB"/>
    <w:rsid w:val="002E3D6A"/>
    <w:rsid w:val="002F5F61"/>
    <w:rsid w:val="0030102C"/>
    <w:rsid w:val="00301F2B"/>
    <w:rsid w:val="0032002F"/>
    <w:rsid w:val="00320315"/>
    <w:rsid w:val="00333FF8"/>
    <w:rsid w:val="0036097F"/>
    <w:rsid w:val="00381BFF"/>
    <w:rsid w:val="003C5D79"/>
    <w:rsid w:val="003D4B12"/>
    <w:rsid w:val="004062AC"/>
    <w:rsid w:val="00416836"/>
    <w:rsid w:val="004200B3"/>
    <w:rsid w:val="00432700"/>
    <w:rsid w:val="0045167A"/>
    <w:rsid w:val="00456A89"/>
    <w:rsid w:val="00463CEB"/>
    <w:rsid w:val="0046428E"/>
    <w:rsid w:val="004666A6"/>
    <w:rsid w:val="00473756"/>
    <w:rsid w:val="004A05E8"/>
    <w:rsid w:val="004C4516"/>
    <w:rsid w:val="004E73BF"/>
    <w:rsid w:val="004F628B"/>
    <w:rsid w:val="005134D7"/>
    <w:rsid w:val="0051385E"/>
    <w:rsid w:val="00525271"/>
    <w:rsid w:val="00551F96"/>
    <w:rsid w:val="005533CC"/>
    <w:rsid w:val="00567CD2"/>
    <w:rsid w:val="0057269E"/>
    <w:rsid w:val="0057760F"/>
    <w:rsid w:val="00577769"/>
    <w:rsid w:val="005822BF"/>
    <w:rsid w:val="005C5CD8"/>
    <w:rsid w:val="005D0042"/>
    <w:rsid w:val="005D4A1B"/>
    <w:rsid w:val="005F7EDA"/>
    <w:rsid w:val="006119BE"/>
    <w:rsid w:val="0064208B"/>
    <w:rsid w:val="00677673"/>
    <w:rsid w:val="00686672"/>
    <w:rsid w:val="00691AD5"/>
    <w:rsid w:val="00692C35"/>
    <w:rsid w:val="00693A51"/>
    <w:rsid w:val="0069682F"/>
    <w:rsid w:val="00697A13"/>
    <w:rsid w:val="006B24FB"/>
    <w:rsid w:val="006B663D"/>
    <w:rsid w:val="006C2817"/>
    <w:rsid w:val="006D2EFD"/>
    <w:rsid w:val="006D308A"/>
    <w:rsid w:val="007241A5"/>
    <w:rsid w:val="007272ED"/>
    <w:rsid w:val="00745F4C"/>
    <w:rsid w:val="00790A24"/>
    <w:rsid w:val="007973D6"/>
    <w:rsid w:val="007B1CF8"/>
    <w:rsid w:val="007C2042"/>
    <w:rsid w:val="007D386B"/>
    <w:rsid w:val="008219CB"/>
    <w:rsid w:val="00822D5D"/>
    <w:rsid w:val="00824CAC"/>
    <w:rsid w:val="00832505"/>
    <w:rsid w:val="00840EDB"/>
    <w:rsid w:val="00851DA3"/>
    <w:rsid w:val="008706F6"/>
    <w:rsid w:val="00883E1A"/>
    <w:rsid w:val="008A3609"/>
    <w:rsid w:val="008A5EC1"/>
    <w:rsid w:val="008B1B90"/>
    <w:rsid w:val="008C2141"/>
    <w:rsid w:val="008E1C38"/>
    <w:rsid w:val="00903459"/>
    <w:rsid w:val="00904CF8"/>
    <w:rsid w:val="009054B1"/>
    <w:rsid w:val="00910E19"/>
    <w:rsid w:val="0094072A"/>
    <w:rsid w:val="00943844"/>
    <w:rsid w:val="0096245C"/>
    <w:rsid w:val="0096679F"/>
    <w:rsid w:val="00970346"/>
    <w:rsid w:val="00970C55"/>
    <w:rsid w:val="009720F4"/>
    <w:rsid w:val="00987249"/>
    <w:rsid w:val="00991DB5"/>
    <w:rsid w:val="009A103C"/>
    <w:rsid w:val="009A757B"/>
    <w:rsid w:val="009C27E3"/>
    <w:rsid w:val="009D20FC"/>
    <w:rsid w:val="009E6BEF"/>
    <w:rsid w:val="00A061EC"/>
    <w:rsid w:val="00A351D8"/>
    <w:rsid w:val="00A44C14"/>
    <w:rsid w:val="00A4781C"/>
    <w:rsid w:val="00AA732A"/>
    <w:rsid w:val="00AA793D"/>
    <w:rsid w:val="00AF0EDF"/>
    <w:rsid w:val="00AF5A48"/>
    <w:rsid w:val="00B0280B"/>
    <w:rsid w:val="00B10F38"/>
    <w:rsid w:val="00B5424D"/>
    <w:rsid w:val="00B72522"/>
    <w:rsid w:val="00BA63B2"/>
    <w:rsid w:val="00BC5EAD"/>
    <w:rsid w:val="00BD694F"/>
    <w:rsid w:val="00BE48A8"/>
    <w:rsid w:val="00BE4AC3"/>
    <w:rsid w:val="00C02CA8"/>
    <w:rsid w:val="00C1632A"/>
    <w:rsid w:val="00C219D7"/>
    <w:rsid w:val="00C316F4"/>
    <w:rsid w:val="00C31BA0"/>
    <w:rsid w:val="00C35491"/>
    <w:rsid w:val="00C43608"/>
    <w:rsid w:val="00C634C7"/>
    <w:rsid w:val="00C8038D"/>
    <w:rsid w:val="00CD4837"/>
    <w:rsid w:val="00CE07E2"/>
    <w:rsid w:val="00CE647E"/>
    <w:rsid w:val="00D0112B"/>
    <w:rsid w:val="00D256BC"/>
    <w:rsid w:val="00D82385"/>
    <w:rsid w:val="00D93EF2"/>
    <w:rsid w:val="00DA64BF"/>
    <w:rsid w:val="00DB1EB6"/>
    <w:rsid w:val="00DB349E"/>
    <w:rsid w:val="00DE1592"/>
    <w:rsid w:val="00DE36D3"/>
    <w:rsid w:val="00E24B7D"/>
    <w:rsid w:val="00E255EF"/>
    <w:rsid w:val="00E32583"/>
    <w:rsid w:val="00E32F68"/>
    <w:rsid w:val="00E3707E"/>
    <w:rsid w:val="00E452D2"/>
    <w:rsid w:val="00E57D7A"/>
    <w:rsid w:val="00E87274"/>
    <w:rsid w:val="00E874D6"/>
    <w:rsid w:val="00ED54FE"/>
    <w:rsid w:val="00EF2634"/>
    <w:rsid w:val="00F014FB"/>
    <w:rsid w:val="00F1193C"/>
    <w:rsid w:val="00F415AA"/>
    <w:rsid w:val="00F60C15"/>
    <w:rsid w:val="00F63E21"/>
    <w:rsid w:val="00F64AD6"/>
    <w:rsid w:val="00F920CC"/>
    <w:rsid w:val="00F959A1"/>
    <w:rsid w:val="00FA271C"/>
    <w:rsid w:val="00FA2B0F"/>
    <w:rsid w:val="00FC4C9E"/>
    <w:rsid w:val="00FD5B2C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BE12D9"/>
  <w15:chartTrackingRefBased/>
  <w15:docId w15:val="{E9479C94-52F0-3E4F-80EF-691FED06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C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9D2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2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2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2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2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20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20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20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20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20F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20F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20FC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20FC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20FC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20F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20FC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20F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20FC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9D20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20F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9D20F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20F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9D20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20FC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9D2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2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2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20FC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9D20FC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Normal"/>
    <w:link w:val="EndNoteBibliographyTitleCar"/>
    <w:rsid w:val="00DB1EB6"/>
    <w:pPr>
      <w:jc w:val="center"/>
    </w:pPr>
    <w:rPr>
      <w:rFonts w:ascii="Aptos" w:hAnsi="Aptos"/>
      <w:lang w:val="en-US"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DB1EB6"/>
    <w:rPr>
      <w:rFonts w:ascii="Aptos" w:hAnsi="Aptos"/>
      <w:lang w:val="en-US"/>
    </w:rPr>
  </w:style>
  <w:style w:type="paragraph" w:customStyle="1" w:styleId="EndNoteBibliography">
    <w:name w:val="EndNote Bibliography"/>
    <w:basedOn w:val="Normal"/>
    <w:link w:val="EndNoteBibliographyCar"/>
    <w:rsid w:val="00DB1EB6"/>
    <w:rPr>
      <w:rFonts w:ascii="Aptos" w:hAnsi="Aptos"/>
      <w:lang w:val="en-US"/>
    </w:rPr>
  </w:style>
  <w:style w:type="character" w:customStyle="1" w:styleId="EndNoteBibliographyCar">
    <w:name w:val="EndNote Bibliography Car"/>
    <w:basedOn w:val="Fuentedeprrafopredeter"/>
    <w:link w:val="EndNoteBibliography"/>
    <w:rsid w:val="00DB1EB6"/>
    <w:rPr>
      <w:rFonts w:ascii="Aptos" w:hAnsi="Aptos"/>
      <w:lang w:val="en-US"/>
    </w:rPr>
  </w:style>
  <w:style w:type="character" w:styleId="Hipervnculo">
    <w:name w:val="Hyperlink"/>
    <w:basedOn w:val="Fuentedeprrafopredeter"/>
    <w:uiPriority w:val="99"/>
    <w:unhideWhenUsed/>
    <w:rsid w:val="00DB1EB6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B1EB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7241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  <w:lang w:val="en-GB"/>
    </w:rPr>
  </w:style>
  <w:style w:type="paragraph" w:styleId="Revisin">
    <w:name w:val="Revision"/>
    <w:hidden/>
    <w:uiPriority w:val="99"/>
    <w:semiHidden/>
    <w:rsid w:val="00C634C7"/>
    <w:rPr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05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05E8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https://doi.org/10.1111/evo.142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38/s41467-023-41412-5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2450</Words>
  <Characters>13480</Characters>
  <Application>Microsoft Office Word</Application>
  <DocSecurity>0</DocSecurity>
  <Lines>112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Rivas Sanchez</dc:creator>
  <cp:keywords/>
  <dc:description/>
  <cp:lastModifiedBy>David Rivas Sanchez</cp:lastModifiedBy>
  <cp:revision>17</cp:revision>
  <dcterms:created xsi:type="dcterms:W3CDTF">2025-05-06T15:17:00Z</dcterms:created>
  <dcterms:modified xsi:type="dcterms:W3CDTF">2025-05-09T13:32:00Z</dcterms:modified>
</cp:coreProperties>
</file>