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Solving the Weyl Scalar Activation Problem with the Godframe Theory</w:t>
      </w:r>
    </w:p>
    <w:p>
      <w:r>
        <w:t>In this document, we demonstrate how the Godframe Theory resolves a long-standing gap in Weyl-invariant scalar field models, such as those proposed by Christopher T. Hill. His models preserve conformal symmetry but lack a physical mechanism to activate the scalar field—leaving the transition from scale invariance to inflation ambiguous. Our solution introduces a new invariant Ξ (Xi), derived from energy density, to trigger field activation in a natural, physical manner.</w:t>
      </w:r>
    </w:p>
    <w:p>
      <w:pPr>
        <w:pStyle w:val="Heading2"/>
      </w:pPr>
      <w:r>
        <w:t>The Problem in Weyl-Invariant Models</w:t>
      </w:r>
    </w:p>
    <w:p>
      <w:r>
        <w:t>Hill’s scalar Lagrangian is scale-invariant but does not include a mechanism for when the scalar field should activate. This is mathematically consistent but physically incomplete, as it does not provide a trigger for symmetry breaking or inflation.</w:t>
      </w:r>
    </w:p>
    <w:p>
      <w:pPr>
        <w:pStyle w:val="Heading2"/>
      </w:pPr>
      <w:r>
        <w:t>The Godframe Activation Kernel</w:t>
      </w:r>
    </w:p>
    <w:p>
      <w:r>
        <w:t>We introduce a new invariant Ξ, representing energy density per unit volume per second. When Ξ exceeds a critical threshold Ξ_c = c⁵/G, the scalar field activates through a smooth kernel function:</w:t>
      </w:r>
    </w:p>
    <w:p>
      <w:r>
        <w:t>W(Ξ) = 1 / (1 + exp[-100(Ξ - Ξ_c)])</w:t>
      </w:r>
    </w:p>
    <w:p>
      <w:r>
        <w:t>This function multiplies the terms in the scalar field Lagrangian, turning them on only when Ξ exceeds Ξ_c.</w:t>
      </w:r>
    </w:p>
    <w:p>
      <w:pPr>
        <w:pStyle w:val="Heading2"/>
      </w:pPr>
      <w:r>
        <w:t>Scalar Field Activation Simulation</w:t>
      </w:r>
    </w:p>
    <w:p>
      <w:r>
        <w:t>We simulated φ(t), the scalar field evolution, under two conditions: constant Ξ &gt; Ξ_c and a decaying Ξ(t) that drops below Ξ_c. The field begins near φ = 0 and rolls toward the symmetry-broken vacuum expectation value. As Ξ drops, the potential turns off, freezing the field in place—this residual is the 'echo field', a hallmark of the Godframe theory and a candidate for dark matter structure.</w:t>
      </w:r>
    </w:p>
    <w:p>
      <w:r>
        <w:drawing>
          <wp:inline xmlns:a="http://schemas.openxmlformats.org/drawingml/2006/main" xmlns:pic="http://schemas.openxmlformats.org/drawingml/2006/picture">
            <wp:extent cx="4572000" cy="30480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ctivation_kernel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8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4572000" cy="30480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hi_evolution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8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drawing>
          <wp:inline xmlns:a="http://schemas.openxmlformats.org/drawingml/2006/main" xmlns:pic="http://schemas.openxmlformats.org/drawingml/2006/picture">
            <wp:extent cx="4572000" cy="30480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hi_cooling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0480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2"/>
      </w:pPr>
      <w:r>
        <w:t>Conclusion</w:t>
      </w:r>
    </w:p>
    <w:p>
      <w:r>
        <w:t>By introducing the Ξ activation kernel into a Weyl-invariant scalar theory, the Godframe framework solves a critical problem in spontaneous symmetry breaking. It provides a physical trigger for field activation, predicts residual field behavior (the Echo Field), and integrates smoothly with inflationary and dark matter models.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