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The Genesis Invariant: Validation and Proof Summary</w:t>
      </w:r>
    </w:p>
    <w:p>
      <w:r>
        <w:t>Author: Robert Schrader</w:t>
      </w:r>
    </w:p>
    <w:p>
      <w:r>
        <w:t>Email: schrader@delugeconsulting.com</w:t>
      </w:r>
    </w:p>
    <w:p>
      <w:r>
        <w:t>Date: June 2025</w:t>
      </w:r>
    </w:p>
    <w:p/>
    <w:p>
      <w:pPr>
        <w:pStyle w:val="Heading1"/>
      </w:pPr>
      <w:r>
        <w:t>Abstract</w:t>
      </w:r>
    </w:p>
    <w:p>
      <w:r>
        <w:t>This document formally summarizes the complete validation of the Genesis Invariant (Ξ), a relativistic energy flux threshold proposed as the activation condition for a self-triggering scalar field in cosmological and gravitational contexts. It includes the theoretical foundations, activation equations, field definitions, simulation results, and compatibility with cosmological solvers such as CAMB. This report constitutes the final technical evidence package prior to formal publication and public dissemination.</w:t>
      </w:r>
    </w:p>
    <w:p>
      <w:pPr>
        <w:pStyle w:val="Heading1"/>
      </w:pPr>
      <w:r>
        <w:t>1. The Genesis Invariant: Definition</w:t>
      </w:r>
    </w:p>
    <w:p>
      <w:r>
        <w:t>The Genesis Invariant, denoted Ξ, represents the energy throughput per unit volume per unit time, i.e. energy flux density.</w:t>
      </w:r>
    </w:p>
    <w:p>
      <w:r>
        <w:t>It is defined as:</w:t>
      </w:r>
    </w:p>
    <w:p>
      <w:pPr>
        <w:pStyle w:val="IntenseQuote"/>
      </w:pPr>
      <w:r>
        <w:t xml:space="preserve">    Ξ = γ · (m² c³ / ħ)</w:t>
      </w:r>
    </w:p>
    <w:p>
      <w:r>
        <w:t>Where:</w:t>
      </w:r>
    </w:p>
    <w:p>
      <w:r>
        <w:t xml:space="preserve">    γ = Lorentz factor = 1 / sqrt(1 - v²/c²)</w:t>
      </w:r>
    </w:p>
    <w:p>
      <w:r>
        <w:t xml:space="preserve">    m = characteristic energy scale (mass per Compton volume)</w:t>
      </w:r>
    </w:p>
    <w:p>
      <w:r>
        <w:t xml:space="preserve">    c = speed of light</w:t>
      </w:r>
    </w:p>
    <w:p>
      <w:r>
        <w:t xml:space="preserve">    ħ = reduced Planck constant</w:t>
      </w:r>
    </w:p>
    <w:p/>
    <w:p>
      <w:r>
        <w:t>The activation threshold is:</w:t>
      </w:r>
    </w:p>
    <w:p>
      <w:pPr>
        <w:pStyle w:val="IntenseQuote"/>
      </w:pPr>
      <w:r>
        <w:t xml:space="preserve">    Ξ_c = c⁵ / G</w:t>
      </w:r>
    </w:p>
    <w:p>
      <w:r>
        <w:t>Where G is Newton’s gravitational constant.</w:t>
      </w:r>
    </w:p>
    <w:p>
      <w:pPr>
        <w:pStyle w:val="Heading1"/>
      </w:pPr>
      <w:r>
        <w:t>2. Scalar Field Lagrangian and Activation</w:t>
      </w:r>
    </w:p>
    <w:p>
      <w:r>
        <w:t>The scalar field φ is governed by the Lagrangian density:</w:t>
      </w:r>
    </w:p>
    <w:p>
      <w:pPr>
        <w:pStyle w:val="IntenseQuote"/>
      </w:pPr>
      <w:r>
        <w:t xml:space="preserve">    L = ½ ∂^μ φ ∂_μ φ - (λ / 4)(φ² - φ₀²)² × [1 / (1 + exp(-k(Ξ - Ξ_c)))]</w:t>
      </w:r>
    </w:p>
    <w:p>
      <w:r>
        <w:t>Where:</w:t>
      </w:r>
    </w:p>
    <w:p>
      <w:r>
        <w:t xml:space="preserve">    λ is the self-interaction strength</w:t>
      </w:r>
    </w:p>
    <w:p>
      <w:r>
        <w:t xml:space="preserve">    φ₀ is the vacuum expectation value</w:t>
      </w:r>
    </w:p>
    <w:p>
      <w:r>
        <w:t xml:space="preserve">    k is a steepness constant (typically k ≈ 100)</w:t>
      </w:r>
    </w:p>
    <w:p>
      <w:r>
        <w:t>This sigmoid function serves as a differentiable activation kernel:</w:t>
      </w:r>
    </w:p>
    <w:p>
      <w:pPr>
        <w:pStyle w:val="IntenseQuote"/>
      </w:pPr>
      <w:r>
        <w:t xml:space="preserve">    Θ(Ξ - Ξ_c) = 1 / (1 + e^{-k(Ξ - Ξ_c)})</w:t>
      </w:r>
    </w:p>
    <w:p>
      <w:pPr>
        <w:pStyle w:val="Heading1"/>
      </w:pPr>
      <w:r>
        <w:t>3. Scalar Field Equation of Motion</w:t>
      </w:r>
    </w:p>
    <w:p>
      <w:r>
        <w:t>The equation of motion derived from the Euler-Lagrange equation is:</w:t>
      </w:r>
    </w:p>
    <w:p>
      <w:pPr>
        <w:pStyle w:val="IntenseQuote"/>
      </w:pPr>
      <w:r>
        <w:t xml:space="preserve">    □φ + λ φ (φ² - φ₀²) × [1 / (1 + exp(-k(Ξ - Ξ_c)))] = 0</w:t>
      </w:r>
    </w:p>
    <w:p>
      <w:r>
        <w:t>Where □φ is the d'Alembertian operator: □φ = ∂²φ/∂t² - ∇²φ</w:t>
      </w:r>
    </w:p>
    <w:p>
      <w:pPr>
        <w:pStyle w:val="Heading1"/>
      </w:pPr>
      <w:r>
        <w:t>4. Simulation-Based Validation</w:t>
      </w:r>
    </w:p>
    <w:p>
      <w:r>
        <w:t>The following tests were executed and passed:</w:t>
      </w:r>
    </w:p>
    <w:p>
      <w:r>
        <w:t>• Ξ activation and deactivation in 1D field tests</w:t>
      </w:r>
    </w:p>
    <w:p>
      <w:r>
        <w:t>• Friedmann cosmology with φ_s dark matter residue</w:t>
      </w:r>
    </w:p>
    <w:p>
      <w:r>
        <w:t>• Scalar activation near black hole horizons (Ξ diverges near r_s)</w:t>
      </w:r>
    </w:p>
    <w:p>
      <w:r>
        <w:t>• Collision detonation ignition confirmed directional bias and net motion</w:t>
      </w:r>
    </w:p>
    <w:p>
      <w:r>
        <w:t>• CAMB power spectrum simulations returned valid C_ℓ output</w:t>
      </w:r>
    </w:p>
    <w:p>
      <w:pPr>
        <w:pStyle w:val="Heading1"/>
      </w:pPr>
      <w:r>
        <w:t>5. CAMB Compatibility and Cosmological Modeling</w:t>
      </w:r>
    </w:p>
    <w:p>
      <w:r>
        <w:t>The Godframe scalar field was implemented into CAMB by substituting φ_s as a cold dark matter analog. The resulting H(z) curve matched ΛCDM, confirming the compatibility of the model with current cosmological observations.</w:t>
      </w:r>
    </w:p>
    <w:p>
      <w:pPr>
        <w:pStyle w:val="Heading1"/>
      </w:pPr>
      <w:r>
        <w:t>6. Unique Predictions of the Genesis Invariant Model</w:t>
      </w:r>
    </w:p>
    <w:p>
      <w:r>
        <w:t>• Self-triggered inflation-like expansion (no inflaton required)</w:t>
      </w:r>
    </w:p>
    <w:p>
      <w:r>
        <w:t>• Scalar freeze-out leaves a gravitational echo field (cold dark matter mimicry)</w:t>
      </w:r>
    </w:p>
    <w:p>
      <w:r>
        <w:t>• Propulsion via directional bias in Ξ injection (shown in simulations)</w:t>
      </w:r>
    </w:p>
    <w:p>
      <w:r>
        <w:t>• Horizon-scale curvature deformation due to reactivated scalar energy</w:t>
      </w:r>
    </w:p>
    <w:p>
      <w:pPr>
        <w:pStyle w:val="Heading1"/>
      </w:pPr>
      <w:r>
        <w:t>7. Conclusion</w:t>
      </w:r>
    </w:p>
    <w:p>
      <w:r>
        <w:t>The Genesis Invariant Ξ has been mathematically defined, numerically validated, simulated across multiple physical regimes, and tested for consistency with standard cosmological modeling frameworks. As of this report, all major challenges to its feasibility have been addressed. The theory now stands ready for peer-reviewed publication and experimental exploration.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