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30F" w:rsidRPr="00D5230F" w:rsidRDefault="00D5230F">
      <w:pPr>
        <w:rPr>
          <w:b/>
        </w:rPr>
      </w:pPr>
      <w:r w:rsidRPr="00D5230F">
        <w:rPr>
          <w:b/>
        </w:rPr>
        <w:t>Datendokumentation: FDM an Fakultäten. Umfrage zu Bedarfen an der Universität Potsdam</w:t>
      </w:r>
    </w:p>
    <w:p w:rsidR="00D5230F" w:rsidRDefault="00D5230F"/>
    <w:p w:rsidR="00475767" w:rsidRDefault="00475767">
      <w:r>
        <w:t>Zum Datensatz</w:t>
      </w:r>
    </w:p>
    <w:p w:rsidR="00475767" w:rsidRDefault="00475767" w:rsidP="00475767">
      <w:pPr>
        <w:pStyle w:val="Listenabsatz"/>
        <w:numPr>
          <w:ilvl w:val="0"/>
          <w:numId w:val="3"/>
        </w:numPr>
      </w:pPr>
      <w:r>
        <w:t>Der Rohdatensatz wurde am 12.02.2025 als .</w:t>
      </w:r>
      <w:proofErr w:type="spellStart"/>
      <w:r>
        <w:t>csv</w:t>
      </w:r>
      <w:proofErr w:type="spellEnd"/>
      <w:r>
        <w:t xml:space="preserve">-Datei aus dem Tool </w:t>
      </w:r>
      <w:proofErr w:type="spellStart"/>
      <w:r>
        <w:t>Umfragen.UP</w:t>
      </w:r>
      <w:proofErr w:type="spellEnd"/>
      <w:r>
        <w:t xml:space="preserve"> exportiert und als .xlsx-Datei in Excel bearbeitet</w:t>
      </w:r>
    </w:p>
    <w:p w:rsidR="00475767" w:rsidRDefault="00475767" w:rsidP="00475767">
      <w:pPr>
        <w:pStyle w:val="Listenabsatz"/>
        <w:numPr>
          <w:ilvl w:val="0"/>
          <w:numId w:val="3"/>
        </w:numPr>
      </w:pPr>
      <w:r>
        <w:t>Die .</w:t>
      </w:r>
      <w:proofErr w:type="spellStart"/>
      <w:r>
        <w:t>csv</w:t>
      </w:r>
      <w:proofErr w:type="spellEnd"/>
      <w:r>
        <w:t xml:space="preserve">-Datei liegt als </w:t>
      </w:r>
      <w:proofErr w:type="spellStart"/>
      <w:r w:rsidRPr="00475767">
        <w:t>semicolon-separated</w:t>
      </w:r>
      <w:proofErr w:type="spellEnd"/>
      <w:r w:rsidRPr="00475767">
        <w:t xml:space="preserve"> </w:t>
      </w:r>
      <w:proofErr w:type="spellStart"/>
      <w:r w:rsidRPr="00475767">
        <w:t>file</w:t>
      </w:r>
      <w:proofErr w:type="spellEnd"/>
      <w:r>
        <w:t xml:space="preserve"> und </w:t>
      </w:r>
      <w:r w:rsidRPr="00475767">
        <w:rPr>
          <w:u w:val="single"/>
        </w:rPr>
        <w:t>nicht</w:t>
      </w:r>
      <w:r>
        <w:t xml:space="preserve"> als </w:t>
      </w:r>
      <w:proofErr w:type="spellStart"/>
      <w:r w:rsidRPr="00475767">
        <w:t>tab-separated</w:t>
      </w:r>
      <w:proofErr w:type="spellEnd"/>
      <w:r w:rsidRPr="00475767">
        <w:t xml:space="preserve"> oder </w:t>
      </w:r>
      <w:proofErr w:type="spellStart"/>
      <w:r w:rsidRPr="00475767">
        <w:t>comma-separated</w:t>
      </w:r>
      <w:proofErr w:type="spellEnd"/>
      <w:r w:rsidRPr="00475767">
        <w:t xml:space="preserve"> </w:t>
      </w:r>
      <w:proofErr w:type="spellStart"/>
      <w:r w:rsidRPr="00475767">
        <w:t>file</w:t>
      </w:r>
      <w:proofErr w:type="spellEnd"/>
      <w:r>
        <w:t xml:space="preserve"> vor</w:t>
      </w:r>
    </w:p>
    <w:p w:rsidR="006F320B" w:rsidRDefault="009426D6">
      <w:r>
        <w:t xml:space="preserve">Datenbereinigung </w:t>
      </w:r>
    </w:p>
    <w:p w:rsidR="00D461F8" w:rsidRDefault="00CD6062" w:rsidP="009426D6">
      <w:pPr>
        <w:pStyle w:val="Listenabsatz"/>
        <w:numPr>
          <w:ilvl w:val="0"/>
          <w:numId w:val="1"/>
        </w:numPr>
      </w:pPr>
      <w:r>
        <w:t xml:space="preserve">Von </w:t>
      </w:r>
      <w:r w:rsidR="00D461F8">
        <w:t>81 Interviews</w:t>
      </w:r>
      <w:r>
        <w:t xml:space="preserve"> wurden </w:t>
      </w:r>
      <w:r w:rsidR="00D461F8">
        <w:t>31 e</w:t>
      </w:r>
      <w:r w:rsidR="005233D2">
        <w:t>ntfern</w:t>
      </w:r>
      <w:r w:rsidR="00D461F8">
        <w:t>t</w:t>
      </w:r>
      <w:r w:rsidR="009426D6">
        <w:t>, die unbeendet blieben und deren geringe Antwo</w:t>
      </w:r>
      <w:r w:rsidR="00D461F8">
        <w:t>rt</w:t>
      </w:r>
      <w:r w:rsidR="009426D6">
        <w:t>quote (Antworten wurden nur zum ersten Fragebogenabschnitt gegeben</w:t>
      </w:r>
      <w:r w:rsidR="00D461F8">
        <w:t>)</w:t>
      </w:r>
      <w:r w:rsidR="009426D6">
        <w:t xml:space="preserve"> für die Auswertung ausgeschlossen wurden (unter den 31 unabgeschlossenen Interviews waren darüber hinaus vier</w:t>
      </w:r>
      <w:r w:rsidR="00475767">
        <w:t xml:space="preserve"> ohne</w:t>
      </w:r>
      <w:r w:rsidR="009426D6">
        <w:t xml:space="preserve"> EWE)</w:t>
      </w:r>
    </w:p>
    <w:p w:rsidR="00CD6062" w:rsidRDefault="00CD6062" w:rsidP="00CD6062">
      <w:pPr>
        <w:pStyle w:val="Listenabsatz"/>
        <w:numPr>
          <w:ilvl w:val="0"/>
          <w:numId w:val="2"/>
        </w:numPr>
      </w:pPr>
      <w:r>
        <w:t>N=</w:t>
      </w:r>
      <w:r w:rsidR="00D461F8">
        <w:t>50 abgeschlossene Interviews mit EWE</w:t>
      </w:r>
      <w:r>
        <w:t xml:space="preserve"> wurden in Excel analysiert </w:t>
      </w:r>
    </w:p>
    <w:p w:rsidR="00CD6062" w:rsidRDefault="00CD6062" w:rsidP="00CD6062">
      <w:pPr>
        <w:pStyle w:val="Listenabsatz"/>
        <w:numPr>
          <w:ilvl w:val="1"/>
          <w:numId w:val="2"/>
        </w:numPr>
      </w:pPr>
      <w:r>
        <w:t xml:space="preserve">14 Interview-Teilnehmer*innen gaben Ihre </w:t>
      </w:r>
      <w:r w:rsidR="00D461F8">
        <w:t>E-Mail-Adresse</w:t>
      </w:r>
      <w:r>
        <w:t xml:space="preserve"> beim jeweiligen Umfrage-Abschnitt zur Kontaktangabe an</w:t>
      </w:r>
    </w:p>
    <w:p w:rsidR="00CD6062" w:rsidRDefault="00CD6062" w:rsidP="00CD6062">
      <w:pPr>
        <w:pStyle w:val="Listenabsatz"/>
        <w:numPr>
          <w:ilvl w:val="1"/>
          <w:numId w:val="2"/>
        </w:numPr>
      </w:pPr>
      <w:r>
        <w:t xml:space="preserve">Die E-Mail-Adressen wurden aus Datenschutzgründen aus dem Datensatz entfernt und als separate Datei für Projektzwecke intern in </w:t>
      </w:r>
      <w:proofErr w:type="spellStart"/>
      <w:r>
        <w:t>Box.UP</w:t>
      </w:r>
      <w:proofErr w:type="spellEnd"/>
      <w:r>
        <w:t xml:space="preserve"> abgelegt </w:t>
      </w:r>
    </w:p>
    <w:p w:rsidR="009065C5" w:rsidRDefault="009065C5" w:rsidP="009065C5">
      <w:pPr>
        <w:pStyle w:val="Listenabsatz"/>
        <w:numPr>
          <w:ilvl w:val="0"/>
          <w:numId w:val="1"/>
        </w:numPr>
      </w:pPr>
      <w:r>
        <w:t>Entfern</w:t>
      </w:r>
      <w:r w:rsidR="00CD6062">
        <w:t xml:space="preserve">ung von zusätzlichen Daten aus </w:t>
      </w:r>
      <w:proofErr w:type="spellStart"/>
      <w:r w:rsidR="00CD6062">
        <w:t>Umfragen.UP</w:t>
      </w:r>
      <w:proofErr w:type="spellEnd"/>
      <w:r w:rsidR="00CD6062">
        <w:t>, die für die Analyse nicht relevant waren: Angaben zu</w:t>
      </w:r>
      <w:r>
        <w:t xml:space="preserve"> Zeitstempel, technische Metadaten</w:t>
      </w:r>
      <w:r w:rsidR="00CD6062">
        <w:t xml:space="preserve"> und von l</w:t>
      </w:r>
      <w:r>
        <w:t>eere</w:t>
      </w:r>
      <w:r w:rsidR="00CD6062">
        <w:t>n</w:t>
      </w:r>
      <w:r>
        <w:t xml:space="preserve"> Zellen (Serial, </w:t>
      </w:r>
      <w:proofErr w:type="spellStart"/>
      <w:r>
        <w:t>Ref</w:t>
      </w:r>
      <w:proofErr w:type="spellEnd"/>
      <w:r w:rsidR="00845571">
        <w:t xml:space="preserve">, </w:t>
      </w:r>
      <w:proofErr w:type="spellStart"/>
      <w:r w:rsidR="00845571">
        <w:t>base</w:t>
      </w:r>
      <w:proofErr w:type="spellEnd"/>
      <w:r w:rsidR="00845571">
        <w:t>, interview</w:t>
      </w:r>
      <w:r w:rsidR="00CD6062">
        <w:t xml:space="preserve"> etc.)</w:t>
      </w:r>
    </w:p>
    <w:p w:rsidR="006B0586" w:rsidRDefault="00CD6062" w:rsidP="00C672FA">
      <w:pPr>
        <w:pStyle w:val="Listenabsatz"/>
        <w:numPr>
          <w:ilvl w:val="0"/>
          <w:numId w:val="1"/>
        </w:numPr>
      </w:pPr>
      <w:r>
        <w:t xml:space="preserve">Die Namen der Fragen aus der Umfrage wurden in die Spaltenüberschrift zusätzlichen zu den Codes ergänzt </w:t>
      </w:r>
      <w:r w:rsidR="006B0586">
        <w:t>(Code</w:t>
      </w:r>
      <w:r>
        <w:t>name</w:t>
      </w:r>
      <w:r w:rsidR="006B0586">
        <w:t xml:space="preserve"> </w:t>
      </w:r>
      <w:r>
        <w:t xml:space="preserve">steht </w:t>
      </w:r>
      <w:r w:rsidR="006B0586">
        <w:t xml:space="preserve">in Klammern) </w:t>
      </w:r>
    </w:p>
    <w:p w:rsidR="00475767" w:rsidRDefault="00475767" w:rsidP="00C672FA">
      <w:pPr>
        <w:pStyle w:val="Listenabsatz"/>
        <w:numPr>
          <w:ilvl w:val="0"/>
          <w:numId w:val="1"/>
        </w:numPr>
      </w:pPr>
      <w:r>
        <w:t xml:space="preserve">Die </w:t>
      </w:r>
      <w:r w:rsidR="00911554">
        <w:t>Spalten wurden neu sortiert und zur besseren Lesbarkeit an die Fragen-Reihenfolge der Umfrage angepasst</w:t>
      </w:r>
    </w:p>
    <w:p w:rsidR="006B0586" w:rsidRDefault="006B0586" w:rsidP="006B0586">
      <w:r>
        <w:t>Daten</w:t>
      </w:r>
      <w:r w:rsidR="00CD6062">
        <w:t>aggregation der Freitexte</w:t>
      </w:r>
    </w:p>
    <w:p w:rsidR="00B95636" w:rsidRDefault="00B95636" w:rsidP="006B0586">
      <w:pPr>
        <w:pStyle w:val="Listenabsatz"/>
        <w:numPr>
          <w:ilvl w:val="0"/>
          <w:numId w:val="1"/>
        </w:numPr>
      </w:pPr>
      <w:r>
        <w:t>Der bereinigte Datensatz wurde am 17.02.2025 aggregiert</w:t>
      </w:r>
    </w:p>
    <w:p w:rsidR="00B95636" w:rsidRDefault="00B95636" w:rsidP="006B0586">
      <w:pPr>
        <w:pStyle w:val="Listenabsatz"/>
        <w:numPr>
          <w:ilvl w:val="0"/>
          <w:numId w:val="1"/>
        </w:numPr>
      </w:pPr>
      <w:r>
        <w:t>Verbesserungen der Orthographie wurden, fall</w:t>
      </w:r>
      <w:r w:rsidR="00911554">
        <w:t>s</w:t>
      </w:r>
      <w:r>
        <w:t xml:space="preserve"> nötig, vorgenommen</w:t>
      </w:r>
    </w:p>
    <w:p w:rsidR="00CD6062" w:rsidRDefault="00CD6062" w:rsidP="006B0586">
      <w:pPr>
        <w:pStyle w:val="Listenabsatz"/>
        <w:numPr>
          <w:ilvl w:val="0"/>
          <w:numId w:val="1"/>
        </w:numPr>
      </w:pPr>
      <w:r>
        <w:t xml:space="preserve">Zu Zwecken der Anonymisierung und besseren Vergleichbarkeit der Angaben zu den Fachdisziplinen, wurden die Antworten an die jeweiligen Namen der Fakultätsstrukturen angepasst </w:t>
      </w:r>
    </w:p>
    <w:p w:rsidR="00CD6062" w:rsidRDefault="00CD6062" w:rsidP="00CD6062">
      <w:pPr>
        <w:pStyle w:val="Listenabsatz"/>
        <w:numPr>
          <w:ilvl w:val="1"/>
          <w:numId w:val="1"/>
        </w:numPr>
      </w:pPr>
      <w:r>
        <w:t>Angaben von Teilnehmenden der Philosophischen und Mathematisch-Naturwissenschaftlichen Fakultät wurden, falls nicht ohnehin so angegeben, zu den Namen der Institute verallgemeinert</w:t>
      </w:r>
    </w:p>
    <w:p w:rsidR="006B0586" w:rsidRDefault="00CD6062" w:rsidP="00CD6062">
      <w:pPr>
        <w:pStyle w:val="Listenabsatz"/>
        <w:numPr>
          <w:ilvl w:val="1"/>
          <w:numId w:val="1"/>
        </w:numPr>
      </w:pPr>
      <w:r>
        <w:t xml:space="preserve">Angaben von Teilnehmenden der Humanwissenschaftlichen Fakultät wurden angesichts ihrer Heterogenität zu den Namen der Strukturbereiche verallgemeinert, um eine bessere Vergleichbarkeit der vertretenen Fächer zu erzielen </w:t>
      </w:r>
    </w:p>
    <w:p w:rsidR="00E03CA0" w:rsidRDefault="00B95636" w:rsidP="00E03CA0">
      <w:pPr>
        <w:pStyle w:val="Listenabsatz"/>
        <w:numPr>
          <w:ilvl w:val="0"/>
          <w:numId w:val="1"/>
        </w:numPr>
      </w:pPr>
      <w:r>
        <w:t xml:space="preserve">Alle weiteren </w:t>
      </w:r>
      <w:r w:rsidR="00E03CA0">
        <w:t xml:space="preserve">Rohdaten der Freitexte wurden gemäß der Datenschutzinformation gelöscht </w:t>
      </w:r>
      <w:r>
        <w:t xml:space="preserve">und </w:t>
      </w:r>
      <w:r w:rsidR="00475767">
        <w:t xml:space="preserve">mithilfe von </w:t>
      </w:r>
      <w:r>
        <w:t>Philipp Mayrings Methode der Zusammenfassung und induktiven Kategorienbildung zu paraphrasierten und kategorisierten Texteinheiten aggregiert</w:t>
      </w:r>
      <w:r w:rsidR="00475767">
        <w:t>.</w:t>
      </w:r>
      <w:r w:rsidR="00475767">
        <w:rPr>
          <w:rStyle w:val="Funotenzeichen"/>
        </w:rPr>
        <w:footnoteReference w:id="1"/>
      </w:r>
    </w:p>
    <w:p w:rsidR="00475767" w:rsidRDefault="006F5AD4" w:rsidP="00475767">
      <w:pPr>
        <w:pStyle w:val="Listenabsatz"/>
        <w:numPr>
          <w:ilvl w:val="1"/>
          <w:numId w:val="1"/>
        </w:numPr>
      </w:pPr>
      <w:r>
        <w:t>Die Freitext-Antworten wurden zusammenfasst, indem sie auf ihre wesentlichen Inhalte reduzierend verallgemeinert wurden</w:t>
      </w:r>
    </w:p>
    <w:p w:rsidR="006F5AD4" w:rsidRDefault="006F5AD4" w:rsidP="00475767">
      <w:pPr>
        <w:pStyle w:val="Listenabsatz"/>
        <w:numPr>
          <w:ilvl w:val="1"/>
          <w:numId w:val="1"/>
        </w:numPr>
      </w:pPr>
      <w:r>
        <w:t>Aufbauend ließen sich die paraphrasierten Texteinheiten durch Kategorien weiter reduzieren bzw. abstrahieren.</w:t>
      </w:r>
      <w:bookmarkStart w:id="0" w:name="_GoBack"/>
      <w:bookmarkEnd w:id="0"/>
    </w:p>
    <w:p w:rsidR="00B47F6F" w:rsidRDefault="00B47F6F" w:rsidP="00B47F6F">
      <w:pPr>
        <w:pStyle w:val="Listenabsatz"/>
        <w:numPr>
          <w:ilvl w:val="1"/>
          <w:numId w:val="1"/>
        </w:numPr>
      </w:pPr>
      <w:r>
        <w:lastRenderedPageBreak/>
        <w:t>Da es sich bei den Antworten um sehr kurze Texte von max. zwei Sätzen handelt, wurde bereits nach der Paraphrasierung</w:t>
      </w:r>
      <w:r w:rsidR="00823C9A">
        <w:t xml:space="preserve"> und Generalisierung</w:t>
      </w:r>
      <w:r>
        <w:t xml:space="preserve"> der Aussagen </w:t>
      </w:r>
      <w:r w:rsidR="00823C9A">
        <w:t xml:space="preserve">die </w:t>
      </w:r>
      <w:r>
        <w:t xml:space="preserve">Kategorisierung </w:t>
      </w:r>
      <w:r w:rsidR="00823C9A">
        <w:t>durchgeführt</w:t>
      </w:r>
      <w:r>
        <w:t>.</w:t>
      </w:r>
      <w:r w:rsidRPr="00B47F6F">
        <w:rPr>
          <w:rStyle w:val="Funotenzeichen"/>
        </w:rPr>
        <w:t xml:space="preserve"> </w:t>
      </w:r>
      <w:r>
        <w:rPr>
          <w:rStyle w:val="Funotenzeichen"/>
        </w:rPr>
        <w:footnoteReference w:id="2"/>
      </w:r>
    </w:p>
    <w:p w:rsidR="00B47F6F" w:rsidRDefault="00B47F6F" w:rsidP="00B47F6F">
      <w:pPr>
        <w:pStyle w:val="Listenabsatz"/>
        <w:numPr>
          <w:ilvl w:val="1"/>
          <w:numId w:val="1"/>
        </w:numPr>
      </w:pPr>
      <w:r>
        <w:t xml:space="preserve">Grundlage der Abstraktionsschritte zur Generalisierung der Inhalte bildete die jeweilige Frage </w:t>
      </w:r>
      <w:r w:rsidR="00475767">
        <w:t xml:space="preserve">zum FDM </w:t>
      </w:r>
      <w:r>
        <w:t>im Fragebogen.</w:t>
      </w:r>
    </w:p>
    <w:p w:rsidR="006F5AD4" w:rsidRDefault="00B47F6F" w:rsidP="00BE0342">
      <w:pPr>
        <w:pStyle w:val="Listenabsatz"/>
        <w:numPr>
          <w:ilvl w:val="1"/>
          <w:numId w:val="1"/>
        </w:numPr>
      </w:pPr>
      <w:r>
        <w:t xml:space="preserve">Die aus den Freitexten abgeleiteten Kategorien </w:t>
      </w:r>
      <w:r w:rsidR="00E03CA0">
        <w:t>ließen eine Zuordnung von Hauptkategorien und Häufigkeiten zu.</w:t>
      </w:r>
      <w:r>
        <w:t xml:space="preserve"> </w:t>
      </w:r>
    </w:p>
    <w:p w:rsidR="00D5230F" w:rsidRDefault="00D5230F" w:rsidP="00911554">
      <w:r>
        <w:t xml:space="preserve">Anonymisierung von personenbezogenen Daten </w:t>
      </w:r>
    </w:p>
    <w:p w:rsidR="00D5230F" w:rsidRDefault="00D5230F" w:rsidP="00D5230F">
      <w:pPr>
        <w:pStyle w:val="Listenabsatz"/>
        <w:numPr>
          <w:ilvl w:val="0"/>
          <w:numId w:val="5"/>
        </w:numPr>
      </w:pPr>
      <w:r>
        <w:t>Die Rohdaten zu Freitextantworten, die ggf. identifizierende Rückschlüsse auf spezifische Personen geben können, wurden am 31.03.2025 gelöscht</w:t>
      </w:r>
    </w:p>
    <w:p w:rsidR="00D5230F" w:rsidRDefault="00D5230F" w:rsidP="00D5230F">
      <w:pPr>
        <w:pStyle w:val="Listenabsatz"/>
        <w:numPr>
          <w:ilvl w:val="0"/>
          <w:numId w:val="5"/>
        </w:numPr>
      </w:pPr>
      <w:r>
        <w:t xml:space="preserve">Angegebene E-Mail-Adressen der Teilnehmenden wurden als separate Datei in der </w:t>
      </w:r>
      <w:proofErr w:type="spellStart"/>
      <w:r>
        <w:t>Box.UP</w:t>
      </w:r>
      <w:proofErr w:type="spellEnd"/>
      <w:r>
        <w:t xml:space="preserve"> abgelegt, wo sie gemäß der Datenschutzinformation bis zum </w:t>
      </w:r>
      <w:proofErr w:type="spellStart"/>
      <w:r>
        <w:t>FDLink</w:t>
      </w:r>
      <w:proofErr w:type="spellEnd"/>
      <w:r>
        <w:t>-Projektende (2027) für Vernetzungszwecke gespeichert werden</w:t>
      </w:r>
    </w:p>
    <w:p w:rsidR="00D5230F" w:rsidRDefault="008F0AA0" w:rsidP="00911554">
      <w:pPr>
        <w:pStyle w:val="Listenabsatz"/>
        <w:numPr>
          <w:ilvl w:val="0"/>
          <w:numId w:val="5"/>
        </w:numPr>
      </w:pPr>
      <w:r>
        <w:t>Die aggregierten Freitextantworten wurden als separate .</w:t>
      </w:r>
      <w:proofErr w:type="spellStart"/>
      <w:r>
        <w:t>csv</w:t>
      </w:r>
      <w:proofErr w:type="spellEnd"/>
      <w:r>
        <w:t xml:space="preserve"> und .xlsx-Datei publiziert, die </w:t>
      </w:r>
      <w:r w:rsidRPr="008F0AA0">
        <w:rPr>
          <w:color w:val="FF0000"/>
        </w:rPr>
        <w:t>IDs wurden darin entfernt</w:t>
      </w:r>
    </w:p>
    <w:p w:rsidR="00911554" w:rsidRDefault="00911554" w:rsidP="00911554">
      <w:r>
        <w:t>Nachnutzung</w:t>
      </w:r>
    </w:p>
    <w:p w:rsidR="00911554" w:rsidRPr="00911554" w:rsidRDefault="00911554" w:rsidP="00911554">
      <w:pPr>
        <w:pStyle w:val="Listenabsatz"/>
        <w:numPr>
          <w:ilvl w:val="0"/>
          <w:numId w:val="4"/>
        </w:numPr>
      </w:pPr>
      <w:r>
        <w:t>Die Umfragedaten können unter der Lizenz CC-BY nachgenutzt werden:</w:t>
      </w:r>
      <w:r w:rsidRPr="00911554">
        <w:rPr>
          <w:color w:val="FF0000"/>
        </w:rPr>
        <w:t xml:space="preserve"> Link </w:t>
      </w:r>
      <w:proofErr w:type="spellStart"/>
      <w:r w:rsidRPr="00911554">
        <w:rPr>
          <w:color w:val="FF0000"/>
        </w:rPr>
        <w:t>Zenodo</w:t>
      </w:r>
      <w:proofErr w:type="spellEnd"/>
    </w:p>
    <w:p w:rsidR="00911554" w:rsidRDefault="00911554" w:rsidP="00911554">
      <w:pPr>
        <w:pStyle w:val="Listenabsatz"/>
        <w:numPr>
          <w:ilvl w:val="0"/>
          <w:numId w:val="4"/>
        </w:numPr>
      </w:pPr>
      <w:r>
        <w:t xml:space="preserve">Datensatz 1 = Antworten zu den quantitativen Fragen (Skalenwerte, Optionen) bis auf die (aggregierten) Freitexte zum Fachintergrund, Erläuterungen zu den Codes siehe </w:t>
      </w:r>
      <w:proofErr w:type="spellStart"/>
      <w:r>
        <w:t>Codebuch</w:t>
      </w:r>
      <w:proofErr w:type="spellEnd"/>
    </w:p>
    <w:p w:rsidR="00911554" w:rsidRDefault="00911554" w:rsidP="00911554">
      <w:pPr>
        <w:pStyle w:val="Listenabsatz"/>
        <w:numPr>
          <w:ilvl w:val="0"/>
          <w:numId w:val="4"/>
        </w:numPr>
      </w:pPr>
      <w:r>
        <w:t>Datensatz 2 = Aggregierte Freitextantworten (Paraphrasierung und Kategorisierung der Rohdaten)</w:t>
      </w:r>
    </w:p>
    <w:p w:rsidR="00911554" w:rsidRDefault="00911554" w:rsidP="00911554">
      <w:pPr>
        <w:pStyle w:val="Listenabsatz"/>
      </w:pPr>
      <w:r>
        <w:t xml:space="preserve"> </w:t>
      </w:r>
    </w:p>
    <w:sectPr w:rsidR="009115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3D66" w:rsidRDefault="00653D66" w:rsidP="006F5AD4">
      <w:pPr>
        <w:spacing w:after="0" w:line="240" w:lineRule="auto"/>
      </w:pPr>
      <w:r>
        <w:separator/>
      </w:r>
    </w:p>
  </w:endnote>
  <w:endnote w:type="continuationSeparator" w:id="0">
    <w:p w:rsidR="00653D66" w:rsidRDefault="00653D66" w:rsidP="006F5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3D66" w:rsidRDefault="00653D66" w:rsidP="006F5AD4">
      <w:pPr>
        <w:spacing w:after="0" w:line="240" w:lineRule="auto"/>
      </w:pPr>
      <w:r>
        <w:separator/>
      </w:r>
    </w:p>
  </w:footnote>
  <w:footnote w:type="continuationSeparator" w:id="0">
    <w:p w:rsidR="00653D66" w:rsidRDefault="00653D66" w:rsidP="006F5AD4">
      <w:pPr>
        <w:spacing w:after="0" w:line="240" w:lineRule="auto"/>
      </w:pPr>
      <w:r>
        <w:continuationSeparator/>
      </w:r>
    </w:p>
  </w:footnote>
  <w:footnote w:id="1">
    <w:p w:rsidR="00475767" w:rsidRDefault="00475767">
      <w:pPr>
        <w:pStyle w:val="Funotentext"/>
      </w:pPr>
      <w:r>
        <w:rPr>
          <w:rStyle w:val="Funotenzeichen"/>
        </w:rPr>
        <w:footnoteRef/>
      </w:r>
      <w:r>
        <w:t xml:space="preserve"> Vgl. Mayring,</w:t>
      </w:r>
      <w:r w:rsidR="000506FC">
        <w:t xml:space="preserve"> Philipp: </w:t>
      </w:r>
      <w:r>
        <w:t>Qualitative Inhaltsanalyse (2022), Beltz Verlagsgruppe: Weinheim, S. 66-86.</w:t>
      </w:r>
    </w:p>
  </w:footnote>
  <w:footnote w:id="2">
    <w:p w:rsidR="00B47F6F" w:rsidRDefault="00B47F6F" w:rsidP="00B47F6F">
      <w:pPr>
        <w:pStyle w:val="Funotentext"/>
      </w:pPr>
      <w:r>
        <w:rPr>
          <w:rStyle w:val="Funotenzeichen"/>
        </w:rPr>
        <w:footnoteRef/>
      </w:r>
      <w:r>
        <w:t xml:space="preserve"> Nach Mayring kann die Zusammenfassung je nach zu analysierendem Umfang noch weitere Schritte der Reduktion</w:t>
      </w:r>
      <w:r w:rsidR="00823C9A">
        <w:t xml:space="preserve"> einschließen. </w:t>
      </w:r>
      <w:r>
        <w:t>Vgl.</w:t>
      </w:r>
      <w:r w:rsidR="00475767">
        <w:t xml:space="preserve"> Philipp Mayring, Qualitative Inhaltsanalyse (2022), Beltz Verlagsgruppe: Weinheim, </w:t>
      </w:r>
      <w:r>
        <w:t>S. 71.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236C0"/>
    <w:multiLevelType w:val="hybridMultilevel"/>
    <w:tmpl w:val="9A3C9948"/>
    <w:lvl w:ilvl="0" w:tplc="E2C432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B62CB0"/>
    <w:multiLevelType w:val="hybridMultilevel"/>
    <w:tmpl w:val="419210E2"/>
    <w:lvl w:ilvl="0" w:tplc="E2C432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33207"/>
    <w:multiLevelType w:val="hybridMultilevel"/>
    <w:tmpl w:val="CA1C3978"/>
    <w:lvl w:ilvl="0" w:tplc="E2C432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DD52D3"/>
    <w:multiLevelType w:val="hybridMultilevel"/>
    <w:tmpl w:val="7E8A12BC"/>
    <w:lvl w:ilvl="0" w:tplc="E2C432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914D94"/>
    <w:multiLevelType w:val="hybridMultilevel"/>
    <w:tmpl w:val="BAFAA17E"/>
    <w:lvl w:ilvl="0" w:tplc="E2C432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3D2"/>
    <w:rsid w:val="000506FC"/>
    <w:rsid w:val="00133C07"/>
    <w:rsid w:val="00323760"/>
    <w:rsid w:val="00326685"/>
    <w:rsid w:val="00475767"/>
    <w:rsid w:val="005164D3"/>
    <w:rsid w:val="005233D2"/>
    <w:rsid w:val="00542578"/>
    <w:rsid w:val="00564E76"/>
    <w:rsid w:val="00653D66"/>
    <w:rsid w:val="006B0586"/>
    <w:rsid w:val="006F320B"/>
    <w:rsid w:val="006F5AD4"/>
    <w:rsid w:val="00823C9A"/>
    <w:rsid w:val="00845571"/>
    <w:rsid w:val="008B73BA"/>
    <w:rsid w:val="008F0AA0"/>
    <w:rsid w:val="008F37E1"/>
    <w:rsid w:val="009065C5"/>
    <w:rsid w:val="00911554"/>
    <w:rsid w:val="009426D6"/>
    <w:rsid w:val="009E192E"/>
    <w:rsid w:val="00AD178C"/>
    <w:rsid w:val="00B47F6F"/>
    <w:rsid w:val="00B95636"/>
    <w:rsid w:val="00BE0342"/>
    <w:rsid w:val="00C672FA"/>
    <w:rsid w:val="00CD6062"/>
    <w:rsid w:val="00D15897"/>
    <w:rsid w:val="00D461F8"/>
    <w:rsid w:val="00D5230F"/>
    <w:rsid w:val="00DD0B8A"/>
    <w:rsid w:val="00E03CA0"/>
    <w:rsid w:val="00E86D8B"/>
    <w:rsid w:val="00EA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2AC2F"/>
  <w15:chartTrackingRefBased/>
  <w15:docId w15:val="{9F78A19E-88C6-4699-90FD-B91AC12A0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233D2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F5AD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F5AD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F5A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59FDA-85CD-4CDF-89E4-9F568D633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Potsdam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 Kienbaum</dc:creator>
  <cp:keywords/>
  <dc:description/>
  <cp:lastModifiedBy>Janna Kienbaum</cp:lastModifiedBy>
  <cp:revision>5</cp:revision>
  <dcterms:created xsi:type="dcterms:W3CDTF">2025-03-23T11:38:00Z</dcterms:created>
  <dcterms:modified xsi:type="dcterms:W3CDTF">2025-03-31T14:42:00Z</dcterms:modified>
</cp:coreProperties>
</file>