
<file path=[Content_Types].xml><?xml version="1.0" encoding="utf-8"?>
<Types xmlns="http://schemas.openxmlformats.org/package/2006/content-types">
  <Override PartName="/customXml/itemProps2.xml" ContentType="application/vnd.openxmlformats-officedocument.customXmlProperties+xml"/>
  <Override PartName="/word/footnotes.xml" ContentType="application/vnd.openxmlformats-officedocument.wordprocessingml.footnotes+xml"/>
  <Default Extension="bin" ContentType="application/vnd.openxmlformats-officedocument.oleObject"/>
  <Default Extension="png" ContentType="image/png"/>
  <Override PartName="/customXml/itemProps1.xml" ContentType="application/vnd.openxmlformats-officedocument.customXmlProperties+xml"/>
  <Default Extension="wmf" ContentType="image/x-w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docProps/custom.xml" ContentType="application/vnd.openxmlformats-officedocument.custom-propertie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4A487E" w:rsidRPr="008C5F07" w:rsidRDefault="00297D96" w:rsidP="008C5F07">
      <w:pPr>
        <w:spacing w:after="0" w:line="240" w:lineRule="auto"/>
        <w:jc w:val="center"/>
        <w:rPr>
          <w:rFonts w:ascii="Times New Roman" w:hAnsi="Times New Roman"/>
          <w:b/>
          <w:caps/>
          <w:color w:val="000000"/>
          <w:sz w:val="24"/>
          <w:szCs w:val="24"/>
        </w:rPr>
      </w:pPr>
      <w:r w:rsidRPr="008C5F07">
        <w:rPr>
          <w:rFonts w:ascii="Times New Roman" w:hAnsi="Times New Roman"/>
          <w:b/>
          <w:caps/>
          <w:color w:val="C00000"/>
          <w:sz w:val="36"/>
          <w:szCs w:val="36"/>
        </w:rPr>
        <w:t>G</w:t>
      </w:r>
      <w:r w:rsidRPr="008C5F07">
        <w:rPr>
          <w:rFonts w:ascii="Times New Roman" w:hAnsi="Times New Roman"/>
          <w:b/>
          <w:caps/>
          <w:color w:val="000000"/>
          <w:sz w:val="24"/>
          <w:szCs w:val="24"/>
        </w:rPr>
        <w:t xml:space="preserve">lobal </w:t>
      </w:r>
      <w:r w:rsidRPr="008C5F07">
        <w:rPr>
          <w:rFonts w:ascii="Times New Roman" w:hAnsi="Times New Roman"/>
          <w:b/>
          <w:caps/>
          <w:color w:val="C00000"/>
          <w:sz w:val="36"/>
          <w:szCs w:val="36"/>
        </w:rPr>
        <w:t>J</w:t>
      </w:r>
      <w:r w:rsidRPr="008C5F07">
        <w:rPr>
          <w:rFonts w:ascii="Times New Roman" w:hAnsi="Times New Roman"/>
          <w:b/>
          <w:caps/>
          <w:color w:val="000000"/>
          <w:sz w:val="24"/>
          <w:szCs w:val="24"/>
        </w:rPr>
        <w:t xml:space="preserve">ournal of </w:t>
      </w:r>
      <w:r w:rsidRPr="008C5F07">
        <w:rPr>
          <w:rFonts w:ascii="Times New Roman" w:hAnsi="Times New Roman"/>
          <w:b/>
          <w:caps/>
          <w:color w:val="C00000"/>
          <w:sz w:val="36"/>
          <w:szCs w:val="36"/>
        </w:rPr>
        <w:t>E</w:t>
      </w:r>
      <w:r w:rsidRPr="008C5F07">
        <w:rPr>
          <w:rFonts w:ascii="Times New Roman" w:hAnsi="Times New Roman"/>
          <w:b/>
          <w:caps/>
          <w:color w:val="000000"/>
          <w:sz w:val="24"/>
          <w:szCs w:val="24"/>
        </w:rPr>
        <w:t xml:space="preserve">ngineering </w:t>
      </w:r>
      <w:r w:rsidRPr="008C5F07">
        <w:rPr>
          <w:rFonts w:ascii="Times New Roman" w:hAnsi="Times New Roman"/>
          <w:b/>
          <w:caps/>
          <w:color w:val="C00000"/>
          <w:sz w:val="36"/>
          <w:szCs w:val="36"/>
        </w:rPr>
        <w:t>S</w:t>
      </w:r>
      <w:r w:rsidRPr="008C5F07">
        <w:rPr>
          <w:rFonts w:ascii="Times New Roman" w:hAnsi="Times New Roman"/>
          <w:b/>
          <w:caps/>
          <w:color w:val="000000"/>
          <w:sz w:val="24"/>
          <w:szCs w:val="24"/>
        </w:rPr>
        <w:t xml:space="preserve">cience and </w:t>
      </w:r>
      <w:r w:rsidRPr="008C5F07">
        <w:rPr>
          <w:rFonts w:ascii="Times New Roman" w:hAnsi="Times New Roman"/>
          <w:b/>
          <w:caps/>
          <w:color w:val="C00000"/>
          <w:sz w:val="36"/>
          <w:szCs w:val="36"/>
        </w:rPr>
        <w:t>R</w:t>
      </w:r>
      <w:r w:rsidRPr="008C5F07">
        <w:rPr>
          <w:rFonts w:ascii="Times New Roman" w:hAnsi="Times New Roman"/>
          <w:b/>
          <w:caps/>
          <w:color w:val="000000"/>
          <w:sz w:val="24"/>
          <w:szCs w:val="24"/>
        </w:rPr>
        <w:t>esearches</w:t>
      </w:r>
    </w:p>
    <w:p w:rsidR="00024B90" w:rsidRPr="008C5F07" w:rsidRDefault="00CA33FD" w:rsidP="008C5F07">
      <w:pPr>
        <w:spacing w:after="0" w:line="240" w:lineRule="auto"/>
        <w:jc w:val="center"/>
        <w:rPr>
          <w:rFonts w:ascii="Times New Roman" w:hAnsi="Times New Roman"/>
          <w:b/>
          <w:color w:val="632423" w:themeColor="accent2" w:themeShade="80"/>
          <w:sz w:val="24"/>
          <w:shd w:val="clear" w:color="auto" w:fill="FFFFFF"/>
        </w:rPr>
      </w:pPr>
      <w:r w:rsidRPr="008C5F07">
        <w:rPr>
          <w:rFonts w:ascii="Times New Roman" w:hAnsi="Times New Roman"/>
          <w:b/>
          <w:color w:val="632423" w:themeColor="accent2" w:themeShade="80"/>
          <w:sz w:val="24"/>
          <w:shd w:val="clear" w:color="auto" w:fill="FFFFFF"/>
        </w:rPr>
        <w:t>PREPARATION AND CHARACTERIZATION OF NANOCRYSTALLINE BI2O3: A NOVEL CANDIDATE FOR ETHANOL SENSING</w:t>
      </w:r>
    </w:p>
    <w:p w:rsidR="00CA33FD" w:rsidRPr="008C5F07" w:rsidRDefault="00CA33FD" w:rsidP="008C5F07">
      <w:pPr>
        <w:spacing w:after="0" w:line="240" w:lineRule="auto"/>
        <w:jc w:val="center"/>
        <w:rPr>
          <w:rFonts w:ascii="Times New Roman" w:eastAsia="Times New Roman" w:hAnsi="Times New Roman"/>
          <w:b/>
        </w:rPr>
      </w:pPr>
      <w:r w:rsidRPr="008C5F07">
        <w:rPr>
          <w:rFonts w:ascii="Times New Roman" w:eastAsia="Times New Roman" w:hAnsi="Times New Roman"/>
          <w:b/>
        </w:rPr>
        <w:t>S. D. KAPSE</w:t>
      </w:r>
    </w:p>
    <w:p w:rsidR="00AC2FE9" w:rsidRPr="008C5F07" w:rsidRDefault="00CA33FD" w:rsidP="008C5F07">
      <w:pPr>
        <w:spacing w:after="0" w:line="240" w:lineRule="auto"/>
        <w:jc w:val="center"/>
        <w:rPr>
          <w:rFonts w:ascii="Times New Roman" w:eastAsia="Times New Roman" w:hAnsi="Times New Roman"/>
        </w:rPr>
      </w:pPr>
      <w:r w:rsidRPr="008C5F07">
        <w:rPr>
          <w:rFonts w:ascii="Times New Roman" w:eastAsia="Times New Roman" w:hAnsi="Times New Roman"/>
        </w:rPr>
        <w:t>Department of Physics, G. S. College, Khamgaon 444303, Maharashtra, India</w:t>
      </w:r>
    </w:p>
    <w:p w:rsidR="004A487E" w:rsidRPr="008C5F07" w:rsidRDefault="004A487E" w:rsidP="008C5F07">
      <w:pPr>
        <w:widowControl w:val="0"/>
        <w:pBdr>
          <w:top w:val="single" w:sz="4" w:space="1" w:color="auto"/>
        </w:pBdr>
        <w:autoSpaceDE w:val="0"/>
        <w:autoSpaceDN w:val="0"/>
        <w:adjustRightInd w:val="0"/>
        <w:spacing w:after="0" w:line="240" w:lineRule="auto"/>
        <w:jc w:val="center"/>
        <w:rPr>
          <w:rFonts w:ascii="Times New Roman" w:hAnsi="Times New Roman"/>
          <w:b/>
          <w:color w:val="800000"/>
          <w:lang w:eastAsia="ko-KR"/>
        </w:rPr>
      </w:pPr>
    </w:p>
    <w:p w:rsidR="004A487E" w:rsidRPr="008C5F07" w:rsidRDefault="00297D96" w:rsidP="008C5F07">
      <w:pPr>
        <w:widowControl w:val="0"/>
        <w:pBdr>
          <w:top w:val="single" w:sz="4" w:space="1" w:color="auto"/>
        </w:pBdr>
        <w:autoSpaceDE w:val="0"/>
        <w:autoSpaceDN w:val="0"/>
        <w:adjustRightInd w:val="0"/>
        <w:spacing w:after="0" w:line="240" w:lineRule="auto"/>
        <w:jc w:val="center"/>
        <w:rPr>
          <w:rFonts w:ascii="Times New Roman" w:hAnsi="Times New Roman"/>
          <w:color w:val="000000"/>
          <w:sz w:val="20"/>
          <w:szCs w:val="20"/>
          <w:lang w:eastAsia="ko-KR"/>
        </w:rPr>
      </w:pPr>
      <w:r w:rsidRPr="008C5F07">
        <w:rPr>
          <w:rFonts w:ascii="Times New Roman" w:hAnsi="Times New Roman"/>
          <w:b/>
          <w:color w:val="800000"/>
          <w:lang w:eastAsia="ko-KR"/>
        </w:rPr>
        <w:t>ABSTRACT</w:t>
      </w:r>
    </w:p>
    <w:p w:rsidR="00467F66" w:rsidRPr="008C5F07" w:rsidRDefault="00467F66" w:rsidP="008C5F07">
      <w:pPr>
        <w:autoSpaceDE w:val="0"/>
        <w:autoSpaceDN w:val="0"/>
        <w:adjustRightInd w:val="0"/>
        <w:spacing w:after="0" w:line="240" w:lineRule="auto"/>
        <w:rPr>
          <w:rFonts w:ascii="Times New Roman" w:hAnsi="Times New Roman"/>
          <w:bCs/>
          <w:sz w:val="20"/>
          <w:szCs w:val="24"/>
        </w:rPr>
      </w:pPr>
      <w:r w:rsidRPr="008C5F07">
        <w:rPr>
          <w:rFonts w:ascii="Times New Roman" w:hAnsi="Times New Roman"/>
          <w:bCs/>
          <w:sz w:val="20"/>
          <w:szCs w:val="24"/>
        </w:rPr>
        <w:t>The present paper describes synthesis and analysis of nanocrystalline powders of Bismuth oxide (Bi</w:t>
      </w:r>
      <w:r w:rsidRPr="008C5F07">
        <w:rPr>
          <w:rFonts w:ascii="Times New Roman" w:hAnsi="Times New Roman"/>
          <w:bCs/>
          <w:sz w:val="20"/>
          <w:szCs w:val="24"/>
          <w:vertAlign w:val="subscript"/>
        </w:rPr>
        <w:t>2</w:t>
      </w:r>
      <w:r w:rsidRPr="008C5F07">
        <w:rPr>
          <w:rFonts w:ascii="Times New Roman" w:hAnsi="Times New Roman"/>
          <w:bCs/>
          <w:sz w:val="20"/>
          <w:szCs w:val="24"/>
        </w:rPr>
        <w:t>O</w:t>
      </w:r>
      <w:r w:rsidRPr="008C5F07">
        <w:rPr>
          <w:rFonts w:ascii="Times New Roman" w:hAnsi="Times New Roman"/>
          <w:bCs/>
          <w:sz w:val="20"/>
          <w:szCs w:val="24"/>
          <w:vertAlign w:val="subscript"/>
        </w:rPr>
        <w:t>3</w:t>
      </w:r>
      <w:r w:rsidRPr="008C5F07">
        <w:rPr>
          <w:rFonts w:ascii="Times New Roman" w:hAnsi="Times New Roman"/>
          <w:bCs/>
          <w:sz w:val="20"/>
          <w:szCs w:val="24"/>
        </w:rPr>
        <w:t>) for etanol gas sensing application.  The Bi</w:t>
      </w:r>
      <w:r w:rsidRPr="008C5F07">
        <w:rPr>
          <w:rFonts w:ascii="Times New Roman" w:hAnsi="Times New Roman"/>
          <w:bCs/>
          <w:sz w:val="20"/>
          <w:szCs w:val="24"/>
          <w:vertAlign w:val="subscript"/>
        </w:rPr>
        <w:t>2</w:t>
      </w:r>
      <w:r w:rsidRPr="008C5F07">
        <w:rPr>
          <w:rFonts w:ascii="Times New Roman" w:hAnsi="Times New Roman"/>
          <w:bCs/>
          <w:sz w:val="20"/>
          <w:szCs w:val="24"/>
        </w:rPr>
        <w:t>O</w:t>
      </w:r>
      <w:r w:rsidRPr="008C5F07">
        <w:rPr>
          <w:rFonts w:ascii="Times New Roman" w:hAnsi="Times New Roman"/>
          <w:bCs/>
          <w:sz w:val="20"/>
          <w:szCs w:val="24"/>
          <w:vertAlign w:val="subscript"/>
        </w:rPr>
        <w:t>3</w:t>
      </w:r>
      <w:r w:rsidRPr="008C5F07">
        <w:rPr>
          <w:rFonts w:ascii="Times New Roman" w:hAnsi="Times New Roman"/>
          <w:bCs/>
          <w:sz w:val="20"/>
          <w:szCs w:val="24"/>
        </w:rPr>
        <w:t xml:space="preserve"> were prepared by ethyl alcohol mediated decomposition route. The structural, electrical and reducing gas sensing properties of prepared samples was investigated. X-ray diffraction (XRD) was used to confirm the material structure and transmission electron microscopy (TEM) to depict the crystallite microstructure. The gas sensing properties of (Bi</w:t>
      </w:r>
      <w:r w:rsidRPr="008C5F07">
        <w:rPr>
          <w:rFonts w:ascii="Times New Roman" w:hAnsi="Times New Roman"/>
          <w:bCs/>
          <w:sz w:val="20"/>
          <w:szCs w:val="24"/>
          <w:vertAlign w:val="subscript"/>
        </w:rPr>
        <w:t>2</w:t>
      </w:r>
      <w:r w:rsidRPr="008C5F07">
        <w:rPr>
          <w:rFonts w:ascii="Times New Roman" w:hAnsi="Times New Roman"/>
          <w:bCs/>
          <w:sz w:val="20"/>
          <w:szCs w:val="24"/>
        </w:rPr>
        <w:t>O</w:t>
      </w:r>
      <w:r w:rsidRPr="008C5F07">
        <w:rPr>
          <w:rFonts w:ascii="Times New Roman" w:hAnsi="Times New Roman"/>
          <w:bCs/>
          <w:sz w:val="20"/>
          <w:szCs w:val="24"/>
          <w:vertAlign w:val="subscript"/>
        </w:rPr>
        <w:t>3</w:t>
      </w:r>
      <w:r w:rsidRPr="008C5F07">
        <w:rPr>
          <w:rFonts w:ascii="Times New Roman" w:hAnsi="Times New Roman"/>
          <w:bCs/>
          <w:sz w:val="20"/>
          <w:szCs w:val="24"/>
        </w:rPr>
        <w:t xml:space="preserve">) were studied by depositing </w:t>
      </w:r>
      <w:r w:rsidRPr="008C5F07">
        <w:rPr>
          <w:rFonts w:ascii="Times New Roman" w:hAnsi="Times New Roman"/>
          <w:bCs/>
          <w:sz w:val="20"/>
        </w:rPr>
        <w:t>thick films.</w:t>
      </w:r>
      <w:r w:rsidRPr="008C5F07">
        <w:rPr>
          <w:rFonts w:ascii="Times New Roman" w:hAnsi="Times New Roman"/>
          <w:bCs/>
          <w:sz w:val="20"/>
          <w:szCs w:val="24"/>
        </w:rPr>
        <w:t xml:space="preserve"> Conductance responses of the nanocrystalline  Bi</w:t>
      </w:r>
      <w:r w:rsidRPr="008C5F07">
        <w:rPr>
          <w:rFonts w:ascii="Times New Roman" w:hAnsi="Times New Roman"/>
          <w:bCs/>
          <w:sz w:val="20"/>
          <w:szCs w:val="24"/>
          <w:vertAlign w:val="subscript"/>
        </w:rPr>
        <w:t>2</w:t>
      </w:r>
      <w:r w:rsidRPr="008C5F07">
        <w:rPr>
          <w:rFonts w:ascii="Times New Roman" w:hAnsi="Times New Roman"/>
          <w:bCs/>
          <w:sz w:val="20"/>
          <w:szCs w:val="24"/>
        </w:rPr>
        <w:t>O</w:t>
      </w:r>
      <w:r w:rsidRPr="008C5F07">
        <w:rPr>
          <w:rFonts w:ascii="Times New Roman" w:hAnsi="Times New Roman"/>
          <w:bCs/>
          <w:sz w:val="20"/>
          <w:szCs w:val="24"/>
          <w:vertAlign w:val="subscript"/>
        </w:rPr>
        <w:t>3</w:t>
      </w:r>
      <w:r w:rsidRPr="008C5F07">
        <w:rPr>
          <w:rFonts w:ascii="Times New Roman" w:hAnsi="Times New Roman"/>
          <w:bCs/>
          <w:sz w:val="20"/>
          <w:szCs w:val="24"/>
        </w:rPr>
        <w:t xml:space="preserve">  based thick films were measured by exposing the film to reducing gases like ammonia (NH</w:t>
      </w:r>
      <w:r w:rsidRPr="008C5F07">
        <w:rPr>
          <w:rFonts w:ascii="Times New Roman" w:hAnsi="Times New Roman"/>
          <w:bCs/>
          <w:sz w:val="20"/>
          <w:szCs w:val="24"/>
          <w:vertAlign w:val="subscript"/>
        </w:rPr>
        <w:t>3</w:t>
      </w:r>
      <w:r w:rsidRPr="008C5F07">
        <w:rPr>
          <w:rFonts w:ascii="Times New Roman" w:hAnsi="Times New Roman"/>
          <w:bCs/>
          <w:sz w:val="20"/>
          <w:szCs w:val="24"/>
        </w:rPr>
        <w:t>), liquefied petroleum  (LPG), hydrogen sulfide (H</w:t>
      </w:r>
      <w:r w:rsidRPr="008C5F07">
        <w:rPr>
          <w:rFonts w:ascii="Times New Roman" w:hAnsi="Times New Roman"/>
          <w:bCs/>
          <w:sz w:val="20"/>
          <w:szCs w:val="24"/>
          <w:vertAlign w:val="subscript"/>
        </w:rPr>
        <w:t>2</w:t>
      </w:r>
      <w:r w:rsidRPr="008C5F07">
        <w:rPr>
          <w:rFonts w:ascii="Times New Roman" w:hAnsi="Times New Roman"/>
          <w:bCs/>
          <w:sz w:val="20"/>
          <w:szCs w:val="24"/>
        </w:rPr>
        <w:t>S), and ethanol gas (C</w:t>
      </w:r>
      <w:r w:rsidRPr="008C5F07">
        <w:rPr>
          <w:rFonts w:ascii="Times New Roman" w:hAnsi="Times New Roman"/>
          <w:bCs/>
          <w:sz w:val="20"/>
          <w:szCs w:val="24"/>
          <w:vertAlign w:val="subscript"/>
        </w:rPr>
        <w:t>2</w:t>
      </w:r>
      <w:r w:rsidRPr="008C5F07">
        <w:rPr>
          <w:rFonts w:ascii="Times New Roman" w:hAnsi="Times New Roman"/>
          <w:bCs/>
          <w:sz w:val="20"/>
          <w:szCs w:val="24"/>
        </w:rPr>
        <w:t>H</w:t>
      </w:r>
      <w:r w:rsidRPr="008C5F07">
        <w:rPr>
          <w:rFonts w:ascii="Times New Roman" w:hAnsi="Times New Roman"/>
          <w:bCs/>
          <w:sz w:val="20"/>
          <w:szCs w:val="24"/>
          <w:vertAlign w:val="subscript"/>
        </w:rPr>
        <w:t>5</w:t>
      </w:r>
      <w:r w:rsidRPr="008C5F07">
        <w:rPr>
          <w:rFonts w:ascii="Times New Roman" w:hAnsi="Times New Roman"/>
          <w:bCs/>
          <w:sz w:val="20"/>
          <w:szCs w:val="24"/>
        </w:rPr>
        <w:t>OH). It was found that the sensor exhibited various sensing responses to these gases at different operating temperatures. No cross sensitivity was observed during the gas sensing measurements. Furthermore, fast response and good recovery are the main features of investigated sensors.</w:t>
      </w:r>
    </w:p>
    <w:p w:rsidR="00467F66" w:rsidRPr="008C5F07" w:rsidRDefault="00467F66" w:rsidP="008C5F07">
      <w:pPr>
        <w:shd w:val="clear" w:color="auto" w:fill="FFFFFF"/>
        <w:spacing w:after="0" w:line="240" w:lineRule="auto"/>
        <w:rPr>
          <w:rStyle w:val="Strong"/>
          <w:rFonts w:ascii="Times New Roman" w:eastAsia="Times New Roman" w:hAnsi="Times New Roman"/>
          <w:bCs w:val="0"/>
          <w:sz w:val="24"/>
          <w:szCs w:val="24"/>
        </w:rPr>
      </w:pPr>
      <w:r w:rsidRPr="008C5F07">
        <w:rPr>
          <w:rFonts w:ascii="Times New Roman" w:hAnsi="Times New Roman"/>
          <w:bCs/>
          <w:sz w:val="20"/>
          <w:szCs w:val="24"/>
        </w:rPr>
        <w:t>In order to continue the scaling trend there is need of solutions for issues occurred during the process integration. Thus there is increase in demand of new process technology and materials which should be coming up with new process.</w:t>
      </w:r>
      <w:r w:rsidRPr="008C5F07">
        <w:rPr>
          <w:rFonts w:ascii="Times New Roman" w:hAnsi="Times New Roman"/>
          <w:sz w:val="20"/>
        </w:rPr>
        <w:t xml:space="preserve"> The reliability challenges for copper interconnects are discussed in present paper. Also need of low-k and porous low-k related issues are highlighted in this paper.</w:t>
      </w:r>
    </w:p>
    <w:p w:rsidR="00467F66" w:rsidRPr="008C5F07" w:rsidRDefault="00467F66" w:rsidP="008C5F07">
      <w:pPr>
        <w:spacing w:after="0" w:line="240" w:lineRule="auto"/>
        <w:rPr>
          <w:rFonts w:ascii="Times New Roman" w:hAnsi="Times New Roman"/>
          <w:sz w:val="20"/>
          <w:szCs w:val="20"/>
        </w:rPr>
      </w:pPr>
    </w:p>
    <w:p w:rsidR="000568F8" w:rsidRPr="008C5F07" w:rsidRDefault="00467F66" w:rsidP="008C5F07">
      <w:pPr>
        <w:spacing w:after="0" w:line="240" w:lineRule="auto"/>
        <w:rPr>
          <w:rFonts w:ascii="Times New Roman" w:eastAsia="Times New Roman" w:hAnsi="Times New Roman"/>
          <w:i/>
          <w:sz w:val="20"/>
        </w:rPr>
      </w:pPr>
      <w:r w:rsidRPr="008C5F07">
        <w:rPr>
          <w:rFonts w:ascii="Times New Roman" w:hAnsi="Times New Roman"/>
          <w:b/>
          <w:i/>
          <w:iCs/>
          <w:sz w:val="20"/>
          <w:szCs w:val="20"/>
        </w:rPr>
        <w:t>Keywords</w:t>
      </w:r>
      <w:r w:rsidRPr="008C5F07">
        <w:rPr>
          <w:rFonts w:ascii="Times New Roman" w:hAnsi="Times New Roman"/>
          <w:i/>
          <w:iCs/>
          <w:sz w:val="20"/>
          <w:szCs w:val="20"/>
        </w:rPr>
        <w:t xml:space="preserve">: </w:t>
      </w:r>
      <w:r w:rsidRPr="008C5F07">
        <w:rPr>
          <w:rFonts w:ascii="Times New Roman" w:hAnsi="Times New Roman"/>
          <w:bCs/>
          <w:i/>
          <w:sz w:val="20"/>
          <w:szCs w:val="24"/>
        </w:rPr>
        <w:t>Bismuth oxide; Ethanol gas; Dopant; Response time</w:t>
      </w:r>
    </w:p>
    <w:p w:rsidR="00387FA6" w:rsidRPr="008C5F07" w:rsidRDefault="00387FA6" w:rsidP="008C5F07">
      <w:pPr>
        <w:widowControl w:val="0"/>
        <w:pBdr>
          <w:bottom w:val="single" w:sz="4" w:space="0" w:color="auto"/>
        </w:pBdr>
        <w:overflowPunct w:val="0"/>
        <w:autoSpaceDE w:val="0"/>
        <w:autoSpaceDN w:val="0"/>
        <w:adjustRightInd w:val="0"/>
        <w:spacing w:after="0" w:line="240" w:lineRule="auto"/>
        <w:rPr>
          <w:rFonts w:ascii="Times New Roman" w:hAnsi="Times New Roman"/>
          <w:bCs/>
          <w:i/>
          <w:sz w:val="20"/>
        </w:rPr>
      </w:pPr>
      <w:bookmarkStart w:id="0" w:name="_GoBack"/>
      <w:bookmarkEnd w:id="0"/>
    </w:p>
    <w:p w:rsidR="00C516BE" w:rsidRPr="008C5F07" w:rsidRDefault="00C516BE" w:rsidP="008C5F07">
      <w:pPr>
        <w:spacing w:after="0" w:line="240" w:lineRule="auto"/>
        <w:rPr>
          <w:rFonts w:ascii="Times New Roman" w:hAnsi="Times New Roman"/>
          <w:b/>
          <w:bCs/>
          <w:color w:val="222222"/>
          <w:sz w:val="20"/>
          <w:szCs w:val="20"/>
          <w:shd w:val="clear" w:color="auto" w:fill="FFFFFF"/>
        </w:rPr>
      </w:pPr>
    </w:p>
    <w:p w:rsidR="00C516BE" w:rsidRPr="008C5F07" w:rsidRDefault="00B9114B" w:rsidP="002D1ED0">
      <w:pPr>
        <w:pStyle w:val="ListParagraph"/>
        <w:numPr>
          <w:ilvl w:val="0"/>
          <w:numId w:val="3"/>
        </w:numPr>
        <w:spacing w:after="0" w:line="240" w:lineRule="auto"/>
        <w:rPr>
          <w:rFonts w:ascii="Times New Roman" w:hAnsi="Times New Roman"/>
          <w:b/>
          <w:bCs/>
          <w:color w:val="632423" w:themeColor="accent2" w:themeShade="80"/>
          <w:szCs w:val="20"/>
          <w:shd w:val="clear" w:color="auto" w:fill="FFFFFF"/>
        </w:rPr>
      </w:pPr>
      <w:r w:rsidRPr="008C5F07">
        <w:rPr>
          <w:rFonts w:ascii="Times New Roman" w:hAnsi="Times New Roman"/>
          <w:b/>
          <w:bCs/>
          <w:color w:val="632423" w:themeColor="accent2" w:themeShade="80"/>
          <w:szCs w:val="20"/>
          <w:shd w:val="clear" w:color="auto" w:fill="FFFFFF"/>
        </w:rPr>
        <w:t>INTRODUCTION</w:t>
      </w:r>
    </w:p>
    <w:p w:rsidR="00FE63E6" w:rsidRPr="008C5F07" w:rsidRDefault="00FE63E6" w:rsidP="008C5F07">
      <w:pPr>
        <w:spacing w:after="0" w:line="240" w:lineRule="auto"/>
        <w:rPr>
          <w:rFonts w:ascii="Times New Roman" w:hAnsi="Times New Roman"/>
          <w:sz w:val="20"/>
          <w:szCs w:val="20"/>
        </w:rPr>
      </w:pPr>
    </w:p>
    <w:p w:rsidR="00A0713D" w:rsidRPr="008C5F07" w:rsidRDefault="00A0713D" w:rsidP="008C5F07">
      <w:pPr>
        <w:pStyle w:val="ListParagraph"/>
        <w:autoSpaceDE w:val="0"/>
        <w:autoSpaceDN w:val="0"/>
        <w:adjustRightInd w:val="0"/>
        <w:spacing w:after="0" w:line="240" w:lineRule="auto"/>
        <w:ind w:left="0"/>
        <w:jc w:val="both"/>
        <w:rPr>
          <w:rStyle w:val="JnepNormal0"/>
          <w:rFonts w:ascii="Times New Roman" w:eastAsia="Calibri" w:hAnsi="Times New Roman"/>
          <w:sz w:val="20"/>
          <w:szCs w:val="20"/>
        </w:rPr>
      </w:pPr>
      <w:r w:rsidRPr="008C5F07">
        <w:rPr>
          <w:rStyle w:val="JnepNormal0"/>
          <w:rFonts w:ascii="Times New Roman" w:eastAsia="Calibri" w:hAnsi="Times New Roman"/>
          <w:sz w:val="20"/>
          <w:szCs w:val="20"/>
          <w:lang w:val="ru-RU"/>
        </w:rPr>
        <w:t>Over the last two decades, Bi</w:t>
      </w:r>
      <w:r w:rsidRPr="008C5F07">
        <w:rPr>
          <w:rStyle w:val="JnepNormal0"/>
          <w:rFonts w:ascii="Times New Roman" w:eastAsia="Calibri" w:hAnsi="Times New Roman"/>
          <w:sz w:val="20"/>
          <w:szCs w:val="20"/>
          <w:vertAlign w:val="subscript"/>
          <w:lang w:val="ru-RU"/>
        </w:rPr>
        <w:t>2</w:t>
      </w:r>
      <w:r w:rsidRPr="008C5F07">
        <w:rPr>
          <w:rStyle w:val="JnepNormal0"/>
          <w:rFonts w:ascii="Times New Roman" w:eastAsia="Calibri" w:hAnsi="Times New Roman"/>
          <w:sz w:val="20"/>
          <w:szCs w:val="20"/>
          <w:lang w:val="ru-RU"/>
        </w:rPr>
        <w:t>O</w:t>
      </w:r>
      <w:r w:rsidRPr="008C5F07">
        <w:rPr>
          <w:rStyle w:val="JnepNormal0"/>
          <w:rFonts w:ascii="Times New Roman" w:eastAsia="Calibri" w:hAnsi="Times New Roman"/>
          <w:sz w:val="20"/>
          <w:szCs w:val="20"/>
          <w:vertAlign w:val="subscript"/>
          <w:lang w:val="ru-RU"/>
        </w:rPr>
        <w:t>3</w:t>
      </w:r>
      <w:r w:rsidRPr="008C5F07">
        <w:rPr>
          <w:rStyle w:val="JnepNormal0"/>
          <w:rFonts w:ascii="Times New Roman" w:eastAsia="Calibri" w:hAnsi="Times New Roman"/>
          <w:sz w:val="20"/>
          <w:szCs w:val="20"/>
          <w:lang w:val="ru-RU"/>
        </w:rPr>
        <w:t xml:space="preserve"> has been investigated widely because of its structural, optical and electrical properties such as large band gap, refractive index, dielectric permittivity. In addition to this Bi</w:t>
      </w:r>
      <w:r w:rsidRPr="008C5F07">
        <w:rPr>
          <w:rStyle w:val="JnepNormal0"/>
          <w:rFonts w:ascii="Times New Roman" w:eastAsia="Calibri" w:hAnsi="Times New Roman"/>
          <w:sz w:val="20"/>
          <w:szCs w:val="20"/>
          <w:vertAlign w:val="subscript"/>
          <w:lang w:val="ru-RU"/>
        </w:rPr>
        <w:t>2</w:t>
      </w:r>
      <w:r w:rsidRPr="008C5F07">
        <w:rPr>
          <w:rStyle w:val="JnepNormal0"/>
          <w:rFonts w:ascii="Times New Roman" w:eastAsia="Calibri" w:hAnsi="Times New Roman"/>
          <w:sz w:val="20"/>
          <w:szCs w:val="20"/>
          <w:lang w:val="ru-RU"/>
        </w:rPr>
        <w:t>O</w:t>
      </w:r>
      <w:r w:rsidRPr="008C5F07">
        <w:rPr>
          <w:rStyle w:val="JnepNormal0"/>
          <w:rFonts w:ascii="Times New Roman" w:eastAsia="Calibri" w:hAnsi="Times New Roman"/>
          <w:sz w:val="20"/>
          <w:szCs w:val="20"/>
          <w:vertAlign w:val="subscript"/>
          <w:lang w:val="ru-RU"/>
        </w:rPr>
        <w:t>3</w:t>
      </w:r>
      <w:r w:rsidRPr="008C5F07">
        <w:rPr>
          <w:rStyle w:val="JnepNormal0"/>
          <w:rFonts w:ascii="Times New Roman" w:eastAsia="Calibri" w:hAnsi="Times New Roman"/>
          <w:sz w:val="20"/>
          <w:szCs w:val="20"/>
          <w:lang w:val="ru-RU"/>
        </w:rPr>
        <w:t xml:space="preserve"> have a remarkable photoconductivity and photoluminescence. The main attractive property of bismuth-based sensors is the low toxicity. Due these novel properties Bi</w:t>
      </w:r>
      <w:r w:rsidRPr="008C5F07">
        <w:rPr>
          <w:rStyle w:val="JnepNormal0"/>
          <w:rFonts w:ascii="Times New Roman" w:eastAsia="Calibri" w:hAnsi="Times New Roman"/>
          <w:sz w:val="20"/>
          <w:szCs w:val="20"/>
          <w:vertAlign w:val="subscript"/>
          <w:lang w:val="ru-RU"/>
        </w:rPr>
        <w:t>2</w:t>
      </w:r>
      <w:r w:rsidRPr="008C5F07">
        <w:rPr>
          <w:rStyle w:val="JnepNormal0"/>
          <w:rFonts w:ascii="Times New Roman" w:eastAsia="Calibri" w:hAnsi="Times New Roman"/>
          <w:sz w:val="20"/>
          <w:szCs w:val="20"/>
          <w:lang w:val="ru-RU"/>
        </w:rPr>
        <w:t>O</w:t>
      </w:r>
      <w:r w:rsidRPr="008C5F07">
        <w:rPr>
          <w:rStyle w:val="JnepNormal0"/>
          <w:rFonts w:ascii="Times New Roman" w:eastAsia="Calibri" w:hAnsi="Times New Roman"/>
          <w:sz w:val="20"/>
          <w:szCs w:val="20"/>
          <w:vertAlign w:val="subscript"/>
          <w:lang w:val="ru-RU"/>
        </w:rPr>
        <w:t>3</w:t>
      </w:r>
      <w:r w:rsidRPr="008C5F07">
        <w:rPr>
          <w:rStyle w:val="JnepNormal0"/>
          <w:rFonts w:ascii="Times New Roman" w:eastAsia="Calibri" w:hAnsi="Times New Roman"/>
          <w:sz w:val="20"/>
          <w:szCs w:val="20"/>
          <w:lang w:val="ru-RU"/>
        </w:rPr>
        <w:t xml:space="preserve"> has emerge as a promising material</w:t>
      </w:r>
      <w:r w:rsidRPr="008C5F07">
        <w:rPr>
          <w:rStyle w:val="JnepNormal0"/>
          <w:rFonts w:ascii="Times New Roman" w:eastAsia="Calibri" w:hAnsi="Times New Roman"/>
          <w:sz w:val="20"/>
          <w:szCs w:val="20"/>
        </w:rPr>
        <w:t xml:space="preserve"> for including catalysts, electrical ceramics, solid-state electrolytes, gas sensors, superconductors, and so forth due to their particular electrical, optical and fast-ion conducting characteristics [1-11]. It has long been known that the electrical properties of a semiconducting material change as a result of adsorption and/or reaction with the gases in the atmosphere. This property of semiconducting materials is typically exploited in gas sensing measurements. Semiconducting oxides such as ZnO, TiO</w:t>
      </w:r>
      <w:r w:rsidRPr="008C5F07">
        <w:rPr>
          <w:rStyle w:val="JnepNormal0"/>
          <w:rFonts w:ascii="Times New Roman" w:eastAsia="Calibri" w:hAnsi="Times New Roman"/>
          <w:sz w:val="20"/>
          <w:szCs w:val="20"/>
          <w:vertAlign w:val="subscript"/>
        </w:rPr>
        <w:t>2</w:t>
      </w:r>
      <w:r w:rsidRPr="008C5F07">
        <w:rPr>
          <w:rStyle w:val="JnepNormal0"/>
          <w:rFonts w:ascii="Times New Roman" w:eastAsia="Calibri" w:hAnsi="Times New Roman"/>
          <w:sz w:val="20"/>
          <w:szCs w:val="20"/>
        </w:rPr>
        <w:t>, Fe</w:t>
      </w:r>
      <w:r w:rsidRPr="008C5F07">
        <w:rPr>
          <w:rStyle w:val="JnepNormal0"/>
          <w:rFonts w:ascii="Times New Roman" w:eastAsia="Calibri" w:hAnsi="Times New Roman"/>
          <w:sz w:val="20"/>
          <w:szCs w:val="20"/>
          <w:vertAlign w:val="subscript"/>
        </w:rPr>
        <w:t>2</w:t>
      </w:r>
      <w:r w:rsidRPr="008C5F07">
        <w:rPr>
          <w:rStyle w:val="JnepNormal0"/>
          <w:rFonts w:ascii="Times New Roman" w:eastAsia="Calibri" w:hAnsi="Times New Roman"/>
          <w:sz w:val="20"/>
          <w:szCs w:val="20"/>
        </w:rPr>
        <w:t>O</w:t>
      </w:r>
      <w:r w:rsidRPr="008C5F07">
        <w:rPr>
          <w:rStyle w:val="JnepNormal0"/>
          <w:rFonts w:ascii="Times New Roman" w:eastAsia="Calibri" w:hAnsi="Times New Roman"/>
          <w:sz w:val="20"/>
          <w:szCs w:val="20"/>
          <w:vertAlign w:val="subscript"/>
        </w:rPr>
        <w:t>3</w:t>
      </w:r>
      <w:r w:rsidRPr="008C5F07">
        <w:rPr>
          <w:rStyle w:val="JnepNormal0"/>
          <w:rFonts w:ascii="Times New Roman" w:eastAsia="Calibri" w:hAnsi="Times New Roman"/>
          <w:sz w:val="20"/>
          <w:szCs w:val="20"/>
        </w:rPr>
        <w:t>, WO</w:t>
      </w:r>
      <w:r w:rsidRPr="008C5F07">
        <w:rPr>
          <w:rStyle w:val="JnepNormal0"/>
          <w:rFonts w:ascii="Times New Roman" w:eastAsia="Calibri" w:hAnsi="Times New Roman"/>
          <w:sz w:val="20"/>
          <w:szCs w:val="20"/>
          <w:vertAlign w:val="subscript"/>
        </w:rPr>
        <w:t>3</w:t>
      </w:r>
      <w:r w:rsidRPr="008C5F07">
        <w:rPr>
          <w:rStyle w:val="JnepNormal0"/>
          <w:rFonts w:ascii="Times New Roman" w:eastAsia="Calibri" w:hAnsi="Times New Roman"/>
          <w:sz w:val="20"/>
          <w:szCs w:val="20"/>
        </w:rPr>
        <w:t>, and SnO</w:t>
      </w:r>
      <w:r w:rsidRPr="008C5F07">
        <w:rPr>
          <w:rStyle w:val="JnepNormal0"/>
          <w:rFonts w:ascii="Times New Roman" w:eastAsia="Calibri" w:hAnsi="Times New Roman"/>
          <w:sz w:val="20"/>
          <w:szCs w:val="20"/>
          <w:vertAlign w:val="subscript"/>
        </w:rPr>
        <w:t>2</w:t>
      </w:r>
      <w:r w:rsidRPr="008C5F07">
        <w:rPr>
          <w:rStyle w:val="JnepNormal0"/>
          <w:rFonts w:ascii="Times New Roman" w:eastAsia="Calibri" w:hAnsi="Times New Roman"/>
          <w:sz w:val="20"/>
          <w:szCs w:val="20"/>
        </w:rPr>
        <w:t xml:space="preserve"> are commonly investigated materials for gas sensing applications. </w:t>
      </w:r>
    </w:p>
    <w:p w:rsidR="008C5F07" w:rsidRDefault="008C5F07" w:rsidP="008C5F07">
      <w:pPr>
        <w:pStyle w:val="BodyTextIndent"/>
        <w:spacing w:after="0" w:line="240" w:lineRule="auto"/>
        <w:ind w:left="0"/>
        <w:rPr>
          <w:rFonts w:ascii="Times New Roman" w:hAnsi="Times New Roman"/>
          <w:sz w:val="20"/>
          <w:szCs w:val="20"/>
          <w:lang w:val="en-IN"/>
        </w:rPr>
      </w:pPr>
    </w:p>
    <w:p w:rsidR="00A0713D" w:rsidRPr="008C5F07" w:rsidRDefault="00A0713D" w:rsidP="008C5F07">
      <w:pPr>
        <w:pStyle w:val="BodyTextIndent"/>
        <w:spacing w:after="0" w:line="240" w:lineRule="auto"/>
        <w:ind w:left="0"/>
        <w:rPr>
          <w:rFonts w:ascii="Times New Roman" w:hAnsi="Times New Roman"/>
          <w:sz w:val="20"/>
          <w:szCs w:val="20"/>
        </w:rPr>
      </w:pPr>
      <w:r w:rsidRPr="008C5F07">
        <w:rPr>
          <w:rStyle w:val="JnepNormal0"/>
          <w:rFonts w:ascii="Times New Roman" w:eastAsia="Calibri" w:hAnsi="Times New Roman"/>
          <w:sz w:val="20"/>
          <w:szCs w:val="20"/>
        </w:rPr>
        <w:t>Bismuth oxide (Bi</w:t>
      </w:r>
      <w:r w:rsidRPr="008C5F07">
        <w:rPr>
          <w:rStyle w:val="JnepNormal0"/>
          <w:rFonts w:ascii="Times New Roman" w:eastAsia="Calibri" w:hAnsi="Times New Roman"/>
          <w:sz w:val="20"/>
          <w:szCs w:val="20"/>
          <w:vertAlign w:val="subscript"/>
        </w:rPr>
        <w:t>2</w:t>
      </w:r>
      <w:r w:rsidRPr="008C5F07">
        <w:rPr>
          <w:rStyle w:val="JnepNormal0"/>
          <w:rFonts w:ascii="Times New Roman" w:eastAsia="Calibri" w:hAnsi="Times New Roman"/>
          <w:sz w:val="20"/>
          <w:szCs w:val="20"/>
        </w:rPr>
        <w:t>O</w:t>
      </w:r>
      <w:r w:rsidRPr="008C5F07">
        <w:rPr>
          <w:rStyle w:val="JnepNormal0"/>
          <w:rFonts w:ascii="Times New Roman" w:eastAsia="Calibri" w:hAnsi="Times New Roman"/>
          <w:sz w:val="20"/>
          <w:szCs w:val="20"/>
          <w:vertAlign w:val="subscript"/>
        </w:rPr>
        <w:t>3</w:t>
      </w:r>
      <w:r w:rsidRPr="008C5F07">
        <w:rPr>
          <w:rStyle w:val="JnepNormal0"/>
          <w:rFonts w:ascii="Times New Roman" w:eastAsia="Calibri" w:hAnsi="Times New Roman"/>
          <w:sz w:val="20"/>
          <w:szCs w:val="20"/>
        </w:rPr>
        <w:t>), which is usually taken as model for p-type semiconduction, has a wide range of pplications due to its good chemical stability as well as for its excellent optical and electrical properties. Bi</w:t>
      </w:r>
      <w:r w:rsidRPr="008C5F07">
        <w:rPr>
          <w:rStyle w:val="JnepNormal0"/>
          <w:rFonts w:ascii="Times New Roman" w:eastAsia="Calibri" w:hAnsi="Times New Roman"/>
          <w:sz w:val="20"/>
          <w:szCs w:val="20"/>
          <w:vertAlign w:val="subscript"/>
        </w:rPr>
        <w:t>2</w:t>
      </w:r>
      <w:r w:rsidRPr="008C5F07">
        <w:rPr>
          <w:rStyle w:val="JnepNormal0"/>
          <w:rFonts w:ascii="Times New Roman" w:eastAsia="Calibri" w:hAnsi="Times New Roman"/>
          <w:sz w:val="20"/>
          <w:szCs w:val="20"/>
        </w:rPr>
        <w:t>O</w:t>
      </w:r>
      <w:r w:rsidRPr="008C5F07">
        <w:rPr>
          <w:rStyle w:val="JnepNormal0"/>
          <w:rFonts w:ascii="Times New Roman" w:eastAsia="Calibri" w:hAnsi="Times New Roman"/>
          <w:sz w:val="20"/>
          <w:szCs w:val="20"/>
          <w:vertAlign w:val="subscript"/>
        </w:rPr>
        <w:t>3</w:t>
      </w:r>
      <w:r w:rsidRPr="008C5F07">
        <w:rPr>
          <w:rStyle w:val="JnepNormal0"/>
          <w:rFonts w:ascii="Times New Roman" w:eastAsia="Calibri" w:hAnsi="Times New Roman"/>
          <w:sz w:val="20"/>
          <w:szCs w:val="20"/>
        </w:rPr>
        <w:t xml:space="preserve"> is an important metal-oxide semiconductor with a direct band gap 2.85 and 2.58 eV for the monoclinic α- Bi</w:t>
      </w:r>
      <w:r w:rsidRPr="008C5F07">
        <w:rPr>
          <w:rStyle w:val="JnepNormal0"/>
          <w:rFonts w:ascii="Times New Roman" w:eastAsia="Calibri" w:hAnsi="Times New Roman"/>
          <w:sz w:val="20"/>
          <w:szCs w:val="20"/>
          <w:vertAlign w:val="subscript"/>
        </w:rPr>
        <w:t>2</w:t>
      </w:r>
      <w:r w:rsidRPr="008C5F07">
        <w:rPr>
          <w:rStyle w:val="JnepNormal0"/>
          <w:rFonts w:ascii="Times New Roman" w:eastAsia="Calibri" w:hAnsi="Times New Roman"/>
          <w:sz w:val="20"/>
          <w:szCs w:val="20"/>
        </w:rPr>
        <w:t>O</w:t>
      </w:r>
      <w:r w:rsidRPr="008C5F07">
        <w:rPr>
          <w:rStyle w:val="JnepNormal0"/>
          <w:rFonts w:ascii="Times New Roman" w:eastAsia="Calibri" w:hAnsi="Times New Roman"/>
          <w:sz w:val="20"/>
          <w:szCs w:val="20"/>
          <w:vertAlign w:val="subscript"/>
        </w:rPr>
        <w:t>3</w:t>
      </w:r>
      <w:r w:rsidRPr="008C5F07">
        <w:rPr>
          <w:rStyle w:val="JnepNormal0"/>
          <w:rFonts w:ascii="Times New Roman" w:eastAsia="Calibri" w:hAnsi="Times New Roman"/>
          <w:sz w:val="20"/>
          <w:szCs w:val="20"/>
        </w:rPr>
        <w:t xml:space="preserve"> and tetragonal β- Bi</w:t>
      </w:r>
      <w:r w:rsidRPr="008C5F07">
        <w:rPr>
          <w:rStyle w:val="JnepNormal0"/>
          <w:rFonts w:ascii="Times New Roman" w:eastAsia="Calibri" w:hAnsi="Times New Roman"/>
          <w:sz w:val="20"/>
          <w:szCs w:val="20"/>
          <w:vertAlign w:val="subscript"/>
        </w:rPr>
        <w:t>2</w:t>
      </w:r>
      <w:r w:rsidRPr="008C5F07">
        <w:rPr>
          <w:rStyle w:val="JnepNormal0"/>
          <w:rFonts w:ascii="Times New Roman" w:eastAsia="Calibri" w:hAnsi="Times New Roman"/>
          <w:sz w:val="20"/>
          <w:szCs w:val="20"/>
        </w:rPr>
        <w:t>O</w:t>
      </w:r>
      <w:r w:rsidRPr="008C5F07">
        <w:rPr>
          <w:rStyle w:val="JnepNormal0"/>
          <w:rFonts w:ascii="Times New Roman" w:eastAsia="Calibri" w:hAnsi="Times New Roman"/>
          <w:sz w:val="20"/>
          <w:szCs w:val="20"/>
          <w:vertAlign w:val="subscript"/>
        </w:rPr>
        <w:t>3</w:t>
      </w:r>
      <w:r w:rsidRPr="008C5F07">
        <w:rPr>
          <w:rStyle w:val="JnepNormal0"/>
          <w:rFonts w:ascii="Times New Roman" w:eastAsia="Calibri" w:hAnsi="Times New Roman"/>
          <w:sz w:val="20"/>
          <w:szCs w:val="20"/>
        </w:rPr>
        <w:t xml:space="preserve"> phases, respectively [12,13]. Bi</w:t>
      </w:r>
      <w:r w:rsidRPr="008C5F07">
        <w:rPr>
          <w:rStyle w:val="JnepNormal0"/>
          <w:rFonts w:ascii="Times New Roman" w:eastAsia="Calibri" w:hAnsi="Times New Roman"/>
          <w:sz w:val="20"/>
          <w:szCs w:val="20"/>
          <w:vertAlign w:val="subscript"/>
        </w:rPr>
        <w:t>2</w:t>
      </w:r>
      <w:r w:rsidRPr="008C5F07">
        <w:rPr>
          <w:rStyle w:val="JnepNormal0"/>
          <w:rFonts w:ascii="Times New Roman" w:eastAsia="Calibri" w:hAnsi="Times New Roman"/>
          <w:sz w:val="20"/>
          <w:szCs w:val="20"/>
        </w:rPr>
        <w:t>O</w:t>
      </w:r>
      <w:r w:rsidRPr="008C5F07">
        <w:rPr>
          <w:rStyle w:val="JnepNormal0"/>
          <w:rFonts w:ascii="Times New Roman" w:eastAsia="Calibri" w:hAnsi="Times New Roman"/>
          <w:sz w:val="20"/>
          <w:szCs w:val="20"/>
          <w:vertAlign w:val="subscript"/>
        </w:rPr>
        <w:t>3</w:t>
      </w:r>
      <w:r w:rsidRPr="008C5F07">
        <w:rPr>
          <w:rStyle w:val="JnepNormal0"/>
          <w:rFonts w:ascii="Times New Roman" w:eastAsia="Calibri" w:hAnsi="Times New Roman"/>
          <w:sz w:val="20"/>
          <w:szCs w:val="20"/>
        </w:rPr>
        <w:t xml:space="preserve"> appears in four polymorphic modifications denoted as α-, β-, γ - and δ- Bi</w:t>
      </w:r>
      <w:r w:rsidRPr="008C5F07">
        <w:rPr>
          <w:rStyle w:val="JnepNormal0"/>
          <w:rFonts w:ascii="Times New Roman" w:eastAsia="Calibri" w:hAnsi="Times New Roman"/>
          <w:sz w:val="20"/>
          <w:szCs w:val="20"/>
          <w:vertAlign w:val="subscript"/>
        </w:rPr>
        <w:t>2</w:t>
      </w:r>
      <w:r w:rsidRPr="008C5F07">
        <w:rPr>
          <w:rStyle w:val="JnepNormal0"/>
          <w:rFonts w:ascii="Times New Roman" w:eastAsia="Calibri" w:hAnsi="Times New Roman"/>
          <w:sz w:val="20"/>
          <w:szCs w:val="20"/>
        </w:rPr>
        <w:t>O</w:t>
      </w:r>
      <w:r w:rsidRPr="008C5F07">
        <w:rPr>
          <w:rStyle w:val="JnepNormal0"/>
          <w:rFonts w:ascii="Times New Roman" w:eastAsia="Calibri" w:hAnsi="Times New Roman"/>
          <w:sz w:val="20"/>
          <w:szCs w:val="20"/>
          <w:vertAlign w:val="subscript"/>
        </w:rPr>
        <w:t>3</w:t>
      </w:r>
      <w:r w:rsidRPr="008C5F07">
        <w:rPr>
          <w:rStyle w:val="JnepNormal0"/>
          <w:rFonts w:ascii="Times New Roman" w:eastAsia="Calibri" w:hAnsi="Times New Roman"/>
          <w:sz w:val="20"/>
          <w:szCs w:val="20"/>
        </w:rPr>
        <w:t xml:space="preserve"> [14-16]. All modifications are structurally characterized and their powder diffraction patterns have been discussed [17-23]. Nanocrystalline particles generally display properties different from their bulk counterparts from which they are derived. From literature survey it is observed that the gas sensing properties depend naturally on the catalytic or surface chemical properties of sensing materials used, beside their physical or morphological properties such as grain size, porosity and thickness[17,18]. Many chemical methods have been employed to prepare Bi</w:t>
      </w:r>
      <w:r w:rsidRPr="008C5F07">
        <w:rPr>
          <w:rStyle w:val="JnepNormal0"/>
          <w:rFonts w:ascii="Times New Roman" w:eastAsia="Calibri" w:hAnsi="Times New Roman"/>
          <w:sz w:val="20"/>
          <w:szCs w:val="20"/>
          <w:vertAlign w:val="subscript"/>
        </w:rPr>
        <w:t>2</w:t>
      </w:r>
      <w:r w:rsidRPr="008C5F07">
        <w:rPr>
          <w:rStyle w:val="JnepNormal0"/>
          <w:rFonts w:ascii="Times New Roman" w:eastAsia="Calibri" w:hAnsi="Times New Roman"/>
          <w:sz w:val="20"/>
          <w:szCs w:val="20"/>
        </w:rPr>
        <w:t>O</w:t>
      </w:r>
      <w:r w:rsidRPr="008C5F07">
        <w:rPr>
          <w:rStyle w:val="JnepNormal0"/>
          <w:rFonts w:ascii="Times New Roman" w:eastAsia="Calibri" w:hAnsi="Times New Roman"/>
          <w:sz w:val="20"/>
          <w:szCs w:val="20"/>
          <w:vertAlign w:val="subscript"/>
        </w:rPr>
        <w:t>3</w:t>
      </w:r>
      <w:r w:rsidRPr="008C5F07">
        <w:rPr>
          <w:rStyle w:val="JnepNormal0"/>
          <w:rFonts w:ascii="Times New Roman" w:eastAsia="Calibri" w:hAnsi="Times New Roman"/>
          <w:sz w:val="20"/>
          <w:szCs w:val="20"/>
        </w:rPr>
        <w:t xml:space="preserve"> nanoparticles, e.g. precipitation[17, 19], flame spray pyrolysis[20], and sol–gel methods [21-24]. From literature survey it is observed that, there are almost no reports on ethanol sensing properties of pure Bi</w:t>
      </w:r>
      <w:r w:rsidRPr="008C5F07">
        <w:rPr>
          <w:rStyle w:val="JnepNormal0"/>
          <w:rFonts w:ascii="Times New Roman" w:eastAsia="Calibri" w:hAnsi="Times New Roman"/>
          <w:sz w:val="20"/>
          <w:szCs w:val="20"/>
          <w:vertAlign w:val="subscript"/>
        </w:rPr>
        <w:t>2</w:t>
      </w:r>
      <w:r w:rsidRPr="008C5F07">
        <w:rPr>
          <w:rStyle w:val="JnepNormal0"/>
          <w:rFonts w:ascii="Times New Roman" w:eastAsia="Calibri" w:hAnsi="Times New Roman"/>
          <w:sz w:val="20"/>
          <w:szCs w:val="20"/>
        </w:rPr>
        <w:t>O</w:t>
      </w:r>
      <w:r w:rsidRPr="008C5F07">
        <w:rPr>
          <w:rStyle w:val="JnepNormal0"/>
          <w:rFonts w:ascii="Times New Roman" w:eastAsia="Calibri" w:hAnsi="Times New Roman"/>
          <w:sz w:val="20"/>
          <w:szCs w:val="20"/>
          <w:vertAlign w:val="subscript"/>
        </w:rPr>
        <w:t>3</w:t>
      </w:r>
      <w:r w:rsidRPr="008C5F07">
        <w:rPr>
          <w:rStyle w:val="JnepNormal0"/>
          <w:rFonts w:ascii="Times New Roman" w:eastAsia="Calibri" w:hAnsi="Times New Roman"/>
          <w:sz w:val="20"/>
          <w:szCs w:val="20"/>
        </w:rPr>
        <w:t>. Therefore present paper concentrate on synthesis of nanocrystalline Bi</w:t>
      </w:r>
      <w:r w:rsidRPr="008C5F07">
        <w:rPr>
          <w:rStyle w:val="JnepNormal0"/>
          <w:rFonts w:ascii="Times New Roman" w:eastAsia="Calibri" w:hAnsi="Times New Roman"/>
          <w:sz w:val="20"/>
          <w:szCs w:val="20"/>
          <w:vertAlign w:val="subscript"/>
        </w:rPr>
        <w:t>2</w:t>
      </w:r>
      <w:r w:rsidRPr="008C5F07">
        <w:rPr>
          <w:rStyle w:val="JnepNormal0"/>
          <w:rFonts w:ascii="Times New Roman" w:eastAsia="Calibri" w:hAnsi="Times New Roman"/>
          <w:sz w:val="20"/>
          <w:szCs w:val="20"/>
        </w:rPr>
        <w:t>O</w:t>
      </w:r>
      <w:r w:rsidRPr="008C5F07">
        <w:rPr>
          <w:rStyle w:val="JnepNormal0"/>
          <w:rFonts w:ascii="Times New Roman" w:eastAsia="Calibri" w:hAnsi="Times New Roman"/>
          <w:sz w:val="20"/>
          <w:szCs w:val="20"/>
          <w:vertAlign w:val="subscript"/>
        </w:rPr>
        <w:t>3</w:t>
      </w:r>
      <w:r w:rsidRPr="008C5F07">
        <w:rPr>
          <w:rStyle w:val="JnepNormal0"/>
          <w:rFonts w:ascii="Times New Roman" w:eastAsia="Calibri" w:hAnsi="Times New Roman"/>
          <w:sz w:val="20"/>
          <w:szCs w:val="20"/>
        </w:rPr>
        <w:t xml:space="preserve"> by thermal decomposition route in the aqueous medium of </w:t>
      </w:r>
      <w:r w:rsidRPr="008C5F07">
        <w:rPr>
          <w:rStyle w:val="JnepNormal0"/>
          <w:rFonts w:ascii="Times New Roman" w:eastAsia="Calibri" w:hAnsi="Times New Roman"/>
          <w:sz w:val="20"/>
          <w:szCs w:val="20"/>
        </w:rPr>
        <w:lastRenderedPageBreak/>
        <w:t>ethyl alcohol. Further, structural, morphological, electrical and ethanol gas sensing properties of Bi</w:t>
      </w:r>
      <w:r w:rsidRPr="008C5F07">
        <w:rPr>
          <w:rStyle w:val="JnepNormal0"/>
          <w:rFonts w:ascii="Times New Roman" w:eastAsia="Calibri" w:hAnsi="Times New Roman"/>
          <w:sz w:val="20"/>
          <w:szCs w:val="20"/>
          <w:vertAlign w:val="subscript"/>
        </w:rPr>
        <w:t>2</w:t>
      </w:r>
      <w:r w:rsidRPr="008C5F07">
        <w:rPr>
          <w:rStyle w:val="JnepNormal0"/>
          <w:rFonts w:ascii="Times New Roman" w:eastAsia="Calibri" w:hAnsi="Times New Roman"/>
          <w:sz w:val="20"/>
          <w:szCs w:val="20"/>
        </w:rPr>
        <w:t>O</w:t>
      </w:r>
      <w:r w:rsidRPr="008C5F07">
        <w:rPr>
          <w:rStyle w:val="JnepNormal0"/>
          <w:rFonts w:ascii="Times New Roman" w:eastAsia="Calibri" w:hAnsi="Times New Roman"/>
          <w:sz w:val="20"/>
          <w:szCs w:val="20"/>
          <w:vertAlign w:val="subscript"/>
        </w:rPr>
        <w:t>3</w:t>
      </w:r>
      <w:r w:rsidRPr="008C5F07">
        <w:rPr>
          <w:rStyle w:val="JnepNormal0"/>
          <w:rFonts w:ascii="Times New Roman" w:eastAsia="Calibri" w:hAnsi="Times New Roman"/>
          <w:sz w:val="20"/>
          <w:szCs w:val="20"/>
        </w:rPr>
        <w:t xml:space="preserve"> have been investigated in details.</w:t>
      </w:r>
    </w:p>
    <w:p w:rsidR="00A0713D" w:rsidRPr="008C5F07" w:rsidRDefault="00A0713D" w:rsidP="008C5F07">
      <w:pPr>
        <w:spacing w:after="0" w:line="240" w:lineRule="auto"/>
        <w:rPr>
          <w:rFonts w:ascii="Times New Roman" w:hAnsi="Times New Roman"/>
          <w:bCs/>
          <w:sz w:val="20"/>
          <w:szCs w:val="20"/>
        </w:rPr>
      </w:pPr>
    </w:p>
    <w:p w:rsidR="00A0713D" w:rsidRPr="008C5F07" w:rsidRDefault="00A0713D" w:rsidP="002D1ED0">
      <w:pPr>
        <w:pStyle w:val="JnepSection"/>
        <w:numPr>
          <w:ilvl w:val="0"/>
          <w:numId w:val="3"/>
        </w:numPr>
        <w:tabs>
          <w:tab w:val="left" w:pos="425"/>
        </w:tabs>
        <w:rPr>
          <w:rFonts w:ascii="Times New Roman" w:eastAsia="Calibri" w:hAnsi="Times New Roman"/>
          <w:bCs w:val="0"/>
          <w:caps w:val="0"/>
          <w:color w:val="632423" w:themeColor="accent2" w:themeShade="80"/>
          <w:sz w:val="20"/>
          <w:lang w:eastAsia="en-US"/>
        </w:rPr>
      </w:pPr>
      <w:r w:rsidRPr="008C5F07">
        <w:rPr>
          <w:rFonts w:ascii="Times New Roman" w:eastAsia="Calibri" w:hAnsi="Times New Roman"/>
          <w:bCs w:val="0"/>
          <w:caps w:val="0"/>
          <w:color w:val="632423" w:themeColor="accent2" w:themeShade="80"/>
          <w:sz w:val="22"/>
          <w:lang w:eastAsia="en-US"/>
        </w:rPr>
        <w:t>EXPERIMENTAL</w:t>
      </w:r>
    </w:p>
    <w:p w:rsidR="008C5F07" w:rsidRDefault="008C5F07" w:rsidP="008C5F07">
      <w:pPr>
        <w:pStyle w:val="JnepSubsection"/>
        <w:numPr>
          <w:ilvl w:val="0"/>
          <w:numId w:val="0"/>
        </w:numPr>
        <w:tabs>
          <w:tab w:val="left" w:pos="720"/>
        </w:tabs>
        <w:rPr>
          <w:rStyle w:val="JnepNormal0"/>
          <w:rFonts w:ascii="Times New Roman" w:eastAsia="Calibri" w:hAnsi="Times New Roman"/>
          <w:color w:val="C00000"/>
          <w:sz w:val="20"/>
        </w:rPr>
      </w:pPr>
    </w:p>
    <w:p w:rsidR="00A0713D" w:rsidRPr="008C5F07" w:rsidRDefault="00A0713D" w:rsidP="008C5F07">
      <w:pPr>
        <w:pStyle w:val="JnepSubsection"/>
        <w:numPr>
          <w:ilvl w:val="0"/>
          <w:numId w:val="0"/>
        </w:numPr>
        <w:tabs>
          <w:tab w:val="left" w:pos="720"/>
        </w:tabs>
        <w:rPr>
          <w:rStyle w:val="JnepNormal0"/>
          <w:rFonts w:ascii="Times New Roman" w:eastAsia="Calibri" w:hAnsi="Times New Roman"/>
          <w:sz w:val="20"/>
        </w:rPr>
      </w:pPr>
      <w:r w:rsidRPr="008C5F07">
        <w:rPr>
          <w:rStyle w:val="JnepNormal0"/>
          <w:rFonts w:ascii="Times New Roman" w:eastAsia="Calibri" w:hAnsi="Times New Roman"/>
          <w:sz w:val="20"/>
        </w:rPr>
        <w:t>II (a) Synthesis of nanocrystalline pure Bi</w:t>
      </w:r>
      <w:r w:rsidRPr="008C5F07">
        <w:rPr>
          <w:rStyle w:val="JnepNormal0"/>
          <w:rFonts w:ascii="Times New Roman" w:eastAsia="Calibri" w:hAnsi="Times New Roman"/>
          <w:sz w:val="20"/>
          <w:vertAlign w:val="subscript"/>
        </w:rPr>
        <w:t>2</w:t>
      </w:r>
      <w:r w:rsidRPr="008C5F07">
        <w:rPr>
          <w:rStyle w:val="JnepNormal0"/>
          <w:rFonts w:ascii="Times New Roman" w:eastAsia="Calibri" w:hAnsi="Times New Roman"/>
          <w:sz w:val="20"/>
        </w:rPr>
        <w:t>O</w:t>
      </w:r>
      <w:r w:rsidRPr="008C5F07">
        <w:rPr>
          <w:rStyle w:val="JnepNormal0"/>
          <w:rFonts w:ascii="Times New Roman" w:eastAsia="Calibri" w:hAnsi="Times New Roman"/>
          <w:sz w:val="20"/>
          <w:vertAlign w:val="subscript"/>
        </w:rPr>
        <w:t>3</w:t>
      </w:r>
      <w:r w:rsidRPr="008C5F07">
        <w:rPr>
          <w:rStyle w:val="JnepNormal0"/>
          <w:rFonts w:ascii="Times New Roman" w:eastAsia="Calibri" w:hAnsi="Times New Roman"/>
          <w:sz w:val="20"/>
        </w:rPr>
        <w:t xml:space="preserve"> power</w:t>
      </w:r>
    </w:p>
    <w:p w:rsidR="00A0713D" w:rsidRPr="008C5F07" w:rsidRDefault="00A0713D" w:rsidP="008C5F07">
      <w:pPr>
        <w:pStyle w:val="JnepNormal"/>
        <w:ind w:firstLine="0"/>
        <w:rPr>
          <w:rStyle w:val="JnepNormal0"/>
          <w:rFonts w:ascii="Times New Roman" w:eastAsia="Calibri" w:hAnsi="Times New Roman"/>
          <w:sz w:val="20"/>
          <w:lang w:eastAsia="en-US"/>
        </w:rPr>
      </w:pPr>
      <w:r w:rsidRPr="008C5F07">
        <w:rPr>
          <w:rStyle w:val="JnepNormal0"/>
          <w:rFonts w:ascii="Times New Roman" w:eastAsia="Calibri" w:hAnsi="Times New Roman"/>
          <w:sz w:val="20"/>
        </w:rPr>
        <w:t>Appropriate quantity of bismuth nitrate [Bi (NO</w:t>
      </w:r>
      <w:r w:rsidRPr="008C5F07">
        <w:rPr>
          <w:rStyle w:val="JnepNormal0"/>
          <w:rFonts w:ascii="Times New Roman" w:eastAsia="Calibri" w:hAnsi="Times New Roman"/>
          <w:sz w:val="20"/>
          <w:vertAlign w:val="subscript"/>
        </w:rPr>
        <w:t>3</w:t>
      </w:r>
      <w:r w:rsidRPr="008C5F07">
        <w:rPr>
          <w:rStyle w:val="JnepNormal0"/>
          <w:rFonts w:ascii="Times New Roman" w:eastAsia="Calibri" w:hAnsi="Times New Roman"/>
          <w:sz w:val="20"/>
        </w:rPr>
        <w:t>) 3·H</w:t>
      </w:r>
      <w:r w:rsidRPr="008C5F07">
        <w:rPr>
          <w:rStyle w:val="JnepNormal0"/>
          <w:rFonts w:ascii="Times New Roman" w:eastAsia="Calibri" w:hAnsi="Times New Roman"/>
          <w:sz w:val="20"/>
          <w:vertAlign w:val="subscript"/>
        </w:rPr>
        <w:t>2</w:t>
      </w:r>
      <w:r w:rsidRPr="008C5F07">
        <w:rPr>
          <w:rStyle w:val="JnepNormal0"/>
          <w:rFonts w:ascii="Times New Roman" w:eastAsia="Calibri" w:hAnsi="Times New Roman"/>
          <w:sz w:val="20"/>
        </w:rPr>
        <w:t xml:space="preserve">O] was grounded for 30 min. in an agate mortar pestle and then mixed with absolute ethanol. The mixture was vigorously stirred for ~2 hours at 70 </w:t>
      </w:r>
      <w:r w:rsidRPr="008C5F07">
        <w:rPr>
          <w:rStyle w:val="JnepNormal0"/>
          <w:rFonts w:ascii="Times New Roman" w:eastAsia="Calibri" w:hAnsi="Times New Roman"/>
          <w:sz w:val="20"/>
          <w:vertAlign w:val="superscript"/>
        </w:rPr>
        <w:t>0</w:t>
      </w:r>
      <w:r w:rsidRPr="008C5F07">
        <w:rPr>
          <w:rStyle w:val="JnepNormal0"/>
          <w:rFonts w:ascii="Times New Roman" w:eastAsia="Calibri" w:hAnsi="Times New Roman"/>
          <w:sz w:val="20"/>
        </w:rPr>
        <w:t xml:space="preserve">C temperature and then the suspension was transferred into a Teflon lined stainless steel autoclave. The </w:t>
      </w:r>
      <w:r w:rsidRPr="008C5F07">
        <w:rPr>
          <w:rStyle w:val="JnepNormal0"/>
          <w:rFonts w:ascii="Times New Roman" w:eastAsia="Calibri" w:hAnsi="Times New Roman"/>
          <w:sz w:val="20"/>
          <w:lang w:val="ru-RU" w:eastAsia="en-US"/>
        </w:rPr>
        <w:t xml:space="preserve">temperature of the autoclave was raised slowly to 170 </w:t>
      </w:r>
      <w:r w:rsidRPr="008C5F07">
        <w:rPr>
          <w:rStyle w:val="JnepNormal0"/>
          <w:rFonts w:ascii="Times New Roman" w:eastAsia="Calibri" w:hAnsi="Times New Roman"/>
          <w:sz w:val="20"/>
          <w:vertAlign w:val="superscript"/>
          <w:lang w:val="ru-RU" w:eastAsia="en-US"/>
        </w:rPr>
        <w:t>0</w:t>
      </w:r>
      <w:r w:rsidRPr="008C5F07">
        <w:rPr>
          <w:rStyle w:val="JnepNormal0"/>
          <w:rFonts w:ascii="Times New Roman" w:eastAsia="Calibri" w:hAnsi="Times New Roman"/>
          <w:sz w:val="20"/>
          <w:lang w:val="ru-RU" w:eastAsia="en-US"/>
        </w:rPr>
        <w:t xml:space="preserve">C and maintained for 10 h. Thereafter, the autoclave was allowed to cool naturally to room temperature and the resulting product washed several times with deionized water and absolute ethanol to remove the possible residue. Then the product was kept for drying overnight at 100 </w:t>
      </w:r>
      <w:r w:rsidRPr="008C5F07">
        <w:rPr>
          <w:rStyle w:val="JnepNormal0"/>
          <w:rFonts w:ascii="Times New Roman" w:eastAsia="Calibri" w:hAnsi="Times New Roman"/>
          <w:sz w:val="20"/>
          <w:vertAlign w:val="superscript"/>
          <w:lang w:val="ru-RU" w:eastAsia="en-US"/>
        </w:rPr>
        <w:t>0</w:t>
      </w:r>
      <w:r w:rsidRPr="008C5F07">
        <w:rPr>
          <w:rStyle w:val="JnepNormal0"/>
          <w:rFonts w:ascii="Times New Roman" w:eastAsia="Calibri" w:hAnsi="Times New Roman"/>
          <w:sz w:val="20"/>
          <w:lang w:val="ru-RU" w:eastAsia="en-US"/>
        </w:rPr>
        <w:t xml:space="preserve">C in an oven, which was followed by calcination at 600 </w:t>
      </w:r>
      <w:r w:rsidRPr="008C5F07">
        <w:rPr>
          <w:rStyle w:val="JnepNormal0"/>
          <w:rFonts w:ascii="Times New Roman" w:eastAsia="Calibri" w:hAnsi="Times New Roman"/>
          <w:sz w:val="20"/>
          <w:vertAlign w:val="superscript"/>
          <w:lang w:val="ru-RU" w:eastAsia="en-US"/>
        </w:rPr>
        <w:t>0</w:t>
      </w:r>
      <w:r w:rsidRPr="008C5F07">
        <w:rPr>
          <w:rStyle w:val="JnepNormal0"/>
          <w:rFonts w:ascii="Times New Roman" w:eastAsia="Calibri" w:hAnsi="Times New Roman"/>
          <w:sz w:val="20"/>
          <w:lang w:val="ru-RU" w:eastAsia="en-US"/>
        </w:rPr>
        <w:t xml:space="preserve">C and for 6 h. It provides stricter standardization control of the documents. In other words, a template is a form or pattern used as a guide to making something. Due to it you do not need set the margins, spacing, page layout, fonts, format options, etc. every time. </w:t>
      </w:r>
    </w:p>
    <w:p w:rsidR="00A0713D" w:rsidRPr="008C5F07" w:rsidRDefault="00A0713D" w:rsidP="008C5F07">
      <w:pPr>
        <w:pStyle w:val="JnepNormal"/>
        <w:rPr>
          <w:rStyle w:val="JnepNormal0"/>
          <w:rFonts w:ascii="Times New Roman" w:eastAsia="Calibri" w:hAnsi="Times New Roman"/>
          <w:sz w:val="20"/>
          <w:lang w:eastAsia="en-US"/>
        </w:rPr>
      </w:pPr>
    </w:p>
    <w:p w:rsidR="00A0713D" w:rsidRPr="008C5F07" w:rsidRDefault="00A0713D" w:rsidP="008C5F07">
      <w:pPr>
        <w:pStyle w:val="JnepSubsection"/>
        <w:numPr>
          <w:ilvl w:val="0"/>
          <w:numId w:val="0"/>
        </w:numPr>
        <w:rPr>
          <w:rFonts w:ascii="Times New Roman" w:hAnsi="Times New Roman"/>
          <w:sz w:val="20"/>
          <w:lang w:val="ru-RU"/>
        </w:rPr>
      </w:pPr>
      <w:r w:rsidRPr="008C5F07">
        <w:rPr>
          <w:rStyle w:val="JnepNormal0"/>
          <w:rFonts w:ascii="Times New Roman" w:eastAsia="Calibri" w:hAnsi="Times New Roman"/>
          <w:sz w:val="20"/>
        </w:rPr>
        <w:t xml:space="preserve">II (b) </w:t>
      </w:r>
      <w:r w:rsidR="008C5F07" w:rsidRPr="008C5F07">
        <w:rPr>
          <w:rFonts w:ascii="Times New Roman" w:hAnsi="Times New Roman"/>
          <w:sz w:val="20"/>
        </w:rPr>
        <w:t xml:space="preserve">Characterization of pure </w:t>
      </w:r>
      <w:r w:rsidRPr="008C5F07">
        <w:rPr>
          <w:rFonts w:ascii="Times New Roman" w:hAnsi="Times New Roman"/>
          <w:sz w:val="20"/>
        </w:rPr>
        <w:t>BI</w:t>
      </w:r>
      <w:r w:rsidRPr="008C5F07">
        <w:rPr>
          <w:rFonts w:ascii="Times New Roman" w:hAnsi="Times New Roman"/>
          <w:sz w:val="20"/>
          <w:vertAlign w:val="subscript"/>
        </w:rPr>
        <w:t>2</w:t>
      </w:r>
      <w:r w:rsidRPr="008C5F07">
        <w:rPr>
          <w:rFonts w:ascii="Times New Roman" w:hAnsi="Times New Roman"/>
          <w:sz w:val="20"/>
        </w:rPr>
        <w:t>O</w:t>
      </w:r>
      <w:r w:rsidRPr="008C5F07">
        <w:rPr>
          <w:rFonts w:ascii="Times New Roman" w:hAnsi="Times New Roman"/>
          <w:sz w:val="20"/>
          <w:vertAlign w:val="subscript"/>
        </w:rPr>
        <w:t>3</w:t>
      </w:r>
      <w:r w:rsidRPr="008C5F07">
        <w:rPr>
          <w:rFonts w:ascii="Times New Roman" w:hAnsi="Times New Roman"/>
          <w:sz w:val="20"/>
        </w:rPr>
        <w:t xml:space="preserve"> </w:t>
      </w:r>
      <w:r w:rsidR="008C5F07" w:rsidRPr="008C5F07">
        <w:rPr>
          <w:rFonts w:ascii="Times New Roman" w:hAnsi="Times New Roman"/>
          <w:sz w:val="20"/>
        </w:rPr>
        <w:t xml:space="preserve">powders </w:t>
      </w:r>
    </w:p>
    <w:p w:rsidR="00A0713D" w:rsidRPr="008C5F07" w:rsidRDefault="00A0713D" w:rsidP="008C5F07">
      <w:pPr>
        <w:pStyle w:val="JnepNormal"/>
        <w:ind w:firstLine="0"/>
        <w:rPr>
          <w:rStyle w:val="JnepNormal0"/>
          <w:rFonts w:ascii="Times New Roman" w:eastAsia="Calibri" w:hAnsi="Times New Roman"/>
          <w:sz w:val="20"/>
        </w:rPr>
      </w:pPr>
      <w:r w:rsidRPr="008C5F07">
        <w:rPr>
          <w:rStyle w:val="JnepNormal0"/>
          <w:rFonts w:ascii="Times New Roman" w:eastAsia="Calibri" w:hAnsi="Times New Roman"/>
          <w:sz w:val="20"/>
        </w:rPr>
        <w:t xml:space="preserve">The crystal phases of calcined samples were analyzed using X-ray diffraction (XRD), (Model: Philips X’pert) with copper target, Kα radiation (λ = 1.54059 Å). The average crystallite size has been calculated from the XRD peaks using Debye-Scherrer formula, provided in equation (1). </w:t>
      </w:r>
    </w:p>
    <w:p w:rsidR="00A0713D" w:rsidRPr="008C5F07" w:rsidRDefault="00A0713D" w:rsidP="008C5F07">
      <w:pPr>
        <w:pStyle w:val="JnepNormal"/>
        <w:rPr>
          <w:rStyle w:val="JnepNormal0"/>
          <w:rFonts w:ascii="Times New Roman" w:eastAsia="Calibri" w:hAnsi="Times New Roman"/>
          <w:sz w:val="20"/>
        </w:rPr>
      </w:pPr>
    </w:p>
    <w:p w:rsidR="00A0713D" w:rsidRPr="008C5F07" w:rsidRDefault="00A0713D" w:rsidP="008C5F07">
      <w:pPr>
        <w:pStyle w:val="JnepNormal"/>
        <w:jc w:val="center"/>
        <w:rPr>
          <w:rStyle w:val="JnepNormal0"/>
          <w:rFonts w:ascii="Times New Roman" w:eastAsia="Calibri" w:hAnsi="Times New Roman"/>
          <w:sz w:val="20"/>
        </w:rPr>
      </w:pPr>
      <w:r w:rsidRPr="008C5F07">
        <w:rPr>
          <w:rStyle w:val="JnepNormal0"/>
          <w:rFonts w:ascii="Times New Roman" w:eastAsia="Calibri" w:hAnsi="Times New Roman"/>
          <w:sz w:val="20"/>
        </w:rPr>
        <w:object w:dxaOrig="1280" w:dyaOrig="62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63.75pt;height:30.75pt" o:ole="">
            <v:imagedata r:id="rId9" o:title=""/>
          </v:shape>
          <o:OLEObject Type="Embed" ProgID="Equation.3" ShapeID="_x0000_i1025" DrawAspect="Content" ObjectID="_1604507209" r:id="rId10"/>
        </w:object>
      </w:r>
      <w:r w:rsidRPr="008C5F07">
        <w:rPr>
          <w:rStyle w:val="JnepNormal0"/>
          <w:rFonts w:ascii="Times New Roman" w:eastAsia="Calibri" w:hAnsi="Times New Roman"/>
          <w:sz w:val="20"/>
        </w:rPr>
        <w:t xml:space="preserve"> ………………..(1)</w:t>
      </w:r>
    </w:p>
    <w:p w:rsidR="00A0713D" w:rsidRPr="008C5F07" w:rsidRDefault="00A0713D" w:rsidP="008C5F07">
      <w:pPr>
        <w:pStyle w:val="JnepNormal"/>
        <w:rPr>
          <w:rStyle w:val="JnepNormal0"/>
          <w:rFonts w:ascii="Times New Roman" w:eastAsia="Calibri" w:hAnsi="Times New Roman"/>
          <w:sz w:val="20"/>
        </w:rPr>
      </w:pPr>
    </w:p>
    <w:p w:rsidR="00A0713D" w:rsidRPr="008C5F07" w:rsidRDefault="00A0713D" w:rsidP="008C5F07">
      <w:pPr>
        <w:spacing w:after="0" w:line="240" w:lineRule="auto"/>
        <w:rPr>
          <w:rStyle w:val="JnepNormal0"/>
          <w:rFonts w:ascii="Times New Roman" w:eastAsia="Calibri" w:hAnsi="Times New Roman"/>
          <w:sz w:val="20"/>
          <w:szCs w:val="20"/>
        </w:rPr>
      </w:pPr>
      <w:r w:rsidRPr="008C5F07">
        <w:rPr>
          <w:rStyle w:val="JnepNormal0"/>
          <w:rFonts w:ascii="Times New Roman" w:eastAsia="Calibri" w:hAnsi="Times New Roman"/>
          <w:sz w:val="20"/>
          <w:szCs w:val="20"/>
        </w:rPr>
        <w:t>Where B is the full width at half-maximum intensity (in radians) of a peak at an angle θ; K is a constant, depending on the line shape profile; λ is the wavelength of the X-ray source.</w:t>
      </w:r>
      <w:r w:rsidRPr="008C5F07">
        <w:rPr>
          <w:rStyle w:val="JnepNormal0"/>
          <w:rFonts w:ascii="Times New Roman" w:eastAsia="Calibri" w:hAnsi="Times New Roman"/>
          <w:sz w:val="20"/>
          <w:szCs w:val="20"/>
          <w:lang w:val="ru-RU"/>
        </w:rPr>
        <w:t xml:space="preserve"> </w:t>
      </w:r>
      <w:r w:rsidRPr="008C5F07">
        <w:rPr>
          <w:rStyle w:val="JnepNormal0"/>
          <w:rFonts w:ascii="Times New Roman" w:eastAsia="Calibri" w:hAnsi="Times New Roman"/>
          <w:sz w:val="20"/>
          <w:szCs w:val="20"/>
        </w:rPr>
        <w:t>The morphologies of the synthesized powder were observed through a transmission electron microscopy (TEM), (Model: Philips CM 200). Further the chemical bonding of structure were investigated by using Magna 560 FT-IR spectrometer with a KBr disk.</w:t>
      </w:r>
    </w:p>
    <w:p w:rsidR="008C5F07" w:rsidRPr="008C5F07" w:rsidRDefault="008C5F07" w:rsidP="008C5F07">
      <w:pPr>
        <w:spacing w:after="0" w:line="240" w:lineRule="auto"/>
        <w:rPr>
          <w:rFonts w:ascii="Times New Roman" w:hAnsi="Times New Roman"/>
          <w:b/>
          <w:sz w:val="20"/>
          <w:szCs w:val="20"/>
          <w:lang w:val="en-IN"/>
        </w:rPr>
      </w:pPr>
    </w:p>
    <w:p w:rsidR="00A0713D" w:rsidRPr="008C5F07" w:rsidRDefault="00A0713D" w:rsidP="008C5F07">
      <w:pPr>
        <w:spacing w:after="0" w:line="240" w:lineRule="auto"/>
        <w:rPr>
          <w:rFonts w:ascii="Times New Roman" w:eastAsia="Times New Roman" w:hAnsi="Times New Roman"/>
          <w:b/>
          <w:spacing w:val="-2"/>
          <w:sz w:val="20"/>
          <w:szCs w:val="20"/>
          <w:lang w:eastAsia="ru-RU"/>
        </w:rPr>
      </w:pPr>
      <w:r w:rsidRPr="008C5F07">
        <w:rPr>
          <w:rFonts w:ascii="Times New Roman" w:hAnsi="Times New Roman"/>
          <w:b/>
          <w:sz w:val="20"/>
          <w:szCs w:val="20"/>
          <w:lang w:val="en-IN"/>
        </w:rPr>
        <w:t>II(C)</w:t>
      </w:r>
      <w:r w:rsidRPr="008C5F07">
        <w:rPr>
          <w:rFonts w:ascii="Times New Roman" w:eastAsia="Times New Roman" w:hAnsi="Times New Roman"/>
          <w:b/>
          <w:spacing w:val="-2"/>
          <w:sz w:val="20"/>
          <w:szCs w:val="20"/>
          <w:lang w:eastAsia="ru-RU"/>
        </w:rPr>
        <w:t xml:space="preserve">  </w:t>
      </w:r>
      <w:r w:rsidR="008C5F07" w:rsidRPr="008C5F07">
        <w:rPr>
          <w:rFonts w:ascii="Times New Roman" w:eastAsia="Times New Roman" w:hAnsi="Times New Roman"/>
          <w:b/>
          <w:spacing w:val="-2"/>
          <w:sz w:val="20"/>
          <w:szCs w:val="20"/>
          <w:lang w:eastAsia="ru-RU"/>
        </w:rPr>
        <w:t>Measurement of gas sensing characteristics</w:t>
      </w:r>
    </w:p>
    <w:p w:rsidR="00A0713D" w:rsidRPr="008C5F07" w:rsidRDefault="00A0713D" w:rsidP="008C5F07">
      <w:pPr>
        <w:spacing w:after="0" w:line="240" w:lineRule="auto"/>
        <w:rPr>
          <w:rFonts w:ascii="Times New Roman" w:hAnsi="Times New Roman"/>
          <w:sz w:val="20"/>
          <w:szCs w:val="20"/>
        </w:rPr>
      </w:pPr>
      <w:r w:rsidRPr="008C5F07">
        <w:rPr>
          <w:rStyle w:val="JnepNormal0"/>
          <w:rFonts w:ascii="Times New Roman" w:eastAsia="Calibri" w:hAnsi="Times New Roman"/>
          <w:sz w:val="20"/>
          <w:szCs w:val="20"/>
        </w:rPr>
        <w:t xml:space="preserve">For gas sensing properties, the calcined materials were grounded into fine powders, sieved and dispersed with a temporary binder as a mixture of organic solvents to form pastes. The ratio of inorganic to organic part was kept as 75:25 in formulating the paste. The paste was then used to prepare thick films. The thixotropic paste was screen printed on a glass substrate in desired patterns. The films prepared were fired at 500 </w:t>
      </w:r>
      <w:r w:rsidRPr="008C5F07">
        <w:rPr>
          <w:rStyle w:val="JnepNormal0"/>
          <w:rFonts w:ascii="Times New Roman" w:eastAsia="Calibri" w:hAnsi="Times New Roman"/>
          <w:sz w:val="20"/>
          <w:szCs w:val="20"/>
          <w:vertAlign w:val="superscript"/>
        </w:rPr>
        <w:t>0</w:t>
      </w:r>
      <w:r w:rsidRPr="008C5F07">
        <w:rPr>
          <w:rStyle w:val="JnepNormal0"/>
          <w:rFonts w:ascii="Times New Roman" w:eastAsia="Calibri" w:hAnsi="Times New Roman"/>
          <w:sz w:val="20"/>
          <w:szCs w:val="20"/>
        </w:rPr>
        <w:t>C for 2 h. Silver contacts were made by vacuum evaporation for electrical measurements. The thicknesses of the films were observed to be in the range from 25 to 30 μm. The reproducibility of the film thickness was achieved by maintaining the proper rheology and thixotropy</w:t>
      </w:r>
      <w:r w:rsidRPr="008C5F07">
        <w:rPr>
          <w:rFonts w:ascii="Times New Roman" w:hAnsi="Times New Roman"/>
          <w:sz w:val="20"/>
          <w:szCs w:val="20"/>
        </w:rPr>
        <w:t xml:space="preserve"> of the paste.</w:t>
      </w:r>
    </w:p>
    <w:p w:rsidR="008C5F07" w:rsidRPr="008C5F07" w:rsidRDefault="008C5F07" w:rsidP="008C5F07">
      <w:pPr>
        <w:autoSpaceDE w:val="0"/>
        <w:autoSpaceDN w:val="0"/>
        <w:adjustRightInd w:val="0"/>
        <w:spacing w:after="0" w:line="240" w:lineRule="auto"/>
        <w:rPr>
          <w:rStyle w:val="JnepNormal0"/>
          <w:rFonts w:ascii="Times New Roman" w:eastAsia="Calibri" w:hAnsi="Times New Roman"/>
          <w:sz w:val="20"/>
          <w:szCs w:val="20"/>
        </w:rPr>
      </w:pPr>
    </w:p>
    <w:p w:rsidR="00A0713D" w:rsidRPr="008C5F07" w:rsidRDefault="00A0713D" w:rsidP="008C5F07">
      <w:pPr>
        <w:autoSpaceDE w:val="0"/>
        <w:autoSpaceDN w:val="0"/>
        <w:adjustRightInd w:val="0"/>
        <w:spacing w:after="0" w:line="240" w:lineRule="auto"/>
        <w:rPr>
          <w:rStyle w:val="JnepNormal0"/>
          <w:rFonts w:ascii="Times New Roman" w:eastAsia="Calibri" w:hAnsi="Times New Roman"/>
          <w:sz w:val="20"/>
          <w:szCs w:val="20"/>
          <w:lang w:val="ru-RU"/>
        </w:rPr>
      </w:pPr>
      <w:r w:rsidRPr="008C5F07">
        <w:rPr>
          <w:rStyle w:val="JnepNormal0"/>
          <w:rFonts w:ascii="Times New Roman" w:eastAsia="Calibri" w:hAnsi="Times New Roman"/>
          <w:sz w:val="20"/>
          <w:szCs w:val="20"/>
        </w:rPr>
        <w:t>The sensing performance of the sensors was examined using a ‘static gas-sensing system’. The description of the schematic sensor assembly and the circuitry for the sensor characteristics measurement was reported in our earlier publication [25]. The time taken for the sensor to attain the maximum (90%) change in conductance on exposure to the target gas is measured as the response time. The time taken by the sensor to get back 90% of the original conductance is measured as the recovery time.</w:t>
      </w:r>
    </w:p>
    <w:p w:rsidR="008C5F07" w:rsidRDefault="008C5F07" w:rsidP="008C5F07">
      <w:pPr>
        <w:pStyle w:val="JnepSection"/>
        <w:numPr>
          <w:ilvl w:val="0"/>
          <w:numId w:val="0"/>
        </w:numPr>
        <w:tabs>
          <w:tab w:val="left" w:pos="285"/>
          <w:tab w:val="left" w:pos="425"/>
        </w:tabs>
        <w:rPr>
          <w:rFonts w:ascii="Times New Roman" w:hAnsi="Times New Roman"/>
          <w:color w:val="C00000"/>
          <w:sz w:val="20"/>
        </w:rPr>
      </w:pPr>
    </w:p>
    <w:p w:rsidR="008F1764" w:rsidRDefault="008F1764" w:rsidP="008C5F07">
      <w:pPr>
        <w:pStyle w:val="JnepSection"/>
        <w:numPr>
          <w:ilvl w:val="0"/>
          <w:numId w:val="0"/>
        </w:numPr>
        <w:tabs>
          <w:tab w:val="left" w:pos="285"/>
          <w:tab w:val="left" w:pos="425"/>
        </w:tabs>
        <w:rPr>
          <w:rFonts w:ascii="Times New Roman" w:hAnsi="Times New Roman"/>
          <w:color w:val="C00000"/>
          <w:sz w:val="20"/>
        </w:rPr>
      </w:pPr>
    </w:p>
    <w:p w:rsidR="008F1764" w:rsidRDefault="008F1764" w:rsidP="008C5F07">
      <w:pPr>
        <w:pStyle w:val="JnepSection"/>
        <w:numPr>
          <w:ilvl w:val="0"/>
          <w:numId w:val="0"/>
        </w:numPr>
        <w:tabs>
          <w:tab w:val="left" w:pos="285"/>
          <w:tab w:val="left" w:pos="425"/>
        </w:tabs>
        <w:rPr>
          <w:rFonts w:ascii="Times New Roman" w:hAnsi="Times New Roman"/>
          <w:color w:val="C00000"/>
          <w:sz w:val="20"/>
        </w:rPr>
      </w:pPr>
    </w:p>
    <w:p w:rsidR="008F1764" w:rsidRDefault="008F1764" w:rsidP="008C5F07">
      <w:pPr>
        <w:pStyle w:val="JnepSection"/>
        <w:numPr>
          <w:ilvl w:val="0"/>
          <w:numId w:val="0"/>
        </w:numPr>
        <w:tabs>
          <w:tab w:val="left" w:pos="285"/>
          <w:tab w:val="left" w:pos="425"/>
        </w:tabs>
        <w:rPr>
          <w:rFonts w:ascii="Times New Roman" w:hAnsi="Times New Roman"/>
          <w:color w:val="C00000"/>
          <w:sz w:val="20"/>
        </w:rPr>
      </w:pPr>
    </w:p>
    <w:p w:rsidR="008F1764" w:rsidRDefault="008F1764" w:rsidP="008C5F07">
      <w:pPr>
        <w:pStyle w:val="JnepSection"/>
        <w:numPr>
          <w:ilvl w:val="0"/>
          <w:numId w:val="0"/>
        </w:numPr>
        <w:tabs>
          <w:tab w:val="left" w:pos="285"/>
          <w:tab w:val="left" w:pos="425"/>
        </w:tabs>
        <w:rPr>
          <w:rFonts w:ascii="Times New Roman" w:hAnsi="Times New Roman"/>
          <w:color w:val="C00000"/>
          <w:sz w:val="20"/>
        </w:rPr>
      </w:pPr>
    </w:p>
    <w:p w:rsidR="008F1764" w:rsidRDefault="008F1764" w:rsidP="008C5F07">
      <w:pPr>
        <w:pStyle w:val="JnepSection"/>
        <w:numPr>
          <w:ilvl w:val="0"/>
          <w:numId w:val="0"/>
        </w:numPr>
        <w:tabs>
          <w:tab w:val="left" w:pos="285"/>
          <w:tab w:val="left" w:pos="425"/>
        </w:tabs>
        <w:rPr>
          <w:rFonts w:ascii="Times New Roman" w:hAnsi="Times New Roman"/>
          <w:color w:val="C00000"/>
          <w:sz w:val="20"/>
        </w:rPr>
      </w:pPr>
    </w:p>
    <w:p w:rsidR="008F1764" w:rsidRDefault="008F1764" w:rsidP="008C5F07">
      <w:pPr>
        <w:pStyle w:val="JnepSection"/>
        <w:numPr>
          <w:ilvl w:val="0"/>
          <w:numId w:val="0"/>
        </w:numPr>
        <w:tabs>
          <w:tab w:val="left" w:pos="285"/>
          <w:tab w:val="left" w:pos="425"/>
        </w:tabs>
        <w:rPr>
          <w:rFonts w:ascii="Times New Roman" w:hAnsi="Times New Roman"/>
          <w:color w:val="C00000"/>
          <w:sz w:val="20"/>
        </w:rPr>
      </w:pPr>
    </w:p>
    <w:p w:rsidR="008F1764" w:rsidRDefault="008F1764" w:rsidP="008C5F07">
      <w:pPr>
        <w:pStyle w:val="JnepSection"/>
        <w:numPr>
          <w:ilvl w:val="0"/>
          <w:numId w:val="0"/>
        </w:numPr>
        <w:tabs>
          <w:tab w:val="left" w:pos="285"/>
          <w:tab w:val="left" w:pos="425"/>
        </w:tabs>
        <w:rPr>
          <w:rFonts w:ascii="Times New Roman" w:hAnsi="Times New Roman"/>
          <w:color w:val="C00000"/>
          <w:sz w:val="20"/>
        </w:rPr>
      </w:pPr>
    </w:p>
    <w:p w:rsidR="00A0713D" w:rsidRPr="008C5F07" w:rsidRDefault="00A0713D" w:rsidP="002D1ED0">
      <w:pPr>
        <w:pStyle w:val="JnepSection"/>
        <w:numPr>
          <w:ilvl w:val="0"/>
          <w:numId w:val="3"/>
        </w:numPr>
        <w:tabs>
          <w:tab w:val="left" w:pos="285"/>
          <w:tab w:val="left" w:pos="425"/>
        </w:tabs>
        <w:rPr>
          <w:rFonts w:ascii="Times New Roman" w:hAnsi="Times New Roman"/>
          <w:color w:val="632423" w:themeColor="accent2" w:themeShade="80"/>
          <w:sz w:val="22"/>
        </w:rPr>
      </w:pPr>
      <w:r w:rsidRPr="008C5F07">
        <w:rPr>
          <w:rFonts w:ascii="Times New Roman" w:hAnsi="Times New Roman"/>
          <w:color w:val="632423" w:themeColor="accent2" w:themeShade="80"/>
          <w:sz w:val="22"/>
        </w:rPr>
        <w:lastRenderedPageBreak/>
        <w:t>RESULT and DISCUSSION</w:t>
      </w:r>
    </w:p>
    <w:p w:rsidR="00A0713D" w:rsidRPr="008C5F07" w:rsidRDefault="00A0713D" w:rsidP="008C5F07">
      <w:pPr>
        <w:pStyle w:val="JnepSection"/>
        <w:numPr>
          <w:ilvl w:val="0"/>
          <w:numId w:val="0"/>
        </w:numPr>
        <w:tabs>
          <w:tab w:val="left" w:pos="285"/>
        </w:tabs>
        <w:ind w:hanging="352"/>
        <w:rPr>
          <w:rFonts w:ascii="Times New Roman" w:hAnsi="Times New Roman"/>
          <w:sz w:val="20"/>
        </w:rPr>
      </w:pPr>
    </w:p>
    <w:p w:rsidR="00A0713D" w:rsidRPr="008C5F07" w:rsidRDefault="00A0713D" w:rsidP="008C5F07">
      <w:pPr>
        <w:pStyle w:val="JnepSection"/>
        <w:numPr>
          <w:ilvl w:val="0"/>
          <w:numId w:val="0"/>
        </w:numPr>
        <w:tabs>
          <w:tab w:val="left" w:pos="285"/>
        </w:tabs>
        <w:ind w:left="720" w:hanging="360"/>
        <w:rPr>
          <w:rFonts w:ascii="Times New Roman" w:hAnsi="Times New Roman"/>
          <w:sz w:val="20"/>
        </w:rPr>
      </w:pPr>
      <w:r w:rsidRPr="008C5F07">
        <w:rPr>
          <w:rFonts w:ascii="Times New Roman" w:hAnsi="Times New Roman"/>
          <w:sz w:val="20"/>
        </w:rPr>
        <w:t>III (</w:t>
      </w:r>
      <w:r w:rsidRPr="008C5F07">
        <w:rPr>
          <w:rFonts w:ascii="Times New Roman" w:hAnsi="Times New Roman"/>
          <w:caps w:val="0"/>
          <w:sz w:val="20"/>
        </w:rPr>
        <w:t>a</w:t>
      </w:r>
      <w:r w:rsidRPr="008C5F07">
        <w:rPr>
          <w:rFonts w:ascii="Times New Roman" w:hAnsi="Times New Roman"/>
          <w:sz w:val="20"/>
        </w:rPr>
        <w:t xml:space="preserve">) </w:t>
      </w:r>
      <w:r w:rsidRPr="008C5F07">
        <w:rPr>
          <w:rFonts w:ascii="Times New Roman" w:hAnsi="Times New Roman"/>
          <w:caps w:val="0"/>
          <w:sz w:val="20"/>
        </w:rPr>
        <w:t>Material Characterization</w:t>
      </w:r>
    </w:p>
    <w:p w:rsidR="00A0713D" w:rsidRPr="008F1764" w:rsidRDefault="00A0713D" w:rsidP="008F1764">
      <w:pPr>
        <w:pStyle w:val="JnepEmptystring"/>
        <w:ind w:firstLine="0"/>
        <w:jc w:val="center"/>
        <w:rPr>
          <w:rFonts w:ascii="Times New Roman" w:hAnsi="Times New Roman"/>
          <w:b/>
          <w:i/>
          <w:sz w:val="18"/>
        </w:rPr>
      </w:pPr>
      <w:r w:rsidRPr="008F1764">
        <w:rPr>
          <w:rFonts w:ascii="Times New Roman" w:hAnsi="Times New Roman"/>
          <w:b/>
          <w:i/>
          <w:noProof/>
          <w:sz w:val="18"/>
          <w:lang w:eastAsia="en-US"/>
        </w:rPr>
        <w:drawing>
          <wp:inline distT="0" distB="0" distL="0" distR="0">
            <wp:extent cx="3438525" cy="2578894"/>
            <wp:effectExtent l="19050" t="0" r="9525" b="0"/>
            <wp:docPr id="136" name="Picture 4" descr="F:\Back up F Drive\yogesh\Yogesh Sir\Paper'pure Bi2O3 final paper\figure\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F:\Back up F Drive\yogesh\Yogesh Sir\Paper'pure Bi2O3 final paper\figure\1.jpg"/>
                    <pic:cNvPicPr>
                      <a:picLocks noChangeAspect="1" noChangeArrowheads="1"/>
                    </pic:cNvPicPr>
                  </pic:nvPicPr>
                  <pic:blipFill>
                    <a:blip r:embed="rId11"/>
                    <a:srcRect l="11859" t="14957" r="11859" b="8761"/>
                    <a:stretch>
                      <a:fillRect/>
                    </a:stretch>
                  </pic:blipFill>
                  <pic:spPr bwMode="auto">
                    <a:xfrm>
                      <a:off x="0" y="0"/>
                      <a:ext cx="3438525" cy="2578894"/>
                    </a:xfrm>
                    <a:prstGeom prst="rect">
                      <a:avLst/>
                    </a:prstGeom>
                    <a:noFill/>
                    <a:ln w="9525">
                      <a:noFill/>
                      <a:miter lim="800000"/>
                      <a:headEnd/>
                      <a:tailEnd/>
                    </a:ln>
                  </pic:spPr>
                </pic:pic>
              </a:graphicData>
            </a:graphic>
          </wp:inline>
        </w:drawing>
      </w:r>
    </w:p>
    <w:p w:rsidR="00A0713D" w:rsidRPr="008F1764" w:rsidRDefault="00A0713D" w:rsidP="008F1764">
      <w:pPr>
        <w:autoSpaceDE w:val="0"/>
        <w:autoSpaceDN w:val="0"/>
        <w:adjustRightInd w:val="0"/>
        <w:spacing w:after="0" w:line="240" w:lineRule="auto"/>
        <w:jc w:val="center"/>
        <w:rPr>
          <w:rFonts w:ascii="Times New Roman" w:hAnsi="Times New Roman"/>
          <w:b/>
          <w:i/>
          <w:sz w:val="18"/>
          <w:szCs w:val="20"/>
          <w:lang w:val="it-IT"/>
        </w:rPr>
      </w:pPr>
      <w:r w:rsidRPr="008F1764">
        <w:rPr>
          <w:rFonts w:ascii="Times New Roman" w:hAnsi="Times New Roman"/>
          <w:b/>
          <w:i/>
          <w:sz w:val="18"/>
          <w:szCs w:val="20"/>
        </w:rPr>
        <w:t xml:space="preserve">Fig. 1: </w:t>
      </w:r>
      <w:r w:rsidRPr="008F1764">
        <w:rPr>
          <w:rFonts w:ascii="Times New Roman" w:hAnsi="Times New Roman"/>
          <w:b/>
          <w:i/>
          <w:sz w:val="18"/>
          <w:szCs w:val="20"/>
          <w:lang w:val="it-IT"/>
        </w:rPr>
        <w:t>XRD patterns of (a) pure Bi</w:t>
      </w:r>
      <w:r w:rsidRPr="008F1764">
        <w:rPr>
          <w:rFonts w:ascii="Times New Roman" w:hAnsi="Times New Roman"/>
          <w:b/>
          <w:i/>
          <w:sz w:val="18"/>
          <w:szCs w:val="20"/>
          <w:vertAlign w:val="subscript"/>
          <w:lang w:val="it-IT"/>
        </w:rPr>
        <w:t>2</w:t>
      </w:r>
      <w:r w:rsidRPr="008F1764">
        <w:rPr>
          <w:rFonts w:ascii="Times New Roman" w:hAnsi="Times New Roman"/>
          <w:b/>
          <w:i/>
          <w:sz w:val="18"/>
          <w:szCs w:val="20"/>
          <w:lang w:val="it-IT"/>
        </w:rPr>
        <w:t>O</w:t>
      </w:r>
      <w:r w:rsidRPr="008F1764">
        <w:rPr>
          <w:rFonts w:ascii="Times New Roman" w:hAnsi="Times New Roman"/>
          <w:b/>
          <w:i/>
          <w:sz w:val="18"/>
          <w:szCs w:val="20"/>
          <w:vertAlign w:val="subscript"/>
          <w:lang w:val="it-IT"/>
        </w:rPr>
        <w:t>3</w:t>
      </w:r>
      <w:r w:rsidRPr="008F1764">
        <w:rPr>
          <w:rFonts w:ascii="Times New Roman" w:hAnsi="Times New Roman"/>
          <w:b/>
          <w:i/>
          <w:sz w:val="18"/>
          <w:szCs w:val="20"/>
          <w:lang w:val="it-IT"/>
        </w:rPr>
        <w:t xml:space="preserve"> calcinated at 600 </w:t>
      </w:r>
      <w:r w:rsidRPr="008F1764">
        <w:rPr>
          <w:rFonts w:ascii="Times New Roman" w:hAnsi="Times New Roman"/>
          <w:b/>
          <w:i/>
          <w:sz w:val="18"/>
          <w:szCs w:val="20"/>
          <w:vertAlign w:val="superscript"/>
          <w:lang w:val="it-IT"/>
        </w:rPr>
        <w:t>0</w:t>
      </w:r>
      <w:r w:rsidRPr="008F1764">
        <w:rPr>
          <w:rFonts w:ascii="Times New Roman" w:hAnsi="Times New Roman"/>
          <w:b/>
          <w:i/>
          <w:sz w:val="18"/>
          <w:szCs w:val="20"/>
          <w:lang w:val="it-IT"/>
        </w:rPr>
        <w:t>C.</w:t>
      </w:r>
    </w:p>
    <w:p w:rsidR="008F1764" w:rsidRPr="008C5F07" w:rsidRDefault="008F1764" w:rsidP="008C5F07">
      <w:pPr>
        <w:autoSpaceDE w:val="0"/>
        <w:autoSpaceDN w:val="0"/>
        <w:adjustRightInd w:val="0"/>
        <w:spacing w:after="0" w:line="240" w:lineRule="auto"/>
        <w:ind w:hanging="720"/>
        <w:jc w:val="center"/>
        <w:rPr>
          <w:rFonts w:ascii="Times New Roman" w:hAnsi="Times New Roman"/>
          <w:sz w:val="20"/>
          <w:szCs w:val="20"/>
          <w:lang w:val="it-IT"/>
        </w:rPr>
      </w:pPr>
    </w:p>
    <w:p w:rsidR="00A0713D" w:rsidRPr="008C5F07" w:rsidRDefault="00A0713D" w:rsidP="008F1764">
      <w:pPr>
        <w:autoSpaceDE w:val="0"/>
        <w:autoSpaceDN w:val="0"/>
        <w:adjustRightInd w:val="0"/>
        <w:spacing w:after="0" w:line="240" w:lineRule="auto"/>
        <w:rPr>
          <w:rFonts w:ascii="Times New Roman" w:hAnsi="Times New Roman"/>
          <w:sz w:val="20"/>
          <w:szCs w:val="20"/>
        </w:rPr>
      </w:pPr>
      <w:r w:rsidRPr="008C5F07">
        <w:rPr>
          <w:rFonts w:ascii="Times New Roman" w:eastAsia="Times New Roman" w:hAnsi="Times New Roman"/>
          <w:spacing w:val="-2"/>
          <w:sz w:val="20"/>
          <w:szCs w:val="20"/>
          <w:lang w:eastAsia="ru-RU"/>
        </w:rPr>
        <w:t>Bismuth oxide exists as two stable forms (monoclinic α -Bi</w:t>
      </w:r>
      <w:r w:rsidRPr="008C5F07">
        <w:rPr>
          <w:rFonts w:ascii="Times New Roman" w:eastAsia="Times New Roman" w:hAnsi="Times New Roman"/>
          <w:spacing w:val="-2"/>
          <w:sz w:val="20"/>
          <w:szCs w:val="20"/>
          <w:vertAlign w:val="subscript"/>
          <w:lang w:eastAsia="ru-RU"/>
        </w:rPr>
        <w:t>2</w:t>
      </w:r>
      <w:r w:rsidRPr="008C5F07">
        <w:rPr>
          <w:rFonts w:ascii="Times New Roman" w:eastAsia="Times New Roman" w:hAnsi="Times New Roman"/>
          <w:spacing w:val="-2"/>
          <w:sz w:val="20"/>
          <w:szCs w:val="20"/>
          <w:lang w:eastAsia="ru-RU"/>
        </w:rPr>
        <w:t>O</w:t>
      </w:r>
      <w:r w:rsidRPr="008C5F07">
        <w:rPr>
          <w:rFonts w:ascii="Times New Roman" w:eastAsia="Times New Roman" w:hAnsi="Times New Roman"/>
          <w:spacing w:val="-2"/>
          <w:sz w:val="20"/>
          <w:szCs w:val="20"/>
          <w:vertAlign w:val="subscript"/>
          <w:lang w:eastAsia="ru-RU"/>
        </w:rPr>
        <w:t xml:space="preserve">3 </w:t>
      </w:r>
      <w:r w:rsidRPr="008C5F07">
        <w:rPr>
          <w:rFonts w:ascii="Times New Roman" w:eastAsia="Times New Roman" w:hAnsi="Times New Roman"/>
          <w:spacing w:val="-2"/>
          <w:sz w:val="20"/>
          <w:szCs w:val="20"/>
          <w:lang w:eastAsia="ru-RU"/>
        </w:rPr>
        <w:t>and cubic-Bi</w:t>
      </w:r>
      <w:r w:rsidRPr="008C5F07">
        <w:rPr>
          <w:rFonts w:ascii="Times New Roman" w:eastAsia="Times New Roman" w:hAnsi="Times New Roman"/>
          <w:spacing w:val="-2"/>
          <w:sz w:val="20"/>
          <w:szCs w:val="20"/>
          <w:vertAlign w:val="subscript"/>
          <w:lang w:eastAsia="ru-RU"/>
        </w:rPr>
        <w:t>2</w:t>
      </w:r>
      <w:r w:rsidRPr="008C5F07">
        <w:rPr>
          <w:rFonts w:ascii="Times New Roman" w:eastAsia="Times New Roman" w:hAnsi="Times New Roman"/>
          <w:spacing w:val="-2"/>
          <w:sz w:val="20"/>
          <w:szCs w:val="20"/>
          <w:lang w:eastAsia="ru-RU"/>
        </w:rPr>
        <w:t>O</w:t>
      </w:r>
      <w:r w:rsidRPr="008C5F07">
        <w:rPr>
          <w:rFonts w:ascii="Times New Roman" w:eastAsia="Times New Roman" w:hAnsi="Times New Roman"/>
          <w:spacing w:val="-2"/>
          <w:sz w:val="20"/>
          <w:szCs w:val="20"/>
          <w:vertAlign w:val="subscript"/>
          <w:lang w:eastAsia="ru-RU"/>
        </w:rPr>
        <w:t>3</w:t>
      </w:r>
      <w:r w:rsidRPr="008C5F07">
        <w:rPr>
          <w:rFonts w:ascii="Times New Roman" w:eastAsia="Times New Roman" w:hAnsi="Times New Roman"/>
          <w:spacing w:val="-2"/>
          <w:sz w:val="20"/>
          <w:szCs w:val="20"/>
          <w:lang w:eastAsia="ru-RU"/>
        </w:rPr>
        <w:t>) and two other metastable phases (tetragonal β -Bi2O3 and bcc γ-Bi</w:t>
      </w:r>
      <w:r w:rsidRPr="008C5F07">
        <w:rPr>
          <w:rFonts w:ascii="Times New Roman" w:eastAsia="Times New Roman" w:hAnsi="Times New Roman"/>
          <w:spacing w:val="-2"/>
          <w:sz w:val="20"/>
          <w:szCs w:val="20"/>
          <w:vertAlign w:val="subscript"/>
          <w:lang w:eastAsia="ru-RU"/>
        </w:rPr>
        <w:t>2</w:t>
      </w:r>
      <w:r w:rsidRPr="008C5F07">
        <w:rPr>
          <w:rFonts w:ascii="Times New Roman" w:eastAsia="Times New Roman" w:hAnsi="Times New Roman"/>
          <w:spacing w:val="-2"/>
          <w:sz w:val="20"/>
          <w:szCs w:val="20"/>
          <w:lang w:eastAsia="ru-RU"/>
        </w:rPr>
        <w:t>O</w:t>
      </w:r>
      <w:r w:rsidRPr="008C5F07">
        <w:rPr>
          <w:rFonts w:ascii="Times New Roman" w:eastAsia="Times New Roman" w:hAnsi="Times New Roman"/>
          <w:spacing w:val="-2"/>
          <w:sz w:val="20"/>
          <w:szCs w:val="20"/>
          <w:vertAlign w:val="subscript"/>
          <w:lang w:eastAsia="ru-RU"/>
        </w:rPr>
        <w:t>3</w:t>
      </w:r>
      <w:r w:rsidRPr="008C5F07">
        <w:rPr>
          <w:rFonts w:ascii="Times New Roman" w:eastAsia="Times New Roman" w:hAnsi="Times New Roman"/>
          <w:spacing w:val="-2"/>
          <w:sz w:val="20"/>
          <w:szCs w:val="20"/>
          <w:lang w:eastAsia="ru-RU"/>
        </w:rPr>
        <w:t>), which can be converted to each other at certain condition [17]. In all cases, the forms strongly depend on the synthesis method. In our case, the XRD pattern (Fig. 1) of pure Bi</w:t>
      </w:r>
      <w:r w:rsidRPr="008C5F07">
        <w:rPr>
          <w:rFonts w:ascii="Times New Roman" w:eastAsia="Times New Roman" w:hAnsi="Times New Roman"/>
          <w:spacing w:val="-2"/>
          <w:sz w:val="20"/>
          <w:szCs w:val="20"/>
          <w:vertAlign w:val="subscript"/>
          <w:lang w:eastAsia="ru-RU"/>
        </w:rPr>
        <w:t>2</w:t>
      </w:r>
      <w:r w:rsidRPr="008C5F07">
        <w:rPr>
          <w:rFonts w:ascii="Times New Roman" w:eastAsia="Times New Roman" w:hAnsi="Times New Roman"/>
          <w:spacing w:val="-2"/>
          <w:sz w:val="20"/>
          <w:szCs w:val="20"/>
          <w:lang w:eastAsia="ru-RU"/>
        </w:rPr>
        <w:t>O</w:t>
      </w:r>
      <w:r w:rsidRPr="008C5F07">
        <w:rPr>
          <w:rFonts w:ascii="Times New Roman" w:eastAsia="Times New Roman" w:hAnsi="Times New Roman"/>
          <w:spacing w:val="-2"/>
          <w:sz w:val="20"/>
          <w:szCs w:val="20"/>
          <w:vertAlign w:val="subscript"/>
          <w:lang w:eastAsia="ru-RU"/>
        </w:rPr>
        <w:t>3</w:t>
      </w:r>
      <w:r w:rsidRPr="008C5F07">
        <w:rPr>
          <w:rFonts w:ascii="Times New Roman" w:eastAsia="Times New Roman" w:hAnsi="Times New Roman"/>
          <w:spacing w:val="-2"/>
          <w:sz w:val="20"/>
          <w:szCs w:val="20"/>
          <w:lang w:eastAsia="ru-RU"/>
        </w:rPr>
        <w:t>, calcinated at 600</w:t>
      </w:r>
      <w:r w:rsidRPr="008C5F07">
        <w:rPr>
          <w:rFonts w:ascii="Times New Roman" w:eastAsia="Times New Roman" w:hAnsi="Times New Roman"/>
          <w:spacing w:val="-2"/>
          <w:sz w:val="20"/>
          <w:szCs w:val="20"/>
          <w:vertAlign w:val="superscript"/>
          <w:lang w:eastAsia="ru-RU"/>
        </w:rPr>
        <w:t>0</w:t>
      </w:r>
      <w:r w:rsidRPr="008C5F07">
        <w:rPr>
          <w:rFonts w:ascii="Times New Roman" w:eastAsia="Times New Roman" w:hAnsi="Times New Roman"/>
          <w:spacing w:val="-2"/>
          <w:sz w:val="20"/>
          <w:szCs w:val="20"/>
          <w:lang w:eastAsia="ru-RU"/>
        </w:rPr>
        <w:t>C and for 6 h, indicates that the powder has a high degree of crystallinity as shown by the highly intense and sharp peaks. In Fig. 1, all diffraction peaks are assigned to bismite crystallized in monoclinic form (α-Bi</w:t>
      </w:r>
      <w:r w:rsidRPr="008C5F07">
        <w:rPr>
          <w:rFonts w:ascii="Times New Roman" w:eastAsia="Times New Roman" w:hAnsi="Times New Roman"/>
          <w:spacing w:val="-2"/>
          <w:sz w:val="20"/>
          <w:szCs w:val="20"/>
          <w:vertAlign w:val="subscript"/>
          <w:lang w:eastAsia="ru-RU"/>
        </w:rPr>
        <w:t>2</w:t>
      </w:r>
      <w:r w:rsidRPr="008C5F07">
        <w:rPr>
          <w:rFonts w:ascii="Times New Roman" w:eastAsia="Times New Roman" w:hAnsi="Times New Roman"/>
          <w:spacing w:val="-2"/>
          <w:sz w:val="20"/>
          <w:szCs w:val="20"/>
          <w:lang w:eastAsia="ru-RU"/>
        </w:rPr>
        <w:t>O</w:t>
      </w:r>
      <w:r w:rsidRPr="008C5F07">
        <w:rPr>
          <w:rFonts w:ascii="Times New Roman" w:eastAsia="Times New Roman" w:hAnsi="Times New Roman"/>
          <w:spacing w:val="-2"/>
          <w:sz w:val="20"/>
          <w:szCs w:val="20"/>
          <w:vertAlign w:val="subscript"/>
          <w:lang w:eastAsia="ru-RU"/>
        </w:rPr>
        <w:t>3</w:t>
      </w:r>
      <w:r w:rsidRPr="008C5F07">
        <w:rPr>
          <w:rFonts w:ascii="Times New Roman" w:eastAsia="Times New Roman" w:hAnsi="Times New Roman"/>
          <w:spacing w:val="-2"/>
          <w:sz w:val="20"/>
          <w:szCs w:val="20"/>
          <w:lang w:eastAsia="ru-RU"/>
        </w:rPr>
        <w:t>) corresponding to JCPDS Card No. 01-072-0398. For the pure Bi</w:t>
      </w:r>
      <w:r w:rsidRPr="008C5F07">
        <w:rPr>
          <w:rFonts w:ascii="Times New Roman" w:eastAsia="Times New Roman" w:hAnsi="Times New Roman"/>
          <w:spacing w:val="-2"/>
          <w:sz w:val="20"/>
          <w:szCs w:val="20"/>
          <w:vertAlign w:val="subscript"/>
          <w:lang w:eastAsia="ru-RU"/>
        </w:rPr>
        <w:t>2</w:t>
      </w:r>
      <w:r w:rsidRPr="008C5F07">
        <w:rPr>
          <w:rFonts w:ascii="Times New Roman" w:eastAsia="Times New Roman" w:hAnsi="Times New Roman"/>
          <w:spacing w:val="-2"/>
          <w:sz w:val="20"/>
          <w:szCs w:val="20"/>
          <w:lang w:eastAsia="ru-RU"/>
        </w:rPr>
        <w:t>O</w:t>
      </w:r>
      <w:r w:rsidRPr="008C5F07">
        <w:rPr>
          <w:rFonts w:ascii="Times New Roman" w:eastAsia="Times New Roman" w:hAnsi="Times New Roman"/>
          <w:spacing w:val="-2"/>
          <w:sz w:val="20"/>
          <w:szCs w:val="20"/>
          <w:vertAlign w:val="subscript"/>
          <w:lang w:eastAsia="ru-RU"/>
        </w:rPr>
        <w:t>3</w:t>
      </w:r>
      <w:r w:rsidRPr="008C5F07">
        <w:rPr>
          <w:rFonts w:ascii="Times New Roman" w:eastAsia="Times New Roman" w:hAnsi="Times New Roman"/>
          <w:spacing w:val="-2"/>
          <w:sz w:val="20"/>
          <w:szCs w:val="20"/>
          <w:lang w:eastAsia="ru-RU"/>
        </w:rPr>
        <w:t>, only α- Bi</w:t>
      </w:r>
      <w:r w:rsidRPr="008C5F07">
        <w:rPr>
          <w:rFonts w:ascii="Times New Roman" w:eastAsia="Times New Roman" w:hAnsi="Times New Roman"/>
          <w:spacing w:val="-2"/>
          <w:sz w:val="20"/>
          <w:szCs w:val="20"/>
          <w:vertAlign w:val="subscript"/>
          <w:lang w:eastAsia="ru-RU"/>
        </w:rPr>
        <w:t>2</w:t>
      </w:r>
      <w:r w:rsidRPr="008C5F07">
        <w:rPr>
          <w:rFonts w:ascii="Times New Roman" w:eastAsia="Times New Roman" w:hAnsi="Times New Roman"/>
          <w:spacing w:val="-2"/>
          <w:sz w:val="20"/>
          <w:szCs w:val="20"/>
          <w:lang w:eastAsia="ru-RU"/>
        </w:rPr>
        <w:t>O</w:t>
      </w:r>
      <w:r w:rsidRPr="008C5F07">
        <w:rPr>
          <w:rFonts w:ascii="Times New Roman" w:eastAsia="Times New Roman" w:hAnsi="Times New Roman"/>
          <w:spacing w:val="-2"/>
          <w:sz w:val="20"/>
          <w:szCs w:val="20"/>
          <w:vertAlign w:val="subscript"/>
          <w:lang w:eastAsia="ru-RU"/>
        </w:rPr>
        <w:t xml:space="preserve">3 </w:t>
      </w:r>
      <w:r w:rsidRPr="008C5F07">
        <w:rPr>
          <w:rFonts w:ascii="Times New Roman" w:eastAsia="Times New Roman" w:hAnsi="Times New Roman"/>
          <w:spacing w:val="-2"/>
          <w:sz w:val="20"/>
          <w:szCs w:val="20"/>
          <w:lang w:eastAsia="ru-RU"/>
        </w:rPr>
        <w:t>phase was detected after cooling down to room temperature. Along with monoclinic form the traces of non-stiochiometric Bi</w:t>
      </w:r>
      <w:r w:rsidRPr="008C5F07">
        <w:rPr>
          <w:rFonts w:ascii="Times New Roman" w:eastAsia="Times New Roman" w:hAnsi="Times New Roman"/>
          <w:spacing w:val="-2"/>
          <w:sz w:val="20"/>
          <w:szCs w:val="20"/>
          <w:vertAlign w:val="subscript"/>
          <w:lang w:eastAsia="ru-RU"/>
        </w:rPr>
        <w:t>2</w:t>
      </w:r>
      <w:r w:rsidRPr="008C5F07">
        <w:rPr>
          <w:rFonts w:ascii="Times New Roman" w:eastAsia="Times New Roman" w:hAnsi="Times New Roman"/>
          <w:spacing w:val="-2"/>
          <w:sz w:val="20"/>
          <w:szCs w:val="20"/>
          <w:lang w:eastAsia="ru-RU"/>
        </w:rPr>
        <w:t>O</w:t>
      </w:r>
      <w:r w:rsidRPr="008C5F07">
        <w:rPr>
          <w:rFonts w:ascii="Times New Roman" w:eastAsia="Times New Roman" w:hAnsi="Times New Roman"/>
          <w:spacing w:val="-2"/>
          <w:sz w:val="20"/>
          <w:szCs w:val="20"/>
          <w:vertAlign w:val="subscript"/>
          <w:lang w:eastAsia="ru-RU"/>
        </w:rPr>
        <w:t xml:space="preserve">2.33 </w:t>
      </w:r>
      <w:r w:rsidRPr="008C5F07">
        <w:rPr>
          <w:rFonts w:ascii="Times New Roman" w:eastAsia="Times New Roman" w:hAnsi="Times New Roman"/>
          <w:spacing w:val="-2"/>
          <w:sz w:val="20"/>
          <w:szCs w:val="20"/>
          <w:lang w:eastAsia="ru-RU"/>
        </w:rPr>
        <w:t xml:space="preserve">phases are also seen. </w:t>
      </w:r>
    </w:p>
    <w:p w:rsidR="008F1764" w:rsidRDefault="008F1764" w:rsidP="008F1764">
      <w:pPr>
        <w:pStyle w:val="JnepNormal"/>
        <w:ind w:firstLine="0"/>
        <w:rPr>
          <w:rFonts w:ascii="Times New Roman" w:hAnsi="Times New Roman"/>
          <w:spacing w:val="-2"/>
          <w:sz w:val="20"/>
        </w:rPr>
      </w:pPr>
    </w:p>
    <w:p w:rsidR="00A0713D" w:rsidRPr="008C5F07" w:rsidRDefault="00A0713D" w:rsidP="008F1764">
      <w:pPr>
        <w:pStyle w:val="JnepNormal"/>
        <w:ind w:firstLine="0"/>
        <w:rPr>
          <w:rFonts w:ascii="Times New Roman" w:hAnsi="Times New Roman"/>
          <w:spacing w:val="-2"/>
          <w:sz w:val="20"/>
        </w:rPr>
      </w:pPr>
      <w:r w:rsidRPr="008C5F07">
        <w:rPr>
          <w:rFonts w:ascii="Times New Roman" w:hAnsi="Times New Roman"/>
          <w:spacing w:val="-2"/>
          <w:sz w:val="20"/>
        </w:rPr>
        <w:t>The crystallite sizes were calculated by using Debye–Scherrer equation. The crystalline pattern of powders and the observed d-lines match the reported values for α-Bi</w:t>
      </w:r>
      <w:r w:rsidRPr="008C5F07">
        <w:rPr>
          <w:rFonts w:ascii="Times New Roman" w:hAnsi="Times New Roman"/>
          <w:spacing w:val="-2"/>
          <w:sz w:val="20"/>
          <w:vertAlign w:val="subscript"/>
        </w:rPr>
        <w:t>2</w:t>
      </w:r>
      <w:r w:rsidRPr="008C5F07">
        <w:rPr>
          <w:rFonts w:ascii="Times New Roman" w:hAnsi="Times New Roman"/>
          <w:spacing w:val="-2"/>
          <w:sz w:val="20"/>
        </w:rPr>
        <w:t>O</w:t>
      </w:r>
      <w:r w:rsidRPr="008C5F07">
        <w:rPr>
          <w:rFonts w:ascii="Times New Roman" w:hAnsi="Times New Roman"/>
          <w:spacing w:val="-2"/>
          <w:sz w:val="20"/>
          <w:vertAlign w:val="subscript"/>
        </w:rPr>
        <w:t>3</w:t>
      </w:r>
      <w:r w:rsidRPr="008C5F07">
        <w:rPr>
          <w:rFonts w:ascii="Times New Roman" w:hAnsi="Times New Roman"/>
          <w:spacing w:val="-2"/>
          <w:sz w:val="20"/>
        </w:rPr>
        <w:t xml:space="preserve"> phase. The calculated lattice parameters by least squares method are in good agreement with literature data reported for α - Bi</w:t>
      </w:r>
      <w:r w:rsidRPr="008C5F07">
        <w:rPr>
          <w:rFonts w:ascii="Times New Roman" w:hAnsi="Times New Roman"/>
          <w:spacing w:val="-2"/>
          <w:sz w:val="20"/>
          <w:vertAlign w:val="subscript"/>
        </w:rPr>
        <w:t>2</w:t>
      </w:r>
      <w:r w:rsidRPr="008C5F07">
        <w:rPr>
          <w:rFonts w:ascii="Times New Roman" w:hAnsi="Times New Roman"/>
          <w:spacing w:val="-2"/>
          <w:sz w:val="20"/>
        </w:rPr>
        <w:t>O</w:t>
      </w:r>
      <w:r w:rsidRPr="008C5F07">
        <w:rPr>
          <w:rFonts w:ascii="Times New Roman" w:hAnsi="Times New Roman"/>
          <w:spacing w:val="-2"/>
          <w:sz w:val="20"/>
          <w:vertAlign w:val="subscript"/>
        </w:rPr>
        <w:t>3</w:t>
      </w:r>
      <w:r w:rsidRPr="008C5F07">
        <w:rPr>
          <w:rFonts w:ascii="Times New Roman" w:hAnsi="Times New Roman"/>
          <w:spacing w:val="-2"/>
          <w:sz w:val="20"/>
        </w:rPr>
        <w:t xml:space="preserve"> phase, which also confirm that the synthesized powders are monoclinic Bi</w:t>
      </w:r>
      <w:r w:rsidRPr="008C5F07">
        <w:rPr>
          <w:rFonts w:ascii="Times New Roman" w:hAnsi="Times New Roman"/>
          <w:spacing w:val="-2"/>
          <w:sz w:val="20"/>
          <w:vertAlign w:val="subscript"/>
        </w:rPr>
        <w:t>2</w:t>
      </w:r>
      <w:r w:rsidRPr="008C5F07">
        <w:rPr>
          <w:rFonts w:ascii="Times New Roman" w:hAnsi="Times New Roman"/>
          <w:spacing w:val="-2"/>
          <w:sz w:val="20"/>
        </w:rPr>
        <w:t>O</w:t>
      </w:r>
      <w:r w:rsidRPr="008C5F07">
        <w:rPr>
          <w:rFonts w:ascii="Times New Roman" w:hAnsi="Times New Roman"/>
          <w:spacing w:val="-2"/>
          <w:sz w:val="20"/>
          <w:vertAlign w:val="subscript"/>
        </w:rPr>
        <w:t>3</w:t>
      </w:r>
      <w:r w:rsidRPr="008C5F07">
        <w:rPr>
          <w:rFonts w:ascii="Times New Roman" w:hAnsi="Times New Roman"/>
          <w:spacing w:val="-2"/>
          <w:sz w:val="20"/>
        </w:rPr>
        <w:t xml:space="preserve"> nanocrystallites. </w:t>
      </w:r>
    </w:p>
    <w:p w:rsidR="00A0713D" w:rsidRPr="008C5F07" w:rsidRDefault="00A0713D" w:rsidP="008C5F07">
      <w:pPr>
        <w:pStyle w:val="JnepNormal"/>
        <w:rPr>
          <w:rFonts w:ascii="Times New Roman" w:hAnsi="Times New Roman"/>
          <w:spacing w:val="-2"/>
          <w:sz w:val="20"/>
        </w:rPr>
      </w:pPr>
    </w:p>
    <w:p w:rsidR="00A0713D" w:rsidRDefault="00A0713D" w:rsidP="008F1764">
      <w:pPr>
        <w:pStyle w:val="JnepNormal"/>
        <w:ind w:firstLine="0"/>
        <w:rPr>
          <w:rFonts w:ascii="Times New Roman" w:hAnsi="Times New Roman"/>
          <w:spacing w:val="-2"/>
          <w:sz w:val="20"/>
        </w:rPr>
      </w:pPr>
      <w:r w:rsidRPr="008C5F07">
        <w:rPr>
          <w:rFonts w:ascii="Times New Roman" w:hAnsi="Times New Roman"/>
          <w:spacing w:val="-2"/>
          <w:sz w:val="20"/>
        </w:rPr>
        <w:t>The TEM image along with selected area electron diffraction (SAED) pattern of the pure Bi</w:t>
      </w:r>
      <w:r w:rsidRPr="008C5F07">
        <w:rPr>
          <w:rFonts w:ascii="Times New Roman" w:hAnsi="Times New Roman"/>
          <w:spacing w:val="-2"/>
          <w:sz w:val="20"/>
          <w:vertAlign w:val="subscript"/>
        </w:rPr>
        <w:t>2</w:t>
      </w:r>
      <w:r w:rsidRPr="008C5F07">
        <w:rPr>
          <w:rFonts w:ascii="Times New Roman" w:hAnsi="Times New Roman"/>
          <w:spacing w:val="-2"/>
          <w:sz w:val="20"/>
        </w:rPr>
        <w:t>O</w:t>
      </w:r>
      <w:r w:rsidRPr="008C5F07">
        <w:rPr>
          <w:rFonts w:ascii="Times New Roman" w:hAnsi="Times New Roman"/>
          <w:spacing w:val="-2"/>
          <w:sz w:val="20"/>
          <w:vertAlign w:val="subscript"/>
        </w:rPr>
        <w:t>3</w:t>
      </w:r>
      <w:r w:rsidRPr="008C5F07">
        <w:rPr>
          <w:rFonts w:ascii="Times New Roman" w:hAnsi="Times New Roman"/>
          <w:spacing w:val="-2"/>
          <w:sz w:val="20"/>
        </w:rPr>
        <w:t xml:space="preserve"> powder samples is depicted in Fig. 2. The TEM images of the pure powder samples depicted in shows that Bi</w:t>
      </w:r>
      <w:r w:rsidRPr="008C5F07">
        <w:rPr>
          <w:rFonts w:ascii="Times New Roman" w:hAnsi="Times New Roman"/>
          <w:spacing w:val="-2"/>
          <w:sz w:val="20"/>
          <w:vertAlign w:val="subscript"/>
        </w:rPr>
        <w:t>2</w:t>
      </w:r>
      <w:r w:rsidRPr="008C5F07">
        <w:rPr>
          <w:rFonts w:ascii="Times New Roman" w:hAnsi="Times New Roman"/>
          <w:spacing w:val="-2"/>
          <w:sz w:val="20"/>
        </w:rPr>
        <w:t>O</w:t>
      </w:r>
      <w:r w:rsidRPr="008C5F07">
        <w:rPr>
          <w:rFonts w:ascii="Times New Roman" w:hAnsi="Times New Roman"/>
          <w:spacing w:val="-2"/>
          <w:sz w:val="20"/>
          <w:vertAlign w:val="subscript"/>
        </w:rPr>
        <w:t>3</w:t>
      </w:r>
      <w:r w:rsidRPr="008C5F07">
        <w:rPr>
          <w:rFonts w:ascii="Times New Roman" w:hAnsi="Times New Roman"/>
          <w:spacing w:val="-2"/>
          <w:sz w:val="20"/>
        </w:rPr>
        <w:t xml:space="preserve"> nanoparticles are well dispersed and irregular in shape without evident agglomeration. The particles are of spherical in shape and the average particle size varies from 10 nm to 23 nm, which is in good agreement with the XRD result.  The well defined SEAD pattern clearly shows the diffraction spots representing different lattice planes of α-Bi</w:t>
      </w:r>
      <w:r w:rsidRPr="008C5F07">
        <w:rPr>
          <w:rFonts w:ascii="Times New Roman" w:hAnsi="Times New Roman"/>
          <w:spacing w:val="-2"/>
          <w:sz w:val="20"/>
          <w:vertAlign w:val="subscript"/>
        </w:rPr>
        <w:t>2</w:t>
      </w:r>
      <w:r w:rsidRPr="008C5F07">
        <w:rPr>
          <w:rFonts w:ascii="Times New Roman" w:hAnsi="Times New Roman"/>
          <w:spacing w:val="-2"/>
          <w:sz w:val="20"/>
        </w:rPr>
        <w:t>O</w:t>
      </w:r>
      <w:r w:rsidRPr="008C5F07">
        <w:rPr>
          <w:rFonts w:ascii="Times New Roman" w:hAnsi="Times New Roman"/>
          <w:spacing w:val="-2"/>
          <w:sz w:val="20"/>
          <w:vertAlign w:val="subscript"/>
        </w:rPr>
        <w:t>3</w:t>
      </w:r>
      <w:r w:rsidRPr="008C5F07">
        <w:rPr>
          <w:rFonts w:ascii="Times New Roman" w:hAnsi="Times New Roman"/>
          <w:spacing w:val="-2"/>
          <w:sz w:val="20"/>
        </w:rPr>
        <w:t xml:space="preserve">. </w:t>
      </w:r>
    </w:p>
    <w:p w:rsidR="008F1764" w:rsidRPr="008C5F07" w:rsidRDefault="008F1764" w:rsidP="008F1764">
      <w:pPr>
        <w:pStyle w:val="JnepNormal"/>
        <w:ind w:firstLine="0"/>
        <w:rPr>
          <w:rFonts w:ascii="Times New Roman" w:hAnsi="Times New Roman"/>
          <w:spacing w:val="-2"/>
          <w:sz w:val="20"/>
        </w:rPr>
      </w:pPr>
    </w:p>
    <w:p w:rsidR="00A0713D" w:rsidRPr="008F1764" w:rsidRDefault="00A0713D" w:rsidP="008C5F07">
      <w:pPr>
        <w:pStyle w:val="JnepNormal"/>
        <w:ind w:firstLine="0"/>
        <w:jc w:val="center"/>
        <w:rPr>
          <w:rFonts w:ascii="Times New Roman" w:hAnsi="Times New Roman"/>
          <w:b/>
          <w:i/>
        </w:rPr>
      </w:pPr>
      <w:r w:rsidRPr="008C5F07">
        <w:rPr>
          <w:rFonts w:ascii="Times New Roman" w:hAnsi="Times New Roman"/>
          <w:sz w:val="20"/>
        </w:rPr>
        <w:object w:dxaOrig="10320" w:dyaOrig="7740">
          <v:shape id="_x0000_i1026" type="#_x0000_t75" style="width:174pt;height:129.75pt" o:ole="">
            <v:imagedata r:id="rId12" o:title="" gain="88562f"/>
          </v:shape>
          <o:OLEObject Type="Embed" ProgID="PBrush" ShapeID="_x0000_i1026" DrawAspect="Content" ObjectID="_1604507210" r:id="rId13"/>
        </w:object>
      </w:r>
      <w:r w:rsidRPr="008C5F07">
        <w:rPr>
          <w:rFonts w:ascii="Times New Roman" w:hAnsi="Times New Roman"/>
          <w:sz w:val="20"/>
        </w:rPr>
        <w:t xml:space="preserve">    </w:t>
      </w:r>
      <w:r w:rsidRPr="008F1764">
        <w:rPr>
          <w:rFonts w:ascii="Times New Roman" w:hAnsi="Times New Roman"/>
          <w:b/>
          <w:i/>
        </w:rPr>
        <w:object w:dxaOrig="10320" w:dyaOrig="7740">
          <v:shape id="_x0000_i1027" type="#_x0000_t75" style="width:174.75pt;height:129.75pt" o:ole="">
            <v:imagedata r:id="rId14" o:title=""/>
          </v:shape>
          <o:OLEObject Type="Embed" ProgID="PBrush" ShapeID="_x0000_i1027" DrawAspect="Content" ObjectID="_1604507211" r:id="rId15"/>
        </w:object>
      </w:r>
    </w:p>
    <w:p w:rsidR="00A0713D" w:rsidRPr="008F1764" w:rsidRDefault="00A0713D" w:rsidP="008C5F07">
      <w:pPr>
        <w:spacing w:after="0" w:line="240" w:lineRule="auto"/>
        <w:jc w:val="center"/>
        <w:rPr>
          <w:rFonts w:ascii="Times New Roman" w:hAnsi="Times New Roman"/>
          <w:b/>
          <w:i/>
          <w:sz w:val="18"/>
          <w:szCs w:val="20"/>
          <w:vertAlign w:val="subscript"/>
        </w:rPr>
      </w:pPr>
      <w:r w:rsidRPr="008F1764">
        <w:rPr>
          <w:rFonts w:ascii="Times New Roman" w:hAnsi="Times New Roman"/>
          <w:b/>
          <w:bCs/>
          <w:i/>
          <w:sz w:val="18"/>
          <w:szCs w:val="20"/>
        </w:rPr>
        <w:t xml:space="preserve">Fig. 2: </w:t>
      </w:r>
      <w:r w:rsidRPr="008F1764">
        <w:rPr>
          <w:rFonts w:ascii="Times New Roman" w:hAnsi="Times New Roman"/>
          <w:b/>
          <w:i/>
          <w:sz w:val="18"/>
          <w:szCs w:val="20"/>
          <w:lang w:val="it-IT"/>
        </w:rPr>
        <w:t>a) TEM image and (b) selected area diffraction pattern of pure</w:t>
      </w:r>
      <w:r w:rsidRPr="008F1764">
        <w:rPr>
          <w:rFonts w:ascii="Times New Roman" w:hAnsi="Times New Roman"/>
          <w:b/>
          <w:i/>
          <w:sz w:val="18"/>
          <w:szCs w:val="20"/>
        </w:rPr>
        <w:t xml:space="preserve"> Bi</w:t>
      </w:r>
      <w:r w:rsidRPr="008F1764">
        <w:rPr>
          <w:rFonts w:ascii="Times New Roman" w:hAnsi="Times New Roman"/>
          <w:b/>
          <w:i/>
          <w:sz w:val="18"/>
          <w:szCs w:val="20"/>
          <w:vertAlign w:val="subscript"/>
        </w:rPr>
        <w:t>2</w:t>
      </w:r>
      <w:r w:rsidRPr="008F1764">
        <w:rPr>
          <w:rFonts w:ascii="Times New Roman" w:hAnsi="Times New Roman"/>
          <w:b/>
          <w:i/>
          <w:sz w:val="18"/>
          <w:szCs w:val="20"/>
        </w:rPr>
        <w:t>O</w:t>
      </w:r>
      <w:r w:rsidRPr="008F1764">
        <w:rPr>
          <w:rFonts w:ascii="Times New Roman" w:hAnsi="Times New Roman"/>
          <w:b/>
          <w:i/>
          <w:sz w:val="18"/>
          <w:szCs w:val="20"/>
          <w:vertAlign w:val="subscript"/>
        </w:rPr>
        <w:t>3</w:t>
      </w:r>
    </w:p>
    <w:p w:rsidR="008F1764" w:rsidRPr="008F1764" w:rsidRDefault="008F1764" w:rsidP="008C5F07">
      <w:pPr>
        <w:spacing w:after="0" w:line="240" w:lineRule="auto"/>
        <w:jc w:val="center"/>
        <w:rPr>
          <w:rFonts w:ascii="Times New Roman" w:hAnsi="Times New Roman"/>
          <w:b/>
          <w:i/>
          <w:sz w:val="18"/>
          <w:szCs w:val="20"/>
          <w:vertAlign w:val="subscript"/>
        </w:rPr>
      </w:pPr>
    </w:p>
    <w:p w:rsidR="00A0713D" w:rsidRDefault="00A0713D" w:rsidP="008F1764">
      <w:pPr>
        <w:autoSpaceDE w:val="0"/>
        <w:autoSpaceDN w:val="0"/>
        <w:adjustRightInd w:val="0"/>
        <w:spacing w:after="0" w:line="240" w:lineRule="auto"/>
        <w:rPr>
          <w:rFonts w:ascii="Times New Roman" w:eastAsia="Times New Roman" w:hAnsi="Times New Roman"/>
          <w:spacing w:val="-2"/>
          <w:sz w:val="20"/>
          <w:szCs w:val="20"/>
          <w:lang w:eastAsia="ru-RU"/>
        </w:rPr>
      </w:pPr>
      <w:r w:rsidRPr="008C5F07">
        <w:rPr>
          <w:rFonts w:ascii="Times New Roman" w:eastAsia="Times New Roman" w:hAnsi="Times New Roman"/>
          <w:spacing w:val="-2"/>
          <w:sz w:val="20"/>
          <w:szCs w:val="20"/>
          <w:lang w:eastAsia="ru-RU"/>
        </w:rPr>
        <w:t>FT-IR spectroscopy was useful technique to corroborate the results concerning the identification of the bismuth oxide phases given by the XRD pattern. The IR spectra of the Bi</w:t>
      </w:r>
      <w:r w:rsidRPr="008C5F07">
        <w:rPr>
          <w:rFonts w:ascii="Times New Roman" w:eastAsia="Times New Roman" w:hAnsi="Times New Roman"/>
          <w:spacing w:val="-2"/>
          <w:sz w:val="20"/>
          <w:szCs w:val="20"/>
          <w:vertAlign w:val="subscript"/>
          <w:lang w:eastAsia="ru-RU"/>
        </w:rPr>
        <w:t>2</w:t>
      </w:r>
      <w:r w:rsidRPr="008C5F07">
        <w:rPr>
          <w:rFonts w:ascii="Times New Roman" w:eastAsia="Times New Roman" w:hAnsi="Times New Roman"/>
          <w:spacing w:val="-2"/>
          <w:sz w:val="20"/>
          <w:szCs w:val="20"/>
          <w:lang w:eastAsia="ru-RU"/>
        </w:rPr>
        <w:t>O</w:t>
      </w:r>
      <w:r w:rsidRPr="008C5F07">
        <w:rPr>
          <w:rFonts w:ascii="Times New Roman" w:eastAsia="Times New Roman" w:hAnsi="Times New Roman"/>
          <w:spacing w:val="-2"/>
          <w:sz w:val="20"/>
          <w:szCs w:val="20"/>
          <w:vertAlign w:val="subscript"/>
          <w:lang w:eastAsia="ru-RU"/>
        </w:rPr>
        <w:t>3</w:t>
      </w:r>
      <w:r w:rsidRPr="008C5F07">
        <w:rPr>
          <w:rFonts w:ascii="Times New Roman" w:eastAsia="Times New Roman" w:hAnsi="Times New Roman"/>
          <w:spacing w:val="-2"/>
          <w:sz w:val="20"/>
          <w:szCs w:val="20"/>
          <w:lang w:eastAsia="ru-RU"/>
        </w:rPr>
        <w:t xml:space="preserve"> samples calcinated at 600 </w:t>
      </w:r>
      <w:r w:rsidRPr="008C5F07">
        <w:rPr>
          <w:rFonts w:ascii="Times New Roman" w:eastAsia="Times New Roman" w:hAnsi="Times New Roman"/>
          <w:spacing w:val="-2"/>
          <w:sz w:val="20"/>
          <w:szCs w:val="20"/>
          <w:vertAlign w:val="superscript"/>
          <w:lang w:eastAsia="ru-RU"/>
        </w:rPr>
        <w:t>0</w:t>
      </w:r>
      <w:r w:rsidRPr="008C5F07">
        <w:rPr>
          <w:rFonts w:ascii="Times New Roman" w:eastAsia="Times New Roman" w:hAnsi="Times New Roman"/>
          <w:spacing w:val="-2"/>
          <w:sz w:val="20"/>
          <w:szCs w:val="20"/>
          <w:lang w:eastAsia="ru-RU"/>
        </w:rPr>
        <w:t>C are depicted in Fig. 3. The spectra displayed a strong absorption band in the 544.00–443.00 cm</w:t>
      </w:r>
      <w:r w:rsidRPr="008C5F07">
        <w:rPr>
          <w:rFonts w:ascii="Times New Roman" w:eastAsia="Times New Roman" w:hAnsi="Times New Roman"/>
          <w:spacing w:val="-2"/>
          <w:sz w:val="20"/>
          <w:szCs w:val="20"/>
          <w:vertAlign w:val="superscript"/>
          <w:lang w:eastAsia="ru-RU"/>
        </w:rPr>
        <w:t>−1</w:t>
      </w:r>
      <w:r w:rsidRPr="008C5F07">
        <w:rPr>
          <w:rFonts w:ascii="Times New Roman" w:eastAsia="Times New Roman" w:hAnsi="Times New Roman"/>
          <w:spacing w:val="-2"/>
          <w:sz w:val="20"/>
          <w:szCs w:val="20"/>
          <w:lang w:eastAsia="ru-RU"/>
        </w:rPr>
        <w:t xml:space="preserve"> range is due to Bi–O stretching and deformation modes [26]. In the present investigations, the absorption band at about 443.00, 509.00 and 543.00 cm</w:t>
      </w:r>
      <w:r w:rsidRPr="008C5F07">
        <w:rPr>
          <w:rFonts w:ascii="Times New Roman" w:eastAsia="Times New Roman" w:hAnsi="Times New Roman"/>
          <w:spacing w:val="-2"/>
          <w:sz w:val="20"/>
          <w:szCs w:val="20"/>
          <w:vertAlign w:val="superscript"/>
          <w:lang w:eastAsia="ru-RU"/>
        </w:rPr>
        <w:t>−1</w:t>
      </w:r>
      <w:r w:rsidRPr="008C5F07">
        <w:rPr>
          <w:rFonts w:ascii="Times New Roman" w:eastAsia="Times New Roman" w:hAnsi="Times New Roman"/>
          <w:spacing w:val="-2"/>
          <w:sz w:val="20"/>
          <w:szCs w:val="20"/>
          <w:lang w:eastAsia="ru-RU"/>
        </w:rPr>
        <w:t xml:space="preserve"> in FTIR spectra can be assigned to α-Bi</w:t>
      </w:r>
      <w:r w:rsidRPr="008C5F07">
        <w:rPr>
          <w:rFonts w:ascii="Times New Roman" w:eastAsia="Times New Roman" w:hAnsi="Times New Roman"/>
          <w:spacing w:val="-2"/>
          <w:sz w:val="20"/>
          <w:szCs w:val="20"/>
          <w:vertAlign w:val="subscript"/>
          <w:lang w:eastAsia="ru-RU"/>
        </w:rPr>
        <w:t>2</w:t>
      </w:r>
      <w:r w:rsidRPr="008C5F07">
        <w:rPr>
          <w:rFonts w:ascii="Times New Roman" w:eastAsia="Times New Roman" w:hAnsi="Times New Roman"/>
          <w:spacing w:val="-2"/>
          <w:sz w:val="20"/>
          <w:szCs w:val="20"/>
          <w:lang w:eastAsia="ru-RU"/>
        </w:rPr>
        <w:t>O</w:t>
      </w:r>
      <w:r w:rsidRPr="008C5F07">
        <w:rPr>
          <w:rFonts w:ascii="Times New Roman" w:eastAsia="Times New Roman" w:hAnsi="Times New Roman"/>
          <w:spacing w:val="-2"/>
          <w:sz w:val="20"/>
          <w:szCs w:val="20"/>
          <w:vertAlign w:val="subscript"/>
          <w:lang w:eastAsia="ru-RU"/>
        </w:rPr>
        <w:t>3</w:t>
      </w:r>
      <w:r w:rsidRPr="008C5F07">
        <w:rPr>
          <w:rFonts w:ascii="Times New Roman" w:eastAsia="Times New Roman" w:hAnsi="Times New Roman"/>
          <w:spacing w:val="-2"/>
          <w:sz w:val="20"/>
          <w:szCs w:val="20"/>
          <w:lang w:eastAsia="ru-RU"/>
        </w:rPr>
        <w:t xml:space="preserve"> [27]. </w:t>
      </w:r>
    </w:p>
    <w:p w:rsidR="008F1764" w:rsidRPr="008C5F07" w:rsidRDefault="008F1764" w:rsidP="008F1764">
      <w:pPr>
        <w:autoSpaceDE w:val="0"/>
        <w:autoSpaceDN w:val="0"/>
        <w:adjustRightInd w:val="0"/>
        <w:spacing w:after="0" w:line="240" w:lineRule="auto"/>
        <w:rPr>
          <w:rFonts w:ascii="Times New Roman" w:eastAsia="Times New Roman" w:hAnsi="Times New Roman"/>
          <w:spacing w:val="-2"/>
          <w:sz w:val="20"/>
          <w:szCs w:val="20"/>
          <w:lang w:eastAsia="ru-RU"/>
        </w:rPr>
      </w:pPr>
    </w:p>
    <w:p w:rsidR="00A0713D" w:rsidRPr="008F1764" w:rsidRDefault="00A0713D" w:rsidP="008F1764">
      <w:pPr>
        <w:autoSpaceDE w:val="0"/>
        <w:autoSpaceDN w:val="0"/>
        <w:adjustRightInd w:val="0"/>
        <w:spacing w:after="0" w:line="240" w:lineRule="auto"/>
        <w:jc w:val="center"/>
        <w:rPr>
          <w:rFonts w:ascii="Times New Roman" w:eastAsia="Times New Roman" w:hAnsi="Times New Roman"/>
          <w:b/>
          <w:i/>
          <w:spacing w:val="-2"/>
          <w:sz w:val="18"/>
          <w:szCs w:val="20"/>
          <w:lang w:eastAsia="ru-RU"/>
        </w:rPr>
      </w:pPr>
      <w:r w:rsidRPr="008F1764">
        <w:rPr>
          <w:rFonts w:ascii="Times New Roman" w:eastAsia="Times New Roman" w:hAnsi="Times New Roman"/>
          <w:b/>
          <w:i/>
          <w:noProof/>
          <w:spacing w:val="-2"/>
          <w:sz w:val="18"/>
          <w:szCs w:val="20"/>
        </w:rPr>
        <w:drawing>
          <wp:inline distT="0" distB="0" distL="0" distR="0">
            <wp:extent cx="3048000" cy="2065118"/>
            <wp:effectExtent l="19050" t="0" r="0" b="0"/>
            <wp:docPr id="137" name="Picture 6" descr="D:\MRP SDK\FOR PAPER\divided  papers\Paper'pure Bi2O3 final paper\figure\FTI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D:\MRP SDK\FOR PAPER\divided  papers\Paper'pure Bi2O3 final paper\figure\FTIR.jpg"/>
                    <pic:cNvPicPr>
                      <a:picLocks noChangeAspect="1" noChangeArrowheads="1"/>
                    </pic:cNvPicPr>
                  </pic:nvPicPr>
                  <pic:blipFill>
                    <a:blip r:embed="rId16"/>
                    <a:srcRect b="9766"/>
                    <a:stretch>
                      <a:fillRect/>
                    </a:stretch>
                  </pic:blipFill>
                  <pic:spPr bwMode="auto">
                    <a:xfrm>
                      <a:off x="0" y="0"/>
                      <a:ext cx="3048938" cy="2065753"/>
                    </a:xfrm>
                    <a:prstGeom prst="rect">
                      <a:avLst/>
                    </a:prstGeom>
                    <a:noFill/>
                    <a:ln w="9525">
                      <a:noFill/>
                      <a:miter lim="800000"/>
                      <a:headEnd/>
                      <a:tailEnd/>
                    </a:ln>
                  </pic:spPr>
                </pic:pic>
              </a:graphicData>
            </a:graphic>
          </wp:inline>
        </w:drawing>
      </w:r>
    </w:p>
    <w:p w:rsidR="00A0713D" w:rsidRPr="008F1764" w:rsidRDefault="00A0713D" w:rsidP="008F1764">
      <w:pPr>
        <w:autoSpaceDE w:val="0"/>
        <w:autoSpaceDN w:val="0"/>
        <w:adjustRightInd w:val="0"/>
        <w:spacing w:after="0" w:line="240" w:lineRule="auto"/>
        <w:jc w:val="center"/>
        <w:rPr>
          <w:rFonts w:ascii="Times New Roman" w:hAnsi="Times New Roman"/>
          <w:b/>
          <w:i/>
          <w:sz w:val="18"/>
          <w:szCs w:val="20"/>
          <w:lang w:val="it-IT"/>
        </w:rPr>
      </w:pPr>
      <w:r w:rsidRPr="008F1764">
        <w:rPr>
          <w:rFonts w:ascii="Times New Roman" w:hAnsi="Times New Roman"/>
          <w:b/>
          <w:i/>
          <w:sz w:val="18"/>
          <w:szCs w:val="20"/>
        </w:rPr>
        <w:t xml:space="preserve">Fig. 3: </w:t>
      </w:r>
      <w:r w:rsidRPr="008F1764">
        <w:rPr>
          <w:rFonts w:ascii="Times New Roman" w:hAnsi="Times New Roman"/>
          <w:b/>
          <w:i/>
          <w:sz w:val="18"/>
          <w:szCs w:val="20"/>
          <w:lang w:val="it-IT"/>
        </w:rPr>
        <w:t>FTIR spectra pure Bi</w:t>
      </w:r>
      <w:r w:rsidRPr="008F1764">
        <w:rPr>
          <w:rFonts w:ascii="Times New Roman" w:hAnsi="Times New Roman"/>
          <w:b/>
          <w:i/>
          <w:sz w:val="18"/>
          <w:szCs w:val="20"/>
          <w:vertAlign w:val="subscript"/>
          <w:lang w:val="it-IT"/>
        </w:rPr>
        <w:t>2</w:t>
      </w:r>
      <w:r w:rsidRPr="008F1764">
        <w:rPr>
          <w:rFonts w:ascii="Times New Roman" w:hAnsi="Times New Roman"/>
          <w:b/>
          <w:i/>
          <w:sz w:val="18"/>
          <w:szCs w:val="20"/>
          <w:lang w:val="it-IT"/>
        </w:rPr>
        <w:t>O</w:t>
      </w:r>
      <w:r w:rsidRPr="008F1764">
        <w:rPr>
          <w:rFonts w:ascii="Times New Roman" w:hAnsi="Times New Roman"/>
          <w:b/>
          <w:i/>
          <w:sz w:val="18"/>
          <w:szCs w:val="20"/>
          <w:vertAlign w:val="subscript"/>
          <w:lang w:val="it-IT"/>
        </w:rPr>
        <w:t xml:space="preserve">3 </w:t>
      </w:r>
      <w:r w:rsidRPr="008F1764">
        <w:rPr>
          <w:rFonts w:ascii="Times New Roman" w:hAnsi="Times New Roman"/>
          <w:b/>
          <w:i/>
          <w:sz w:val="18"/>
          <w:szCs w:val="20"/>
          <w:lang w:val="it-IT"/>
        </w:rPr>
        <w:t xml:space="preserve">calcinated at 600 </w:t>
      </w:r>
      <w:r w:rsidRPr="008F1764">
        <w:rPr>
          <w:rFonts w:ascii="Times New Roman" w:hAnsi="Times New Roman"/>
          <w:b/>
          <w:i/>
          <w:sz w:val="18"/>
          <w:szCs w:val="20"/>
          <w:vertAlign w:val="superscript"/>
          <w:lang w:val="it-IT"/>
        </w:rPr>
        <w:t>0</w:t>
      </w:r>
      <w:r w:rsidRPr="008F1764">
        <w:rPr>
          <w:rFonts w:ascii="Times New Roman" w:hAnsi="Times New Roman"/>
          <w:b/>
          <w:i/>
          <w:sz w:val="18"/>
          <w:szCs w:val="20"/>
          <w:lang w:val="it-IT"/>
        </w:rPr>
        <w:t>C</w:t>
      </w:r>
    </w:p>
    <w:p w:rsidR="008F1764" w:rsidRPr="008C5F07" w:rsidRDefault="008F1764" w:rsidP="008C5F07">
      <w:pPr>
        <w:autoSpaceDE w:val="0"/>
        <w:autoSpaceDN w:val="0"/>
        <w:adjustRightInd w:val="0"/>
        <w:spacing w:after="0" w:line="240" w:lineRule="auto"/>
        <w:ind w:hanging="720"/>
        <w:jc w:val="center"/>
        <w:rPr>
          <w:rFonts w:ascii="Times New Roman" w:hAnsi="Times New Roman"/>
          <w:sz w:val="20"/>
          <w:szCs w:val="20"/>
        </w:rPr>
      </w:pPr>
    </w:p>
    <w:p w:rsidR="00A0713D" w:rsidRPr="008C5F07" w:rsidRDefault="00A0713D" w:rsidP="008F1764">
      <w:pPr>
        <w:autoSpaceDE w:val="0"/>
        <w:autoSpaceDN w:val="0"/>
        <w:adjustRightInd w:val="0"/>
        <w:spacing w:after="0" w:line="240" w:lineRule="auto"/>
        <w:rPr>
          <w:rFonts w:ascii="Times New Roman" w:eastAsia="Times New Roman" w:hAnsi="Times New Roman"/>
          <w:spacing w:val="-2"/>
          <w:sz w:val="20"/>
          <w:szCs w:val="20"/>
          <w:lang w:eastAsia="ru-RU"/>
        </w:rPr>
      </w:pPr>
      <w:r w:rsidRPr="008C5F07">
        <w:rPr>
          <w:rFonts w:ascii="Times New Roman" w:eastAsia="Times New Roman" w:hAnsi="Times New Roman"/>
          <w:spacing w:val="-2"/>
          <w:sz w:val="20"/>
          <w:szCs w:val="20"/>
          <w:lang w:eastAsia="ru-RU"/>
        </w:rPr>
        <w:t>These findings are in agreement with XRD diffractogram results. Thus, pure Bi</w:t>
      </w:r>
      <w:r w:rsidRPr="008C5F07">
        <w:rPr>
          <w:rFonts w:ascii="Times New Roman" w:eastAsia="Times New Roman" w:hAnsi="Times New Roman"/>
          <w:spacing w:val="-2"/>
          <w:sz w:val="20"/>
          <w:szCs w:val="20"/>
          <w:vertAlign w:val="subscript"/>
          <w:lang w:eastAsia="ru-RU"/>
        </w:rPr>
        <w:t>2</w:t>
      </w:r>
      <w:r w:rsidRPr="008C5F07">
        <w:rPr>
          <w:rFonts w:ascii="Times New Roman" w:eastAsia="Times New Roman" w:hAnsi="Times New Roman"/>
          <w:spacing w:val="-2"/>
          <w:sz w:val="20"/>
          <w:szCs w:val="20"/>
          <w:lang w:eastAsia="ru-RU"/>
        </w:rPr>
        <w:t>O</w:t>
      </w:r>
      <w:r w:rsidRPr="008C5F07">
        <w:rPr>
          <w:rFonts w:ascii="Times New Roman" w:eastAsia="Times New Roman" w:hAnsi="Times New Roman"/>
          <w:spacing w:val="-2"/>
          <w:sz w:val="20"/>
          <w:szCs w:val="20"/>
          <w:vertAlign w:val="subscript"/>
          <w:lang w:eastAsia="ru-RU"/>
        </w:rPr>
        <w:t>3</w:t>
      </w:r>
      <w:r w:rsidRPr="008C5F07">
        <w:rPr>
          <w:rFonts w:ascii="Times New Roman" w:eastAsia="Times New Roman" w:hAnsi="Times New Roman"/>
          <w:spacing w:val="-2"/>
          <w:sz w:val="20"/>
          <w:szCs w:val="20"/>
          <w:lang w:eastAsia="ru-RU"/>
        </w:rPr>
        <w:t xml:space="preserve"> solid solution within the concentration investigated in this study can be obtained by ethanol mediated decomposition route. Besides, it needs to mention that an absorption band at about 1060 cm</w:t>
      </w:r>
      <w:r w:rsidRPr="008C5F07">
        <w:rPr>
          <w:rFonts w:ascii="Times New Roman" w:eastAsia="Times New Roman" w:hAnsi="Times New Roman"/>
          <w:spacing w:val="-2"/>
          <w:sz w:val="20"/>
          <w:szCs w:val="20"/>
          <w:vertAlign w:val="superscript"/>
          <w:lang w:eastAsia="ru-RU"/>
        </w:rPr>
        <w:t>−1</w:t>
      </w:r>
      <w:r w:rsidRPr="008C5F07">
        <w:rPr>
          <w:rFonts w:ascii="Times New Roman" w:eastAsia="Times New Roman" w:hAnsi="Times New Roman"/>
          <w:spacing w:val="-2"/>
          <w:sz w:val="20"/>
          <w:szCs w:val="20"/>
          <w:lang w:eastAsia="ru-RU"/>
        </w:rPr>
        <w:t xml:space="preserve"> is also observed. As organic molecules are removed completely, this absorption band may be attributed to the other kinds of vibrations of Bi–O caused by the interaction between the Bi–O bonds and their other surroundings [28]. </w:t>
      </w:r>
    </w:p>
    <w:p w:rsidR="008F1764" w:rsidRDefault="008F1764" w:rsidP="008C5F07">
      <w:pPr>
        <w:autoSpaceDE w:val="0"/>
        <w:autoSpaceDN w:val="0"/>
        <w:adjustRightInd w:val="0"/>
        <w:spacing w:after="0" w:line="240" w:lineRule="auto"/>
        <w:rPr>
          <w:rFonts w:ascii="Times New Roman" w:eastAsia="Times New Roman" w:hAnsi="Times New Roman"/>
          <w:b/>
          <w:color w:val="C00000"/>
          <w:spacing w:val="-2"/>
          <w:sz w:val="20"/>
          <w:szCs w:val="20"/>
          <w:lang w:eastAsia="ru-RU"/>
        </w:rPr>
      </w:pPr>
    </w:p>
    <w:p w:rsidR="00A0713D" w:rsidRPr="008F1764" w:rsidRDefault="00A0713D" w:rsidP="008C5F07">
      <w:pPr>
        <w:autoSpaceDE w:val="0"/>
        <w:autoSpaceDN w:val="0"/>
        <w:adjustRightInd w:val="0"/>
        <w:spacing w:after="0" w:line="240" w:lineRule="auto"/>
        <w:rPr>
          <w:rFonts w:ascii="Times New Roman" w:eastAsia="Times New Roman" w:hAnsi="Times New Roman"/>
          <w:b/>
          <w:spacing w:val="-2"/>
          <w:sz w:val="20"/>
          <w:szCs w:val="20"/>
          <w:lang w:eastAsia="ru-RU"/>
        </w:rPr>
      </w:pPr>
      <w:r w:rsidRPr="008F1764">
        <w:rPr>
          <w:rFonts w:ascii="Times New Roman" w:eastAsia="Times New Roman" w:hAnsi="Times New Roman"/>
          <w:b/>
          <w:spacing w:val="-2"/>
          <w:sz w:val="20"/>
          <w:szCs w:val="20"/>
          <w:lang w:eastAsia="ru-RU"/>
        </w:rPr>
        <w:t xml:space="preserve">III (D) </w:t>
      </w:r>
      <w:r w:rsidR="008F1764" w:rsidRPr="008F1764">
        <w:rPr>
          <w:rFonts w:ascii="Times New Roman" w:eastAsia="Times New Roman" w:hAnsi="Times New Roman"/>
          <w:b/>
          <w:spacing w:val="-2"/>
          <w:sz w:val="20"/>
          <w:szCs w:val="20"/>
          <w:lang w:eastAsia="ru-RU"/>
        </w:rPr>
        <w:t xml:space="preserve">Gas sensing studies of nanocrystalline pure </w:t>
      </w:r>
      <w:r w:rsidRPr="008F1764">
        <w:rPr>
          <w:rFonts w:ascii="Times New Roman" w:eastAsia="Times New Roman" w:hAnsi="Times New Roman"/>
          <w:b/>
          <w:spacing w:val="-2"/>
          <w:sz w:val="20"/>
          <w:szCs w:val="20"/>
          <w:lang w:eastAsia="ru-RU"/>
        </w:rPr>
        <w:t>BI</w:t>
      </w:r>
      <w:r w:rsidRPr="008F1764">
        <w:rPr>
          <w:rFonts w:ascii="Times New Roman" w:eastAsia="Times New Roman" w:hAnsi="Times New Roman"/>
          <w:b/>
          <w:spacing w:val="-2"/>
          <w:sz w:val="20"/>
          <w:szCs w:val="20"/>
          <w:vertAlign w:val="subscript"/>
          <w:lang w:eastAsia="ru-RU"/>
        </w:rPr>
        <w:t>2</w:t>
      </w:r>
      <w:r w:rsidRPr="008F1764">
        <w:rPr>
          <w:rFonts w:ascii="Times New Roman" w:eastAsia="Times New Roman" w:hAnsi="Times New Roman"/>
          <w:b/>
          <w:spacing w:val="-2"/>
          <w:sz w:val="20"/>
          <w:szCs w:val="20"/>
          <w:lang w:eastAsia="ru-RU"/>
        </w:rPr>
        <w:t>O</w:t>
      </w:r>
      <w:r w:rsidRPr="008F1764">
        <w:rPr>
          <w:rFonts w:ascii="Times New Roman" w:eastAsia="Times New Roman" w:hAnsi="Times New Roman"/>
          <w:b/>
          <w:spacing w:val="-2"/>
          <w:sz w:val="20"/>
          <w:szCs w:val="20"/>
          <w:vertAlign w:val="subscript"/>
          <w:lang w:eastAsia="ru-RU"/>
        </w:rPr>
        <w:t>3</w:t>
      </w:r>
    </w:p>
    <w:p w:rsidR="00A0713D" w:rsidRPr="008C5F07" w:rsidRDefault="00A0713D" w:rsidP="008F1764">
      <w:pPr>
        <w:spacing w:after="0" w:line="240" w:lineRule="auto"/>
        <w:rPr>
          <w:rFonts w:ascii="Times New Roman" w:eastAsia="Times New Roman" w:hAnsi="Times New Roman"/>
          <w:spacing w:val="-2"/>
          <w:sz w:val="20"/>
          <w:szCs w:val="20"/>
          <w:lang w:eastAsia="ru-RU"/>
        </w:rPr>
      </w:pPr>
      <w:r w:rsidRPr="008C5F07">
        <w:rPr>
          <w:rFonts w:ascii="Times New Roman" w:eastAsia="Times New Roman" w:hAnsi="Times New Roman"/>
          <w:spacing w:val="-2"/>
          <w:sz w:val="20"/>
          <w:szCs w:val="20"/>
          <w:lang w:eastAsia="ru-RU"/>
        </w:rPr>
        <w:t>The variation of response of pure Bi</w:t>
      </w:r>
      <w:r w:rsidRPr="008C5F07">
        <w:rPr>
          <w:rFonts w:ascii="Times New Roman" w:eastAsia="Times New Roman" w:hAnsi="Times New Roman"/>
          <w:spacing w:val="-2"/>
          <w:sz w:val="20"/>
          <w:szCs w:val="20"/>
          <w:vertAlign w:val="subscript"/>
          <w:lang w:eastAsia="ru-RU"/>
        </w:rPr>
        <w:t>2</w:t>
      </w:r>
      <w:r w:rsidRPr="008C5F07">
        <w:rPr>
          <w:rFonts w:ascii="Times New Roman" w:eastAsia="Times New Roman" w:hAnsi="Times New Roman"/>
          <w:spacing w:val="-2"/>
          <w:sz w:val="20"/>
          <w:szCs w:val="20"/>
          <w:lang w:eastAsia="ru-RU"/>
        </w:rPr>
        <w:t>O</w:t>
      </w:r>
      <w:r w:rsidRPr="008C5F07">
        <w:rPr>
          <w:rFonts w:ascii="Times New Roman" w:eastAsia="Times New Roman" w:hAnsi="Times New Roman"/>
          <w:spacing w:val="-2"/>
          <w:sz w:val="20"/>
          <w:szCs w:val="20"/>
          <w:vertAlign w:val="subscript"/>
          <w:lang w:eastAsia="ru-RU"/>
        </w:rPr>
        <w:t>3</w:t>
      </w:r>
      <w:r w:rsidRPr="008C5F07">
        <w:rPr>
          <w:rFonts w:ascii="Times New Roman" w:eastAsia="Times New Roman" w:hAnsi="Times New Roman"/>
          <w:spacing w:val="-2"/>
          <w:sz w:val="20"/>
          <w:szCs w:val="20"/>
          <w:lang w:eastAsia="ru-RU"/>
        </w:rPr>
        <w:t xml:space="preserve"> based sensor element as a function of operating temperature towards H</w:t>
      </w:r>
      <w:r w:rsidRPr="008C5F07">
        <w:rPr>
          <w:rFonts w:ascii="Times New Roman" w:eastAsia="Times New Roman" w:hAnsi="Times New Roman"/>
          <w:spacing w:val="-2"/>
          <w:sz w:val="20"/>
          <w:szCs w:val="20"/>
          <w:vertAlign w:val="subscript"/>
          <w:lang w:eastAsia="ru-RU"/>
        </w:rPr>
        <w:t>2</w:t>
      </w:r>
      <w:r w:rsidRPr="008C5F07">
        <w:rPr>
          <w:rFonts w:ascii="Times New Roman" w:eastAsia="Times New Roman" w:hAnsi="Times New Roman"/>
          <w:spacing w:val="-2"/>
          <w:sz w:val="20"/>
          <w:szCs w:val="20"/>
          <w:lang w:eastAsia="ru-RU"/>
        </w:rPr>
        <w:t>, NH</w:t>
      </w:r>
      <w:r w:rsidRPr="008C5F07">
        <w:rPr>
          <w:rFonts w:ascii="Times New Roman" w:eastAsia="Times New Roman" w:hAnsi="Times New Roman"/>
          <w:spacing w:val="-2"/>
          <w:sz w:val="20"/>
          <w:szCs w:val="20"/>
          <w:vertAlign w:val="subscript"/>
          <w:lang w:eastAsia="ru-RU"/>
        </w:rPr>
        <w:t>3</w:t>
      </w:r>
      <w:r w:rsidRPr="008C5F07">
        <w:rPr>
          <w:rFonts w:ascii="Times New Roman" w:eastAsia="Times New Roman" w:hAnsi="Times New Roman"/>
          <w:spacing w:val="-2"/>
          <w:sz w:val="20"/>
          <w:szCs w:val="20"/>
          <w:lang w:eastAsia="ru-RU"/>
        </w:rPr>
        <w:t>, CO</w:t>
      </w:r>
      <w:r w:rsidRPr="008C5F07">
        <w:rPr>
          <w:rFonts w:ascii="Times New Roman" w:eastAsia="Times New Roman" w:hAnsi="Times New Roman"/>
          <w:spacing w:val="-2"/>
          <w:sz w:val="20"/>
          <w:szCs w:val="20"/>
          <w:vertAlign w:val="subscript"/>
          <w:lang w:eastAsia="ru-RU"/>
        </w:rPr>
        <w:t>2</w:t>
      </w:r>
      <w:r w:rsidRPr="008C5F07">
        <w:rPr>
          <w:rFonts w:ascii="Times New Roman" w:eastAsia="Times New Roman" w:hAnsi="Times New Roman"/>
          <w:spacing w:val="-2"/>
          <w:sz w:val="20"/>
          <w:szCs w:val="20"/>
          <w:lang w:eastAsia="ru-RU"/>
        </w:rPr>
        <w:t>, H</w:t>
      </w:r>
      <w:r w:rsidRPr="008C5F07">
        <w:rPr>
          <w:rFonts w:ascii="Times New Roman" w:eastAsia="Times New Roman" w:hAnsi="Times New Roman"/>
          <w:spacing w:val="-2"/>
          <w:sz w:val="20"/>
          <w:szCs w:val="20"/>
          <w:vertAlign w:val="subscript"/>
          <w:lang w:eastAsia="ru-RU"/>
        </w:rPr>
        <w:t>2</w:t>
      </w:r>
      <w:r w:rsidRPr="008C5F07">
        <w:rPr>
          <w:rFonts w:ascii="Times New Roman" w:eastAsia="Times New Roman" w:hAnsi="Times New Roman"/>
          <w:spacing w:val="-2"/>
          <w:sz w:val="20"/>
          <w:szCs w:val="20"/>
          <w:lang w:eastAsia="ru-RU"/>
        </w:rPr>
        <w:t>S, LPG and ethanol is illustrated in Fig. 4. From figure it can be seen that the sensor response for each test gas increases with increase in operating temperature, reaches maximum corresponding to optimum operating temperature and decreases further. The response of a semiconductor oxide gas sensor to the given gas depends on the speed of the chemical reaction on the surface of the grains and the speed of diffusion of the gas molecules into the surface. These are the activation processes [26].  At low temperatures, the sensor response is restricted by the speed of the chemical reaction and at higher temperature it is restricted by the speed of diffusion of gas molecules. At some intermediate temperature, the speed of the two processes becomes equal, at which the sensor response reaches its maximum. In the present investigation, the sensor element based on pure Bi</w:t>
      </w:r>
      <w:r w:rsidRPr="008C5F07">
        <w:rPr>
          <w:rFonts w:ascii="Times New Roman" w:eastAsia="Times New Roman" w:hAnsi="Times New Roman"/>
          <w:spacing w:val="-2"/>
          <w:sz w:val="20"/>
          <w:szCs w:val="20"/>
          <w:vertAlign w:val="subscript"/>
          <w:lang w:eastAsia="ru-RU"/>
        </w:rPr>
        <w:t>2</w:t>
      </w:r>
      <w:r w:rsidRPr="008C5F07">
        <w:rPr>
          <w:rFonts w:ascii="Times New Roman" w:eastAsia="Times New Roman" w:hAnsi="Times New Roman"/>
          <w:spacing w:val="-2"/>
          <w:sz w:val="20"/>
          <w:szCs w:val="20"/>
          <w:lang w:eastAsia="ru-RU"/>
        </w:rPr>
        <w:t>O</w:t>
      </w:r>
      <w:r w:rsidRPr="008C5F07">
        <w:rPr>
          <w:rFonts w:ascii="Times New Roman" w:eastAsia="Times New Roman" w:hAnsi="Times New Roman"/>
          <w:spacing w:val="-2"/>
          <w:sz w:val="20"/>
          <w:szCs w:val="20"/>
          <w:vertAlign w:val="subscript"/>
          <w:lang w:eastAsia="ru-RU"/>
        </w:rPr>
        <w:t>3</w:t>
      </w:r>
      <w:r w:rsidRPr="008C5F07">
        <w:rPr>
          <w:rFonts w:ascii="Times New Roman" w:eastAsia="Times New Roman" w:hAnsi="Times New Roman"/>
          <w:spacing w:val="-2"/>
          <w:sz w:val="20"/>
          <w:szCs w:val="20"/>
          <w:lang w:eastAsia="ru-RU"/>
        </w:rPr>
        <w:t xml:space="preserve"> exhibited good response towards 50-ppm ethanol at an operating temperature of 300 </w:t>
      </w:r>
      <w:r w:rsidRPr="008C5F07">
        <w:rPr>
          <w:rFonts w:ascii="Times New Roman" w:eastAsia="Times New Roman" w:hAnsi="Times New Roman"/>
          <w:spacing w:val="-2"/>
          <w:sz w:val="20"/>
          <w:szCs w:val="20"/>
          <w:vertAlign w:val="superscript"/>
          <w:lang w:eastAsia="ru-RU"/>
        </w:rPr>
        <w:t>0</w:t>
      </w:r>
      <w:r w:rsidRPr="008C5F07">
        <w:rPr>
          <w:rFonts w:ascii="Times New Roman" w:eastAsia="Times New Roman" w:hAnsi="Times New Roman"/>
          <w:spacing w:val="-2"/>
          <w:sz w:val="20"/>
          <w:szCs w:val="20"/>
          <w:lang w:eastAsia="ru-RU"/>
        </w:rPr>
        <w:t>C as compared to other tested gases at the same temperature.</w:t>
      </w:r>
    </w:p>
    <w:p w:rsidR="00A0713D" w:rsidRPr="008C5F07" w:rsidRDefault="00A0713D" w:rsidP="008C5F07">
      <w:pPr>
        <w:pStyle w:val="BodyTextIndent2"/>
        <w:spacing w:after="0" w:line="240" w:lineRule="auto"/>
        <w:ind w:left="0"/>
        <w:rPr>
          <w:rFonts w:ascii="Times New Roman" w:eastAsia="Times New Roman" w:hAnsi="Times New Roman"/>
          <w:spacing w:val="-2"/>
          <w:sz w:val="20"/>
          <w:szCs w:val="20"/>
          <w:lang w:eastAsia="ru-RU"/>
        </w:rPr>
      </w:pPr>
      <w:r w:rsidRPr="008C5F07">
        <w:rPr>
          <w:rFonts w:ascii="Times New Roman" w:eastAsia="Times New Roman" w:hAnsi="Times New Roman"/>
          <w:spacing w:val="-2"/>
          <w:sz w:val="20"/>
          <w:szCs w:val="20"/>
          <w:lang w:eastAsia="ru-RU"/>
        </w:rPr>
        <w:lastRenderedPageBreak/>
        <w:tab/>
      </w:r>
    </w:p>
    <w:p w:rsidR="00A0713D" w:rsidRPr="008F1764" w:rsidRDefault="00A0713D" w:rsidP="008F1764">
      <w:pPr>
        <w:pStyle w:val="BodyTextIndent2"/>
        <w:spacing w:after="0" w:line="240" w:lineRule="auto"/>
        <w:ind w:left="0" w:firstLine="90"/>
        <w:jc w:val="center"/>
        <w:rPr>
          <w:rFonts w:ascii="Times New Roman" w:eastAsia="Times New Roman" w:hAnsi="Times New Roman"/>
          <w:b/>
          <w:i/>
          <w:spacing w:val="-2"/>
          <w:sz w:val="18"/>
          <w:szCs w:val="20"/>
          <w:lang w:eastAsia="ru-RU"/>
        </w:rPr>
      </w:pPr>
      <w:r w:rsidRPr="008F1764">
        <w:rPr>
          <w:rFonts w:ascii="Times New Roman" w:eastAsia="Times New Roman" w:hAnsi="Times New Roman"/>
          <w:b/>
          <w:i/>
          <w:noProof/>
          <w:spacing w:val="-2"/>
          <w:sz w:val="18"/>
          <w:szCs w:val="20"/>
        </w:rPr>
        <w:drawing>
          <wp:inline distT="0" distB="0" distL="0" distR="0">
            <wp:extent cx="3501530" cy="2514600"/>
            <wp:effectExtent l="19050" t="0" r="3670" b="0"/>
            <wp:docPr id="138" name="Picture 8" descr="D:\MRP SDK\FOR PAPER\divided  papers\Paper'pure Bi2O3 final paper\figure\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D:\MRP SDK\FOR PAPER\divided  papers\Paper'pure Bi2O3 final paper\figure\5.jpg"/>
                    <pic:cNvPicPr>
                      <a:picLocks noChangeAspect="1" noChangeArrowheads="1"/>
                    </pic:cNvPicPr>
                  </pic:nvPicPr>
                  <pic:blipFill>
                    <a:blip r:embed="rId17"/>
                    <a:srcRect l="4728" t="10924" r="8661" b="6323"/>
                    <a:stretch>
                      <a:fillRect/>
                    </a:stretch>
                  </pic:blipFill>
                  <pic:spPr bwMode="auto">
                    <a:xfrm>
                      <a:off x="0" y="0"/>
                      <a:ext cx="3501067" cy="2514268"/>
                    </a:xfrm>
                    <a:prstGeom prst="rect">
                      <a:avLst/>
                    </a:prstGeom>
                    <a:noFill/>
                    <a:ln w="9525">
                      <a:noFill/>
                      <a:miter lim="800000"/>
                      <a:headEnd/>
                      <a:tailEnd/>
                    </a:ln>
                  </pic:spPr>
                </pic:pic>
              </a:graphicData>
            </a:graphic>
          </wp:inline>
        </w:drawing>
      </w:r>
    </w:p>
    <w:p w:rsidR="00A0713D" w:rsidRPr="008F1764" w:rsidRDefault="00A0713D" w:rsidP="008F1764">
      <w:pPr>
        <w:autoSpaceDE w:val="0"/>
        <w:autoSpaceDN w:val="0"/>
        <w:adjustRightInd w:val="0"/>
        <w:spacing w:after="0" w:line="240" w:lineRule="auto"/>
        <w:ind w:firstLine="90"/>
        <w:jc w:val="center"/>
        <w:rPr>
          <w:rFonts w:ascii="Times New Roman" w:hAnsi="Times New Roman"/>
          <w:b/>
          <w:i/>
          <w:sz w:val="18"/>
          <w:szCs w:val="20"/>
        </w:rPr>
      </w:pPr>
      <w:r w:rsidRPr="008F1764">
        <w:rPr>
          <w:rFonts w:ascii="Times New Roman" w:hAnsi="Times New Roman"/>
          <w:b/>
          <w:i/>
          <w:sz w:val="18"/>
          <w:szCs w:val="20"/>
        </w:rPr>
        <w:t xml:space="preserve">Fig. 4: Sensor response of pure </w:t>
      </w:r>
      <w:r w:rsidRPr="008F1764">
        <w:rPr>
          <w:rFonts w:ascii="Times New Roman" w:hAnsi="Times New Roman"/>
          <w:b/>
          <w:i/>
          <w:sz w:val="18"/>
          <w:szCs w:val="20"/>
          <w:lang w:val="it-IT"/>
        </w:rPr>
        <w:t>Bi</w:t>
      </w:r>
      <w:r w:rsidRPr="008F1764">
        <w:rPr>
          <w:rFonts w:ascii="Times New Roman" w:hAnsi="Times New Roman"/>
          <w:b/>
          <w:i/>
          <w:sz w:val="18"/>
          <w:szCs w:val="20"/>
          <w:vertAlign w:val="subscript"/>
          <w:lang w:val="it-IT"/>
        </w:rPr>
        <w:t>2</w:t>
      </w:r>
      <w:r w:rsidRPr="008F1764">
        <w:rPr>
          <w:rFonts w:ascii="Times New Roman" w:hAnsi="Times New Roman"/>
          <w:b/>
          <w:i/>
          <w:sz w:val="18"/>
          <w:szCs w:val="20"/>
          <w:lang w:val="it-IT"/>
        </w:rPr>
        <w:t>O</w:t>
      </w:r>
      <w:r w:rsidRPr="008F1764">
        <w:rPr>
          <w:rFonts w:ascii="Times New Roman" w:hAnsi="Times New Roman"/>
          <w:b/>
          <w:i/>
          <w:sz w:val="18"/>
          <w:szCs w:val="20"/>
          <w:vertAlign w:val="subscript"/>
          <w:lang w:val="it-IT"/>
        </w:rPr>
        <w:t xml:space="preserve">3 </w:t>
      </w:r>
      <w:r w:rsidRPr="008F1764">
        <w:rPr>
          <w:rFonts w:ascii="Times New Roman" w:hAnsi="Times New Roman"/>
          <w:b/>
          <w:i/>
          <w:sz w:val="18"/>
          <w:szCs w:val="20"/>
        </w:rPr>
        <w:t>to different reducing gases as a function of operating temperature.</w:t>
      </w:r>
    </w:p>
    <w:p w:rsidR="008F1764" w:rsidRDefault="008F1764" w:rsidP="008F1764">
      <w:pPr>
        <w:pStyle w:val="BodyTextIndent2"/>
        <w:spacing w:after="0" w:line="240" w:lineRule="auto"/>
        <w:ind w:left="0"/>
        <w:rPr>
          <w:rFonts w:ascii="Times New Roman" w:eastAsia="Times New Roman" w:hAnsi="Times New Roman"/>
          <w:spacing w:val="-2"/>
          <w:sz w:val="20"/>
          <w:szCs w:val="20"/>
          <w:lang w:eastAsia="ru-RU"/>
        </w:rPr>
      </w:pPr>
    </w:p>
    <w:p w:rsidR="00A0713D" w:rsidRPr="008C5F07" w:rsidRDefault="00A0713D" w:rsidP="008F1764">
      <w:pPr>
        <w:pStyle w:val="BodyTextIndent2"/>
        <w:spacing w:after="0" w:line="240" w:lineRule="auto"/>
        <w:ind w:left="0"/>
        <w:rPr>
          <w:rFonts w:ascii="Times New Roman" w:eastAsia="Times New Roman" w:hAnsi="Times New Roman"/>
          <w:spacing w:val="-2"/>
          <w:sz w:val="20"/>
          <w:szCs w:val="20"/>
          <w:lang w:eastAsia="ru-RU"/>
        </w:rPr>
      </w:pPr>
      <w:r w:rsidRPr="008C5F07">
        <w:rPr>
          <w:rFonts w:ascii="Times New Roman" w:eastAsia="Times New Roman" w:hAnsi="Times New Roman"/>
          <w:spacing w:val="-2"/>
          <w:sz w:val="20"/>
          <w:szCs w:val="20"/>
          <w:lang w:eastAsia="ru-RU"/>
        </w:rPr>
        <w:t>It should be noted that the changing trend in the resistance of the p-type semiconductor sensor with the concentration of the reducing gas was completely opposite to that of an n-type sensor, implying that their sensing mechanisms are different. The major charge carriers are holes and electrons for p-type and n-type semiconductors, respectively. Upon exposure to a reducing gas, the density of p-type charge carriers (positive holes) would decrease due to surface adsorption and chemical reaction between the gas and the oxygen adsorbates (electron acceptor), resulting in an increase of its resistance, which is opposite to what is seen with the n-type semiconductor gas sensors [27,28].</w:t>
      </w:r>
    </w:p>
    <w:p w:rsidR="008F1764" w:rsidRDefault="008F1764" w:rsidP="008F1764">
      <w:pPr>
        <w:autoSpaceDE w:val="0"/>
        <w:autoSpaceDN w:val="0"/>
        <w:adjustRightInd w:val="0"/>
        <w:spacing w:after="0" w:line="240" w:lineRule="auto"/>
        <w:rPr>
          <w:rFonts w:ascii="Times New Roman" w:eastAsia="Times New Roman" w:hAnsi="Times New Roman"/>
          <w:spacing w:val="-2"/>
          <w:sz w:val="20"/>
          <w:szCs w:val="20"/>
          <w:lang w:eastAsia="ru-RU"/>
        </w:rPr>
      </w:pPr>
    </w:p>
    <w:p w:rsidR="00A0713D" w:rsidRPr="008C5F07" w:rsidRDefault="00A0713D" w:rsidP="008F1764">
      <w:pPr>
        <w:autoSpaceDE w:val="0"/>
        <w:autoSpaceDN w:val="0"/>
        <w:adjustRightInd w:val="0"/>
        <w:spacing w:after="0" w:line="240" w:lineRule="auto"/>
        <w:rPr>
          <w:rFonts w:ascii="Times New Roman" w:eastAsia="Times New Roman" w:hAnsi="Times New Roman"/>
          <w:spacing w:val="-2"/>
          <w:sz w:val="20"/>
          <w:szCs w:val="20"/>
          <w:lang w:eastAsia="ru-RU"/>
        </w:rPr>
      </w:pPr>
      <w:r w:rsidRPr="008C5F07">
        <w:rPr>
          <w:rFonts w:ascii="Times New Roman" w:eastAsia="Times New Roman" w:hAnsi="Times New Roman"/>
          <w:spacing w:val="-2"/>
          <w:sz w:val="20"/>
          <w:szCs w:val="20"/>
          <w:lang w:eastAsia="ru-RU"/>
        </w:rPr>
        <w:t>The adsorption–desorption of molecules at the sensor surface is the principle mechanism for gas detection. The surface Bi</w:t>
      </w:r>
      <w:r w:rsidRPr="008C5F07">
        <w:rPr>
          <w:rFonts w:ascii="Times New Roman" w:eastAsia="Times New Roman" w:hAnsi="Times New Roman"/>
          <w:spacing w:val="-2"/>
          <w:sz w:val="20"/>
          <w:szCs w:val="20"/>
          <w:vertAlign w:val="subscript"/>
          <w:lang w:eastAsia="ru-RU"/>
        </w:rPr>
        <w:t>3</w:t>
      </w:r>
      <w:r w:rsidRPr="008C5F07">
        <w:rPr>
          <w:rFonts w:ascii="Times New Roman" w:eastAsia="Times New Roman" w:hAnsi="Times New Roman"/>
          <w:spacing w:val="-2"/>
          <w:sz w:val="20"/>
          <w:szCs w:val="20"/>
          <w:vertAlign w:val="superscript"/>
          <w:lang w:eastAsia="ru-RU"/>
        </w:rPr>
        <w:t>+</w:t>
      </w:r>
      <w:r w:rsidRPr="008C5F07">
        <w:rPr>
          <w:rFonts w:ascii="Times New Roman" w:eastAsia="Times New Roman" w:hAnsi="Times New Roman"/>
          <w:spacing w:val="-2"/>
          <w:sz w:val="20"/>
          <w:szCs w:val="20"/>
          <w:lang w:eastAsia="ru-RU"/>
        </w:rPr>
        <w:t xml:space="preserve"> ions act as donors, removing holes from the Bi</w:t>
      </w:r>
      <w:r w:rsidRPr="008C5F07">
        <w:rPr>
          <w:rFonts w:ascii="Times New Roman" w:eastAsia="Times New Roman" w:hAnsi="Times New Roman"/>
          <w:spacing w:val="-2"/>
          <w:sz w:val="20"/>
          <w:szCs w:val="20"/>
          <w:vertAlign w:val="subscript"/>
          <w:lang w:eastAsia="ru-RU"/>
        </w:rPr>
        <w:t>2</w:t>
      </w:r>
      <w:r w:rsidRPr="008C5F07">
        <w:rPr>
          <w:rFonts w:ascii="Times New Roman" w:eastAsia="Times New Roman" w:hAnsi="Times New Roman"/>
          <w:spacing w:val="-2"/>
          <w:sz w:val="20"/>
          <w:szCs w:val="20"/>
          <w:lang w:eastAsia="ru-RU"/>
        </w:rPr>
        <w:t>O</w:t>
      </w:r>
      <w:r w:rsidRPr="008C5F07">
        <w:rPr>
          <w:rFonts w:ascii="Times New Roman" w:eastAsia="Times New Roman" w:hAnsi="Times New Roman"/>
          <w:spacing w:val="-2"/>
          <w:sz w:val="20"/>
          <w:szCs w:val="20"/>
          <w:vertAlign w:val="subscript"/>
          <w:lang w:eastAsia="ru-RU"/>
        </w:rPr>
        <w:t>3.</w:t>
      </w:r>
      <w:r w:rsidRPr="008C5F07">
        <w:rPr>
          <w:rFonts w:ascii="Times New Roman" w:eastAsia="Times New Roman" w:hAnsi="Times New Roman"/>
          <w:spacing w:val="-2"/>
          <w:sz w:val="20"/>
          <w:szCs w:val="20"/>
          <w:lang w:eastAsia="ru-RU"/>
        </w:rPr>
        <w:t xml:space="preserve"> The surface oxygen, O– or O</w:t>
      </w:r>
      <w:r w:rsidRPr="008C5F07">
        <w:rPr>
          <w:rFonts w:ascii="Times New Roman" w:eastAsia="Times New Roman" w:hAnsi="Times New Roman"/>
          <w:spacing w:val="-2"/>
          <w:sz w:val="20"/>
          <w:szCs w:val="20"/>
          <w:vertAlign w:val="subscript"/>
          <w:lang w:eastAsia="ru-RU"/>
        </w:rPr>
        <w:t>2</w:t>
      </w:r>
      <w:r w:rsidRPr="008C5F07">
        <w:rPr>
          <w:rFonts w:ascii="Times New Roman" w:eastAsia="Times New Roman" w:hAnsi="Times New Roman"/>
          <w:spacing w:val="-2"/>
          <w:sz w:val="20"/>
          <w:szCs w:val="20"/>
          <w:lang w:eastAsia="ru-RU"/>
        </w:rPr>
        <w:t>–, forms a donor–acceptor complex with the surface of Bi3+, restoring holes in the valence band and increasing the conductivity. In the first place the adsorbed gaseous species at the bismuth oxide surface acts as an electron donor, changing Bi</w:t>
      </w:r>
      <w:r w:rsidRPr="008C5F07">
        <w:rPr>
          <w:rFonts w:ascii="Times New Roman" w:eastAsia="Times New Roman" w:hAnsi="Times New Roman"/>
          <w:spacing w:val="-2"/>
          <w:sz w:val="20"/>
          <w:szCs w:val="20"/>
          <w:vertAlign w:val="subscript"/>
          <w:lang w:eastAsia="ru-RU"/>
        </w:rPr>
        <w:t>4</w:t>
      </w:r>
      <w:r w:rsidRPr="008C5F07">
        <w:rPr>
          <w:rFonts w:ascii="Times New Roman" w:eastAsia="Times New Roman" w:hAnsi="Times New Roman"/>
          <w:spacing w:val="-2"/>
          <w:sz w:val="20"/>
          <w:szCs w:val="20"/>
          <w:vertAlign w:val="superscript"/>
          <w:lang w:eastAsia="ru-RU"/>
        </w:rPr>
        <w:t>+</w:t>
      </w:r>
      <w:r w:rsidRPr="008C5F07">
        <w:rPr>
          <w:rFonts w:ascii="Times New Roman" w:eastAsia="Times New Roman" w:hAnsi="Times New Roman"/>
          <w:spacing w:val="-2"/>
          <w:sz w:val="20"/>
          <w:szCs w:val="20"/>
          <w:lang w:eastAsia="ru-RU"/>
        </w:rPr>
        <w:t xml:space="preserve"> to Bi</w:t>
      </w:r>
      <w:r w:rsidRPr="008C5F07">
        <w:rPr>
          <w:rFonts w:ascii="Times New Roman" w:eastAsia="Times New Roman" w:hAnsi="Times New Roman"/>
          <w:spacing w:val="-2"/>
          <w:sz w:val="20"/>
          <w:szCs w:val="20"/>
          <w:vertAlign w:val="subscript"/>
          <w:lang w:eastAsia="ru-RU"/>
        </w:rPr>
        <w:t>3</w:t>
      </w:r>
      <w:r w:rsidRPr="008C5F07">
        <w:rPr>
          <w:rFonts w:ascii="Times New Roman" w:eastAsia="Times New Roman" w:hAnsi="Times New Roman"/>
          <w:spacing w:val="-2"/>
          <w:sz w:val="20"/>
          <w:szCs w:val="20"/>
          <w:vertAlign w:val="superscript"/>
          <w:lang w:eastAsia="ru-RU"/>
        </w:rPr>
        <w:t>+</w:t>
      </w:r>
      <w:r w:rsidRPr="008C5F07">
        <w:rPr>
          <w:rFonts w:ascii="Times New Roman" w:eastAsia="Times New Roman" w:hAnsi="Times New Roman"/>
          <w:spacing w:val="-2"/>
          <w:sz w:val="20"/>
          <w:szCs w:val="20"/>
          <w:lang w:eastAsia="ru-RU"/>
        </w:rPr>
        <w:t xml:space="preserve"> and removing holes from the Bi</w:t>
      </w:r>
      <w:r w:rsidRPr="008C5F07">
        <w:rPr>
          <w:rFonts w:ascii="Times New Roman" w:eastAsia="Times New Roman" w:hAnsi="Times New Roman"/>
          <w:spacing w:val="-2"/>
          <w:sz w:val="20"/>
          <w:szCs w:val="20"/>
          <w:vertAlign w:val="subscript"/>
          <w:lang w:eastAsia="ru-RU"/>
        </w:rPr>
        <w:t>2</w:t>
      </w:r>
      <w:r w:rsidRPr="008C5F07">
        <w:rPr>
          <w:rFonts w:ascii="Times New Roman" w:eastAsia="Times New Roman" w:hAnsi="Times New Roman"/>
          <w:spacing w:val="-2"/>
          <w:sz w:val="20"/>
          <w:szCs w:val="20"/>
          <w:lang w:eastAsia="ru-RU"/>
        </w:rPr>
        <w:t>O</w:t>
      </w:r>
      <w:r w:rsidRPr="008C5F07">
        <w:rPr>
          <w:rFonts w:ascii="Times New Roman" w:eastAsia="Times New Roman" w:hAnsi="Times New Roman"/>
          <w:spacing w:val="-2"/>
          <w:sz w:val="20"/>
          <w:szCs w:val="20"/>
          <w:vertAlign w:val="subscript"/>
          <w:lang w:eastAsia="ru-RU"/>
        </w:rPr>
        <w:t>3</w:t>
      </w:r>
      <w:r w:rsidRPr="008C5F07">
        <w:rPr>
          <w:rFonts w:ascii="Times New Roman" w:eastAsia="Times New Roman" w:hAnsi="Times New Roman"/>
          <w:spacing w:val="-2"/>
          <w:sz w:val="20"/>
          <w:szCs w:val="20"/>
          <w:lang w:eastAsia="ru-RU"/>
        </w:rPr>
        <w:t xml:space="preserve"> valence band. Ethanol reacts with the adsorbed oxygen and the resulting Bi</w:t>
      </w:r>
      <w:r w:rsidRPr="008C5F07">
        <w:rPr>
          <w:rFonts w:ascii="Times New Roman" w:eastAsia="Times New Roman" w:hAnsi="Times New Roman"/>
          <w:spacing w:val="-2"/>
          <w:sz w:val="20"/>
          <w:szCs w:val="20"/>
          <w:vertAlign w:val="subscript"/>
          <w:lang w:eastAsia="ru-RU"/>
        </w:rPr>
        <w:t>3</w:t>
      </w:r>
      <w:r w:rsidRPr="008C5F07">
        <w:rPr>
          <w:rFonts w:ascii="Times New Roman" w:eastAsia="Times New Roman" w:hAnsi="Times New Roman"/>
          <w:spacing w:val="-2"/>
          <w:sz w:val="20"/>
          <w:szCs w:val="20"/>
          <w:vertAlign w:val="superscript"/>
          <w:lang w:eastAsia="ru-RU"/>
        </w:rPr>
        <w:t>+</w:t>
      </w:r>
      <w:r w:rsidRPr="008C5F07">
        <w:rPr>
          <w:rFonts w:ascii="Times New Roman" w:eastAsia="Times New Roman" w:hAnsi="Times New Roman"/>
          <w:spacing w:val="-2"/>
          <w:sz w:val="20"/>
          <w:szCs w:val="20"/>
          <w:lang w:eastAsia="ru-RU"/>
        </w:rPr>
        <w:t xml:space="preserve"> donors decrease the conductivity. Therefore, with reducing gas on this p-type sensor, the conductivity drops. Upon removal of reducing species or introduction of air or oxygen, the mechanism is reversed and the conductivity returns to its original state. When the semiconductor material is exposed to air, the atmospheric oxygen molecules are adsorbed on the sensitive material’s surface in the four following forms [29-34]:</w:t>
      </w:r>
    </w:p>
    <w:p w:rsidR="00A0713D" w:rsidRPr="008C5F07" w:rsidRDefault="00A0713D" w:rsidP="008C5F07">
      <w:pPr>
        <w:autoSpaceDE w:val="0"/>
        <w:autoSpaceDN w:val="0"/>
        <w:adjustRightInd w:val="0"/>
        <w:spacing w:after="0" w:line="240" w:lineRule="auto"/>
        <w:ind w:firstLine="720"/>
        <w:rPr>
          <w:rFonts w:ascii="Times New Roman" w:eastAsia="Times New Roman" w:hAnsi="Times New Roman"/>
          <w:spacing w:val="-2"/>
          <w:sz w:val="20"/>
          <w:szCs w:val="20"/>
          <w:lang w:eastAsia="ru-RU"/>
        </w:rPr>
      </w:pPr>
      <w:r w:rsidRPr="008C5F07">
        <w:rPr>
          <w:rFonts w:ascii="Times New Roman" w:eastAsia="Times New Roman" w:hAnsi="Times New Roman"/>
          <w:spacing w:val="-2"/>
          <w:sz w:val="20"/>
          <w:szCs w:val="20"/>
          <w:lang w:eastAsia="ru-RU"/>
        </w:rPr>
        <w:t>O</w:t>
      </w:r>
      <w:r w:rsidRPr="008C5F07">
        <w:rPr>
          <w:rFonts w:ascii="Times New Roman" w:eastAsia="Times New Roman" w:hAnsi="Times New Roman"/>
          <w:spacing w:val="-2"/>
          <w:sz w:val="20"/>
          <w:szCs w:val="20"/>
          <w:vertAlign w:val="subscript"/>
          <w:lang w:eastAsia="ru-RU"/>
        </w:rPr>
        <w:t>2</w:t>
      </w:r>
      <w:r w:rsidRPr="008C5F07">
        <w:rPr>
          <w:rFonts w:ascii="Times New Roman" w:eastAsia="Times New Roman" w:hAnsi="Times New Roman"/>
          <w:spacing w:val="-2"/>
          <w:sz w:val="20"/>
          <w:szCs w:val="20"/>
          <w:lang w:eastAsia="ru-RU"/>
        </w:rPr>
        <w:t xml:space="preserve"> (gas) ↔ O</w:t>
      </w:r>
      <w:r w:rsidRPr="008C5F07">
        <w:rPr>
          <w:rFonts w:ascii="Times New Roman" w:eastAsia="Times New Roman" w:hAnsi="Times New Roman"/>
          <w:spacing w:val="-2"/>
          <w:sz w:val="20"/>
          <w:szCs w:val="20"/>
          <w:vertAlign w:val="subscript"/>
          <w:lang w:eastAsia="ru-RU"/>
        </w:rPr>
        <w:t>2</w:t>
      </w:r>
      <w:r w:rsidRPr="008C5F07">
        <w:rPr>
          <w:rFonts w:ascii="Times New Roman" w:eastAsia="Times New Roman" w:hAnsi="Times New Roman"/>
          <w:spacing w:val="-2"/>
          <w:sz w:val="20"/>
          <w:szCs w:val="20"/>
          <w:lang w:eastAsia="ru-RU"/>
        </w:rPr>
        <w:t xml:space="preserve"> (ads)       </w:t>
      </w:r>
      <w:r w:rsidRPr="008C5F07">
        <w:rPr>
          <w:rFonts w:ascii="Times New Roman" w:eastAsia="Times New Roman" w:hAnsi="Times New Roman"/>
          <w:spacing w:val="-2"/>
          <w:sz w:val="20"/>
          <w:szCs w:val="20"/>
          <w:lang w:eastAsia="ru-RU"/>
        </w:rPr>
        <w:tab/>
      </w:r>
      <w:r w:rsidRPr="008C5F07">
        <w:rPr>
          <w:rFonts w:ascii="Times New Roman" w:eastAsia="Times New Roman" w:hAnsi="Times New Roman"/>
          <w:spacing w:val="-2"/>
          <w:sz w:val="20"/>
          <w:szCs w:val="20"/>
          <w:lang w:eastAsia="ru-RU"/>
        </w:rPr>
        <w:tab/>
        <w:t xml:space="preserve">  (3)</w:t>
      </w:r>
    </w:p>
    <w:p w:rsidR="00A0713D" w:rsidRPr="008C5F07" w:rsidRDefault="00A0713D" w:rsidP="008C5F07">
      <w:pPr>
        <w:autoSpaceDE w:val="0"/>
        <w:autoSpaceDN w:val="0"/>
        <w:adjustRightInd w:val="0"/>
        <w:spacing w:after="0" w:line="240" w:lineRule="auto"/>
        <w:ind w:firstLine="720"/>
        <w:rPr>
          <w:rFonts w:ascii="Times New Roman" w:eastAsia="Times New Roman" w:hAnsi="Times New Roman"/>
          <w:spacing w:val="-2"/>
          <w:sz w:val="20"/>
          <w:szCs w:val="20"/>
          <w:lang w:eastAsia="ru-RU"/>
        </w:rPr>
      </w:pPr>
      <w:r w:rsidRPr="008C5F07">
        <w:rPr>
          <w:rFonts w:ascii="Times New Roman" w:eastAsia="Times New Roman" w:hAnsi="Times New Roman"/>
          <w:spacing w:val="-2"/>
          <w:sz w:val="20"/>
          <w:szCs w:val="20"/>
          <w:lang w:eastAsia="ru-RU"/>
        </w:rPr>
        <w:t>O</w:t>
      </w:r>
      <w:r w:rsidRPr="008C5F07">
        <w:rPr>
          <w:rFonts w:ascii="Times New Roman" w:eastAsia="Times New Roman" w:hAnsi="Times New Roman"/>
          <w:spacing w:val="-2"/>
          <w:sz w:val="20"/>
          <w:szCs w:val="20"/>
          <w:vertAlign w:val="subscript"/>
          <w:lang w:eastAsia="ru-RU"/>
        </w:rPr>
        <w:t>2</w:t>
      </w:r>
      <w:r w:rsidRPr="008C5F07">
        <w:rPr>
          <w:rFonts w:ascii="Times New Roman" w:eastAsia="Times New Roman" w:hAnsi="Times New Roman"/>
          <w:spacing w:val="-2"/>
          <w:sz w:val="20"/>
          <w:szCs w:val="20"/>
          <w:lang w:eastAsia="ru-RU"/>
        </w:rPr>
        <w:t xml:space="preserve"> (ads) + e-↔ O</w:t>
      </w:r>
      <w:r w:rsidRPr="008C5F07">
        <w:rPr>
          <w:rFonts w:ascii="Times New Roman" w:eastAsia="Times New Roman" w:hAnsi="Times New Roman"/>
          <w:spacing w:val="-2"/>
          <w:sz w:val="20"/>
          <w:szCs w:val="20"/>
          <w:vertAlign w:val="subscript"/>
          <w:lang w:eastAsia="ru-RU"/>
        </w:rPr>
        <w:t>2</w:t>
      </w:r>
      <w:r w:rsidRPr="008C5F07">
        <w:rPr>
          <w:rFonts w:ascii="Times New Roman" w:eastAsia="Times New Roman" w:hAnsi="Times New Roman"/>
          <w:spacing w:val="-2"/>
          <w:sz w:val="20"/>
          <w:szCs w:val="20"/>
          <w:lang w:eastAsia="ru-RU"/>
        </w:rPr>
        <w:t xml:space="preserve">- (ads)     </w:t>
      </w:r>
      <w:r w:rsidRPr="008C5F07">
        <w:rPr>
          <w:rFonts w:ascii="Times New Roman" w:eastAsia="Times New Roman" w:hAnsi="Times New Roman"/>
          <w:spacing w:val="-2"/>
          <w:sz w:val="20"/>
          <w:szCs w:val="20"/>
          <w:lang w:eastAsia="ru-RU"/>
        </w:rPr>
        <w:tab/>
        <w:t xml:space="preserve">  (4)</w:t>
      </w:r>
    </w:p>
    <w:p w:rsidR="00A0713D" w:rsidRPr="008C5F07" w:rsidRDefault="00A0713D" w:rsidP="008C5F07">
      <w:pPr>
        <w:autoSpaceDE w:val="0"/>
        <w:autoSpaceDN w:val="0"/>
        <w:adjustRightInd w:val="0"/>
        <w:spacing w:after="0" w:line="240" w:lineRule="auto"/>
        <w:ind w:firstLine="720"/>
        <w:rPr>
          <w:rFonts w:ascii="Times New Roman" w:eastAsia="Times New Roman" w:hAnsi="Times New Roman"/>
          <w:spacing w:val="-2"/>
          <w:sz w:val="20"/>
          <w:szCs w:val="20"/>
          <w:lang w:eastAsia="ru-RU"/>
        </w:rPr>
      </w:pPr>
      <w:r w:rsidRPr="008C5F07">
        <w:rPr>
          <w:rFonts w:ascii="Times New Roman" w:eastAsia="Times New Roman" w:hAnsi="Times New Roman"/>
          <w:spacing w:val="-2"/>
          <w:sz w:val="20"/>
          <w:szCs w:val="20"/>
          <w:lang w:eastAsia="ru-RU"/>
        </w:rPr>
        <w:t>O</w:t>
      </w:r>
      <w:r w:rsidRPr="008C5F07">
        <w:rPr>
          <w:rFonts w:ascii="Times New Roman" w:eastAsia="Times New Roman" w:hAnsi="Times New Roman"/>
          <w:spacing w:val="-2"/>
          <w:sz w:val="20"/>
          <w:szCs w:val="20"/>
          <w:vertAlign w:val="subscript"/>
          <w:lang w:eastAsia="ru-RU"/>
        </w:rPr>
        <w:t>2</w:t>
      </w:r>
      <w:r w:rsidRPr="008C5F07">
        <w:rPr>
          <w:rFonts w:ascii="Times New Roman" w:eastAsia="Times New Roman" w:hAnsi="Times New Roman"/>
          <w:spacing w:val="-2"/>
          <w:sz w:val="20"/>
          <w:szCs w:val="20"/>
          <w:lang w:eastAsia="ru-RU"/>
        </w:rPr>
        <w:t xml:space="preserve">- (ads) + e-↔ 2O- (ads)   </w:t>
      </w:r>
      <w:r w:rsidRPr="008C5F07">
        <w:rPr>
          <w:rFonts w:ascii="Times New Roman" w:eastAsia="Times New Roman" w:hAnsi="Times New Roman"/>
          <w:spacing w:val="-2"/>
          <w:sz w:val="20"/>
          <w:szCs w:val="20"/>
          <w:lang w:eastAsia="ru-RU"/>
        </w:rPr>
        <w:tab/>
        <w:t xml:space="preserve">  (5)</w:t>
      </w:r>
    </w:p>
    <w:p w:rsidR="00A0713D" w:rsidRPr="008C5F07" w:rsidRDefault="00A0713D" w:rsidP="008C5F07">
      <w:pPr>
        <w:autoSpaceDE w:val="0"/>
        <w:autoSpaceDN w:val="0"/>
        <w:adjustRightInd w:val="0"/>
        <w:spacing w:after="0" w:line="240" w:lineRule="auto"/>
        <w:ind w:firstLine="720"/>
        <w:rPr>
          <w:rFonts w:ascii="Times New Roman" w:eastAsia="Times New Roman" w:hAnsi="Times New Roman"/>
          <w:spacing w:val="-2"/>
          <w:sz w:val="20"/>
          <w:szCs w:val="20"/>
          <w:lang w:eastAsia="ru-RU"/>
        </w:rPr>
      </w:pPr>
      <w:r w:rsidRPr="008C5F07">
        <w:rPr>
          <w:rFonts w:ascii="Times New Roman" w:eastAsia="Times New Roman" w:hAnsi="Times New Roman"/>
          <w:spacing w:val="-2"/>
          <w:sz w:val="20"/>
          <w:szCs w:val="20"/>
          <w:lang w:eastAsia="ru-RU"/>
        </w:rPr>
        <w:t>O- (ads) + e-↔ O</w:t>
      </w:r>
      <w:r w:rsidRPr="008C5F07">
        <w:rPr>
          <w:rFonts w:ascii="Times New Roman" w:eastAsia="Times New Roman" w:hAnsi="Times New Roman"/>
          <w:spacing w:val="-2"/>
          <w:sz w:val="20"/>
          <w:szCs w:val="20"/>
          <w:vertAlign w:val="subscript"/>
          <w:lang w:eastAsia="ru-RU"/>
        </w:rPr>
        <w:t>2</w:t>
      </w:r>
      <w:r w:rsidRPr="008C5F07">
        <w:rPr>
          <w:rFonts w:ascii="Times New Roman" w:eastAsia="Times New Roman" w:hAnsi="Times New Roman"/>
          <w:spacing w:val="-2"/>
          <w:sz w:val="20"/>
          <w:szCs w:val="20"/>
          <w:lang w:eastAsia="ru-RU"/>
        </w:rPr>
        <w:t xml:space="preserve">- (ads)       </w:t>
      </w:r>
      <w:r w:rsidRPr="008C5F07">
        <w:rPr>
          <w:rFonts w:ascii="Times New Roman" w:eastAsia="Times New Roman" w:hAnsi="Times New Roman"/>
          <w:spacing w:val="-2"/>
          <w:sz w:val="20"/>
          <w:szCs w:val="20"/>
          <w:lang w:eastAsia="ru-RU"/>
        </w:rPr>
        <w:tab/>
        <w:t xml:space="preserve">  (6)</w:t>
      </w:r>
    </w:p>
    <w:p w:rsidR="008F1764" w:rsidRDefault="008F1764" w:rsidP="008C5F07">
      <w:pPr>
        <w:autoSpaceDE w:val="0"/>
        <w:autoSpaceDN w:val="0"/>
        <w:adjustRightInd w:val="0"/>
        <w:spacing w:after="0" w:line="240" w:lineRule="auto"/>
        <w:rPr>
          <w:rFonts w:ascii="Times New Roman" w:eastAsia="Times New Roman" w:hAnsi="Times New Roman"/>
          <w:spacing w:val="-2"/>
          <w:sz w:val="20"/>
          <w:szCs w:val="20"/>
          <w:lang w:eastAsia="ru-RU"/>
        </w:rPr>
      </w:pPr>
    </w:p>
    <w:p w:rsidR="00A0713D" w:rsidRPr="008C5F07" w:rsidRDefault="00A0713D" w:rsidP="008C5F07">
      <w:pPr>
        <w:autoSpaceDE w:val="0"/>
        <w:autoSpaceDN w:val="0"/>
        <w:adjustRightInd w:val="0"/>
        <w:spacing w:after="0" w:line="240" w:lineRule="auto"/>
        <w:rPr>
          <w:rFonts w:ascii="Times New Roman" w:eastAsia="Times New Roman" w:hAnsi="Times New Roman"/>
          <w:spacing w:val="-2"/>
          <w:sz w:val="20"/>
          <w:szCs w:val="20"/>
          <w:lang w:eastAsia="ru-RU"/>
        </w:rPr>
      </w:pPr>
      <w:r w:rsidRPr="008C5F07">
        <w:rPr>
          <w:rFonts w:ascii="Times New Roman" w:eastAsia="Times New Roman" w:hAnsi="Times New Roman"/>
          <w:spacing w:val="-2"/>
          <w:sz w:val="20"/>
          <w:szCs w:val="20"/>
          <w:lang w:eastAsia="ru-RU"/>
        </w:rPr>
        <w:t>When exposed to C2H5OH, the interaction of C2H5OH with the surface chemisorbed O2-− takes place, thereby releasing electrons that recombine with holes to decrease the electrical conductance of the semiconductor. This causes the resistance to increase. The possibility of reaction on the Bi2O3-based sensor can be explained as</w:t>
      </w:r>
    </w:p>
    <w:p w:rsidR="00A0713D" w:rsidRPr="008C5F07" w:rsidRDefault="00A0713D" w:rsidP="008C5F07">
      <w:pPr>
        <w:spacing w:after="0" w:line="240" w:lineRule="auto"/>
        <w:ind w:firstLine="720"/>
        <w:rPr>
          <w:rFonts w:ascii="Times New Roman" w:eastAsia="Times New Roman" w:hAnsi="Times New Roman"/>
          <w:spacing w:val="-2"/>
          <w:sz w:val="20"/>
          <w:szCs w:val="20"/>
          <w:lang w:eastAsia="ru-RU"/>
        </w:rPr>
      </w:pPr>
      <w:r w:rsidRPr="008C5F07">
        <w:rPr>
          <w:rFonts w:ascii="Times New Roman" w:eastAsia="Times New Roman" w:hAnsi="Times New Roman"/>
          <w:spacing w:val="-2"/>
          <w:sz w:val="20"/>
          <w:szCs w:val="20"/>
          <w:lang w:eastAsia="ru-RU"/>
        </w:rPr>
        <w:t>C</w:t>
      </w:r>
      <w:r w:rsidRPr="008C5F07">
        <w:rPr>
          <w:rFonts w:ascii="Times New Roman" w:eastAsia="Times New Roman" w:hAnsi="Times New Roman"/>
          <w:spacing w:val="-2"/>
          <w:sz w:val="20"/>
          <w:szCs w:val="20"/>
          <w:vertAlign w:val="subscript"/>
          <w:lang w:eastAsia="ru-RU"/>
        </w:rPr>
        <w:t>2</w:t>
      </w:r>
      <w:r w:rsidRPr="008C5F07">
        <w:rPr>
          <w:rFonts w:ascii="Times New Roman" w:eastAsia="Times New Roman" w:hAnsi="Times New Roman"/>
          <w:spacing w:val="-2"/>
          <w:sz w:val="20"/>
          <w:szCs w:val="20"/>
          <w:lang w:eastAsia="ru-RU"/>
        </w:rPr>
        <w:t>H</w:t>
      </w:r>
      <w:r w:rsidRPr="008C5F07">
        <w:rPr>
          <w:rFonts w:ascii="Times New Roman" w:eastAsia="Times New Roman" w:hAnsi="Times New Roman"/>
          <w:spacing w:val="-2"/>
          <w:sz w:val="20"/>
          <w:szCs w:val="20"/>
          <w:vertAlign w:val="subscript"/>
          <w:lang w:eastAsia="ru-RU"/>
        </w:rPr>
        <w:t>5</w:t>
      </w:r>
      <w:r w:rsidRPr="008C5F07">
        <w:rPr>
          <w:rFonts w:ascii="Times New Roman" w:eastAsia="Times New Roman" w:hAnsi="Times New Roman"/>
          <w:spacing w:val="-2"/>
          <w:sz w:val="20"/>
          <w:szCs w:val="20"/>
          <w:lang w:eastAsia="ru-RU"/>
        </w:rPr>
        <w:t>OH + 6O– → 3H</w:t>
      </w:r>
      <w:r w:rsidRPr="008C5F07">
        <w:rPr>
          <w:rFonts w:ascii="Times New Roman" w:eastAsia="Times New Roman" w:hAnsi="Times New Roman"/>
          <w:spacing w:val="-2"/>
          <w:sz w:val="20"/>
          <w:szCs w:val="20"/>
          <w:vertAlign w:val="subscript"/>
          <w:lang w:eastAsia="ru-RU"/>
        </w:rPr>
        <w:t>2</w:t>
      </w:r>
      <w:r w:rsidRPr="008C5F07">
        <w:rPr>
          <w:rFonts w:ascii="Times New Roman" w:eastAsia="Times New Roman" w:hAnsi="Times New Roman"/>
          <w:spacing w:val="-2"/>
          <w:sz w:val="20"/>
          <w:szCs w:val="20"/>
          <w:lang w:eastAsia="ru-RU"/>
        </w:rPr>
        <w:t>O + 2CO</w:t>
      </w:r>
      <w:r w:rsidRPr="008C5F07">
        <w:rPr>
          <w:rFonts w:ascii="Times New Roman" w:eastAsia="Times New Roman" w:hAnsi="Times New Roman"/>
          <w:spacing w:val="-2"/>
          <w:sz w:val="20"/>
          <w:szCs w:val="20"/>
          <w:vertAlign w:val="subscript"/>
          <w:lang w:eastAsia="ru-RU"/>
        </w:rPr>
        <w:t>2</w:t>
      </w:r>
      <w:r w:rsidRPr="008C5F07">
        <w:rPr>
          <w:rFonts w:ascii="Times New Roman" w:eastAsia="Times New Roman" w:hAnsi="Times New Roman"/>
          <w:spacing w:val="-2"/>
          <w:sz w:val="20"/>
          <w:szCs w:val="20"/>
          <w:lang w:eastAsia="ru-RU"/>
        </w:rPr>
        <w:t xml:space="preserve"> + 6e–  (7)</w:t>
      </w:r>
    </w:p>
    <w:p w:rsidR="008F1764" w:rsidRDefault="008F1764" w:rsidP="008F1764">
      <w:pPr>
        <w:spacing w:after="0" w:line="240" w:lineRule="auto"/>
        <w:rPr>
          <w:rFonts w:ascii="Times New Roman" w:eastAsia="Times New Roman" w:hAnsi="Times New Roman"/>
          <w:spacing w:val="-2"/>
          <w:sz w:val="20"/>
          <w:szCs w:val="20"/>
          <w:lang w:eastAsia="ru-RU"/>
        </w:rPr>
      </w:pPr>
    </w:p>
    <w:p w:rsidR="00A0713D" w:rsidRPr="008C5F07" w:rsidRDefault="00A0713D" w:rsidP="008F1764">
      <w:pPr>
        <w:spacing w:after="0" w:line="240" w:lineRule="auto"/>
        <w:rPr>
          <w:rFonts w:ascii="Times New Roman" w:eastAsia="Times New Roman" w:hAnsi="Times New Roman"/>
          <w:spacing w:val="-2"/>
          <w:sz w:val="20"/>
          <w:szCs w:val="20"/>
          <w:lang w:eastAsia="ru-RU"/>
        </w:rPr>
      </w:pPr>
      <w:r w:rsidRPr="008C5F07">
        <w:rPr>
          <w:rFonts w:ascii="Times New Roman" w:eastAsia="Times New Roman" w:hAnsi="Times New Roman"/>
          <w:spacing w:val="-2"/>
          <w:sz w:val="20"/>
          <w:szCs w:val="20"/>
          <w:lang w:eastAsia="ru-RU"/>
        </w:rPr>
        <w:t xml:space="preserve">The sensor response usually depends on the operating temperature and additive. There have been many reports showing that the gas-sensing properties of a semiconductor metal oxide based sensor are greatly affected by the additions of a noble metal or a metal oxide to the sensor element [35]. In particular, the dopant, besides acting as catalyst, can modify the electrical transport properties of the sensor by introducing new states in the band structure of the active materials. Besides this, the dopants can also modify: (a) The surface morphology of the material, which is a very important parameter, that influences the number of surface sites available for the chemical reactions to take place </w:t>
      </w:r>
      <w:r w:rsidRPr="008C5F07">
        <w:rPr>
          <w:rFonts w:ascii="Times New Roman" w:eastAsia="Times New Roman" w:hAnsi="Times New Roman"/>
          <w:spacing w:val="-2"/>
          <w:sz w:val="20"/>
          <w:szCs w:val="20"/>
          <w:lang w:eastAsia="ru-RU"/>
        </w:rPr>
        <w:lastRenderedPageBreak/>
        <w:t xml:space="preserve">between the sensor and the gas and (b) The size of the crystalline grains, which contribute in determining the electrical resistance of the material. Furthermore, oxide materials can contain Bronsted and Lewis acid/base sites. The acido-basic properties control the adsorption and desorption of the reactants and reaction products [36,37]. Acidic sites favour the adsorption of basic molecules and increase desorption of acidic products, and vice-versa [38]. </w:t>
      </w:r>
    </w:p>
    <w:p w:rsidR="00A0713D" w:rsidRPr="008C5F07" w:rsidRDefault="00A0713D" w:rsidP="008C5F07">
      <w:pPr>
        <w:spacing w:after="0" w:line="240" w:lineRule="auto"/>
        <w:rPr>
          <w:rFonts w:ascii="Times New Roman" w:hAnsi="Times New Roman"/>
          <w:bCs/>
          <w:sz w:val="20"/>
          <w:szCs w:val="20"/>
        </w:rPr>
      </w:pPr>
    </w:p>
    <w:p w:rsidR="00A0713D" w:rsidRPr="008F1764" w:rsidRDefault="00A0713D" w:rsidP="002D1ED0">
      <w:pPr>
        <w:pStyle w:val="ListParagraph"/>
        <w:numPr>
          <w:ilvl w:val="0"/>
          <w:numId w:val="3"/>
        </w:numPr>
        <w:tabs>
          <w:tab w:val="left" w:pos="425"/>
        </w:tabs>
        <w:suppressAutoHyphens/>
        <w:spacing w:after="0" w:line="240" w:lineRule="auto"/>
        <w:jc w:val="both"/>
        <w:rPr>
          <w:rFonts w:ascii="Times New Roman" w:hAnsi="Times New Roman"/>
          <w:b/>
          <w:color w:val="632423" w:themeColor="accent2" w:themeShade="80"/>
          <w:szCs w:val="20"/>
        </w:rPr>
      </w:pPr>
      <w:r w:rsidRPr="008F1764">
        <w:rPr>
          <w:rFonts w:ascii="Times New Roman" w:hAnsi="Times New Roman"/>
          <w:b/>
          <w:color w:val="632423" w:themeColor="accent2" w:themeShade="80"/>
          <w:szCs w:val="20"/>
        </w:rPr>
        <w:t xml:space="preserve">CONCLUSION </w:t>
      </w:r>
    </w:p>
    <w:p w:rsidR="008F1764" w:rsidRDefault="008F1764" w:rsidP="008C5F07">
      <w:pPr>
        <w:pStyle w:val="ListParagraph4"/>
        <w:spacing w:after="0" w:line="240" w:lineRule="auto"/>
        <w:ind w:left="0"/>
        <w:rPr>
          <w:rFonts w:ascii="Times New Roman" w:hAnsi="Times New Roman"/>
          <w:spacing w:val="-2"/>
          <w:sz w:val="20"/>
          <w:szCs w:val="20"/>
          <w:lang w:eastAsia="ru-RU"/>
        </w:rPr>
      </w:pPr>
    </w:p>
    <w:p w:rsidR="008D733C" w:rsidRPr="008C5F07" w:rsidRDefault="00A0713D" w:rsidP="008F1764">
      <w:pPr>
        <w:pStyle w:val="ListParagraph4"/>
        <w:spacing w:after="0" w:line="240" w:lineRule="auto"/>
        <w:ind w:left="0"/>
        <w:jc w:val="both"/>
        <w:rPr>
          <w:rFonts w:ascii="Times New Roman" w:eastAsia="Times New Roman" w:hAnsi="Times New Roman"/>
          <w:sz w:val="20"/>
          <w:szCs w:val="20"/>
        </w:rPr>
      </w:pPr>
      <w:r w:rsidRPr="008C5F07">
        <w:rPr>
          <w:rFonts w:ascii="Times New Roman" w:hAnsi="Times New Roman"/>
          <w:spacing w:val="-2"/>
          <w:sz w:val="20"/>
          <w:szCs w:val="20"/>
          <w:lang w:eastAsia="ru-RU"/>
        </w:rPr>
        <w:t>Nanocrystalline Bi</w:t>
      </w:r>
      <w:r w:rsidRPr="008C5F07">
        <w:rPr>
          <w:rFonts w:ascii="Times New Roman" w:hAnsi="Times New Roman"/>
          <w:spacing w:val="-2"/>
          <w:sz w:val="20"/>
          <w:szCs w:val="20"/>
          <w:vertAlign w:val="subscript"/>
          <w:lang w:eastAsia="ru-RU"/>
        </w:rPr>
        <w:t>2</w:t>
      </w:r>
      <w:r w:rsidRPr="008C5F07">
        <w:rPr>
          <w:rFonts w:ascii="Times New Roman" w:hAnsi="Times New Roman"/>
          <w:spacing w:val="-2"/>
          <w:sz w:val="20"/>
          <w:szCs w:val="20"/>
          <w:lang w:eastAsia="ru-RU"/>
        </w:rPr>
        <w:t>O</w:t>
      </w:r>
      <w:r w:rsidRPr="008C5F07">
        <w:rPr>
          <w:rFonts w:ascii="Times New Roman" w:hAnsi="Times New Roman"/>
          <w:spacing w:val="-2"/>
          <w:sz w:val="20"/>
          <w:szCs w:val="20"/>
          <w:vertAlign w:val="subscript"/>
          <w:lang w:eastAsia="ru-RU"/>
        </w:rPr>
        <w:t>3</w:t>
      </w:r>
      <w:r w:rsidRPr="008C5F07">
        <w:rPr>
          <w:rFonts w:ascii="Times New Roman" w:hAnsi="Times New Roman"/>
          <w:spacing w:val="-2"/>
          <w:sz w:val="20"/>
          <w:szCs w:val="20"/>
          <w:lang w:eastAsia="ru-RU"/>
        </w:rPr>
        <w:t xml:space="preserve"> powder samples were successfully prepared by ethyl alcohol mediated decomposition route with calcinations at 600 </w:t>
      </w:r>
      <w:r w:rsidRPr="008C5F07">
        <w:rPr>
          <w:rFonts w:ascii="Times New Roman" w:hAnsi="Times New Roman"/>
          <w:spacing w:val="-2"/>
          <w:sz w:val="20"/>
          <w:szCs w:val="20"/>
          <w:vertAlign w:val="superscript"/>
          <w:lang w:eastAsia="ru-RU"/>
        </w:rPr>
        <w:t>0</w:t>
      </w:r>
      <w:r w:rsidRPr="008C5F07">
        <w:rPr>
          <w:rFonts w:ascii="Times New Roman" w:hAnsi="Times New Roman"/>
          <w:spacing w:val="-2"/>
          <w:sz w:val="20"/>
          <w:szCs w:val="20"/>
          <w:lang w:eastAsia="ru-RU"/>
        </w:rPr>
        <w:t>C for 4 h. The prepared materials showed p-type semiconducting properties. Nanocrystline nature of the sample is confirmed from TEM and SAED characterization. Further, XRD and FT-IR spectra confirmed the formation of pure Bi</w:t>
      </w:r>
      <w:r w:rsidRPr="008C5F07">
        <w:rPr>
          <w:rFonts w:ascii="Times New Roman" w:hAnsi="Times New Roman"/>
          <w:spacing w:val="-2"/>
          <w:sz w:val="20"/>
          <w:szCs w:val="20"/>
          <w:vertAlign w:val="subscript"/>
          <w:lang w:eastAsia="ru-RU"/>
        </w:rPr>
        <w:t>2</w:t>
      </w:r>
      <w:r w:rsidRPr="008C5F07">
        <w:rPr>
          <w:rFonts w:ascii="Times New Roman" w:hAnsi="Times New Roman"/>
          <w:spacing w:val="-2"/>
          <w:sz w:val="20"/>
          <w:szCs w:val="20"/>
          <w:lang w:eastAsia="ru-RU"/>
        </w:rPr>
        <w:t>O</w:t>
      </w:r>
      <w:r w:rsidRPr="008C5F07">
        <w:rPr>
          <w:rFonts w:ascii="Times New Roman" w:hAnsi="Times New Roman"/>
          <w:spacing w:val="-2"/>
          <w:sz w:val="20"/>
          <w:szCs w:val="20"/>
          <w:vertAlign w:val="subscript"/>
          <w:lang w:eastAsia="ru-RU"/>
        </w:rPr>
        <w:t>3</w:t>
      </w:r>
      <w:r w:rsidRPr="008C5F07">
        <w:rPr>
          <w:rFonts w:ascii="Times New Roman" w:hAnsi="Times New Roman"/>
          <w:spacing w:val="-2"/>
          <w:sz w:val="20"/>
          <w:szCs w:val="20"/>
          <w:lang w:eastAsia="ru-RU"/>
        </w:rPr>
        <w:t xml:space="preserve"> phase.  The sensors based on pure Bi</w:t>
      </w:r>
      <w:r w:rsidRPr="008C5F07">
        <w:rPr>
          <w:rFonts w:ascii="Times New Roman" w:hAnsi="Times New Roman"/>
          <w:spacing w:val="-2"/>
          <w:sz w:val="20"/>
          <w:szCs w:val="20"/>
          <w:vertAlign w:val="subscript"/>
          <w:lang w:eastAsia="ru-RU"/>
        </w:rPr>
        <w:t>2</w:t>
      </w:r>
      <w:r w:rsidRPr="008C5F07">
        <w:rPr>
          <w:rFonts w:ascii="Times New Roman" w:hAnsi="Times New Roman"/>
          <w:spacing w:val="-2"/>
          <w:sz w:val="20"/>
          <w:szCs w:val="20"/>
          <w:lang w:eastAsia="ru-RU"/>
        </w:rPr>
        <w:t>O</w:t>
      </w:r>
      <w:r w:rsidRPr="008C5F07">
        <w:rPr>
          <w:rFonts w:ascii="Times New Roman" w:hAnsi="Times New Roman"/>
          <w:spacing w:val="-2"/>
          <w:sz w:val="20"/>
          <w:szCs w:val="20"/>
          <w:vertAlign w:val="subscript"/>
          <w:lang w:eastAsia="ru-RU"/>
        </w:rPr>
        <w:t>3</w:t>
      </w:r>
      <w:r w:rsidRPr="008C5F07">
        <w:rPr>
          <w:rFonts w:ascii="Times New Roman" w:hAnsi="Times New Roman"/>
          <w:spacing w:val="-2"/>
          <w:sz w:val="20"/>
          <w:szCs w:val="20"/>
          <w:lang w:eastAsia="ru-RU"/>
        </w:rPr>
        <w:t xml:space="preserve"> showed good response to 50 ppm C</w:t>
      </w:r>
      <w:r w:rsidRPr="008C5F07">
        <w:rPr>
          <w:rFonts w:ascii="Times New Roman" w:hAnsi="Times New Roman"/>
          <w:spacing w:val="-2"/>
          <w:sz w:val="20"/>
          <w:szCs w:val="20"/>
          <w:vertAlign w:val="subscript"/>
          <w:lang w:eastAsia="ru-RU"/>
        </w:rPr>
        <w:t>2</w:t>
      </w:r>
      <w:r w:rsidRPr="008C5F07">
        <w:rPr>
          <w:rFonts w:ascii="Times New Roman" w:hAnsi="Times New Roman"/>
          <w:spacing w:val="-2"/>
          <w:sz w:val="20"/>
          <w:szCs w:val="20"/>
          <w:lang w:eastAsia="ru-RU"/>
        </w:rPr>
        <w:t>H</w:t>
      </w:r>
      <w:r w:rsidRPr="008C5F07">
        <w:rPr>
          <w:rFonts w:ascii="Times New Roman" w:hAnsi="Times New Roman"/>
          <w:spacing w:val="-2"/>
          <w:sz w:val="20"/>
          <w:szCs w:val="20"/>
          <w:vertAlign w:val="subscript"/>
          <w:lang w:eastAsia="ru-RU"/>
        </w:rPr>
        <w:t>5</w:t>
      </w:r>
      <w:r w:rsidRPr="008C5F07">
        <w:rPr>
          <w:rFonts w:ascii="Times New Roman" w:hAnsi="Times New Roman"/>
          <w:spacing w:val="-2"/>
          <w:sz w:val="20"/>
          <w:szCs w:val="20"/>
          <w:lang w:eastAsia="ru-RU"/>
        </w:rPr>
        <w:t xml:space="preserve">OH gas at 300 </w:t>
      </w:r>
      <w:r w:rsidRPr="008C5F07">
        <w:rPr>
          <w:rFonts w:ascii="Times New Roman" w:hAnsi="Times New Roman"/>
          <w:spacing w:val="-2"/>
          <w:sz w:val="20"/>
          <w:szCs w:val="20"/>
          <w:vertAlign w:val="superscript"/>
          <w:lang w:eastAsia="ru-RU"/>
        </w:rPr>
        <w:t>0</w:t>
      </w:r>
      <w:r w:rsidRPr="008C5F07">
        <w:rPr>
          <w:rFonts w:ascii="Times New Roman" w:hAnsi="Times New Roman"/>
          <w:spacing w:val="-2"/>
          <w:sz w:val="20"/>
          <w:szCs w:val="20"/>
          <w:lang w:eastAsia="ru-RU"/>
        </w:rPr>
        <w:t>C as compared with other tested reducing gases. The sensor based on pure Bi</w:t>
      </w:r>
      <w:r w:rsidRPr="008C5F07">
        <w:rPr>
          <w:rFonts w:ascii="Times New Roman" w:hAnsi="Times New Roman"/>
          <w:spacing w:val="-2"/>
          <w:sz w:val="20"/>
          <w:szCs w:val="20"/>
          <w:vertAlign w:val="subscript"/>
          <w:lang w:eastAsia="ru-RU"/>
        </w:rPr>
        <w:t>2</w:t>
      </w:r>
      <w:r w:rsidRPr="008C5F07">
        <w:rPr>
          <w:rFonts w:ascii="Times New Roman" w:hAnsi="Times New Roman"/>
          <w:spacing w:val="-2"/>
          <w:sz w:val="20"/>
          <w:szCs w:val="20"/>
          <w:lang w:eastAsia="ru-RU"/>
        </w:rPr>
        <w:t>O</w:t>
      </w:r>
      <w:r w:rsidRPr="008C5F07">
        <w:rPr>
          <w:rFonts w:ascii="Times New Roman" w:hAnsi="Times New Roman"/>
          <w:spacing w:val="-2"/>
          <w:sz w:val="20"/>
          <w:szCs w:val="20"/>
          <w:vertAlign w:val="subscript"/>
          <w:lang w:eastAsia="ru-RU"/>
        </w:rPr>
        <w:t>3</w:t>
      </w:r>
      <w:r w:rsidRPr="008C5F07">
        <w:rPr>
          <w:rFonts w:ascii="Times New Roman" w:hAnsi="Times New Roman"/>
          <w:spacing w:val="-2"/>
          <w:sz w:val="20"/>
          <w:szCs w:val="20"/>
          <w:lang w:eastAsia="ru-RU"/>
        </w:rPr>
        <w:t xml:space="preserve"> exhibited large response and good selectivity to ethanol, and good response-concentration linearity at 300 </w:t>
      </w:r>
      <w:r w:rsidRPr="008C5F07">
        <w:rPr>
          <w:rFonts w:ascii="Times New Roman" w:hAnsi="Times New Roman"/>
          <w:spacing w:val="-2"/>
          <w:sz w:val="20"/>
          <w:szCs w:val="20"/>
          <w:vertAlign w:val="superscript"/>
          <w:lang w:eastAsia="ru-RU"/>
        </w:rPr>
        <w:t>0</w:t>
      </w:r>
      <w:r w:rsidRPr="008C5F07">
        <w:rPr>
          <w:rFonts w:ascii="Times New Roman" w:hAnsi="Times New Roman"/>
          <w:spacing w:val="-2"/>
          <w:sz w:val="20"/>
          <w:szCs w:val="20"/>
          <w:lang w:eastAsia="ru-RU"/>
        </w:rPr>
        <w:t>C. The enhanced performance of pure Bi</w:t>
      </w:r>
      <w:r w:rsidRPr="008C5F07">
        <w:rPr>
          <w:rFonts w:ascii="Times New Roman" w:hAnsi="Times New Roman"/>
          <w:spacing w:val="-2"/>
          <w:sz w:val="20"/>
          <w:szCs w:val="20"/>
          <w:vertAlign w:val="subscript"/>
          <w:lang w:eastAsia="ru-RU"/>
        </w:rPr>
        <w:t>2</w:t>
      </w:r>
      <w:r w:rsidRPr="008C5F07">
        <w:rPr>
          <w:rFonts w:ascii="Times New Roman" w:hAnsi="Times New Roman"/>
          <w:spacing w:val="-2"/>
          <w:sz w:val="20"/>
          <w:szCs w:val="20"/>
          <w:lang w:eastAsia="ru-RU"/>
        </w:rPr>
        <w:t>O</w:t>
      </w:r>
      <w:r w:rsidRPr="008C5F07">
        <w:rPr>
          <w:rFonts w:ascii="Times New Roman" w:hAnsi="Times New Roman"/>
          <w:spacing w:val="-2"/>
          <w:sz w:val="20"/>
          <w:szCs w:val="20"/>
          <w:vertAlign w:val="subscript"/>
          <w:lang w:eastAsia="ru-RU"/>
        </w:rPr>
        <w:t>3</w:t>
      </w:r>
      <w:r w:rsidRPr="008C5F07">
        <w:rPr>
          <w:rFonts w:ascii="Times New Roman" w:hAnsi="Times New Roman"/>
          <w:spacing w:val="-2"/>
          <w:sz w:val="20"/>
          <w:szCs w:val="20"/>
          <w:lang w:eastAsia="ru-RU"/>
        </w:rPr>
        <w:t xml:space="preserve"> to 50 ppm C</w:t>
      </w:r>
      <w:r w:rsidRPr="008C5F07">
        <w:rPr>
          <w:rFonts w:ascii="Times New Roman" w:hAnsi="Times New Roman"/>
          <w:spacing w:val="-2"/>
          <w:sz w:val="20"/>
          <w:szCs w:val="20"/>
          <w:vertAlign w:val="subscript"/>
          <w:lang w:eastAsia="ru-RU"/>
        </w:rPr>
        <w:t>2</w:t>
      </w:r>
      <w:r w:rsidRPr="008C5F07">
        <w:rPr>
          <w:rFonts w:ascii="Times New Roman" w:hAnsi="Times New Roman"/>
          <w:spacing w:val="-2"/>
          <w:sz w:val="20"/>
          <w:szCs w:val="20"/>
          <w:lang w:eastAsia="ru-RU"/>
        </w:rPr>
        <w:t>H</w:t>
      </w:r>
      <w:r w:rsidRPr="008C5F07">
        <w:rPr>
          <w:rFonts w:ascii="Times New Roman" w:hAnsi="Times New Roman"/>
          <w:spacing w:val="-2"/>
          <w:sz w:val="20"/>
          <w:szCs w:val="20"/>
          <w:vertAlign w:val="subscript"/>
          <w:lang w:eastAsia="ru-RU"/>
        </w:rPr>
        <w:t>5</w:t>
      </w:r>
      <w:r w:rsidRPr="008C5F07">
        <w:rPr>
          <w:rFonts w:ascii="Times New Roman" w:hAnsi="Times New Roman"/>
          <w:spacing w:val="-2"/>
          <w:sz w:val="20"/>
          <w:szCs w:val="20"/>
          <w:lang w:eastAsia="ru-RU"/>
        </w:rPr>
        <w:t>OH may be attributed to the reduced crystallite size, presence of non-stiochiometric Bi</w:t>
      </w:r>
      <w:r w:rsidRPr="008C5F07">
        <w:rPr>
          <w:rFonts w:ascii="Times New Roman" w:hAnsi="Times New Roman"/>
          <w:spacing w:val="-2"/>
          <w:sz w:val="20"/>
          <w:szCs w:val="20"/>
          <w:vertAlign w:val="subscript"/>
          <w:lang w:eastAsia="ru-RU"/>
        </w:rPr>
        <w:t>2</w:t>
      </w:r>
      <w:r w:rsidRPr="008C5F07">
        <w:rPr>
          <w:rFonts w:ascii="Times New Roman" w:hAnsi="Times New Roman"/>
          <w:spacing w:val="-2"/>
          <w:sz w:val="20"/>
          <w:szCs w:val="20"/>
          <w:lang w:eastAsia="ru-RU"/>
        </w:rPr>
        <w:t>O</w:t>
      </w:r>
      <w:r w:rsidRPr="008C5F07">
        <w:rPr>
          <w:rFonts w:ascii="Times New Roman" w:hAnsi="Times New Roman"/>
          <w:spacing w:val="-2"/>
          <w:sz w:val="20"/>
          <w:szCs w:val="20"/>
          <w:vertAlign w:val="subscript"/>
          <w:lang w:eastAsia="ru-RU"/>
        </w:rPr>
        <w:t>2.33</w:t>
      </w:r>
      <w:r w:rsidRPr="008C5F07">
        <w:rPr>
          <w:rFonts w:ascii="Times New Roman" w:hAnsi="Times New Roman"/>
          <w:spacing w:val="-2"/>
          <w:sz w:val="20"/>
          <w:szCs w:val="20"/>
          <w:lang w:eastAsia="ru-RU"/>
        </w:rPr>
        <w:t>. The semiconducting nature of pure Bi</w:t>
      </w:r>
      <w:r w:rsidRPr="008C5F07">
        <w:rPr>
          <w:rFonts w:ascii="Times New Roman" w:hAnsi="Times New Roman"/>
          <w:spacing w:val="-2"/>
          <w:sz w:val="20"/>
          <w:szCs w:val="20"/>
          <w:vertAlign w:val="subscript"/>
          <w:lang w:eastAsia="ru-RU"/>
        </w:rPr>
        <w:t>2</w:t>
      </w:r>
      <w:r w:rsidRPr="008C5F07">
        <w:rPr>
          <w:rFonts w:ascii="Times New Roman" w:hAnsi="Times New Roman"/>
          <w:spacing w:val="-2"/>
          <w:sz w:val="20"/>
          <w:szCs w:val="20"/>
          <w:lang w:eastAsia="ru-RU"/>
        </w:rPr>
        <w:t>O</w:t>
      </w:r>
      <w:r w:rsidRPr="008C5F07">
        <w:rPr>
          <w:rFonts w:ascii="Times New Roman" w:hAnsi="Times New Roman"/>
          <w:spacing w:val="-2"/>
          <w:sz w:val="20"/>
          <w:szCs w:val="20"/>
          <w:vertAlign w:val="subscript"/>
          <w:lang w:eastAsia="ru-RU"/>
        </w:rPr>
        <w:t>3</w:t>
      </w:r>
      <w:r w:rsidRPr="008C5F07">
        <w:rPr>
          <w:rFonts w:ascii="Times New Roman" w:hAnsi="Times New Roman"/>
          <w:spacing w:val="-2"/>
          <w:sz w:val="20"/>
          <w:szCs w:val="20"/>
          <w:lang w:eastAsia="ru-RU"/>
        </w:rPr>
        <w:t xml:space="preserve"> is confirmed from the D.C Electrical conductivity measurements</w:t>
      </w:r>
      <w:r w:rsidR="008C5F07" w:rsidRPr="008C5F07">
        <w:rPr>
          <w:rFonts w:ascii="Times New Roman" w:hAnsi="Times New Roman"/>
          <w:spacing w:val="-2"/>
          <w:sz w:val="20"/>
          <w:szCs w:val="20"/>
          <w:lang w:eastAsia="ru-RU"/>
        </w:rPr>
        <w:t>.</w:t>
      </w:r>
    </w:p>
    <w:p w:rsidR="008555D9" w:rsidRPr="008C5F07" w:rsidRDefault="008555D9" w:rsidP="008C5F07">
      <w:pPr>
        <w:pStyle w:val="ListParagraph4"/>
        <w:spacing w:after="0" w:line="240" w:lineRule="auto"/>
        <w:ind w:left="0"/>
        <w:rPr>
          <w:rFonts w:ascii="Times New Roman" w:eastAsia="Times New Roman" w:hAnsi="Times New Roman"/>
        </w:rPr>
      </w:pPr>
    </w:p>
    <w:p w:rsidR="004A487E" w:rsidRPr="008C5F07" w:rsidRDefault="00024B90" w:rsidP="008C5F07">
      <w:pPr>
        <w:spacing w:after="0" w:line="240" w:lineRule="auto"/>
        <w:jc w:val="center"/>
        <w:rPr>
          <w:rFonts w:ascii="Times New Roman" w:hAnsi="Times New Roman"/>
          <w:b/>
          <w:color w:val="632423"/>
        </w:rPr>
      </w:pPr>
      <w:r w:rsidRPr="008C5F07">
        <w:rPr>
          <w:rFonts w:ascii="Times New Roman" w:hAnsi="Times New Roman"/>
          <w:b/>
          <w:color w:val="632423"/>
        </w:rPr>
        <w:t>REFERENCES</w:t>
      </w:r>
    </w:p>
    <w:p w:rsidR="008C5F07" w:rsidRPr="008C5F07" w:rsidRDefault="008C5F07" w:rsidP="002D1ED0">
      <w:pPr>
        <w:pStyle w:val="Default"/>
        <w:numPr>
          <w:ilvl w:val="0"/>
          <w:numId w:val="2"/>
        </w:numPr>
        <w:spacing w:after="0" w:line="240" w:lineRule="auto"/>
        <w:jc w:val="both"/>
        <w:rPr>
          <w:rFonts w:ascii="Times New Roman" w:hAnsi="Times New Roman" w:cs="Times New Roman"/>
          <w:i/>
          <w:color w:val="auto"/>
          <w:spacing w:val="-2"/>
          <w:sz w:val="20"/>
          <w:szCs w:val="20"/>
          <w:lang w:eastAsia="ru-RU"/>
        </w:rPr>
      </w:pPr>
      <w:r w:rsidRPr="008C5F07">
        <w:rPr>
          <w:rFonts w:ascii="Times New Roman" w:hAnsi="Times New Roman" w:cs="Times New Roman"/>
          <w:i/>
          <w:color w:val="auto"/>
          <w:spacing w:val="-2"/>
          <w:sz w:val="20"/>
          <w:szCs w:val="20"/>
          <w:lang w:eastAsia="ru-RU"/>
        </w:rPr>
        <w:t xml:space="preserve">Hashim A.R Zalzala, Basheer Y. Muhson and Muhnad A. Ahmed (2012), Journal of Al-Nahrain University  l.15 (1) 80-82   </w:t>
      </w:r>
    </w:p>
    <w:p w:rsidR="008C5F07" w:rsidRPr="008C5F07" w:rsidRDefault="008C5F07" w:rsidP="002D1ED0">
      <w:pPr>
        <w:pStyle w:val="Default"/>
        <w:numPr>
          <w:ilvl w:val="0"/>
          <w:numId w:val="2"/>
        </w:numPr>
        <w:spacing w:after="0" w:line="240" w:lineRule="auto"/>
        <w:jc w:val="both"/>
        <w:rPr>
          <w:rFonts w:ascii="Times New Roman" w:hAnsi="Times New Roman" w:cs="Times New Roman"/>
          <w:i/>
          <w:color w:val="auto"/>
          <w:spacing w:val="-2"/>
          <w:sz w:val="20"/>
          <w:szCs w:val="20"/>
          <w:lang w:eastAsia="ru-RU"/>
        </w:rPr>
      </w:pPr>
      <w:r w:rsidRPr="008C5F07">
        <w:rPr>
          <w:rFonts w:ascii="Times New Roman" w:hAnsi="Times New Roman" w:cs="Times New Roman"/>
          <w:i/>
          <w:color w:val="auto"/>
          <w:spacing w:val="-2"/>
          <w:sz w:val="20"/>
          <w:szCs w:val="20"/>
          <w:lang w:eastAsia="ru-RU"/>
        </w:rPr>
        <w:t>J.A. Switzer, M.G. Shumsky, E.W. Bohannan (1999),</w:t>
      </w:r>
      <w:r w:rsidRPr="008C5F07">
        <w:rPr>
          <w:rFonts w:ascii="Times New Roman" w:hAnsi="Times New Roman" w:cs="Times New Roman"/>
          <w:i/>
          <w:spacing w:val="-2"/>
          <w:sz w:val="20"/>
          <w:szCs w:val="20"/>
          <w:lang w:eastAsia="ru-RU"/>
        </w:rPr>
        <w:t xml:space="preserve"> </w:t>
      </w:r>
      <w:r w:rsidRPr="008C5F07">
        <w:rPr>
          <w:rFonts w:ascii="Times New Roman" w:hAnsi="Times New Roman" w:cs="Times New Roman"/>
          <w:i/>
          <w:color w:val="auto"/>
          <w:spacing w:val="-2"/>
          <w:sz w:val="20"/>
          <w:szCs w:val="20"/>
          <w:lang w:eastAsia="ru-RU"/>
        </w:rPr>
        <w:t xml:space="preserve">Science, </w:t>
      </w:r>
      <w:r w:rsidRPr="008C5F07">
        <w:rPr>
          <w:rFonts w:ascii="Times New Roman" w:hAnsi="Times New Roman" w:cs="Times New Roman"/>
          <w:b/>
          <w:i/>
          <w:color w:val="auto"/>
          <w:spacing w:val="-2"/>
          <w:sz w:val="20"/>
          <w:szCs w:val="20"/>
          <w:lang w:eastAsia="ru-RU"/>
        </w:rPr>
        <w:t xml:space="preserve">284 </w:t>
      </w:r>
      <w:r w:rsidRPr="008C5F07">
        <w:rPr>
          <w:rFonts w:ascii="Times New Roman" w:hAnsi="Times New Roman" w:cs="Times New Roman"/>
          <w:i/>
          <w:color w:val="auto"/>
          <w:spacing w:val="-2"/>
          <w:sz w:val="20"/>
          <w:szCs w:val="20"/>
          <w:lang w:eastAsia="ru-RU"/>
        </w:rPr>
        <w:t>293-296.</w:t>
      </w:r>
    </w:p>
    <w:p w:rsidR="008C5F07" w:rsidRPr="008C5F07" w:rsidRDefault="008C5F07" w:rsidP="002D1ED0">
      <w:pPr>
        <w:pStyle w:val="BodyTextIndent"/>
        <w:numPr>
          <w:ilvl w:val="0"/>
          <w:numId w:val="2"/>
        </w:numPr>
        <w:spacing w:after="0" w:line="240" w:lineRule="auto"/>
        <w:rPr>
          <w:rFonts w:ascii="Times New Roman" w:eastAsia="Times New Roman" w:hAnsi="Times New Roman"/>
          <w:i/>
          <w:spacing w:val="-2"/>
          <w:sz w:val="20"/>
          <w:szCs w:val="20"/>
          <w:lang w:eastAsia="ru-RU"/>
        </w:rPr>
      </w:pPr>
      <w:r w:rsidRPr="008C5F07">
        <w:rPr>
          <w:rFonts w:ascii="Times New Roman" w:eastAsia="Times New Roman" w:hAnsi="Times New Roman"/>
          <w:i/>
          <w:spacing w:val="-2"/>
          <w:sz w:val="20"/>
          <w:szCs w:val="20"/>
          <w:lang w:eastAsia="ru-RU"/>
        </w:rPr>
        <w:t xml:space="preserve">P. Shuk, H.D. Wiemhofer, U. Guth, W. Gopel, M.Greenblatt (1996), Solid State Ionics </w:t>
      </w:r>
      <w:r w:rsidRPr="008C5F07">
        <w:rPr>
          <w:rFonts w:ascii="Times New Roman" w:eastAsia="Times New Roman" w:hAnsi="Times New Roman"/>
          <w:b/>
          <w:i/>
          <w:spacing w:val="-2"/>
          <w:sz w:val="20"/>
          <w:szCs w:val="20"/>
          <w:lang w:eastAsia="ru-RU"/>
        </w:rPr>
        <w:t>89</w:t>
      </w:r>
      <w:r w:rsidRPr="008C5F07">
        <w:rPr>
          <w:rFonts w:ascii="Times New Roman" w:eastAsia="Times New Roman" w:hAnsi="Times New Roman"/>
          <w:i/>
          <w:spacing w:val="-2"/>
          <w:sz w:val="20"/>
          <w:szCs w:val="20"/>
          <w:lang w:eastAsia="ru-RU"/>
        </w:rPr>
        <w:t xml:space="preserve"> 179-196</w:t>
      </w:r>
    </w:p>
    <w:p w:rsidR="008C5F07" w:rsidRPr="008C5F07" w:rsidRDefault="008C5F07" w:rsidP="002D1ED0">
      <w:pPr>
        <w:pStyle w:val="ListParagraph"/>
        <w:numPr>
          <w:ilvl w:val="0"/>
          <w:numId w:val="2"/>
        </w:numPr>
        <w:autoSpaceDE w:val="0"/>
        <w:autoSpaceDN w:val="0"/>
        <w:adjustRightInd w:val="0"/>
        <w:spacing w:after="0" w:line="240" w:lineRule="auto"/>
        <w:jc w:val="both"/>
        <w:rPr>
          <w:rFonts w:ascii="Times New Roman" w:hAnsi="Times New Roman"/>
          <w:i/>
          <w:spacing w:val="-2"/>
          <w:sz w:val="20"/>
          <w:szCs w:val="20"/>
          <w:lang w:eastAsia="ru-RU"/>
        </w:rPr>
      </w:pPr>
      <w:r w:rsidRPr="008C5F07">
        <w:rPr>
          <w:rFonts w:ascii="Times New Roman" w:hAnsi="Times New Roman"/>
          <w:i/>
          <w:spacing w:val="-2"/>
          <w:sz w:val="20"/>
          <w:szCs w:val="20"/>
          <w:lang w:eastAsia="ru-RU"/>
        </w:rPr>
        <w:t xml:space="preserve">B.J. Yang, M.S. Mo, H.M. Hu, C. Li, X.G. Yang, Q.W. Li, Y.T. Qian (2004), Eur. J. Inorg. Chem. </w:t>
      </w:r>
      <w:r w:rsidRPr="008C5F07">
        <w:rPr>
          <w:rFonts w:ascii="Times New Roman" w:hAnsi="Times New Roman"/>
          <w:b/>
          <w:i/>
          <w:spacing w:val="-2"/>
          <w:sz w:val="20"/>
          <w:szCs w:val="20"/>
          <w:lang w:eastAsia="ru-RU"/>
        </w:rPr>
        <w:t>9,</w:t>
      </w:r>
      <w:r w:rsidRPr="008C5F07">
        <w:rPr>
          <w:rFonts w:ascii="Times New Roman" w:hAnsi="Times New Roman"/>
          <w:i/>
          <w:spacing w:val="-2"/>
          <w:sz w:val="20"/>
          <w:szCs w:val="20"/>
          <w:lang w:eastAsia="ru-RU"/>
        </w:rPr>
        <w:t xml:space="preserve"> 1785- 1787.</w:t>
      </w:r>
    </w:p>
    <w:p w:rsidR="008C5F07" w:rsidRPr="008C5F07" w:rsidRDefault="008C5F07" w:rsidP="002D1ED0">
      <w:pPr>
        <w:pStyle w:val="ListParagraph"/>
        <w:numPr>
          <w:ilvl w:val="0"/>
          <w:numId w:val="2"/>
        </w:numPr>
        <w:autoSpaceDE w:val="0"/>
        <w:autoSpaceDN w:val="0"/>
        <w:adjustRightInd w:val="0"/>
        <w:spacing w:after="0" w:line="240" w:lineRule="auto"/>
        <w:jc w:val="both"/>
        <w:rPr>
          <w:rFonts w:ascii="Times New Roman" w:hAnsi="Times New Roman"/>
          <w:i/>
          <w:spacing w:val="-2"/>
          <w:sz w:val="20"/>
          <w:szCs w:val="20"/>
          <w:lang w:eastAsia="ru-RU"/>
        </w:rPr>
      </w:pPr>
      <w:r w:rsidRPr="008C5F07">
        <w:rPr>
          <w:rFonts w:ascii="Times New Roman" w:hAnsi="Times New Roman"/>
          <w:i/>
          <w:spacing w:val="-2"/>
          <w:sz w:val="20"/>
          <w:szCs w:val="20"/>
          <w:lang w:eastAsia="ru-RU"/>
        </w:rPr>
        <w:t xml:space="preserve">C.C. Huang, L.C. Leu, K.Z. Fung, Electrochem. Solid-State Lett. </w:t>
      </w:r>
      <w:r w:rsidRPr="008C5F07">
        <w:rPr>
          <w:rFonts w:ascii="Times New Roman" w:hAnsi="Times New Roman"/>
          <w:b/>
          <w:i/>
          <w:spacing w:val="-2"/>
          <w:sz w:val="20"/>
          <w:szCs w:val="20"/>
          <w:lang w:eastAsia="ru-RU"/>
        </w:rPr>
        <w:t>8</w:t>
      </w:r>
      <w:r w:rsidRPr="008C5F07">
        <w:rPr>
          <w:rFonts w:ascii="Times New Roman" w:hAnsi="Times New Roman"/>
          <w:i/>
          <w:spacing w:val="-2"/>
          <w:sz w:val="20"/>
          <w:szCs w:val="20"/>
          <w:lang w:eastAsia="ru-RU"/>
        </w:rPr>
        <w:t xml:space="preserve"> (2005) A204- A206.</w:t>
      </w:r>
    </w:p>
    <w:p w:rsidR="008C5F07" w:rsidRPr="008C5F07" w:rsidRDefault="008C5F07" w:rsidP="002D1ED0">
      <w:pPr>
        <w:pStyle w:val="ListParagraph"/>
        <w:numPr>
          <w:ilvl w:val="0"/>
          <w:numId w:val="2"/>
        </w:numPr>
        <w:autoSpaceDE w:val="0"/>
        <w:autoSpaceDN w:val="0"/>
        <w:adjustRightInd w:val="0"/>
        <w:spacing w:after="0" w:line="240" w:lineRule="auto"/>
        <w:jc w:val="both"/>
        <w:rPr>
          <w:rFonts w:ascii="Times New Roman" w:hAnsi="Times New Roman"/>
          <w:i/>
          <w:spacing w:val="-2"/>
          <w:sz w:val="20"/>
          <w:szCs w:val="20"/>
          <w:lang w:eastAsia="ru-RU"/>
        </w:rPr>
      </w:pPr>
      <w:r w:rsidRPr="008C5F07">
        <w:rPr>
          <w:rFonts w:ascii="Times New Roman" w:hAnsi="Times New Roman"/>
          <w:i/>
          <w:spacing w:val="-2"/>
          <w:sz w:val="20"/>
          <w:szCs w:val="20"/>
          <w:lang w:eastAsia="ru-RU"/>
        </w:rPr>
        <w:t>H. Maeda, N. Tomita</w:t>
      </w:r>
      <w:r w:rsidRPr="008C5F07">
        <w:rPr>
          <w:rFonts w:ascii="Times New Roman" w:hAnsi="Times New Roman"/>
          <w:i/>
          <w:sz w:val="20"/>
          <w:szCs w:val="20"/>
        </w:rPr>
        <w:t xml:space="preserve">, </w:t>
      </w:r>
      <w:r w:rsidRPr="008C5F07">
        <w:rPr>
          <w:rFonts w:ascii="Times New Roman" w:hAnsi="Times New Roman"/>
          <w:i/>
          <w:spacing w:val="-2"/>
          <w:sz w:val="20"/>
          <w:szCs w:val="20"/>
          <w:lang w:eastAsia="ru-RU"/>
        </w:rPr>
        <w:t>H. Kumakura, K. Togano, Y. Tanaka (1995), Mater. Chem. Phys.</w:t>
      </w:r>
      <w:r w:rsidRPr="008C5F07">
        <w:rPr>
          <w:rFonts w:ascii="Times New Roman" w:hAnsi="Times New Roman"/>
          <w:b/>
          <w:i/>
          <w:spacing w:val="-2"/>
          <w:sz w:val="20"/>
          <w:szCs w:val="20"/>
          <w:lang w:eastAsia="ru-RU"/>
        </w:rPr>
        <w:t xml:space="preserve"> 40</w:t>
      </w:r>
      <w:r w:rsidRPr="008C5F07">
        <w:rPr>
          <w:rFonts w:ascii="Times New Roman" w:hAnsi="Times New Roman"/>
          <w:i/>
          <w:spacing w:val="-2"/>
          <w:sz w:val="20"/>
          <w:szCs w:val="20"/>
          <w:lang w:eastAsia="ru-RU"/>
        </w:rPr>
        <w:t xml:space="preserve"> 298-302</w:t>
      </w:r>
    </w:p>
    <w:p w:rsidR="008C5F07" w:rsidRPr="008C5F07" w:rsidRDefault="008C5F07" w:rsidP="002D1ED0">
      <w:pPr>
        <w:pStyle w:val="ListParagraph"/>
        <w:numPr>
          <w:ilvl w:val="0"/>
          <w:numId w:val="2"/>
        </w:numPr>
        <w:autoSpaceDE w:val="0"/>
        <w:autoSpaceDN w:val="0"/>
        <w:adjustRightInd w:val="0"/>
        <w:spacing w:after="0" w:line="240" w:lineRule="auto"/>
        <w:jc w:val="both"/>
        <w:rPr>
          <w:rFonts w:ascii="Times New Roman" w:hAnsi="Times New Roman"/>
          <w:i/>
          <w:spacing w:val="-2"/>
          <w:sz w:val="20"/>
          <w:szCs w:val="20"/>
          <w:lang w:eastAsia="ru-RU"/>
        </w:rPr>
      </w:pPr>
      <w:r w:rsidRPr="008C5F07">
        <w:rPr>
          <w:rFonts w:ascii="Times New Roman" w:hAnsi="Times New Roman"/>
          <w:i/>
          <w:spacing w:val="-2"/>
          <w:sz w:val="20"/>
          <w:szCs w:val="20"/>
          <w:lang w:eastAsia="ru-RU"/>
        </w:rPr>
        <w:t>X.L. Chen, W. Eysel (1996), J. Solid State Chem.</w:t>
      </w:r>
      <w:r w:rsidRPr="008C5F07">
        <w:rPr>
          <w:rFonts w:ascii="Times New Roman" w:hAnsi="Times New Roman"/>
          <w:b/>
          <w:i/>
          <w:spacing w:val="-2"/>
          <w:sz w:val="20"/>
          <w:szCs w:val="20"/>
          <w:lang w:eastAsia="ru-RU"/>
        </w:rPr>
        <w:t xml:space="preserve"> 127</w:t>
      </w:r>
      <w:r w:rsidRPr="008C5F07">
        <w:rPr>
          <w:rFonts w:ascii="Times New Roman" w:hAnsi="Times New Roman"/>
          <w:i/>
          <w:spacing w:val="-2"/>
          <w:sz w:val="20"/>
          <w:szCs w:val="20"/>
          <w:lang w:eastAsia="ru-RU"/>
        </w:rPr>
        <w:t xml:space="preserve"> 128-130.</w:t>
      </w:r>
    </w:p>
    <w:p w:rsidR="008C5F07" w:rsidRPr="008C5F07" w:rsidRDefault="008C5F07" w:rsidP="002D1ED0">
      <w:pPr>
        <w:pStyle w:val="ListParagraph"/>
        <w:numPr>
          <w:ilvl w:val="0"/>
          <w:numId w:val="2"/>
        </w:numPr>
        <w:autoSpaceDE w:val="0"/>
        <w:autoSpaceDN w:val="0"/>
        <w:adjustRightInd w:val="0"/>
        <w:spacing w:after="0" w:line="240" w:lineRule="auto"/>
        <w:jc w:val="both"/>
        <w:rPr>
          <w:rFonts w:ascii="Times New Roman" w:hAnsi="Times New Roman"/>
          <w:i/>
          <w:spacing w:val="-2"/>
          <w:sz w:val="20"/>
          <w:szCs w:val="20"/>
          <w:lang w:eastAsia="ru-RU"/>
        </w:rPr>
      </w:pPr>
      <w:r w:rsidRPr="008C5F07">
        <w:rPr>
          <w:rFonts w:ascii="Times New Roman" w:hAnsi="Times New Roman"/>
          <w:i/>
          <w:spacing w:val="-2"/>
          <w:sz w:val="20"/>
          <w:szCs w:val="20"/>
          <w:lang w:eastAsia="ru-RU"/>
        </w:rPr>
        <w:t xml:space="preserve">W.T. Dong, C.S. Zhu (2003), J. Phys. Chem. Solids, </w:t>
      </w:r>
      <w:r w:rsidRPr="008C5F07">
        <w:rPr>
          <w:rFonts w:ascii="Times New Roman" w:hAnsi="Times New Roman"/>
          <w:b/>
          <w:i/>
          <w:spacing w:val="-2"/>
          <w:sz w:val="20"/>
          <w:szCs w:val="20"/>
          <w:lang w:eastAsia="ru-RU"/>
        </w:rPr>
        <w:t>64</w:t>
      </w:r>
      <w:r w:rsidRPr="008C5F07">
        <w:rPr>
          <w:rFonts w:ascii="Times New Roman" w:hAnsi="Times New Roman"/>
          <w:i/>
          <w:spacing w:val="-2"/>
          <w:sz w:val="20"/>
          <w:szCs w:val="20"/>
          <w:lang w:eastAsia="ru-RU"/>
        </w:rPr>
        <w:t xml:space="preserve"> 265-271</w:t>
      </w:r>
    </w:p>
    <w:p w:rsidR="008C5F07" w:rsidRPr="008C5F07" w:rsidRDefault="008C5F07" w:rsidP="002D1ED0">
      <w:pPr>
        <w:pStyle w:val="ListParagraph"/>
        <w:numPr>
          <w:ilvl w:val="0"/>
          <w:numId w:val="2"/>
        </w:numPr>
        <w:autoSpaceDE w:val="0"/>
        <w:autoSpaceDN w:val="0"/>
        <w:adjustRightInd w:val="0"/>
        <w:spacing w:after="0" w:line="240" w:lineRule="auto"/>
        <w:jc w:val="both"/>
        <w:rPr>
          <w:rFonts w:ascii="Times New Roman" w:hAnsi="Times New Roman"/>
          <w:i/>
          <w:spacing w:val="-2"/>
          <w:sz w:val="20"/>
          <w:szCs w:val="20"/>
          <w:lang w:eastAsia="ru-RU"/>
        </w:rPr>
      </w:pPr>
      <w:r w:rsidRPr="008C5F07">
        <w:rPr>
          <w:rFonts w:ascii="Times New Roman" w:hAnsi="Times New Roman"/>
          <w:i/>
          <w:spacing w:val="-2"/>
          <w:sz w:val="20"/>
          <w:szCs w:val="20"/>
          <w:lang w:eastAsia="ru-RU"/>
        </w:rPr>
        <w:t xml:space="preserve">W.T. Dong, S.X. Wu, D.P. Chen, X.W. Jiang, C.S. Zhu (2000), Chem. Lett. </w:t>
      </w:r>
      <w:r w:rsidRPr="008C5F07">
        <w:rPr>
          <w:rFonts w:ascii="Times New Roman" w:hAnsi="Times New Roman"/>
          <w:b/>
          <w:i/>
          <w:spacing w:val="-2"/>
          <w:sz w:val="20"/>
          <w:szCs w:val="20"/>
          <w:lang w:eastAsia="ru-RU"/>
        </w:rPr>
        <w:t>5,</w:t>
      </w:r>
      <w:r w:rsidRPr="008C5F07">
        <w:rPr>
          <w:rFonts w:ascii="Times New Roman" w:hAnsi="Times New Roman"/>
          <w:i/>
          <w:spacing w:val="-2"/>
          <w:sz w:val="20"/>
          <w:szCs w:val="20"/>
          <w:lang w:eastAsia="ru-RU"/>
        </w:rPr>
        <w:t xml:space="preserve"> 496-497</w:t>
      </w:r>
    </w:p>
    <w:p w:rsidR="008C5F07" w:rsidRPr="008C5F07" w:rsidRDefault="008C5F07" w:rsidP="002D1ED0">
      <w:pPr>
        <w:pStyle w:val="ListParagraph"/>
        <w:numPr>
          <w:ilvl w:val="0"/>
          <w:numId w:val="2"/>
        </w:numPr>
        <w:autoSpaceDE w:val="0"/>
        <w:autoSpaceDN w:val="0"/>
        <w:adjustRightInd w:val="0"/>
        <w:spacing w:after="0" w:line="240" w:lineRule="auto"/>
        <w:jc w:val="both"/>
        <w:rPr>
          <w:rFonts w:ascii="Times New Roman" w:hAnsi="Times New Roman"/>
          <w:i/>
          <w:spacing w:val="-2"/>
          <w:sz w:val="20"/>
          <w:szCs w:val="20"/>
          <w:lang w:eastAsia="ru-RU"/>
        </w:rPr>
      </w:pPr>
      <w:r w:rsidRPr="008C5F07">
        <w:rPr>
          <w:rFonts w:ascii="Times New Roman" w:hAnsi="Times New Roman"/>
          <w:i/>
          <w:spacing w:val="-2"/>
          <w:sz w:val="20"/>
          <w:szCs w:val="20"/>
          <w:lang w:eastAsia="ru-RU"/>
        </w:rPr>
        <w:t xml:space="preserve">A. Cabot, A. Marsal, J. Arbiol, J.R. Morante (2004), Sens. Actuators B, </w:t>
      </w:r>
      <w:r w:rsidRPr="008C5F07">
        <w:rPr>
          <w:rFonts w:ascii="Times New Roman" w:hAnsi="Times New Roman"/>
          <w:b/>
          <w:i/>
          <w:spacing w:val="-2"/>
          <w:sz w:val="20"/>
          <w:szCs w:val="20"/>
          <w:lang w:eastAsia="ru-RU"/>
        </w:rPr>
        <w:t>99,</w:t>
      </w:r>
      <w:r w:rsidRPr="008C5F07">
        <w:rPr>
          <w:rFonts w:ascii="Times New Roman" w:hAnsi="Times New Roman"/>
          <w:i/>
          <w:spacing w:val="-2"/>
          <w:sz w:val="20"/>
          <w:szCs w:val="20"/>
          <w:lang w:eastAsia="ru-RU"/>
        </w:rPr>
        <w:t xml:space="preserve"> 74-89.</w:t>
      </w:r>
    </w:p>
    <w:p w:rsidR="008C5F07" w:rsidRPr="008C5F07" w:rsidRDefault="008C5F07" w:rsidP="002D1ED0">
      <w:pPr>
        <w:pStyle w:val="ListParagraph"/>
        <w:numPr>
          <w:ilvl w:val="0"/>
          <w:numId w:val="2"/>
        </w:numPr>
        <w:autoSpaceDE w:val="0"/>
        <w:autoSpaceDN w:val="0"/>
        <w:adjustRightInd w:val="0"/>
        <w:spacing w:after="0" w:line="240" w:lineRule="auto"/>
        <w:jc w:val="both"/>
        <w:rPr>
          <w:rFonts w:ascii="Times New Roman" w:hAnsi="Times New Roman"/>
          <w:i/>
          <w:spacing w:val="-2"/>
          <w:sz w:val="20"/>
          <w:szCs w:val="20"/>
          <w:lang w:eastAsia="ru-RU"/>
        </w:rPr>
      </w:pPr>
      <w:r w:rsidRPr="008C5F07">
        <w:rPr>
          <w:rFonts w:ascii="Times New Roman" w:hAnsi="Times New Roman"/>
          <w:i/>
          <w:spacing w:val="-2"/>
          <w:sz w:val="20"/>
          <w:szCs w:val="20"/>
          <w:lang w:eastAsia="ru-RU"/>
        </w:rPr>
        <w:t xml:space="preserve">O. Monnereau, L. Tortet, P. Llewellyn, F. Rouquerol, G. Vacquier (2003), Solid State Ionics, </w:t>
      </w:r>
      <w:r w:rsidRPr="008C5F07">
        <w:rPr>
          <w:rFonts w:ascii="Times New Roman" w:hAnsi="Times New Roman"/>
          <w:b/>
          <w:i/>
          <w:spacing w:val="-2"/>
          <w:sz w:val="20"/>
          <w:szCs w:val="20"/>
          <w:lang w:eastAsia="ru-RU"/>
        </w:rPr>
        <w:t>157</w:t>
      </w:r>
      <w:r w:rsidRPr="008C5F07">
        <w:rPr>
          <w:rFonts w:ascii="Times New Roman" w:hAnsi="Times New Roman"/>
          <w:i/>
          <w:spacing w:val="-2"/>
          <w:sz w:val="20"/>
          <w:szCs w:val="20"/>
          <w:lang w:eastAsia="ru-RU"/>
        </w:rPr>
        <w:t>, 163-169.</w:t>
      </w:r>
    </w:p>
    <w:p w:rsidR="008C5F07" w:rsidRPr="008C5F07" w:rsidRDefault="008C5F07" w:rsidP="002D1ED0">
      <w:pPr>
        <w:pStyle w:val="ListParagraph"/>
        <w:numPr>
          <w:ilvl w:val="0"/>
          <w:numId w:val="2"/>
        </w:numPr>
        <w:autoSpaceDE w:val="0"/>
        <w:autoSpaceDN w:val="0"/>
        <w:adjustRightInd w:val="0"/>
        <w:spacing w:after="0" w:line="240" w:lineRule="auto"/>
        <w:jc w:val="both"/>
        <w:rPr>
          <w:rFonts w:ascii="Times New Roman" w:hAnsi="Times New Roman"/>
          <w:i/>
          <w:spacing w:val="-2"/>
          <w:sz w:val="20"/>
          <w:szCs w:val="20"/>
          <w:lang w:eastAsia="ru-RU"/>
        </w:rPr>
      </w:pPr>
      <w:r w:rsidRPr="008C5F07">
        <w:rPr>
          <w:rFonts w:ascii="Times New Roman" w:hAnsi="Times New Roman"/>
          <w:i/>
          <w:spacing w:val="-2"/>
          <w:sz w:val="20"/>
          <w:szCs w:val="20"/>
          <w:lang w:eastAsia="ru-RU"/>
        </w:rPr>
        <w:t xml:space="preserve">P. Maruthamuthu, K. Gurunathan, E. Subramanian (1994), Int. J. Hydrogen Energy, </w:t>
      </w:r>
      <w:r w:rsidRPr="008C5F07">
        <w:rPr>
          <w:rFonts w:ascii="Times New Roman" w:hAnsi="Times New Roman"/>
          <w:b/>
          <w:i/>
          <w:spacing w:val="-2"/>
          <w:sz w:val="20"/>
          <w:szCs w:val="20"/>
          <w:lang w:eastAsia="ru-RU"/>
        </w:rPr>
        <w:t>19,</w:t>
      </w:r>
      <w:r w:rsidRPr="008C5F07">
        <w:rPr>
          <w:rFonts w:ascii="Times New Roman" w:hAnsi="Times New Roman"/>
          <w:i/>
          <w:spacing w:val="-2"/>
          <w:sz w:val="20"/>
          <w:szCs w:val="20"/>
          <w:lang w:eastAsia="ru-RU"/>
        </w:rPr>
        <w:t xml:space="preserve"> 889-893</w:t>
      </w:r>
    </w:p>
    <w:p w:rsidR="008C5F07" w:rsidRPr="008C5F07" w:rsidRDefault="008C5F07" w:rsidP="002D1ED0">
      <w:pPr>
        <w:pStyle w:val="ListParagraph"/>
        <w:numPr>
          <w:ilvl w:val="0"/>
          <w:numId w:val="2"/>
        </w:numPr>
        <w:autoSpaceDE w:val="0"/>
        <w:autoSpaceDN w:val="0"/>
        <w:adjustRightInd w:val="0"/>
        <w:spacing w:after="0" w:line="240" w:lineRule="auto"/>
        <w:jc w:val="both"/>
        <w:rPr>
          <w:rFonts w:ascii="Times New Roman" w:hAnsi="Times New Roman"/>
          <w:i/>
          <w:spacing w:val="-2"/>
          <w:sz w:val="20"/>
          <w:szCs w:val="20"/>
          <w:lang w:eastAsia="ru-RU"/>
        </w:rPr>
      </w:pPr>
      <w:r w:rsidRPr="008C5F07">
        <w:rPr>
          <w:rFonts w:ascii="Times New Roman" w:hAnsi="Times New Roman"/>
          <w:i/>
          <w:spacing w:val="-2"/>
          <w:sz w:val="20"/>
          <w:szCs w:val="20"/>
          <w:lang w:eastAsia="ru-RU"/>
        </w:rPr>
        <w:t xml:space="preserve">K. Gurunathan (2004), Int. J. Hydrogen Energy, </w:t>
      </w:r>
      <w:r w:rsidRPr="008C5F07">
        <w:rPr>
          <w:rFonts w:ascii="Times New Roman" w:hAnsi="Times New Roman"/>
          <w:b/>
          <w:i/>
          <w:spacing w:val="-2"/>
          <w:sz w:val="20"/>
          <w:szCs w:val="20"/>
          <w:lang w:eastAsia="ru-RU"/>
        </w:rPr>
        <w:t>29,</w:t>
      </w:r>
      <w:r w:rsidRPr="008C5F07">
        <w:rPr>
          <w:rFonts w:ascii="Times New Roman" w:hAnsi="Times New Roman"/>
          <w:i/>
          <w:spacing w:val="-2"/>
          <w:sz w:val="20"/>
          <w:szCs w:val="20"/>
          <w:lang w:eastAsia="ru-RU"/>
        </w:rPr>
        <w:t xml:space="preserve"> 933 - 940.</w:t>
      </w:r>
    </w:p>
    <w:p w:rsidR="008C5F07" w:rsidRPr="008C5F07" w:rsidRDefault="008C5F07" w:rsidP="002D1ED0">
      <w:pPr>
        <w:pStyle w:val="ListParagraph"/>
        <w:numPr>
          <w:ilvl w:val="0"/>
          <w:numId w:val="2"/>
        </w:numPr>
        <w:autoSpaceDE w:val="0"/>
        <w:autoSpaceDN w:val="0"/>
        <w:adjustRightInd w:val="0"/>
        <w:spacing w:after="0" w:line="240" w:lineRule="auto"/>
        <w:jc w:val="both"/>
        <w:rPr>
          <w:rFonts w:ascii="Times New Roman" w:hAnsi="Times New Roman"/>
          <w:i/>
          <w:spacing w:val="-2"/>
          <w:sz w:val="20"/>
          <w:szCs w:val="20"/>
          <w:lang w:eastAsia="ru-RU"/>
        </w:rPr>
      </w:pPr>
      <w:r w:rsidRPr="008C5F07">
        <w:rPr>
          <w:rFonts w:ascii="Times New Roman" w:hAnsi="Times New Roman"/>
          <w:i/>
          <w:spacing w:val="-2"/>
          <w:sz w:val="20"/>
          <w:szCs w:val="20"/>
          <w:lang w:eastAsia="ru-RU"/>
        </w:rPr>
        <w:t xml:space="preserve"> E.M. Levin, R.S. Roth (1964), J. Res. Natl. Bur. Stand. A, </w:t>
      </w:r>
      <w:r w:rsidRPr="008C5F07">
        <w:rPr>
          <w:rFonts w:ascii="Times New Roman" w:hAnsi="Times New Roman"/>
          <w:b/>
          <w:i/>
          <w:spacing w:val="-2"/>
          <w:sz w:val="20"/>
          <w:szCs w:val="20"/>
          <w:lang w:eastAsia="ru-RU"/>
        </w:rPr>
        <w:t>68,</w:t>
      </w:r>
      <w:r w:rsidRPr="008C5F07">
        <w:rPr>
          <w:rFonts w:ascii="Times New Roman" w:hAnsi="Times New Roman"/>
          <w:i/>
          <w:spacing w:val="-2"/>
          <w:sz w:val="20"/>
          <w:szCs w:val="20"/>
          <w:lang w:eastAsia="ru-RU"/>
        </w:rPr>
        <w:t xml:space="preserve"> 189 –195</w:t>
      </w:r>
    </w:p>
    <w:p w:rsidR="008C5F07" w:rsidRPr="008C5F07" w:rsidRDefault="008C5F07" w:rsidP="002D1ED0">
      <w:pPr>
        <w:pStyle w:val="ListParagraph"/>
        <w:numPr>
          <w:ilvl w:val="0"/>
          <w:numId w:val="2"/>
        </w:numPr>
        <w:autoSpaceDE w:val="0"/>
        <w:autoSpaceDN w:val="0"/>
        <w:adjustRightInd w:val="0"/>
        <w:spacing w:after="0" w:line="240" w:lineRule="auto"/>
        <w:jc w:val="both"/>
        <w:rPr>
          <w:rFonts w:ascii="Times New Roman" w:hAnsi="Times New Roman"/>
          <w:i/>
          <w:spacing w:val="-2"/>
          <w:sz w:val="20"/>
          <w:szCs w:val="20"/>
          <w:lang w:eastAsia="ru-RU"/>
        </w:rPr>
      </w:pPr>
      <w:r w:rsidRPr="008C5F07">
        <w:rPr>
          <w:rFonts w:ascii="Times New Roman" w:hAnsi="Times New Roman"/>
          <w:i/>
          <w:spacing w:val="-2"/>
          <w:sz w:val="20"/>
          <w:szCs w:val="20"/>
          <w:lang w:eastAsia="ru-RU"/>
        </w:rPr>
        <w:t xml:space="preserve">E.M. Levin, R.S. Roth (1964), J. Res. Natl. Bur. Stand. A, </w:t>
      </w:r>
      <w:r w:rsidRPr="008C5F07">
        <w:rPr>
          <w:rFonts w:ascii="Times New Roman" w:hAnsi="Times New Roman"/>
          <w:b/>
          <w:i/>
          <w:spacing w:val="-2"/>
          <w:sz w:val="20"/>
          <w:szCs w:val="20"/>
          <w:lang w:eastAsia="ru-RU"/>
        </w:rPr>
        <w:t>68,</w:t>
      </w:r>
      <w:r w:rsidRPr="008C5F07">
        <w:rPr>
          <w:rFonts w:ascii="Times New Roman" w:hAnsi="Times New Roman"/>
          <w:i/>
          <w:spacing w:val="-2"/>
          <w:sz w:val="20"/>
          <w:szCs w:val="20"/>
          <w:lang w:eastAsia="ru-RU"/>
        </w:rPr>
        <w:t xml:space="preserve"> 197–206.</w:t>
      </w:r>
    </w:p>
    <w:p w:rsidR="008C5F07" w:rsidRPr="008C5F07" w:rsidRDefault="008C5F07" w:rsidP="002D1ED0">
      <w:pPr>
        <w:pStyle w:val="ListParagraph"/>
        <w:numPr>
          <w:ilvl w:val="0"/>
          <w:numId w:val="2"/>
        </w:numPr>
        <w:autoSpaceDE w:val="0"/>
        <w:autoSpaceDN w:val="0"/>
        <w:adjustRightInd w:val="0"/>
        <w:spacing w:after="0" w:line="240" w:lineRule="auto"/>
        <w:jc w:val="both"/>
        <w:rPr>
          <w:rFonts w:ascii="Times New Roman" w:hAnsi="Times New Roman"/>
          <w:i/>
          <w:spacing w:val="-2"/>
          <w:sz w:val="20"/>
          <w:szCs w:val="20"/>
          <w:lang w:eastAsia="ru-RU"/>
        </w:rPr>
      </w:pPr>
      <w:r w:rsidRPr="008C5F07">
        <w:rPr>
          <w:rFonts w:ascii="Times New Roman" w:hAnsi="Times New Roman"/>
          <w:i/>
          <w:spacing w:val="-2"/>
          <w:sz w:val="20"/>
          <w:szCs w:val="20"/>
          <w:lang w:eastAsia="ru-RU"/>
        </w:rPr>
        <w:t xml:space="preserve"> H.A. Harwig, A.G. Gerards (1979), Thermochim. Acta, </w:t>
      </w:r>
      <w:r w:rsidRPr="008C5F07">
        <w:rPr>
          <w:rFonts w:ascii="Times New Roman" w:hAnsi="Times New Roman"/>
          <w:b/>
          <w:i/>
          <w:spacing w:val="-2"/>
          <w:sz w:val="20"/>
          <w:szCs w:val="20"/>
          <w:lang w:eastAsia="ru-RU"/>
        </w:rPr>
        <w:t>28,</w:t>
      </w:r>
      <w:r w:rsidRPr="008C5F07">
        <w:rPr>
          <w:rFonts w:ascii="Times New Roman" w:hAnsi="Times New Roman"/>
          <w:i/>
          <w:spacing w:val="-2"/>
          <w:sz w:val="20"/>
          <w:szCs w:val="20"/>
          <w:lang w:eastAsia="ru-RU"/>
        </w:rPr>
        <w:t xml:space="preserve"> 121-131</w:t>
      </w:r>
    </w:p>
    <w:p w:rsidR="008C5F07" w:rsidRPr="008C5F07" w:rsidRDefault="008C5F07" w:rsidP="002D1ED0">
      <w:pPr>
        <w:pStyle w:val="ListParagraph"/>
        <w:numPr>
          <w:ilvl w:val="0"/>
          <w:numId w:val="2"/>
        </w:numPr>
        <w:autoSpaceDE w:val="0"/>
        <w:autoSpaceDN w:val="0"/>
        <w:adjustRightInd w:val="0"/>
        <w:spacing w:after="0" w:line="240" w:lineRule="auto"/>
        <w:jc w:val="both"/>
        <w:rPr>
          <w:rFonts w:ascii="Times New Roman" w:hAnsi="Times New Roman"/>
          <w:i/>
          <w:spacing w:val="-2"/>
          <w:sz w:val="20"/>
          <w:szCs w:val="20"/>
          <w:lang w:eastAsia="ru-RU"/>
        </w:rPr>
      </w:pPr>
      <w:r w:rsidRPr="008C5F07">
        <w:rPr>
          <w:rFonts w:ascii="Times New Roman" w:hAnsi="Times New Roman"/>
          <w:i/>
          <w:sz w:val="20"/>
          <w:szCs w:val="20"/>
        </w:rPr>
        <w:t xml:space="preserve"> </w:t>
      </w:r>
      <w:r w:rsidRPr="008C5F07">
        <w:rPr>
          <w:rFonts w:ascii="Times New Roman" w:hAnsi="Times New Roman"/>
          <w:i/>
          <w:spacing w:val="-2"/>
          <w:sz w:val="20"/>
          <w:szCs w:val="20"/>
          <w:lang w:eastAsia="ru-RU"/>
        </w:rPr>
        <w:t xml:space="preserve">A.T. Liu, P. Kleinschmidt, R.W. Davidge (Eds.) (1986), Novel Ceramic Fabrication Process and Applications, </w:t>
      </w:r>
      <w:r w:rsidRPr="008C5F07">
        <w:rPr>
          <w:rFonts w:ascii="Times New Roman" w:hAnsi="Times New Roman"/>
          <w:b/>
          <w:i/>
          <w:spacing w:val="-2"/>
          <w:sz w:val="20"/>
          <w:szCs w:val="20"/>
          <w:lang w:eastAsia="ru-RU"/>
        </w:rPr>
        <w:t>vol. 38</w:t>
      </w:r>
      <w:r w:rsidRPr="008C5F07">
        <w:rPr>
          <w:rFonts w:ascii="Times New Roman" w:hAnsi="Times New Roman"/>
          <w:i/>
          <w:spacing w:val="-2"/>
          <w:sz w:val="20"/>
          <w:szCs w:val="20"/>
          <w:lang w:eastAsia="ru-RU"/>
        </w:rPr>
        <w:t>, Institute of Ceramics, Staffs, UK, , pp. 1–10.</w:t>
      </w:r>
    </w:p>
    <w:p w:rsidR="008C5F07" w:rsidRPr="008C5F07" w:rsidRDefault="008C5F07" w:rsidP="002D1ED0">
      <w:pPr>
        <w:pStyle w:val="ListParagraph"/>
        <w:numPr>
          <w:ilvl w:val="0"/>
          <w:numId w:val="2"/>
        </w:numPr>
        <w:autoSpaceDE w:val="0"/>
        <w:autoSpaceDN w:val="0"/>
        <w:adjustRightInd w:val="0"/>
        <w:spacing w:after="0" w:line="240" w:lineRule="auto"/>
        <w:jc w:val="both"/>
        <w:rPr>
          <w:rFonts w:ascii="Times New Roman" w:hAnsi="Times New Roman"/>
          <w:i/>
          <w:spacing w:val="-2"/>
          <w:sz w:val="20"/>
          <w:szCs w:val="20"/>
          <w:lang w:eastAsia="ru-RU"/>
        </w:rPr>
      </w:pPr>
      <w:r w:rsidRPr="008C5F07">
        <w:rPr>
          <w:rFonts w:ascii="Times New Roman" w:hAnsi="Times New Roman"/>
          <w:i/>
          <w:spacing w:val="-2"/>
          <w:sz w:val="20"/>
          <w:szCs w:val="20"/>
          <w:lang w:eastAsia="ru-RU"/>
        </w:rPr>
        <w:t xml:space="preserve">N. Yamazoe, N. Miura, J. Tamaki, Advanced Materials, </w:t>
      </w:r>
      <w:r w:rsidRPr="008C5F07">
        <w:rPr>
          <w:rFonts w:ascii="Times New Roman" w:hAnsi="Times New Roman"/>
          <w:b/>
          <w:i/>
          <w:spacing w:val="-2"/>
          <w:sz w:val="20"/>
          <w:szCs w:val="20"/>
          <w:lang w:eastAsia="ru-RU"/>
        </w:rPr>
        <w:t>93, II Vol. 15A</w:t>
      </w:r>
      <w:r w:rsidRPr="008C5F07">
        <w:rPr>
          <w:rFonts w:ascii="Times New Roman" w:hAnsi="Times New Roman"/>
          <w:i/>
          <w:spacing w:val="-2"/>
          <w:sz w:val="20"/>
          <w:szCs w:val="20"/>
          <w:lang w:eastAsia="ru-RU"/>
        </w:rPr>
        <w:t>, p. 111-116.</w:t>
      </w:r>
    </w:p>
    <w:p w:rsidR="008C5F07" w:rsidRPr="008C5F07" w:rsidRDefault="008C5F07" w:rsidP="002D1ED0">
      <w:pPr>
        <w:pStyle w:val="ListParagraph"/>
        <w:numPr>
          <w:ilvl w:val="0"/>
          <w:numId w:val="2"/>
        </w:numPr>
        <w:autoSpaceDE w:val="0"/>
        <w:autoSpaceDN w:val="0"/>
        <w:adjustRightInd w:val="0"/>
        <w:spacing w:after="0" w:line="240" w:lineRule="auto"/>
        <w:jc w:val="both"/>
        <w:rPr>
          <w:rFonts w:ascii="Times New Roman" w:hAnsi="Times New Roman"/>
          <w:i/>
          <w:spacing w:val="-2"/>
          <w:sz w:val="20"/>
          <w:szCs w:val="20"/>
          <w:lang w:eastAsia="ru-RU"/>
        </w:rPr>
      </w:pPr>
      <w:r w:rsidRPr="008C5F07">
        <w:rPr>
          <w:rFonts w:ascii="Times New Roman" w:hAnsi="Times New Roman"/>
          <w:i/>
          <w:spacing w:val="-2"/>
          <w:sz w:val="20"/>
          <w:szCs w:val="20"/>
          <w:lang w:eastAsia="ru-RU"/>
        </w:rPr>
        <w:t xml:space="preserve">R.K. Jha, R. Pasricha, V. Ravi (2005), Ceram. Int., </w:t>
      </w:r>
      <w:r w:rsidRPr="008C5F07">
        <w:rPr>
          <w:rFonts w:ascii="Times New Roman" w:hAnsi="Times New Roman"/>
          <w:b/>
          <w:i/>
          <w:spacing w:val="-2"/>
          <w:sz w:val="20"/>
          <w:szCs w:val="20"/>
          <w:lang w:eastAsia="ru-RU"/>
        </w:rPr>
        <w:t>31,</w:t>
      </w:r>
      <w:r w:rsidRPr="008C5F07">
        <w:rPr>
          <w:rFonts w:ascii="Times New Roman" w:hAnsi="Times New Roman"/>
          <w:i/>
          <w:spacing w:val="-2"/>
          <w:sz w:val="20"/>
          <w:szCs w:val="20"/>
          <w:lang w:eastAsia="ru-RU"/>
        </w:rPr>
        <w:t xml:space="preserve"> 495-497.</w:t>
      </w:r>
    </w:p>
    <w:p w:rsidR="008C5F07" w:rsidRPr="008C5F07" w:rsidRDefault="008C5F07" w:rsidP="002D1ED0">
      <w:pPr>
        <w:pStyle w:val="ListParagraph"/>
        <w:numPr>
          <w:ilvl w:val="0"/>
          <w:numId w:val="2"/>
        </w:numPr>
        <w:autoSpaceDE w:val="0"/>
        <w:autoSpaceDN w:val="0"/>
        <w:adjustRightInd w:val="0"/>
        <w:spacing w:after="0" w:line="240" w:lineRule="auto"/>
        <w:jc w:val="both"/>
        <w:rPr>
          <w:rFonts w:ascii="Times New Roman" w:hAnsi="Times New Roman"/>
          <w:i/>
          <w:spacing w:val="-2"/>
          <w:sz w:val="20"/>
          <w:szCs w:val="20"/>
          <w:lang w:eastAsia="ru-RU"/>
        </w:rPr>
      </w:pPr>
      <w:r w:rsidRPr="008C5F07">
        <w:rPr>
          <w:rFonts w:ascii="Times New Roman" w:hAnsi="Times New Roman"/>
          <w:i/>
          <w:spacing w:val="-2"/>
          <w:sz w:val="20"/>
          <w:szCs w:val="20"/>
          <w:lang w:eastAsia="ru-RU"/>
        </w:rPr>
        <w:t xml:space="preserve"> L. Madler, S.E. Pratsinis (2002), J. Am. Ceram. Soc., </w:t>
      </w:r>
      <w:r w:rsidRPr="008C5F07">
        <w:rPr>
          <w:rFonts w:ascii="Times New Roman" w:hAnsi="Times New Roman"/>
          <w:b/>
          <w:i/>
          <w:spacing w:val="-2"/>
          <w:sz w:val="20"/>
          <w:szCs w:val="20"/>
          <w:lang w:eastAsia="ru-RU"/>
        </w:rPr>
        <w:t xml:space="preserve">85 </w:t>
      </w:r>
      <w:r w:rsidRPr="008C5F07">
        <w:rPr>
          <w:rFonts w:ascii="Times New Roman" w:hAnsi="Times New Roman"/>
          <w:i/>
          <w:spacing w:val="-2"/>
          <w:sz w:val="20"/>
          <w:szCs w:val="20"/>
          <w:lang w:eastAsia="ru-RU"/>
        </w:rPr>
        <w:t>1713-1718.</w:t>
      </w:r>
    </w:p>
    <w:p w:rsidR="008C5F07" w:rsidRPr="008C5F07" w:rsidRDefault="008C5F07" w:rsidP="002D1ED0">
      <w:pPr>
        <w:pStyle w:val="ListParagraph"/>
        <w:numPr>
          <w:ilvl w:val="0"/>
          <w:numId w:val="2"/>
        </w:numPr>
        <w:autoSpaceDE w:val="0"/>
        <w:autoSpaceDN w:val="0"/>
        <w:adjustRightInd w:val="0"/>
        <w:spacing w:after="0" w:line="240" w:lineRule="auto"/>
        <w:jc w:val="both"/>
        <w:rPr>
          <w:rFonts w:ascii="Times New Roman" w:hAnsi="Times New Roman"/>
          <w:i/>
          <w:spacing w:val="-2"/>
          <w:sz w:val="20"/>
          <w:szCs w:val="20"/>
          <w:lang w:eastAsia="ru-RU"/>
        </w:rPr>
      </w:pPr>
      <w:r w:rsidRPr="008C5F07">
        <w:rPr>
          <w:rFonts w:ascii="Times New Roman" w:hAnsi="Times New Roman"/>
          <w:i/>
          <w:spacing w:val="-2"/>
          <w:sz w:val="20"/>
          <w:szCs w:val="20"/>
          <w:lang w:eastAsia="ru-RU"/>
        </w:rPr>
        <w:t xml:space="preserve">M.M. Patil, V.V. Deshpande, S.R. Dhage, V. Ravi (2005), Mater. Lett., </w:t>
      </w:r>
      <w:r w:rsidRPr="008C5F07">
        <w:rPr>
          <w:rFonts w:ascii="Times New Roman" w:hAnsi="Times New Roman"/>
          <w:b/>
          <w:i/>
          <w:spacing w:val="-2"/>
          <w:sz w:val="20"/>
          <w:szCs w:val="20"/>
          <w:lang w:eastAsia="ru-RU"/>
        </w:rPr>
        <w:t>59,</w:t>
      </w:r>
      <w:r w:rsidRPr="008C5F07">
        <w:rPr>
          <w:rFonts w:ascii="Times New Roman" w:hAnsi="Times New Roman"/>
          <w:i/>
          <w:spacing w:val="-2"/>
          <w:sz w:val="20"/>
          <w:szCs w:val="20"/>
          <w:lang w:eastAsia="ru-RU"/>
        </w:rPr>
        <w:t xml:space="preserve"> 2523-2525</w:t>
      </w:r>
    </w:p>
    <w:p w:rsidR="008C5F07" w:rsidRPr="008C5F07" w:rsidRDefault="008C5F07" w:rsidP="002D1ED0">
      <w:pPr>
        <w:pStyle w:val="ListParagraph"/>
        <w:numPr>
          <w:ilvl w:val="0"/>
          <w:numId w:val="2"/>
        </w:numPr>
        <w:autoSpaceDE w:val="0"/>
        <w:autoSpaceDN w:val="0"/>
        <w:adjustRightInd w:val="0"/>
        <w:spacing w:after="0" w:line="240" w:lineRule="auto"/>
        <w:jc w:val="both"/>
        <w:rPr>
          <w:rFonts w:ascii="Times New Roman" w:hAnsi="Times New Roman"/>
          <w:i/>
          <w:spacing w:val="-2"/>
          <w:sz w:val="20"/>
          <w:szCs w:val="20"/>
          <w:lang w:eastAsia="ru-RU"/>
        </w:rPr>
      </w:pPr>
      <w:r w:rsidRPr="008C5F07">
        <w:rPr>
          <w:rFonts w:ascii="Times New Roman" w:hAnsi="Times New Roman"/>
          <w:i/>
          <w:spacing w:val="-2"/>
          <w:sz w:val="20"/>
          <w:szCs w:val="20"/>
          <w:lang w:eastAsia="ru-RU"/>
        </w:rPr>
        <w:t xml:space="preserve">M. Anilkumar, R. Pasricha, V. Ravi (2005), Ceram. Int., </w:t>
      </w:r>
      <w:r w:rsidRPr="008C5F07">
        <w:rPr>
          <w:rFonts w:ascii="Times New Roman" w:hAnsi="Times New Roman"/>
          <w:b/>
          <w:i/>
          <w:spacing w:val="-2"/>
          <w:sz w:val="20"/>
          <w:szCs w:val="20"/>
          <w:lang w:eastAsia="ru-RU"/>
        </w:rPr>
        <w:t>31,</w:t>
      </w:r>
      <w:r w:rsidRPr="008C5F07">
        <w:rPr>
          <w:rFonts w:ascii="Times New Roman" w:hAnsi="Times New Roman"/>
          <w:i/>
          <w:spacing w:val="-2"/>
          <w:sz w:val="20"/>
          <w:szCs w:val="20"/>
          <w:lang w:eastAsia="ru-RU"/>
        </w:rPr>
        <w:t xml:space="preserve"> 889-891</w:t>
      </w:r>
    </w:p>
    <w:p w:rsidR="008C5F07" w:rsidRPr="008C5F07" w:rsidRDefault="008C5F07" w:rsidP="002D1ED0">
      <w:pPr>
        <w:pStyle w:val="ListParagraph"/>
        <w:numPr>
          <w:ilvl w:val="0"/>
          <w:numId w:val="2"/>
        </w:numPr>
        <w:autoSpaceDE w:val="0"/>
        <w:autoSpaceDN w:val="0"/>
        <w:adjustRightInd w:val="0"/>
        <w:spacing w:after="0" w:line="240" w:lineRule="auto"/>
        <w:jc w:val="both"/>
        <w:rPr>
          <w:rFonts w:ascii="Times New Roman" w:hAnsi="Times New Roman"/>
          <w:i/>
          <w:spacing w:val="-2"/>
          <w:sz w:val="20"/>
          <w:szCs w:val="20"/>
          <w:lang w:eastAsia="ru-RU"/>
        </w:rPr>
      </w:pPr>
      <w:r w:rsidRPr="008C5F07">
        <w:rPr>
          <w:rFonts w:ascii="Times New Roman" w:hAnsi="Times New Roman"/>
          <w:i/>
          <w:spacing w:val="-2"/>
          <w:sz w:val="20"/>
          <w:szCs w:val="20"/>
          <w:lang w:eastAsia="ru-RU"/>
        </w:rPr>
        <w:t xml:space="preserve"> M.A. Matchett, M.Y. Chiang, W.E. Buhro (1990), Inorg. Chem., </w:t>
      </w:r>
      <w:r w:rsidRPr="008C5F07">
        <w:rPr>
          <w:rFonts w:ascii="Times New Roman" w:hAnsi="Times New Roman"/>
          <w:b/>
          <w:i/>
          <w:spacing w:val="-2"/>
          <w:sz w:val="20"/>
          <w:szCs w:val="20"/>
          <w:lang w:eastAsia="ru-RU"/>
        </w:rPr>
        <w:t>29,</w:t>
      </w:r>
      <w:r w:rsidRPr="008C5F07">
        <w:rPr>
          <w:rFonts w:ascii="Times New Roman" w:hAnsi="Times New Roman"/>
          <w:i/>
          <w:spacing w:val="-2"/>
          <w:sz w:val="20"/>
          <w:szCs w:val="20"/>
          <w:lang w:eastAsia="ru-RU"/>
        </w:rPr>
        <w:t xml:space="preserve"> 358-360. </w:t>
      </w:r>
    </w:p>
    <w:p w:rsidR="008C5F07" w:rsidRPr="008C5F07" w:rsidRDefault="008C5F07" w:rsidP="002D1ED0">
      <w:pPr>
        <w:pStyle w:val="ListParagraph"/>
        <w:numPr>
          <w:ilvl w:val="0"/>
          <w:numId w:val="2"/>
        </w:numPr>
        <w:autoSpaceDE w:val="0"/>
        <w:autoSpaceDN w:val="0"/>
        <w:adjustRightInd w:val="0"/>
        <w:spacing w:after="0" w:line="240" w:lineRule="auto"/>
        <w:jc w:val="both"/>
        <w:rPr>
          <w:rFonts w:ascii="Times New Roman" w:hAnsi="Times New Roman"/>
          <w:i/>
          <w:spacing w:val="-2"/>
          <w:sz w:val="20"/>
          <w:szCs w:val="20"/>
          <w:lang w:eastAsia="ru-RU"/>
        </w:rPr>
      </w:pPr>
      <w:r w:rsidRPr="008C5F07">
        <w:rPr>
          <w:rFonts w:ascii="Times New Roman" w:hAnsi="Times New Roman"/>
          <w:i/>
          <w:spacing w:val="-2"/>
          <w:sz w:val="20"/>
          <w:szCs w:val="20"/>
          <w:lang w:eastAsia="ru-RU"/>
        </w:rPr>
        <w:t xml:space="preserve">M.D.Wildberger, J.-D. Grunwaldt, M. Maciejewski, T. Mallat, A. Baiker (1998), Appl. Catal. A Gen., </w:t>
      </w:r>
      <w:r w:rsidRPr="008C5F07">
        <w:rPr>
          <w:rFonts w:ascii="Times New Roman" w:hAnsi="Times New Roman"/>
          <w:b/>
          <w:i/>
          <w:spacing w:val="-2"/>
          <w:sz w:val="20"/>
          <w:szCs w:val="20"/>
          <w:lang w:eastAsia="ru-RU"/>
        </w:rPr>
        <w:t>175,</w:t>
      </w:r>
      <w:r w:rsidRPr="008C5F07">
        <w:rPr>
          <w:rFonts w:ascii="Times New Roman" w:hAnsi="Times New Roman"/>
          <w:i/>
          <w:spacing w:val="-2"/>
          <w:sz w:val="20"/>
          <w:szCs w:val="20"/>
          <w:lang w:eastAsia="ru-RU"/>
        </w:rPr>
        <w:t xml:space="preserve"> 11-19. </w:t>
      </w:r>
    </w:p>
    <w:p w:rsidR="008C5F07" w:rsidRPr="008C5F07" w:rsidRDefault="008C5F07" w:rsidP="002D1ED0">
      <w:pPr>
        <w:pStyle w:val="ListParagraph"/>
        <w:numPr>
          <w:ilvl w:val="0"/>
          <w:numId w:val="2"/>
        </w:numPr>
        <w:autoSpaceDE w:val="0"/>
        <w:autoSpaceDN w:val="0"/>
        <w:adjustRightInd w:val="0"/>
        <w:spacing w:after="0" w:line="240" w:lineRule="auto"/>
        <w:jc w:val="both"/>
        <w:rPr>
          <w:rFonts w:ascii="Times New Roman" w:hAnsi="Times New Roman"/>
          <w:i/>
          <w:spacing w:val="-2"/>
          <w:sz w:val="20"/>
          <w:szCs w:val="20"/>
          <w:lang w:eastAsia="ru-RU"/>
        </w:rPr>
      </w:pPr>
      <w:r w:rsidRPr="008C5F07">
        <w:rPr>
          <w:rFonts w:ascii="Times New Roman" w:hAnsi="Times New Roman"/>
          <w:i/>
          <w:spacing w:val="-2"/>
          <w:sz w:val="20"/>
          <w:szCs w:val="20"/>
          <w:lang w:eastAsia="ru-RU"/>
        </w:rPr>
        <w:t xml:space="preserve"> S.D. Kapse, F.C. Raghuwanshi, V.D. Kapse, D.R. Patil (2012), Current Applied Physics, </w:t>
      </w:r>
      <w:r w:rsidRPr="008C5F07">
        <w:rPr>
          <w:rFonts w:ascii="Times New Roman" w:hAnsi="Times New Roman"/>
          <w:b/>
          <w:i/>
          <w:spacing w:val="-2"/>
          <w:sz w:val="20"/>
          <w:szCs w:val="20"/>
          <w:lang w:eastAsia="ru-RU"/>
        </w:rPr>
        <w:t>12,</w:t>
      </w:r>
      <w:r w:rsidRPr="008C5F07">
        <w:rPr>
          <w:rFonts w:ascii="Times New Roman" w:hAnsi="Times New Roman"/>
          <w:i/>
          <w:spacing w:val="-2"/>
          <w:sz w:val="20"/>
          <w:szCs w:val="20"/>
          <w:lang w:eastAsia="ru-RU"/>
        </w:rPr>
        <w:t xml:space="preserve"> 307-312.</w:t>
      </w:r>
    </w:p>
    <w:p w:rsidR="008C5F07" w:rsidRPr="008C5F07" w:rsidRDefault="008C5F07" w:rsidP="002D1ED0">
      <w:pPr>
        <w:pStyle w:val="ListParagraph"/>
        <w:numPr>
          <w:ilvl w:val="0"/>
          <w:numId w:val="2"/>
        </w:numPr>
        <w:autoSpaceDE w:val="0"/>
        <w:autoSpaceDN w:val="0"/>
        <w:adjustRightInd w:val="0"/>
        <w:spacing w:after="0" w:line="240" w:lineRule="auto"/>
        <w:jc w:val="both"/>
        <w:rPr>
          <w:rFonts w:ascii="Times New Roman" w:hAnsi="Times New Roman"/>
          <w:i/>
          <w:spacing w:val="-2"/>
          <w:sz w:val="20"/>
          <w:szCs w:val="20"/>
          <w:lang w:eastAsia="ru-RU"/>
        </w:rPr>
      </w:pPr>
      <w:r w:rsidRPr="008C5F07">
        <w:rPr>
          <w:rFonts w:ascii="Times New Roman" w:hAnsi="Times New Roman"/>
          <w:i/>
          <w:spacing w:val="-2"/>
          <w:sz w:val="20"/>
          <w:szCs w:val="20"/>
          <w:lang w:eastAsia="ru-RU"/>
        </w:rPr>
        <w:t>N.T. G.enov, S. P. Yordanov (1996), Ceramic  Sensors: Technology and Application,  Technomic Pub. Lancaster,  134-145.</w:t>
      </w:r>
    </w:p>
    <w:p w:rsidR="008C5F07" w:rsidRPr="008C5F07" w:rsidRDefault="008C5F07" w:rsidP="002D1ED0">
      <w:pPr>
        <w:pStyle w:val="ListParagraph"/>
        <w:numPr>
          <w:ilvl w:val="0"/>
          <w:numId w:val="2"/>
        </w:numPr>
        <w:autoSpaceDE w:val="0"/>
        <w:autoSpaceDN w:val="0"/>
        <w:adjustRightInd w:val="0"/>
        <w:spacing w:after="0" w:line="240" w:lineRule="auto"/>
        <w:jc w:val="both"/>
        <w:rPr>
          <w:rFonts w:ascii="Times New Roman" w:hAnsi="Times New Roman"/>
          <w:i/>
          <w:spacing w:val="-2"/>
          <w:sz w:val="20"/>
          <w:szCs w:val="20"/>
          <w:lang w:eastAsia="ru-RU"/>
        </w:rPr>
      </w:pPr>
      <w:r w:rsidRPr="008C5F07">
        <w:rPr>
          <w:rFonts w:ascii="Times New Roman" w:hAnsi="Times New Roman"/>
          <w:i/>
          <w:spacing w:val="-2"/>
          <w:sz w:val="20"/>
          <w:szCs w:val="20"/>
          <w:lang w:eastAsia="ru-RU"/>
        </w:rPr>
        <w:t xml:space="preserve"> A. Gurlo, R. Riedel, Angew (2007). Chem. Int. Ed., </w:t>
      </w:r>
      <w:r w:rsidRPr="008C5F07">
        <w:rPr>
          <w:rFonts w:ascii="Times New Roman" w:hAnsi="Times New Roman"/>
          <w:b/>
          <w:i/>
          <w:spacing w:val="-2"/>
          <w:sz w:val="20"/>
          <w:szCs w:val="20"/>
          <w:lang w:eastAsia="ru-RU"/>
        </w:rPr>
        <w:t>46,</w:t>
      </w:r>
      <w:r w:rsidRPr="008C5F07">
        <w:rPr>
          <w:rFonts w:ascii="Times New Roman" w:hAnsi="Times New Roman"/>
          <w:i/>
          <w:spacing w:val="-2"/>
          <w:sz w:val="20"/>
          <w:szCs w:val="20"/>
          <w:lang w:eastAsia="ru-RU"/>
        </w:rPr>
        <w:t xml:space="preserve"> 3826- 3848.</w:t>
      </w:r>
    </w:p>
    <w:p w:rsidR="008C5F07" w:rsidRPr="008C5F07" w:rsidRDefault="008C5F07" w:rsidP="002D1ED0">
      <w:pPr>
        <w:pStyle w:val="ListParagraph"/>
        <w:numPr>
          <w:ilvl w:val="0"/>
          <w:numId w:val="2"/>
        </w:numPr>
        <w:autoSpaceDE w:val="0"/>
        <w:autoSpaceDN w:val="0"/>
        <w:adjustRightInd w:val="0"/>
        <w:spacing w:after="0" w:line="240" w:lineRule="auto"/>
        <w:jc w:val="both"/>
        <w:rPr>
          <w:rFonts w:ascii="Times New Roman" w:hAnsi="Times New Roman"/>
          <w:i/>
          <w:spacing w:val="-2"/>
          <w:sz w:val="20"/>
          <w:szCs w:val="20"/>
          <w:lang w:eastAsia="ru-RU"/>
        </w:rPr>
      </w:pPr>
      <w:r w:rsidRPr="008C5F07">
        <w:rPr>
          <w:rFonts w:ascii="Times New Roman" w:hAnsi="Times New Roman"/>
          <w:i/>
          <w:spacing w:val="-2"/>
          <w:sz w:val="20"/>
          <w:szCs w:val="20"/>
          <w:lang w:eastAsia="ru-RU"/>
        </w:rPr>
        <w:t xml:space="preserve"> J. Zhang, J. Liu, Q. Peng, X. Wang, Y.D. Li (2006), Chem. Mater., </w:t>
      </w:r>
      <w:r w:rsidRPr="008C5F07">
        <w:rPr>
          <w:rFonts w:ascii="Times New Roman" w:hAnsi="Times New Roman"/>
          <w:b/>
          <w:i/>
          <w:spacing w:val="-2"/>
          <w:sz w:val="20"/>
          <w:szCs w:val="20"/>
          <w:lang w:eastAsia="ru-RU"/>
        </w:rPr>
        <w:t>18</w:t>
      </w:r>
      <w:r w:rsidRPr="008C5F07">
        <w:rPr>
          <w:rFonts w:ascii="Times New Roman" w:hAnsi="Times New Roman"/>
          <w:i/>
          <w:spacing w:val="-2"/>
          <w:sz w:val="20"/>
          <w:szCs w:val="20"/>
          <w:lang w:eastAsia="ru-RU"/>
        </w:rPr>
        <w:t>, 867- 871.</w:t>
      </w:r>
    </w:p>
    <w:p w:rsidR="008C5F07" w:rsidRPr="008C5F07" w:rsidRDefault="008C5F07" w:rsidP="002D1ED0">
      <w:pPr>
        <w:pStyle w:val="ListParagraph"/>
        <w:numPr>
          <w:ilvl w:val="0"/>
          <w:numId w:val="2"/>
        </w:numPr>
        <w:autoSpaceDE w:val="0"/>
        <w:autoSpaceDN w:val="0"/>
        <w:adjustRightInd w:val="0"/>
        <w:spacing w:after="0" w:line="240" w:lineRule="auto"/>
        <w:jc w:val="both"/>
        <w:rPr>
          <w:rFonts w:ascii="Times New Roman" w:hAnsi="Times New Roman"/>
          <w:i/>
          <w:spacing w:val="-2"/>
          <w:sz w:val="20"/>
          <w:szCs w:val="20"/>
          <w:lang w:eastAsia="ru-RU"/>
        </w:rPr>
      </w:pPr>
      <w:r w:rsidRPr="008C5F07">
        <w:rPr>
          <w:rFonts w:ascii="Times New Roman" w:hAnsi="Times New Roman"/>
          <w:i/>
          <w:spacing w:val="-2"/>
          <w:sz w:val="20"/>
          <w:szCs w:val="20"/>
          <w:lang w:eastAsia="ru-RU"/>
        </w:rPr>
        <w:t xml:space="preserve">K.J. Albert, N.S. Lewis, C.L. Schauer, G.A. Sotzing, S.E. Stitzel, T.P. Vaid, D.R. Walt (2000), Chem. Rev., </w:t>
      </w:r>
      <w:r w:rsidRPr="008C5F07">
        <w:rPr>
          <w:rFonts w:ascii="Times New Roman" w:hAnsi="Times New Roman"/>
          <w:b/>
          <w:i/>
          <w:spacing w:val="-2"/>
          <w:sz w:val="20"/>
          <w:szCs w:val="20"/>
          <w:lang w:eastAsia="ru-RU"/>
        </w:rPr>
        <w:t>100</w:t>
      </w:r>
      <w:r w:rsidRPr="008C5F07">
        <w:rPr>
          <w:rFonts w:ascii="Times New Roman" w:hAnsi="Times New Roman"/>
          <w:i/>
          <w:spacing w:val="-2"/>
          <w:sz w:val="20"/>
          <w:szCs w:val="20"/>
          <w:lang w:eastAsia="ru-RU"/>
        </w:rPr>
        <w:t xml:space="preserve">, 2595-2626. </w:t>
      </w:r>
    </w:p>
    <w:p w:rsidR="008C5F07" w:rsidRPr="008C5F07" w:rsidRDefault="008C5F07" w:rsidP="002D1ED0">
      <w:pPr>
        <w:pStyle w:val="ListParagraph"/>
        <w:numPr>
          <w:ilvl w:val="0"/>
          <w:numId w:val="2"/>
        </w:numPr>
        <w:autoSpaceDE w:val="0"/>
        <w:autoSpaceDN w:val="0"/>
        <w:adjustRightInd w:val="0"/>
        <w:spacing w:after="0" w:line="240" w:lineRule="auto"/>
        <w:jc w:val="both"/>
        <w:rPr>
          <w:rFonts w:ascii="Times New Roman" w:hAnsi="Times New Roman"/>
          <w:i/>
          <w:spacing w:val="-2"/>
          <w:sz w:val="20"/>
          <w:szCs w:val="20"/>
          <w:lang w:eastAsia="ru-RU"/>
        </w:rPr>
      </w:pPr>
      <w:r w:rsidRPr="008C5F07">
        <w:rPr>
          <w:rFonts w:ascii="Times New Roman" w:hAnsi="Times New Roman"/>
          <w:i/>
          <w:spacing w:val="-2"/>
          <w:sz w:val="20"/>
          <w:szCs w:val="20"/>
          <w:lang w:eastAsia="ru-RU"/>
        </w:rPr>
        <w:t xml:space="preserve">N. Barsan, D. Koziej, U. Weimar (2007), Sens. Actuators B, </w:t>
      </w:r>
      <w:r w:rsidRPr="008C5F07">
        <w:rPr>
          <w:rFonts w:ascii="Times New Roman" w:hAnsi="Times New Roman"/>
          <w:b/>
          <w:i/>
          <w:spacing w:val="-2"/>
          <w:sz w:val="20"/>
          <w:szCs w:val="20"/>
          <w:lang w:eastAsia="ru-RU"/>
        </w:rPr>
        <w:t>121,</w:t>
      </w:r>
      <w:r w:rsidRPr="008C5F07">
        <w:rPr>
          <w:rFonts w:ascii="Times New Roman" w:hAnsi="Times New Roman"/>
          <w:i/>
          <w:spacing w:val="-2"/>
          <w:sz w:val="20"/>
          <w:szCs w:val="20"/>
          <w:lang w:eastAsia="ru-RU"/>
        </w:rPr>
        <w:t xml:space="preserve"> 18-35.</w:t>
      </w:r>
    </w:p>
    <w:p w:rsidR="008C5F07" w:rsidRPr="008C5F07" w:rsidRDefault="008C5F07" w:rsidP="002D1ED0">
      <w:pPr>
        <w:pStyle w:val="ListParagraph"/>
        <w:numPr>
          <w:ilvl w:val="0"/>
          <w:numId w:val="2"/>
        </w:numPr>
        <w:autoSpaceDE w:val="0"/>
        <w:autoSpaceDN w:val="0"/>
        <w:adjustRightInd w:val="0"/>
        <w:spacing w:after="0" w:line="240" w:lineRule="auto"/>
        <w:jc w:val="both"/>
        <w:rPr>
          <w:rFonts w:ascii="Times New Roman" w:hAnsi="Times New Roman"/>
          <w:i/>
          <w:spacing w:val="-2"/>
          <w:sz w:val="20"/>
          <w:szCs w:val="20"/>
          <w:lang w:eastAsia="ru-RU"/>
        </w:rPr>
      </w:pPr>
      <w:r w:rsidRPr="008C5F07">
        <w:rPr>
          <w:rFonts w:ascii="Times New Roman" w:hAnsi="Times New Roman"/>
          <w:i/>
          <w:spacing w:val="-2"/>
          <w:sz w:val="20"/>
          <w:szCs w:val="20"/>
          <w:lang w:eastAsia="ru-RU"/>
        </w:rPr>
        <w:lastRenderedPageBreak/>
        <w:t xml:space="preserve">G. Sberveglieri, C. Baratto, E. Comini, G. Faglia, M. Ferroni, A. Ponzoni, A.Vomiero (2007), Sens. Actuators B, </w:t>
      </w:r>
      <w:r w:rsidRPr="008C5F07">
        <w:rPr>
          <w:rFonts w:ascii="Times New Roman" w:hAnsi="Times New Roman"/>
          <w:b/>
          <w:i/>
          <w:spacing w:val="-2"/>
          <w:sz w:val="20"/>
          <w:szCs w:val="20"/>
          <w:lang w:eastAsia="ru-RU"/>
        </w:rPr>
        <w:t xml:space="preserve">121 </w:t>
      </w:r>
      <w:r w:rsidRPr="008C5F07">
        <w:rPr>
          <w:rFonts w:ascii="Times New Roman" w:hAnsi="Times New Roman"/>
          <w:i/>
          <w:spacing w:val="-2"/>
          <w:sz w:val="20"/>
          <w:szCs w:val="20"/>
          <w:lang w:eastAsia="ru-RU"/>
        </w:rPr>
        <w:t>208-213.</w:t>
      </w:r>
    </w:p>
    <w:p w:rsidR="008C5F07" w:rsidRPr="008C5F07" w:rsidRDefault="008C5F07" w:rsidP="002D1ED0">
      <w:pPr>
        <w:pStyle w:val="ListParagraph"/>
        <w:numPr>
          <w:ilvl w:val="0"/>
          <w:numId w:val="2"/>
        </w:numPr>
        <w:autoSpaceDE w:val="0"/>
        <w:autoSpaceDN w:val="0"/>
        <w:adjustRightInd w:val="0"/>
        <w:spacing w:after="0" w:line="240" w:lineRule="auto"/>
        <w:jc w:val="both"/>
        <w:rPr>
          <w:rFonts w:ascii="Times New Roman" w:hAnsi="Times New Roman"/>
          <w:i/>
          <w:spacing w:val="-2"/>
          <w:sz w:val="20"/>
          <w:szCs w:val="20"/>
          <w:lang w:eastAsia="ru-RU"/>
        </w:rPr>
      </w:pPr>
      <w:r w:rsidRPr="008C5F07">
        <w:rPr>
          <w:rFonts w:ascii="Times New Roman" w:hAnsi="Times New Roman"/>
          <w:i/>
          <w:spacing w:val="-2"/>
          <w:sz w:val="20"/>
          <w:szCs w:val="20"/>
          <w:lang w:eastAsia="ru-RU"/>
        </w:rPr>
        <w:t xml:space="preserve">J.C. Belmonte, J. Manzano, J. Arbiol, A. Cirera, J. Puigcorbé, A. Vilà, N. Sabaté, I. Gràia, C. Cané, J.R. Morante (2006), Sens. Actuators B, </w:t>
      </w:r>
      <w:r w:rsidRPr="008C5F07">
        <w:rPr>
          <w:rFonts w:ascii="Times New Roman" w:hAnsi="Times New Roman"/>
          <w:b/>
          <w:i/>
          <w:spacing w:val="-2"/>
          <w:sz w:val="20"/>
          <w:szCs w:val="20"/>
          <w:lang w:eastAsia="ru-RU"/>
        </w:rPr>
        <w:t>114,</w:t>
      </w:r>
      <w:r w:rsidRPr="008C5F07">
        <w:rPr>
          <w:rFonts w:ascii="Times New Roman" w:hAnsi="Times New Roman"/>
          <w:i/>
          <w:spacing w:val="-2"/>
          <w:sz w:val="20"/>
          <w:szCs w:val="20"/>
          <w:lang w:eastAsia="ru-RU"/>
        </w:rPr>
        <w:t xml:space="preserve"> 881-892.</w:t>
      </w:r>
    </w:p>
    <w:p w:rsidR="008C5F07" w:rsidRPr="008C5F07" w:rsidRDefault="008C5F07" w:rsidP="002D1ED0">
      <w:pPr>
        <w:pStyle w:val="ListParagraph"/>
        <w:numPr>
          <w:ilvl w:val="0"/>
          <w:numId w:val="2"/>
        </w:numPr>
        <w:autoSpaceDE w:val="0"/>
        <w:autoSpaceDN w:val="0"/>
        <w:adjustRightInd w:val="0"/>
        <w:spacing w:after="0" w:line="240" w:lineRule="auto"/>
        <w:jc w:val="both"/>
        <w:rPr>
          <w:rFonts w:ascii="Times New Roman" w:hAnsi="Times New Roman"/>
          <w:i/>
          <w:spacing w:val="-2"/>
          <w:sz w:val="20"/>
          <w:szCs w:val="20"/>
          <w:lang w:eastAsia="ru-RU"/>
        </w:rPr>
      </w:pPr>
      <w:r w:rsidRPr="008C5F07">
        <w:rPr>
          <w:rFonts w:ascii="Times New Roman" w:hAnsi="Times New Roman"/>
          <w:i/>
          <w:spacing w:val="-2"/>
          <w:sz w:val="20"/>
          <w:szCs w:val="20"/>
          <w:lang w:eastAsia="ru-RU"/>
        </w:rPr>
        <w:t xml:space="preserve"> M. Egashira, Y. Shimizu, Y. Takao(1996), S. Sako, Sens. Actuators B, </w:t>
      </w:r>
      <w:r w:rsidRPr="008C5F07">
        <w:rPr>
          <w:rFonts w:ascii="Times New Roman" w:hAnsi="Times New Roman"/>
          <w:b/>
          <w:i/>
          <w:spacing w:val="-2"/>
          <w:sz w:val="20"/>
          <w:szCs w:val="20"/>
          <w:lang w:eastAsia="ru-RU"/>
        </w:rPr>
        <w:t>35,</w:t>
      </w:r>
      <w:r w:rsidRPr="008C5F07">
        <w:rPr>
          <w:rFonts w:ascii="Times New Roman" w:hAnsi="Times New Roman"/>
          <w:i/>
          <w:spacing w:val="-2"/>
          <w:sz w:val="20"/>
          <w:szCs w:val="20"/>
          <w:lang w:eastAsia="ru-RU"/>
        </w:rPr>
        <w:t xml:space="preserve"> 62-67.</w:t>
      </w:r>
    </w:p>
    <w:p w:rsidR="008C5F07" w:rsidRPr="008C5F07" w:rsidRDefault="008C5F07" w:rsidP="002D1ED0">
      <w:pPr>
        <w:pStyle w:val="ListParagraph"/>
        <w:numPr>
          <w:ilvl w:val="0"/>
          <w:numId w:val="2"/>
        </w:numPr>
        <w:autoSpaceDE w:val="0"/>
        <w:autoSpaceDN w:val="0"/>
        <w:adjustRightInd w:val="0"/>
        <w:spacing w:after="0" w:line="240" w:lineRule="auto"/>
        <w:jc w:val="both"/>
        <w:rPr>
          <w:rFonts w:ascii="Times New Roman" w:hAnsi="Times New Roman"/>
          <w:i/>
          <w:spacing w:val="-2"/>
          <w:sz w:val="20"/>
          <w:szCs w:val="20"/>
          <w:lang w:eastAsia="ru-RU"/>
        </w:rPr>
      </w:pPr>
      <w:r w:rsidRPr="008C5F07">
        <w:rPr>
          <w:rFonts w:ascii="Times New Roman" w:hAnsi="Times New Roman"/>
          <w:i/>
          <w:spacing w:val="-2"/>
          <w:sz w:val="20"/>
          <w:szCs w:val="20"/>
          <w:lang w:eastAsia="ru-RU"/>
        </w:rPr>
        <w:t xml:space="preserve">K. Varghese, D. Gong, M. Paulose, K.G. Ong, C.A. Grimes (2003), Sens. Actuators B, </w:t>
      </w:r>
      <w:r w:rsidRPr="008C5F07">
        <w:rPr>
          <w:rFonts w:ascii="Times New Roman" w:hAnsi="Times New Roman"/>
          <w:b/>
          <w:i/>
          <w:spacing w:val="-2"/>
          <w:sz w:val="20"/>
          <w:szCs w:val="20"/>
          <w:lang w:eastAsia="ru-RU"/>
        </w:rPr>
        <w:t xml:space="preserve">93 </w:t>
      </w:r>
      <w:r w:rsidRPr="008C5F07">
        <w:rPr>
          <w:rFonts w:ascii="Times New Roman" w:hAnsi="Times New Roman"/>
          <w:i/>
          <w:spacing w:val="-2"/>
          <w:sz w:val="20"/>
          <w:szCs w:val="20"/>
          <w:lang w:eastAsia="ru-RU"/>
        </w:rPr>
        <w:t>338-344.</w:t>
      </w:r>
    </w:p>
    <w:p w:rsidR="008C5F07" w:rsidRPr="008C5F07" w:rsidRDefault="008C5F07" w:rsidP="002D1ED0">
      <w:pPr>
        <w:pStyle w:val="ListParagraph"/>
        <w:numPr>
          <w:ilvl w:val="0"/>
          <w:numId w:val="2"/>
        </w:numPr>
        <w:autoSpaceDE w:val="0"/>
        <w:autoSpaceDN w:val="0"/>
        <w:adjustRightInd w:val="0"/>
        <w:spacing w:after="0" w:line="240" w:lineRule="auto"/>
        <w:jc w:val="both"/>
        <w:rPr>
          <w:rFonts w:ascii="Times New Roman" w:hAnsi="Times New Roman"/>
          <w:i/>
          <w:spacing w:val="-2"/>
          <w:sz w:val="20"/>
          <w:szCs w:val="20"/>
          <w:lang w:eastAsia="ru-RU"/>
        </w:rPr>
      </w:pPr>
      <w:r w:rsidRPr="008C5F07">
        <w:rPr>
          <w:rFonts w:ascii="Times New Roman" w:hAnsi="Times New Roman"/>
          <w:i/>
          <w:spacing w:val="-2"/>
          <w:sz w:val="20"/>
          <w:szCs w:val="20"/>
          <w:lang w:eastAsia="ru-RU"/>
        </w:rPr>
        <w:t xml:space="preserve">J. Tamaki, T. Maekwa, S. Matsushima, N. Miura, N. Yamazoe (1990), Chem. Lett., </w:t>
      </w:r>
      <w:r w:rsidRPr="008C5F07">
        <w:rPr>
          <w:rFonts w:ascii="Times New Roman" w:hAnsi="Times New Roman"/>
          <w:b/>
          <w:i/>
          <w:spacing w:val="-2"/>
          <w:sz w:val="20"/>
          <w:szCs w:val="20"/>
          <w:lang w:eastAsia="ru-RU"/>
        </w:rPr>
        <w:t>19</w:t>
      </w:r>
      <w:r w:rsidRPr="008C5F07">
        <w:rPr>
          <w:rFonts w:ascii="Times New Roman" w:hAnsi="Times New Roman"/>
          <w:i/>
          <w:spacing w:val="-2"/>
          <w:sz w:val="20"/>
          <w:szCs w:val="20"/>
          <w:lang w:eastAsia="ru-RU"/>
        </w:rPr>
        <w:t xml:space="preserve"> 477-480.</w:t>
      </w:r>
    </w:p>
    <w:p w:rsidR="008C5F07" w:rsidRPr="008C5F07" w:rsidRDefault="008C5F07" w:rsidP="002D1ED0">
      <w:pPr>
        <w:pStyle w:val="ListParagraph"/>
        <w:numPr>
          <w:ilvl w:val="0"/>
          <w:numId w:val="2"/>
        </w:numPr>
        <w:autoSpaceDE w:val="0"/>
        <w:autoSpaceDN w:val="0"/>
        <w:adjustRightInd w:val="0"/>
        <w:spacing w:after="0" w:line="240" w:lineRule="auto"/>
        <w:jc w:val="both"/>
        <w:rPr>
          <w:rFonts w:ascii="Times New Roman" w:hAnsi="Times New Roman"/>
          <w:i/>
          <w:spacing w:val="-2"/>
          <w:sz w:val="20"/>
          <w:szCs w:val="20"/>
          <w:lang w:eastAsia="ru-RU"/>
        </w:rPr>
      </w:pPr>
      <w:r w:rsidRPr="008C5F07">
        <w:rPr>
          <w:rFonts w:ascii="Times New Roman" w:hAnsi="Times New Roman"/>
          <w:i/>
          <w:spacing w:val="-2"/>
          <w:sz w:val="20"/>
          <w:szCs w:val="20"/>
          <w:lang w:eastAsia="ru-RU"/>
        </w:rPr>
        <w:t xml:space="preserve">G. Centi, G. Golinelli, G. Busca (1990), J. Phys. Chem., </w:t>
      </w:r>
      <w:r w:rsidRPr="008C5F07">
        <w:rPr>
          <w:rFonts w:ascii="Times New Roman" w:hAnsi="Times New Roman"/>
          <w:b/>
          <w:i/>
          <w:spacing w:val="-2"/>
          <w:sz w:val="20"/>
          <w:szCs w:val="20"/>
          <w:lang w:eastAsia="ru-RU"/>
        </w:rPr>
        <w:t>94,</w:t>
      </w:r>
      <w:r w:rsidRPr="008C5F07">
        <w:rPr>
          <w:rFonts w:ascii="Times New Roman" w:hAnsi="Times New Roman"/>
          <w:i/>
          <w:spacing w:val="-2"/>
          <w:sz w:val="20"/>
          <w:szCs w:val="20"/>
          <w:lang w:eastAsia="ru-RU"/>
        </w:rPr>
        <w:t xml:space="preserve"> 6813-6819.</w:t>
      </w:r>
    </w:p>
    <w:p w:rsidR="008C5F07" w:rsidRPr="008C5F07" w:rsidRDefault="008C5F07" w:rsidP="002D1ED0">
      <w:pPr>
        <w:pStyle w:val="ListParagraph"/>
        <w:numPr>
          <w:ilvl w:val="0"/>
          <w:numId w:val="2"/>
        </w:numPr>
        <w:autoSpaceDE w:val="0"/>
        <w:autoSpaceDN w:val="0"/>
        <w:adjustRightInd w:val="0"/>
        <w:spacing w:after="0" w:line="240" w:lineRule="auto"/>
        <w:jc w:val="both"/>
        <w:rPr>
          <w:rFonts w:ascii="Times New Roman" w:hAnsi="Times New Roman"/>
          <w:i/>
          <w:spacing w:val="-2"/>
          <w:sz w:val="20"/>
          <w:szCs w:val="20"/>
          <w:lang w:eastAsia="ru-RU"/>
        </w:rPr>
      </w:pPr>
      <w:r w:rsidRPr="008C5F07">
        <w:rPr>
          <w:rFonts w:ascii="Times New Roman" w:hAnsi="Times New Roman"/>
          <w:i/>
          <w:spacing w:val="-2"/>
          <w:sz w:val="20"/>
          <w:szCs w:val="20"/>
          <w:lang w:eastAsia="ru-RU"/>
        </w:rPr>
        <w:t xml:space="preserve"> P. Conception, A. Galli, J.M. Lopez Nieto, A. Dejoz, M.I. Vazquez (1996), Topics Catal., </w:t>
      </w:r>
      <w:r w:rsidRPr="008C5F07">
        <w:rPr>
          <w:rFonts w:ascii="Times New Roman" w:hAnsi="Times New Roman"/>
          <w:b/>
          <w:i/>
          <w:spacing w:val="-2"/>
          <w:sz w:val="20"/>
          <w:szCs w:val="20"/>
          <w:lang w:eastAsia="ru-RU"/>
        </w:rPr>
        <w:t xml:space="preserve">3, </w:t>
      </w:r>
      <w:r w:rsidRPr="008C5F07">
        <w:rPr>
          <w:rFonts w:ascii="Times New Roman" w:hAnsi="Times New Roman"/>
          <w:i/>
          <w:spacing w:val="-2"/>
          <w:sz w:val="20"/>
          <w:szCs w:val="20"/>
          <w:lang w:eastAsia="ru-RU"/>
        </w:rPr>
        <w:t xml:space="preserve"> 451-460.</w:t>
      </w:r>
    </w:p>
    <w:p w:rsidR="008C5F07" w:rsidRPr="008C5F07" w:rsidRDefault="008C5F07" w:rsidP="008C5F07">
      <w:pPr>
        <w:tabs>
          <w:tab w:val="left" w:pos="425"/>
        </w:tabs>
        <w:spacing w:after="0" w:line="240" w:lineRule="auto"/>
        <w:ind w:left="425"/>
        <w:contextualSpacing/>
        <w:rPr>
          <w:rFonts w:ascii="Times New Roman" w:hAnsi="Times New Roman"/>
          <w:bCs/>
          <w:i/>
          <w:sz w:val="20"/>
          <w:szCs w:val="20"/>
        </w:rPr>
      </w:pPr>
      <w:r w:rsidRPr="008C5F07">
        <w:rPr>
          <w:rFonts w:ascii="Times New Roman" w:eastAsia="Times New Roman" w:hAnsi="Times New Roman"/>
          <w:i/>
          <w:spacing w:val="-2"/>
          <w:sz w:val="20"/>
          <w:szCs w:val="20"/>
          <w:lang w:eastAsia="ru-RU"/>
        </w:rPr>
        <w:t>J.C. Vedrine, J.M.M. Millet, J.-C. Volta (1996), Catalysis Today</w:t>
      </w:r>
    </w:p>
    <w:p w:rsidR="00D12F03" w:rsidRPr="008C5F07" w:rsidRDefault="00D12F03" w:rsidP="008C5F07">
      <w:pPr>
        <w:pStyle w:val="EndnoteText"/>
        <w:tabs>
          <w:tab w:val="left" w:pos="1080"/>
          <w:tab w:val="center" w:pos="4513"/>
        </w:tabs>
        <w:ind w:left="731"/>
        <w:rPr>
          <w:i/>
          <w:szCs w:val="24"/>
        </w:rPr>
      </w:pPr>
    </w:p>
    <w:p w:rsidR="00C516BE" w:rsidRPr="008C5F07" w:rsidRDefault="00C516BE" w:rsidP="008C5F07">
      <w:pPr>
        <w:pStyle w:val="ListParagraph"/>
        <w:tabs>
          <w:tab w:val="left" w:pos="709"/>
          <w:tab w:val="left" w:pos="4443"/>
          <w:tab w:val="left" w:pos="4786"/>
        </w:tabs>
        <w:autoSpaceDE w:val="0"/>
        <w:autoSpaceDN w:val="0"/>
        <w:adjustRightInd w:val="0"/>
        <w:spacing w:after="0" w:line="240" w:lineRule="auto"/>
        <w:ind w:left="731" w:right="-34"/>
        <w:jc w:val="both"/>
        <w:rPr>
          <w:rFonts w:ascii="Times New Roman" w:hAnsi="Times New Roman"/>
          <w:i/>
          <w:sz w:val="20"/>
          <w:szCs w:val="20"/>
        </w:rPr>
      </w:pPr>
    </w:p>
    <w:p w:rsidR="004A487E" w:rsidRPr="008C5F07" w:rsidRDefault="004A487E" w:rsidP="008C5F07">
      <w:pPr>
        <w:pStyle w:val="ListParagraph"/>
        <w:spacing w:after="0" w:line="240" w:lineRule="auto"/>
        <w:jc w:val="both"/>
        <w:rPr>
          <w:rFonts w:ascii="Times New Roman" w:hAnsi="Times New Roman"/>
          <w:i/>
          <w:sz w:val="20"/>
          <w:szCs w:val="20"/>
        </w:rPr>
      </w:pPr>
    </w:p>
    <w:sectPr w:rsidR="004A487E" w:rsidRPr="008C5F07" w:rsidSect="002A5AF9">
      <w:headerReference w:type="default" r:id="rId18"/>
      <w:footerReference w:type="default" r:id="rId19"/>
      <w:type w:val="continuous"/>
      <w:pgSz w:w="12240" w:h="15840"/>
      <w:pgMar w:top="1440" w:right="1440" w:bottom="1440" w:left="1440" w:header="720" w:footer="720" w:gutter="0"/>
      <w:pgNumType w:start="122"/>
      <w:cols w:space="720"/>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F608E8" w:rsidRDefault="00F608E8" w:rsidP="004A487E">
      <w:pPr>
        <w:spacing w:after="0" w:line="240" w:lineRule="auto"/>
      </w:pPr>
      <w:r>
        <w:separator/>
      </w:r>
    </w:p>
  </w:endnote>
  <w:endnote w:type="continuationSeparator" w:id="1">
    <w:p w:rsidR="00F608E8" w:rsidRDefault="00F608E8" w:rsidP="004A487E">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Calibri">
    <w:panose1 w:val="020F0502020204030204"/>
    <w:charset w:val="00"/>
    <w:family w:val="swiss"/>
    <w:pitch w:val="variable"/>
    <w:sig w:usb0="E10002FF" w:usb1="4000ACFF" w:usb2="00000009" w:usb3="00000000" w:csb0="0000019F" w:csb1="00000000"/>
  </w:font>
  <w:font w:name="SimSun">
    <w:altName w:val="宋体"/>
    <w:panose1 w:val="02010600030101010101"/>
    <w:charset w:val="86"/>
    <w:family w:val="auto"/>
    <w:notTrueType/>
    <w:pitch w:val="variable"/>
    <w:sig w:usb0="00000001" w:usb1="080E0000" w:usb2="00000010" w:usb3="00000000" w:csb0="00040000" w:csb1="00000000"/>
  </w:font>
  <w:font w:name="Cambria">
    <w:panose1 w:val="02040503050406030204"/>
    <w:charset w:val="00"/>
    <w:family w:val="roman"/>
    <w:pitch w:val="variable"/>
    <w:sig w:usb0="A00002EF" w:usb1="4000004B" w:usb2="00000000" w:usb3="00000000" w:csb0="0000019F" w:csb1="00000000"/>
  </w:font>
  <w:font w:name="Arial">
    <w:panose1 w:val="020B0604020202020204"/>
    <w:charset w:val="00"/>
    <w:family w:val="swiss"/>
    <w:pitch w:val="variable"/>
    <w:sig w:usb0="E0002AFF" w:usb1="C0007843" w:usb2="00000009" w:usb3="00000000" w:csb0="000001FF" w:csb1="00000000"/>
  </w:font>
  <w:font w:name="PMingLiU">
    <w:altName w:val="新細明體"/>
    <w:panose1 w:val="02020500000000000000"/>
    <w:charset w:val="88"/>
    <w:family w:val="auto"/>
    <w:notTrueType/>
    <w:pitch w:val="variable"/>
    <w:sig w:usb0="00000001" w:usb1="08080000" w:usb2="00000010" w:usb3="00000000" w:csb0="00100000" w:csb1="00000000"/>
  </w:font>
  <w:font w:name="Tahoma">
    <w:panose1 w:val="020B0604030504040204"/>
    <w:charset w:val="00"/>
    <w:family w:val="swiss"/>
    <w:notTrueType/>
    <w:pitch w:val="variable"/>
    <w:sig w:usb0="00000003" w:usb1="00000000" w:usb2="00000000" w:usb3="00000000" w:csb0="00000001" w:csb1="00000000"/>
  </w:font>
  <w:font w:name="Book Antiqua">
    <w:altName w:val="Segoe Print"/>
    <w:panose1 w:val="02040602050305030304"/>
    <w:charset w:val="00"/>
    <w:family w:val="roman"/>
    <w:pitch w:val="variable"/>
    <w:sig w:usb0="00000287" w:usb1="00000000" w:usb2="00000000" w:usb3="00000000" w:csb0="0000009F" w:csb1="00000000"/>
  </w:font>
  <w:font w:name="Courier New">
    <w:panose1 w:val="02070309020205020404"/>
    <w:charset w:val="00"/>
    <w:family w:val="modern"/>
    <w:pitch w:val="fixed"/>
    <w:sig w:usb0="E0002AFF" w:usb1="C0007843" w:usb2="00000009" w:usb3="00000000" w:csb0="000001FF" w:csb1="00000000"/>
  </w:font>
  <w:font w:name="Webdings">
    <w:panose1 w:val="05030102010509060703"/>
    <w:charset w:val="02"/>
    <w:family w:val="roman"/>
    <w:pitch w:val="variable"/>
    <w:sig w:usb0="00000000" w:usb1="10000000" w:usb2="00000000" w:usb3="00000000" w:csb0="80000000" w:csb1="00000000"/>
  </w:font>
  <w:font w:name="Batang">
    <w:altName w:val="바탕"/>
    <w:panose1 w:val="02030600000101010101"/>
    <w:charset w:val="81"/>
    <w:family w:val="auto"/>
    <w:notTrueType/>
    <w:pitch w:val="fixed"/>
    <w:sig w:usb0="00000001" w:usb1="09060000" w:usb2="00000010" w:usb3="00000000" w:csb0="00080000" w:csb1="00000000"/>
  </w:font>
  <w:font w:name="General GG 340">
    <w:altName w:val="Segoe Print"/>
    <w:charset w:val="00"/>
    <w:family w:val="auto"/>
    <w:pitch w:val="default"/>
    <w:sig w:usb0="00000003" w:usb1="00000000" w:usb2="00000000" w:usb3="00000000" w:csb0="00000001" w:csb1="00000000"/>
  </w:font>
  <w:font w:name="Helvetica">
    <w:panose1 w:val="020B0604020202020204"/>
    <w:charset w:val="00"/>
    <w:family w:val="swiss"/>
    <w:pitch w:val="variable"/>
    <w:sig w:usb0="E0002AFF" w:usb1="C0007843" w:usb2="00000009" w:usb3="00000000" w:csb0="000001FF" w:csb1="00000000"/>
  </w:font>
  <w:font w:name="TimesNewRomanPS-BoldMT">
    <w:altName w:val="Segoe Print"/>
    <w:charset w:val="00"/>
    <w:family w:val="auto"/>
    <w:pitch w:val="default"/>
    <w:sig w:usb0="00000003" w:usb1="00000000" w:usb2="00000000" w:usb3="00000000" w:csb0="00000001" w:csb1="00000000"/>
  </w:font>
  <w:font w:name="Verdana">
    <w:panose1 w:val="020B0604030504040204"/>
    <w:charset w:val="00"/>
    <w:family w:val="swiss"/>
    <w:pitch w:val="variable"/>
    <w:sig w:usb0="A10006FF" w:usb1="4000205B" w:usb2="00000010" w:usb3="00000000" w:csb0="0000019F" w:csb1="00000000"/>
  </w:font>
  <w:font w:name="Liberation Serif">
    <w:charset w:val="80"/>
    <w:family w:val="auto"/>
    <w:pitch w:val="default"/>
    <w:sig w:usb0="E0000AFF" w:usb1="500078FF" w:usb2="00000021" w:usb3="00000000" w:csb0="600001BF" w:csb1="DFF70000"/>
  </w:font>
  <w:font w:name="WenQuanYi Micro Hei">
    <w:altName w:val="MS Mincho"/>
    <w:charset w:val="80"/>
    <w:family w:val="auto"/>
    <w:pitch w:val="default"/>
    <w:sig w:usb0="00000000" w:usb1="00000000" w:usb2="00000000" w:usb3="00000000" w:csb0="00040001" w:csb1="00000000"/>
  </w:font>
  <w:font w:name="Lohit Hindi">
    <w:altName w:val="MS Mincho"/>
    <w:charset w:val="80"/>
    <w:family w:val="auto"/>
    <w:pitch w:val="default"/>
    <w:sig w:usb0="00000000" w:usb1="00000000" w:usb2="00000000" w:usb3="00000000" w:csb0="00040001" w:csb1="00000000"/>
  </w:font>
  <w:font w:name="Times">
    <w:altName w:val="Times New Roman"/>
    <w:panose1 w:val="02020603050405020304"/>
    <w:charset w:val="00"/>
    <w:family w:val="roman"/>
    <w:pitch w:val="variable"/>
    <w:sig w:usb0="E0002AFF" w:usb1="C0007841" w:usb2="00000009" w:usb3="00000000" w:csb0="000001FF" w:csb1="00000000"/>
  </w:font>
  <w:font w:name="Courier">
    <w:panose1 w:val="02070409020205020404"/>
    <w:charset w:val="00"/>
    <w:family w:val="modern"/>
    <w:notTrueType/>
    <w:pitch w:val="fixed"/>
    <w:sig w:usb0="00000003" w:usb1="00000000" w:usb2="00000000" w:usb3="00000000" w:csb0="00000001" w:csb1="00000000"/>
  </w:font>
  <w:font w:name="Symbol">
    <w:panose1 w:val="05050102010706020507"/>
    <w:charset w:val="02"/>
    <w:family w:val="roman"/>
    <w:pitch w:val="variable"/>
    <w:sig w:usb0="00000000" w:usb1="10000000" w:usb2="00000000" w:usb3="00000000" w:csb0="80000000" w:csb1="00000000"/>
  </w:font>
  <w:font w:name="MS Mincho">
    <w:altName w:val="ＭＳ 明朝"/>
    <w:panose1 w:val="02020609040205080304"/>
    <w:charset w:val="80"/>
    <w:family w:val="modern"/>
    <w:pitch w:val="fixed"/>
    <w:sig w:usb0="E00002FF" w:usb1="6AC7FDFB" w:usb2="00000012" w:usb3="00000000" w:csb0="0002009F" w:csb1="00000000"/>
  </w:font>
  <w:font w:name="SZHSLI+TTE2DA3F88t00">
    <w:altName w:val="Segoe Print"/>
    <w:charset w:val="00"/>
    <w:family w:val="auto"/>
    <w:pitch w:val="default"/>
    <w:sig w:usb0="00000003" w:usb1="00000000" w:usb2="00000000" w:usb3="00000000" w:csb0="00000001" w:csb1="00000000"/>
  </w:font>
  <w:font w:name="Palatino">
    <w:altName w:val="Palatino Linotype"/>
    <w:charset w:val="00"/>
    <w:family w:val="auto"/>
    <w:pitch w:val="default"/>
    <w:sig w:usb0="00000003" w:usb1="00000000" w:usb2="00000000" w:usb3="00000000" w:csb0="00000001" w:csb1="00000000"/>
  </w:font>
  <w:font w:name="MS Sans Serif">
    <w:altName w:val="Segoe Print"/>
    <w:charset w:val="CC"/>
    <w:family w:val="auto"/>
    <w:pitch w:val="default"/>
    <w:sig w:usb0="00000201" w:usb1="00000000" w:usb2="00000000" w:usb3="00000000" w:csb0="00000004" w:csb1="00000000"/>
  </w:font>
  <w:font w:name="Antiqua">
    <w:altName w:val="Times New Roman"/>
    <w:charset w:val="00"/>
    <w:family w:val="auto"/>
    <w:pitch w:val="default"/>
    <w:sig w:usb0="00000207" w:usb1="00000000" w:usb2="00000000" w:usb3="00000000" w:csb0="00000017" w:csb1="00000000"/>
  </w:font>
  <w:font w:name="HFFMP K+ Times New Roman PSMT">
    <w:altName w:val="Times New Roman"/>
    <w:charset w:val="00"/>
    <w:family w:val="auto"/>
    <w:pitch w:val="default"/>
    <w:sig w:usb0="00000003" w:usb1="00000000" w:usb2="00000000" w:usb3="00000000" w:csb0="00000001" w:csb1="00000000"/>
  </w:font>
  <w:font w:name="Corisande">
    <w:altName w:val="Segoe Print"/>
    <w:charset w:val="00"/>
    <w:family w:val="auto"/>
    <w:pitch w:val="default"/>
    <w:sig w:usb0="00000003" w:usb1="00000000" w:usb2="00000000" w:usb3="00000000" w:csb0="00000001" w:csb1="00000000"/>
  </w:font>
  <w:font w:name="Century">
    <w:panose1 w:val="02040604050505020304"/>
    <w:charset w:val="00"/>
    <w:family w:val="roman"/>
    <w:notTrueType/>
    <w:pitch w:val="variable"/>
    <w:sig w:usb0="00000003" w:usb1="00000000" w:usb2="00000000" w:usb3="00000000" w:csb0="00000001" w:csb1="00000000"/>
  </w:font>
  <w:font w:name="BatangChe">
    <w:panose1 w:val="02030609000101010101"/>
    <w:charset w:val="81"/>
    <w:family w:val="modern"/>
    <w:pitch w:val="fixed"/>
    <w:sig w:usb0="B00002AF" w:usb1="69D77CFB" w:usb2="00000030" w:usb3="00000000" w:csb0="0008009F" w:csb1="00000000"/>
  </w:font>
  <w:font w:name="Malgun Gothic">
    <w:panose1 w:val="020B0503020000020004"/>
    <w:charset w:val="81"/>
    <w:family w:val="swiss"/>
    <w:pitch w:val="variable"/>
    <w:sig w:usb0="900002AF" w:usb1="09D77CFB" w:usb2="00000012" w:usb3="00000000" w:csb0="00080001" w:csb1="00000000"/>
  </w:font>
  <w:font w:name="Gulim">
    <w:altName w:val="굴림"/>
    <w:panose1 w:val="020B0600000101010101"/>
    <w:charset w:val="81"/>
    <w:family w:val="roman"/>
    <w:notTrueType/>
    <w:pitch w:val="fixed"/>
    <w:sig w:usb0="00000001" w:usb1="09060000" w:usb2="00000010" w:usb3="00000000" w:csb0="00080000" w:csb1="00000000"/>
  </w:font>
  <w:font w:name="Mangal">
    <w:panose1 w:val="02040503050203030202"/>
    <w:charset w:val="01"/>
    <w:family w:val="roman"/>
    <w:notTrueType/>
    <w:pitch w:val="variable"/>
    <w:sig w:usb0="00002000" w:usb1="00000000" w:usb2="00000000" w:usb3="00000000" w:csb0="00000000" w:csb1="00000000"/>
  </w:font>
  <w:font w:name="Sabon">
    <w:altName w:val="Segoe Print"/>
    <w:charset w:val="00"/>
    <w:family w:val="auto"/>
    <w:pitch w:val="default"/>
    <w:sig w:usb0="00000003" w:usb1="00000000" w:usb2="00000000" w:usb3="00000000" w:csb0="00000001" w:csb1="00000000"/>
  </w:font>
  <w:font w:name="OpenSymbol">
    <w:charset w:val="00"/>
    <w:family w:val="auto"/>
    <w:pitch w:val="default"/>
    <w:sig w:usb0="800000AF" w:usb1="1001ECEA" w:usb2="00000000" w:usb3="00000000" w:csb0="00000001" w:csb1="00000000"/>
  </w:font>
  <w:font w:name="Century Schoolbook">
    <w:panose1 w:val="02040604050505020304"/>
    <w:charset w:val="00"/>
    <w:family w:val="roman"/>
    <w:pitch w:val="variable"/>
    <w:sig w:usb0="00000287" w:usb1="00000000" w:usb2="00000000" w:usb3="00000000" w:csb0="000000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4A487E" w:rsidRDefault="00AD7D7A">
    <w:pPr>
      <w:spacing w:after="0"/>
      <w:rPr>
        <w:rFonts w:ascii="Times New Roman" w:hAnsi="Times New Roman"/>
        <w:b/>
        <w:i/>
        <w:color w:val="C00000"/>
        <w:sz w:val="20"/>
        <w:szCs w:val="20"/>
      </w:rPr>
    </w:pPr>
    <w:r w:rsidRPr="00AD7D7A">
      <w:rPr>
        <w:sz w:val="20"/>
      </w:rPr>
      <w:pict>
        <v:rect id="Text Box9" o:spid="_x0000_s2050" style="position:absolute;left:0;text-align:left;margin-left:0;margin-top:0;width:11.2pt;height:25.45pt;z-index:251658240;mso-wrap-style:none;mso-position-horizontal:center;mso-position-horizontal-relative:margin" o:preferrelative="t" filled="f" stroked="f">
          <v:textbox style="mso-fit-shape-to-text:t" inset="0,0,0,0">
            <w:txbxContent>
              <w:p w:rsidR="004A487E" w:rsidRDefault="00AD7D7A">
                <w:pPr>
                  <w:snapToGrid w:val="0"/>
                  <w:rPr>
                    <w:sz w:val="18"/>
                  </w:rPr>
                </w:pPr>
                <w:r>
                  <w:rPr>
                    <w:sz w:val="18"/>
                  </w:rPr>
                  <w:fldChar w:fldCharType="begin"/>
                </w:r>
                <w:r w:rsidR="00297D96">
                  <w:rPr>
                    <w:sz w:val="18"/>
                  </w:rPr>
                  <w:instrText xml:space="preserve"> PAGE  \* MERGEFORMAT </w:instrText>
                </w:r>
                <w:r>
                  <w:rPr>
                    <w:sz w:val="18"/>
                  </w:rPr>
                  <w:fldChar w:fldCharType="separate"/>
                </w:r>
                <w:r w:rsidR="002A5AF9" w:rsidRPr="002A5AF9">
                  <w:rPr>
                    <w:noProof/>
                  </w:rPr>
                  <w:t>128</w:t>
                </w:r>
                <w:r>
                  <w:rPr>
                    <w:sz w:val="18"/>
                  </w:rPr>
                  <w:fldChar w:fldCharType="end"/>
                </w:r>
              </w:p>
            </w:txbxContent>
          </v:textbox>
          <w10:wrap anchorx="margin"/>
        </v:rect>
      </w:pict>
    </w:r>
    <w:r w:rsidR="005F6B39">
      <w:rPr>
        <w:rFonts w:ascii="Times New Roman" w:hAnsi="Times New Roman"/>
        <w:bCs/>
        <w:iCs/>
        <w:noProof/>
        <w:color w:val="1F497D"/>
        <w:sz w:val="20"/>
        <w:szCs w:val="20"/>
      </w:rPr>
      <w:drawing>
        <wp:inline distT="0" distB="0" distL="0" distR="0">
          <wp:extent cx="952500" cy="342900"/>
          <wp:effectExtent l="19050" t="0" r="0" b="0"/>
          <wp:docPr id="4" name="Picture Frame 10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Frame 1027"/>
                  <pic:cNvPicPr>
                    <a:picLocks noChangeAspect="1" noChangeArrowheads="1"/>
                  </pic:cNvPicPr>
                </pic:nvPicPr>
                <pic:blipFill>
                  <a:blip r:embed="rId1"/>
                  <a:srcRect/>
                  <a:stretch>
                    <a:fillRect/>
                  </a:stretch>
                </pic:blipFill>
                <pic:spPr bwMode="auto">
                  <a:xfrm>
                    <a:off x="0" y="0"/>
                    <a:ext cx="952500" cy="342900"/>
                  </a:xfrm>
                  <a:prstGeom prst="rect">
                    <a:avLst/>
                  </a:prstGeom>
                  <a:noFill/>
                  <a:ln w="9525">
                    <a:noFill/>
                    <a:miter lim="800000"/>
                    <a:headEnd/>
                    <a:tailEnd/>
                  </a:ln>
                </pic:spPr>
              </pic:pic>
            </a:graphicData>
          </a:graphic>
        </wp:inline>
      </w:drawing>
    </w:r>
    <w:r w:rsidR="00297D96">
      <w:rPr>
        <w:rFonts w:ascii="Times New Roman" w:hAnsi="Times New Roman"/>
        <w:bCs/>
        <w:iCs/>
        <w:color w:val="1F497D"/>
        <w:sz w:val="20"/>
        <w:szCs w:val="20"/>
      </w:rPr>
      <w:tab/>
    </w:r>
    <w:r w:rsidR="00297D96">
      <w:rPr>
        <w:rFonts w:ascii="Times New Roman" w:hAnsi="Times New Roman"/>
        <w:bCs/>
        <w:iCs/>
        <w:color w:val="1F497D"/>
        <w:sz w:val="20"/>
        <w:szCs w:val="20"/>
      </w:rPr>
      <w:tab/>
    </w:r>
    <w:r w:rsidR="00297D96">
      <w:rPr>
        <w:rFonts w:ascii="Times New Roman" w:hAnsi="Times New Roman"/>
        <w:bCs/>
        <w:iCs/>
        <w:color w:val="1F497D"/>
        <w:sz w:val="20"/>
        <w:szCs w:val="20"/>
      </w:rPr>
      <w:tab/>
    </w:r>
    <w:r w:rsidR="00297D96">
      <w:rPr>
        <w:rFonts w:ascii="Times New Roman" w:hAnsi="Times New Roman"/>
        <w:bCs/>
        <w:iCs/>
        <w:color w:val="1F497D"/>
        <w:sz w:val="20"/>
        <w:szCs w:val="20"/>
      </w:rPr>
      <w:tab/>
    </w:r>
    <w:r w:rsidR="00297D96">
      <w:rPr>
        <w:rFonts w:ascii="Times New Roman" w:hAnsi="Times New Roman"/>
        <w:b/>
        <w:bCs/>
        <w:color w:val="C00000"/>
        <w:sz w:val="20"/>
        <w:szCs w:val="20"/>
      </w:rPr>
      <w:t>(C)</w:t>
    </w:r>
    <w:r w:rsidR="00297D96">
      <w:rPr>
        <w:rFonts w:ascii="Times New Roman" w:hAnsi="Times New Roman"/>
        <w:b/>
        <w:i/>
        <w:color w:val="C00000"/>
        <w:sz w:val="20"/>
        <w:szCs w:val="20"/>
      </w:rPr>
      <w:t>Global Journal Of Engineering Science And Researches</w:t>
    </w:r>
  </w:p>
  <w:p w:rsidR="004A487E" w:rsidRDefault="004A487E">
    <w:pPr>
      <w:pStyle w:val="Foote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F608E8" w:rsidRDefault="00F608E8" w:rsidP="004A487E">
      <w:pPr>
        <w:spacing w:after="0" w:line="240" w:lineRule="auto"/>
      </w:pPr>
      <w:r>
        <w:separator/>
      </w:r>
    </w:p>
  </w:footnote>
  <w:footnote w:type="continuationSeparator" w:id="1">
    <w:p w:rsidR="00F608E8" w:rsidRDefault="00F608E8" w:rsidP="004A487E">
      <w:pPr>
        <w:spacing w:after="0"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4A487E" w:rsidRDefault="00B7262F">
    <w:pPr>
      <w:pStyle w:val="Header"/>
      <w:rPr>
        <w:rFonts w:ascii="Cambria" w:hAnsi="Cambria" w:cs="Arial"/>
        <w:b/>
        <w:i/>
        <w:color w:val="C00000"/>
        <w:sz w:val="20"/>
        <w:szCs w:val="20"/>
      </w:rPr>
    </w:pPr>
    <w:r w:rsidRPr="00B7262F">
      <w:rPr>
        <w:rFonts w:ascii="Cambria" w:hAnsi="Cambria" w:cs="Arial"/>
        <w:b/>
        <w:i/>
        <w:noProof/>
        <w:color w:val="C00000"/>
        <w:sz w:val="20"/>
        <w:szCs w:val="20"/>
      </w:rPr>
      <w:drawing>
        <wp:inline distT="0" distB="0" distL="0" distR="0">
          <wp:extent cx="1809750" cy="606222"/>
          <wp:effectExtent l="0" t="0" r="0" b="3810"/>
          <wp:docPr id="3" name="Picture 3" descr="E:\Somil work\website\IJESRT\ijesrt_html\images\indexed in\RID_T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E:\Somil work\website\IJESRT\ijesrt_html\images\indexed in\RID_TR.png"/>
                  <pic:cNvPicPr>
                    <a:picLocks noChangeAspect="1" noChangeArrowheads="1"/>
                  </pic:cNvPicPr>
                </pic:nvPicPr>
                <pic:blipFill>
                  <a:blip r:embed="rId1">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841689" cy="616921"/>
                  </a:xfrm>
                  <a:prstGeom prst="rect">
                    <a:avLst/>
                  </a:prstGeom>
                  <a:noFill/>
                  <a:ln>
                    <a:noFill/>
                  </a:ln>
                </pic:spPr>
              </pic:pic>
            </a:graphicData>
          </a:graphic>
        </wp:inline>
      </w:drawing>
    </w:r>
  </w:p>
  <w:p w:rsidR="004A487E" w:rsidRDefault="00297D96">
    <w:pPr>
      <w:pStyle w:val="Header"/>
      <w:rPr>
        <w:rFonts w:ascii="Cambria" w:hAnsi="Cambria" w:cs="Arial"/>
        <w:b/>
        <w:color w:val="C00000"/>
        <w:sz w:val="20"/>
        <w:szCs w:val="20"/>
      </w:rPr>
    </w:pPr>
    <w:r>
      <w:rPr>
        <w:rFonts w:ascii="Cambria" w:hAnsi="Cambria" w:cs="Arial"/>
        <w:b/>
        <w:iCs/>
        <w:color w:val="C00000"/>
        <w:sz w:val="20"/>
        <w:szCs w:val="20"/>
      </w:rPr>
      <w:t>[</w:t>
    </w:r>
    <w:r w:rsidR="00AE17BF" w:rsidRPr="00AE17BF">
      <w:rPr>
        <w:rFonts w:ascii="Cambria" w:hAnsi="Cambria" w:cs="Arial"/>
        <w:b/>
        <w:iCs/>
        <w:color w:val="C00000"/>
        <w:sz w:val="20"/>
        <w:szCs w:val="20"/>
      </w:rPr>
      <w:t>NC-Rase 18</w:t>
    </w:r>
    <w:r>
      <w:rPr>
        <w:rFonts w:ascii="Cambria" w:hAnsi="Cambria" w:cs="Arial"/>
        <w:b/>
        <w:color w:val="C00000"/>
        <w:sz w:val="20"/>
        <w:szCs w:val="20"/>
      </w:rPr>
      <w:t>]</w:t>
    </w:r>
    <w:r>
      <w:rPr>
        <w:rFonts w:ascii="Cambria" w:hAnsi="Cambria" w:cs="Arial"/>
        <w:b/>
        <w:color w:val="C00000"/>
        <w:sz w:val="20"/>
        <w:szCs w:val="20"/>
      </w:rPr>
      <w:tab/>
    </w:r>
    <w:r>
      <w:rPr>
        <w:rFonts w:ascii="Cambria" w:hAnsi="Cambria" w:cs="Arial"/>
        <w:b/>
        <w:color w:val="C00000"/>
        <w:sz w:val="20"/>
        <w:szCs w:val="20"/>
      </w:rPr>
      <w:tab/>
      <w:t>ISSN 2348 – 8034</w:t>
    </w:r>
  </w:p>
  <w:p w:rsidR="004A487E" w:rsidRDefault="00D42C21">
    <w:pPr>
      <w:pStyle w:val="Header"/>
      <w:rPr>
        <w:rFonts w:ascii="Cambria" w:hAnsi="Cambria" w:cs="Arial"/>
        <w:b/>
        <w:color w:val="C00000"/>
        <w:sz w:val="20"/>
        <w:szCs w:val="20"/>
      </w:rPr>
    </w:pPr>
    <w:r>
      <w:rPr>
        <w:rFonts w:ascii="Cambria" w:hAnsi="Cambria" w:cs="Arial"/>
        <w:b/>
        <w:color w:val="C00000"/>
        <w:sz w:val="20"/>
        <w:szCs w:val="20"/>
      </w:rPr>
      <w:t xml:space="preserve">DOI: </w:t>
    </w:r>
    <w:r w:rsidR="00E53D4E" w:rsidRPr="00E53D4E">
      <w:rPr>
        <w:rFonts w:ascii="Cambria" w:hAnsi="Cambria" w:cs="Arial"/>
        <w:b/>
        <w:color w:val="C00000"/>
        <w:sz w:val="20"/>
        <w:szCs w:val="20"/>
      </w:rPr>
      <w:t>10.5281/zenodo.1494061</w:t>
    </w:r>
    <w:r>
      <w:rPr>
        <w:rFonts w:ascii="Cambria" w:hAnsi="Cambria" w:cs="Arial"/>
        <w:b/>
        <w:color w:val="C00000"/>
        <w:sz w:val="20"/>
        <w:szCs w:val="20"/>
      </w:rPr>
      <w:t xml:space="preserve"> </w:t>
    </w:r>
    <w:r w:rsidR="0037232A">
      <w:rPr>
        <w:rFonts w:ascii="Cambria" w:hAnsi="Cambria" w:cs="Arial"/>
        <w:b/>
        <w:color w:val="C00000"/>
        <w:sz w:val="20"/>
        <w:szCs w:val="20"/>
      </w:rPr>
      <w:t xml:space="preserve">                                </w:t>
    </w:r>
    <w:r>
      <w:rPr>
        <w:rFonts w:ascii="Cambria" w:hAnsi="Cambria" w:cs="Arial"/>
        <w:b/>
        <w:color w:val="C00000"/>
        <w:sz w:val="20"/>
        <w:szCs w:val="20"/>
      </w:rPr>
      <w:t xml:space="preserve">                                                                  </w:t>
    </w:r>
    <w:r w:rsidR="0037232A">
      <w:rPr>
        <w:rFonts w:ascii="Cambria" w:hAnsi="Cambria" w:cs="Arial"/>
        <w:b/>
        <w:color w:val="C00000"/>
        <w:sz w:val="20"/>
        <w:szCs w:val="20"/>
      </w:rPr>
      <w:t xml:space="preserve">     </w:t>
    </w:r>
    <w:r w:rsidR="00647CEE">
      <w:rPr>
        <w:rFonts w:ascii="Cambria" w:hAnsi="Cambria" w:cs="Arial"/>
        <w:b/>
        <w:color w:val="C00000"/>
        <w:sz w:val="20"/>
        <w:szCs w:val="20"/>
      </w:rPr>
      <w:t>Impact Factor- 5.070</w:t>
    </w:r>
    <w:r w:rsidR="00442DF6">
      <w:rPr>
        <w:rFonts w:ascii="Cambria" w:hAnsi="Cambria" w:cs="Arial"/>
        <w:b/>
        <w:color w:val="C00000"/>
        <w:sz w:val="20"/>
        <w:szCs w:val="20"/>
      </w:rPr>
      <w:t xml:space="preserve">                                                                                                                   </w:t>
    </w:r>
    <w:r w:rsidR="00647CEE">
      <w:rPr>
        <w:rFonts w:ascii="Cambria" w:hAnsi="Cambria" w:cs="Arial"/>
        <w:b/>
        <w:color w:val="C00000"/>
        <w:sz w:val="20"/>
        <w:szCs w:val="20"/>
      </w:rPr>
      <w:t xml:space="preserve">                               </w: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3CB2376"/>
    <w:multiLevelType w:val="multilevel"/>
    <w:tmpl w:val="EBEE9BCE"/>
    <w:lvl w:ilvl="0">
      <w:start w:val="1"/>
      <w:numFmt w:val="decimal"/>
      <w:lvlText w:val="%1."/>
      <w:lvlJc w:val="left"/>
      <w:pPr>
        <w:tabs>
          <w:tab w:val="num" w:pos="425"/>
        </w:tabs>
        <w:ind w:left="425" w:hanging="425"/>
      </w:pPr>
      <w:rPr>
        <w:rFonts w:ascii="Times New Roman" w:eastAsia="Calibri" w:hAnsi="Times New Roman" w:cs="Times New Roman" w:hint="default"/>
      </w:rPr>
    </w:lvl>
    <w:lvl w:ilvl="1">
      <w:start w:val="1"/>
      <w:numFmt w:val="decimal"/>
      <w:lvlText w:val="%1.%2"/>
      <w:lvlJc w:val="left"/>
      <w:pPr>
        <w:tabs>
          <w:tab w:val="num" w:pos="817"/>
        </w:tabs>
        <w:ind w:left="817" w:hanging="547"/>
      </w:pPr>
      <w:rPr>
        <w:rFonts w:hint="default"/>
      </w:rPr>
    </w:lvl>
    <w:lvl w:ilvl="2">
      <w:start w:val="1"/>
      <w:numFmt w:val="decimal"/>
      <w:lvlText w:val="%1.%2.%3"/>
      <w:lvlJc w:val="left"/>
      <w:pPr>
        <w:tabs>
          <w:tab w:val="num" w:pos="2268"/>
        </w:tabs>
        <w:ind w:left="2268" w:hanging="1559"/>
      </w:pPr>
      <w:rPr>
        <w:rFonts w:hint="default"/>
      </w:rPr>
    </w:lvl>
    <w:lvl w:ilvl="3">
      <w:start w:val="1"/>
      <w:numFmt w:val="decimal"/>
      <w:lvlText w:val="%1.%2.%3.%4"/>
      <w:lvlJc w:val="left"/>
      <w:pPr>
        <w:tabs>
          <w:tab w:val="num" w:pos="2835"/>
        </w:tabs>
        <w:ind w:left="2835" w:hanging="2126"/>
      </w:pPr>
      <w:rPr>
        <w:rFonts w:hint="default"/>
      </w:rPr>
    </w:lvl>
    <w:lvl w:ilvl="4">
      <w:start w:val="1"/>
      <w:numFmt w:val="decimal"/>
      <w:lvlText w:val="%1.%2.%3.%4.%5."/>
      <w:lvlJc w:val="left"/>
      <w:pPr>
        <w:tabs>
          <w:tab w:val="num" w:pos="3172"/>
        </w:tabs>
        <w:ind w:left="2524" w:hanging="792"/>
      </w:pPr>
      <w:rPr>
        <w:rFonts w:hint="default"/>
      </w:rPr>
    </w:lvl>
    <w:lvl w:ilvl="5">
      <w:start w:val="1"/>
      <w:numFmt w:val="decimal"/>
      <w:lvlText w:val="%1.%2.%3.%4.%5.%6."/>
      <w:lvlJc w:val="left"/>
      <w:pPr>
        <w:tabs>
          <w:tab w:val="num" w:pos="3532"/>
        </w:tabs>
        <w:ind w:left="3028" w:hanging="936"/>
      </w:pPr>
      <w:rPr>
        <w:rFonts w:hint="default"/>
      </w:rPr>
    </w:lvl>
    <w:lvl w:ilvl="6">
      <w:start w:val="1"/>
      <w:numFmt w:val="decimal"/>
      <w:lvlText w:val="%1.%2.%3.%4.%5.%6.%7."/>
      <w:lvlJc w:val="left"/>
      <w:pPr>
        <w:tabs>
          <w:tab w:val="num" w:pos="4252"/>
        </w:tabs>
        <w:ind w:left="3532" w:hanging="1080"/>
      </w:pPr>
      <w:rPr>
        <w:rFonts w:hint="default"/>
      </w:rPr>
    </w:lvl>
    <w:lvl w:ilvl="7">
      <w:start w:val="1"/>
      <w:numFmt w:val="decimal"/>
      <w:lvlText w:val="%1.%2.%3.%4.%5.%6.%7.%8."/>
      <w:lvlJc w:val="left"/>
      <w:pPr>
        <w:tabs>
          <w:tab w:val="num" w:pos="4612"/>
        </w:tabs>
        <w:ind w:left="4036" w:hanging="1224"/>
      </w:pPr>
      <w:rPr>
        <w:rFonts w:hint="default"/>
      </w:rPr>
    </w:lvl>
    <w:lvl w:ilvl="8">
      <w:start w:val="1"/>
      <w:numFmt w:val="decimal"/>
      <w:lvlText w:val="%1.%2.%3.%4.%5.%6.%7.%8.%9."/>
      <w:lvlJc w:val="left"/>
      <w:pPr>
        <w:tabs>
          <w:tab w:val="num" w:pos="5332"/>
        </w:tabs>
        <w:ind w:left="4612" w:hanging="1440"/>
      </w:pPr>
      <w:rPr>
        <w:rFonts w:hint="default"/>
      </w:rPr>
    </w:lvl>
  </w:abstractNum>
  <w:abstractNum w:abstractNumId="1">
    <w:nsid w:val="424B725D"/>
    <w:multiLevelType w:val="hybridMultilevel"/>
    <w:tmpl w:val="1346E1B0"/>
    <w:lvl w:ilvl="0" w:tplc="BA82B548">
      <w:start w:val="1"/>
      <w:numFmt w:val="upperRoman"/>
      <w:lvlText w:val="%1."/>
      <w:lvlJc w:val="right"/>
      <w:pPr>
        <w:ind w:left="720" w:hanging="360"/>
      </w:pPr>
      <w:rPr>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nsid w:val="706774A0"/>
    <w:multiLevelType w:val="multilevel"/>
    <w:tmpl w:val="731A35A0"/>
    <w:lvl w:ilvl="0">
      <w:start w:val="1"/>
      <w:numFmt w:val="decimal"/>
      <w:pStyle w:val="JnepSection"/>
      <w:lvlText w:val="%1."/>
      <w:lvlJc w:val="left"/>
      <w:pPr>
        <w:tabs>
          <w:tab w:val="num" w:pos="360"/>
        </w:tabs>
        <w:ind w:left="352" w:hanging="352"/>
      </w:pPr>
      <w:rPr>
        <w:rFonts w:hint="default"/>
      </w:rPr>
    </w:lvl>
    <w:lvl w:ilvl="1">
      <w:start w:val="1"/>
      <w:numFmt w:val="decimal"/>
      <w:pStyle w:val="JnepSubsection"/>
      <w:lvlText w:val="%1.%2"/>
      <w:lvlJc w:val="left"/>
      <w:pPr>
        <w:tabs>
          <w:tab w:val="num" w:pos="817"/>
        </w:tabs>
        <w:ind w:left="817" w:hanging="547"/>
      </w:pPr>
      <w:rPr>
        <w:rFonts w:hint="default"/>
      </w:rPr>
    </w:lvl>
    <w:lvl w:ilvl="2">
      <w:start w:val="1"/>
      <w:numFmt w:val="decimal"/>
      <w:lvlText w:val="%1.%2.%3"/>
      <w:lvlJc w:val="left"/>
      <w:pPr>
        <w:tabs>
          <w:tab w:val="num" w:pos="2268"/>
        </w:tabs>
        <w:ind w:left="2268" w:hanging="1559"/>
      </w:pPr>
      <w:rPr>
        <w:rFonts w:hint="default"/>
      </w:rPr>
    </w:lvl>
    <w:lvl w:ilvl="3">
      <w:start w:val="1"/>
      <w:numFmt w:val="decimal"/>
      <w:lvlText w:val="%1.%2.%3.%4"/>
      <w:lvlJc w:val="left"/>
      <w:pPr>
        <w:tabs>
          <w:tab w:val="num" w:pos="2835"/>
        </w:tabs>
        <w:ind w:left="2835" w:hanging="2126"/>
      </w:pPr>
      <w:rPr>
        <w:rFonts w:hint="default"/>
      </w:rPr>
    </w:lvl>
    <w:lvl w:ilvl="4">
      <w:start w:val="1"/>
      <w:numFmt w:val="decimal"/>
      <w:lvlText w:val="%1.%2.%3.%4.%5."/>
      <w:lvlJc w:val="left"/>
      <w:pPr>
        <w:tabs>
          <w:tab w:val="num" w:pos="3172"/>
        </w:tabs>
        <w:ind w:left="2524" w:hanging="792"/>
      </w:pPr>
      <w:rPr>
        <w:rFonts w:hint="default"/>
      </w:rPr>
    </w:lvl>
    <w:lvl w:ilvl="5">
      <w:start w:val="1"/>
      <w:numFmt w:val="decimal"/>
      <w:lvlText w:val="%1.%2.%3.%4.%5.%6."/>
      <w:lvlJc w:val="left"/>
      <w:pPr>
        <w:tabs>
          <w:tab w:val="num" w:pos="3532"/>
        </w:tabs>
        <w:ind w:left="3028" w:hanging="936"/>
      </w:pPr>
      <w:rPr>
        <w:rFonts w:hint="default"/>
      </w:rPr>
    </w:lvl>
    <w:lvl w:ilvl="6">
      <w:start w:val="1"/>
      <w:numFmt w:val="decimal"/>
      <w:lvlText w:val="%1.%2.%3.%4.%5.%6.%7."/>
      <w:lvlJc w:val="left"/>
      <w:pPr>
        <w:tabs>
          <w:tab w:val="num" w:pos="4252"/>
        </w:tabs>
        <w:ind w:left="3532" w:hanging="1080"/>
      </w:pPr>
      <w:rPr>
        <w:rFonts w:hint="default"/>
      </w:rPr>
    </w:lvl>
    <w:lvl w:ilvl="7">
      <w:start w:val="1"/>
      <w:numFmt w:val="decimal"/>
      <w:lvlText w:val="%1.%2.%3.%4.%5.%6.%7.%8."/>
      <w:lvlJc w:val="left"/>
      <w:pPr>
        <w:tabs>
          <w:tab w:val="num" w:pos="4612"/>
        </w:tabs>
        <w:ind w:left="4036" w:hanging="1224"/>
      </w:pPr>
      <w:rPr>
        <w:rFonts w:hint="default"/>
      </w:rPr>
    </w:lvl>
    <w:lvl w:ilvl="8">
      <w:start w:val="1"/>
      <w:numFmt w:val="decimal"/>
      <w:lvlText w:val="%1.%2.%3.%4.%5.%6.%7.%8.%9."/>
      <w:lvlJc w:val="left"/>
      <w:pPr>
        <w:tabs>
          <w:tab w:val="num" w:pos="5332"/>
        </w:tabs>
        <w:ind w:left="4612" w:hanging="1440"/>
      </w:pPr>
      <w:rPr>
        <w:rFonts w:hint="default"/>
      </w:rPr>
    </w:lvl>
  </w:abstractNum>
  <w:num w:numId="1">
    <w:abstractNumId w:val="2"/>
  </w:num>
  <w:num w:numId="2">
    <w:abstractNumId w:val="0"/>
  </w:num>
  <w:num w:numId="3">
    <w:abstractNumId w:val="1"/>
  </w:num>
  <w:numIdMacAtCleanup w:val="3"/>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bordersDoNotSurroundHeader/>
  <w:bordersDoNotSurroundFooter/>
  <w:defaultTabStop w:val="720"/>
  <w:drawingGridHorizontalSpacing w:val="110"/>
  <w:displayHorizontalDrawingGridEvery w:val="2"/>
  <w:displayVerticalDrawingGridEvery w:val="2"/>
  <w:characterSpacingControl w:val="doNotCompress"/>
  <w:hdrShapeDefaults>
    <o:shapedefaults v:ext="edit" spidmax="37890" fillcolor="#9cbee0" strokecolor="#739cc3">
      <v:fill color="#9cbee0" color2="#bbd5f0" type="gradient">
        <o:fill v:ext="view" type="gradientUnscaled"/>
      </v:fill>
      <v:stroke color="#739cc3" weight="1.25pt" miterlimit="2"/>
    </o:shapedefaults>
    <o:shapelayout v:ext="edit">
      <o:idmap v:ext="edit" data="2"/>
    </o:shapelayout>
  </w:hdrShapeDefaults>
  <w:footnotePr>
    <w:footnote w:id="0"/>
    <w:footnote w:id="1"/>
  </w:footnotePr>
  <w:endnotePr>
    <w:endnote w:id="0"/>
    <w:endnote w:id="1"/>
  </w:endnotePr>
  <w:compat>
    <w:spaceForUL/>
    <w:doNotLeaveBackslashAlone/>
    <w:ulTrailSpace/>
    <w:doNotExpandShiftReturn/>
    <w:useFELayout/>
  </w:compat>
  <w:rsids>
    <w:rsidRoot w:val="004A487E"/>
    <w:rsid w:val="000121F0"/>
    <w:rsid w:val="00024B90"/>
    <w:rsid w:val="00032A09"/>
    <w:rsid w:val="00036150"/>
    <w:rsid w:val="00036DEF"/>
    <w:rsid w:val="00047A99"/>
    <w:rsid w:val="00051045"/>
    <w:rsid w:val="000568F8"/>
    <w:rsid w:val="000933B0"/>
    <w:rsid w:val="000A06EF"/>
    <w:rsid w:val="000A2039"/>
    <w:rsid w:val="000A23BB"/>
    <w:rsid w:val="000B237E"/>
    <w:rsid w:val="000B2478"/>
    <w:rsid w:val="000B3A81"/>
    <w:rsid w:val="000B5EF2"/>
    <w:rsid w:val="000E7B06"/>
    <w:rsid w:val="00122412"/>
    <w:rsid w:val="00134AEA"/>
    <w:rsid w:val="00137370"/>
    <w:rsid w:val="0016123B"/>
    <w:rsid w:val="00165D97"/>
    <w:rsid w:val="00171955"/>
    <w:rsid w:val="001724CA"/>
    <w:rsid w:val="00177393"/>
    <w:rsid w:val="00181D0F"/>
    <w:rsid w:val="001822BE"/>
    <w:rsid w:val="001A7869"/>
    <w:rsid w:val="001B3123"/>
    <w:rsid w:val="001B79B7"/>
    <w:rsid w:val="001C6FFE"/>
    <w:rsid w:val="001D3588"/>
    <w:rsid w:val="0020692B"/>
    <w:rsid w:val="0021283D"/>
    <w:rsid w:val="0021601E"/>
    <w:rsid w:val="00261BBF"/>
    <w:rsid w:val="00270F54"/>
    <w:rsid w:val="002913D0"/>
    <w:rsid w:val="00291C7C"/>
    <w:rsid w:val="00297D96"/>
    <w:rsid w:val="002A1AA5"/>
    <w:rsid w:val="002A337C"/>
    <w:rsid w:val="002A3AC3"/>
    <w:rsid w:val="002A5AF9"/>
    <w:rsid w:val="002D1ED0"/>
    <w:rsid w:val="002D6BE4"/>
    <w:rsid w:val="00301F0D"/>
    <w:rsid w:val="00327337"/>
    <w:rsid w:val="0034408C"/>
    <w:rsid w:val="00366A50"/>
    <w:rsid w:val="003718CA"/>
    <w:rsid w:val="0037232A"/>
    <w:rsid w:val="00372DC1"/>
    <w:rsid w:val="00377667"/>
    <w:rsid w:val="00387FA6"/>
    <w:rsid w:val="00394A02"/>
    <w:rsid w:val="0039743D"/>
    <w:rsid w:val="003C0FF2"/>
    <w:rsid w:val="003E118F"/>
    <w:rsid w:val="003F2038"/>
    <w:rsid w:val="00400441"/>
    <w:rsid w:val="004060EF"/>
    <w:rsid w:val="00442DF6"/>
    <w:rsid w:val="00467F66"/>
    <w:rsid w:val="00471E08"/>
    <w:rsid w:val="004771AB"/>
    <w:rsid w:val="00480E8A"/>
    <w:rsid w:val="004974FA"/>
    <w:rsid w:val="004A487E"/>
    <w:rsid w:val="004A5B1E"/>
    <w:rsid w:val="004C7C55"/>
    <w:rsid w:val="004E280A"/>
    <w:rsid w:val="004E4AFC"/>
    <w:rsid w:val="0050204D"/>
    <w:rsid w:val="00524E17"/>
    <w:rsid w:val="00540239"/>
    <w:rsid w:val="00540417"/>
    <w:rsid w:val="00542743"/>
    <w:rsid w:val="00545A47"/>
    <w:rsid w:val="00575CB3"/>
    <w:rsid w:val="005A0314"/>
    <w:rsid w:val="005B4C79"/>
    <w:rsid w:val="005E7507"/>
    <w:rsid w:val="005F4DAC"/>
    <w:rsid w:val="005F6B39"/>
    <w:rsid w:val="00600E61"/>
    <w:rsid w:val="006115DD"/>
    <w:rsid w:val="00614B8D"/>
    <w:rsid w:val="006178E6"/>
    <w:rsid w:val="00617B1D"/>
    <w:rsid w:val="00621510"/>
    <w:rsid w:val="006268E2"/>
    <w:rsid w:val="0063159F"/>
    <w:rsid w:val="0063671E"/>
    <w:rsid w:val="00636FED"/>
    <w:rsid w:val="00644EAB"/>
    <w:rsid w:val="00647CEE"/>
    <w:rsid w:val="006560CA"/>
    <w:rsid w:val="00662B4D"/>
    <w:rsid w:val="00666846"/>
    <w:rsid w:val="0067667D"/>
    <w:rsid w:val="00676B01"/>
    <w:rsid w:val="00677204"/>
    <w:rsid w:val="00687367"/>
    <w:rsid w:val="006A7352"/>
    <w:rsid w:val="006C2C66"/>
    <w:rsid w:val="006C784D"/>
    <w:rsid w:val="006D4657"/>
    <w:rsid w:val="006E55D9"/>
    <w:rsid w:val="006F5EB1"/>
    <w:rsid w:val="007062E5"/>
    <w:rsid w:val="0072020C"/>
    <w:rsid w:val="00733A52"/>
    <w:rsid w:val="00735434"/>
    <w:rsid w:val="007403AA"/>
    <w:rsid w:val="00781B71"/>
    <w:rsid w:val="007834F8"/>
    <w:rsid w:val="00786656"/>
    <w:rsid w:val="007A0496"/>
    <w:rsid w:val="007A31C4"/>
    <w:rsid w:val="007C7633"/>
    <w:rsid w:val="007D2545"/>
    <w:rsid w:val="007E612C"/>
    <w:rsid w:val="007F24D8"/>
    <w:rsid w:val="008012A3"/>
    <w:rsid w:val="0080753A"/>
    <w:rsid w:val="008159F8"/>
    <w:rsid w:val="008555D9"/>
    <w:rsid w:val="0086696A"/>
    <w:rsid w:val="00866F80"/>
    <w:rsid w:val="00867599"/>
    <w:rsid w:val="00871040"/>
    <w:rsid w:val="00881FB4"/>
    <w:rsid w:val="00885E36"/>
    <w:rsid w:val="008938D0"/>
    <w:rsid w:val="008A4FF2"/>
    <w:rsid w:val="008A5613"/>
    <w:rsid w:val="008A661A"/>
    <w:rsid w:val="008C3D98"/>
    <w:rsid w:val="008C5F07"/>
    <w:rsid w:val="008D733C"/>
    <w:rsid w:val="008E7A88"/>
    <w:rsid w:val="008F1764"/>
    <w:rsid w:val="008F576A"/>
    <w:rsid w:val="008F6CDA"/>
    <w:rsid w:val="00911C08"/>
    <w:rsid w:val="00913F01"/>
    <w:rsid w:val="0091574C"/>
    <w:rsid w:val="00925CAC"/>
    <w:rsid w:val="009635C6"/>
    <w:rsid w:val="009766E8"/>
    <w:rsid w:val="00990E7A"/>
    <w:rsid w:val="00994C0A"/>
    <w:rsid w:val="00995F97"/>
    <w:rsid w:val="009A2155"/>
    <w:rsid w:val="009A25D9"/>
    <w:rsid w:val="009B1B17"/>
    <w:rsid w:val="009C524A"/>
    <w:rsid w:val="009C5810"/>
    <w:rsid w:val="009D394D"/>
    <w:rsid w:val="009F2780"/>
    <w:rsid w:val="00A0713D"/>
    <w:rsid w:val="00A07735"/>
    <w:rsid w:val="00A4617D"/>
    <w:rsid w:val="00A608EF"/>
    <w:rsid w:val="00AA58F4"/>
    <w:rsid w:val="00AB3684"/>
    <w:rsid w:val="00AC2FE9"/>
    <w:rsid w:val="00AD3341"/>
    <w:rsid w:val="00AD541E"/>
    <w:rsid w:val="00AD5618"/>
    <w:rsid w:val="00AD7D7A"/>
    <w:rsid w:val="00AE0E72"/>
    <w:rsid w:val="00AE17BF"/>
    <w:rsid w:val="00AE61DA"/>
    <w:rsid w:val="00AE7AAF"/>
    <w:rsid w:val="00AF75B2"/>
    <w:rsid w:val="00B03EF7"/>
    <w:rsid w:val="00B14795"/>
    <w:rsid w:val="00B7262F"/>
    <w:rsid w:val="00B72FAD"/>
    <w:rsid w:val="00B9114B"/>
    <w:rsid w:val="00BA087B"/>
    <w:rsid w:val="00BA0A92"/>
    <w:rsid w:val="00BA56C6"/>
    <w:rsid w:val="00BB2087"/>
    <w:rsid w:val="00BF2BFA"/>
    <w:rsid w:val="00C25645"/>
    <w:rsid w:val="00C516BE"/>
    <w:rsid w:val="00C576E2"/>
    <w:rsid w:val="00C60D72"/>
    <w:rsid w:val="00C65B2F"/>
    <w:rsid w:val="00C66888"/>
    <w:rsid w:val="00C7144E"/>
    <w:rsid w:val="00C71F50"/>
    <w:rsid w:val="00CA1214"/>
    <w:rsid w:val="00CA193F"/>
    <w:rsid w:val="00CA33FD"/>
    <w:rsid w:val="00CE76AA"/>
    <w:rsid w:val="00CF3162"/>
    <w:rsid w:val="00D12C58"/>
    <w:rsid w:val="00D12F03"/>
    <w:rsid w:val="00D42C21"/>
    <w:rsid w:val="00D60F45"/>
    <w:rsid w:val="00D71867"/>
    <w:rsid w:val="00D86784"/>
    <w:rsid w:val="00DA7596"/>
    <w:rsid w:val="00DC66F6"/>
    <w:rsid w:val="00DD1C7F"/>
    <w:rsid w:val="00DE77BD"/>
    <w:rsid w:val="00DE784A"/>
    <w:rsid w:val="00DF350A"/>
    <w:rsid w:val="00E12A7B"/>
    <w:rsid w:val="00E27C37"/>
    <w:rsid w:val="00E35696"/>
    <w:rsid w:val="00E35898"/>
    <w:rsid w:val="00E42552"/>
    <w:rsid w:val="00E42674"/>
    <w:rsid w:val="00E53A48"/>
    <w:rsid w:val="00E53D4E"/>
    <w:rsid w:val="00E85657"/>
    <w:rsid w:val="00E863B4"/>
    <w:rsid w:val="00EA5A30"/>
    <w:rsid w:val="00EB32FA"/>
    <w:rsid w:val="00EE0A88"/>
    <w:rsid w:val="00EF257A"/>
    <w:rsid w:val="00F20254"/>
    <w:rsid w:val="00F2319F"/>
    <w:rsid w:val="00F532A3"/>
    <w:rsid w:val="00F55285"/>
    <w:rsid w:val="00F608E8"/>
    <w:rsid w:val="00F63076"/>
    <w:rsid w:val="00F669B6"/>
    <w:rsid w:val="00F812C4"/>
    <w:rsid w:val="00F92229"/>
    <w:rsid w:val="00F92867"/>
    <w:rsid w:val="00FB4E7B"/>
    <w:rsid w:val="00FC1173"/>
    <w:rsid w:val="00FC3473"/>
    <w:rsid w:val="00FE0DD1"/>
    <w:rsid w:val="00FE21EF"/>
    <w:rsid w:val="00FE63E6"/>
    <w:rsid w:val="00FF26CB"/>
    <w:rsid w:val="00FF64AA"/>
    <w:rsid w:val="00FF6E1D"/>
  </w:rsids>
  <m:mathPr>
    <m:mathFont m:val="Cambria Math"/>
    <m:brkBin m:val="before"/>
    <m:brkBinSub m:val="--"/>
    <m:smallFrac m:val="off"/>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37890" fillcolor="#9cbee0" strokecolor="#739cc3">
      <v:fill color="#9cbee0" color2="#bbd5f0" type="gradient">
        <o:fill v:ext="view" type="gradientUnscaled"/>
      </v:fill>
      <v:stroke color="#739cc3" weight="1.25pt" miterlimit="2"/>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SimSun" w:hAnsi="Calibri" w:cs="Calibri"/>
        <w:lang w:val="en-US" w:eastAsia="zh-CN" w:bidi="ar-SA"/>
      </w:rPr>
    </w:rPrDefault>
    <w:pPrDefault>
      <w:pPr>
        <w:spacing w:after="200" w:line="276" w:lineRule="auto"/>
      </w:pPr>
    </w:pPrDefault>
  </w:docDefaults>
  <w:latentStyles w:defLockedState="0" w:defUIPriority="99" w:defSemiHidden="0" w:defUnhideWhenUsed="0" w:defQFormat="0" w:count="267">
    <w:lsdException w:name="Normal" w:uiPriority="0" w:qFormat="1"/>
    <w:lsdException w:name="heading 1" w:qFormat="1"/>
    <w:lsdException w:name="heading 2" w:qFormat="1"/>
    <w:lsdException w:name="heading 3" w:qFormat="1"/>
    <w:lsdException w:name="heading 4" w:qFormat="1"/>
    <w:lsdException w:name="heading 5" w:uiPriority="9" w:qFormat="1"/>
    <w:lsdException w:name="heading 6" w:uiPriority="0" w:qFormat="1"/>
    <w:lsdException w:name="heading 7" w:uiPriority="0" w:qFormat="1"/>
    <w:lsdException w:name="heading 8" w:uiPriority="0" w:qFormat="1"/>
    <w:lsdException w:name="heading 9" w:uiPriority="9" w:qFormat="1"/>
    <w:lsdException w:name="index 1" w:locked="1" w:semiHidden="1" w:uiPriority="0"/>
    <w:lsdException w:name="index 2" w:locked="1" w:semiHidden="1" w:uiPriority="0" w:unhideWhenUsed="1"/>
    <w:lsdException w:name="index 3" w:locked="1" w:semiHidden="1" w:uiPriority="0" w:unhideWhenUsed="1"/>
    <w:lsdException w:name="index 4" w:locked="1" w:semiHidden="1" w:uiPriority="0" w:unhideWhenUsed="1"/>
    <w:lsdException w:name="index 5" w:locked="1" w:semiHidden="1" w:uiPriority="0" w:unhideWhenUsed="1"/>
    <w:lsdException w:name="index 6" w:locked="1" w:semiHidden="1" w:uiPriority="0" w:unhideWhenUsed="1"/>
    <w:lsdException w:name="index 7" w:locked="1" w:semiHidden="1" w:uiPriority="0" w:unhideWhenUsed="1"/>
    <w:lsdException w:name="index 8" w:locked="1" w:semiHidden="1" w:uiPriority="0" w:unhideWhenUsed="1"/>
    <w:lsdException w:name="index 9" w:locked="1" w:semiHidden="1" w:uiPriority="0" w:unhideWhenUsed="1"/>
    <w:lsdException w:name="toc 1" w:locked="1" w:uiPriority="39"/>
    <w:lsdException w:name="toc 2" w:locked="1" w:uiPriority="39"/>
    <w:lsdException w:name="toc 3" w:locked="1" w:uiPriority="39"/>
    <w:lsdException w:name="toc 4" w:locked="1" w:uiPriority="39" w:unhideWhenUsed="1"/>
    <w:lsdException w:name="toc 5" w:locked="1" w:uiPriority="39" w:unhideWhenUsed="1"/>
    <w:lsdException w:name="toc 6" w:locked="1" w:uiPriority="39" w:unhideWhenUsed="1"/>
    <w:lsdException w:name="toc 7" w:locked="1" w:uiPriority="39" w:unhideWhenUsed="1"/>
    <w:lsdException w:name="toc 8" w:locked="1" w:uiPriority="39" w:unhideWhenUsed="1"/>
    <w:lsdException w:name="toc 9" w:locked="1" w:uiPriority="39" w:unhideWhenUsed="1"/>
    <w:lsdException w:name="Normal Indent" w:locked="1" w:uiPriority="0"/>
    <w:lsdException w:name="annotation text" w:locked="1" w:semiHidden="1" w:unhideWhenUsed="1"/>
    <w:lsdException w:name="header" w:uiPriority="0"/>
    <w:lsdException w:name="index heading" w:locked="1" w:semiHidden="1" w:uiPriority="0" w:unhideWhenUsed="1"/>
    <w:lsdException w:name="caption" w:locked="1" w:uiPriority="35" w:qFormat="1"/>
    <w:lsdException w:name="table of figures" w:locked="1" w:semiHidden="1" w:uiPriority="0" w:unhideWhenUsed="1"/>
    <w:lsdException w:name="envelope address" w:locked="1" w:semiHidden="1" w:uiPriority="0" w:unhideWhenUsed="1"/>
    <w:lsdException w:name="envelope return" w:locked="1" w:semiHidden="1" w:uiPriority="0" w:unhideWhenUsed="1"/>
    <w:lsdException w:name="annotation reference" w:locked="1" w:semiHidden="1" w:unhideWhenUsed="1"/>
    <w:lsdException w:name="line number" w:locked="1" w:semiHidden="1" w:uiPriority="0" w:unhideWhenUsed="1"/>
    <w:lsdException w:name="page number" w:uiPriority="0"/>
    <w:lsdException w:name="endnote reference" w:locked="1" w:semiHidden="1" w:uiPriority="0" w:unhideWhenUsed="1"/>
    <w:lsdException w:name="endnote text" w:locked="1" w:unhideWhenUsed="1"/>
    <w:lsdException w:name="table of authorities" w:locked="1" w:semiHidden="1" w:uiPriority="0" w:unhideWhenUsed="1"/>
    <w:lsdException w:name="macro" w:locked="1" w:semiHidden="1" w:uiPriority="0" w:unhideWhenUsed="1"/>
    <w:lsdException w:name="toa heading" w:locked="1" w:semiHidden="1" w:uiPriority="0"/>
    <w:lsdException w:name="List" w:locked="1" w:uiPriority="0"/>
    <w:lsdException w:name="List Bullet" w:locked="1" w:uiPriority="0"/>
    <w:lsdException w:name="List Number" w:locked="1" w:semiHidden="1" w:uiPriority="0" w:unhideWhenUsed="1"/>
    <w:lsdException w:name="List 2" w:uiPriority="0"/>
    <w:lsdException w:name="List 3" w:locked="1" w:semiHidden="1" w:unhideWhenUsed="1"/>
    <w:lsdException w:name="List 4" w:locked="1" w:semiHidden="1" w:uiPriority="0" w:unhideWhenUsed="1"/>
    <w:lsdException w:name="List 5" w:locked="1" w:semiHidden="1" w:uiPriority="0" w:unhideWhenUsed="1"/>
    <w:lsdException w:name="List Bullet 2" w:locked="1" w:uiPriority="0"/>
    <w:lsdException w:name="List Bullet 3" w:locked="1" w:semiHidden="1" w:uiPriority="0" w:unhideWhenUsed="1"/>
    <w:lsdException w:name="List Bullet 4" w:locked="1" w:semiHidden="1" w:uiPriority="0" w:unhideWhenUsed="1"/>
    <w:lsdException w:name="List Bullet 5" w:locked="1" w:semiHidden="1" w:uiPriority="0" w:unhideWhenUsed="1"/>
    <w:lsdException w:name="List Number 2" w:locked="1" w:uiPriority="0"/>
    <w:lsdException w:name="List Number 3" w:locked="1" w:semiHidden="1" w:uiPriority="0" w:unhideWhenUsed="1"/>
    <w:lsdException w:name="List Number 4" w:locked="1" w:semiHidden="1" w:uiPriority="0" w:unhideWhenUsed="1"/>
    <w:lsdException w:name="List Number 5" w:locked="1" w:semiHidden="1" w:uiPriority="0" w:unhideWhenUsed="1"/>
    <w:lsdException w:name="Title" w:uiPriority="10" w:qFormat="1"/>
    <w:lsdException w:name="Closing" w:locked="1" w:semiHidden="1" w:uiPriority="0" w:unhideWhenUsed="1"/>
    <w:lsdException w:name="Signature" w:locked="1" w:semiHidden="1" w:uiPriority="0" w:unhideWhenUsed="1"/>
    <w:lsdException w:name="Default Paragraph Font" w:semiHidden="1" w:uiPriority="1" w:unhideWhenUsed="1"/>
    <w:lsdException w:name="Body Text" w:uiPriority="0" w:qFormat="1"/>
    <w:lsdException w:name="Body Text Indent" w:uiPriority="0"/>
    <w:lsdException w:name="List Continue" w:locked="1" w:semiHidden="1" w:unhideWhenUsed="1"/>
    <w:lsdException w:name="List Continue 2" w:locked="1" w:semiHidden="1" w:uiPriority="0" w:unhideWhenUsed="1"/>
    <w:lsdException w:name="List Continue 3" w:locked="1" w:semiHidden="1" w:uiPriority="0" w:unhideWhenUsed="1"/>
    <w:lsdException w:name="List Continue 4" w:locked="1" w:semiHidden="1" w:uiPriority="0" w:unhideWhenUsed="1"/>
    <w:lsdException w:name="List Continue 5" w:locked="1" w:semiHidden="1" w:uiPriority="0" w:unhideWhenUsed="1"/>
    <w:lsdException w:name="Message Header" w:locked="1" w:semiHidden="1" w:uiPriority="0" w:unhideWhenUsed="1"/>
    <w:lsdException w:name="Subtitle" w:locked="1" w:uiPriority="11" w:qFormat="1"/>
    <w:lsdException w:name="Salutation" w:locked="1" w:semiHidden="1" w:uiPriority="0" w:unhideWhenUsed="1"/>
    <w:lsdException w:name="Date" w:locked="1" w:semiHidden="1" w:uiPriority="0" w:unhideWhenUsed="1"/>
    <w:lsdException w:name="Body Text First Indent" w:locked="1" w:semiHidden="1" w:uiPriority="0" w:unhideWhenUsed="1"/>
    <w:lsdException w:name="Body Text First Indent 2" w:locked="1" w:uiPriority="0"/>
    <w:lsdException w:name="Note Heading" w:locked="1" w:semiHidden="1" w:uiPriority="0" w:unhideWhenUsed="1"/>
    <w:lsdException w:name="Body Text 2" w:uiPriority="0"/>
    <w:lsdException w:name="Body Text 3" w:uiPriority="0"/>
    <w:lsdException w:name="Body Text Indent 2" w:locked="1" w:uiPriority="0" w:unhideWhenUsed="1"/>
    <w:lsdException w:name="Body Text Indent 3" w:uiPriority="0"/>
    <w:lsdException w:name="Block Text" w:locked="1"/>
    <w:lsdException w:name="FollowedHyperlink" w:locked="1" w:uiPriority="0" w:unhideWhenUsed="1"/>
    <w:lsdException w:name="Strong" w:uiPriority="0" w:qFormat="1"/>
    <w:lsdException w:name="Emphasis" w:uiPriority="20" w:qFormat="1"/>
    <w:lsdException w:name="Document Map" w:locked="1" w:semiHidden="1" w:uiPriority="0"/>
    <w:lsdException w:name="Plain Text" w:locked="1" w:uiPriority="0"/>
    <w:lsdException w:name="E-mail Signature" w:locked="1" w:semiHidden="1" w:uiPriority="0" w:unhideWhenUsed="1"/>
    <w:lsdException w:name="HTML Top of Form" w:semiHidden="1" w:unhideWhenUsed="1"/>
    <w:lsdException w:name="HTML Bottom of Form" w:semiHidden="1" w:unhideWhenUsed="1"/>
    <w:lsdException w:name="HTML Acronym" w:locked="1" w:uiPriority="0"/>
    <w:lsdException w:name="HTML Address" w:locked="1" w:semiHidden="1" w:uiPriority="0" w:unhideWhenUsed="1"/>
    <w:lsdException w:name="HTML Cite" w:locked="1" w:unhideWhenUsed="1"/>
    <w:lsdException w:name="HTML Definition" w:locked="1" w:unhideWhenUsed="1"/>
    <w:lsdException w:name="HTML Keyboard" w:locked="1" w:semiHidden="1" w:uiPriority="0" w:unhideWhenUsed="1"/>
    <w:lsdException w:name="HTML Preformatted" w:uiPriority="0"/>
    <w:lsdException w:name="HTML Sample" w:locked="1" w:semiHidden="1" w:uiPriority="0" w:unhideWhenUsed="1"/>
    <w:lsdException w:name="HTML Typewriter" w:uiPriority="0"/>
    <w:lsdException w:name="HTML Variable" w:locked="1" w:semiHidden="1" w:uiPriority="0" w:unhideWhenUsed="1"/>
    <w:lsdException w:name="Normal Table" w:semiHidden="1" w:unhideWhenUsed="1"/>
    <w:lsdException w:name="annotation subject" w:locked="1"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Grid" w:semiHidden="1" w:uiPriority="59"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4A487E"/>
    <w:pPr>
      <w:jc w:val="both"/>
    </w:pPr>
    <w:rPr>
      <w:rFonts w:eastAsia="Calibri" w:cs="Times New Roman"/>
      <w:sz w:val="22"/>
      <w:szCs w:val="22"/>
      <w:lang w:eastAsia="en-US"/>
    </w:rPr>
  </w:style>
  <w:style w:type="paragraph" w:styleId="Heading1">
    <w:name w:val="heading 1"/>
    <w:basedOn w:val="Normal"/>
    <w:next w:val="Normal"/>
    <w:link w:val="Heading1Char"/>
    <w:uiPriority w:val="99"/>
    <w:qFormat/>
    <w:rsid w:val="004A487E"/>
    <w:pPr>
      <w:keepNext/>
      <w:keepLines/>
      <w:spacing w:before="480" w:after="0"/>
      <w:outlineLvl w:val="0"/>
    </w:pPr>
    <w:rPr>
      <w:rFonts w:ascii="Cambria" w:eastAsia="Times New Roman" w:hAnsi="Cambria"/>
      <w:b/>
      <w:bCs/>
      <w:color w:val="365F91"/>
      <w:sz w:val="28"/>
      <w:szCs w:val="28"/>
    </w:rPr>
  </w:style>
  <w:style w:type="paragraph" w:styleId="Heading2">
    <w:name w:val="heading 2"/>
    <w:basedOn w:val="Normal"/>
    <w:next w:val="Normal"/>
    <w:link w:val="Heading2Char"/>
    <w:uiPriority w:val="99"/>
    <w:qFormat/>
    <w:rsid w:val="004A487E"/>
    <w:pPr>
      <w:keepNext/>
      <w:suppressAutoHyphens/>
      <w:spacing w:before="240" w:after="60" w:line="240" w:lineRule="auto"/>
      <w:outlineLvl w:val="1"/>
    </w:pPr>
    <w:rPr>
      <w:rFonts w:ascii="Arial" w:eastAsia="Times New Roman" w:hAnsi="Arial" w:cs="Arial"/>
      <w:b/>
      <w:bCs/>
      <w:i/>
      <w:iCs/>
      <w:sz w:val="28"/>
      <w:szCs w:val="28"/>
      <w:lang w:eastAsia="ar-SA"/>
    </w:rPr>
  </w:style>
  <w:style w:type="paragraph" w:styleId="Heading3">
    <w:name w:val="heading 3"/>
    <w:basedOn w:val="Normal"/>
    <w:next w:val="Normal"/>
    <w:link w:val="Heading3Char"/>
    <w:uiPriority w:val="99"/>
    <w:qFormat/>
    <w:rsid w:val="004A487E"/>
    <w:pPr>
      <w:keepNext/>
      <w:keepLines/>
      <w:spacing w:before="200" w:after="0"/>
      <w:outlineLvl w:val="2"/>
    </w:pPr>
    <w:rPr>
      <w:rFonts w:ascii="Cambria" w:eastAsia="Times New Roman" w:hAnsi="Cambria"/>
      <w:b/>
      <w:bCs/>
      <w:color w:val="4F81BD"/>
    </w:rPr>
  </w:style>
  <w:style w:type="paragraph" w:styleId="Heading4">
    <w:name w:val="heading 4"/>
    <w:basedOn w:val="Normal"/>
    <w:next w:val="Normal"/>
    <w:link w:val="Heading4Char"/>
    <w:uiPriority w:val="99"/>
    <w:qFormat/>
    <w:rsid w:val="004A487E"/>
    <w:pPr>
      <w:keepNext/>
      <w:autoSpaceDE w:val="0"/>
      <w:autoSpaceDN w:val="0"/>
      <w:spacing w:before="240" w:after="60" w:line="240" w:lineRule="auto"/>
      <w:ind w:left="1152" w:hanging="720"/>
      <w:outlineLvl w:val="3"/>
    </w:pPr>
    <w:rPr>
      <w:rFonts w:ascii="Times New Roman" w:eastAsia="PMingLiU" w:hAnsi="Times New Roman"/>
      <w:i/>
      <w:iCs/>
      <w:sz w:val="18"/>
      <w:szCs w:val="18"/>
    </w:rPr>
  </w:style>
  <w:style w:type="paragraph" w:styleId="Heading5">
    <w:name w:val="heading 5"/>
    <w:basedOn w:val="Normal"/>
    <w:next w:val="Normal"/>
    <w:link w:val="Heading5Char"/>
    <w:uiPriority w:val="9"/>
    <w:qFormat/>
    <w:rsid w:val="004A487E"/>
    <w:pPr>
      <w:autoSpaceDE w:val="0"/>
      <w:autoSpaceDN w:val="0"/>
      <w:spacing w:before="240" w:after="60" w:line="240" w:lineRule="auto"/>
      <w:ind w:left="1872" w:hanging="720"/>
      <w:outlineLvl w:val="4"/>
    </w:pPr>
    <w:rPr>
      <w:rFonts w:ascii="Times New Roman" w:eastAsia="PMingLiU" w:hAnsi="Times New Roman"/>
      <w:sz w:val="18"/>
      <w:szCs w:val="18"/>
    </w:rPr>
  </w:style>
  <w:style w:type="paragraph" w:styleId="Heading6">
    <w:name w:val="heading 6"/>
    <w:basedOn w:val="Normal"/>
    <w:next w:val="Normal"/>
    <w:link w:val="Heading6Char"/>
    <w:qFormat/>
    <w:rsid w:val="004A487E"/>
    <w:pPr>
      <w:autoSpaceDE w:val="0"/>
      <w:autoSpaceDN w:val="0"/>
      <w:spacing w:before="240" w:after="60" w:line="240" w:lineRule="auto"/>
      <w:ind w:left="2592" w:hanging="720"/>
      <w:outlineLvl w:val="5"/>
    </w:pPr>
    <w:rPr>
      <w:rFonts w:ascii="Times New Roman" w:eastAsia="PMingLiU" w:hAnsi="Times New Roman"/>
      <w:i/>
      <w:iCs/>
      <w:sz w:val="16"/>
      <w:szCs w:val="16"/>
    </w:rPr>
  </w:style>
  <w:style w:type="paragraph" w:styleId="Heading7">
    <w:name w:val="heading 7"/>
    <w:basedOn w:val="Normal"/>
    <w:next w:val="Normal"/>
    <w:link w:val="Heading7Char"/>
    <w:qFormat/>
    <w:rsid w:val="004A487E"/>
    <w:pPr>
      <w:autoSpaceDE w:val="0"/>
      <w:autoSpaceDN w:val="0"/>
      <w:spacing w:before="240" w:after="60" w:line="240" w:lineRule="auto"/>
      <w:ind w:left="3312" w:hanging="720"/>
      <w:outlineLvl w:val="6"/>
    </w:pPr>
    <w:rPr>
      <w:rFonts w:ascii="Times New Roman" w:eastAsia="PMingLiU" w:hAnsi="Times New Roman"/>
      <w:sz w:val="16"/>
      <w:szCs w:val="16"/>
    </w:rPr>
  </w:style>
  <w:style w:type="paragraph" w:styleId="Heading8">
    <w:name w:val="heading 8"/>
    <w:basedOn w:val="Normal"/>
    <w:next w:val="Normal"/>
    <w:link w:val="Heading8Char"/>
    <w:qFormat/>
    <w:rsid w:val="004A487E"/>
    <w:pPr>
      <w:autoSpaceDE w:val="0"/>
      <w:autoSpaceDN w:val="0"/>
      <w:spacing w:before="240" w:after="60" w:line="240" w:lineRule="auto"/>
      <w:ind w:left="4032" w:hanging="720"/>
      <w:outlineLvl w:val="7"/>
    </w:pPr>
    <w:rPr>
      <w:rFonts w:ascii="Times New Roman" w:eastAsia="PMingLiU" w:hAnsi="Times New Roman"/>
      <w:i/>
      <w:iCs/>
      <w:sz w:val="16"/>
      <w:szCs w:val="16"/>
    </w:rPr>
  </w:style>
  <w:style w:type="paragraph" w:styleId="Heading9">
    <w:name w:val="heading 9"/>
    <w:basedOn w:val="Normal"/>
    <w:next w:val="Normal"/>
    <w:link w:val="Heading9Char"/>
    <w:uiPriority w:val="9"/>
    <w:qFormat/>
    <w:rsid w:val="004A487E"/>
    <w:pPr>
      <w:autoSpaceDE w:val="0"/>
      <w:autoSpaceDN w:val="0"/>
      <w:spacing w:before="240" w:after="60" w:line="240" w:lineRule="auto"/>
      <w:ind w:left="4752" w:hanging="720"/>
      <w:outlineLvl w:val="8"/>
    </w:pPr>
    <w:rPr>
      <w:rFonts w:ascii="Times New Roman" w:eastAsia="PMingLiU" w:hAnsi="Times New Roman"/>
      <w:sz w:val="16"/>
      <w:szCs w:val="1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rsid w:val="004A487E"/>
    <w:pPr>
      <w:spacing w:after="0" w:line="240" w:lineRule="auto"/>
    </w:pPr>
    <w:rPr>
      <w:rFonts w:ascii="Tahoma" w:hAnsi="Tahoma" w:cs="Tahoma"/>
      <w:sz w:val="16"/>
      <w:szCs w:val="16"/>
    </w:rPr>
  </w:style>
  <w:style w:type="paragraph" w:styleId="BlockText">
    <w:name w:val="Block Text"/>
    <w:basedOn w:val="Normal"/>
    <w:uiPriority w:val="99"/>
    <w:locked/>
    <w:rsid w:val="004A487E"/>
    <w:pPr>
      <w:tabs>
        <w:tab w:val="left" w:pos="432"/>
      </w:tabs>
      <w:spacing w:after="120" w:line="240" w:lineRule="auto"/>
      <w:ind w:left="1440" w:right="1440"/>
    </w:pPr>
    <w:rPr>
      <w:rFonts w:ascii="Times New Roman" w:eastAsia="Times New Roman" w:hAnsi="Times New Roman"/>
      <w:sz w:val="24"/>
      <w:szCs w:val="24"/>
    </w:rPr>
  </w:style>
  <w:style w:type="paragraph" w:styleId="BodyText">
    <w:name w:val="Body Text"/>
    <w:basedOn w:val="Normal"/>
    <w:link w:val="BodyTextChar"/>
    <w:qFormat/>
    <w:rsid w:val="004A487E"/>
    <w:pPr>
      <w:spacing w:after="0" w:line="360" w:lineRule="auto"/>
    </w:pPr>
    <w:rPr>
      <w:rFonts w:ascii="Book Antiqua" w:eastAsia="Times New Roman" w:hAnsi="Book Antiqua"/>
      <w:sz w:val="24"/>
      <w:szCs w:val="24"/>
    </w:rPr>
  </w:style>
  <w:style w:type="paragraph" w:styleId="BodyText2">
    <w:name w:val="Body Text 2"/>
    <w:basedOn w:val="Normal"/>
    <w:link w:val="BodyText2Char"/>
    <w:rsid w:val="004A487E"/>
    <w:pPr>
      <w:spacing w:after="120" w:line="480" w:lineRule="auto"/>
    </w:pPr>
  </w:style>
  <w:style w:type="paragraph" w:styleId="BodyText3">
    <w:name w:val="Body Text 3"/>
    <w:basedOn w:val="Normal"/>
    <w:link w:val="BodyText3Char"/>
    <w:rsid w:val="004A487E"/>
    <w:pPr>
      <w:spacing w:after="120" w:line="240" w:lineRule="auto"/>
    </w:pPr>
    <w:rPr>
      <w:rFonts w:ascii="Times New Roman" w:eastAsia="Times New Roman" w:hAnsi="Times New Roman"/>
      <w:sz w:val="16"/>
      <w:szCs w:val="16"/>
    </w:rPr>
  </w:style>
  <w:style w:type="paragraph" w:styleId="BodyTextIndent">
    <w:name w:val="Body Text Indent"/>
    <w:basedOn w:val="Normal"/>
    <w:link w:val="BodyTextIndentChar"/>
    <w:rsid w:val="004A487E"/>
    <w:pPr>
      <w:spacing w:after="120"/>
      <w:ind w:left="360"/>
    </w:pPr>
  </w:style>
  <w:style w:type="paragraph" w:styleId="BodyTextFirstIndent2">
    <w:name w:val="Body Text First Indent 2"/>
    <w:basedOn w:val="BodyTextIndent"/>
    <w:link w:val="BodyTextFirstIndent2Char"/>
    <w:locked/>
    <w:rsid w:val="004A487E"/>
    <w:pPr>
      <w:autoSpaceDE w:val="0"/>
      <w:autoSpaceDN w:val="0"/>
      <w:spacing w:after="0" w:line="240" w:lineRule="auto"/>
      <w:ind w:firstLine="360"/>
    </w:pPr>
    <w:rPr>
      <w:rFonts w:ascii="Times New Roman" w:eastAsia="Times New Roman" w:hAnsi="Times New Roman"/>
      <w:sz w:val="20"/>
      <w:szCs w:val="20"/>
    </w:rPr>
  </w:style>
  <w:style w:type="paragraph" w:styleId="BodyTextIndent2">
    <w:name w:val="Body Text Indent 2"/>
    <w:basedOn w:val="Normal"/>
    <w:link w:val="BodyTextIndent2Char"/>
    <w:unhideWhenUsed/>
    <w:locked/>
    <w:rsid w:val="004A487E"/>
    <w:pPr>
      <w:spacing w:after="120" w:line="480" w:lineRule="auto"/>
      <w:ind w:left="360"/>
    </w:pPr>
  </w:style>
  <w:style w:type="paragraph" w:styleId="BodyTextIndent3">
    <w:name w:val="Body Text Indent 3"/>
    <w:basedOn w:val="Normal"/>
    <w:link w:val="BodyTextIndent3Char"/>
    <w:rsid w:val="004A487E"/>
    <w:pPr>
      <w:spacing w:after="120" w:line="240" w:lineRule="auto"/>
      <w:ind w:left="360"/>
    </w:pPr>
    <w:rPr>
      <w:rFonts w:ascii="Times New Roman" w:eastAsia="Times New Roman" w:hAnsi="Times New Roman"/>
      <w:sz w:val="16"/>
      <w:szCs w:val="16"/>
    </w:rPr>
  </w:style>
  <w:style w:type="paragraph" w:styleId="Caption">
    <w:name w:val="caption"/>
    <w:basedOn w:val="Normal"/>
    <w:next w:val="Normal"/>
    <w:link w:val="CaptionChar"/>
    <w:uiPriority w:val="35"/>
    <w:qFormat/>
    <w:locked/>
    <w:rsid w:val="004A487E"/>
    <w:pPr>
      <w:suppressAutoHyphens/>
      <w:spacing w:before="120" w:after="120" w:line="240" w:lineRule="auto"/>
    </w:pPr>
    <w:rPr>
      <w:rFonts w:ascii="Times New Roman" w:eastAsia="SimSun" w:hAnsi="Times New Roman"/>
      <w:b/>
      <w:bCs/>
      <w:sz w:val="20"/>
      <w:szCs w:val="20"/>
      <w:lang w:eastAsia="ar-SA"/>
    </w:rPr>
  </w:style>
  <w:style w:type="paragraph" w:styleId="CommentText">
    <w:name w:val="annotation text"/>
    <w:basedOn w:val="Normal"/>
    <w:link w:val="CommentTextChar"/>
    <w:uiPriority w:val="99"/>
    <w:semiHidden/>
    <w:unhideWhenUsed/>
    <w:locked/>
    <w:rsid w:val="004A487E"/>
    <w:pPr>
      <w:spacing w:after="160" w:line="240" w:lineRule="auto"/>
    </w:pPr>
    <w:rPr>
      <w:sz w:val="20"/>
      <w:szCs w:val="20"/>
    </w:rPr>
  </w:style>
  <w:style w:type="paragraph" w:styleId="CommentSubject">
    <w:name w:val="annotation subject"/>
    <w:basedOn w:val="CommentText"/>
    <w:next w:val="CommentText"/>
    <w:link w:val="CommentSubjectChar"/>
    <w:uiPriority w:val="99"/>
    <w:semiHidden/>
    <w:unhideWhenUsed/>
    <w:locked/>
    <w:rsid w:val="004A487E"/>
    <w:rPr>
      <w:b/>
      <w:bCs/>
    </w:rPr>
  </w:style>
  <w:style w:type="paragraph" w:styleId="DocumentMap">
    <w:name w:val="Document Map"/>
    <w:basedOn w:val="Normal"/>
    <w:link w:val="DocumentMapChar"/>
    <w:semiHidden/>
    <w:locked/>
    <w:rsid w:val="004A487E"/>
    <w:pPr>
      <w:shd w:val="clear" w:color="auto" w:fill="000080"/>
      <w:overflowPunct w:val="0"/>
      <w:autoSpaceDE w:val="0"/>
      <w:autoSpaceDN w:val="0"/>
      <w:adjustRightInd w:val="0"/>
      <w:spacing w:after="0" w:line="240" w:lineRule="auto"/>
      <w:textAlignment w:val="baseline"/>
    </w:pPr>
    <w:rPr>
      <w:rFonts w:ascii="Tahoma" w:eastAsia="Times New Roman" w:hAnsi="Tahoma" w:cs="Tahoma"/>
      <w:sz w:val="20"/>
      <w:szCs w:val="20"/>
    </w:rPr>
  </w:style>
  <w:style w:type="paragraph" w:styleId="EndnoteText">
    <w:name w:val="endnote text"/>
    <w:basedOn w:val="Normal"/>
    <w:link w:val="EndnoteTextChar"/>
    <w:uiPriority w:val="99"/>
    <w:unhideWhenUsed/>
    <w:locked/>
    <w:rsid w:val="004A487E"/>
    <w:pPr>
      <w:widowControl w:val="0"/>
      <w:autoSpaceDE w:val="0"/>
      <w:autoSpaceDN w:val="0"/>
      <w:adjustRightInd w:val="0"/>
      <w:spacing w:after="0" w:line="240" w:lineRule="auto"/>
    </w:pPr>
    <w:rPr>
      <w:rFonts w:ascii="Times New Roman" w:eastAsia="Times New Roman" w:hAnsi="Times New Roman"/>
      <w:sz w:val="20"/>
      <w:szCs w:val="20"/>
    </w:rPr>
  </w:style>
  <w:style w:type="paragraph" w:styleId="Footer">
    <w:name w:val="footer"/>
    <w:basedOn w:val="Normal"/>
    <w:link w:val="FooterChar"/>
    <w:uiPriority w:val="99"/>
    <w:rsid w:val="004A487E"/>
    <w:pPr>
      <w:tabs>
        <w:tab w:val="center" w:pos="4680"/>
        <w:tab w:val="right" w:pos="9360"/>
      </w:tabs>
      <w:spacing w:after="0" w:line="240" w:lineRule="auto"/>
    </w:pPr>
  </w:style>
  <w:style w:type="paragraph" w:styleId="FootnoteText">
    <w:name w:val="footnote text"/>
    <w:basedOn w:val="Normal"/>
    <w:link w:val="FootnoteTextChar"/>
    <w:uiPriority w:val="99"/>
    <w:rsid w:val="004A487E"/>
    <w:pPr>
      <w:spacing w:after="0" w:line="240" w:lineRule="auto"/>
    </w:pPr>
    <w:rPr>
      <w:rFonts w:ascii="Times New Roman" w:eastAsia="Times New Roman" w:hAnsi="Times New Roman"/>
      <w:sz w:val="20"/>
      <w:szCs w:val="20"/>
    </w:rPr>
  </w:style>
  <w:style w:type="paragraph" w:styleId="Header">
    <w:name w:val="header"/>
    <w:basedOn w:val="Normal"/>
    <w:link w:val="HeaderChar"/>
    <w:rsid w:val="004A487E"/>
    <w:pPr>
      <w:tabs>
        <w:tab w:val="center" w:pos="4680"/>
        <w:tab w:val="right" w:pos="9360"/>
      </w:tabs>
      <w:spacing w:after="0" w:line="240" w:lineRule="auto"/>
    </w:pPr>
  </w:style>
  <w:style w:type="paragraph" w:styleId="HTMLPreformatted">
    <w:name w:val="HTML Preformatted"/>
    <w:basedOn w:val="Normal"/>
    <w:link w:val="HTMLPreformattedChar"/>
    <w:rsid w:val="004A487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rPr>
  </w:style>
  <w:style w:type="paragraph" w:styleId="Index1">
    <w:name w:val="index 1"/>
    <w:basedOn w:val="Normal"/>
    <w:next w:val="Normal"/>
    <w:semiHidden/>
    <w:locked/>
    <w:rsid w:val="004A487E"/>
    <w:pPr>
      <w:spacing w:after="0" w:line="240" w:lineRule="auto"/>
      <w:ind w:left="240" w:hanging="240"/>
    </w:pPr>
    <w:rPr>
      <w:rFonts w:ascii="Times New Roman" w:eastAsia="Times New Roman" w:hAnsi="Times New Roman"/>
      <w:sz w:val="24"/>
      <w:szCs w:val="24"/>
    </w:rPr>
  </w:style>
  <w:style w:type="paragraph" w:styleId="List">
    <w:name w:val="List"/>
    <w:basedOn w:val="Normal"/>
    <w:locked/>
    <w:rsid w:val="004A487E"/>
    <w:pPr>
      <w:spacing w:after="0" w:line="240" w:lineRule="auto"/>
      <w:ind w:left="283" w:hanging="283"/>
    </w:pPr>
    <w:rPr>
      <w:rFonts w:ascii="Times New Roman" w:eastAsia="Times New Roman" w:hAnsi="Times New Roman"/>
      <w:sz w:val="24"/>
      <w:szCs w:val="24"/>
    </w:rPr>
  </w:style>
  <w:style w:type="paragraph" w:styleId="List2">
    <w:name w:val="List 2"/>
    <w:basedOn w:val="Normal"/>
    <w:rsid w:val="004A487E"/>
    <w:pPr>
      <w:spacing w:after="0" w:line="240" w:lineRule="auto"/>
      <w:ind w:left="720" w:hanging="360"/>
    </w:pPr>
    <w:rPr>
      <w:rFonts w:ascii="Times New Roman" w:eastAsia="Times New Roman" w:hAnsi="Times New Roman"/>
      <w:sz w:val="24"/>
      <w:szCs w:val="24"/>
    </w:rPr>
  </w:style>
  <w:style w:type="paragraph" w:styleId="List3">
    <w:name w:val="List 3"/>
    <w:basedOn w:val="Normal"/>
    <w:uiPriority w:val="99"/>
    <w:semiHidden/>
    <w:unhideWhenUsed/>
    <w:locked/>
    <w:rsid w:val="004A487E"/>
    <w:pPr>
      <w:ind w:left="1080" w:hanging="360"/>
      <w:contextualSpacing/>
    </w:pPr>
  </w:style>
  <w:style w:type="paragraph" w:styleId="ListBullet">
    <w:name w:val="List Bullet"/>
    <w:basedOn w:val="Normal"/>
    <w:locked/>
    <w:rsid w:val="004A487E"/>
    <w:pPr>
      <w:suppressAutoHyphens/>
      <w:spacing w:after="0" w:line="240" w:lineRule="auto"/>
    </w:pPr>
    <w:rPr>
      <w:rFonts w:ascii="Webdings" w:eastAsia="Batang" w:hAnsi="Webdings"/>
      <w:sz w:val="24"/>
      <w:szCs w:val="24"/>
      <w:lang w:eastAsia="ar-SA"/>
    </w:rPr>
  </w:style>
  <w:style w:type="paragraph" w:styleId="ListBullet2">
    <w:name w:val="List Bullet 2"/>
    <w:basedOn w:val="Normal"/>
    <w:locked/>
    <w:rsid w:val="004A487E"/>
    <w:pPr>
      <w:tabs>
        <w:tab w:val="left" w:pos="643"/>
      </w:tabs>
      <w:autoSpaceDE w:val="0"/>
      <w:autoSpaceDN w:val="0"/>
      <w:spacing w:after="0" w:line="240" w:lineRule="auto"/>
      <w:ind w:left="643" w:hanging="360"/>
      <w:contextualSpacing/>
    </w:pPr>
    <w:rPr>
      <w:rFonts w:ascii="Times New Roman" w:eastAsia="Times New Roman" w:hAnsi="Times New Roman"/>
      <w:sz w:val="20"/>
      <w:szCs w:val="20"/>
    </w:rPr>
  </w:style>
  <w:style w:type="paragraph" w:styleId="ListContinue">
    <w:name w:val="List Continue"/>
    <w:basedOn w:val="Normal"/>
    <w:uiPriority w:val="99"/>
    <w:semiHidden/>
    <w:unhideWhenUsed/>
    <w:locked/>
    <w:rsid w:val="004A487E"/>
    <w:pPr>
      <w:spacing w:after="120"/>
      <w:ind w:left="360"/>
      <w:contextualSpacing/>
    </w:pPr>
  </w:style>
  <w:style w:type="paragraph" w:styleId="ListNumber2">
    <w:name w:val="List Number 2"/>
    <w:basedOn w:val="Normal"/>
    <w:locked/>
    <w:rsid w:val="004A487E"/>
    <w:pPr>
      <w:tabs>
        <w:tab w:val="left" w:pos="720"/>
      </w:tabs>
      <w:autoSpaceDE w:val="0"/>
      <w:autoSpaceDN w:val="0"/>
      <w:adjustRightInd w:val="0"/>
      <w:spacing w:line="360" w:lineRule="auto"/>
      <w:ind w:left="720" w:hanging="360"/>
    </w:pPr>
    <w:rPr>
      <w:rFonts w:ascii="Times New Roman" w:hAnsi="Times New Roman"/>
      <w:bCs/>
      <w:sz w:val="24"/>
      <w:szCs w:val="24"/>
    </w:rPr>
  </w:style>
  <w:style w:type="paragraph" w:styleId="NormalWeb">
    <w:name w:val="Normal (Web)"/>
    <w:basedOn w:val="Normal"/>
    <w:link w:val="NormalWebChar"/>
    <w:uiPriority w:val="99"/>
    <w:rsid w:val="004A487E"/>
    <w:pPr>
      <w:spacing w:before="100" w:beforeAutospacing="1" w:after="100" w:afterAutospacing="1" w:line="240" w:lineRule="auto"/>
    </w:pPr>
    <w:rPr>
      <w:rFonts w:ascii="Times New Roman" w:eastAsia="Times New Roman" w:hAnsi="Times New Roman"/>
      <w:sz w:val="24"/>
      <w:szCs w:val="24"/>
    </w:rPr>
  </w:style>
  <w:style w:type="paragraph" w:styleId="NormalIndent">
    <w:name w:val="Normal Indent"/>
    <w:basedOn w:val="Normal"/>
    <w:link w:val="NormalIndentChar"/>
    <w:locked/>
    <w:rsid w:val="004A487E"/>
    <w:pPr>
      <w:autoSpaceDE w:val="0"/>
      <w:autoSpaceDN w:val="0"/>
      <w:adjustRightInd w:val="0"/>
      <w:spacing w:after="0" w:line="240" w:lineRule="auto"/>
      <w:ind w:left="720" w:firstLine="720"/>
    </w:pPr>
    <w:rPr>
      <w:rFonts w:ascii="Times New Roman" w:eastAsia="Times New Roman" w:hAnsi="Times New Roman"/>
      <w:bCs/>
      <w:sz w:val="24"/>
      <w:szCs w:val="24"/>
    </w:rPr>
  </w:style>
  <w:style w:type="paragraph" w:styleId="PlainText">
    <w:name w:val="Plain Text"/>
    <w:basedOn w:val="Normal"/>
    <w:link w:val="PlainTextChar"/>
    <w:locked/>
    <w:rsid w:val="004A487E"/>
    <w:pPr>
      <w:spacing w:after="0" w:line="240" w:lineRule="auto"/>
    </w:pPr>
    <w:rPr>
      <w:rFonts w:ascii="Courier New" w:eastAsia="Times New Roman" w:hAnsi="Courier New" w:cs="Courier New"/>
      <w:sz w:val="20"/>
      <w:szCs w:val="20"/>
    </w:rPr>
  </w:style>
  <w:style w:type="paragraph" w:styleId="Subtitle">
    <w:name w:val="Subtitle"/>
    <w:basedOn w:val="Normal"/>
    <w:link w:val="SubtitleChar"/>
    <w:uiPriority w:val="11"/>
    <w:qFormat/>
    <w:locked/>
    <w:rsid w:val="004A487E"/>
    <w:pPr>
      <w:spacing w:after="0" w:line="240" w:lineRule="auto"/>
    </w:pPr>
    <w:rPr>
      <w:rFonts w:ascii="Times New Roman" w:eastAsia="Times New Roman" w:hAnsi="Times New Roman"/>
      <w:sz w:val="28"/>
      <w:szCs w:val="24"/>
    </w:rPr>
  </w:style>
  <w:style w:type="paragraph" w:styleId="Title">
    <w:name w:val="Title"/>
    <w:basedOn w:val="Normal"/>
    <w:link w:val="TitleChar"/>
    <w:uiPriority w:val="10"/>
    <w:qFormat/>
    <w:rsid w:val="004A487E"/>
    <w:pPr>
      <w:autoSpaceDE w:val="0"/>
      <w:autoSpaceDN w:val="0"/>
      <w:adjustRightInd w:val="0"/>
      <w:spacing w:after="0" w:line="240" w:lineRule="auto"/>
      <w:jc w:val="center"/>
    </w:pPr>
    <w:rPr>
      <w:rFonts w:ascii="Times New Roman" w:eastAsia="Times New Roman" w:hAnsi="Times New Roman"/>
      <w:sz w:val="38"/>
      <w:szCs w:val="38"/>
    </w:rPr>
  </w:style>
  <w:style w:type="paragraph" w:styleId="TOAHeading">
    <w:name w:val="toa heading"/>
    <w:basedOn w:val="Normal"/>
    <w:next w:val="Normal"/>
    <w:semiHidden/>
    <w:locked/>
    <w:rsid w:val="004A487E"/>
    <w:pPr>
      <w:spacing w:before="120" w:after="0" w:line="240" w:lineRule="auto"/>
    </w:pPr>
    <w:rPr>
      <w:rFonts w:ascii="Arial" w:eastAsia="Times New Roman" w:hAnsi="Arial" w:cs="Arial"/>
      <w:b/>
      <w:bCs/>
      <w:sz w:val="24"/>
      <w:szCs w:val="24"/>
    </w:rPr>
  </w:style>
  <w:style w:type="paragraph" w:styleId="TOC1">
    <w:name w:val="toc 1"/>
    <w:basedOn w:val="Normal"/>
    <w:next w:val="Normal"/>
    <w:uiPriority w:val="39"/>
    <w:locked/>
    <w:rsid w:val="004A487E"/>
    <w:pPr>
      <w:tabs>
        <w:tab w:val="left" w:pos="540"/>
        <w:tab w:val="right" w:leader="dot" w:pos="9809"/>
      </w:tabs>
      <w:spacing w:after="0" w:line="360" w:lineRule="auto"/>
      <w:ind w:left="540" w:right="1000" w:hanging="540"/>
    </w:pPr>
    <w:rPr>
      <w:rFonts w:ascii="Arial" w:eastAsia="Times New Roman" w:hAnsi="Arial"/>
      <w:szCs w:val="20"/>
    </w:rPr>
  </w:style>
  <w:style w:type="paragraph" w:styleId="TOC2">
    <w:name w:val="toc 2"/>
    <w:basedOn w:val="Normal"/>
    <w:next w:val="Normal"/>
    <w:uiPriority w:val="39"/>
    <w:locked/>
    <w:rsid w:val="004A487E"/>
    <w:pPr>
      <w:tabs>
        <w:tab w:val="left" w:pos="900"/>
        <w:tab w:val="right" w:leader="dot" w:pos="9720"/>
      </w:tabs>
      <w:spacing w:after="0" w:line="240" w:lineRule="auto"/>
      <w:ind w:left="900" w:right="280" w:hanging="660"/>
    </w:pPr>
    <w:rPr>
      <w:rFonts w:ascii="Times New Roman" w:eastAsia="Times New Roman" w:hAnsi="Times New Roman"/>
      <w:sz w:val="28"/>
      <w:szCs w:val="28"/>
    </w:rPr>
  </w:style>
  <w:style w:type="paragraph" w:styleId="TOC3">
    <w:name w:val="toc 3"/>
    <w:basedOn w:val="Normal"/>
    <w:next w:val="Normal"/>
    <w:uiPriority w:val="39"/>
    <w:locked/>
    <w:rsid w:val="004A487E"/>
    <w:pPr>
      <w:tabs>
        <w:tab w:val="left" w:pos="1620"/>
        <w:tab w:val="right" w:leader="dot" w:pos="9720"/>
      </w:tabs>
      <w:spacing w:after="0" w:line="240" w:lineRule="auto"/>
      <w:ind w:left="1620" w:right="280" w:hanging="720"/>
    </w:pPr>
    <w:rPr>
      <w:rFonts w:ascii="Times New Roman" w:eastAsia="Times New Roman" w:hAnsi="Times New Roman"/>
      <w:sz w:val="24"/>
      <w:szCs w:val="24"/>
    </w:rPr>
  </w:style>
  <w:style w:type="paragraph" w:styleId="TOC4">
    <w:name w:val="toc 4"/>
    <w:basedOn w:val="Normal"/>
    <w:next w:val="Normal"/>
    <w:uiPriority w:val="39"/>
    <w:unhideWhenUsed/>
    <w:locked/>
    <w:rsid w:val="004A487E"/>
    <w:pPr>
      <w:spacing w:after="100"/>
      <w:ind w:left="660"/>
    </w:pPr>
  </w:style>
  <w:style w:type="paragraph" w:styleId="TOC5">
    <w:name w:val="toc 5"/>
    <w:basedOn w:val="Normal"/>
    <w:next w:val="Normal"/>
    <w:uiPriority w:val="39"/>
    <w:unhideWhenUsed/>
    <w:locked/>
    <w:rsid w:val="004A487E"/>
    <w:pPr>
      <w:spacing w:after="100"/>
      <w:ind w:left="880"/>
    </w:pPr>
  </w:style>
  <w:style w:type="paragraph" w:styleId="TOC6">
    <w:name w:val="toc 6"/>
    <w:basedOn w:val="Normal"/>
    <w:next w:val="Normal"/>
    <w:uiPriority w:val="39"/>
    <w:unhideWhenUsed/>
    <w:locked/>
    <w:rsid w:val="004A487E"/>
    <w:pPr>
      <w:spacing w:after="100"/>
      <w:ind w:left="1100"/>
    </w:pPr>
  </w:style>
  <w:style w:type="paragraph" w:styleId="TOC7">
    <w:name w:val="toc 7"/>
    <w:basedOn w:val="Normal"/>
    <w:next w:val="Normal"/>
    <w:uiPriority w:val="39"/>
    <w:unhideWhenUsed/>
    <w:locked/>
    <w:rsid w:val="004A487E"/>
    <w:pPr>
      <w:spacing w:after="100"/>
      <w:ind w:left="1320"/>
    </w:pPr>
  </w:style>
  <w:style w:type="paragraph" w:styleId="TOC8">
    <w:name w:val="toc 8"/>
    <w:basedOn w:val="Normal"/>
    <w:next w:val="Normal"/>
    <w:uiPriority w:val="39"/>
    <w:unhideWhenUsed/>
    <w:locked/>
    <w:rsid w:val="004A487E"/>
    <w:pPr>
      <w:spacing w:after="100"/>
      <w:ind w:left="1540"/>
    </w:pPr>
  </w:style>
  <w:style w:type="paragraph" w:styleId="TOC9">
    <w:name w:val="toc 9"/>
    <w:basedOn w:val="Normal"/>
    <w:next w:val="Normal"/>
    <w:uiPriority w:val="39"/>
    <w:unhideWhenUsed/>
    <w:locked/>
    <w:rsid w:val="004A487E"/>
    <w:pPr>
      <w:spacing w:after="100"/>
      <w:ind w:left="1760"/>
    </w:pPr>
  </w:style>
  <w:style w:type="character" w:styleId="CommentReference">
    <w:name w:val="annotation reference"/>
    <w:uiPriority w:val="99"/>
    <w:semiHidden/>
    <w:unhideWhenUsed/>
    <w:locked/>
    <w:rsid w:val="004A487E"/>
    <w:rPr>
      <w:sz w:val="16"/>
      <w:szCs w:val="16"/>
    </w:rPr>
  </w:style>
  <w:style w:type="character" w:styleId="Emphasis">
    <w:name w:val="Emphasis"/>
    <w:uiPriority w:val="20"/>
    <w:qFormat/>
    <w:rsid w:val="004A487E"/>
    <w:rPr>
      <w:rFonts w:cs="Times New Roman"/>
      <w:i/>
      <w:iCs/>
    </w:rPr>
  </w:style>
  <w:style w:type="character" w:styleId="EndnoteReference">
    <w:name w:val="endnote reference"/>
    <w:semiHidden/>
    <w:unhideWhenUsed/>
    <w:locked/>
    <w:rsid w:val="004A487E"/>
    <w:rPr>
      <w:vertAlign w:val="superscript"/>
    </w:rPr>
  </w:style>
  <w:style w:type="character" w:styleId="FollowedHyperlink">
    <w:name w:val="FollowedHyperlink"/>
    <w:unhideWhenUsed/>
    <w:locked/>
    <w:rsid w:val="004A487E"/>
    <w:rPr>
      <w:color w:val="800080"/>
      <w:u w:val="single"/>
    </w:rPr>
  </w:style>
  <w:style w:type="character" w:styleId="FootnoteReference">
    <w:name w:val="footnote reference"/>
    <w:uiPriority w:val="99"/>
    <w:rsid w:val="004A487E"/>
    <w:rPr>
      <w:rFonts w:cs="Times New Roman"/>
      <w:vertAlign w:val="superscript"/>
    </w:rPr>
  </w:style>
  <w:style w:type="character" w:styleId="HTMLAcronym">
    <w:name w:val="HTML Acronym"/>
    <w:basedOn w:val="DefaultParagraphFont"/>
    <w:locked/>
    <w:rsid w:val="004A487E"/>
  </w:style>
  <w:style w:type="character" w:styleId="HTMLCite">
    <w:name w:val="HTML Cite"/>
    <w:uiPriority w:val="99"/>
    <w:unhideWhenUsed/>
    <w:locked/>
    <w:rsid w:val="004A487E"/>
    <w:rPr>
      <w:i/>
      <w:iCs/>
    </w:rPr>
  </w:style>
  <w:style w:type="character" w:styleId="HTMLCode">
    <w:name w:val="HTML Code"/>
    <w:uiPriority w:val="99"/>
    <w:rsid w:val="004A487E"/>
    <w:rPr>
      <w:rFonts w:ascii="Courier New" w:hAnsi="Courier New" w:cs="Courier New"/>
      <w:sz w:val="20"/>
      <w:szCs w:val="20"/>
    </w:rPr>
  </w:style>
  <w:style w:type="character" w:styleId="HTMLDefinition">
    <w:name w:val="HTML Definition"/>
    <w:uiPriority w:val="99"/>
    <w:unhideWhenUsed/>
    <w:locked/>
    <w:rsid w:val="004A487E"/>
    <w:rPr>
      <w:i/>
      <w:iCs/>
    </w:rPr>
  </w:style>
  <w:style w:type="character" w:styleId="HTMLTypewriter">
    <w:name w:val="HTML Typewriter"/>
    <w:rsid w:val="004A487E"/>
    <w:rPr>
      <w:rFonts w:ascii="Courier New" w:hAnsi="Courier New" w:cs="Courier New"/>
      <w:sz w:val="20"/>
      <w:szCs w:val="20"/>
    </w:rPr>
  </w:style>
  <w:style w:type="character" w:styleId="Hyperlink">
    <w:name w:val="Hyperlink"/>
    <w:uiPriority w:val="99"/>
    <w:rsid w:val="004A487E"/>
    <w:rPr>
      <w:rFonts w:cs="Times New Roman"/>
      <w:color w:val="0000FF"/>
      <w:u w:val="single"/>
    </w:rPr>
  </w:style>
  <w:style w:type="character" w:styleId="PageNumber">
    <w:name w:val="page number"/>
    <w:rsid w:val="004A487E"/>
    <w:rPr>
      <w:rFonts w:cs="Times New Roman"/>
    </w:rPr>
  </w:style>
  <w:style w:type="character" w:styleId="Strong">
    <w:name w:val="Strong"/>
    <w:qFormat/>
    <w:rsid w:val="004A487E"/>
    <w:rPr>
      <w:rFonts w:cs="Times New Roman"/>
      <w:b/>
      <w:bCs/>
    </w:rPr>
  </w:style>
  <w:style w:type="paragraph" w:customStyle="1" w:styleId="ListParagraph1">
    <w:name w:val="List Paragraph1"/>
    <w:basedOn w:val="Normal"/>
    <w:link w:val="ListParagraphChar"/>
    <w:uiPriority w:val="34"/>
    <w:qFormat/>
    <w:rsid w:val="004A487E"/>
    <w:pPr>
      <w:ind w:left="720"/>
      <w:contextualSpacing/>
    </w:pPr>
    <w:rPr>
      <w:rFonts w:eastAsia="Times New Roman"/>
    </w:rPr>
  </w:style>
  <w:style w:type="paragraph" w:customStyle="1" w:styleId="NoSpacing1">
    <w:name w:val="No Spacing1"/>
    <w:link w:val="NoSpacingChar"/>
    <w:uiPriority w:val="1"/>
    <w:qFormat/>
    <w:rsid w:val="004A487E"/>
    <w:rPr>
      <w:rFonts w:eastAsia="Times New Roman" w:cs="Times New Roman"/>
      <w:sz w:val="22"/>
      <w:szCs w:val="22"/>
    </w:rPr>
  </w:style>
  <w:style w:type="paragraph" w:customStyle="1" w:styleId="Affiliation">
    <w:name w:val="Affiliation"/>
    <w:link w:val="AffiliationChar"/>
    <w:qFormat/>
    <w:rsid w:val="004A487E"/>
    <w:pPr>
      <w:jc w:val="center"/>
    </w:pPr>
    <w:rPr>
      <w:rFonts w:ascii="Times New Roman" w:hAnsi="Times New Roman"/>
    </w:rPr>
  </w:style>
  <w:style w:type="paragraph" w:customStyle="1" w:styleId="IEEEHeading2">
    <w:name w:val="IEEE Heading 2"/>
    <w:basedOn w:val="Normal"/>
    <w:next w:val="IEEEParagraph"/>
    <w:rsid w:val="004A487E"/>
    <w:pPr>
      <w:tabs>
        <w:tab w:val="left" w:pos="288"/>
      </w:tabs>
      <w:adjustRightInd w:val="0"/>
      <w:snapToGrid w:val="0"/>
      <w:spacing w:before="150" w:after="60" w:line="240" w:lineRule="auto"/>
      <w:ind w:left="289" w:hanging="289"/>
    </w:pPr>
    <w:rPr>
      <w:rFonts w:ascii="Times New Roman" w:eastAsia="SimSun" w:hAnsi="Times New Roman"/>
      <w:i/>
      <w:sz w:val="20"/>
      <w:szCs w:val="24"/>
      <w:lang w:eastAsia="zh-CN"/>
    </w:rPr>
  </w:style>
  <w:style w:type="paragraph" w:customStyle="1" w:styleId="IEEEParagraph">
    <w:name w:val="IEEE Paragraph"/>
    <w:basedOn w:val="Normal"/>
    <w:link w:val="IEEEParagraphChar"/>
    <w:rsid w:val="004A487E"/>
    <w:pPr>
      <w:adjustRightInd w:val="0"/>
      <w:snapToGrid w:val="0"/>
      <w:spacing w:after="0" w:line="240" w:lineRule="auto"/>
      <w:ind w:firstLine="216"/>
    </w:pPr>
    <w:rPr>
      <w:rFonts w:ascii="Times New Roman" w:eastAsia="SimSun" w:hAnsi="Times New Roman"/>
      <w:sz w:val="20"/>
      <w:szCs w:val="24"/>
      <w:lang w:eastAsia="zh-CN"/>
    </w:rPr>
  </w:style>
  <w:style w:type="paragraph" w:customStyle="1" w:styleId="References">
    <w:name w:val="References"/>
    <w:basedOn w:val="Normal"/>
    <w:link w:val="ReferencesCar"/>
    <w:rsid w:val="004A487E"/>
    <w:pPr>
      <w:tabs>
        <w:tab w:val="left" w:pos="360"/>
      </w:tabs>
      <w:spacing w:after="80" w:line="240" w:lineRule="auto"/>
      <w:ind w:left="360" w:hanging="360"/>
    </w:pPr>
    <w:rPr>
      <w:rFonts w:ascii="Times New Roman" w:eastAsia="Times New Roman" w:hAnsi="Times New Roman"/>
      <w:sz w:val="18"/>
      <w:szCs w:val="20"/>
    </w:rPr>
  </w:style>
  <w:style w:type="paragraph" w:customStyle="1" w:styleId="Default">
    <w:name w:val="Default"/>
    <w:rsid w:val="004A487E"/>
    <w:pPr>
      <w:autoSpaceDE w:val="0"/>
      <w:autoSpaceDN w:val="0"/>
      <w:adjustRightInd w:val="0"/>
    </w:pPr>
    <w:rPr>
      <w:color w:val="000000"/>
      <w:sz w:val="24"/>
      <w:szCs w:val="24"/>
    </w:rPr>
  </w:style>
  <w:style w:type="paragraph" w:customStyle="1" w:styleId="IEEEHeading1">
    <w:name w:val="IEEE Heading 1"/>
    <w:basedOn w:val="Normal"/>
    <w:next w:val="IEEEParagraph"/>
    <w:rsid w:val="004A487E"/>
    <w:pPr>
      <w:tabs>
        <w:tab w:val="left" w:pos="288"/>
      </w:tabs>
      <w:adjustRightInd w:val="0"/>
      <w:snapToGrid w:val="0"/>
      <w:spacing w:before="180" w:after="60" w:line="240" w:lineRule="auto"/>
      <w:ind w:left="289" w:hanging="289"/>
      <w:jc w:val="center"/>
    </w:pPr>
    <w:rPr>
      <w:rFonts w:ascii="Times New Roman" w:eastAsia="SimSun" w:hAnsi="Times New Roman"/>
      <w:smallCaps/>
      <w:sz w:val="20"/>
      <w:szCs w:val="24"/>
      <w:lang w:eastAsia="zh-CN"/>
    </w:rPr>
  </w:style>
  <w:style w:type="paragraph" w:customStyle="1" w:styleId="IEEEReferenceItem">
    <w:name w:val="IEEE Reference Item"/>
    <w:basedOn w:val="Normal"/>
    <w:rsid w:val="004A487E"/>
    <w:pPr>
      <w:tabs>
        <w:tab w:val="left" w:pos="720"/>
      </w:tabs>
      <w:adjustRightInd w:val="0"/>
      <w:snapToGrid w:val="0"/>
      <w:spacing w:after="0" w:line="240" w:lineRule="auto"/>
      <w:ind w:left="720" w:hanging="360"/>
    </w:pPr>
    <w:rPr>
      <w:rFonts w:ascii="Times New Roman" w:eastAsia="SimSun" w:hAnsi="Times New Roman"/>
      <w:sz w:val="16"/>
      <w:szCs w:val="24"/>
      <w:lang w:eastAsia="zh-CN"/>
    </w:rPr>
  </w:style>
  <w:style w:type="paragraph" w:customStyle="1" w:styleId="listparagraphcxspmiddle">
    <w:name w:val="listparagraphcxspmiddle"/>
    <w:basedOn w:val="Normal"/>
    <w:uiPriority w:val="99"/>
    <w:rsid w:val="004A487E"/>
    <w:pPr>
      <w:spacing w:before="100" w:beforeAutospacing="1" w:after="100" w:afterAutospacing="1" w:line="240" w:lineRule="auto"/>
    </w:pPr>
    <w:rPr>
      <w:rFonts w:ascii="Times New Roman" w:eastAsia="Times New Roman" w:hAnsi="Times New Roman"/>
      <w:sz w:val="24"/>
      <w:szCs w:val="24"/>
    </w:rPr>
  </w:style>
  <w:style w:type="paragraph" w:customStyle="1" w:styleId="listparagraphcxspmiddlecxspmiddle">
    <w:name w:val="listparagraphcxspmiddlecxspmiddle"/>
    <w:basedOn w:val="Normal"/>
    <w:uiPriority w:val="99"/>
    <w:rsid w:val="004A487E"/>
    <w:pPr>
      <w:spacing w:before="100" w:beforeAutospacing="1" w:after="100" w:afterAutospacing="1" w:line="240" w:lineRule="auto"/>
    </w:pPr>
    <w:rPr>
      <w:rFonts w:ascii="Times New Roman" w:eastAsia="Times New Roman" w:hAnsi="Times New Roman"/>
      <w:sz w:val="24"/>
      <w:szCs w:val="24"/>
    </w:rPr>
  </w:style>
  <w:style w:type="paragraph" w:customStyle="1" w:styleId="Text">
    <w:name w:val="Text"/>
    <w:basedOn w:val="Normal"/>
    <w:link w:val="TextChar"/>
    <w:qFormat/>
    <w:rsid w:val="004A487E"/>
    <w:pPr>
      <w:widowControl w:val="0"/>
      <w:autoSpaceDE w:val="0"/>
      <w:autoSpaceDN w:val="0"/>
      <w:spacing w:after="0" w:line="252" w:lineRule="auto"/>
      <w:ind w:firstLine="202"/>
    </w:pPr>
    <w:rPr>
      <w:rFonts w:ascii="Times New Roman" w:eastAsia="PMingLiU" w:hAnsi="Times New Roman"/>
      <w:sz w:val="20"/>
      <w:szCs w:val="20"/>
    </w:rPr>
  </w:style>
  <w:style w:type="paragraph" w:customStyle="1" w:styleId="FigureCaption">
    <w:name w:val="Figure Caption"/>
    <w:basedOn w:val="Normal"/>
    <w:rsid w:val="004A487E"/>
    <w:pPr>
      <w:autoSpaceDE w:val="0"/>
      <w:autoSpaceDN w:val="0"/>
      <w:spacing w:after="0" w:line="240" w:lineRule="auto"/>
    </w:pPr>
    <w:rPr>
      <w:rFonts w:ascii="Times New Roman" w:eastAsia="PMingLiU" w:hAnsi="Times New Roman"/>
      <w:sz w:val="16"/>
      <w:szCs w:val="16"/>
    </w:rPr>
  </w:style>
  <w:style w:type="paragraph" w:customStyle="1" w:styleId="keywords">
    <w:name w:val="key words"/>
    <w:rsid w:val="004A487E"/>
    <w:pPr>
      <w:suppressAutoHyphens/>
      <w:spacing w:after="120"/>
      <w:ind w:firstLine="288"/>
    </w:pPr>
    <w:rPr>
      <w:rFonts w:ascii="Times New Roman" w:hAnsi="Times New Roman"/>
      <w:b/>
      <w:bCs/>
      <w:iCs/>
      <w:sz w:val="18"/>
      <w:szCs w:val="18"/>
    </w:rPr>
  </w:style>
  <w:style w:type="paragraph" w:customStyle="1" w:styleId="bulletlist">
    <w:name w:val="bullet list"/>
    <w:basedOn w:val="BodyText"/>
    <w:rsid w:val="004A487E"/>
    <w:pPr>
      <w:tabs>
        <w:tab w:val="left" w:pos="648"/>
      </w:tabs>
      <w:suppressAutoHyphens/>
      <w:spacing w:after="6" w:line="240" w:lineRule="auto"/>
      <w:ind w:left="648" w:hanging="360"/>
    </w:pPr>
    <w:rPr>
      <w:rFonts w:ascii="Times New Roman" w:eastAsia="SimSun" w:hAnsi="Times New Roman"/>
      <w:spacing w:val="-1"/>
      <w:sz w:val="20"/>
      <w:szCs w:val="20"/>
      <w:lang w:eastAsia="zh-CN"/>
    </w:rPr>
  </w:style>
  <w:style w:type="paragraph" w:customStyle="1" w:styleId="Pa7">
    <w:name w:val="Pa7"/>
    <w:basedOn w:val="Default"/>
    <w:next w:val="Default"/>
    <w:uiPriority w:val="99"/>
    <w:rsid w:val="004A487E"/>
    <w:pPr>
      <w:spacing w:line="185" w:lineRule="atLeast"/>
    </w:pPr>
    <w:rPr>
      <w:rFonts w:ascii="General GG 340" w:hAnsi="General GG 340" w:cs="Times New Roman"/>
      <w:color w:val="auto"/>
    </w:rPr>
  </w:style>
  <w:style w:type="paragraph" w:customStyle="1" w:styleId="IEEETableCell">
    <w:name w:val="IEEE Table Cell"/>
    <w:basedOn w:val="IEEEParagraph"/>
    <w:rsid w:val="004A487E"/>
    <w:pPr>
      <w:ind w:firstLine="0"/>
      <w:jc w:val="left"/>
    </w:pPr>
    <w:rPr>
      <w:sz w:val="18"/>
    </w:rPr>
  </w:style>
  <w:style w:type="paragraph" w:customStyle="1" w:styleId="IEEETableCaption">
    <w:name w:val="IEEE Table Caption"/>
    <w:basedOn w:val="Normal"/>
    <w:next w:val="IEEEParagraph"/>
    <w:rsid w:val="004A487E"/>
    <w:pPr>
      <w:spacing w:before="120" w:after="120" w:line="240" w:lineRule="auto"/>
      <w:jc w:val="center"/>
    </w:pPr>
    <w:rPr>
      <w:rFonts w:ascii="Times New Roman" w:eastAsia="SimSun" w:hAnsi="Times New Roman"/>
      <w:smallCaps/>
      <w:sz w:val="16"/>
      <w:szCs w:val="24"/>
      <w:lang w:eastAsia="zh-CN"/>
    </w:rPr>
  </w:style>
  <w:style w:type="paragraph" w:customStyle="1" w:styleId="IEEEFigureCaptionMulti-Lines">
    <w:name w:val="IEEE Figure Caption Multi-Lines"/>
    <w:basedOn w:val="Normal"/>
    <w:next w:val="IEEEParagraph"/>
    <w:rsid w:val="004A487E"/>
    <w:pPr>
      <w:spacing w:before="120" w:after="120" w:line="240" w:lineRule="auto"/>
    </w:pPr>
    <w:rPr>
      <w:rFonts w:ascii="Times New Roman" w:eastAsia="SimSun" w:hAnsi="Times New Roman"/>
      <w:sz w:val="16"/>
      <w:szCs w:val="24"/>
      <w:lang w:eastAsia="zh-CN"/>
    </w:rPr>
  </w:style>
  <w:style w:type="paragraph" w:customStyle="1" w:styleId="IEEETableHeaderCentered">
    <w:name w:val="IEEE Table Header Centered"/>
    <w:basedOn w:val="IEEETableCell"/>
    <w:rsid w:val="004A487E"/>
    <w:pPr>
      <w:jc w:val="center"/>
    </w:pPr>
    <w:rPr>
      <w:b/>
      <w:bCs/>
    </w:rPr>
  </w:style>
  <w:style w:type="paragraph" w:customStyle="1" w:styleId="IEEETableHeaderLeft-Justified">
    <w:name w:val="IEEE Table Header Left-Justified"/>
    <w:basedOn w:val="IEEETableCell"/>
    <w:rsid w:val="004A487E"/>
    <w:rPr>
      <w:b/>
      <w:bCs/>
    </w:rPr>
  </w:style>
  <w:style w:type="paragraph" w:customStyle="1" w:styleId="IEEEHeading3">
    <w:name w:val="IEEE Heading 3"/>
    <w:basedOn w:val="Normal"/>
    <w:next w:val="IEEEParagraph"/>
    <w:link w:val="IEEEHeading3Char"/>
    <w:rsid w:val="004A487E"/>
    <w:pPr>
      <w:adjustRightInd w:val="0"/>
      <w:snapToGrid w:val="0"/>
      <w:spacing w:before="120" w:after="60" w:line="240" w:lineRule="auto"/>
      <w:ind w:firstLine="216"/>
    </w:pPr>
    <w:rPr>
      <w:rFonts w:ascii="Times New Roman" w:eastAsia="SimSun" w:hAnsi="Times New Roman"/>
      <w:i/>
      <w:sz w:val="20"/>
      <w:szCs w:val="24"/>
      <w:lang w:eastAsia="zh-CN"/>
    </w:rPr>
  </w:style>
  <w:style w:type="paragraph" w:customStyle="1" w:styleId="Heading31">
    <w:name w:val="Heading 31"/>
    <w:basedOn w:val="Normal"/>
    <w:uiPriority w:val="99"/>
    <w:rsid w:val="004A487E"/>
    <w:pPr>
      <w:spacing w:after="0" w:line="240" w:lineRule="auto"/>
      <w:outlineLvl w:val="3"/>
    </w:pPr>
    <w:rPr>
      <w:rFonts w:ascii="Times New Roman" w:eastAsia="Times New Roman" w:hAnsi="Times New Roman"/>
      <w:b/>
      <w:bCs/>
      <w:sz w:val="36"/>
      <w:szCs w:val="36"/>
    </w:rPr>
  </w:style>
  <w:style w:type="paragraph" w:customStyle="1" w:styleId="NormalWeb1">
    <w:name w:val="Normal (Web)1"/>
    <w:basedOn w:val="Normal"/>
    <w:rsid w:val="004A487E"/>
    <w:pPr>
      <w:spacing w:before="158" w:after="79" w:line="240" w:lineRule="auto"/>
    </w:pPr>
    <w:rPr>
      <w:rFonts w:ascii="Times New Roman" w:eastAsia="Times New Roman" w:hAnsi="Times New Roman"/>
      <w:sz w:val="24"/>
      <w:szCs w:val="24"/>
    </w:rPr>
  </w:style>
  <w:style w:type="paragraph" w:customStyle="1" w:styleId="Author">
    <w:name w:val="Author"/>
    <w:basedOn w:val="Normal"/>
    <w:link w:val="AuthorChar"/>
    <w:qFormat/>
    <w:rsid w:val="004A487E"/>
    <w:pPr>
      <w:spacing w:after="80" w:line="240" w:lineRule="auto"/>
      <w:jc w:val="center"/>
    </w:pPr>
    <w:rPr>
      <w:rFonts w:ascii="Helvetica" w:eastAsia="Times New Roman" w:hAnsi="Helvetica"/>
      <w:sz w:val="24"/>
      <w:szCs w:val="20"/>
    </w:rPr>
  </w:style>
  <w:style w:type="paragraph" w:customStyle="1" w:styleId="E-Mail">
    <w:name w:val="E-Mail"/>
    <w:basedOn w:val="Author"/>
    <w:uiPriority w:val="99"/>
    <w:rsid w:val="004A487E"/>
    <w:pPr>
      <w:spacing w:after="60"/>
    </w:pPr>
  </w:style>
  <w:style w:type="paragraph" w:customStyle="1" w:styleId="references0">
    <w:name w:val="references"/>
    <w:rsid w:val="004A487E"/>
    <w:pPr>
      <w:tabs>
        <w:tab w:val="left" w:pos="360"/>
      </w:tabs>
      <w:spacing w:after="50"/>
    </w:pPr>
    <w:rPr>
      <w:rFonts w:ascii="Times New Roman" w:eastAsia="Times New Roman" w:hAnsi="Times New Roman"/>
      <w:color w:val="000000"/>
    </w:rPr>
  </w:style>
  <w:style w:type="paragraph" w:customStyle="1" w:styleId="CM44">
    <w:name w:val="CM44"/>
    <w:basedOn w:val="Default"/>
    <w:next w:val="Default"/>
    <w:uiPriority w:val="99"/>
    <w:rsid w:val="004A487E"/>
    <w:pPr>
      <w:widowControl w:val="0"/>
      <w:spacing w:after="188"/>
    </w:pPr>
    <w:rPr>
      <w:rFonts w:ascii="Arial" w:eastAsia="Times New Roman" w:hAnsi="Arial" w:cs="Times New Roman"/>
      <w:color w:val="auto"/>
    </w:rPr>
  </w:style>
  <w:style w:type="paragraph" w:customStyle="1" w:styleId="NoSpacing11">
    <w:name w:val="No Spacing11"/>
    <w:uiPriority w:val="1"/>
    <w:qFormat/>
    <w:rsid w:val="004A487E"/>
    <w:rPr>
      <w:rFonts w:eastAsia="Times New Roman" w:cs="Times New Roman"/>
      <w:sz w:val="22"/>
      <w:szCs w:val="22"/>
      <w:lang w:eastAsia="en-US"/>
    </w:rPr>
  </w:style>
  <w:style w:type="paragraph" w:customStyle="1" w:styleId="Normaltimesnewroman">
    <w:name w:val="Normal+times new roman"/>
    <w:basedOn w:val="Normal"/>
    <w:uiPriority w:val="99"/>
    <w:rsid w:val="004A487E"/>
    <w:pPr>
      <w:spacing w:after="0" w:line="240" w:lineRule="auto"/>
      <w:ind w:right="26"/>
    </w:pPr>
    <w:rPr>
      <w:rFonts w:ascii="TimesNewRomanPS-BoldMT" w:hAnsi="TimesNewRomanPS-BoldMT" w:cs="TimesNewRomanPS-BoldMT"/>
      <w:b/>
      <w:bCs/>
      <w:sz w:val="16"/>
      <w:szCs w:val="16"/>
    </w:rPr>
  </w:style>
  <w:style w:type="paragraph" w:customStyle="1" w:styleId="Heading10">
    <w:name w:val="Heading + 1"/>
    <w:basedOn w:val="Normal"/>
    <w:uiPriority w:val="99"/>
    <w:rsid w:val="004A487E"/>
    <w:pPr>
      <w:spacing w:after="0" w:line="240" w:lineRule="auto"/>
    </w:pPr>
    <w:rPr>
      <w:rFonts w:ascii="Times New Roman" w:hAnsi="Times New Roman"/>
      <w:b/>
      <w:bCs/>
      <w:color w:val="3366FF"/>
    </w:rPr>
  </w:style>
  <w:style w:type="paragraph" w:customStyle="1" w:styleId="Heading1TimesNewRoman">
    <w:name w:val="Heading 1 + Times New Roman"/>
    <w:basedOn w:val="Heading10"/>
    <w:rsid w:val="004A487E"/>
  </w:style>
  <w:style w:type="paragraph" w:customStyle="1" w:styleId="figurecaption0">
    <w:name w:val="figure caption"/>
    <w:rsid w:val="004A487E"/>
    <w:pPr>
      <w:tabs>
        <w:tab w:val="left" w:pos="360"/>
      </w:tabs>
      <w:suppressAutoHyphens/>
      <w:spacing w:before="80"/>
      <w:ind w:left="360" w:hanging="360"/>
      <w:jc w:val="center"/>
    </w:pPr>
    <w:rPr>
      <w:rFonts w:ascii="Times New Roman" w:hAnsi="Times New Roman"/>
      <w:sz w:val="16"/>
      <w:szCs w:val="16"/>
    </w:rPr>
  </w:style>
  <w:style w:type="paragraph" w:customStyle="1" w:styleId="NormalNewNew">
    <w:name w:val="Normal New New"/>
    <w:uiPriority w:val="99"/>
    <w:rsid w:val="004A487E"/>
    <w:rPr>
      <w:rFonts w:ascii="Times New Roman" w:hAnsi="Times New Roman"/>
      <w:kern w:val="2"/>
      <w:sz w:val="21"/>
    </w:rPr>
  </w:style>
  <w:style w:type="paragraph" w:customStyle="1" w:styleId="p0">
    <w:name w:val="p0"/>
    <w:basedOn w:val="Normal"/>
    <w:uiPriority w:val="99"/>
    <w:rsid w:val="004A487E"/>
    <w:rPr>
      <w:rFonts w:eastAsia="SimSun"/>
      <w:sz w:val="21"/>
      <w:szCs w:val="21"/>
      <w:lang w:eastAsia="zh-CN"/>
    </w:rPr>
  </w:style>
  <w:style w:type="paragraph" w:customStyle="1" w:styleId="IEEEFigure">
    <w:name w:val="IEEE Figure"/>
    <w:basedOn w:val="Normal"/>
    <w:next w:val="Normal"/>
    <w:rsid w:val="004A487E"/>
    <w:pPr>
      <w:spacing w:after="0" w:line="240" w:lineRule="auto"/>
      <w:jc w:val="center"/>
    </w:pPr>
    <w:rPr>
      <w:rFonts w:ascii="Times New Roman" w:eastAsia="SimSun" w:hAnsi="Times New Roman"/>
      <w:sz w:val="24"/>
      <w:szCs w:val="24"/>
      <w:lang w:eastAsia="zh-CN"/>
    </w:rPr>
  </w:style>
  <w:style w:type="paragraph" w:customStyle="1" w:styleId="RegularText">
    <w:name w:val="Regular Text"/>
    <w:basedOn w:val="Normal"/>
    <w:rsid w:val="004A487E"/>
    <w:pPr>
      <w:spacing w:after="0" w:line="480" w:lineRule="auto"/>
      <w:ind w:firstLine="360"/>
    </w:pPr>
    <w:rPr>
      <w:rFonts w:ascii="Times New Roman" w:eastAsia="Times New Roman" w:hAnsi="Times New Roman"/>
      <w:sz w:val="24"/>
      <w:szCs w:val="20"/>
    </w:rPr>
  </w:style>
  <w:style w:type="paragraph" w:customStyle="1" w:styleId="MinorSection">
    <w:name w:val="Minor Section"/>
    <w:basedOn w:val="Heading4"/>
    <w:rsid w:val="004A487E"/>
    <w:pPr>
      <w:spacing w:before="200" w:after="80" w:line="480" w:lineRule="auto"/>
      <w:ind w:left="0" w:firstLine="0"/>
    </w:pPr>
    <w:rPr>
      <w:rFonts w:eastAsia="Times New Roman"/>
      <w:b/>
      <w:iCs w:val="0"/>
      <w:sz w:val="28"/>
      <w:szCs w:val="20"/>
    </w:rPr>
  </w:style>
  <w:style w:type="paragraph" w:customStyle="1" w:styleId="Normal1">
    <w:name w:val="Normal+1"/>
    <w:basedOn w:val="Default"/>
    <w:next w:val="Default"/>
    <w:uiPriority w:val="99"/>
    <w:rsid w:val="004A487E"/>
    <w:rPr>
      <w:rFonts w:ascii="Times New Roman" w:eastAsia="PMingLiU" w:hAnsi="Times New Roman" w:cs="Times New Roman"/>
      <w:color w:val="auto"/>
    </w:rPr>
  </w:style>
  <w:style w:type="paragraph" w:customStyle="1" w:styleId="JSubHeadBullet">
    <w:name w:val="J_Sub_Head_Bullet"/>
    <w:basedOn w:val="Normal"/>
    <w:qFormat/>
    <w:rsid w:val="004A487E"/>
    <w:pPr>
      <w:keepNext/>
      <w:widowControl w:val="0"/>
      <w:autoSpaceDE w:val="0"/>
      <w:autoSpaceDN w:val="0"/>
      <w:adjustRightInd w:val="0"/>
      <w:spacing w:before="360" w:after="0" w:line="240" w:lineRule="auto"/>
      <w:ind w:left="360" w:hanging="360"/>
    </w:pPr>
    <w:rPr>
      <w:rFonts w:ascii="Verdana" w:eastAsia="Times New Roman" w:hAnsi="Verdana"/>
      <w:b/>
      <w:bCs/>
      <w:sz w:val="20"/>
    </w:rPr>
  </w:style>
  <w:style w:type="paragraph" w:customStyle="1" w:styleId="JFig">
    <w:name w:val="J_Fig"/>
    <w:basedOn w:val="Normal"/>
    <w:rsid w:val="004A487E"/>
    <w:pPr>
      <w:widowControl w:val="0"/>
      <w:autoSpaceDE w:val="0"/>
      <w:autoSpaceDN w:val="0"/>
      <w:adjustRightInd w:val="0"/>
      <w:spacing w:before="200" w:after="0" w:line="240" w:lineRule="auto"/>
      <w:jc w:val="center"/>
    </w:pPr>
    <w:rPr>
      <w:rFonts w:ascii="Times New Roman" w:eastAsia="Times New Roman" w:hAnsi="Times New Roman"/>
      <w:b/>
      <w:sz w:val="20"/>
      <w:szCs w:val="20"/>
    </w:rPr>
  </w:style>
  <w:style w:type="paragraph" w:customStyle="1" w:styleId="JContent">
    <w:name w:val="J_Content"/>
    <w:basedOn w:val="Normal"/>
    <w:link w:val="JContentChar"/>
    <w:rsid w:val="004A487E"/>
    <w:pPr>
      <w:widowControl w:val="0"/>
      <w:autoSpaceDE w:val="0"/>
      <w:autoSpaceDN w:val="0"/>
      <w:adjustRightInd w:val="0"/>
      <w:spacing w:before="200" w:after="0" w:line="240" w:lineRule="auto"/>
    </w:pPr>
    <w:rPr>
      <w:rFonts w:ascii="Times New Roman" w:eastAsia="Times New Roman" w:hAnsi="Times New Roman"/>
      <w:sz w:val="20"/>
      <w:szCs w:val="20"/>
    </w:rPr>
  </w:style>
  <w:style w:type="paragraph" w:customStyle="1" w:styleId="JReference">
    <w:name w:val="J_Reference"/>
    <w:basedOn w:val="Normal"/>
    <w:rsid w:val="004A487E"/>
    <w:pPr>
      <w:widowControl w:val="0"/>
      <w:autoSpaceDE w:val="0"/>
      <w:autoSpaceDN w:val="0"/>
      <w:adjustRightInd w:val="0"/>
      <w:spacing w:after="0" w:line="240" w:lineRule="auto"/>
      <w:ind w:left="360" w:hanging="360"/>
    </w:pPr>
    <w:rPr>
      <w:rFonts w:ascii="Times New Roman" w:eastAsia="Times New Roman" w:hAnsi="Times New Roman"/>
      <w:sz w:val="18"/>
      <w:szCs w:val="20"/>
    </w:rPr>
  </w:style>
  <w:style w:type="paragraph" w:customStyle="1" w:styleId="TableContents">
    <w:name w:val="Table Contents"/>
    <w:basedOn w:val="Normal"/>
    <w:rsid w:val="004A487E"/>
    <w:pPr>
      <w:widowControl w:val="0"/>
      <w:suppressLineNumbers/>
      <w:suppressAutoHyphens/>
      <w:spacing w:after="0" w:line="240" w:lineRule="auto"/>
    </w:pPr>
    <w:rPr>
      <w:rFonts w:ascii="Liberation Serif" w:eastAsia="WenQuanYi Micro Hei" w:hAnsi="Liberation Serif" w:cs="Lohit Hindi"/>
      <w:kern w:val="1"/>
      <w:sz w:val="24"/>
      <w:szCs w:val="24"/>
    </w:rPr>
  </w:style>
  <w:style w:type="paragraph" w:customStyle="1" w:styleId="TOCEntry">
    <w:name w:val="TOCEntry"/>
    <w:basedOn w:val="Normal"/>
    <w:rsid w:val="004A487E"/>
    <w:pPr>
      <w:keepNext/>
      <w:keepLines/>
      <w:spacing w:before="120" w:after="240" w:line="240" w:lineRule="atLeast"/>
    </w:pPr>
    <w:rPr>
      <w:rFonts w:ascii="Times" w:eastAsia="Times New Roman" w:hAnsi="Times"/>
      <w:b/>
      <w:sz w:val="36"/>
      <w:szCs w:val="20"/>
    </w:rPr>
  </w:style>
  <w:style w:type="paragraph" w:customStyle="1" w:styleId="sectionhead1">
    <w:name w:val="section head (1)"/>
    <w:basedOn w:val="Normal"/>
    <w:rsid w:val="004A487E"/>
    <w:pPr>
      <w:tabs>
        <w:tab w:val="left" w:pos="720"/>
      </w:tabs>
      <w:autoSpaceDE w:val="0"/>
      <w:autoSpaceDN w:val="0"/>
      <w:adjustRightInd w:val="0"/>
      <w:spacing w:before="120" w:after="120" w:line="216" w:lineRule="auto"/>
      <w:ind w:left="720" w:hanging="720"/>
      <w:jc w:val="center"/>
    </w:pPr>
    <w:rPr>
      <w:rFonts w:ascii="Times New Roman" w:eastAsia="Times New Roman" w:hAnsi="Times New Roman"/>
      <w:color w:val="000000"/>
      <w:sz w:val="20"/>
      <w:szCs w:val="20"/>
    </w:rPr>
  </w:style>
  <w:style w:type="paragraph" w:customStyle="1" w:styleId="sectionheadnonums">
    <w:name w:val="section head (no nums)"/>
    <w:basedOn w:val="Normal"/>
    <w:rsid w:val="004A487E"/>
    <w:pPr>
      <w:tabs>
        <w:tab w:val="left" w:pos="360"/>
      </w:tabs>
      <w:autoSpaceDE w:val="0"/>
      <w:autoSpaceDN w:val="0"/>
      <w:adjustRightInd w:val="0"/>
      <w:spacing w:before="120" w:after="120" w:line="220" w:lineRule="exact"/>
      <w:jc w:val="center"/>
    </w:pPr>
    <w:rPr>
      <w:rFonts w:ascii="Times New Roman" w:eastAsia="Times New Roman" w:hAnsi="Times New Roman"/>
      <w:smallCaps/>
      <w:color w:val="000000"/>
      <w:sz w:val="20"/>
      <w:szCs w:val="20"/>
    </w:rPr>
  </w:style>
  <w:style w:type="paragraph" w:customStyle="1" w:styleId="ReferenceHead">
    <w:name w:val="Reference Head"/>
    <w:basedOn w:val="Heading1"/>
    <w:link w:val="ReferenceHeadChar"/>
    <w:rsid w:val="004A487E"/>
    <w:pPr>
      <w:autoSpaceDE w:val="0"/>
      <w:autoSpaceDN w:val="0"/>
      <w:spacing w:before="240" w:after="80" w:line="240" w:lineRule="auto"/>
      <w:jc w:val="center"/>
    </w:pPr>
    <w:rPr>
      <w:rFonts w:ascii="Times New Roman" w:hAnsi="Times New Roman"/>
      <w:b w:val="0"/>
      <w:bCs w:val="0"/>
      <w:smallCaps/>
      <w:color w:val="auto"/>
      <w:kern w:val="28"/>
      <w:sz w:val="20"/>
      <w:szCs w:val="20"/>
    </w:rPr>
  </w:style>
  <w:style w:type="paragraph" w:customStyle="1" w:styleId="Pa6">
    <w:name w:val="Pa6"/>
    <w:basedOn w:val="Default"/>
    <w:next w:val="Default"/>
    <w:rsid w:val="004A487E"/>
    <w:pPr>
      <w:spacing w:line="231" w:lineRule="atLeast"/>
    </w:pPr>
    <w:rPr>
      <w:rFonts w:ascii="Times New Roman" w:eastAsia="Times New Roman" w:hAnsi="Times New Roman" w:cs="Times New Roman"/>
      <w:color w:val="auto"/>
    </w:rPr>
  </w:style>
  <w:style w:type="paragraph" w:customStyle="1" w:styleId="IEEEAuthorName">
    <w:name w:val="IEEE Author Name"/>
    <w:basedOn w:val="Normal"/>
    <w:next w:val="Normal"/>
    <w:rsid w:val="004A487E"/>
    <w:pPr>
      <w:adjustRightInd w:val="0"/>
      <w:snapToGrid w:val="0"/>
      <w:spacing w:before="120" w:after="120" w:line="240" w:lineRule="auto"/>
      <w:jc w:val="center"/>
    </w:pPr>
    <w:rPr>
      <w:rFonts w:ascii="Times New Roman" w:eastAsia="Times New Roman" w:hAnsi="Times New Roman"/>
      <w:szCs w:val="24"/>
    </w:rPr>
  </w:style>
  <w:style w:type="paragraph" w:customStyle="1" w:styleId="IEEEAuthorEmail">
    <w:name w:val="IEEE Author Email"/>
    <w:next w:val="Normal"/>
    <w:rsid w:val="004A487E"/>
    <w:pPr>
      <w:spacing w:after="60"/>
      <w:jc w:val="center"/>
    </w:pPr>
    <w:rPr>
      <w:rFonts w:ascii="Courier" w:eastAsia="Times New Roman" w:hAnsi="Courier"/>
      <w:sz w:val="18"/>
      <w:szCs w:val="24"/>
    </w:rPr>
  </w:style>
  <w:style w:type="paragraph" w:customStyle="1" w:styleId="IEEEAbstractHeading">
    <w:name w:val="IEEE Abstract Heading"/>
    <w:basedOn w:val="Normal"/>
    <w:next w:val="Normal"/>
    <w:link w:val="IEEEAbstractHeadingChar"/>
    <w:rsid w:val="004A487E"/>
    <w:pPr>
      <w:adjustRightInd w:val="0"/>
      <w:snapToGrid w:val="0"/>
      <w:spacing w:after="0" w:line="240" w:lineRule="auto"/>
    </w:pPr>
    <w:rPr>
      <w:rFonts w:ascii="Times New Roman" w:eastAsia="SimSun" w:hAnsi="Times New Roman"/>
      <w:b/>
      <w:i/>
      <w:sz w:val="18"/>
      <w:szCs w:val="24"/>
    </w:rPr>
  </w:style>
  <w:style w:type="paragraph" w:customStyle="1" w:styleId="StyleNormalWebJustified">
    <w:name w:val="Style Normal (Web) + Justified"/>
    <w:basedOn w:val="NormalWeb"/>
    <w:rsid w:val="004A487E"/>
    <w:rPr>
      <w:szCs w:val="20"/>
    </w:rPr>
  </w:style>
  <w:style w:type="paragraph" w:customStyle="1" w:styleId="CM13">
    <w:name w:val="CM13"/>
    <w:basedOn w:val="Default"/>
    <w:next w:val="Default"/>
    <w:uiPriority w:val="99"/>
    <w:rsid w:val="004A487E"/>
    <w:pPr>
      <w:spacing w:line="208" w:lineRule="atLeast"/>
    </w:pPr>
    <w:rPr>
      <w:rFonts w:ascii="Times New Roman" w:hAnsi="Times New Roman" w:cs="Times New Roman"/>
      <w:color w:val="auto"/>
    </w:rPr>
  </w:style>
  <w:style w:type="paragraph" w:customStyle="1" w:styleId="IEEEFigureCaptionSingle-Line">
    <w:name w:val="IEEE Figure Caption Single-Line"/>
    <w:basedOn w:val="IEEETableCaption"/>
    <w:next w:val="IEEEParagraph"/>
    <w:rsid w:val="004A487E"/>
    <w:rPr>
      <w:smallCaps w:val="0"/>
    </w:rPr>
  </w:style>
  <w:style w:type="paragraph" w:customStyle="1" w:styleId="Bibliography1">
    <w:name w:val="Bibliography1"/>
    <w:basedOn w:val="Normal"/>
    <w:next w:val="Normal"/>
    <w:rsid w:val="004A487E"/>
    <w:pPr>
      <w:suppressAutoHyphens/>
      <w:spacing w:after="0" w:line="240" w:lineRule="auto"/>
      <w:jc w:val="center"/>
    </w:pPr>
    <w:rPr>
      <w:rFonts w:ascii="Times New Roman" w:eastAsia="SimSun" w:hAnsi="Times New Roman"/>
      <w:sz w:val="20"/>
      <w:szCs w:val="20"/>
      <w:lang w:eastAsia="ar-SA"/>
    </w:rPr>
  </w:style>
  <w:style w:type="paragraph" w:customStyle="1" w:styleId="Abstract">
    <w:name w:val="Abstract"/>
    <w:link w:val="AbstractChar"/>
    <w:qFormat/>
    <w:rsid w:val="004A487E"/>
    <w:rPr>
      <w:rFonts w:ascii="Times New Roman" w:hAnsi="Times New Roman"/>
      <w:b/>
      <w:bCs/>
      <w:sz w:val="18"/>
      <w:szCs w:val="18"/>
    </w:rPr>
  </w:style>
  <w:style w:type="paragraph" w:customStyle="1" w:styleId="equation">
    <w:name w:val="equation"/>
    <w:basedOn w:val="Normal"/>
    <w:uiPriority w:val="99"/>
    <w:rsid w:val="004A487E"/>
    <w:pPr>
      <w:tabs>
        <w:tab w:val="center" w:pos="2520"/>
        <w:tab w:val="right" w:pos="5040"/>
      </w:tabs>
      <w:spacing w:before="240" w:after="240" w:line="216" w:lineRule="auto"/>
      <w:jc w:val="center"/>
    </w:pPr>
    <w:rPr>
      <w:rFonts w:ascii="Symbol" w:eastAsia="SimSun" w:hAnsi="Symbol" w:cs="Symbol"/>
      <w:sz w:val="20"/>
      <w:szCs w:val="20"/>
    </w:rPr>
  </w:style>
  <w:style w:type="paragraph" w:customStyle="1" w:styleId="footnote">
    <w:name w:val="footnote"/>
    <w:rsid w:val="004A487E"/>
    <w:pPr>
      <w:tabs>
        <w:tab w:val="left" w:pos="648"/>
      </w:tabs>
      <w:spacing w:after="40"/>
      <w:ind w:firstLine="288"/>
    </w:pPr>
    <w:rPr>
      <w:rFonts w:ascii="Times New Roman" w:hAnsi="Times New Roman"/>
      <w:sz w:val="16"/>
      <w:szCs w:val="16"/>
    </w:rPr>
  </w:style>
  <w:style w:type="paragraph" w:customStyle="1" w:styleId="papersubtitle">
    <w:name w:val="paper subtitle"/>
    <w:rsid w:val="004A487E"/>
    <w:pPr>
      <w:spacing w:after="120"/>
      <w:jc w:val="center"/>
    </w:pPr>
    <w:rPr>
      <w:rFonts w:ascii="Times New Roman" w:eastAsia="MS Mincho" w:hAnsi="Times New Roman"/>
      <w:sz w:val="28"/>
      <w:szCs w:val="28"/>
    </w:rPr>
  </w:style>
  <w:style w:type="paragraph" w:customStyle="1" w:styleId="papertitle">
    <w:name w:val="paper title"/>
    <w:rsid w:val="004A487E"/>
    <w:pPr>
      <w:spacing w:after="120"/>
      <w:jc w:val="center"/>
    </w:pPr>
    <w:rPr>
      <w:rFonts w:ascii="Times New Roman" w:eastAsia="MS Mincho" w:hAnsi="Times New Roman"/>
      <w:sz w:val="48"/>
      <w:szCs w:val="48"/>
    </w:rPr>
  </w:style>
  <w:style w:type="paragraph" w:customStyle="1" w:styleId="sponsors">
    <w:name w:val="sponsors"/>
    <w:rsid w:val="004A487E"/>
    <w:pPr>
      <w:pBdr>
        <w:top w:val="single" w:sz="4" w:space="2" w:color="auto"/>
      </w:pBdr>
      <w:ind w:firstLine="288"/>
    </w:pPr>
    <w:rPr>
      <w:rFonts w:ascii="Times New Roman" w:hAnsi="Times New Roman"/>
      <w:sz w:val="16"/>
      <w:szCs w:val="16"/>
    </w:rPr>
  </w:style>
  <w:style w:type="paragraph" w:customStyle="1" w:styleId="tablecolhead">
    <w:name w:val="table col head"/>
    <w:basedOn w:val="Normal"/>
    <w:rsid w:val="004A487E"/>
    <w:pPr>
      <w:spacing w:after="0" w:line="240" w:lineRule="auto"/>
      <w:jc w:val="center"/>
    </w:pPr>
    <w:rPr>
      <w:rFonts w:ascii="Times New Roman" w:eastAsia="SimSun" w:hAnsi="Times New Roman"/>
      <w:b/>
      <w:bCs/>
      <w:sz w:val="16"/>
      <w:szCs w:val="16"/>
    </w:rPr>
  </w:style>
  <w:style w:type="paragraph" w:customStyle="1" w:styleId="tablecolsubhead">
    <w:name w:val="table col subhead"/>
    <w:basedOn w:val="tablecolhead"/>
    <w:rsid w:val="004A487E"/>
    <w:rPr>
      <w:i/>
      <w:iCs/>
      <w:sz w:val="15"/>
      <w:szCs w:val="15"/>
    </w:rPr>
  </w:style>
  <w:style w:type="paragraph" w:customStyle="1" w:styleId="tablecopy">
    <w:name w:val="table copy"/>
    <w:rsid w:val="004A487E"/>
    <w:rPr>
      <w:rFonts w:ascii="Times New Roman" w:hAnsi="Times New Roman"/>
      <w:sz w:val="16"/>
      <w:szCs w:val="16"/>
    </w:rPr>
  </w:style>
  <w:style w:type="paragraph" w:customStyle="1" w:styleId="tablefootnote">
    <w:name w:val="table footnote"/>
    <w:rsid w:val="004A487E"/>
    <w:pPr>
      <w:spacing w:before="60" w:after="30"/>
      <w:jc w:val="right"/>
    </w:pPr>
    <w:rPr>
      <w:rFonts w:ascii="Times New Roman" w:hAnsi="Times New Roman"/>
      <w:sz w:val="12"/>
      <w:szCs w:val="12"/>
    </w:rPr>
  </w:style>
  <w:style w:type="paragraph" w:customStyle="1" w:styleId="tablehead">
    <w:name w:val="table head"/>
    <w:uiPriority w:val="99"/>
    <w:rsid w:val="004A487E"/>
    <w:pPr>
      <w:tabs>
        <w:tab w:val="left" w:pos="1080"/>
      </w:tabs>
      <w:spacing w:before="240" w:after="120" w:line="216" w:lineRule="auto"/>
      <w:jc w:val="center"/>
    </w:pPr>
    <w:rPr>
      <w:rFonts w:ascii="Times New Roman" w:hAnsi="Times New Roman"/>
      <w:smallCaps/>
      <w:sz w:val="16"/>
      <w:szCs w:val="16"/>
    </w:rPr>
  </w:style>
  <w:style w:type="paragraph" w:customStyle="1" w:styleId="StyleAbstractItalic">
    <w:name w:val="Style Abstract + Italic"/>
    <w:basedOn w:val="Abstract"/>
    <w:link w:val="StyleAbstractItalicChar"/>
    <w:rsid w:val="004A487E"/>
    <w:rPr>
      <w:rFonts w:eastAsia="MS Mincho"/>
      <w:i/>
      <w:iCs/>
    </w:rPr>
  </w:style>
  <w:style w:type="paragraph" w:customStyle="1" w:styleId="IEEEAbtract">
    <w:name w:val="IEEE Abtract"/>
    <w:basedOn w:val="Normal"/>
    <w:next w:val="Normal"/>
    <w:link w:val="IEEEAbtractChar"/>
    <w:rsid w:val="004A487E"/>
    <w:pPr>
      <w:adjustRightInd w:val="0"/>
      <w:snapToGrid w:val="0"/>
      <w:spacing w:after="0" w:line="240" w:lineRule="auto"/>
    </w:pPr>
    <w:rPr>
      <w:rFonts w:ascii="Times New Roman" w:eastAsia="SimSun" w:hAnsi="Times New Roman"/>
      <w:b/>
      <w:sz w:val="18"/>
      <w:szCs w:val="24"/>
    </w:rPr>
  </w:style>
  <w:style w:type="paragraph" w:customStyle="1" w:styleId="IEEEAuthorAffiliation">
    <w:name w:val="IEEE Author Affiliation"/>
    <w:basedOn w:val="Normal"/>
    <w:next w:val="Normal"/>
    <w:rsid w:val="004A487E"/>
    <w:pPr>
      <w:spacing w:after="60" w:line="240" w:lineRule="auto"/>
      <w:jc w:val="center"/>
    </w:pPr>
    <w:rPr>
      <w:rFonts w:ascii="Times New Roman" w:eastAsia="Times New Roman" w:hAnsi="Times New Roman"/>
      <w:i/>
      <w:sz w:val="20"/>
      <w:szCs w:val="24"/>
    </w:rPr>
  </w:style>
  <w:style w:type="paragraph" w:customStyle="1" w:styleId="IEEETitle">
    <w:name w:val="IEEE Title"/>
    <w:basedOn w:val="Normal"/>
    <w:next w:val="IEEEAuthorName"/>
    <w:rsid w:val="004A487E"/>
    <w:pPr>
      <w:adjustRightInd w:val="0"/>
      <w:snapToGrid w:val="0"/>
      <w:spacing w:after="0" w:line="240" w:lineRule="auto"/>
      <w:jc w:val="center"/>
    </w:pPr>
    <w:rPr>
      <w:rFonts w:ascii="Times New Roman" w:eastAsia="SimSun" w:hAnsi="Times New Roman"/>
      <w:sz w:val="48"/>
      <w:szCs w:val="24"/>
      <w:lang w:eastAsia="zh-CN"/>
    </w:rPr>
  </w:style>
  <w:style w:type="paragraph" w:customStyle="1" w:styleId="programlistingindent">
    <w:name w:val="programlistingindent"/>
    <w:basedOn w:val="Normal"/>
    <w:rsid w:val="004A487E"/>
    <w:pPr>
      <w:spacing w:before="100" w:beforeAutospacing="1" w:after="100" w:afterAutospacing="1" w:line="240" w:lineRule="auto"/>
    </w:pPr>
    <w:rPr>
      <w:rFonts w:ascii="Times New Roman" w:eastAsia="Times New Roman" w:hAnsi="Times New Roman"/>
      <w:sz w:val="24"/>
      <w:szCs w:val="24"/>
    </w:rPr>
  </w:style>
  <w:style w:type="paragraph" w:customStyle="1" w:styleId="TableParagraph">
    <w:name w:val="Table Paragraph"/>
    <w:basedOn w:val="Normal"/>
    <w:uiPriority w:val="1"/>
    <w:qFormat/>
    <w:rsid w:val="004A487E"/>
    <w:pPr>
      <w:widowControl w:val="0"/>
      <w:autoSpaceDE w:val="0"/>
      <w:autoSpaceDN w:val="0"/>
      <w:adjustRightInd w:val="0"/>
      <w:spacing w:after="0" w:line="240" w:lineRule="auto"/>
    </w:pPr>
    <w:rPr>
      <w:rFonts w:ascii="Times New Roman" w:eastAsia="Times New Roman" w:hAnsi="Times New Roman"/>
      <w:sz w:val="24"/>
      <w:szCs w:val="24"/>
    </w:rPr>
  </w:style>
  <w:style w:type="paragraph" w:customStyle="1" w:styleId="Quote1">
    <w:name w:val="Quote1"/>
    <w:basedOn w:val="Normal"/>
    <w:next w:val="Normal"/>
    <w:link w:val="QuoteChar1"/>
    <w:uiPriority w:val="29"/>
    <w:qFormat/>
    <w:rsid w:val="004A487E"/>
    <w:pPr>
      <w:bidi/>
      <w:spacing w:after="0" w:line="240" w:lineRule="auto"/>
    </w:pPr>
    <w:rPr>
      <w:rFonts w:ascii="Times New Roman" w:eastAsia="Times New Roman" w:hAnsi="Times New Roman"/>
      <w:i/>
      <w:iCs/>
      <w:color w:val="000000"/>
      <w:sz w:val="24"/>
      <w:szCs w:val="24"/>
    </w:rPr>
  </w:style>
  <w:style w:type="paragraph" w:customStyle="1" w:styleId="IntenseQuote1">
    <w:name w:val="Intense Quote1"/>
    <w:basedOn w:val="Normal"/>
    <w:next w:val="Normal"/>
    <w:link w:val="IntenseQuoteChar1"/>
    <w:uiPriority w:val="30"/>
    <w:qFormat/>
    <w:rsid w:val="004A487E"/>
    <w:pPr>
      <w:pBdr>
        <w:bottom w:val="single" w:sz="4" w:space="4" w:color="4F81BD"/>
      </w:pBdr>
      <w:bidi/>
      <w:spacing w:before="200" w:after="280" w:line="240" w:lineRule="auto"/>
      <w:ind w:left="936" w:right="936"/>
    </w:pPr>
    <w:rPr>
      <w:rFonts w:ascii="Times New Roman" w:eastAsia="Times New Roman" w:hAnsi="Times New Roman"/>
      <w:b/>
      <w:bCs/>
      <w:i/>
      <w:iCs/>
      <w:color w:val="4F81BD"/>
      <w:sz w:val="24"/>
      <w:szCs w:val="24"/>
    </w:rPr>
  </w:style>
  <w:style w:type="paragraph" w:customStyle="1" w:styleId="TOCHeading1">
    <w:name w:val="TOC Heading1"/>
    <w:basedOn w:val="Heading1"/>
    <w:next w:val="Normal"/>
    <w:unhideWhenUsed/>
    <w:qFormat/>
    <w:rsid w:val="004A487E"/>
    <w:pPr>
      <w:bidi/>
      <w:spacing w:before="240" w:after="60" w:line="240" w:lineRule="auto"/>
      <w:outlineLvl w:val="9"/>
    </w:pPr>
    <w:rPr>
      <w:color w:val="auto"/>
      <w:kern w:val="32"/>
      <w:sz w:val="32"/>
      <w:szCs w:val="32"/>
      <w:lang w:bidi="en-US"/>
    </w:rPr>
  </w:style>
  <w:style w:type="paragraph" w:customStyle="1" w:styleId="1">
    <w:name w:val="سرد الفقرات1"/>
    <w:basedOn w:val="Normal"/>
    <w:uiPriority w:val="34"/>
    <w:rsid w:val="004A487E"/>
    <w:pPr>
      <w:bidi/>
      <w:spacing w:after="0" w:line="240" w:lineRule="auto"/>
      <w:ind w:left="720"/>
      <w:contextualSpacing/>
    </w:pPr>
    <w:rPr>
      <w:rFonts w:ascii="Times New Roman" w:eastAsia="Times New Roman" w:hAnsi="Times New Roman"/>
      <w:sz w:val="24"/>
      <w:szCs w:val="24"/>
    </w:rPr>
  </w:style>
  <w:style w:type="paragraph" w:customStyle="1" w:styleId="ListParagraph11">
    <w:name w:val="List Paragraph11"/>
    <w:basedOn w:val="Normal"/>
    <w:qFormat/>
    <w:rsid w:val="004A487E"/>
    <w:pPr>
      <w:bidi/>
      <w:spacing w:after="0" w:line="240" w:lineRule="auto"/>
      <w:ind w:left="720"/>
      <w:contextualSpacing/>
    </w:pPr>
    <w:rPr>
      <w:rFonts w:ascii="Times New Roman" w:eastAsia="Times New Roman" w:hAnsi="Times New Roman"/>
      <w:sz w:val="24"/>
      <w:szCs w:val="24"/>
    </w:rPr>
  </w:style>
  <w:style w:type="paragraph" w:customStyle="1" w:styleId="Quote11">
    <w:name w:val="Quote11"/>
    <w:basedOn w:val="Normal"/>
    <w:next w:val="Normal"/>
    <w:link w:val="QuoteChar"/>
    <w:uiPriority w:val="29"/>
    <w:qFormat/>
    <w:rsid w:val="004A487E"/>
    <w:pPr>
      <w:bidi/>
      <w:spacing w:after="0" w:line="240" w:lineRule="auto"/>
    </w:pPr>
    <w:rPr>
      <w:i/>
      <w:iCs/>
      <w:color w:val="000000"/>
    </w:rPr>
  </w:style>
  <w:style w:type="paragraph" w:customStyle="1" w:styleId="IntenseQuote11">
    <w:name w:val="Intense Quote11"/>
    <w:basedOn w:val="Normal"/>
    <w:next w:val="Normal"/>
    <w:link w:val="IntenseQuoteChar"/>
    <w:uiPriority w:val="30"/>
    <w:qFormat/>
    <w:rsid w:val="004A487E"/>
    <w:pPr>
      <w:pBdr>
        <w:top w:val="single" w:sz="4" w:space="10" w:color="auto"/>
        <w:bottom w:val="single" w:sz="4" w:space="10" w:color="auto"/>
      </w:pBdr>
      <w:bidi/>
      <w:spacing w:before="240" w:after="240" w:line="300" w:lineRule="auto"/>
      <w:ind w:left="1152" w:right="1152"/>
    </w:pPr>
    <w:rPr>
      <w:b/>
      <w:bCs/>
      <w:i/>
      <w:iCs/>
      <w:color w:val="4F81BD"/>
    </w:rPr>
  </w:style>
  <w:style w:type="paragraph" w:customStyle="1" w:styleId="TOCHeading11">
    <w:name w:val="TOC Heading11"/>
    <w:basedOn w:val="Heading1"/>
    <w:next w:val="Normal"/>
    <w:uiPriority w:val="39"/>
    <w:qFormat/>
    <w:rsid w:val="004A487E"/>
    <w:pPr>
      <w:bidi/>
      <w:spacing w:line="240" w:lineRule="auto"/>
      <w:contextualSpacing/>
      <w:outlineLvl w:val="9"/>
    </w:pPr>
    <w:rPr>
      <w:rFonts w:ascii="Times New Roman" w:hAnsi="Times New Roman"/>
      <w:b w:val="0"/>
      <w:bCs w:val="0"/>
      <w:smallCaps/>
      <w:color w:val="auto"/>
      <w:spacing w:val="5"/>
      <w:sz w:val="36"/>
      <w:szCs w:val="36"/>
      <w:lang w:eastAsia="zh-CN"/>
    </w:rPr>
  </w:style>
  <w:style w:type="paragraph" w:customStyle="1" w:styleId="a">
    <w:name w:val="سرد الفقرات"/>
    <w:basedOn w:val="Normal"/>
    <w:uiPriority w:val="34"/>
    <w:qFormat/>
    <w:rsid w:val="004A487E"/>
    <w:pPr>
      <w:ind w:left="720"/>
      <w:contextualSpacing/>
    </w:pPr>
    <w:rPr>
      <w:rFonts w:ascii="Cambria" w:eastAsia="Times New Roman" w:hAnsi="Cambria"/>
      <w:lang w:bidi="en-US"/>
    </w:rPr>
  </w:style>
  <w:style w:type="paragraph" w:customStyle="1" w:styleId="Revision1">
    <w:name w:val="Revision1"/>
    <w:hidden/>
    <w:uiPriority w:val="99"/>
    <w:semiHidden/>
    <w:rsid w:val="004A487E"/>
    <w:rPr>
      <w:rFonts w:ascii="Cambria" w:eastAsia="Times New Roman" w:hAnsi="Cambria"/>
      <w:sz w:val="22"/>
      <w:szCs w:val="22"/>
      <w:lang w:bidi="en-US"/>
    </w:rPr>
  </w:style>
  <w:style w:type="paragraph" w:customStyle="1" w:styleId="CM11">
    <w:name w:val="CM11"/>
    <w:basedOn w:val="Normal"/>
    <w:next w:val="Normal"/>
    <w:uiPriority w:val="99"/>
    <w:rsid w:val="004A487E"/>
    <w:pPr>
      <w:widowControl w:val="0"/>
      <w:autoSpaceDE w:val="0"/>
      <w:autoSpaceDN w:val="0"/>
      <w:adjustRightInd w:val="0"/>
      <w:spacing w:after="0" w:line="271" w:lineRule="atLeast"/>
    </w:pPr>
    <w:rPr>
      <w:rFonts w:ascii="SZHSLI+TTE2DA3F88t00" w:eastAsia="Times New Roman" w:hAnsi="SZHSLI+TTE2DA3F88t00"/>
      <w:sz w:val="24"/>
      <w:szCs w:val="24"/>
    </w:rPr>
  </w:style>
  <w:style w:type="paragraph" w:customStyle="1" w:styleId="PARAGRAPH">
    <w:name w:val="PARAGRAPH"/>
    <w:basedOn w:val="Normal"/>
    <w:rsid w:val="004A487E"/>
    <w:pPr>
      <w:widowControl w:val="0"/>
      <w:spacing w:after="0" w:line="230" w:lineRule="exact"/>
      <w:ind w:firstLine="240"/>
    </w:pPr>
    <w:rPr>
      <w:rFonts w:ascii="Palatino" w:eastAsia="Times New Roman" w:hAnsi="Palatino"/>
      <w:kern w:val="16"/>
      <w:sz w:val="19"/>
      <w:szCs w:val="20"/>
    </w:rPr>
  </w:style>
  <w:style w:type="paragraph" w:customStyle="1" w:styleId="DefaultStyle">
    <w:name w:val="Default Style"/>
    <w:rsid w:val="004A487E"/>
    <w:pPr>
      <w:suppressAutoHyphens/>
      <w:spacing w:after="2" w:line="232" w:lineRule="auto"/>
      <w:ind w:left="5" w:hanging="9"/>
    </w:pPr>
    <w:rPr>
      <w:rFonts w:ascii="Times New Roman" w:eastAsia="Times New Roman" w:hAnsi="Times New Roman"/>
      <w:color w:val="000000"/>
      <w:szCs w:val="22"/>
    </w:rPr>
  </w:style>
  <w:style w:type="paragraph" w:customStyle="1" w:styleId="Standard">
    <w:name w:val="Standard"/>
    <w:basedOn w:val="Default"/>
    <w:rsid w:val="004A487E"/>
    <w:rPr>
      <w:rFonts w:ascii="Times New Roman" w:hAnsi="Times New Roman" w:cs="Times New Roman"/>
      <w:color w:val="auto"/>
    </w:rPr>
  </w:style>
  <w:style w:type="paragraph" w:customStyle="1" w:styleId="SAP12-Author">
    <w:name w:val="SAP12-Author"/>
    <w:qFormat/>
    <w:rsid w:val="004A487E"/>
    <w:pPr>
      <w:spacing w:before="340" w:after="340"/>
      <w:jc w:val="center"/>
    </w:pPr>
    <w:rPr>
      <w:rFonts w:ascii="Times New Roman" w:eastAsia="Times New Roman" w:hAnsi="Times New Roman"/>
      <w:b/>
      <w:sz w:val="22"/>
      <w:szCs w:val="22"/>
    </w:rPr>
  </w:style>
  <w:style w:type="paragraph" w:customStyle="1" w:styleId="SAP10-Paragraph">
    <w:name w:val="SAP10-Paragraph"/>
    <w:link w:val="SAP10-ParagraphChar"/>
    <w:rsid w:val="004A487E"/>
    <w:pPr>
      <w:adjustRightInd w:val="0"/>
      <w:snapToGrid w:val="0"/>
      <w:spacing w:line="240" w:lineRule="exact"/>
      <w:ind w:left="720" w:firstLineChars="100" w:firstLine="100"/>
    </w:pPr>
    <w:rPr>
      <w:rFonts w:ascii="Times New Roman" w:eastAsia="Times New Roman" w:hAnsi="Times New Roman"/>
      <w:sz w:val="22"/>
      <w:szCs w:val="24"/>
    </w:rPr>
  </w:style>
  <w:style w:type="paragraph" w:customStyle="1" w:styleId="SAP20-Level2HeadingMulti-line">
    <w:name w:val="SAP20-Level 2 Heading Multi-line"/>
    <w:next w:val="Normal"/>
    <w:qFormat/>
    <w:rsid w:val="004A487E"/>
    <w:pPr>
      <w:spacing w:before="187" w:after="93" w:line="240" w:lineRule="exact"/>
      <w:ind w:left="180" w:hangingChars="180" w:hanging="180"/>
    </w:pPr>
    <w:rPr>
      <w:rFonts w:ascii="Times New Roman" w:eastAsia="Times New Roman" w:hAnsi="Times New Roman"/>
      <w:b/>
      <w:kern w:val="2"/>
      <w:szCs w:val="22"/>
    </w:rPr>
  </w:style>
  <w:style w:type="paragraph" w:customStyle="1" w:styleId="SAP09-Formula-Paragraph">
    <w:name w:val="SAP09-Formula-Paragraph"/>
    <w:qFormat/>
    <w:rsid w:val="004A487E"/>
    <w:pPr>
      <w:adjustRightInd w:val="0"/>
      <w:snapToGrid w:val="0"/>
      <w:jc w:val="center"/>
    </w:pPr>
    <w:rPr>
      <w:rFonts w:ascii="Times New Roman" w:eastAsia="Times New Roman" w:hAnsi="Times New Roman"/>
      <w:szCs w:val="15"/>
    </w:rPr>
  </w:style>
  <w:style w:type="paragraph" w:customStyle="1" w:styleId="SAP19-Level1HeadingMulti-line">
    <w:name w:val="SAP19-Level 1 Heading Multi-line"/>
    <w:qFormat/>
    <w:rsid w:val="004A487E"/>
    <w:pPr>
      <w:spacing w:before="468" w:after="156" w:line="240" w:lineRule="exact"/>
      <w:ind w:left="100" w:hangingChars="100" w:hanging="100"/>
      <w:outlineLvl w:val="0"/>
    </w:pPr>
    <w:rPr>
      <w:rFonts w:ascii="Times New Roman" w:eastAsia="Times New Roman" w:hAnsi="Times New Roman"/>
      <w:b/>
      <w:sz w:val="28"/>
      <w:szCs w:val="24"/>
    </w:rPr>
  </w:style>
  <w:style w:type="paragraph" w:customStyle="1" w:styleId="IJOPCMBody">
    <w:name w:val="IJOPCM Body"/>
    <w:basedOn w:val="Normal"/>
    <w:rsid w:val="004A487E"/>
    <w:pPr>
      <w:spacing w:before="120" w:after="120" w:line="240" w:lineRule="auto"/>
    </w:pPr>
    <w:rPr>
      <w:rFonts w:ascii="Times New Roman" w:eastAsia="Batang" w:hAnsi="Times New Roman"/>
      <w:sz w:val="24"/>
      <w:szCs w:val="24"/>
      <w:lang w:eastAsia="ko-KR"/>
    </w:rPr>
  </w:style>
  <w:style w:type="paragraph" w:customStyle="1" w:styleId="a0">
    <w:name w:val="Знак"/>
    <w:basedOn w:val="Normal"/>
    <w:rsid w:val="004A487E"/>
    <w:pPr>
      <w:spacing w:after="160" w:line="240" w:lineRule="exact"/>
    </w:pPr>
    <w:rPr>
      <w:rFonts w:ascii="Tahoma" w:eastAsia="Times New Roman" w:hAnsi="Tahoma"/>
      <w:sz w:val="20"/>
      <w:szCs w:val="20"/>
    </w:rPr>
  </w:style>
  <w:style w:type="paragraph" w:customStyle="1" w:styleId="InsideAddressName">
    <w:name w:val="Inside Address Name"/>
    <w:basedOn w:val="Normal"/>
    <w:rsid w:val="004A487E"/>
    <w:pPr>
      <w:overflowPunct w:val="0"/>
      <w:autoSpaceDE w:val="0"/>
      <w:autoSpaceDN w:val="0"/>
      <w:adjustRightInd w:val="0"/>
      <w:spacing w:after="0" w:line="240" w:lineRule="auto"/>
      <w:textAlignment w:val="baseline"/>
    </w:pPr>
    <w:rPr>
      <w:rFonts w:ascii="Times New Roman" w:eastAsia="Times New Roman" w:hAnsi="Times New Roman"/>
      <w:sz w:val="20"/>
      <w:szCs w:val="20"/>
    </w:rPr>
  </w:style>
  <w:style w:type="paragraph" w:customStyle="1" w:styleId="InsideAddress">
    <w:name w:val="Inside Address"/>
    <w:basedOn w:val="Normal"/>
    <w:rsid w:val="004A487E"/>
    <w:pPr>
      <w:overflowPunct w:val="0"/>
      <w:autoSpaceDE w:val="0"/>
      <w:autoSpaceDN w:val="0"/>
      <w:adjustRightInd w:val="0"/>
      <w:spacing w:after="0" w:line="240" w:lineRule="auto"/>
      <w:textAlignment w:val="baseline"/>
    </w:pPr>
    <w:rPr>
      <w:rFonts w:ascii="Times New Roman" w:eastAsia="Times New Roman" w:hAnsi="Times New Roman"/>
      <w:sz w:val="20"/>
      <w:szCs w:val="20"/>
    </w:rPr>
  </w:style>
  <w:style w:type="paragraph" w:customStyle="1" w:styleId="Style1">
    <w:name w:val="Style1"/>
    <w:basedOn w:val="Normal"/>
    <w:rsid w:val="004A487E"/>
    <w:pPr>
      <w:tabs>
        <w:tab w:val="left" w:pos="1080"/>
      </w:tabs>
      <w:spacing w:after="0" w:line="240" w:lineRule="auto"/>
    </w:pPr>
    <w:rPr>
      <w:rFonts w:ascii="Times New Roman" w:eastAsia="Times New Roman" w:hAnsi="Times New Roman"/>
      <w:sz w:val="20"/>
      <w:szCs w:val="20"/>
    </w:rPr>
  </w:style>
  <w:style w:type="paragraph" w:customStyle="1" w:styleId="Address">
    <w:name w:val="Address"/>
    <w:basedOn w:val="Normal"/>
    <w:rsid w:val="004A487E"/>
    <w:pPr>
      <w:spacing w:before="120" w:after="0" w:line="240" w:lineRule="auto"/>
      <w:ind w:left="851" w:right="851"/>
      <w:jc w:val="center"/>
    </w:pPr>
    <w:rPr>
      <w:rFonts w:ascii="Times New Roman" w:eastAsia="Times New Roman" w:hAnsi="Times New Roman"/>
      <w:i/>
      <w:sz w:val="20"/>
      <w:szCs w:val="20"/>
      <w:lang w:eastAsia="zh-CN"/>
    </w:rPr>
  </w:style>
  <w:style w:type="paragraph" w:customStyle="1" w:styleId="Reference">
    <w:name w:val="Reference"/>
    <w:basedOn w:val="Normal"/>
    <w:rsid w:val="004A487E"/>
    <w:pPr>
      <w:tabs>
        <w:tab w:val="left" w:pos="504"/>
      </w:tabs>
      <w:spacing w:after="120" w:line="240" w:lineRule="auto"/>
      <w:ind w:left="504" w:hanging="216"/>
    </w:pPr>
    <w:rPr>
      <w:rFonts w:ascii="Times New Roman" w:eastAsia="MS Mincho" w:hAnsi="Times New Roman"/>
      <w:sz w:val="20"/>
      <w:szCs w:val="24"/>
    </w:rPr>
  </w:style>
  <w:style w:type="paragraph" w:customStyle="1" w:styleId="Figure">
    <w:name w:val="Figure"/>
    <w:basedOn w:val="Normal"/>
    <w:rsid w:val="004A487E"/>
    <w:pPr>
      <w:spacing w:after="120" w:line="240" w:lineRule="auto"/>
      <w:jc w:val="center"/>
    </w:pPr>
    <w:rPr>
      <w:rFonts w:ascii="Times New Roman" w:eastAsia="MS Mincho" w:hAnsi="Times New Roman"/>
      <w:sz w:val="24"/>
      <w:szCs w:val="24"/>
    </w:rPr>
  </w:style>
  <w:style w:type="paragraph" w:customStyle="1" w:styleId="12">
    <w:name w:val="пустая строка (12пт)"/>
    <w:basedOn w:val="Normal"/>
    <w:rsid w:val="004A487E"/>
    <w:pPr>
      <w:widowControl w:val="0"/>
      <w:tabs>
        <w:tab w:val="left" w:pos="0"/>
      </w:tabs>
      <w:spacing w:after="0" w:line="240" w:lineRule="auto"/>
    </w:pPr>
    <w:rPr>
      <w:rFonts w:ascii="Times New Roman" w:eastAsia="Times New Roman" w:hAnsi="Times New Roman"/>
      <w:iCs/>
      <w:snapToGrid w:val="0"/>
      <w:sz w:val="24"/>
      <w:szCs w:val="24"/>
    </w:rPr>
  </w:style>
  <w:style w:type="paragraph" w:customStyle="1" w:styleId="10">
    <w:name w:val="1)УДК"/>
    <w:basedOn w:val="Normal"/>
    <w:next w:val="Normal"/>
    <w:rsid w:val="004A487E"/>
    <w:pPr>
      <w:spacing w:after="0" w:line="240" w:lineRule="auto"/>
    </w:pPr>
    <w:rPr>
      <w:rFonts w:ascii="Times New Roman" w:eastAsia="Times New Roman" w:hAnsi="Times New Roman"/>
      <w:sz w:val="24"/>
      <w:szCs w:val="20"/>
    </w:rPr>
  </w:style>
  <w:style w:type="paragraph" w:customStyle="1" w:styleId="a1">
    <w:name w:val="формула"/>
    <w:basedOn w:val="Normal"/>
    <w:rsid w:val="004A487E"/>
    <w:pPr>
      <w:spacing w:after="0" w:line="240" w:lineRule="auto"/>
      <w:jc w:val="right"/>
    </w:pPr>
    <w:rPr>
      <w:rFonts w:ascii="Times New Roman" w:eastAsia="Times New Roman" w:hAnsi="Times New Roman"/>
      <w:sz w:val="28"/>
      <w:szCs w:val="20"/>
    </w:rPr>
  </w:style>
  <w:style w:type="paragraph" w:customStyle="1" w:styleId="2">
    <w:name w:val="2)И.О. Фамилия"/>
    <w:basedOn w:val="Normal"/>
    <w:next w:val="Normal"/>
    <w:rsid w:val="004A487E"/>
    <w:pPr>
      <w:spacing w:after="0" w:line="240" w:lineRule="auto"/>
      <w:jc w:val="center"/>
    </w:pPr>
    <w:rPr>
      <w:rFonts w:ascii="Times New Roman" w:eastAsia="Times New Roman" w:hAnsi="Times New Roman"/>
      <w:sz w:val="24"/>
      <w:szCs w:val="20"/>
    </w:rPr>
  </w:style>
  <w:style w:type="paragraph" w:customStyle="1" w:styleId="rvps48222">
    <w:name w:val="rvps48222"/>
    <w:basedOn w:val="Normal"/>
    <w:rsid w:val="004A487E"/>
    <w:pPr>
      <w:spacing w:before="100" w:beforeAutospacing="1" w:after="100" w:afterAutospacing="1" w:line="240" w:lineRule="auto"/>
    </w:pPr>
    <w:rPr>
      <w:rFonts w:ascii="Times New Roman" w:eastAsia="MS Mincho" w:hAnsi="Times New Roman"/>
      <w:sz w:val="24"/>
      <w:szCs w:val="24"/>
      <w:lang w:eastAsia="ja-JP"/>
    </w:rPr>
  </w:style>
  <w:style w:type="paragraph" w:customStyle="1" w:styleId="BodyTextIndent1">
    <w:name w:val="Body Text Indent1"/>
    <w:basedOn w:val="Normal"/>
    <w:rsid w:val="004A487E"/>
    <w:pPr>
      <w:spacing w:after="0" w:line="240" w:lineRule="auto"/>
      <w:ind w:firstLine="720"/>
    </w:pPr>
    <w:rPr>
      <w:rFonts w:ascii="Times New Roman" w:eastAsia="Times New Roman" w:hAnsi="Times New Roman"/>
      <w:szCs w:val="20"/>
    </w:rPr>
  </w:style>
  <w:style w:type="paragraph" w:customStyle="1" w:styleId="BulletedList">
    <w:name w:val="Bulleted List"/>
    <w:basedOn w:val="Normal"/>
    <w:next w:val="Normal"/>
    <w:rsid w:val="004A487E"/>
    <w:pPr>
      <w:tabs>
        <w:tab w:val="left" w:pos="227"/>
      </w:tabs>
      <w:autoSpaceDE w:val="0"/>
      <w:autoSpaceDN w:val="0"/>
      <w:spacing w:before="40" w:after="40" w:line="240" w:lineRule="exact"/>
      <w:ind w:left="515" w:hanging="288"/>
    </w:pPr>
    <w:rPr>
      <w:rFonts w:ascii="Times New Roman" w:eastAsia="Times New Roman" w:hAnsi="Times New Roman"/>
      <w:color w:val="000000"/>
      <w:sz w:val="20"/>
      <w:szCs w:val="20"/>
    </w:rPr>
  </w:style>
  <w:style w:type="paragraph" w:customStyle="1" w:styleId="TTPParagraph1st">
    <w:name w:val="TTP Paragraph (1st)"/>
    <w:basedOn w:val="Normal"/>
    <w:next w:val="Normal"/>
    <w:rsid w:val="004A487E"/>
    <w:pPr>
      <w:autoSpaceDE w:val="0"/>
      <w:autoSpaceDN w:val="0"/>
      <w:spacing w:after="0" w:line="240" w:lineRule="auto"/>
    </w:pPr>
    <w:rPr>
      <w:rFonts w:ascii="Times New Roman" w:eastAsia="Times New Roman" w:hAnsi="Times New Roman"/>
      <w:sz w:val="24"/>
      <w:szCs w:val="24"/>
    </w:rPr>
  </w:style>
  <w:style w:type="paragraph" w:customStyle="1" w:styleId="BodyText21">
    <w:name w:val="Body Text 21"/>
    <w:basedOn w:val="Normal"/>
    <w:rsid w:val="004A487E"/>
    <w:pPr>
      <w:widowControl w:val="0"/>
      <w:spacing w:after="0" w:line="240" w:lineRule="auto"/>
    </w:pPr>
    <w:rPr>
      <w:rFonts w:ascii="Times New Roman" w:eastAsia="Times New Roman" w:hAnsi="Times New Roman"/>
      <w:sz w:val="20"/>
      <w:szCs w:val="20"/>
    </w:rPr>
  </w:style>
  <w:style w:type="paragraph" w:customStyle="1" w:styleId="author0">
    <w:name w:val="author"/>
    <w:basedOn w:val="Normal"/>
    <w:next w:val="address0"/>
    <w:rsid w:val="004A487E"/>
    <w:pPr>
      <w:overflowPunct w:val="0"/>
      <w:autoSpaceDE w:val="0"/>
      <w:autoSpaceDN w:val="0"/>
      <w:adjustRightInd w:val="0"/>
      <w:spacing w:before="120" w:after="120" w:line="360" w:lineRule="auto"/>
      <w:textAlignment w:val="baseline"/>
    </w:pPr>
    <w:rPr>
      <w:rFonts w:ascii="Times New Roman" w:eastAsia="Times New Roman" w:hAnsi="Times New Roman"/>
      <w:smallCaps/>
      <w:sz w:val="24"/>
      <w:szCs w:val="20"/>
    </w:rPr>
  </w:style>
  <w:style w:type="paragraph" w:customStyle="1" w:styleId="address0">
    <w:name w:val="address"/>
    <w:basedOn w:val="Normal"/>
    <w:next w:val="email"/>
    <w:rsid w:val="004A487E"/>
    <w:pPr>
      <w:overflowPunct w:val="0"/>
      <w:autoSpaceDE w:val="0"/>
      <w:autoSpaceDN w:val="0"/>
      <w:adjustRightInd w:val="0"/>
      <w:spacing w:before="120" w:after="120" w:line="240" w:lineRule="auto"/>
      <w:textAlignment w:val="baseline"/>
    </w:pPr>
    <w:rPr>
      <w:rFonts w:ascii="Times New Roman" w:eastAsia="Times New Roman" w:hAnsi="Times New Roman"/>
      <w:i/>
      <w:sz w:val="24"/>
      <w:szCs w:val="20"/>
    </w:rPr>
  </w:style>
  <w:style w:type="paragraph" w:customStyle="1" w:styleId="email">
    <w:name w:val="email"/>
    <w:basedOn w:val="Normal"/>
    <w:next w:val="telephone"/>
    <w:rsid w:val="004A487E"/>
    <w:pPr>
      <w:overflowPunct w:val="0"/>
      <w:autoSpaceDE w:val="0"/>
      <w:autoSpaceDN w:val="0"/>
      <w:adjustRightInd w:val="0"/>
      <w:spacing w:before="120" w:after="0" w:line="240" w:lineRule="auto"/>
      <w:textAlignment w:val="baseline"/>
    </w:pPr>
    <w:rPr>
      <w:rFonts w:ascii="Times New Roman" w:eastAsia="Times New Roman" w:hAnsi="Times New Roman"/>
      <w:sz w:val="20"/>
      <w:szCs w:val="20"/>
    </w:rPr>
  </w:style>
  <w:style w:type="paragraph" w:customStyle="1" w:styleId="telephone">
    <w:name w:val="telephone"/>
    <w:basedOn w:val="email"/>
    <w:next w:val="Normal"/>
    <w:rsid w:val="004A487E"/>
    <w:pPr>
      <w:spacing w:before="0"/>
    </w:pPr>
  </w:style>
  <w:style w:type="paragraph" w:customStyle="1" w:styleId="a2">
    <w:name w:val="÷"/>
    <w:basedOn w:val="Normal"/>
    <w:rsid w:val="004A487E"/>
    <w:pPr>
      <w:spacing w:after="0" w:line="240" w:lineRule="auto"/>
    </w:pPr>
    <w:rPr>
      <w:rFonts w:ascii="Times New Roman" w:eastAsia="Times New Roman" w:hAnsi="Times New Roman"/>
      <w:sz w:val="20"/>
      <w:szCs w:val="20"/>
    </w:rPr>
  </w:style>
  <w:style w:type="paragraph" w:customStyle="1" w:styleId="Firstparagraph">
    <w:name w:val="First paragraph"/>
    <w:basedOn w:val="Normal"/>
    <w:next w:val="Normal"/>
    <w:rsid w:val="004A487E"/>
    <w:pPr>
      <w:overflowPunct w:val="0"/>
      <w:autoSpaceDE w:val="0"/>
      <w:autoSpaceDN w:val="0"/>
      <w:adjustRightInd w:val="0"/>
      <w:spacing w:after="0" w:line="260" w:lineRule="exact"/>
      <w:textAlignment w:val="baseline"/>
    </w:pPr>
    <w:rPr>
      <w:rFonts w:ascii="Times New Roman" w:eastAsia="Times New Roman" w:hAnsi="Times New Roman"/>
      <w:sz w:val="24"/>
      <w:szCs w:val="20"/>
    </w:rPr>
  </w:style>
  <w:style w:type="paragraph" w:customStyle="1" w:styleId="Figurecaption1">
    <w:name w:val="Figure caption"/>
    <w:basedOn w:val="Normal"/>
    <w:next w:val="Normal"/>
    <w:rsid w:val="004A487E"/>
    <w:pPr>
      <w:overflowPunct w:val="0"/>
      <w:autoSpaceDE w:val="0"/>
      <w:autoSpaceDN w:val="0"/>
      <w:adjustRightInd w:val="0"/>
      <w:spacing w:after="0" w:line="220" w:lineRule="exact"/>
      <w:textAlignment w:val="baseline"/>
    </w:pPr>
    <w:rPr>
      <w:rFonts w:ascii="Times New Roman" w:eastAsia="Times New Roman" w:hAnsi="Times New Roman"/>
      <w:sz w:val="20"/>
      <w:szCs w:val="20"/>
    </w:rPr>
  </w:style>
  <w:style w:type="paragraph" w:customStyle="1" w:styleId="Formula">
    <w:name w:val="Formula"/>
    <w:basedOn w:val="Firstparagraph"/>
    <w:next w:val="Firstparagraph"/>
    <w:rsid w:val="004A487E"/>
    <w:pPr>
      <w:tabs>
        <w:tab w:val="right" w:pos="5103"/>
      </w:tabs>
      <w:spacing w:before="120" w:after="120" w:line="240" w:lineRule="auto"/>
      <w:jc w:val="left"/>
    </w:pPr>
  </w:style>
  <w:style w:type="paragraph" w:customStyle="1" w:styleId="REFERENCEHEADING">
    <w:name w:val="REFERENCE HEADING"/>
    <w:basedOn w:val="Normal"/>
    <w:next w:val="Normal"/>
    <w:rsid w:val="004A487E"/>
    <w:pPr>
      <w:keepNext/>
      <w:overflowPunct w:val="0"/>
      <w:autoSpaceDE w:val="0"/>
      <w:autoSpaceDN w:val="0"/>
      <w:adjustRightInd w:val="0"/>
      <w:spacing w:before="520" w:after="260" w:line="260" w:lineRule="exact"/>
      <w:textAlignment w:val="baseline"/>
    </w:pPr>
    <w:rPr>
      <w:rFonts w:ascii="Times New Roman" w:eastAsia="Times New Roman" w:hAnsi="Times New Roman"/>
      <w:caps/>
      <w:sz w:val="24"/>
      <w:szCs w:val="20"/>
    </w:rPr>
  </w:style>
  <w:style w:type="paragraph" w:customStyle="1" w:styleId="Listnumbers">
    <w:name w:val="List numbers"/>
    <w:basedOn w:val="Firstparagraph"/>
    <w:rsid w:val="004A487E"/>
    <w:pPr>
      <w:ind w:left="283" w:hanging="283"/>
    </w:pPr>
  </w:style>
  <w:style w:type="paragraph" w:customStyle="1" w:styleId="11">
    <w:name w:val="Знак Знак Знак1 Знак Знак Знак Знак"/>
    <w:basedOn w:val="Normal"/>
    <w:rsid w:val="004A487E"/>
    <w:pPr>
      <w:spacing w:after="160" w:line="240" w:lineRule="exact"/>
    </w:pPr>
    <w:rPr>
      <w:rFonts w:ascii="Tahoma" w:eastAsia="Times New Roman" w:hAnsi="Tahoma"/>
      <w:sz w:val="20"/>
      <w:szCs w:val="20"/>
    </w:rPr>
  </w:style>
  <w:style w:type="paragraph" w:customStyle="1" w:styleId="a3">
    <w:name w:val="Знак Знак Знак Знак"/>
    <w:basedOn w:val="Normal"/>
    <w:rsid w:val="004A487E"/>
    <w:pPr>
      <w:spacing w:after="160" w:line="240" w:lineRule="exact"/>
    </w:pPr>
    <w:rPr>
      <w:rFonts w:ascii="Tahoma" w:eastAsia="Times New Roman" w:hAnsi="Tahoma"/>
      <w:sz w:val="20"/>
      <w:szCs w:val="20"/>
    </w:rPr>
  </w:style>
  <w:style w:type="paragraph" w:customStyle="1" w:styleId="13">
    <w:name w:val="Список 1"/>
    <w:basedOn w:val="Normal"/>
    <w:rsid w:val="004A487E"/>
    <w:pPr>
      <w:widowControl w:val="0"/>
      <w:tabs>
        <w:tab w:val="left" w:pos="360"/>
        <w:tab w:val="left" w:pos="648"/>
        <w:tab w:val="left" w:pos="862"/>
      </w:tabs>
      <w:spacing w:after="0" w:line="360" w:lineRule="auto"/>
    </w:pPr>
    <w:rPr>
      <w:rFonts w:ascii="Times New Roman" w:eastAsia="Times New Roman" w:hAnsi="Times New Roman"/>
      <w:sz w:val="24"/>
      <w:szCs w:val="20"/>
    </w:rPr>
  </w:style>
  <w:style w:type="paragraph" w:customStyle="1" w:styleId="a4">
    <w:name w:val="Строка ссылки"/>
    <w:basedOn w:val="BodyText"/>
    <w:rsid w:val="004A487E"/>
    <w:pPr>
      <w:tabs>
        <w:tab w:val="left" w:pos="851"/>
      </w:tabs>
      <w:spacing w:line="240" w:lineRule="auto"/>
      <w:jc w:val="center"/>
    </w:pPr>
    <w:rPr>
      <w:rFonts w:ascii="Arial" w:hAnsi="Arial"/>
      <w:kern w:val="28"/>
      <w:sz w:val="22"/>
      <w:szCs w:val="20"/>
    </w:rPr>
  </w:style>
  <w:style w:type="paragraph" w:customStyle="1" w:styleId="20">
    <w:name w:val="заголовок 2"/>
    <w:basedOn w:val="Normal"/>
    <w:next w:val="Normal"/>
    <w:rsid w:val="004A487E"/>
    <w:pPr>
      <w:keepNext/>
      <w:widowControl w:val="0"/>
      <w:spacing w:after="0" w:line="240" w:lineRule="auto"/>
      <w:jc w:val="center"/>
    </w:pPr>
    <w:rPr>
      <w:rFonts w:ascii="Times New Roman" w:eastAsia="Times New Roman" w:hAnsi="Times New Roman"/>
      <w:b/>
      <w:snapToGrid w:val="0"/>
      <w:sz w:val="28"/>
      <w:szCs w:val="20"/>
    </w:rPr>
  </w:style>
  <w:style w:type="paragraph" w:customStyle="1" w:styleId="4">
    <w:name w:val="заголовок 4"/>
    <w:basedOn w:val="Normal"/>
    <w:next w:val="Normal"/>
    <w:rsid w:val="004A487E"/>
    <w:pPr>
      <w:keepNext/>
      <w:widowControl w:val="0"/>
      <w:spacing w:after="0" w:line="240" w:lineRule="auto"/>
      <w:ind w:firstLine="851"/>
    </w:pPr>
    <w:rPr>
      <w:rFonts w:ascii="Times New Roman" w:eastAsia="Times New Roman" w:hAnsi="Times New Roman"/>
      <w:snapToGrid w:val="0"/>
      <w:sz w:val="28"/>
      <w:szCs w:val="20"/>
    </w:rPr>
  </w:style>
  <w:style w:type="paragraph" w:customStyle="1" w:styleId="21">
    <w:name w:val="Основной текст 21"/>
    <w:basedOn w:val="Normal"/>
    <w:rsid w:val="004A487E"/>
    <w:pPr>
      <w:widowControl w:val="0"/>
      <w:spacing w:after="0" w:line="257" w:lineRule="auto"/>
    </w:pPr>
    <w:rPr>
      <w:rFonts w:ascii="Times New Roman" w:eastAsia="Times New Roman" w:hAnsi="Times New Roman"/>
      <w:snapToGrid w:val="0"/>
      <w:sz w:val="28"/>
      <w:szCs w:val="20"/>
    </w:rPr>
  </w:style>
  <w:style w:type="paragraph" w:customStyle="1" w:styleId="FR1">
    <w:name w:val="FR1"/>
    <w:rsid w:val="004A487E"/>
    <w:pPr>
      <w:widowControl w:val="0"/>
      <w:autoSpaceDE w:val="0"/>
      <w:autoSpaceDN w:val="0"/>
      <w:adjustRightInd w:val="0"/>
      <w:spacing w:line="360" w:lineRule="auto"/>
      <w:ind w:firstLine="320"/>
    </w:pPr>
    <w:rPr>
      <w:rFonts w:ascii="Arial" w:eastAsia="Times New Roman" w:hAnsi="Arial" w:cs="Arial"/>
      <w:i/>
      <w:iCs/>
      <w:sz w:val="16"/>
      <w:szCs w:val="16"/>
    </w:rPr>
  </w:style>
  <w:style w:type="paragraph" w:customStyle="1" w:styleId="3">
    <w:name w:val="заголовок 3"/>
    <w:basedOn w:val="Normal"/>
    <w:next w:val="Normal"/>
    <w:rsid w:val="004A487E"/>
    <w:pPr>
      <w:keepNext/>
      <w:widowControl w:val="0"/>
      <w:spacing w:after="0" w:line="240" w:lineRule="auto"/>
      <w:ind w:firstLine="851"/>
    </w:pPr>
    <w:rPr>
      <w:rFonts w:ascii="Times New Roman" w:eastAsia="Times New Roman" w:hAnsi="Times New Roman"/>
      <w:snapToGrid w:val="0"/>
      <w:sz w:val="28"/>
      <w:szCs w:val="20"/>
    </w:rPr>
  </w:style>
  <w:style w:type="paragraph" w:customStyle="1" w:styleId="8ea6">
    <w:name w:val="заголово8ea 6"/>
    <w:basedOn w:val="Normal"/>
    <w:next w:val="Normal"/>
    <w:rsid w:val="004A487E"/>
    <w:pPr>
      <w:keepNext/>
      <w:widowControl w:val="0"/>
      <w:spacing w:after="0" w:line="240" w:lineRule="auto"/>
      <w:ind w:firstLine="851"/>
      <w:jc w:val="right"/>
    </w:pPr>
    <w:rPr>
      <w:rFonts w:ascii="Times New Roman" w:eastAsia="Times New Roman" w:hAnsi="Times New Roman"/>
      <w:snapToGrid w:val="0"/>
      <w:sz w:val="28"/>
      <w:szCs w:val="20"/>
    </w:rPr>
  </w:style>
  <w:style w:type="paragraph" w:customStyle="1" w:styleId="a5">
    <w:name w:val="Шапка таблицы"/>
    <w:basedOn w:val="Normal"/>
    <w:rsid w:val="004A487E"/>
    <w:pPr>
      <w:tabs>
        <w:tab w:val="left" w:pos="851"/>
      </w:tabs>
      <w:spacing w:before="60" w:after="60" w:line="240" w:lineRule="auto"/>
    </w:pPr>
    <w:rPr>
      <w:rFonts w:ascii="Arial" w:eastAsia="Times New Roman" w:hAnsi="Arial"/>
      <w:kern w:val="28"/>
      <w:szCs w:val="20"/>
    </w:rPr>
  </w:style>
  <w:style w:type="paragraph" w:customStyle="1" w:styleId="1KGK9">
    <w:name w:val="1KG=K9"/>
    <w:rsid w:val="004A487E"/>
    <w:pPr>
      <w:autoSpaceDE w:val="0"/>
      <w:autoSpaceDN w:val="0"/>
      <w:adjustRightInd w:val="0"/>
    </w:pPr>
    <w:rPr>
      <w:rFonts w:ascii="MS Sans Serif" w:eastAsia="Times New Roman" w:hAnsi="MS Sans Serif"/>
      <w:sz w:val="24"/>
      <w:szCs w:val="24"/>
    </w:rPr>
  </w:style>
  <w:style w:type="paragraph" w:customStyle="1" w:styleId="a6">
    <w:name w:val="Знак Знак Знак Знак Знак Знак"/>
    <w:basedOn w:val="Normal"/>
    <w:rsid w:val="004A487E"/>
    <w:pPr>
      <w:spacing w:after="160" w:line="240" w:lineRule="exact"/>
    </w:pPr>
    <w:rPr>
      <w:rFonts w:ascii="Tahoma" w:eastAsia="Times New Roman" w:hAnsi="Tahoma"/>
      <w:sz w:val="20"/>
      <w:szCs w:val="20"/>
    </w:rPr>
  </w:style>
  <w:style w:type="paragraph" w:customStyle="1" w:styleId="14">
    <w:name w:val="заголовок 1"/>
    <w:basedOn w:val="Normal"/>
    <w:next w:val="Normal"/>
    <w:rsid w:val="004A487E"/>
    <w:pPr>
      <w:keepNext/>
      <w:widowControl w:val="0"/>
      <w:spacing w:after="0" w:line="240" w:lineRule="auto"/>
      <w:jc w:val="center"/>
    </w:pPr>
    <w:rPr>
      <w:rFonts w:ascii="Times New Roman" w:eastAsia="Times New Roman" w:hAnsi="Times New Roman"/>
      <w:snapToGrid w:val="0"/>
      <w:sz w:val="28"/>
      <w:szCs w:val="20"/>
    </w:rPr>
  </w:style>
  <w:style w:type="paragraph" w:customStyle="1" w:styleId="Normal10">
    <w:name w:val="Normal1"/>
    <w:rsid w:val="004A487E"/>
    <w:pPr>
      <w:widowControl w:val="0"/>
    </w:pPr>
    <w:rPr>
      <w:rFonts w:ascii="Times New Roman" w:eastAsia="Times New Roman" w:hAnsi="Times New Roman"/>
      <w:snapToGrid w:val="0"/>
    </w:rPr>
  </w:style>
  <w:style w:type="paragraph" w:customStyle="1" w:styleId="a7">
    <w:name w:val="Мой стиль"/>
    <w:basedOn w:val="Normal"/>
    <w:rsid w:val="004A487E"/>
    <w:pPr>
      <w:spacing w:after="0" w:line="360" w:lineRule="auto"/>
    </w:pPr>
    <w:rPr>
      <w:rFonts w:ascii="Antiqua" w:eastAsia="Times New Roman" w:hAnsi="Antiqua"/>
      <w:sz w:val="28"/>
      <w:szCs w:val="20"/>
    </w:rPr>
  </w:style>
  <w:style w:type="paragraph" w:customStyle="1" w:styleId="Iauiue1">
    <w:name w:val="Iau?iue1"/>
    <w:rsid w:val="004A487E"/>
    <w:rPr>
      <w:rFonts w:ascii="Times New Roman" w:eastAsia="Times New Roman" w:hAnsi="Times New Roman"/>
    </w:rPr>
  </w:style>
  <w:style w:type="paragraph" w:customStyle="1" w:styleId="Iniiaiieoaeno">
    <w:name w:val="Iniiaiie oaeno"/>
    <w:basedOn w:val="Normal"/>
    <w:rsid w:val="004A487E"/>
    <w:pPr>
      <w:spacing w:after="0" w:line="240" w:lineRule="auto"/>
    </w:pPr>
    <w:rPr>
      <w:rFonts w:ascii="Times New Roman" w:eastAsia="Times New Roman" w:hAnsi="Times New Roman"/>
      <w:sz w:val="20"/>
      <w:szCs w:val="20"/>
    </w:rPr>
  </w:style>
  <w:style w:type="paragraph" w:customStyle="1" w:styleId="Noeeu1">
    <w:name w:val="Noeeu1"/>
    <w:rsid w:val="004A487E"/>
    <w:pPr>
      <w:widowControl w:val="0"/>
    </w:pPr>
    <w:rPr>
      <w:rFonts w:ascii="Times New Roman" w:eastAsia="Times New Roman" w:hAnsi="Times New Roman"/>
      <w:spacing w:val="-1"/>
      <w:kern w:val="65535"/>
      <w:position w:val="-1"/>
      <w:sz w:val="24"/>
    </w:rPr>
  </w:style>
  <w:style w:type="paragraph" w:customStyle="1" w:styleId="Iauiue">
    <w:name w:val="Iau?iue"/>
    <w:rsid w:val="004A487E"/>
    <w:rPr>
      <w:rFonts w:ascii="Times New Roman" w:eastAsia="Times New Roman" w:hAnsi="Times New Roman"/>
    </w:rPr>
  </w:style>
  <w:style w:type="paragraph" w:customStyle="1" w:styleId="d2">
    <w:name w:val="Осцdовной текст 2"/>
    <w:basedOn w:val="Normal"/>
    <w:rsid w:val="004A487E"/>
    <w:pPr>
      <w:widowControl w:val="0"/>
      <w:spacing w:after="0" w:line="240" w:lineRule="auto"/>
      <w:ind w:firstLine="851"/>
    </w:pPr>
    <w:rPr>
      <w:rFonts w:ascii="Times New Roman" w:eastAsia="Times New Roman" w:hAnsi="Times New Roman"/>
      <w:b/>
      <w:snapToGrid w:val="0"/>
      <w:sz w:val="28"/>
      <w:szCs w:val="20"/>
    </w:rPr>
  </w:style>
  <w:style w:type="paragraph" w:customStyle="1" w:styleId="a8">
    <w:name w:val="Рисунок"/>
    <w:basedOn w:val="Normal"/>
    <w:rsid w:val="004A487E"/>
    <w:pPr>
      <w:spacing w:before="200" w:after="120" w:line="240" w:lineRule="auto"/>
      <w:jc w:val="center"/>
    </w:pPr>
    <w:rPr>
      <w:rFonts w:ascii="Times New Roman" w:eastAsia="Times New Roman" w:hAnsi="Times New Roman"/>
      <w:sz w:val="24"/>
      <w:szCs w:val="20"/>
    </w:rPr>
  </w:style>
  <w:style w:type="paragraph" w:customStyle="1" w:styleId="a9">
    <w:name w:val="Нормальный"/>
    <w:rsid w:val="004A487E"/>
    <w:rPr>
      <w:rFonts w:ascii="Times New Roman" w:eastAsia="Times New Roman" w:hAnsi="Times New Roman"/>
    </w:rPr>
  </w:style>
  <w:style w:type="paragraph" w:customStyle="1" w:styleId="aa">
    <w:name w:val="Знак Знак Знак Знак Знак Знак Знак Знак Знак Знак Знак Знак"/>
    <w:basedOn w:val="Normal"/>
    <w:rsid w:val="004A487E"/>
    <w:pPr>
      <w:spacing w:after="160" w:line="240" w:lineRule="exact"/>
    </w:pPr>
    <w:rPr>
      <w:rFonts w:ascii="Tahoma" w:eastAsia="Times New Roman" w:hAnsi="Tahoma"/>
      <w:sz w:val="20"/>
      <w:szCs w:val="20"/>
    </w:rPr>
  </w:style>
  <w:style w:type="paragraph" w:customStyle="1" w:styleId="DefaultParagraphFontParaCharCharChar">
    <w:name w:val="Default Paragraph Font Para Char Char Char"/>
    <w:basedOn w:val="Normal"/>
    <w:rsid w:val="004A487E"/>
    <w:pPr>
      <w:spacing w:after="160" w:line="240" w:lineRule="exact"/>
    </w:pPr>
    <w:rPr>
      <w:rFonts w:ascii="Tahoma" w:eastAsia="Times New Roman" w:hAnsi="Tahoma"/>
      <w:sz w:val="20"/>
      <w:szCs w:val="20"/>
    </w:rPr>
  </w:style>
  <w:style w:type="paragraph" w:customStyle="1" w:styleId="52">
    <w:name w:val="Основной т5кст 2"/>
    <w:basedOn w:val="Normal"/>
    <w:rsid w:val="004A487E"/>
    <w:pPr>
      <w:widowControl w:val="0"/>
      <w:spacing w:after="0" w:line="360" w:lineRule="auto"/>
      <w:ind w:firstLine="851"/>
    </w:pPr>
    <w:rPr>
      <w:rFonts w:ascii="Times New Roman" w:eastAsia="Times New Roman" w:hAnsi="Times New Roman"/>
      <w:snapToGrid w:val="0"/>
      <w:sz w:val="28"/>
      <w:szCs w:val="20"/>
    </w:rPr>
  </w:style>
  <w:style w:type="paragraph" w:customStyle="1" w:styleId="ab">
    <w:name w:val="Основной текст без сдвига"/>
    <w:basedOn w:val="BodyText"/>
    <w:rsid w:val="004A487E"/>
    <w:pPr>
      <w:spacing w:after="120" w:line="240" w:lineRule="auto"/>
    </w:pPr>
    <w:rPr>
      <w:rFonts w:ascii="Arial" w:hAnsi="Arial"/>
      <w:szCs w:val="20"/>
    </w:rPr>
  </w:style>
  <w:style w:type="paragraph" w:customStyle="1" w:styleId="d3">
    <w:name w:val="Оссdовной текст с отступом 3"/>
    <w:basedOn w:val="Normal"/>
    <w:rsid w:val="004A487E"/>
    <w:pPr>
      <w:widowControl w:val="0"/>
      <w:spacing w:after="0" w:line="240" w:lineRule="auto"/>
      <w:ind w:right="88" w:firstLine="550"/>
    </w:pPr>
    <w:rPr>
      <w:rFonts w:ascii="Times New Roman" w:eastAsia="Times New Roman" w:hAnsi="Times New Roman"/>
      <w:snapToGrid w:val="0"/>
      <w:sz w:val="28"/>
      <w:szCs w:val="20"/>
    </w:rPr>
  </w:style>
  <w:style w:type="paragraph" w:customStyle="1" w:styleId="5">
    <w:name w:val="аголовок 5"/>
    <w:basedOn w:val="Normal"/>
    <w:next w:val="Normal"/>
    <w:rsid w:val="004A487E"/>
    <w:pPr>
      <w:keepNext/>
      <w:widowControl w:val="0"/>
      <w:spacing w:after="0" w:line="240" w:lineRule="auto"/>
      <w:ind w:left="550" w:right="88"/>
    </w:pPr>
    <w:rPr>
      <w:rFonts w:ascii="Times New Roman" w:eastAsia="Times New Roman" w:hAnsi="Times New Roman"/>
      <w:snapToGrid w:val="0"/>
      <w:sz w:val="28"/>
      <w:szCs w:val="20"/>
    </w:rPr>
  </w:style>
  <w:style w:type="paragraph" w:customStyle="1" w:styleId="15">
    <w:name w:val="Номер 1"/>
    <w:basedOn w:val="Normal"/>
    <w:next w:val="Normal"/>
    <w:rsid w:val="004A487E"/>
    <w:pPr>
      <w:widowControl w:val="0"/>
      <w:spacing w:after="0" w:line="360" w:lineRule="auto"/>
      <w:ind w:firstLine="720"/>
    </w:pPr>
    <w:rPr>
      <w:rFonts w:ascii="Times New Roman" w:eastAsia="Times New Roman" w:hAnsi="Times New Roman"/>
      <w:sz w:val="24"/>
      <w:szCs w:val="20"/>
    </w:rPr>
  </w:style>
  <w:style w:type="paragraph" w:customStyle="1" w:styleId="120">
    <w:name w:val="Номер 12"/>
    <w:basedOn w:val="Normal"/>
    <w:next w:val="Normal"/>
    <w:rsid w:val="004A487E"/>
    <w:pPr>
      <w:widowControl w:val="0"/>
      <w:spacing w:after="0" w:line="360" w:lineRule="auto"/>
      <w:ind w:firstLine="720"/>
    </w:pPr>
    <w:rPr>
      <w:rFonts w:ascii="Times New Roman" w:eastAsia="Times New Roman" w:hAnsi="Times New Roman"/>
      <w:sz w:val="24"/>
      <w:szCs w:val="20"/>
    </w:rPr>
  </w:style>
  <w:style w:type="paragraph" w:customStyle="1" w:styleId="123">
    <w:name w:val="Номер 123"/>
    <w:basedOn w:val="Normal"/>
    <w:next w:val="Normal"/>
    <w:rsid w:val="004A487E"/>
    <w:pPr>
      <w:widowControl w:val="0"/>
      <w:spacing w:after="0" w:line="360" w:lineRule="auto"/>
      <w:ind w:firstLine="720"/>
    </w:pPr>
    <w:rPr>
      <w:rFonts w:ascii="Times New Roman" w:eastAsia="Times New Roman" w:hAnsi="Times New Roman"/>
      <w:sz w:val="24"/>
      <w:szCs w:val="20"/>
    </w:rPr>
  </w:style>
  <w:style w:type="paragraph" w:customStyle="1" w:styleId="1234">
    <w:name w:val="Номер 1234"/>
    <w:basedOn w:val="Normal"/>
    <w:next w:val="Normal"/>
    <w:rsid w:val="004A487E"/>
    <w:pPr>
      <w:widowControl w:val="0"/>
      <w:spacing w:after="0" w:line="360" w:lineRule="auto"/>
      <w:ind w:firstLine="720"/>
    </w:pPr>
    <w:rPr>
      <w:rFonts w:ascii="Times New Roman" w:eastAsia="Times New Roman" w:hAnsi="Times New Roman"/>
      <w:sz w:val="24"/>
      <w:szCs w:val="20"/>
    </w:rPr>
  </w:style>
  <w:style w:type="paragraph" w:customStyle="1" w:styleId="ac">
    <w:name w:val="Знак Знак Знак Знак Знак Знак Знак"/>
    <w:basedOn w:val="Normal"/>
    <w:rsid w:val="004A487E"/>
    <w:pPr>
      <w:spacing w:after="160" w:line="240" w:lineRule="exact"/>
    </w:pPr>
    <w:rPr>
      <w:rFonts w:ascii="Tahoma" w:eastAsia="Times New Roman" w:hAnsi="Tahoma"/>
      <w:sz w:val="20"/>
      <w:szCs w:val="20"/>
    </w:rPr>
  </w:style>
  <w:style w:type="paragraph" w:customStyle="1" w:styleId="ad">
    <w:name w:val="Знак Знак Знак Знак Знак Знак Знак Знак Знак"/>
    <w:basedOn w:val="Normal"/>
    <w:rsid w:val="004A487E"/>
    <w:pPr>
      <w:spacing w:after="160" w:line="240" w:lineRule="exact"/>
    </w:pPr>
    <w:rPr>
      <w:rFonts w:ascii="Tahoma" w:eastAsia="Times New Roman" w:hAnsi="Tahoma"/>
      <w:sz w:val="20"/>
      <w:szCs w:val="20"/>
    </w:rPr>
  </w:style>
  <w:style w:type="paragraph" w:customStyle="1" w:styleId="ae">
    <w:name w:val="ормальный"/>
    <w:rsid w:val="004A487E"/>
    <w:pPr>
      <w:widowControl w:val="0"/>
      <w:autoSpaceDE w:val="0"/>
      <w:autoSpaceDN w:val="0"/>
    </w:pPr>
    <w:rPr>
      <w:rFonts w:ascii="Times New Roman" w:eastAsia="Times New Roman" w:hAnsi="Times New Roman"/>
      <w:sz w:val="28"/>
      <w:szCs w:val="28"/>
    </w:rPr>
  </w:style>
  <w:style w:type="paragraph" w:customStyle="1" w:styleId="PageNumber1">
    <w:name w:val="Page Number1"/>
    <w:basedOn w:val="Normal"/>
    <w:rsid w:val="004A487E"/>
    <w:pPr>
      <w:spacing w:after="0" w:line="240" w:lineRule="auto"/>
      <w:jc w:val="center"/>
    </w:pPr>
    <w:rPr>
      <w:rFonts w:ascii="Times" w:eastAsia="Times New Roman" w:hAnsi="Times"/>
      <w:sz w:val="24"/>
      <w:szCs w:val="20"/>
    </w:rPr>
  </w:style>
  <w:style w:type="paragraph" w:customStyle="1" w:styleId="textbody">
    <w:name w:val="text body"/>
    <w:basedOn w:val="Normal"/>
    <w:rsid w:val="004A487E"/>
    <w:pPr>
      <w:spacing w:after="0" w:line="240" w:lineRule="auto"/>
      <w:ind w:firstLine="720"/>
    </w:pPr>
    <w:rPr>
      <w:rFonts w:ascii="Antiqua" w:eastAsia="Times New Roman" w:hAnsi="Antiqua" w:cs="Antiqua"/>
      <w:sz w:val="24"/>
      <w:szCs w:val="24"/>
    </w:rPr>
  </w:style>
  <w:style w:type="paragraph" w:customStyle="1" w:styleId="tablebody">
    <w:name w:val="table_body"/>
    <w:basedOn w:val="Normal"/>
    <w:rsid w:val="004A487E"/>
    <w:pPr>
      <w:overflowPunct w:val="0"/>
      <w:autoSpaceDE w:val="0"/>
      <w:autoSpaceDN w:val="0"/>
      <w:adjustRightInd w:val="0"/>
      <w:spacing w:after="0" w:line="160" w:lineRule="exact"/>
      <w:textAlignment w:val="baseline"/>
    </w:pPr>
    <w:rPr>
      <w:rFonts w:ascii="Antiqua" w:eastAsia="Times New Roman" w:hAnsi="Antiqua"/>
      <w:sz w:val="14"/>
      <w:szCs w:val="20"/>
    </w:rPr>
  </w:style>
  <w:style w:type="paragraph" w:customStyle="1" w:styleId="msotagline">
    <w:name w:val="msotagline"/>
    <w:basedOn w:val="Normal"/>
    <w:rsid w:val="004A487E"/>
    <w:pPr>
      <w:spacing w:before="100" w:beforeAutospacing="1" w:after="100" w:afterAutospacing="1" w:line="240" w:lineRule="auto"/>
    </w:pPr>
    <w:rPr>
      <w:rFonts w:ascii="Times New Roman" w:eastAsia="Times New Roman" w:hAnsi="Times New Roman"/>
      <w:sz w:val="24"/>
      <w:szCs w:val="24"/>
    </w:rPr>
  </w:style>
  <w:style w:type="paragraph" w:customStyle="1" w:styleId="Referencetext">
    <w:name w:val="Reference text"/>
    <w:basedOn w:val="Normal"/>
    <w:rsid w:val="004A487E"/>
    <w:pPr>
      <w:overflowPunct w:val="0"/>
      <w:autoSpaceDE w:val="0"/>
      <w:autoSpaceDN w:val="0"/>
      <w:adjustRightInd w:val="0"/>
      <w:spacing w:after="0" w:line="220" w:lineRule="exact"/>
      <w:ind w:left="284" w:hanging="284"/>
      <w:textAlignment w:val="baseline"/>
    </w:pPr>
    <w:rPr>
      <w:rFonts w:ascii="Times New Roman" w:eastAsia="Times New Roman" w:hAnsi="Times New Roman"/>
      <w:sz w:val="20"/>
      <w:szCs w:val="20"/>
    </w:rPr>
  </w:style>
  <w:style w:type="paragraph" w:customStyle="1" w:styleId="Smallsize">
    <w:name w:val="Small size"/>
    <w:basedOn w:val="Normal"/>
    <w:rsid w:val="004A487E"/>
    <w:pPr>
      <w:overflowPunct w:val="0"/>
      <w:autoSpaceDE w:val="0"/>
      <w:autoSpaceDN w:val="0"/>
      <w:adjustRightInd w:val="0"/>
      <w:spacing w:after="0" w:line="220" w:lineRule="exact"/>
      <w:textAlignment w:val="baseline"/>
    </w:pPr>
    <w:rPr>
      <w:rFonts w:ascii="Times New Roman" w:eastAsia="Times New Roman" w:hAnsi="Times New Roman"/>
      <w:sz w:val="20"/>
      <w:szCs w:val="20"/>
    </w:rPr>
  </w:style>
  <w:style w:type="paragraph" w:customStyle="1" w:styleId="Tablecaption">
    <w:name w:val="Table caption"/>
    <w:basedOn w:val="Smallsize"/>
    <w:next w:val="Tablerule"/>
    <w:rsid w:val="004A487E"/>
  </w:style>
  <w:style w:type="paragraph" w:customStyle="1" w:styleId="Tablerule">
    <w:name w:val="Table rule"/>
    <w:basedOn w:val="Smallsize"/>
    <w:next w:val="Tabletext"/>
    <w:rsid w:val="004A487E"/>
    <w:pPr>
      <w:spacing w:after="40" w:line="40" w:lineRule="exact"/>
      <w:jc w:val="left"/>
    </w:pPr>
  </w:style>
  <w:style w:type="paragraph" w:customStyle="1" w:styleId="Tabletext">
    <w:name w:val="Table text"/>
    <w:basedOn w:val="Smallsize"/>
    <w:uiPriority w:val="99"/>
    <w:rsid w:val="004A487E"/>
    <w:pPr>
      <w:jc w:val="left"/>
    </w:pPr>
  </w:style>
  <w:style w:type="paragraph" w:customStyle="1" w:styleId="TextIndent">
    <w:name w:val="Text Indent"/>
    <w:rsid w:val="004A487E"/>
    <w:pPr>
      <w:ind w:firstLine="302"/>
    </w:pPr>
    <w:rPr>
      <w:rFonts w:ascii="Times New Roman" w:eastAsia="Times New Roman" w:hAnsi="Times New Roman"/>
    </w:rPr>
  </w:style>
  <w:style w:type="paragraph" w:customStyle="1" w:styleId="Appendix1">
    <w:name w:val="Appendix 1"/>
    <w:basedOn w:val="Normal"/>
    <w:next w:val="Normal"/>
    <w:rsid w:val="004A487E"/>
    <w:pPr>
      <w:keepNext/>
      <w:keepLines/>
      <w:tabs>
        <w:tab w:val="left" w:pos="1080"/>
      </w:tabs>
      <w:suppressAutoHyphens/>
      <w:autoSpaceDE w:val="0"/>
      <w:autoSpaceDN w:val="0"/>
      <w:spacing w:before="200" w:after="80" w:line="240" w:lineRule="auto"/>
      <w:ind w:left="300" w:hanging="300"/>
      <w:outlineLvl w:val="0"/>
    </w:pPr>
    <w:rPr>
      <w:rFonts w:ascii="Times New Roman" w:eastAsia="Times New Roman" w:hAnsi="Times New Roman"/>
      <w:b/>
      <w:sz w:val="20"/>
      <w:szCs w:val="24"/>
    </w:rPr>
  </w:style>
  <w:style w:type="paragraph" w:customStyle="1" w:styleId="Appendix2">
    <w:name w:val="Appendix 2"/>
    <w:basedOn w:val="Appendix1"/>
    <w:next w:val="Normal"/>
    <w:rsid w:val="004A487E"/>
    <w:pPr>
      <w:tabs>
        <w:tab w:val="clear" w:pos="1080"/>
        <w:tab w:val="left" w:pos="432"/>
      </w:tabs>
      <w:ind w:left="0" w:firstLine="0"/>
      <w:outlineLvl w:val="1"/>
    </w:pPr>
    <w:rPr>
      <w:i/>
    </w:rPr>
  </w:style>
  <w:style w:type="paragraph" w:customStyle="1" w:styleId="Appendix3">
    <w:name w:val="Appendix 3"/>
    <w:basedOn w:val="Appendix2"/>
    <w:next w:val="Normal"/>
    <w:rsid w:val="004A487E"/>
    <w:pPr>
      <w:tabs>
        <w:tab w:val="clear" w:pos="432"/>
        <w:tab w:val="left" w:pos="288"/>
      </w:tabs>
      <w:outlineLvl w:val="2"/>
    </w:pPr>
    <w:rPr>
      <w:b w:val="0"/>
    </w:rPr>
  </w:style>
  <w:style w:type="paragraph" w:customStyle="1" w:styleId="BodyText0">
    <w:name w:val="Body Text 0"/>
    <w:basedOn w:val="BodyText"/>
    <w:next w:val="BodyText"/>
    <w:rsid w:val="004A487E"/>
    <w:pPr>
      <w:autoSpaceDE w:val="0"/>
      <w:autoSpaceDN w:val="0"/>
      <w:spacing w:line="240" w:lineRule="auto"/>
    </w:pPr>
    <w:rPr>
      <w:rFonts w:ascii="Times New Roman" w:hAnsi="Times New Roman"/>
      <w:sz w:val="20"/>
    </w:rPr>
  </w:style>
  <w:style w:type="paragraph" w:customStyle="1" w:styleId="TableTitle">
    <w:name w:val="Table Title"/>
    <w:basedOn w:val="Normal"/>
    <w:rsid w:val="004A487E"/>
    <w:pPr>
      <w:autoSpaceDE w:val="0"/>
      <w:autoSpaceDN w:val="0"/>
      <w:spacing w:after="0" w:line="240" w:lineRule="auto"/>
      <w:jc w:val="center"/>
    </w:pPr>
    <w:rPr>
      <w:rFonts w:ascii="Times New Roman" w:eastAsia="Times New Roman" w:hAnsi="Times New Roman"/>
      <w:smallCaps/>
      <w:sz w:val="16"/>
      <w:szCs w:val="16"/>
    </w:rPr>
  </w:style>
  <w:style w:type="paragraph" w:customStyle="1" w:styleId="Normaljustified">
    <w:name w:val="Normal + justified"/>
    <w:basedOn w:val="Normal"/>
    <w:rsid w:val="004A487E"/>
    <w:pPr>
      <w:autoSpaceDE w:val="0"/>
      <w:autoSpaceDN w:val="0"/>
      <w:adjustRightInd w:val="0"/>
      <w:spacing w:after="0" w:line="240" w:lineRule="auto"/>
    </w:pPr>
    <w:rPr>
      <w:rFonts w:ascii="Times New Roman" w:eastAsia="Times New Roman" w:hAnsi="Times New Roman"/>
      <w:b/>
      <w:bCs/>
      <w:sz w:val="24"/>
      <w:szCs w:val="24"/>
    </w:rPr>
  </w:style>
  <w:style w:type="paragraph" w:customStyle="1" w:styleId="Equation0">
    <w:name w:val="Equation"/>
    <w:basedOn w:val="Normal"/>
    <w:next w:val="Normal"/>
    <w:rsid w:val="004A487E"/>
    <w:pPr>
      <w:widowControl w:val="0"/>
      <w:tabs>
        <w:tab w:val="right" w:pos="5040"/>
      </w:tabs>
      <w:autoSpaceDE w:val="0"/>
      <w:autoSpaceDN w:val="0"/>
      <w:spacing w:after="0" w:line="252" w:lineRule="auto"/>
    </w:pPr>
    <w:rPr>
      <w:rFonts w:ascii="Times New Roman" w:eastAsia="PMingLiU" w:hAnsi="Times New Roman"/>
      <w:sz w:val="20"/>
      <w:szCs w:val="20"/>
    </w:rPr>
  </w:style>
  <w:style w:type="paragraph" w:customStyle="1" w:styleId="AbstractText">
    <w:name w:val="Abstract Text"/>
    <w:basedOn w:val="Default"/>
    <w:next w:val="Default"/>
    <w:uiPriority w:val="99"/>
    <w:rsid w:val="004A487E"/>
    <w:rPr>
      <w:rFonts w:ascii="HFFMP K+ Times New Roman PSMT" w:hAnsi="HFFMP K+ Times New Roman PSMT" w:cs="Times New Roman"/>
      <w:color w:val="auto"/>
    </w:rPr>
  </w:style>
  <w:style w:type="paragraph" w:customStyle="1" w:styleId="CCCLINE">
    <w:name w:val="CCC LINE"/>
    <w:basedOn w:val="Normal"/>
    <w:rsid w:val="004A487E"/>
    <w:pPr>
      <w:widowControl w:val="0"/>
      <w:spacing w:after="0" w:line="160" w:lineRule="exact"/>
      <w:jc w:val="center"/>
    </w:pPr>
    <w:rPr>
      <w:rFonts w:ascii="Helvetica" w:eastAsia="Times New Roman" w:hAnsi="Helvetica"/>
      <w:spacing w:val="6"/>
      <w:kern w:val="16"/>
      <w:sz w:val="12"/>
      <w:szCs w:val="20"/>
    </w:rPr>
  </w:style>
  <w:style w:type="paragraph" w:customStyle="1" w:styleId="Normal9points">
    <w:name w:val="Normal + 9 points"/>
    <w:basedOn w:val="BodyText"/>
    <w:rsid w:val="004A487E"/>
    <w:pPr>
      <w:spacing w:line="240" w:lineRule="auto"/>
      <w:ind w:firstLine="720"/>
    </w:pPr>
    <w:rPr>
      <w:rFonts w:ascii="Times New Roman" w:hAnsi="Times New Roman"/>
      <w:sz w:val="20"/>
      <w:szCs w:val="20"/>
    </w:rPr>
  </w:style>
  <w:style w:type="paragraph" w:customStyle="1" w:styleId="svarticle">
    <w:name w:val="svarticle"/>
    <w:basedOn w:val="Normal"/>
    <w:rsid w:val="004A487E"/>
    <w:pPr>
      <w:spacing w:before="100" w:beforeAutospacing="1" w:after="100" w:afterAutospacing="1" w:line="240" w:lineRule="auto"/>
    </w:pPr>
    <w:rPr>
      <w:rFonts w:ascii="Times New Roman" w:eastAsia="Times New Roman" w:hAnsi="Times New Roman"/>
      <w:sz w:val="24"/>
      <w:szCs w:val="24"/>
    </w:rPr>
  </w:style>
  <w:style w:type="paragraph" w:customStyle="1" w:styleId="AuthorDetails">
    <w:name w:val="Author Details"/>
    <w:basedOn w:val="BodyText"/>
    <w:uiPriority w:val="99"/>
    <w:rsid w:val="004A487E"/>
    <w:pPr>
      <w:spacing w:line="240" w:lineRule="auto"/>
      <w:jc w:val="left"/>
    </w:pPr>
    <w:rPr>
      <w:rFonts w:ascii="Arial" w:hAnsi="Arial"/>
      <w:sz w:val="20"/>
    </w:rPr>
  </w:style>
  <w:style w:type="paragraph" w:customStyle="1" w:styleId="Tabletextheaderrow">
    <w:name w:val="Table text header row"/>
    <w:basedOn w:val="BodyText"/>
    <w:uiPriority w:val="99"/>
    <w:rsid w:val="004A487E"/>
    <w:pPr>
      <w:spacing w:before="120" w:after="80" w:line="240" w:lineRule="auto"/>
      <w:jc w:val="center"/>
    </w:pPr>
    <w:rPr>
      <w:rFonts w:ascii="Arial" w:hAnsi="Arial"/>
      <w:b/>
      <w:sz w:val="20"/>
    </w:rPr>
  </w:style>
  <w:style w:type="paragraph" w:customStyle="1" w:styleId="ReferenceList">
    <w:name w:val="Reference List"/>
    <w:basedOn w:val="BodyText"/>
    <w:uiPriority w:val="99"/>
    <w:rsid w:val="004A487E"/>
    <w:pPr>
      <w:spacing w:before="120" w:after="120"/>
      <w:ind w:left="567" w:hanging="567"/>
      <w:jc w:val="left"/>
    </w:pPr>
    <w:rPr>
      <w:rFonts w:ascii="Arial" w:hAnsi="Arial"/>
      <w:sz w:val="20"/>
    </w:rPr>
  </w:style>
  <w:style w:type="paragraph" w:customStyle="1" w:styleId="StyleHeading1BookAntiqua18ptPlum">
    <w:name w:val="Style Heading 1 + Book Antiqua 18 pt Plum"/>
    <w:basedOn w:val="Heading1"/>
    <w:link w:val="StyleHeading1BookAntiqua18ptPlumChar"/>
    <w:rsid w:val="004A487E"/>
    <w:pPr>
      <w:spacing w:before="100" w:beforeAutospacing="1" w:after="100" w:afterAutospacing="1" w:line="240" w:lineRule="auto"/>
      <w:jc w:val="center"/>
    </w:pPr>
    <w:rPr>
      <w:rFonts w:ascii="Book Antiqua" w:hAnsi="Book Antiqua"/>
      <w:color w:val="993366"/>
      <w:kern w:val="36"/>
      <w:sz w:val="36"/>
      <w:szCs w:val="48"/>
      <w:u w:val="single"/>
    </w:rPr>
  </w:style>
  <w:style w:type="paragraph" w:customStyle="1" w:styleId="ChapterTitle">
    <w:name w:val="Chapter Title"/>
    <w:basedOn w:val="Normal"/>
    <w:next w:val="Normal"/>
    <w:rsid w:val="004A487E"/>
    <w:pPr>
      <w:keepNext/>
      <w:spacing w:before="400" w:line="240" w:lineRule="auto"/>
      <w:ind w:left="282" w:hangingChars="117" w:hanging="282"/>
    </w:pPr>
    <w:rPr>
      <w:rFonts w:ascii="Times New Roman" w:eastAsia="MS Mincho" w:hAnsi="Times New Roman"/>
      <w:b/>
      <w:bCs/>
      <w:kern w:val="28"/>
      <w:sz w:val="24"/>
      <w:szCs w:val="24"/>
      <w:lang w:eastAsia="ja-JP"/>
    </w:rPr>
  </w:style>
  <w:style w:type="paragraph" w:customStyle="1" w:styleId="-1">
    <w:name w:val="标-1"/>
    <w:basedOn w:val="Normal"/>
    <w:link w:val="-1CharChar"/>
    <w:rsid w:val="004A487E"/>
    <w:pPr>
      <w:spacing w:beforeLines="50" w:afterLines="50" w:line="240" w:lineRule="auto"/>
    </w:pPr>
    <w:rPr>
      <w:rFonts w:ascii="Times New Roman" w:eastAsia="SimSun" w:hAnsi="Times New Roman"/>
      <w:b/>
      <w:sz w:val="24"/>
      <w:szCs w:val="18"/>
    </w:rPr>
  </w:style>
  <w:style w:type="paragraph" w:customStyle="1" w:styleId="-10">
    <w:name w:val="正文-1"/>
    <w:basedOn w:val="Normal"/>
    <w:link w:val="-1Char"/>
    <w:rsid w:val="004A487E"/>
    <w:pPr>
      <w:spacing w:after="0" w:line="240" w:lineRule="auto"/>
      <w:ind w:firstLineChars="100" w:firstLine="100"/>
    </w:pPr>
    <w:rPr>
      <w:rFonts w:ascii="Times New Roman" w:eastAsia="SimSun" w:hAnsi="Times New Roman"/>
      <w:sz w:val="21"/>
      <w:szCs w:val="18"/>
    </w:rPr>
  </w:style>
  <w:style w:type="paragraph" w:customStyle="1" w:styleId="-11">
    <w:name w:val="参考文献-1"/>
    <w:basedOn w:val="-10"/>
    <w:rsid w:val="004A487E"/>
    <w:pPr>
      <w:tabs>
        <w:tab w:val="left" w:pos="1209"/>
      </w:tabs>
      <w:adjustRightInd w:val="0"/>
      <w:snapToGrid w:val="0"/>
      <w:spacing w:line="288" w:lineRule="auto"/>
      <w:ind w:left="1209" w:firstLineChars="0" w:firstLine="0"/>
    </w:pPr>
    <w:rPr>
      <w:sz w:val="18"/>
    </w:rPr>
  </w:style>
  <w:style w:type="paragraph" w:customStyle="1" w:styleId="Pa21">
    <w:name w:val="Pa21"/>
    <w:basedOn w:val="Normal"/>
    <w:next w:val="Normal"/>
    <w:uiPriority w:val="99"/>
    <w:rsid w:val="004A487E"/>
    <w:pPr>
      <w:autoSpaceDE w:val="0"/>
      <w:autoSpaceDN w:val="0"/>
      <w:adjustRightInd w:val="0"/>
      <w:spacing w:after="0" w:line="221" w:lineRule="atLeast"/>
    </w:pPr>
    <w:rPr>
      <w:rFonts w:ascii="Corisande" w:hAnsi="Corisande"/>
      <w:sz w:val="24"/>
      <w:szCs w:val="24"/>
    </w:rPr>
  </w:style>
  <w:style w:type="paragraph" w:customStyle="1" w:styleId="Pa11">
    <w:name w:val="Pa11"/>
    <w:basedOn w:val="Default"/>
    <w:next w:val="Default"/>
    <w:uiPriority w:val="99"/>
    <w:rsid w:val="004A487E"/>
    <w:pPr>
      <w:spacing w:line="221" w:lineRule="atLeast"/>
    </w:pPr>
    <w:rPr>
      <w:rFonts w:ascii="Corisande" w:hAnsi="Corisande" w:cs="Times New Roman"/>
      <w:color w:val="auto"/>
    </w:rPr>
  </w:style>
  <w:style w:type="paragraph" w:customStyle="1" w:styleId="Date2">
    <w:name w:val="Date2"/>
    <w:basedOn w:val="Normal"/>
    <w:rsid w:val="004A487E"/>
    <w:pPr>
      <w:spacing w:before="100" w:beforeAutospacing="1" w:after="100" w:afterAutospacing="1" w:line="240" w:lineRule="auto"/>
    </w:pPr>
    <w:rPr>
      <w:rFonts w:ascii="Times New Roman" w:eastAsia="Times New Roman" w:hAnsi="Times New Roman"/>
      <w:sz w:val="24"/>
      <w:szCs w:val="24"/>
    </w:rPr>
  </w:style>
  <w:style w:type="paragraph" w:customStyle="1" w:styleId="Pa1">
    <w:name w:val="Pa1"/>
    <w:basedOn w:val="Default"/>
    <w:next w:val="Default"/>
    <w:uiPriority w:val="99"/>
    <w:rsid w:val="004A487E"/>
    <w:pPr>
      <w:spacing w:line="241" w:lineRule="atLeast"/>
    </w:pPr>
    <w:rPr>
      <w:rFonts w:ascii="Corisande" w:hAnsi="Corisande" w:cs="Times New Roman"/>
      <w:color w:val="auto"/>
    </w:rPr>
  </w:style>
  <w:style w:type="paragraph" w:customStyle="1" w:styleId="Style">
    <w:name w:val="Style"/>
    <w:rsid w:val="004A487E"/>
    <w:pPr>
      <w:widowControl w:val="0"/>
      <w:autoSpaceDE w:val="0"/>
      <w:autoSpaceDN w:val="0"/>
      <w:adjustRightInd w:val="0"/>
    </w:pPr>
    <w:rPr>
      <w:rFonts w:ascii="Times New Roman" w:eastAsia="Times New Roman" w:hAnsi="Times New Roman"/>
      <w:sz w:val="24"/>
      <w:szCs w:val="24"/>
    </w:rPr>
  </w:style>
  <w:style w:type="paragraph" w:customStyle="1" w:styleId="ordinary-outputtarget-output">
    <w:name w:val="ordinary-output target-output"/>
    <w:basedOn w:val="Normal"/>
    <w:uiPriority w:val="99"/>
    <w:rsid w:val="004A487E"/>
    <w:pPr>
      <w:spacing w:before="100" w:beforeAutospacing="1" w:after="100" w:afterAutospacing="1" w:line="240" w:lineRule="auto"/>
    </w:pPr>
    <w:rPr>
      <w:rFonts w:ascii="SimSun" w:eastAsia="SimSun" w:hAnsi="SimSun" w:cs="SimSun"/>
      <w:sz w:val="24"/>
      <w:szCs w:val="24"/>
      <w:lang w:eastAsia="zh-CN"/>
    </w:rPr>
  </w:style>
  <w:style w:type="paragraph" w:customStyle="1" w:styleId="PaperTitle0">
    <w:name w:val="PaperTitle"/>
    <w:basedOn w:val="Normal"/>
    <w:rsid w:val="004A487E"/>
    <w:pPr>
      <w:tabs>
        <w:tab w:val="left" w:pos="0"/>
      </w:tabs>
      <w:spacing w:before="120" w:after="400" w:line="240" w:lineRule="auto"/>
      <w:ind w:right="11"/>
    </w:pPr>
    <w:rPr>
      <w:rFonts w:ascii="Century" w:eastAsia="MS Mincho" w:hAnsi="Century" w:cs="Century"/>
      <w:b/>
      <w:bCs/>
      <w:spacing w:val="-16"/>
      <w:kern w:val="24"/>
      <w:position w:val="10"/>
      <w:sz w:val="36"/>
      <w:szCs w:val="36"/>
      <w:lang w:eastAsia="ja-JP"/>
    </w:rPr>
  </w:style>
  <w:style w:type="paragraph" w:customStyle="1" w:styleId="af">
    <w:name w:val="본문 단락:논문용"/>
    <w:basedOn w:val="Normal"/>
    <w:rsid w:val="004A487E"/>
    <w:pPr>
      <w:widowControl w:val="0"/>
      <w:tabs>
        <w:tab w:val="left" w:pos="227"/>
        <w:tab w:val="left" w:pos="567"/>
        <w:tab w:val="left" w:pos="1134"/>
        <w:tab w:val="right" w:pos="4536"/>
      </w:tabs>
      <w:wordWrap w:val="0"/>
      <w:snapToGrid w:val="0"/>
      <w:spacing w:after="0"/>
    </w:pPr>
    <w:rPr>
      <w:rFonts w:ascii="Times New Roman" w:eastAsia="BatangChe" w:hAnsi="Times New Roman"/>
      <w:kern w:val="2"/>
      <w:sz w:val="18"/>
      <w:szCs w:val="20"/>
      <w:lang w:eastAsia="ko-KR"/>
    </w:rPr>
  </w:style>
  <w:style w:type="paragraph" w:customStyle="1" w:styleId="ParaNoInd">
    <w:name w:val="&lt;ParaNoInd&gt;"/>
    <w:basedOn w:val="Normal"/>
    <w:rsid w:val="004A487E"/>
    <w:pPr>
      <w:spacing w:after="0" w:line="200" w:lineRule="exact"/>
    </w:pPr>
    <w:rPr>
      <w:rFonts w:ascii="Times New Roman" w:eastAsia="Times New Roman" w:hAnsi="Times New Roman"/>
      <w:sz w:val="16"/>
      <w:szCs w:val="20"/>
    </w:rPr>
  </w:style>
  <w:style w:type="paragraph" w:customStyle="1" w:styleId="Els-1storder-head">
    <w:name w:val="Els-1storder-head"/>
    <w:next w:val="Els-body-text"/>
    <w:link w:val="Els-1storder-headChar"/>
    <w:rsid w:val="004A487E"/>
    <w:pPr>
      <w:keepNext/>
      <w:suppressAutoHyphens/>
      <w:spacing w:before="240" w:after="240" w:line="240" w:lineRule="exact"/>
    </w:pPr>
    <w:rPr>
      <w:rFonts w:ascii="Times New Roman" w:eastAsia="Times New Roman" w:hAnsi="Times New Roman"/>
      <w:b/>
    </w:rPr>
  </w:style>
  <w:style w:type="paragraph" w:customStyle="1" w:styleId="Els-body-text">
    <w:name w:val="Els-body-text"/>
    <w:rsid w:val="004A487E"/>
    <w:pPr>
      <w:keepNext/>
      <w:spacing w:line="240" w:lineRule="exact"/>
      <w:ind w:firstLine="238"/>
    </w:pPr>
    <w:rPr>
      <w:rFonts w:ascii="Times New Roman" w:eastAsia="Times New Roman" w:hAnsi="Times New Roman"/>
    </w:rPr>
  </w:style>
  <w:style w:type="paragraph" w:customStyle="1" w:styleId="Els-2ndorder-head">
    <w:name w:val="Els-2ndorder-head"/>
    <w:next w:val="Els-body-text"/>
    <w:rsid w:val="004A487E"/>
    <w:pPr>
      <w:keepNext/>
      <w:suppressAutoHyphens/>
      <w:spacing w:before="240" w:after="240" w:line="240" w:lineRule="exact"/>
    </w:pPr>
    <w:rPr>
      <w:rFonts w:ascii="Times New Roman" w:eastAsia="Times New Roman" w:hAnsi="Times New Roman"/>
      <w:i/>
    </w:rPr>
  </w:style>
  <w:style w:type="paragraph" w:customStyle="1" w:styleId="Els-3rdorder-head">
    <w:name w:val="Els-3rdorder-head"/>
    <w:next w:val="Els-body-text"/>
    <w:rsid w:val="004A487E"/>
    <w:pPr>
      <w:keepNext/>
      <w:suppressAutoHyphens/>
      <w:spacing w:before="240" w:line="240" w:lineRule="exact"/>
    </w:pPr>
    <w:rPr>
      <w:rFonts w:ascii="Times New Roman" w:eastAsia="Times New Roman" w:hAnsi="Times New Roman"/>
      <w:i/>
    </w:rPr>
  </w:style>
  <w:style w:type="paragraph" w:customStyle="1" w:styleId="Els-4thorder-head">
    <w:name w:val="Els-4thorder-head"/>
    <w:next w:val="Els-body-text"/>
    <w:rsid w:val="004A487E"/>
    <w:pPr>
      <w:keepNext/>
      <w:suppressAutoHyphens/>
      <w:spacing w:before="240" w:line="240" w:lineRule="exact"/>
    </w:pPr>
    <w:rPr>
      <w:rFonts w:ascii="Times New Roman" w:eastAsia="Times New Roman" w:hAnsi="Times New Roman"/>
      <w:i/>
    </w:rPr>
  </w:style>
  <w:style w:type="paragraph" w:customStyle="1" w:styleId="msolistparagraph0">
    <w:name w:val="msolistparagraph"/>
    <w:basedOn w:val="Normal"/>
    <w:rsid w:val="004A487E"/>
    <w:pPr>
      <w:autoSpaceDE w:val="0"/>
      <w:autoSpaceDN w:val="0"/>
      <w:adjustRightInd w:val="0"/>
      <w:spacing w:line="360" w:lineRule="auto"/>
      <w:ind w:left="720" w:firstLine="720"/>
      <w:contextualSpacing/>
    </w:pPr>
    <w:rPr>
      <w:rFonts w:ascii="Times New Roman" w:eastAsia="Times New Roman" w:hAnsi="Times New Roman"/>
      <w:bCs/>
      <w:sz w:val="24"/>
      <w:szCs w:val="24"/>
    </w:rPr>
  </w:style>
  <w:style w:type="paragraph" w:customStyle="1" w:styleId="Title1">
    <w:name w:val="Title1"/>
    <w:basedOn w:val="Normal"/>
    <w:rsid w:val="004A487E"/>
    <w:pPr>
      <w:autoSpaceDE w:val="0"/>
      <w:autoSpaceDN w:val="0"/>
      <w:adjustRightInd w:val="0"/>
      <w:spacing w:before="100" w:beforeAutospacing="1" w:after="100" w:afterAutospacing="1" w:line="240" w:lineRule="auto"/>
      <w:ind w:firstLine="720"/>
    </w:pPr>
    <w:rPr>
      <w:rFonts w:ascii="Times New Roman" w:eastAsia="Times New Roman" w:hAnsi="Times New Roman"/>
      <w:bCs/>
      <w:sz w:val="24"/>
      <w:szCs w:val="24"/>
    </w:rPr>
  </w:style>
  <w:style w:type="paragraph" w:customStyle="1" w:styleId="BlankHeading">
    <w:name w:val="Blank Heading"/>
    <w:basedOn w:val="Normal"/>
    <w:next w:val="NormalIndent"/>
    <w:rsid w:val="004A487E"/>
    <w:pPr>
      <w:autoSpaceDE w:val="0"/>
      <w:autoSpaceDN w:val="0"/>
      <w:adjustRightInd w:val="0"/>
      <w:spacing w:after="0" w:line="240" w:lineRule="auto"/>
      <w:ind w:firstLine="720"/>
      <w:jc w:val="center"/>
      <w:outlineLvl w:val="0"/>
    </w:pPr>
    <w:rPr>
      <w:rFonts w:ascii="Arial" w:eastAsia="Times New Roman" w:hAnsi="Arial"/>
      <w:b/>
      <w:bCs/>
      <w:sz w:val="28"/>
      <w:szCs w:val="24"/>
    </w:rPr>
  </w:style>
  <w:style w:type="paragraph" w:customStyle="1" w:styleId="AuthorName">
    <w:name w:val="Author Name"/>
    <w:basedOn w:val="Author"/>
    <w:link w:val="AuthorNameChar"/>
    <w:qFormat/>
    <w:rsid w:val="004A487E"/>
    <w:pPr>
      <w:spacing w:before="480" w:after="240"/>
      <w:jc w:val="both"/>
    </w:pPr>
    <w:rPr>
      <w:rFonts w:ascii="Times New Roman" w:hAnsi="Times New Roman"/>
      <w:b/>
      <w:szCs w:val="22"/>
    </w:rPr>
  </w:style>
  <w:style w:type="paragraph" w:customStyle="1" w:styleId="SectionHeadings">
    <w:name w:val="Section Headings"/>
    <w:basedOn w:val="Normal"/>
    <w:link w:val="SectionHeadingsChar"/>
    <w:qFormat/>
    <w:rsid w:val="004A487E"/>
    <w:pPr>
      <w:spacing w:before="240" w:after="240" w:line="240" w:lineRule="auto"/>
    </w:pPr>
    <w:rPr>
      <w:rFonts w:ascii="Arial" w:eastAsia="PMingLiU" w:hAnsi="Arial" w:cs="Arial"/>
      <w:b/>
      <w:sz w:val="28"/>
      <w:lang w:eastAsia="zh-TW"/>
    </w:rPr>
  </w:style>
  <w:style w:type="paragraph" w:customStyle="1" w:styleId="MTDisplayEquation">
    <w:name w:val="MTDisplayEquation"/>
    <w:basedOn w:val="Normal"/>
    <w:next w:val="Normal"/>
    <w:link w:val="MTDisplayEquationChar"/>
    <w:rsid w:val="004A487E"/>
    <w:pPr>
      <w:tabs>
        <w:tab w:val="center" w:pos="4540"/>
        <w:tab w:val="right" w:pos="9080"/>
      </w:tabs>
      <w:spacing w:before="240" w:after="240" w:line="240" w:lineRule="auto"/>
    </w:pPr>
    <w:rPr>
      <w:rFonts w:ascii="Times New Roman" w:eastAsia="PMingLiU" w:hAnsi="Times New Roman"/>
      <w:sz w:val="24"/>
      <w:lang w:eastAsia="zh-TW"/>
    </w:rPr>
  </w:style>
  <w:style w:type="paragraph" w:customStyle="1" w:styleId="MathematicaCellInput">
    <w:name w:val="MathematicaCellInput"/>
    <w:rsid w:val="004A487E"/>
    <w:pPr>
      <w:autoSpaceDE w:val="0"/>
      <w:autoSpaceDN w:val="0"/>
      <w:adjustRightInd w:val="0"/>
    </w:pPr>
    <w:rPr>
      <w:rFonts w:ascii="Times" w:hAnsi="Times" w:cs="Times"/>
      <w:b/>
      <w:bCs/>
      <w:sz w:val="24"/>
      <w:szCs w:val="24"/>
    </w:rPr>
  </w:style>
  <w:style w:type="paragraph" w:customStyle="1" w:styleId="refname">
    <w:name w:val="refname"/>
    <w:basedOn w:val="Normal"/>
    <w:rsid w:val="004A487E"/>
    <w:pPr>
      <w:spacing w:before="100" w:beforeAutospacing="1" w:after="100" w:afterAutospacing="1" w:line="240" w:lineRule="auto"/>
    </w:pPr>
    <w:rPr>
      <w:rFonts w:ascii="Times New Roman" w:eastAsia="Times New Roman" w:hAnsi="Times New Roman"/>
      <w:sz w:val="24"/>
      <w:szCs w:val="24"/>
    </w:rPr>
  </w:style>
  <w:style w:type="paragraph" w:customStyle="1" w:styleId="refpurpose">
    <w:name w:val="refpurpose"/>
    <w:basedOn w:val="Normal"/>
    <w:rsid w:val="004A487E"/>
    <w:pPr>
      <w:spacing w:before="100" w:beforeAutospacing="1" w:after="100" w:afterAutospacing="1" w:line="240" w:lineRule="auto"/>
    </w:pPr>
    <w:rPr>
      <w:rFonts w:ascii="Times New Roman" w:eastAsia="Times New Roman" w:hAnsi="Times New Roman"/>
      <w:sz w:val="24"/>
      <w:szCs w:val="24"/>
    </w:rPr>
  </w:style>
  <w:style w:type="paragraph" w:customStyle="1" w:styleId="application">
    <w:name w:val="application"/>
    <w:basedOn w:val="Normal"/>
    <w:rsid w:val="004A487E"/>
    <w:pPr>
      <w:spacing w:before="100" w:beforeAutospacing="1" w:after="100" w:afterAutospacing="1" w:line="240" w:lineRule="auto"/>
    </w:pPr>
    <w:rPr>
      <w:rFonts w:ascii="Times New Roman" w:eastAsia="Times New Roman" w:hAnsi="Times New Roman"/>
      <w:sz w:val="24"/>
      <w:szCs w:val="24"/>
    </w:rPr>
  </w:style>
  <w:style w:type="paragraph" w:customStyle="1" w:styleId="heading11">
    <w:name w:val="heading1"/>
    <w:basedOn w:val="Normal"/>
    <w:next w:val="p1a"/>
    <w:rsid w:val="004A487E"/>
    <w:pPr>
      <w:keepNext/>
      <w:keepLines/>
      <w:tabs>
        <w:tab w:val="left" w:pos="454"/>
      </w:tabs>
      <w:suppressAutoHyphens/>
      <w:spacing w:before="520" w:after="280" w:line="240" w:lineRule="auto"/>
    </w:pPr>
    <w:rPr>
      <w:rFonts w:ascii="Times" w:eastAsia="Malgun Gothic" w:hAnsi="Times"/>
      <w:b/>
      <w:sz w:val="24"/>
      <w:szCs w:val="20"/>
    </w:rPr>
  </w:style>
  <w:style w:type="paragraph" w:customStyle="1" w:styleId="p1a">
    <w:name w:val="p1a"/>
    <w:basedOn w:val="Normal"/>
    <w:next w:val="Normal"/>
    <w:link w:val="p1aZchn"/>
    <w:rsid w:val="004A487E"/>
    <w:pPr>
      <w:spacing w:after="0" w:line="240" w:lineRule="auto"/>
    </w:pPr>
    <w:rPr>
      <w:rFonts w:ascii="Times" w:eastAsia="Malgun Gothic" w:hAnsi="Times"/>
      <w:sz w:val="20"/>
      <w:szCs w:val="20"/>
    </w:rPr>
  </w:style>
  <w:style w:type="paragraph" w:customStyle="1" w:styleId="heading20">
    <w:name w:val="heading2"/>
    <w:basedOn w:val="Normal"/>
    <w:next w:val="p1a"/>
    <w:rsid w:val="004A487E"/>
    <w:pPr>
      <w:keepNext/>
      <w:keepLines/>
      <w:tabs>
        <w:tab w:val="left" w:pos="510"/>
      </w:tabs>
      <w:suppressAutoHyphens/>
      <w:spacing w:before="440" w:after="220" w:line="240" w:lineRule="auto"/>
    </w:pPr>
    <w:rPr>
      <w:rFonts w:ascii="Times" w:eastAsia="Malgun Gothic" w:hAnsi="Times"/>
      <w:b/>
      <w:sz w:val="20"/>
      <w:szCs w:val="20"/>
    </w:rPr>
  </w:style>
  <w:style w:type="paragraph" w:customStyle="1" w:styleId="reference0">
    <w:name w:val="reference"/>
    <w:basedOn w:val="Normal"/>
    <w:rsid w:val="004A487E"/>
    <w:pPr>
      <w:spacing w:after="0" w:line="240" w:lineRule="auto"/>
      <w:ind w:left="227" w:hanging="227"/>
    </w:pPr>
    <w:rPr>
      <w:rFonts w:ascii="Times" w:eastAsia="Malgun Gothic" w:hAnsi="Times"/>
      <w:sz w:val="18"/>
      <w:szCs w:val="20"/>
    </w:rPr>
  </w:style>
  <w:style w:type="paragraph" w:customStyle="1" w:styleId="af0">
    <w:name w:val="바탕글"/>
    <w:basedOn w:val="Normal"/>
    <w:rsid w:val="004A487E"/>
    <w:pPr>
      <w:widowControl w:val="0"/>
      <w:shd w:val="clear" w:color="auto" w:fill="FFFFFF"/>
      <w:wordWrap w:val="0"/>
      <w:autoSpaceDE w:val="0"/>
      <w:autoSpaceDN w:val="0"/>
      <w:spacing w:after="0" w:line="384" w:lineRule="auto"/>
      <w:textAlignment w:val="baseline"/>
    </w:pPr>
    <w:rPr>
      <w:rFonts w:ascii="Gulim" w:eastAsia="Gulim" w:hAnsi="Gulim" w:cs="Gulim"/>
      <w:color w:val="000000"/>
      <w:sz w:val="20"/>
      <w:szCs w:val="20"/>
      <w:lang w:eastAsia="ko-KR"/>
    </w:rPr>
  </w:style>
  <w:style w:type="paragraph" w:customStyle="1" w:styleId="body">
    <w:name w:val="body"/>
    <w:basedOn w:val="Normal"/>
    <w:link w:val="bodyChar"/>
    <w:rsid w:val="004A487E"/>
    <w:pPr>
      <w:widowControl w:val="0"/>
      <w:tabs>
        <w:tab w:val="left" w:pos="400"/>
      </w:tabs>
      <w:snapToGrid w:val="0"/>
      <w:spacing w:after="0" w:line="245" w:lineRule="auto"/>
    </w:pPr>
    <w:rPr>
      <w:rFonts w:ascii="Times New Roman" w:eastAsia="MS Mincho" w:hAnsi="Times New Roman"/>
      <w:kern w:val="2"/>
      <w:sz w:val="20"/>
      <w:szCs w:val="20"/>
      <w:lang w:eastAsia="ja-JP"/>
    </w:rPr>
  </w:style>
  <w:style w:type="paragraph" w:customStyle="1" w:styleId="figurelegend">
    <w:name w:val="figure legend"/>
    <w:basedOn w:val="Normal"/>
    <w:next w:val="Normal"/>
    <w:link w:val="figurelegendChar"/>
    <w:rsid w:val="004A487E"/>
    <w:pPr>
      <w:keepNext/>
      <w:keepLines/>
      <w:spacing w:before="120" w:after="240" w:line="240" w:lineRule="auto"/>
    </w:pPr>
    <w:rPr>
      <w:rFonts w:ascii="Times" w:eastAsia="Batang" w:hAnsi="Times"/>
      <w:sz w:val="18"/>
      <w:szCs w:val="20"/>
      <w:lang w:eastAsia="ko-KR"/>
    </w:rPr>
  </w:style>
  <w:style w:type="paragraph" w:customStyle="1" w:styleId="referenceitem">
    <w:name w:val="referenceitem"/>
    <w:basedOn w:val="Normal"/>
    <w:rsid w:val="004A487E"/>
    <w:pPr>
      <w:spacing w:after="0" w:line="240" w:lineRule="auto"/>
      <w:ind w:left="227" w:hanging="227"/>
    </w:pPr>
    <w:rPr>
      <w:rFonts w:ascii="Times" w:eastAsia="Batang" w:hAnsi="Times"/>
      <w:sz w:val="18"/>
      <w:szCs w:val="20"/>
      <w:lang w:eastAsia="ko-KR"/>
    </w:rPr>
  </w:style>
  <w:style w:type="paragraph" w:customStyle="1" w:styleId="SectionHeading">
    <w:name w:val="SectionHeading"/>
    <w:basedOn w:val="Normal"/>
    <w:rsid w:val="004A487E"/>
    <w:pPr>
      <w:keepNext/>
      <w:keepLines/>
      <w:spacing w:before="200" w:line="240" w:lineRule="auto"/>
    </w:pPr>
    <w:rPr>
      <w:rFonts w:ascii="Times New Roman" w:eastAsia="MS Mincho" w:hAnsi="Times New Roman"/>
      <w:kern w:val="28"/>
      <w:lang w:eastAsia="ja-JP"/>
    </w:rPr>
  </w:style>
  <w:style w:type="paragraph" w:customStyle="1" w:styleId="ReferenceHeading0">
    <w:name w:val="Reference Heading"/>
    <w:basedOn w:val="Normal"/>
    <w:next w:val="Normal"/>
    <w:rsid w:val="004A487E"/>
    <w:pPr>
      <w:keepNext/>
      <w:spacing w:after="0" w:line="240" w:lineRule="auto"/>
      <w:ind w:left="235" w:hangingChars="117" w:hanging="235"/>
    </w:pPr>
    <w:rPr>
      <w:rFonts w:ascii="Times New Roman" w:eastAsia="MS Mincho" w:hAnsi="Times New Roman"/>
      <w:b/>
      <w:bCs/>
      <w:kern w:val="28"/>
      <w:sz w:val="20"/>
      <w:szCs w:val="20"/>
      <w:lang w:eastAsia="ja-JP"/>
    </w:rPr>
  </w:style>
  <w:style w:type="paragraph" w:customStyle="1" w:styleId="maintext">
    <w:name w:val="maintext"/>
    <w:basedOn w:val="Normal"/>
    <w:rsid w:val="004A487E"/>
    <w:pPr>
      <w:spacing w:before="100" w:beforeAutospacing="1" w:after="100" w:afterAutospacing="1" w:line="240" w:lineRule="auto"/>
    </w:pPr>
    <w:rPr>
      <w:rFonts w:ascii="Verdana" w:eastAsia="Times New Roman" w:hAnsi="Verdana"/>
      <w:sz w:val="20"/>
      <w:szCs w:val="20"/>
    </w:rPr>
  </w:style>
  <w:style w:type="paragraph" w:customStyle="1" w:styleId="mainheader">
    <w:name w:val="mainheader"/>
    <w:basedOn w:val="Normal"/>
    <w:rsid w:val="004A487E"/>
    <w:pPr>
      <w:spacing w:before="100" w:beforeAutospacing="1" w:after="100" w:afterAutospacing="1" w:line="240" w:lineRule="auto"/>
    </w:pPr>
    <w:rPr>
      <w:rFonts w:ascii="Verdana" w:eastAsia="Times New Roman" w:hAnsi="Verdana" w:cs="Mangal"/>
      <w:b/>
      <w:bCs/>
      <w:sz w:val="27"/>
      <w:szCs w:val="27"/>
    </w:rPr>
  </w:style>
  <w:style w:type="paragraph" w:customStyle="1" w:styleId="authorgroup">
    <w:name w:val="authorgroup"/>
    <w:basedOn w:val="Normal"/>
    <w:rsid w:val="004A487E"/>
    <w:pPr>
      <w:spacing w:before="100" w:beforeAutospacing="1" w:after="100" w:afterAutospacing="1" w:line="240" w:lineRule="auto"/>
    </w:pPr>
    <w:rPr>
      <w:rFonts w:ascii="Times New Roman" w:eastAsia="Times New Roman" w:hAnsi="Times New Roman"/>
      <w:b/>
      <w:bCs/>
      <w:sz w:val="24"/>
      <w:szCs w:val="24"/>
    </w:rPr>
  </w:style>
  <w:style w:type="paragraph" w:customStyle="1" w:styleId="sectext">
    <w:name w:val="sectext"/>
    <w:basedOn w:val="Normal"/>
    <w:rsid w:val="004A487E"/>
    <w:pPr>
      <w:spacing w:before="100" w:beforeAutospacing="1" w:after="100" w:afterAutospacing="1" w:line="240" w:lineRule="auto"/>
    </w:pPr>
    <w:rPr>
      <w:rFonts w:ascii="Verdana" w:eastAsia="Times New Roman" w:hAnsi="Verdana" w:cs="Mangal"/>
      <w:sz w:val="15"/>
      <w:szCs w:val="15"/>
    </w:rPr>
  </w:style>
  <w:style w:type="paragraph" w:customStyle="1" w:styleId="z-TopofForm1">
    <w:name w:val="z-Top of Form1"/>
    <w:basedOn w:val="Normal"/>
    <w:next w:val="Normal"/>
    <w:link w:val="z-TopofFormChar"/>
    <w:locked/>
    <w:rsid w:val="004A487E"/>
    <w:pPr>
      <w:pBdr>
        <w:bottom w:val="single" w:sz="6" w:space="1" w:color="auto"/>
      </w:pBdr>
      <w:spacing w:after="0" w:line="240" w:lineRule="auto"/>
      <w:jc w:val="center"/>
    </w:pPr>
    <w:rPr>
      <w:rFonts w:ascii="Arial" w:eastAsia="Times New Roman" w:hAnsi="Arial" w:cs="Mangal"/>
      <w:vanish/>
      <w:sz w:val="16"/>
      <w:szCs w:val="16"/>
    </w:rPr>
  </w:style>
  <w:style w:type="paragraph" w:customStyle="1" w:styleId="abstract0">
    <w:name w:val="abstract"/>
    <w:basedOn w:val="Normal"/>
    <w:rsid w:val="004A487E"/>
    <w:pPr>
      <w:spacing w:before="100" w:beforeAutospacing="1" w:after="100" w:afterAutospacing="1" w:line="240" w:lineRule="auto"/>
      <w:ind w:left="240" w:firstLine="240"/>
    </w:pPr>
    <w:rPr>
      <w:rFonts w:ascii="Times New Roman" w:eastAsia="Times New Roman" w:hAnsi="Times New Roman" w:cs="Mangal"/>
      <w:sz w:val="24"/>
      <w:szCs w:val="24"/>
    </w:rPr>
  </w:style>
  <w:style w:type="paragraph" w:customStyle="1" w:styleId="Normalbold">
    <w:name w:val="Normal+bold"/>
    <w:basedOn w:val="maintext"/>
    <w:rsid w:val="004A487E"/>
    <w:pPr>
      <w:spacing w:line="480" w:lineRule="auto"/>
    </w:pPr>
    <w:rPr>
      <w:rFonts w:ascii="Times New Roman" w:hAnsi="Times New Roman" w:cs="Mangal"/>
      <w:color w:val="000000"/>
    </w:rPr>
  </w:style>
  <w:style w:type="paragraph" w:customStyle="1" w:styleId="Avinash">
    <w:name w:val="Avinash"/>
    <w:qFormat/>
    <w:rsid w:val="004A487E"/>
    <w:pPr>
      <w:tabs>
        <w:tab w:val="left" w:pos="2445"/>
      </w:tabs>
    </w:pPr>
    <w:rPr>
      <w:rFonts w:ascii="Times New Roman" w:eastAsia="Times New Roman" w:hAnsi="Times New Roman"/>
    </w:rPr>
  </w:style>
  <w:style w:type="paragraph" w:customStyle="1" w:styleId="style13">
    <w:name w:val="style13"/>
    <w:basedOn w:val="Normal"/>
    <w:rsid w:val="004A487E"/>
    <w:pPr>
      <w:spacing w:before="100" w:beforeAutospacing="1" w:after="100" w:afterAutospacing="1" w:line="240" w:lineRule="auto"/>
      <w:ind w:firstLine="360"/>
    </w:pPr>
    <w:rPr>
      <w:rFonts w:ascii="Times New Roman" w:eastAsia="Times New Roman" w:hAnsi="Times New Roman"/>
      <w:sz w:val="24"/>
      <w:szCs w:val="24"/>
    </w:rPr>
  </w:style>
  <w:style w:type="paragraph" w:customStyle="1" w:styleId="Pa24">
    <w:name w:val="Pa2+4"/>
    <w:basedOn w:val="Normal"/>
    <w:next w:val="Normal"/>
    <w:uiPriority w:val="99"/>
    <w:rsid w:val="004A487E"/>
    <w:pPr>
      <w:autoSpaceDE w:val="0"/>
      <w:autoSpaceDN w:val="0"/>
      <w:adjustRightInd w:val="0"/>
      <w:spacing w:after="0" w:line="221" w:lineRule="atLeast"/>
    </w:pPr>
    <w:rPr>
      <w:rFonts w:ascii="Sabon" w:hAnsi="Sabon"/>
      <w:sz w:val="24"/>
      <w:szCs w:val="24"/>
    </w:rPr>
  </w:style>
  <w:style w:type="paragraph" w:customStyle="1" w:styleId="Pa33">
    <w:name w:val="Pa3+3"/>
    <w:basedOn w:val="Normal"/>
    <w:next w:val="Normal"/>
    <w:uiPriority w:val="99"/>
    <w:rsid w:val="004A487E"/>
    <w:pPr>
      <w:autoSpaceDE w:val="0"/>
      <w:autoSpaceDN w:val="0"/>
      <w:adjustRightInd w:val="0"/>
      <w:spacing w:after="0" w:line="221" w:lineRule="atLeast"/>
    </w:pPr>
    <w:rPr>
      <w:rFonts w:ascii="Sabon" w:hAnsi="Sabon"/>
      <w:sz w:val="24"/>
      <w:szCs w:val="24"/>
    </w:rPr>
  </w:style>
  <w:style w:type="paragraph" w:customStyle="1" w:styleId="Pa492">
    <w:name w:val="Pa49+2"/>
    <w:basedOn w:val="Normal"/>
    <w:next w:val="Normal"/>
    <w:uiPriority w:val="99"/>
    <w:rsid w:val="004A487E"/>
    <w:pPr>
      <w:autoSpaceDE w:val="0"/>
      <w:autoSpaceDN w:val="0"/>
      <w:adjustRightInd w:val="0"/>
      <w:spacing w:after="0" w:line="201" w:lineRule="atLeast"/>
    </w:pPr>
    <w:rPr>
      <w:rFonts w:ascii="Sabon" w:hAnsi="Sabon"/>
      <w:sz w:val="24"/>
      <w:szCs w:val="24"/>
    </w:rPr>
  </w:style>
  <w:style w:type="paragraph" w:customStyle="1" w:styleId="Pa501">
    <w:name w:val="Pa50+1"/>
    <w:basedOn w:val="Normal"/>
    <w:next w:val="Normal"/>
    <w:uiPriority w:val="99"/>
    <w:rsid w:val="004A487E"/>
    <w:pPr>
      <w:autoSpaceDE w:val="0"/>
      <w:autoSpaceDN w:val="0"/>
      <w:adjustRightInd w:val="0"/>
      <w:spacing w:after="0" w:line="201" w:lineRule="atLeast"/>
    </w:pPr>
    <w:rPr>
      <w:rFonts w:ascii="Sabon" w:hAnsi="Sabon"/>
      <w:sz w:val="24"/>
      <w:szCs w:val="24"/>
    </w:rPr>
  </w:style>
  <w:style w:type="paragraph" w:customStyle="1" w:styleId="D-Abstract">
    <w:name w:val="D-Abstract"/>
    <w:basedOn w:val="Normal"/>
    <w:link w:val="D-AbstractChar"/>
    <w:qFormat/>
    <w:rsid w:val="004A487E"/>
    <w:pPr>
      <w:spacing w:beforeLines="100" w:afterLines="50" w:line="240" w:lineRule="auto"/>
    </w:pPr>
    <w:rPr>
      <w:rFonts w:ascii="Times New Roman" w:eastAsia="SimSun" w:hAnsi="Times New Roman"/>
      <w:b/>
      <w:bCs/>
      <w:iCs/>
      <w:sz w:val="24"/>
      <w:szCs w:val="24"/>
    </w:rPr>
  </w:style>
  <w:style w:type="paragraph" w:customStyle="1" w:styleId="NormalWebCharChar">
    <w:name w:val="Normal (Web) Char Char"/>
    <w:basedOn w:val="Normal"/>
    <w:rsid w:val="004A487E"/>
    <w:pPr>
      <w:spacing w:before="100" w:beforeAutospacing="1" w:after="100" w:afterAutospacing="1" w:line="240" w:lineRule="auto"/>
    </w:pPr>
    <w:rPr>
      <w:rFonts w:ascii="Times New Roman" w:eastAsia="Times New Roman" w:hAnsi="Times New Roman"/>
      <w:sz w:val="24"/>
      <w:szCs w:val="24"/>
    </w:rPr>
  </w:style>
  <w:style w:type="paragraph" w:customStyle="1" w:styleId="Header1">
    <w:name w:val="Header 1"/>
    <w:basedOn w:val="Normal"/>
    <w:rsid w:val="004A487E"/>
    <w:pPr>
      <w:tabs>
        <w:tab w:val="left" w:pos="360"/>
      </w:tabs>
      <w:spacing w:before="240" w:after="120" w:line="240" w:lineRule="exact"/>
      <w:ind w:left="357" w:hanging="357"/>
    </w:pPr>
    <w:rPr>
      <w:rFonts w:ascii="Times New Roman" w:eastAsia="SimSun" w:hAnsi="Times New Roman"/>
      <w:b/>
      <w:bCs/>
      <w:sz w:val="28"/>
      <w:szCs w:val="28"/>
      <w:lang w:eastAsia="zh-CN"/>
    </w:rPr>
  </w:style>
  <w:style w:type="paragraph" w:customStyle="1" w:styleId="Header2">
    <w:name w:val="Header 2"/>
    <w:basedOn w:val="Header1"/>
    <w:rsid w:val="004A487E"/>
    <w:pPr>
      <w:spacing w:after="0"/>
      <w:ind w:left="607" w:hanging="607"/>
    </w:pPr>
    <w:rPr>
      <w:sz w:val="24"/>
    </w:rPr>
  </w:style>
  <w:style w:type="paragraph" w:customStyle="1" w:styleId="summarytext">
    <w:name w:val="summary_text"/>
    <w:basedOn w:val="Normal"/>
    <w:rsid w:val="004A487E"/>
    <w:pPr>
      <w:spacing w:before="100" w:beforeAutospacing="1" w:after="100" w:afterAutospacing="1" w:line="240" w:lineRule="auto"/>
    </w:pPr>
    <w:rPr>
      <w:rFonts w:ascii="Times New Roman" w:eastAsia="Times New Roman" w:hAnsi="Times New Roman"/>
      <w:sz w:val="24"/>
      <w:szCs w:val="24"/>
    </w:rPr>
  </w:style>
  <w:style w:type="paragraph" w:customStyle="1" w:styleId="Stylepapertitle14ptBold">
    <w:name w:val="Style paper title + 14 pt Bold"/>
    <w:basedOn w:val="Normal"/>
    <w:rsid w:val="004A487E"/>
    <w:pPr>
      <w:spacing w:after="120"/>
    </w:pPr>
    <w:rPr>
      <w:b/>
      <w:bCs/>
      <w:sz w:val="28"/>
      <w:szCs w:val="28"/>
    </w:rPr>
  </w:style>
  <w:style w:type="paragraph" w:customStyle="1" w:styleId="IJARCSAbstract">
    <w:name w:val="IJARCS Abstract"/>
    <w:basedOn w:val="Normal"/>
    <w:rsid w:val="004A487E"/>
    <w:pPr>
      <w:pBdr>
        <w:top w:val="single" w:sz="4" w:space="1" w:color="333333"/>
        <w:bottom w:val="single" w:sz="4" w:space="1" w:color="333333"/>
      </w:pBdr>
      <w:adjustRightInd w:val="0"/>
      <w:snapToGrid w:val="0"/>
    </w:pPr>
    <w:rPr>
      <w:b/>
      <w:i/>
      <w:sz w:val="18"/>
      <w:szCs w:val="24"/>
    </w:rPr>
  </w:style>
  <w:style w:type="paragraph" w:customStyle="1" w:styleId="MYSTYLE1">
    <w:name w:val="MY STYLE 1"/>
    <w:basedOn w:val="Normal"/>
    <w:uiPriority w:val="99"/>
    <w:rsid w:val="004A487E"/>
    <w:pPr>
      <w:spacing w:line="360" w:lineRule="auto"/>
      <w:jc w:val="right"/>
    </w:pPr>
    <w:rPr>
      <w:b/>
      <w:bCs/>
      <w:caps/>
      <w:sz w:val="32"/>
      <w:szCs w:val="32"/>
    </w:rPr>
  </w:style>
  <w:style w:type="paragraph" w:customStyle="1" w:styleId="UfumaFigureTable">
    <w:name w:val="Ufuma Figure/Table"/>
    <w:basedOn w:val="Normal"/>
    <w:qFormat/>
    <w:rsid w:val="004A487E"/>
    <w:pPr>
      <w:spacing w:after="0" w:line="240" w:lineRule="auto"/>
      <w:outlineLvl w:val="0"/>
    </w:pPr>
    <w:rPr>
      <w:rFonts w:ascii="Times New Roman" w:eastAsia="Times New Roman" w:hAnsi="Times New Roman"/>
      <w:bCs/>
      <w:sz w:val="24"/>
      <w:szCs w:val="24"/>
    </w:rPr>
  </w:style>
  <w:style w:type="paragraph" w:customStyle="1" w:styleId="ListParagraph2">
    <w:name w:val="List Paragraph2"/>
    <w:basedOn w:val="Normal"/>
    <w:uiPriority w:val="34"/>
    <w:qFormat/>
    <w:rsid w:val="004A487E"/>
    <w:pPr>
      <w:ind w:leftChars="400" w:left="800"/>
    </w:pPr>
  </w:style>
  <w:style w:type="paragraph" w:customStyle="1" w:styleId="ListParagraph3">
    <w:name w:val="List Paragraph3"/>
    <w:basedOn w:val="Normal"/>
    <w:uiPriority w:val="34"/>
    <w:qFormat/>
    <w:rsid w:val="004A487E"/>
    <w:pPr>
      <w:ind w:left="720"/>
      <w:contextualSpacing/>
      <w:jc w:val="left"/>
    </w:pPr>
  </w:style>
  <w:style w:type="paragraph" w:customStyle="1" w:styleId="ListParagraph4">
    <w:name w:val="List Paragraph4"/>
    <w:basedOn w:val="Normal"/>
    <w:uiPriority w:val="34"/>
    <w:qFormat/>
    <w:rsid w:val="004A487E"/>
    <w:pPr>
      <w:ind w:left="720"/>
      <w:contextualSpacing/>
      <w:jc w:val="left"/>
    </w:pPr>
  </w:style>
  <w:style w:type="paragraph" w:customStyle="1" w:styleId="NoSpacing2">
    <w:name w:val="No Spacing2"/>
    <w:uiPriority w:val="1"/>
    <w:qFormat/>
    <w:rsid w:val="004A487E"/>
    <w:pPr>
      <w:spacing w:after="0" w:line="240" w:lineRule="auto"/>
    </w:pPr>
    <w:rPr>
      <w:sz w:val="22"/>
      <w:szCs w:val="22"/>
      <w:lang w:eastAsia="en-US"/>
    </w:rPr>
  </w:style>
  <w:style w:type="paragraph" w:customStyle="1" w:styleId="Bodytext8">
    <w:name w:val="Body text (8)"/>
    <w:basedOn w:val="Normal"/>
    <w:link w:val="Bodytext80"/>
    <w:rsid w:val="004A487E"/>
    <w:pPr>
      <w:widowControl w:val="0"/>
      <w:shd w:val="clear" w:color="auto" w:fill="FFFFFF"/>
      <w:spacing w:after="0" w:line="0" w:lineRule="atLeast"/>
      <w:ind w:hanging="431"/>
      <w:jc w:val="left"/>
    </w:pPr>
    <w:rPr>
      <w:rFonts w:eastAsia="SimSun" w:cs="Calibri"/>
      <w:sz w:val="15"/>
      <w:szCs w:val="15"/>
      <w:lang w:eastAsia="zh-CN"/>
    </w:rPr>
  </w:style>
  <w:style w:type="character" w:customStyle="1" w:styleId="Heading1Char">
    <w:name w:val="Heading 1 Char"/>
    <w:link w:val="Heading1"/>
    <w:locked/>
    <w:rsid w:val="004A487E"/>
    <w:rPr>
      <w:rFonts w:ascii="Cambria" w:hAnsi="Cambria" w:cs="Times New Roman"/>
      <w:b/>
      <w:bCs/>
      <w:color w:val="365F91"/>
      <w:sz w:val="28"/>
      <w:szCs w:val="28"/>
    </w:rPr>
  </w:style>
  <w:style w:type="character" w:customStyle="1" w:styleId="Heading2Char">
    <w:name w:val="Heading 2 Char"/>
    <w:link w:val="Heading2"/>
    <w:locked/>
    <w:rsid w:val="004A487E"/>
    <w:rPr>
      <w:rFonts w:ascii="Arial" w:hAnsi="Arial" w:cs="Arial"/>
      <w:b/>
      <w:bCs/>
      <w:i/>
      <w:iCs/>
      <w:sz w:val="28"/>
      <w:szCs w:val="28"/>
      <w:lang w:eastAsia="ar-SA" w:bidi="ar-SA"/>
    </w:rPr>
  </w:style>
  <w:style w:type="character" w:customStyle="1" w:styleId="Heading3Char">
    <w:name w:val="Heading 3 Char"/>
    <w:link w:val="Heading3"/>
    <w:locked/>
    <w:rsid w:val="004A487E"/>
    <w:rPr>
      <w:rFonts w:ascii="Cambria" w:hAnsi="Cambria" w:cs="Times New Roman"/>
      <w:b/>
      <w:bCs/>
      <w:color w:val="4F81BD"/>
    </w:rPr>
  </w:style>
  <w:style w:type="character" w:customStyle="1" w:styleId="Heading4Char">
    <w:name w:val="Heading 4 Char"/>
    <w:link w:val="Heading4"/>
    <w:locked/>
    <w:rsid w:val="004A487E"/>
    <w:rPr>
      <w:rFonts w:ascii="Times New Roman" w:eastAsia="PMingLiU" w:hAnsi="Times New Roman" w:cs="Times New Roman"/>
      <w:i/>
      <w:iCs/>
      <w:sz w:val="18"/>
      <w:szCs w:val="18"/>
    </w:rPr>
  </w:style>
  <w:style w:type="character" w:customStyle="1" w:styleId="Heading5Char">
    <w:name w:val="Heading 5 Char"/>
    <w:link w:val="Heading5"/>
    <w:uiPriority w:val="9"/>
    <w:locked/>
    <w:rsid w:val="004A487E"/>
    <w:rPr>
      <w:rFonts w:ascii="Times New Roman" w:eastAsia="PMingLiU" w:hAnsi="Times New Roman" w:cs="Times New Roman"/>
      <w:sz w:val="18"/>
      <w:szCs w:val="18"/>
    </w:rPr>
  </w:style>
  <w:style w:type="character" w:customStyle="1" w:styleId="Heading6Char">
    <w:name w:val="Heading 6 Char"/>
    <w:link w:val="Heading6"/>
    <w:locked/>
    <w:rsid w:val="004A487E"/>
    <w:rPr>
      <w:rFonts w:ascii="Times New Roman" w:eastAsia="PMingLiU" w:hAnsi="Times New Roman" w:cs="Times New Roman"/>
      <w:i/>
      <w:iCs/>
      <w:sz w:val="16"/>
      <w:szCs w:val="16"/>
    </w:rPr>
  </w:style>
  <w:style w:type="character" w:customStyle="1" w:styleId="Heading7Char">
    <w:name w:val="Heading 7 Char"/>
    <w:link w:val="Heading7"/>
    <w:locked/>
    <w:rsid w:val="004A487E"/>
    <w:rPr>
      <w:rFonts w:ascii="Times New Roman" w:eastAsia="PMingLiU" w:hAnsi="Times New Roman" w:cs="Times New Roman"/>
      <w:sz w:val="16"/>
      <w:szCs w:val="16"/>
    </w:rPr>
  </w:style>
  <w:style w:type="character" w:customStyle="1" w:styleId="Heading8Char">
    <w:name w:val="Heading 8 Char"/>
    <w:link w:val="Heading8"/>
    <w:locked/>
    <w:rsid w:val="004A487E"/>
    <w:rPr>
      <w:rFonts w:ascii="Times New Roman" w:eastAsia="PMingLiU" w:hAnsi="Times New Roman" w:cs="Times New Roman"/>
      <w:i/>
      <w:iCs/>
      <w:sz w:val="16"/>
      <w:szCs w:val="16"/>
    </w:rPr>
  </w:style>
  <w:style w:type="character" w:customStyle="1" w:styleId="Heading9Char">
    <w:name w:val="Heading 9 Char"/>
    <w:link w:val="Heading9"/>
    <w:uiPriority w:val="9"/>
    <w:locked/>
    <w:rsid w:val="004A487E"/>
    <w:rPr>
      <w:rFonts w:ascii="Times New Roman" w:eastAsia="PMingLiU" w:hAnsi="Times New Roman" w:cs="Times New Roman"/>
      <w:sz w:val="16"/>
      <w:szCs w:val="16"/>
    </w:rPr>
  </w:style>
  <w:style w:type="character" w:customStyle="1" w:styleId="BalloonTextChar">
    <w:name w:val="Balloon Text Char"/>
    <w:link w:val="BalloonText"/>
    <w:uiPriority w:val="99"/>
    <w:locked/>
    <w:rsid w:val="004A487E"/>
    <w:rPr>
      <w:rFonts w:ascii="Tahoma" w:hAnsi="Tahoma" w:cs="Tahoma"/>
      <w:sz w:val="16"/>
      <w:szCs w:val="16"/>
    </w:rPr>
  </w:style>
  <w:style w:type="character" w:customStyle="1" w:styleId="BodyTextChar">
    <w:name w:val="Body Text Char"/>
    <w:link w:val="BodyText"/>
    <w:locked/>
    <w:rsid w:val="004A487E"/>
    <w:rPr>
      <w:rFonts w:ascii="Book Antiqua" w:hAnsi="Book Antiqua" w:cs="Times New Roman"/>
      <w:sz w:val="24"/>
      <w:szCs w:val="24"/>
    </w:rPr>
  </w:style>
  <w:style w:type="character" w:customStyle="1" w:styleId="BodyText2Char">
    <w:name w:val="Body Text 2 Char"/>
    <w:link w:val="BodyText2"/>
    <w:locked/>
    <w:rsid w:val="004A487E"/>
    <w:rPr>
      <w:rFonts w:cs="Times New Roman"/>
    </w:rPr>
  </w:style>
  <w:style w:type="character" w:customStyle="1" w:styleId="BodyText3Char">
    <w:name w:val="Body Text 3 Char"/>
    <w:link w:val="BodyText3"/>
    <w:locked/>
    <w:rsid w:val="004A487E"/>
    <w:rPr>
      <w:rFonts w:ascii="Times New Roman" w:hAnsi="Times New Roman" w:cs="Times New Roman"/>
      <w:sz w:val="16"/>
      <w:szCs w:val="16"/>
    </w:rPr>
  </w:style>
  <w:style w:type="character" w:customStyle="1" w:styleId="BodyTextIndentChar">
    <w:name w:val="Body Text Indent Char"/>
    <w:link w:val="BodyTextIndent"/>
    <w:locked/>
    <w:rsid w:val="004A487E"/>
    <w:rPr>
      <w:rFonts w:cs="Times New Roman"/>
    </w:rPr>
  </w:style>
  <w:style w:type="character" w:customStyle="1" w:styleId="BodyTextFirstIndent2Char">
    <w:name w:val="Body Text First Indent 2 Char"/>
    <w:link w:val="BodyTextFirstIndent2"/>
    <w:rsid w:val="004A487E"/>
    <w:rPr>
      <w:rFonts w:ascii="Times New Roman" w:eastAsia="Times New Roman" w:hAnsi="Times New Roman" w:cs="Times New Roman"/>
    </w:rPr>
  </w:style>
  <w:style w:type="character" w:customStyle="1" w:styleId="BodyTextIndent2Char">
    <w:name w:val="Body Text Indent 2 Char"/>
    <w:link w:val="BodyTextIndent2"/>
    <w:rsid w:val="004A487E"/>
    <w:rPr>
      <w:rFonts w:ascii="Calibri" w:eastAsia="Calibri" w:hAnsi="Calibri" w:cs="Times New Roman"/>
      <w:sz w:val="22"/>
      <w:szCs w:val="22"/>
    </w:rPr>
  </w:style>
  <w:style w:type="character" w:customStyle="1" w:styleId="BodyTextIndent3Char">
    <w:name w:val="Body Text Indent 3 Char"/>
    <w:link w:val="BodyTextIndent3"/>
    <w:locked/>
    <w:rsid w:val="004A487E"/>
    <w:rPr>
      <w:rFonts w:ascii="Times New Roman" w:hAnsi="Times New Roman" w:cs="Times New Roman"/>
      <w:sz w:val="16"/>
      <w:szCs w:val="16"/>
    </w:rPr>
  </w:style>
  <w:style w:type="character" w:customStyle="1" w:styleId="CaptionChar">
    <w:name w:val="Caption Char"/>
    <w:link w:val="Caption"/>
    <w:rsid w:val="004A487E"/>
    <w:rPr>
      <w:rFonts w:ascii="Times New Roman" w:eastAsia="SimSun" w:hAnsi="Times New Roman"/>
      <w:b/>
      <w:bCs/>
      <w:lang w:eastAsia="ar-SA"/>
    </w:rPr>
  </w:style>
  <w:style w:type="character" w:customStyle="1" w:styleId="CommentTextChar">
    <w:name w:val="Comment Text Char"/>
    <w:link w:val="CommentText"/>
    <w:uiPriority w:val="99"/>
    <w:semiHidden/>
    <w:rsid w:val="004A487E"/>
    <w:rPr>
      <w:rFonts w:ascii="Calibri" w:eastAsia="Calibri" w:hAnsi="Calibri" w:cs="Times New Roman"/>
    </w:rPr>
  </w:style>
  <w:style w:type="character" w:customStyle="1" w:styleId="CommentSubjectChar">
    <w:name w:val="Comment Subject Char"/>
    <w:link w:val="CommentSubject"/>
    <w:uiPriority w:val="99"/>
    <w:semiHidden/>
    <w:rsid w:val="004A487E"/>
    <w:rPr>
      <w:rFonts w:ascii="Calibri" w:eastAsia="Calibri" w:hAnsi="Calibri" w:cs="Times New Roman"/>
      <w:b/>
      <w:bCs/>
    </w:rPr>
  </w:style>
  <w:style w:type="character" w:customStyle="1" w:styleId="DocumentMapChar">
    <w:name w:val="Document Map Char"/>
    <w:link w:val="DocumentMap"/>
    <w:semiHidden/>
    <w:rsid w:val="004A487E"/>
    <w:rPr>
      <w:rFonts w:ascii="Tahoma" w:eastAsia="Times New Roman" w:hAnsi="Tahoma" w:cs="Tahoma"/>
      <w:shd w:val="clear" w:color="auto" w:fill="000080"/>
    </w:rPr>
  </w:style>
  <w:style w:type="character" w:customStyle="1" w:styleId="EndnoteTextChar">
    <w:name w:val="Endnote Text Char"/>
    <w:link w:val="EndnoteText"/>
    <w:uiPriority w:val="99"/>
    <w:rsid w:val="004A487E"/>
    <w:rPr>
      <w:rFonts w:ascii="Times New Roman" w:eastAsia="Times New Roman" w:hAnsi="Times New Roman"/>
    </w:rPr>
  </w:style>
  <w:style w:type="character" w:customStyle="1" w:styleId="FooterChar">
    <w:name w:val="Footer Char"/>
    <w:link w:val="Footer"/>
    <w:uiPriority w:val="99"/>
    <w:locked/>
    <w:rsid w:val="004A487E"/>
    <w:rPr>
      <w:rFonts w:cs="Times New Roman"/>
    </w:rPr>
  </w:style>
  <w:style w:type="character" w:customStyle="1" w:styleId="FootnoteTextChar">
    <w:name w:val="Footnote Text Char"/>
    <w:link w:val="FootnoteText"/>
    <w:uiPriority w:val="99"/>
    <w:locked/>
    <w:rsid w:val="004A487E"/>
    <w:rPr>
      <w:rFonts w:ascii="Times New Roman" w:hAnsi="Times New Roman" w:cs="Times New Roman"/>
      <w:sz w:val="20"/>
      <w:szCs w:val="20"/>
    </w:rPr>
  </w:style>
  <w:style w:type="character" w:customStyle="1" w:styleId="HeaderChar">
    <w:name w:val="Header Char"/>
    <w:link w:val="Header"/>
    <w:locked/>
    <w:rsid w:val="004A487E"/>
    <w:rPr>
      <w:rFonts w:cs="Times New Roman"/>
    </w:rPr>
  </w:style>
  <w:style w:type="character" w:customStyle="1" w:styleId="HTMLPreformattedChar">
    <w:name w:val="HTML Preformatted Char"/>
    <w:link w:val="HTMLPreformatted"/>
    <w:locked/>
    <w:rsid w:val="004A487E"/>
    <w:rPr>
      <w:rFonts w:ascii="Courier New" w:hAnsi="Courier New" w:cs="Courier New"/>
      <w:sz w:val="20"/>
      <w:szCs w:val="20"/>
    </w:rPr>
  </w:style>
  <w:style w:type="character" w:customStyle="1" w:styleId="NormalWebChar">
    <w:name w:val="Normal (Web) Char"/>
    <w:link w:val="NormalWeb"/>
    <w:uiPriority w:val="99"/>
    <w:rsid w:val="004A487E"/>
    <w:rPr>
      <w:rFonts w:ascii="Times New Roman" w:eastAsia="Times New Roman" w:hAnsi="Times New Roman"/>
      <w:sz w:val="24"/>
      <w:szCs w:val="24"/>
    </w:rPr>
  </w:style>
  <w:style w:type="character" w:customStyle="1" w:styleId="NormalIndentChar">
    <w:name w:val="Normal Indent Char"/>
    <w:link w:val="NormalIndent"/>
    <w:rsid w:val="004A487E"/>
    <w:rPr>
      <w:rFonts w:ascii="Times New Roman" w:eastAsia="Times New Roman" w:hAnsi="Times New Roman"/>
      <w:bCs/>
      <w:sz w:val="24"/>
      <w:szCs w:val="24"/>
    </w:rPr>
  </w:style>
  <w:style w:type="character" w:customStyle="1" w:styleId="PlainTextChar">
    <w:name w:val="Plain Text Char"/>
    <w:link w:val="PlainText"/>
    <w:rsid w:val="004A487E"/>
    <w:rPr>
      <w:rFonts w:ascii="Courier New" w:eastAsia="Times New Roman" w:hAnsi="Courier New" w:cs="Courier New"/>
    </w:rPr>
  </w:style>
  <w:style w:type="character" w:customStyle="1" w:styleId="SubtitleChar">
    <w:name w:val="Subtitle Char"/>
    <w:link w:val="Subtitle"/>
    <w:uiPriority w:val="11"/>
    <w:rsid w:val="004A487E"/>
    <w:rPr>
      <w:rFonts w:ascii="Times New Roman" w:eastAsia="Times New Roman" w:hAnsi="Times New Roman"/>
      <w:sz w:val="28"/>
      <w:szCs w:val="24"/>
    </w:rPr>
  </w:style>
  <w:style w:type="character" w:customStyle="1" w:styleId="TitleChar">
    <w:name w:val="Title Char"/>
    <w:link w:val="Title"/>
    <w:uiPriority w:val="10"/>
    <w:locked/>
    <w:rsid w:val="004A487E"/>
    <w:rPr>
      <w:rFonts w:ascii="Times New Roman" w:hAnsi="Times New Roman" w:cs="Times New Roman"/>
      <w:sz w:val="38"/>
      <w:szCs w:val="38"/>
    </w:rPr>
  </w:style>
  <w:style w:type="character" w:customStyle="1" w:styleId="ListParagraphChar">
    <w:name w:val="List Paragraph Char"/>
    <w:link w:val="ListParagraph1"/>
    <w:uiPriority w:val="34"/>
    <w:locked/>
    <w:rsid w:val="004A487E"/>
    <w:rPr>
      <w:rFonts w:eastAsia="Times New Roman"/>
      <w:sz w:val="22"/>
      <w:szCs w:val="22"/>
    </w:rPr>
  </w:style>
  <w:style w:type="character" w:customStyle="1" w:styleId="NoSpacingChar">
    <w:name w:val="No Spacing Char"/>
    <w:link w:val="NoSpacing1"/>
    <w:uiPriority w:val="1"/>
    <w:locked/>
    <w:rsid w:val="004A487E"/>
    <w:rPr>
      <w:rFonts w:ascii="Calibri" w:eastAsia="Times New Roman" w:hAnsi="Calibri" w:cs="Times New Roman"/>
      <w:sz w:val="22"/>
      <w:szCs w:val="22"/>
      <w:lang w:val="en-US" w:eastAsia="zh-CN" w:bidi="ar-SA"/>
    </w:rPr>
  </w:style>
  <w:style w:type="character" w:customStyle="1" w:styleId="AffiliationChar">
    <w:name w:val="Affiliation Char"/>
    <w:link w:val="Affiliation"/>
    <w:rsid w:val="004A487E"/>
    <w:rPr>
      <w:rFonts w:ascii="Times New Roman" w:eastAsia="SimSun" w:hAnsi="Times New Roman"/>
    </w:rPr>
  </w:style>
  <w:style w:type="character" w:customStyle="1" w:styleId="IEEEParagraphChar">
    <w:name w:val="IEEE Paragraph Char"/>
    <w:link w:val="IEEEParagraph"/>
    <w:locked/>
    <w:rsid w:val="004A487E"/>
    <w:rPr>
      <w:rFonts w:ascii="Times New Roman" w:eastAsia="SimSun" w:hAnsi="Times New Roman" w:cs="Times New Roman"/>
      <w:sz w:val="24"/>
      <w:szCs w:val="24"/>
      <w:lang w:eastAsia="zh-CN"/>
    </w:rPr>
  </w:style>
  <w:style w:type="character" w:customStyle="1" w:styleId="ReferencesCar">
    <w:name w:val="References Car"/>
    <w:link w:val="References"/>
    <w:locked/>
    <w:rsid w:val="004A487E"/>
    <w:rPr>
      <w:rFonts w:ascii="Times New Roman" w:eastAsia="Times New Roman" w:hAnsi="Times New Roman"/>
      <w:sz w:val="18"/>
    </w:rPr>
  </w:style>
  <w:style w:type="character" w:customStyle="1" w:styleId="TextChar">
    <w:name w:val="Text Char"/>
    <w:link w:val="Text"/>
    <w:rsid w:val="004A487E"/>
    <w:rPr>
      <w:rFonts w:ascii="Times New Roman" w:eastAsia="PMingLiU" w:hAnsi="Times New Roman"/>
    </w:rPr>
  </w:style>
  <w:style w:type="character" w:customStyle="1" w:styleId="IEEEHeading3Char">
    <w:name w:val="IEEE Heading 3 Char"/>
    <w:link w:val="IEEEHeading3"/>
    <w:locked/>
    <w:rsid w:val="004A487E"/>
    <w:rPr>
      <w:rFonts w:ascii="Times New Roman" w:eastAsia="SimSun" w:hAnsi="Times New Roman"/>
      <w:i/>
      <w:szCs w:val="24"/>
      <w:lang w:eastAsia="zh-CN"/>
    </w:rPr>
  </w:style>
  <w:style w:type="character" w:customStyle="1" w:styleId="AuthorChar">
    <w:name w:val="Author Char"/>
    <w:link w:val="Author"/>
    <w:locked/>
    <w:rsid w:val="004A487E"/>
    <w:rPr>
      <w:rFonts w:ascii="Helvetica" w:eastAsia="Times New Roman" w:hAnsi="Helvetica" w:cs="Arial"/>
      <w:bCs/>
      <w:i/>
      <w:sz w:val="24"/>
      <w:szCs w:val="26"/>
    </w:rPr>
  </w:style>
  <w:style w:type="character" w:customStyle="1" w:styleId="JContentChar">
    <w:name w:val="J_Content Char"/>
    <w:link w:val="JContent"/>
    <w:rsid w:val="004A487E"/>
    <w:rPr>
      <w:rFonts w:ascii="Times New Roman" w:eastAsia="Times New Roman" w:hAnsi="Times New Roman"/>
    </w:rPr>
  </w:style>
  <w:style w:type="character" w:customStyle="1" w:styleId="ReferenceHeadChar">
    <w:name w:val="Reference Head Char"/>
    <w:link w:val="ReferenceHead"/>
    <w:rsid w:val="004A487E"/>
    <w:rPr>
      <w:rFonts w:ascii="Times New Roman" w:eastAsia="Times New Roman" w:hAnsi="Times New Roman" w:cs="Times New Roman"/>
      <w:b/>
      <w:bCs/>
      <w:smallCaps/>
      <w:color w:val="365F91"/>
      <w:kern w:val="28"/>
      <w:sz w:val="28"/>
      <w:szCs w:val="28"/>
    </w:rPr>
  </w:style>
  <w:style w:type="character" w:customStyle="1" w:styleId="IEEEAbstractHeadingChar">
    <w:name w:val="IEEE Abstract Heading Char"/>
    <w:link w:val="IEEEAbstractHeading"/>
    <w:rsid w:val="004A487E"/>
    <w:rPr>
      <w:rFonts w:ascii="Times New Roman" w:eastAsia="SimSun" w:hAnsi="Times New Roman"/>
      <w:b/>
      <w:i/>
      <w:sz w:val="18"/>
      <w:szCs w:val="24"/>
    </w:rPr>
  </w:style>
  <w:style w:type="character" w:customStyle="1" w:styleId="AbstractChar">
    <w:name w:val="Abstract Char"/>
    <w:link w:val="Abstract"/>
    <w:locked/>
    <w:rsid w:val="004A487E"/>
    <w:rPr>
      <w:rFonts w:ascii="Times New Roman" w:eastAsia="SimSun" w:hAnsi="Times New Roman"/>
      <w:b/>
      <w:bCs/>
      <w:sz w:val="18"/>
      <w:szCs w:val="18"/>
      <w:lang w:val="en-US" w:eastAsia="en-US" w:bidi="ar-SA"/>
    </w:rPr>
  </w:style>
  <w:style w:type="character" w:customStyle="1" w:styleId="StyleAbstractItalicChar">
    <w:name w:val="Style Abstract + Italic Char"/>
    <w:link w:val="StyleAbstractItalic"/>
    <w:locked/>
    <w:rsid w:val="004A487E"/>
    <w:rPr>
      <w:rFonts w:ascii="Times New Roman" w:eastAsia="MS Mincho" w:hAnsi="Times New Roman"/>
      <w:b/>
      <w:bCs/>
      <w:i/>
      <w:iCs/>
      <w:sz w:val="18"/>
      <w:szCs w:val="18"/>
      <w:lang w:val="en-US" w:eastAsia="en-US" w:bidi="ar-SA"/>
    </w:rPr>
  </w:style>
  <w:style w:type="character" w:customStyle="1" w:styleId="IEEEAbtractChar">
    <w:name w:val="IEEE Abtract Char"/>
    <w:link w:val="IEEEAbtract"/>
    <w:rsid w:val="004A487E"/>
    <w:rPr>
      <w:rFonts w:ascii="Times New Roman" w:eastAsia="SimSun" w:hAnsi="Times New Roman"/>
      <w:b/>
      <w:sz w:val="18"/>
      <w:szCs w:val="24"/>
    </w:rPr>
  </w:style>
  <w:style w:type="character" w:customStyle="1" w:styleId="QuoteChar1">
    <w:name w:val="Quote Char1"/>
    <w:link w:val="Quote1"/>
    <w:uiPriority w:val="29"/>
    <w:rsid w:val="004A487E"/>
    <w:rPr>
      <w:rFonts w:ascii="Times New Roman" w:eastAsia="Times New Roman" w:hAnsi="Times New Roman"/>
      <w:i/>
      <w:iCs/>
      <w:color w:val="000000"/>
      <w:sz w:val="24"/>
      <w:szCs w:val="24"/>
    </w:rPr>
  </w:style>
  <w:style w:type="character" w:customStyle="1" w:styleId="IntenseQuoteChar1">
    <w:name w:val="Intense Quote Char1"/>
    <w:link w:val="IntenseQuote1"/>
    <w:uiPriority w:val="30"/>
    <w:rsid w:val="004A487E"/>
    <w:rPr>
      <w:rFonts w:ascii="Times New Roman" w:eastAsia="Times New Roman" w:hAnsi="Times New Roman"/>
      <w:b/>
      <w:bCs/>
      <w:i/>
      <w:iCs/>
      <w:color w:val="4F81BD"/>
      <w:sz w:val="24"/>
      <w:szCs w:val="24"/>
    </w:rPr>
  </w:style>
  <w:style w:type="character" w:customStyle="1" w:styleId="QuoteChar">
    <w:name w:val="Quote Char"/>
    <w:link w:val="Quote11"/>
    <w:uiPriority w:val="29"/>
    <w:rsid w:val="004A487E"/>
    <w:rPr>
      <w:i/>
      <w:iCs/>
      <w:color w:val="000000"/>
      <w:sz w:val="22"/>
      <w:szCs w:val="22"/>
    </w:rPr>
  </w:style>
  <w:style w:type="character" w:customStyle="1" w:styleId="IntenseQuoteChar">
    <w:name w:val="Intense Quote Char"/>
    <w:link w:val="IntenseQuote11"/>
    <w:uiPriority w:val="30"/>
    <w:rsid w:val="004A487E"/>
    <w:rPr>
      <w:b/>
      <w:bCs/>
      <w:i/>
      <w:iCs/>
      <w:color w:val="4F81BD"/>
      <w:sz w:val="22"/>
      <w:szCs w:val="22"/>
    </w:rPr>
  </w:style>
  <w:style w:type="character" w:customStyle="1" w:styleId="SAP10-ParagraphChar">
    <w:name w:val="SAP10-Paragraph Char"/>
    <w:link w:val="SAP10-Paragraph"/>
    <w:locked/>
    <w:rsid w:val="004A487E"/>
    <w:rPr>
      <w:rFonts w:ascii="Times New Roman" w:eastAsia="Times New Roman" w:hAnsi="Times New Roman"/>
      <w:sz w:val="22"/>
      <w:szCs w:val="24"/>
      <w:lang w:eastAsia="zh-CN" w:bidi="ar-SA"/>
    </w:rPr>
  </w:style>
  <w:style w:type="character" w:customStyle="1" w:styleId="StyleHeading1BookAntiqua18ptPlumChar">
    <w:name w:val="Style Heading 1 + Book Antiqua 18 pt Plum Char"/>
    <w:link w:val="StyleHeading1BookAntiqua18ptPlum"/>
    <w:rsid w:val="004A487E"/>
    <w:rPr>
      <w:rFonts w:ascii="Book Antiqua" w:eastAsia="Times New Roman" w:hAnsi="Book Antiqua"/>
      <w:b/>
      <w:bCs/>
      <w:color w:val="993366"/>
      <w:kern w:val="36"/>
      <w:sz w:val="36"/>
      <w:szCs w:val="48"/>
      <w:u w:val="single"/>
    </w:rPr>
  </w:style>
  <w:style w:type="character" w:customStyle="1" w:styleId="-1CharChar">
    <w:name w:val="标-1 Char Char"/>
    <w:link w:val="-1"/>
    <w:rsid w:val="004A487E"/>
    <w:rPr>
      <w:rFonts w:ascii="Times New Roman" w:eastAsia="SimSun" w:hAnsi="Times New Roman"/>
      <w:b/>
      <w:sz w:val="24"/>
      <w:szCs w:val="18"/>
    </w:rPr>
  </w:style>
  <w:style w:type="character" w:customStyle="1" w:styleId="-1Char">
    <w:name w:val="正文-1 Char"/>
    <w:link w:val="-10"/>
    <w:rsid w:val="004A487E"/>
    <w:rPr>
      <w:rFonts w:ascii="Times New Roman" w:eastAsia="SimSun" w:hAnsi="Times New Roman"/>
      <w:sz w:val="21"/>
      <w:szCs w:val="18"/>
    </w:rPr>
  </w:style>
  <w:style w:type="character" w:customStyle="1" w:styleId="Els-1storder-headChar">
    <w:name w:val="Els-1storder-head Char"/>
    <w:link w:val="Els-1storder-head"/>
    <w:rsid w:val="004A487E"/>
    <w:rPr>
      <w:rFonts w:ascii="Times New Roman" w:eastAsia="Times New Roman" w:hAnsi="Times New Roman"/>
      <w:b/>
    </w:rPr>
  </w:style>
  <w:style w:type="character" w:customStyle="1" w:styleId="AuthorNameChar">
    <w:name w:val="Author Name Char"/>
    <w:link w:val="AuthorName"/>
    <w:rsid w:val="004A487E"/>
    <w:rPr>
      <w:rFonts w:ascii="Times New Roman" w:hAnsi="Times New Roman"/>
      <w:b/>
      <w:sz w:val="24"/>
      <w:szCs w:val="22"/>
    </w:rPr>
  </w:style>
  <w:style w:type="character" w:customStyle="1" w:styleId="SectionHeadingsChar">
    <w:name w:val="Section Headings Char"/>
    <w:link w:val="SectionHeadings"/>
    <w:rsid w:val="004A487E"/>
    <w:rPr>
      <w:rFonts w:ascii="Arial" w:eastAsia="PMingLiU" w:hAnsi="Arial" w:cs="Arial"/>
      <w:b/>
      <w:sz w:val="28"/>
      <w:szCs w:val="22"/>
      <w:lang w:eastAsia="zh-TW"/>
    </w:rPr>
  </w:style>
  <w:style w:type="character" w:customStyle="1" w:styleId="MTDisplayEquationChar">
    <w:name w:val="MTDisplayEquation Char"/>
    <w:link w:val="MTDisplayEquation"/>
    <w:rsid w:val="004A487E"/>
    <w:rPr>
      <w:rFonts w:ascii="Times New Roman" w:eastAsia="PMingLiU" w:hAnsi="Times New Roman"/>
      <w:sz w:val="24"/>
      <w:szCs w:val="22"/>
      <w:lang w:eastAsia="zh-TW"/>
    </w:rPr>
  </w:style>
  <w:style w:type="character" w:customStyle="1" w:styleId="p1aZchn">
    <w:name w:val="p1a Zchn"/>
    <w:link w:val="p1a"/>
    <w:rsid w:val="004A487E"/>
    <w:rPr>
      <w:rFonts w:ascii="Times" w:eastAsia="Malgun Gothic" w:hAnsi="Times"/>
    </w:rPr>
  </w:style>
  <w:style w:type="character" w:customStyle="1" w:styleId="bodyChar">
    <w:name w:val="body Char"/>
    <w:link w:val="body"/>
    <w:rsid w:val="004A487E"/>
    <w:rPr>
      <w:rFonts w:ascii="Times New Roman" w:eastAsia="MS Mincho" w:hAnsi="Times New Roman"/>
      <w:kern w:val="2"/>
      <w:lang w:eastAsia="ja-JP"/>
    </w:rPr>
  </w:style>
  <w:style w:type="character" w:customStyle="1" w:styleId="figurelegendChar">
    <w:name w:val="figure legend Char"/>
    <w:link w:val="figurelegend"/>
    <w:rsid w:val="004A487E"/>
    <w:rPr>
      <w:rFonts w:ascii="Times" w:eastAsia="Batang" w:hAnsi="Times"/>
      <w:sz w:val="18"/>
      <w:lang w:eastAsia="ko-KR"/>
    </w:rPr>
  </w:style>
  <w:style w:type="character" w:customStyle="1" w:styleId="z-TopofFormChar">
    <w:name w:val="z-Top of Form Char"/>
    <w:link w:val="z-TopofForm1"/>
    <w:rsid w:val="004A487E"/>
    <w:rPr>
      <w:rFonts w:ascii="Arial" w:eastAsia="Times New Roman" w:hAnsi="Arial" w:cs="Mangal"/>
      <w:vanish/>
      <w:sz w:val="16"/>
      <w:szCs w:val="16"/>
    </w:rPr>
  </w:style>
  <w:style w:type="character" w:customStyle="1" w:styleId="D-AbstractChar">
    <w:name w:val="D-Abstract Char"/>
    <w:link w:val="D-Abstract"/>
    <w:rsid w:val="004A487E"/>
    <w:rPr>
      <w:rFonts w:ascii="Times New Roman" w:eastAsia="SimSun" w:hAnsi="Times New Roman"/>
      <w:b/>
      <w:bCs/>
      <w:iCs/>
      <w:sz w:val="24"/>
      <w:szCs w:val="24"/>
    </w:rPr>
  </w:style>
  <w:style w:type="character" w:customStyle="1" w:styleId="mw-headline">
    <w:name w:val="mw-headline"/>
    <w:rsid w:val="004A487E"/>
    <w:rPr>
      <w:rFonts w:cs="Times New Roman"/>
    </w:rPr>
  </w:style>
  <w:style w:type="character" w:customStyle="1" w:styleId="kw4">
    <w:name w:val="kw4"/>
    <w:uiPriority w:val="99"/>
    <w:rsid w:val="004A487E"/>
    <w:rPr>
      <w:rFonts w:cs="Times New Roman"/>
    </w:rPr>
  </w:style>
  <w:style w:type="character" w:customStyle="1" w:styleId="br0">
    <w:name w:val="br0"/>
    <w:uiPriority w:val="99"/>
    <w:rsid w:val="004A487E"/>
    <w:rPr>
      <w:rFonts w:cs="Times New Roman"/>
    </w:rPr>
  </w:style>
  <w:style w:type="character" w:customStyle="1" w:styleId="kw1">
    <w:name w:val="kw1"/>
    <w:uiPriority w:val="99"/>
    <w:rsid w:val="004A487E"/>
    <w:rPr>
      <w:rFonts w:cs="Times New Roman"/>
    </w:rPr>
  </w:style>
  <w:style w:type="character" w:customStyle="1" w:styleId="kw3">
    <w:name w:val="kw3"/>
    <w:uiPriority w:val="99"/>
    <w:rsid w:val="004A487E"/>
    <w:rPr>
      <w:rFonts w:cs="Times New Roman"/>
    </w:rPr>
  </w:style>
  <w:style w:type="character" w:customStyle="1" w:styleId="me1">
    <w:name w:val="me1"/>
    <w:uiPriority w:val="99"/>
    <w:rsid w:val="004A487E"/>
    <w:rPr>
      <w:rFonts w:cs="Times New Roman"/>
    </w:rPr>
  </w:style>
  <w:style w:type="character" w:customStyle="1" w:styleId="sy0">
    <w:name w:val="sy0"/>
    <w:uiPriority w:val="99"/>
    <w:rsid w:val="004A487E"/>
    <w:rPr>
      <w:rFonts w:cs="Times New Roman"/>
    </w:rPr>
  </w:style>
  <w:style w:type="character" w:customStyle="1" w:styleId="co1">
    <w:name w:val="co1"/>
    <w:rsid w:val="004A487E"/>
    <w:rPr>
      <w:rFonts w:cs="Times New Roman"/>
    </w:rPr>
  </w:style>
  <w:style w:type="character" w:customStyle="1" w:styleId="citation">
    <w:name w:val="citation"/>
    <w:rsid w:val="004A487E"/>
    <w:rPr>
      <w:rFonts w:cs="Times New Roman"/>
    </w:rPr>
  </w:style>
  <w:style w:type="character" w:customStyle="1" w:styleId="apple-converted-space">
    <w:name w:val="apple-converted-space"/>
    <w:rsid w:val="004A487E"/>
    <w:rPr>
      <w:rFonts w:cs="Times New Roman"/>
    </w:rPr>
  </w:style>
  <w:style w:type="character" w:customStyle="1" w:styleId="apple-style-span">
    <w:name w:val="apple-style-span"/>
    <w:rsid w:val="004A487E"/>
    <w:rPr>
      <w:rFonts w:cs="Times New Roman"/>
    </w:rPr>
  </w:style>
  <w:style w:type="character" w:customStyle="1" w:styleId="hit">
    <w:name w:val="hit"/>
    <w:rsid w:val="004A487E"/>
    <w:rPr>
      <w:rFonts w:cs="Times New Roman"/>
      <w:shd w:val="clear" w:color="auto" w:fill="FFFF99"/>
    </w:rPr>
  </w:style>
  <w:style w:type="character" w:customStyle="1" w:styleId="hit1">
    <w:name w:val="hit1"/>
    <w:uiPriority w:val="99"/>
    <w:rsid w:val="004A487E"/>
    <w:rPr>
      <w:rFonts w:cs="Times New Roman"/>
      <w:color w:val="5C5C5C"/>
      <w:sz w:val="19"/>
      <w:szCs w:val="19"/>
      <w:shd w:val="clear" w:color="auto" w:fill="FFFFDD"/>
    </w:rPr>
  </w:style>
  <w:style w:type="character" w:customStyle="1" w:styleId="z3988">
    <w:name w:val="z3988"/>
    <w:rsid w:val="004A487E"/>
    <w:rPr>
      <w:rFonts w:cs="Times New Roman"/>
    </w:rPr>
  </w:style>
  <w:style w:type="character" w:customStyle="1" w:styleId="citationbook">
    <w:name w:val="citation book"/>
    <w:uiPriority w:val="99"/>
    <w:rsid w:val="004A487E"/>
    <w:rPr>
      <w:rFonts w:cs="Times New Roman"/>
    </w:rPr>
  </w:style>
  <w:style w:type="character" w:customStyle="1" w:styleId="snippet">
    <w:name w:val="snippet"/>
    <w:rsid w:val="004A487E"/>
    <w:rPr>
      <w:rFonts w:cs="Times New Roman"/>
    </w:rPr>
  </w:style>
  <w:style w:type="character" w:customStyle="1" w:styleId="A10">
    <w:name w:val="A1"/>
    <w:uiPriority w:val="99"/>
    <w:rsid w:val="004A487E"/>
    <w:rPr>
      <w:color w:val="000000"/>
      <w:sz w:val="17"/>
    </w:rPr>
  </w:style>
  <w:style w:type="character" w:customStyle="1" w:styleId="Date1">
    <w:name w:val="Date1"/>
    <w:uiPriority w:val="99"/>
    <w:rsid w:val="004A487E"/>
    <w:rPr>
      <w:rFonts w:cs="Times New Roman"/>
      <w:i/>
      <w:iCs/>
      <w:color w:val="666666"/>
    </w:rPr>
  </w:style>
  <w:style w:type="character" w:customStyle="1" w:styleId="st1">
    <w:name w:val="st1"/>
    <w:uiPriority w:val="99"/>
    <w:rsid w:val="004A487E"/>
  </w:style>
  <w:style w:type="character" w:customStyle="1" w:styleId="highlight">
    <w:name w:val="highlight"/>
    <w:uiPriority w:val="99"/>
    <w:rsid w:val="004A487E"/>
    <w:rPr>
      <w:rFonts w:cs="Times New Roman"/>
    </w:rPr>
  </w:style>
  <w:style w:type="character" w:customStyle="1" w:styleId="style11">
    <w:name w:val="style11"/>
    <w:rsid w:val="004A487E"/>
    <w:rPr>
      <w:b/>
      <w:bCs/>
      <w:color w:val="660000"/>
    </w:rPr>
  </w:style>
  <w:style w:type="character" w:customStyle="1" w:styleId="uri">
    <w:name w:val="uri"/>
    <w:basedOn w:val="DefaultParagraphFont"/>
    <w:rsid w:val="004A487E"/>
  </w:style>
  <w:style w:type="character" w:customStyle="1" w:styleId="keyword">
    <w:name w:val="keyword"/>
    <w:basedOn w:val="DefaultParagraphFont"/>
    <w:rsid w:val="004A487E"/>
  </w:style>
  <w:style w:type="character" w:customStyle="1" w:styleId="hps">
    <w:name w:val="hps"/>
    <w:basedOn w:val="DefaultParagraphFont"/>
    <w:rsid w:val="004A487E"/>
  </w:style>
  <w:style w:type="character" w:customStyle="1" w:styleId="d">
    <w:name w:val="d"/>
    <w:basedOn w:val="DefaultParagraphFont"/>
    <w:rsid w:val="004A487E"/>
  </w:style>
  <w:style w:type="character" w:customStyle="1" w:styleId="af1">
    <w:name w:val="a"/>
    <w:basedOn w:val="DefaultParagraphFont"/>
    <w:rsid w:val="004A487E"/>
  </w:style>
  <w:style w:type="character" w:customStyle="1" w:styleId="c">
    <w:name w:val="c"/>
    <w:basedOn w:val="DefaultParagraphFont"/>
    <w:rsid w:val="004A487E"/>
  </w:style>
  <w:style w:type="character" w:customStyle="1" w:styleId="label1">
    <w:name w:val="label1"/>
    <w:basedOn w:val="DefaultParagraphFont"/>
    <w:rsid w:val="004A487E"/>
  </w:style>
  <w:style w:type="character" w:customStyle="1" w:styleId="pagination">
    <w:name w:val="pagination"/>
    <w:basedOn w:val="DefaultParagraphFont"/>
    <w:rsid w:val="004A487E"/>
  </w:style>
  <w:style w:type="character" w:customStyle="1" w:styleId="spelle">
    <w:name w:val="spelle"/>
    <w:basedOn w:val="DefaultParagraphFont"/>
    <w:rsid w:val="004A487E"/>
  </w:style>
  <w:style w:type="character" w:customStyle="1" w:styleId="WW8Num16z0">
    <w:name w:val="WW8Num16z0"/>
    <w:rsid w:val="004A487E"/>
    <w:rPr>
      <w:rFonts w:ascii="Times New Roman" w:hAnsi="Times New Roman" w:cs="Times New Roman"/>
      <w:color w:val="auto"/>
      <w:sz w:val="16"/>
      <w:szCs w:val="16"/>
    </w:rPr>
  </w:style>
  <w:style w:type="character" w:customStyle="1" w:styleId="PlaceholderText1">
    <w:name w:val="Placeholder Text1"/>
    <w:uiPriority w:val="99"/>
    <w:semiHidden/>
    <w:rsid w:val="004A487E"/>
    <w:rPr>
      <w:color w:val="808080"/>
    </w:rPr>
  </w:style>
  <w:style w:type="character" w:customStyle="1" w:styleId="yiv1033228379apple-style-span">
    <w:name w:val="yiv1033228379apple-style-span"/>
    <w:basedOn w:val="DefaultParagraphFont"/>
    <w:rsid w:val="004A487E"/>
  </w:style>
  <w:style w:type="character" w:customStyle="1" w:styleId="HeaderChar1">
    <w:name w:val="Header Char1"/>
    <w:rsid w:val="004A487E"/>
    <w:rPr>
      <w:sz w:val="24"/>
      <w:szCs w:val="24"/>
      <w:lang w:eastAsia="zh-CN"/>
    </w:rPr>
  </w:style>
  <w:style w:type="character" w:customStyle="1" w:styleId="FooterChar1">
    <w:name w:val="Footer Char1"/>
    <w:uiPriority w:val="99"/>
    <w:rsid w:val="004A487E"/>
    <w:rPr>
      <w:sz w:val="24"/>
      <w:szCs w:val="24"/>
      <w:lang w:eastAsia="zh-CN"/>
    </w:rPr>
  </w:style>
  <w:style w:type="character" w:customStyle="1" w:styleId="searchword">
    <w:name w:val="searchword"/>
    <w:rsid w:val="004A487E"/>
    <w:rPr>
      <w:rFonts w:cs="Times New Roman"/>
    </w:rPr>
  </w:style>
  <w:style w:type="character" w:customStyle="1" w:styleId="st">
    <w:name w:val="st"/>
    <w:basedOn w:val="DefaultParagraphFont"/>
    <w:rsid w:val="004A487E"/>
  </w:style>
  <w:style w:type="character" w:customStyle="1" w:styleId="SubtleEmphasis1">
    <w:name w:val="Subtle Emphasis1"/>
    <w:uiPriority w:val="19"/>
    <w:qFormat/>
    <w:rsid w:val="004A487E"/>
    <w:rPr>
      <w:i/>
      <w:iCs/>
      <w:color w:val="404040"/>
    </w:rPr>
  </w:style>
  <w:style w:type="character" w:customStyle="1" w:styleId="mw-editsection">
    <w:name w:val="mw-editsection"/>
    <w:rsid w:val="004A487E"/>
  </w:style>
  <w:style w:type="character" w:customStyle="1" w:styleId="xn-person">
    <w:name w:val="xn-person"/>
    <w:basedOn w:val="DefaultParagraphFont"/>
    <w:rsid w:val="004A487E"/>
  </w:style>
  <w:style w:type="character" w:customStyle="1" w:styleId="WW-Absatz-Standardschriftart111111">
    <w:name w:val="WW-Absatz-Standardschriftart111111"/>
    <w:rsid w:val="004A487E"/>
  </w:style>
  <w:style w:type="character" w:customStyle="1" w:styleId="IntenseEmphasis1">
    <w:name w:val="Intense Emphasis1"/>
    <w:uiPriority w:val="21"/>
    <w:qFormat/>
    <w:rsid w:val="004A487E"/>
    <w:rPr>
      <w:b/>
      <w:bCs/>
      <w:i/>
      <w:iCs/>
      <w:color w:val="4F81BD"/>
    </w:rPr>
  </w:style>
  <w:style w:type="character" w:customStyle="1" w:styleId="SubtleReference1">
    <w:name w:val="Subtle Reference1"/>
    <w:uiPriority w:val="31"/>
    <w:qFormat/>
    <w:rsid w:val="004A487E"/>
    <w:rPr>
      <w:smallCaps/>
      <w:color w:val="C0504D"/>
      <w:u w:val="single"/>
    </w:rPr>
  </w:style>
  <w:style w:type="character" w:customStyle="1" w:styleId="IntenseReference1">
    <w:name w:val="Intense Reference1"/>
    <w:uiPriority w:val="32"/>
    <w:qFormat/>
    <w:rsid w:val="004A487E"/>
    <w:rPr>
      <w:b/>
      <w:bCs/>
      <w:smallCaps/>
      <w:color w:val="C0504D"/>
      <w:spacing w:val="5"/>
      <w:u w:val="single"/>
    </w:rPr>
  </w:style>
  <w:style w:type="character" w:customStyle="1" w:styleId="BookTitle1">
    <w:name w:val="Book Title1"/>
    <w:uiPriority w:val="33"/>
    <w:qFormat/>
    <w:rsid w:val="004A487E"/>
    <w:rPr>
      <w:b/>
      <w:bCs/>
      <w:smallCaps/>
      <w:spacing w:val="5"/>
    </w:rPr>
  </w:style>
  <w:style w:type="character" w:customStyle="1" w:styleId="SubtleEmphasis11">
    <w:name w:val="Subtle Emphasis11"/>
    <w:uiPriority w:val="19"/>
    <w:qFormat/>
    <w:rsid w:val="004A487E"/>
    <w:rPr>
      <w:i/>
      <w:iCs/>
    </w:rPr>
  </w:style>
  <w:style w:type="character" w:customStyle="1" w:styleId="IntenseEmphasis11">
    <w:name w:val="Intense Emphasis11"/>
    <w:uiPriority w:val="21"/>
    <w:qFormat/>
    <w:rsid w:val="004A487E"/>
    <w:rPr>
      <w:b/>
      <w:bCs/>
      <w:i/>
      <w:iCs/>
    </w:rPr>
  </w:style>
  <w:style w:type="character" w:customStyle="1" w:styleId="SubtleReference11">
    <w:name w:val="Subtle Reference11"/>
    <w:uiPriority w:val="31"/>
    <w:qFormat/>
    <w:rsid w:val="004A487E"/>
    <w:rPr>
      <w:smallCaps/>
    </w:rPr>
  </w:style>
  <w:style w:type="character" w:customStyle="1" w:styleId="IntenseReference11">
    <w:name w:val="Intense Reference11"/>
    <w:uiPriority w:val="32"/>
    <w:qFormat/>
    <w:rsid w:val="004A487E"/>
    <w:rPr>
      <w:b/>
      <w:bCs/>
      <w:smallCaps/>
    </w:rPr>
  </w:style>
  <w:style w:type="character" w:customStyle="1" w:styleId="BookTitle11">
    <w:name w:val="Book Title11"/>
    <w:uiPriority w:val="33"/>
    <w:qFormat/>
    <w:rsid w:val="004A487E"/>
    <w:rPr>
      <w:i/>
      <w:iCs/>
      <w:smallCaps/>
      <w:spacing w:val="5"/>
    </w:rPr>
  </w:style>
  <w:style w:type="character" w:customStyle="1" w:styleId="yshortcuts">
    <w:name w:val="yshortcuts"/>
    <w:basedOn w:val="DefaultParagraphFont"/>
    <w:rsid w:val="004A487E"/>
  </w:style>
  <w:style w:type="character" w:customStyle="1" w:styleId="BodyTextChar1">
    <w:name w:val="Body Text Char1"/>
    <w:uiPriority w:val="99"/>
    <w:rsid w:val="004A487E"/>
  </w:style>
  <w:style w:type="character" w:customStyle="1" w:styleId="BodyText2Char1">
    <w:name w:val="Body Text 2 Char1"/>
    <w:uiPriority w:val="99"/>
    <w:semiHidden/>
    <w:rsid w:val="004A487E"/>
  </w:style>
  <w:style w:type="character" w:customStyle="1" w:styleId="tocnumber2">
    <w:name w:val="tocnumber2"/>
    <w:basedOn w:val="DefaultParagraphFont"/>
    <w:rsid w:val="004A487E"/>
  </w:style>
  <w:style w:type="character" w:customStyle="1" w:styleId="toctext">
    <w:name w:val="toctext"/>
    <w:basedOn w:val="DefaultParagraphFont"/>
    <w:rsid w:val="004A487E"/>
  </w:style>
  <w:style w:type="character" w:customStyle="1" w:styleId="addmd">
    <w:name w:val="addmd"/>
    <w:basedOn w:val="DefaultParagraphFont"/>
    <w:rsid w:val="004A487E"/>
  </w:style>
  <w:style w:type="character" w:customStyle="1" w:styleId="l6">
    <w:name w:val="l6"/>
    <w:basedOn w:val="DefaultParagraphFont"/>
    <w:rsid w:val="004A487E"/>
  </w:style>
  <w:style w:type="character" w:customStyle="1" w:styleId="l7">
    <w:name w:val="l7"/>
    <w:basedOn w:val="DefaultParagraphFont"/>
    <w:rsid w:val="004A487E"/>
  </w:style>
  <w:style w:type="character" w:customStyle="1" w:styleId="l8">
    <w:name w:val="l8"/>
    <w:basedOn w:val="DefaultParagraphFont"/>
    <w:rsid w:val="004A487E"/>
  </w:style>
  <w:style w:type="character" w:customStyle="1" w:styleId="l9">
    <w:name w:val="l9"/>
    <w:basedOn w:val="DefaultParagraphFont"/>
    <w:rsid w:val="004A487E"/>
  </w:style>
  <w:style w:type="character" w:customStyle="1" w:styleId="rvts482212">
    <w:name w:val="rvts482212"/>
    <w:basedOn w:val="DefaultParagraphFont"/>
    <w:rsid w:val="004A487E"/>
  </w:style>
  <w:style w:type="character" w:customStyle="1" w:styleId="q1">
    <w:name w:val="q1"/>
    <w:rsid w:val="004A487E"/>
    <w:rPr>
      <w:color w:val="550055"/>
    </w:rPr>
  </w:style>
  <w:style w:type="character" w:customStyle="1" w:styleId="Bodytext20">
    <w:name w:val="Body text2"/>
    <w:uiPriority w:val="99"/>
    <w:rsid w:val="004A487E"/>
    <w:rPr>
      <w:rFonts w:ascii="Times New Roman" w:hAnsi="Times New Roman" w:cs="Times New Roman"/>
      <w:sz w:val="14"/>
      <w:szCs w:val="14"/>
      <w:shd w:val="clear" w:color="auto" w:fill="FFFFFF"/>
    </w:rPr>
  </w:style>
  <w:style w:type="character" w:customStyle="1" w:styleId="BodytextItalic">
    <w:name w:val="Body text + Italic"/>
    <w:uiPriority w:val="99"/>
    <w:rsid w:val="004A487E"/>
    <w:rPr>
      <w:rFonts w:ascii="Times New Roman" w:hAnsi="Times New Roman" w:cs="Times New Roman"/>
      <w:i/>
      <w:iCs/>
      <w:sz w:val="14"/>
      <w:szCs w:val="14"/>
      <w:shd w:val="clear" w:color="auto" w:fill="FFFFFF"/>
    </w:rPr>
  </w:style>
  <w:style w:type="character" w:customStyle="1" w:styleId="BodytextItalic1">
    <w:name w:val="Body text + Italic1"/>
    <w:uiPriority w:val="99"/>
    <w:rsid w:val="004A487E"/>
    <w:rPr>
      <w:rFonts w:ascii="Times New Roman" w:hAnsi="Times New Roman" w:cs="Times New Roman"/>
      <w:i/>
      <w:iCs/>
      <w:sz w:val="14"/>
      <w:szCs w:val="14"/>
      <w:shd w:val="clear" w:color="auto" w:fill="FFFFFF"/>
    </w:rPr>
  </w:style>
  <w:style w:type="character" w:customStyle="1" w:styleId="ilad">
    <w:name w:val="il_ad"/>
    <w:basedOn w:val="DefaultParagraphFont"/>
    <w:rsid w:val="004A487E"/>
  </w:style>
  <w:style w:type="character" w:customStyle="1" w:styleId="page-description1">
    <w:name w:val="page-description1"/>
    <w:rsid w:val="004A487E"/>
    <w:rPr>
      <w:rFonts w:ascii="Verdana" w:hAnsi="Verdana" w:hint="default"/>
      <w:sz w:val="20"/>
      <w:szCs w:val="20"/>
    </w:rPr>
  </w:style>
  <w:style w:type="character" w:customStyle="1" w:styleId="eb-topic-section-title">
    <w:name w:val="eb-topic-section-title"/>
    <w:basedOn w:val="DefaultParagraphFont"/>
    <w:rsid w:val="004A487E"/>
  </w:style>
  <w:style w:type="character" w:customStyle="1" w:styleId="binomial">
    <w:name w:val="binomial"/>
    <w:basedOn w:val="DefaultParagraphFont"/>
    <w:rsid w:val="004A487E"/>
  </w:style>
  <w:style w:type="character" w:customStyle="1" w:styleId="WW-Absatz-Standardschriftart11111">
    <w:name w:val="WW-Absatz-Standardschriftart11111"/>
    <w:rsid w:val="004A487E"/>
  </w:style>
  <w:style w:type="character" w:customStyle="1" w:styleId="verdana13blue">
    <w:name w:val="verdana13blue"/>
    <w:rsid w:val="004A487E"/>
  </w:style>
  <w:style w:type="character" w:customStyle="1" w:styleId="srtitle">
    <w:name w:val="srtitle"/>
    <w:rsid w:val="004A487E"/>
  </w:style>
  <w:style w:type="character" w:customStyle="1" w:styleId="mw-cite-backlink">
    <w:name w:val="mw-cite-backlink"/>
    <w:basedOn w:val="DefaultParagraphFont"/>
    <w:rsid w:val="004A487E"/>
  </w:style>
  <w:style w:type="character" w:customStyle="1" w:styleId="reference-text">
    <w:name w:val="reference-text"/>
    <w:basedOn w:val="DefaultParagraphFont"/>
    <w:rsid w:val="004A487E"/>
  </w:style>
  <w:style w:type="character" w:customStyle="1" w:styleId="bold">
    <w:name w:val="bold"/>
    <w:basedOn w:val="DefaultParagraphFont"/>
    <w:rsid w:val="004A487E"/>
  </w:style>
  <w:style w:type="character" w:customStyle="1" w:styleId="Heading2Char1">
    <w:name w:val="Heading 2 Char1"/>
    <w:uiPriority w:val="99"/>
    <w:locked/>
    <w:rsid w:val="004A487E"/>
    <w:rPr>
      <w:rFonts w:ascii="Arial" w:hAnsi="Arial" w:cs="Arial"/>
      <w:b/>
      <w:bCs/>
      <w:iCs/>
      <w:sz w:val="28"/>
      <w:szCs w:val="28"/>
      <w:lang w:bidi="ar-SA"/>
    </w:rPr>
  </w:style>
  <w:style w:type="character" w:customStyle="1" w:styleId="Heading3Char1">
    <w:name w:val="Heading 3 Char1"/>
    <w:uiPriority w:val="99"/>
    <w:locked/>
    <w:rsid w:val="004A487E"/>
    <w:rPr>
      <w:rFonts w:ascii="Arial" w:hAnsi="Arial" w:cs="Arial"/>
      <w:bCs/>
      <w:i/>
      <w:sz w:val="26"/>
      <w:szCs w:val="26"/>
    </w:rPr>
  </w:style>
  <w:style w:type="character" w:customStyle="1" w:styleId="BalloonTextChar1">
    <w:name w:val="Balloon Text Char1"/>
    <w:uiPriority w:val="99"/>
    <w:locked/>
    <w:rsid w:val="004A487E"/>
    <w:rPr>
      <w:rFonts w:ascii="Tahoma" w:hAnsi="Tahoma" w:cs="Tahoma"/>
      <w:sz w:val="16"/>
      <w:szCs w:val="16"/>
    </w:rPr>
  </w:style>
  <w:style w:type="character" w:customStyle="1" w:styleId="FontStyle99">
    <w:name w:val="Font Style99"/>
    <w:uiPriority w:val="99"/>
    <w:rsid w:val="004A487E"/>
    <w:rPr>
      <w:rFonts w:ascii="Times New Roman" w:hAnsi="Times New Roman" w:cs="Times New Roman"/>
      <w:sz w:val="22"/>
      <w:szCs w:val="22"/>
    </w:rPr>
  </w:style>
  <w:style w:type="character" w:customStyle="1" w:styleId="A90">
    <w:name w:val="A9"/>
    <w:uiPriority w:val="99"/>
    <w:rsid w:val="004A487E"/>
    <w:rPr>
      <w:rFonts w:cs="Corisande"/>
      <w:color w:val="000000"/>
      <w:sz w:val="19"/>
      <w:szCs w:val="19"/>
    </w:rPr>
  </w:style>
  <w:style w:type="character" w:customStyle="1" w:styleId="A40">
    <w:name w:val="A4"/>
    <w:uiPriority w:val="99"/>
    <w:rsid w:val="004A487E"/>
    <w:rPr>
      <w:rFonts w:cs="Corisande"/>
      <w:b/>
      <w:bCs/>
      <w:color w:val="000000"/>
      <w:sz w:val="20"/>
      <w:szCs w:val="20"/>
    </w:rPr>
  </w:style>
  <w:style w:type="character" w:customStyle="1" w:styleId="A100">
    <w:name w:val="A10"/>
    <w:uiPriority w:val="99"/>
    <w:rsid w:val="004A487E"/>
    <w:rPr>
      <w:rFonts w:cs="Corisande"/>
      <w:color w:val="000000"/>
      <w:sz w:val="14"/>
      <w:szCs w:val="14"/>
    </w:rPr>
  </w:style>
  <w:style w:type="character" w:customStyle="1" w:styleId="A12">
    <w:name w:val="A12"/>
    <w:uiPriority w:val="99"/>
    <w:rsid w:val="004A487E"/>
    <w:rPr>
      <w:rFonts w:cs="Corisande"/>
      <w:color w:val="000000"/>
      <w:sz w:val="11"/>
      <w:szCs w:val="11"/>
    </w:rPr>
  </w:style>
  <w:style w:type="character" w:customStyle="1" w:styleId="A13">
    <w:name w:val="A13"/>
    <w:uiPriority w:val="99"/>
    <w:rsid w:val="004A487E"/>
    <w:rPr>
      <w:rFonts w:cs="Corisande"/>
      <w:color w:val="000000"/>
      <w:sz w:val="18"/>
      <w:szCs w:val="18"/>
    </w:rPr>
  </w:style>
  <w:style w:type="character" w:customStyle="1" w:styleId="A80">
    <w:name w:val="A8"/>
    <w:uiPriority w:val="99"/>
    <w:rsid w:val="004A487E"/>
    <w:rPr>
      <w:rFonts w:cs="Corisande"/>
      <w:b/>
      <w:bCs/>
      <w:color w:val="000000"/>
      <w:sz w:val="28"/>
      <w:szCs w:val="28"/>
    </w:rPr>
  </w:style>
  <w:style w:type="character" w:customStyle="1" w:styleId="A14">
    <w:name w:val="A14"/>
    <w:uiPriority w:val="99"/>
    <w:rsid w:val="004A487E"/>
    <w:rPr>
      <w:rFonts w:cs="Corisande"/>
      <w:color w:val="000000"/>
      <w:sz w:val="10"/>
      <w:szCs w:val="10"/>
    </w:rPr>
  </w:style>
  <w:style w:type="character" w:customStyle="1" w:styleId="A30">
    <w:name w:val="A3"/>
    <w:uiPriority w:val="99"/>
    <w:rsid w:val="004A487E"/>
    <w:rPr>
      <w:rFonts w:cs="Corisande"/>
      <w:b/>
      <w:bCs/>
      <w:i/>
      <w:iCs/>
      <w:color w:val="000000"/>
      <w:sz w:val="22"/>
      <w:szCs w:val="22"/>
    </w:rPr>
  </w:style>
  <w:style w:type="character" w:customStyle="1" w:styleId="year">
    <w:name w:val="year"/>
    <w:basedOn w:val="DefaultParagraphFont"/>
    <w:rsid w:val="004A487E"/>
  </w:style>
  <w:style w:type="character" w:customStyle="1" w:styleId="l10">
    <w:name w:val="l10"/>
    <w:basedOn w:val="DefaultParagraphFont"/>
    <w:rsid w:val="004A487E"/>
  </w:style>
  <w:style w:type="character" w:customStyle="1" w:styleId="l11">
    <w:name w:val="l11"/>
    <w:basedOn w:val="DefaultParagraphFont"/>
    <w:rsid w:val="004A487E"/>
  </w:style>
  <w:style w:type="character" w:customStyle="1" w:styleId="l12">
    <w:name w:val="l12"/>
    <w:basedOn w:val="DefaultParagraphFont"/>
    <w:rsid w:val="004A487E"/>
  </w:style>
  <w:style w:type="character" w:customStyle="1" w:styleId="l">
    <w:name w:val="l"/>
    <w:basedOn w:val="DefaultParagraphFont"/>
    <w:rsid w:val="004A487E"/>
  </w:style>
  <w:style w:type="character" w:customStyle="1" w:styleId="formula0">
    <w:name w:val="formula"/>
    <w:basedOn w:val="DefaultParagraphFont"/>
    <w:rsid w:val="004A487E"/>
  </w:style>
  <w:style w:type="character" w:customStyle="1" w:styleId="CharChar2">
    <w:name w:val="Char Char2"/>
    <w:locked/>
    <w:rsid w:val="004A487E"/>
    <w:rPr>
      <w:bCs/>
      <w:sz w:val="24"/>
      <w:szCs w:val="24"/>
      <w:lang w:val="en-US" w:eastAsia="en-US" w:bidi="ar-SA"/>
    </w:rPr>
  </w:style>
  <w:style w:type="character" w:customStyle="1" w:styleId="cite-accessibility-label">
    <w:name w:val="cite-accessibility-label"/>
    <w:basedOn w:val="DefaultParagraphFont"/>
    <w:rsid w:val="004A487E"/>
  </w:style>
  <w:style w:type="character" w:customStyle="1" w:styleId="reference-accessdate">
    <w:name w:val="reference-accessdate"/>
    <w:basedOn w:val="DefaultParagraphFont"/>
    <w:rsid w:val="004A487E"/>
  </w:style>
  <w:style w:type="character" w:customStyle="1" w:styleId="MTEquationSection">
    <w:name w:val="MTEquationSection"/>
    <w:rsid w:val="004A487E"/>
    <w:rPr>
      <w:vanish/>
      <w:color w:val="FF0000"/>
    </w:rPr>
  </w:style>
  <w:style w:type="character" w:customStyle="1" w:styleId="lrg">
    <w:name w:val="lrg"/>
    <w:basedOn w:val="DefaultParagraphFont"/>
    <w:rsid w:val="004A487E"/>
  </w:style>
  <w:style w:type="character" w:customStyle="1" w:styleId="med">
    <w:name w:val="med"/>
    <w:basedOn w:val="DefaultParagraphFont"/>
    <w:rsid w:val="004A487E"/>
  </w:style>
  <w:style w:type="character" w:customStyle="1" w:styleId="plainlinksneverexpand">
    <w:name w:val="plainlinks neverexpand"/>
    <w:basedOn w:val="DefaultParagraphFont"/>
    <w:rsid w:val="004A487E"/>
  </w:style>
  <w:style w:type="character" w:customStyle="1" w:styleId="docdate">
    <w:name w:val="docdate"/>
    <w:basedOn w:val="DefaultParagraphFont"/>
    <w:rsid w:val="004A487E"/>
  </w:style>
  <w:style w:type="character" w:customStyle="1" w:styleId="fadewordcontainer">
    <w:name w:val="fadewordcontainer"/>
    <w:basedOn w:val="DefaultParagraphFont"/>
    <w:rsid w:val="004A487E"/>
  </w:style>
  <w:style w:type="character" w:customStyle="1" w:styleId="MathematicaFormatStandardForm">
    <w:name w:val="MathematicaFormatStandardForm"/>
    <w:uiPriority w:val="99"/>
    <w:rsid w:val="004A487E"/>
    <w:rPr>
      <w:rFonts w:ascii="Courier" w:hAnsi="Courier" w:cs="Courier" w:hint="default"/>
    </w:rPr>
  </w:style>
  <w:style w:type="character" w:customStyle="1" w:styleId="texhtml1">
    <w:name w:val="texhtml1"/>
    <w:rsid w:val="004A487E"/>
    <w:rPr>
      <w:sz w:val="30"/>
      <w:szCs w:val="30"/>
    </w:rPr>
  </w:style>
  <w:style w:type="character" w:customStyle="1" w:styleId="notranslate">
    <w:name w:val="notranslate"/>
    <w:basedOn w:val="DefaultParagraphFont"/>
    <w:rsid w:val="004A487E"/>
  </w:style>
  <w:style w:type="character" w:customStyle="1" w:styleId="ff3">
    <w:name w:val="ff3"/>
    <w:basedOn w:val="DefaultParagraphFont"/>
    <w:rsid w:val="004A487E"/>
  </w:style>
  <w:style w:type="character" w:customStyle="1" w:styleId="term">
    <w:name w:val="term"/>
    <w:basedOn w:val="DefaultParagraphFont"/>
    <w:rsid w:val="004A487E"/>
  </w:style>
  <w:style w:type="character" w:customStyle="1" w:styleId="title2">
    <w:name w:val="title2"/>
    <w:basedOn w:val="DefaultParagraphFont"/>
    <w:rsid w:val="004A487E"/>
  </w:style>
  <w:style w:type="character" w:customStyle="1" w:styleId="mw-editsection-bracket">
    <w:name w:val="mw-editsection-bracket"/>
    <w:basedOn w:val="DefaultParagraphFont"/>
    <w:rsid w:val="004A487E"/>
  </w:style>
  <w:style w:type="character" w:customStyle="1" w:styleId="it">
    <w:name w:val="it"/>
    <w:basedOn w:val="DefaultParagraphFont"/>
    <w:rsid w:val="004A487E"/>
  </w:style>
  <w:style w:type="character" w:customStyle="1" w:styleId="txtboldonly1">
    <w:name w:val="txtboldonly1"/>
    <w:rsid w:val="004A487E"/>
    <w:rPr>
      <w:b/>
      <w:bCs/>
    </w:rPr>
  </w:style>
  <w:style w:type="character" w:customStyle="1" w:styleId="maintext1">
    <w:name w:val="maintext1"/>
    <w:rsid w:val="004A487E"/>
    <w:rPr>
      <w:rFonts w:ascii="Verdana" w:hAnsi="Verdana" w:hint="default"/>
      <w:sz w:val="20"/>
      <w:szCs w:val="20"/>
    </w:rPr>
  </w:style>
  <w:style w:type="character" w:customStyle="1" w:styleId="txt1">
    <w:name w:val="txt1"/>
    <w:rsid w:val="004A487E"/>
    <w:rPr>
      <w:sz w:val="20"/>
      <w:szCs w:val="20"/>
    </w:rPr>
  </w:style>
  <w:style w:type="character" w:customStyle="1" w:styleId="scopustermhighlightcolor1">
    <w:name w:val="scopustermhighlightcolor1"/>
    <w:rsid w:val="004A487E"/>
    <w:rPr>
      <w:b/>
      <w:bCs/>
      <w:shd w:val="clear" w:color="auto" w:fill="FFFF99"/>
    </w:rPr>
  </w:style>
  <w:style w:type="character" w:customStyle="1" w:styleId="abstractheading1">
    <w:name w:val="abstractheading1"/>
    <w:rsid w:val="004A487E"/>
    <w:rPr>
      <w:b/>
      <w:bCs/>
      <w:sz w:val="24"/>
      <w:szCs w:val="24"/>
    </w:rPr>
  </w:style>
  <w:style w:type="character" w:customStyle="1" w:styleId="affiliation0">
    <w:name w:val="affiliation"/>
    <w:rsid w:val="004A487E"/>
    <w:rPr>
      <w:sz w:val="24"/>
      <w:szCs w:val="24"/>
    </w:rPr>
  </w:style>
  <w:style w:type="character" w:customStyle="1" w:styleId="txtbold1">
    <w:name w:val="txtbold1"/>
    <w:rsid w:val="004A487E"/>
    <w:rPr>
      <w:b/>
      <w:bCs/>
      <w:sz w:val="20"/>
      <w:szCs w:val="20"/>
    </w:rPr>
  </w:style>
  <w:style w:type="character" w:customStyle="1" w:styleId="bodycopyblacklargespaced">
    <w:name w:val="bodycopyblacklargespaced"/>
    <w:basedOn w:val="DefaultParagraphFont"/>
    <w:rsid w:val="004A487E"/>
  </w:style>
  <w:style w:type="character" w:customStyle="1" w:styleId="absdates1">
    <w:name w:val="absdates1"/>
    <w:rsid w:val="004A487E"/>
    <w:rPr>
      <w:rFonts w:ascii="Times New Roman" w:hAnsi="Times New Roman" w:hint="default"/>
      <w:color w:val="000000"/>
      <w:sz w:val="24"/>
      <w:szCs w:val="24"/>
    </w:rPr>
  </w:style>
  <w:style w:type="character" w:customStyle="1" w:styleId="rightnavhead">
    <w:name w:val="rightnavhead"/>
    <w:basedOn w:val="DefaultParagraphFont"/>
    <w:rsid w:val="004A487E"/>
  </w:style>
  <w:style w:type="character" w:customStyle="1" w:styleId="medblacktext1">
    <w:name w:val="medblacktext1"/>
    <w:rsid w:val="004A487E"/>
    <w:rPr>
      <w:rFonts w:ascii="Arial" w:hAnsi="Arial" w:cs="Arial" w:hint="default"/>
      <w:color w:val="000000"/>
      <w:sz w:val="18"/>
      <w:szCs w:val="18"/>
    </w:rPr>
  </w:style>
  <w:style w:type="character" w:customStyle="1" w:styleId="smblacktext1">
    <w:name w:val="smblacktext1"/>
    <w:rsid w:val="004A487E"/>
    <w:rPr>
      <w:rFonts w:ascii="Arial" w:hAnsi="Arial" w:cs="Arial" w:hint="default"/>
      <w:color w:val="000000"/>
      <w:sz w:val="17"/>
      <w:szCs w:val="17"/>
    </w:rPr>
  </w:style>
  <w:style w:type="character" w:customStyle="1" w:styleId="times3">
    <w:name w:val="times3"/>
    <w:rsid w:val="004A487E"/>
    <w:rPr>
      <w:rFonts w:ascii="Times New Roman" w:hAnsi="Times New Roman" w:cs="Times New Roman" w:hint="default"/>
      <w:color w:val="000000"/>
      <w:sz w:val="24"/>
      <w:szCs w:val="24"/>
    </w:rPr>
  </w:style>
  <w:style w:type="character" w:customStyle="1" w:styleId="absauth1">
    <w:name w:val="absauth1"/>
    <w:rsid w:val="004A487E"/>
    <w:rPr>
      <w:rFonts w:ascii="Times New Roman" w:hAnsi="Times New Roman" w:cs="Times New Roman" w:hint="default"/>
      <w:color w:val="000000"/>
      <w:sz w:val="24"/>
      <w:szCs w:val="24"/>
    </w:rPr>
  </w:style>
  <w:style w:type="character" w:customStyle="1" w:styleId="WW8Num4z1">
    <w:name w:val="WW8Num4z1"/>
    <w:rsid w:val="004A487E"/>
    <w:rPr>
      <w:rFonts w:ascii="OpenSymbol" w:hAnsi="OpenSymbol" w:cs="OpenSymbol"/>
    </w:rPr>
  </w:style>
  <w:style w:type="character" w:customStyle="1" w:styleId="citationweb">
    <w:name w:val="citation web"/>
    <w:basedOn w:val="DefaultParagraphFont"/>
    <w:rsid w:val="004A487E"/>
  </w:style>
  <w:style w:type="character" w:customStyle="1" w:styleId="printonly">
    <w:name w:val="printonly"/>
    <w:basedOn w:val="DefaultParagraphFont"/>
    <w:rsid w:val="004A487E"/>
  </w:style>
  <w:style w:type="character" w:customStyle="1" w:styleId="citationjournal">
    <w:name w:val="citation journal"/>
    <w:basedOn w:val="DefaultParagraphFont"/>
    <w:rsid w:val="004A487E"/>
  </w:style>
  <w:style w:type="character" w:customStyle="1" w:styleId="plainlinksnoprint">
    <w:name w:val="plainlinks noprint"/>
    <w:basedOn w:val="DefaultParagraphFont"/>
    <w:rsid w:val="004A487E"/>
  </w:style>
  <w:style w:type="character" w:customStyle="1" w:styleId="FontStyle52">
    <w:name w:val="Font Style52"/>
    <w:rsid w:val="004A487E"/>
    <w:rPr>
      <w:rFonts w:ascii="Times New Roman" w:hAnsi="Times New Roman" w:cs="Times New Roman"/>
      <w:sz w:val="22"/>
      <w:szCs w:val="22"/>
    </w:rPr>
  </w:style>
  <w:style w:type="character" w:customStyle="1" w:styleId="cit-gray">
    <w:name w:val="cit-gray"/>
    <w:basedOn w:val="DefaultParagraphFont"/>
    <w:rsid w:val="004A487E"/>
  </w:style>
  <w:style w:type="character" w:customStyle="1" w:styleId="isbn">
    <w:name w:val="isbn"/>
    <w:rsid w:val="004A487E"/>
  </w:style>
  <w:style w:type="character" w:customStyle="1" w:styleId="inlinecode">
    <w:name w:val="inline_code"/>
    <w:rsid w:val="004A487E"/>
  </w:style>
  <w:style w:type="character" w:customStyle="1" w:styleId="Subtitle1">
    <w:name w:val="Subtitle1"/>
    <w:basedOn w:val="DefaultParagraphFont"/>
    <w:rsid w:val="004A487E"/>
  </w:style>
  <w:style w:type="character" w:customStyle="1" w:styleId="fn">
    <w:name w:val="fn"/>
    <w:basedOn w:val="DefaultParagraphFont"/>
    <w:rsid w:val="004A487E"/>
  </w:style>
  <w:style w:type="character" w:customStyle="1" w:styleId="citationvolume">
    <w:name w:val="citation_volume"/>
    <w:basedOn w:val="DefaultParagraphFont"/>
    <w:rsid w:val="004A487E"/>
  </w:style>
  <w:style w:type="character" w:customStyle="1" w:styleId="Bodytext80">
    <w:name w:val="Body text (8)_"/>
    <w:basedOn w:val="DefaultParagraphFont"/>
    <w:link w:val="Bodytext8"/>
    <w:rsid w:val="004A487E"/>
    <w:rPr>
      <w:sz w:val="15"/>
      <w:szCs w:val="15"/>
      <w:shd w:val="clear" w:color="auto" w:fill="FFFFFF"/>
    </w:rPr>
  </w:style>
  <w:style w:type="character" w:customStyle="1" w:styleId="Bodytext8Italic">
    <w:name w:val="Body text (8) + Italic"/>
    <w:basedOn w:val="Bodytext80"/>
    <w:rsid w:val="004A487E"/>
    <w:rPr>
      <w:rFonts w:ascii="Times New Roman" w:eastAsia="Times New Roman" w:hAnsi="Times New Roman" w:cs="Times New Roman"/>
      <w:i/>
      <w:iCs/>
      <w:color w:val="000000"/>
      <w:spacing w:val="0"/>
      <w:w w:val="100"/>
      <w:position w:val="0"/>
      <w:lang w:val="en-US" w:eastAsia="en-US" w:bidi="en-US"/>
    </w:rPr>
  </w:style>
  <w:style w:type="table" w:styleId="TableGrid">
    <w:name w:val="Table Grid"/>
    <w:basedOn w:val="TableNormal"/>
    <w:uiPriority w:val="59"/>
    <w:rsid w:val="00024B90"/>
    <w:pPr>
      <w:spacing w:after="0" w:line="240" w:lineRule="auto"/>
    </w:pPr>
    <w:rPr>
      <w:rFonts w:asciiTheme="minorHAnsi" w:eastAsiaTheme="minorHAnsi" w:hAnsiTheme="minorHAnsi" w:cstheme="minorBid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ListParagraph">
    <w:name w:val="List Paragraph"/>
    <w:basedOn w:val="Normal"/>
    <w:uiPriority w:val="34"/>
    <w:qFormat/>
    <w:rsid w:val="00545A47"/>
    <w:pPr>
      <w:ind w:left="720"/>
      <w:contextualSpacing/>
      <w:jc w:val="left"/>
    </w:pPr>
    <w:rPr>
      <w:rFonts w:eastAsia="Times New Roman"/>
    </w:rPr>
  </w:style>
  <w:style w:type="paragraph" w:styleId="NoSpacing">
    <w:name w:val="No Spacing"/>
    <w:uiPriority w:val="1"/>
    <w:qFormat/>
    <w:rsid w:val="000B5EF2"/>
    <w:pPr>
      <w:spacing w:after="0" w:line="240" w:lineRule="auto"/>
    </w:pPr>
    <w:rPr>
      <w:rFonts w:asciiTheme="minorHAnsi" w:eastAsiaTheme="minorHAnsi" w:hAnsiTheme="minorHAnsi" w:cstheme="minorBidi"/>
      <w:sz w:val="22"/>
      <w:szCs w:val="22"/>
      <w:lang w:val="en-IN" w:eastAsia="en-US"/>
    </w:rPr>
  </w:style>
  <w:style w:type="paragraph" w:customStyle="1" w:styleId="uiqtextpara">
    <w:name w:val="ui_qtext_para"/>
    <w:basedOn w:val="Normal"/>
    <w:rsid w:val="00CA1214"/>
    <w:pPr>
      <w:spacing w:before="100" w:beforeAutospacing="1" w:after="100" w:afterAutospacing="1" w:line="240" w:lineRule="auto"/>
      <w:jc w:val="left"/>
    </w:pPr>
    <w:rPr>
      <w:rFonts w:ascii="Times New Roman" w:eastAsia="Times New Roman" w:hAnsi="Times New Roman"/>
      <w:sz w:val="24"/>
      <w:szCs w:val="24"/>
    </w:rPr>
  </w:style>
  <w:style w:type="paragraph" w:customStyle="1" w:styleId="p1">
    <w:name w:val="p1"/>
    <w:basedOn w:val="Normal"/>
    <w:rsid w:val="00C516BE"/>
    <w:pPr>
      <w:spacing w:before="100" w:beforeAutospacing="1" w:after="100" w:afterAutospacing="1" w:line="240" w:lineRule="auto"/>
      <w:jc w:val="left"/>
    </w:pPr>
    <w:rPr>
      <w:rFonts w:ascii="Times New Roman" w:eastAsia="Times New Roman" w:hAnsi="Times New Roman"/>
      <w:sz w:val="24"/>
      <w:szCs w:val="24"/>
    </w:rPr>
  </w:style>
  <w:style w:type="character" w:customStyle="1" w:styleId="ref-journal">
    <w:name w:val="ref-journal"/>
    <w:basedOn w:val="DefaultParagraphFont"/>
    <w:rsid w:val="00C516BE"/>
  </w:style>
  <w:style w:type="character" w:customStyle="1" w:styleId="ref-vol">
    <w:name w:val="ref-vol"/>
    <w:basedOn w:val="DefaultParagraphFont"/>
    <w:rsid w:val="00C516BE"/>
  </w:style>
  <w:style w:type="character" w:customStyle="1" w:styleId="mjxassistivemathml">
    <w:name w:val="mjx_assistive_mathml"/>
    <w:basedOn w:val="DefaultParagraphFont"/>
    <w:rsid w:val="006D4657"/>
  </w:style>
  <w:style w:type="paragraph" w:customStyle="1" w:styleId="Bullets">
    <w:name w:val="Bullets"/>
    <w:basedOn w:val="BodyText"/>
    <w:rsid w:val="00BF2BFA"/>
    <w:pPr>
      <w:spacing w:line="240" w:lineRule="auto"/>
    </w:pPr>
    <w:rPr>
      <w:rFonts w:ascii="Times New Roman" w:hAnsi="Times New Roman"/>
      <w:sz w:val="20"/>
      <w:szCs w:val="20"/>
      <w:lang w:val="pt-BR"/>
    </w:rPr>
  </w:style>
  <w:style w:type="character" w:customStyle="1" w:styleId="articlecitationyear">
    <w:name w:val="articlecitation_year"/>
    <w:rsid w:val="00D12F03"/>
  </w:style>
  <w:style w:type="paragraph" w:customStyle="1" w:styleId="JnepNormal">
    <w:name w:val="Jnep_Normal"/>
    <w:link w:val="JnepNormal0"/>
    <w:rsid w:val="00A0713D"/>
    <w:pPr>
      <w:widowControl w:val="0"/>
      <w:spacing w:after="0" w:line="240" w:lineRule="auto"/>
      <w:ind w:firstLine="284"/>
      <w:jc w:val="both"/>
    </w:pPr>
    <w:rPr>
      <w:rFonts w:ascii="Century Schoolbook" w:eastAsia="Times New Roman" w:hAnsi="Century Schoolbook" w:cs="Times New Roman"/>
      <w:sz w:val="18"/>
      <w:lang w:eastAsia="ru-RU"/>
    </w:rPr>
  </w:style>
  <w:style w:type="character" w:customStyle="1" w:styleId="JnepNormal0">
    <w:name w:val="Jnep_Normal Знак"/>
    <w:link w:val="JnepNormal"/>
    <w:rsid w:val="00A0713D"/>
    <w:rPr>
      <w:rFonts w:ascii="Century Schoolbook" w:eastAsia="Times New Roman" w:hAnsi="Century Schoolbook" w:cs="Times New Roman"/>
      <w:sz w:val="18"/>
      <w:lang w:eastAsia="ru-RU"/>
    </w:rPr>
  </w:style>
  <w:style w:type="paragraph" w:customStyle="1" w:styleId="JnepSection">
    <w:name w:val="Jnep_Section"/>
    <w:basedOn w:val="JnepNormal"/>
    <w:rsid w:val="00A0713D"/>
    <w:pPr>
      <w:numPr>
        <w:numId w:val="1"/>
      </w:numPr>
      <w:tabs>
        <w:tab w:val="clear" w:pos="360"/>
      </w:tabs>
      <w:ind w:left="720" w:hanging="360"/>
      <w:jc w:val="left"/>
    </w:pPr>
    <w:rPr>
      <w:b/>
      <w:bCs/>
      <w:caps/>
    </w:rPr>
  </w:style>
  <w:style w:type="paragraph" w:customStyle="1" w:styleId="JnepSubsection">
    <w:name w:val="Jnep_Subsection"/>
    <w:basedOn w:val="JnepNormal"/>
    <w:rsid w:val="00A0713D"/>
    <w:pPr>
      <w:numPr>
        <w:ilvl w:val="1"/>
        <w:numId w:val="1"/>
      </w:numPr>
      <w:tabs>
        <w:tab w:val="clear" w:pos="817"/>
        <w:tab w:val="left" w:pos="454"/>
      </w:tabs>
      <w:ind w:left="1440" w:hanging="360"/>
    </w:pPr>
    <w:rPr>
      <w:b/>
    </w:rPr>
  </w:style>
  <w:style w:type="paragraph" w:customStyle="1" w:styleId="JnepEmptystring">
    <w:name w:val="Jnep_Empty_string"/>
    <w:basedOn w:val="JnepNormal"/>
    <w:rsid w:val="00A0713D"/>
    <w:rPr>
      <w:sz w:val="12"/>
    </w:rPr>
  </w:style>
</w:styles>
</file>

<file path=word/webSettings.xml><?xml version="1.0" encoding="utf-8"?>
<w:webSettings xmlns:r="http://schemas.openxmlformats.org/officeDocument/2006/relationships" xmlns:w="http://schemas.openxmlformats.org/wordprocessingml/2006/main">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oleObject" Target="embeddings/oleObject2.bin"/><Relationship Id="rId18" Type="http://schemas.openxmlformats.org/officeDocument/2006/relationships/header" Target="header1.xml"/><Relationship Id="rId3" Type="http://schemas.openxmlformats.org/officeDocument/2006/relationships/numbering" Target="numbering.xml"/><Relationship Id="rId21" Type="http://schemas.openxmlformats.org/officeDocument/2006/relationships/theme" Target="theme/theme1.xml"/><Relationship Id="rId7" Type="http://schemas.openxmlformats.org/officeDocument/2006/relationships/footnotes" Target="footnotes.xml"/><Relationship Id="rId12" Type="http://schemas.openxmlformats.org/officeDocument/2006/relationships/image" Target="media/image3.png"/><Relationship Id="rId17" Type="http://schemas.openxmlformats.org/officeDocument/2006/relationships/image" Target="media/image6.jpeg"/><Relationship Id="rId2" Type="http://schemas.openxmlformats.org/officeDocument/2006/relationships/customXml" Target="../customXml/item2.xml"/><Relationship Id="rId16" Type="http://schemas.openxmlformats.org/officeDocument/2006/relationships/image" Target="media/image5.jpeg"/><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2.jpeg"/><Relationship Id="rId5" Type="http://schemas.openxmlformats.org/officeDocument/2006/relationships/settings" Target="settings.xml"/><Relationship Id="rId15" Type="http://schemas.openxmlformats.org/officeDocument/2006/relationships/oleObject" Target="embeddings/oleObject3.bin"/><Relationship Id="rId10" Type="http://schemas.openxmlformats.org/officeDocument/2006/relationships/oleObject" Target="embeddings/oleObject1.bin"/><Relationship Id="rId19" Type="http://schemas.openxmlformats.org/officeDocument/2006/relationships/footer" Target="footer1.xml"/><Relationship Id="rId4" Type="http://schemas.openxmlformats.org/officeDocument/2006/relationships/styles" Target="styles.xml"/><Relationship Id="rId9" Type="http://schemas.openxmlformats.org/officeDocument/2006/relationships/image" Target="media/image1.wmf"/><Relationship Id="rId14" Type="http://schemas.openxmlformats.org/officeDocument/2006/relationships/image" Target="media/image4.png"/></Relationships>
</file>

<file path=word/_rels/footer1.xml.rels><?xml version="1.0" encoding="UTF-8" standalone="yes"?>
<Relationships xmlns="http://schemas.openxmlformats.org/package/2006/relationships"><Relationship Id="rId1" Type="http://schemas.openxmlformats.org/officeDocument/2006/relationships/image" Target="media/image8.png"/></Relationships>
</file>

<file path=word/_rels/header1.xml.rels><?xml version="1.0" encoding="UTF-8" standalone="yes"?>
<Relationships xmlns="http://schemas.openxmlformats.org/package/2006/relationships"><Relationship Id="rId1" Type="http://schemas.openxmlformats.org/officeDocument/2006/relationships/image" Target="media/image7.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Arab" typeface="Times New Roman"/>
        <a:font script="Beng" typeface="Vrinda"/>
        <a:font script="Cans" typeface="Euphemia"/>
        <a:font script="Cher" typeface="Plantagenet Cherokee"/>
        <a:font script="Deva" typeface="Mangal"/>
        <a:font script="Ethi" typeface="Nyala"/>
        <a:font script="Geor" typeface="Sylfaen"/>
        <a:font script="Gujr" typeface="Shruti"/>
        <a:font script="Guru" typeface="Raavi"/>
        <a:font script="Hang" typeface="맑은 고딕"/>
        <a:font script="Hans" typeface="宋体"/>
        <a:font script="Hant" typeface="新細明體"/>
        <a:font script="Hebr" typeface="Times New Roman"/>
        <a:font script="Jpan" typeface="ＭＳ Ｐゴシック"/>
        <a:font script="Khmr" typeface="MoolBoran"/>
        <a:font script="Knda" typeface="Tunga"/>
        <a:font script="Laoo" typeface="DokChampa"/>
        <a:font script="Mlym" typeface="Kartika"/>
        <a:font script="Mong" typeface="Mongolian Baiti"/>
        <a:font script="Orya" typeface="Kalinga"/>
        <a:font script="Sinh" typeface="Iskoola Pota"/>
        <a:font script="Syrc" typeface="Estrangelo Edessa"/>
        <a:font script="Taml" typeface="Latha"/>
        <a:font script="Telu" typeface="Gautami"/>
        <a:font script="Thaa" typeface="MV Boli"/>
        <a:font script="Thai" typeface="Tahoma"/>
        <a:font script="Tibt" typeface="Microsoft Himalaya"/>
        <a:font script="Uigh" typeface="Microsoft Uighur"/>
        <a:font script="Viet" typeface="Times New Roman"/>
        <a:font script="Yiii" typeface="Microsoft Yi Baiti"/>
      </a:majorFont>
      <a:minorFont>
        <a:latin typeface="Calibri"/>
        <a:ea typeface=""/>
        <a:cs typeface=""/>
        <a:font script="Arab" typeface="Arial"/>
        <a:font script="Beng" typeface="Vrinda"/>
        <a:font script="Cans" typeface="Euphemia"/>
        <a:font script="Cher" typeface="Plantagenet Cherokee"/>
        <a:font script="Deva" typeface="Mangal"/>
        <a:font script="Ethi" typeface="Nyala"/>
        <a:font script="Geor" typeface="Sylfaen"/>
        <a:font script="Gujr" typeface="Shruti"/>
        <a:font script="Guru" typeface="Raavi"/>
        <a:font script="Hang" typeface="맑은 고딕"/>
        <a:font script="Hans" typeface="宋体"/>
        <a:font script="Hant" typeface="新細明體"/>
        <a:font script="Hebr" typeface="Arial"/>
        <a:font script="Jpan" typeface="ＭＳ Ｐゴシック"/>
        <a:font script="Khmr" typeface="DaunPenh"/>
        <a:font script="Knda" typeface="Tunga"/>
        <a:font script="Laoo" typeface="DokChampa"/>
        <a:font script="Mlym" typeface="Kartika"/>
        <a:font script="Mong" typeface="Mongolian Baiti"/>
        <a:font script="Orya" typeface="Kalinga"/>
        <a:font script="Sinh" typeface="Iskoola Pota"/>
        <a:font script="Syrc" typeface="Estrangelo Edessa"/>
        <a:font script="Taml" typeface="Latha"/>
        <a:font script="Telu" typeface="Gautami"/>
        <a:font script="Thaa" typeface="MV Boli"/>
        <a:font script="Thai" typeface="Tahoma"/>
        <a:font script="Tibt" typeface="Microsoft Himalaya"/>
        <a:font script="Uigh" typeface="Microsoft Uighur"/>
        <a:font script="Viet" typeface="Arial"/>
        <a:font script="Yiii" typeface="Microsoft Yi Baiti"/>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atMod val="350000"/>
                <a:shade val="99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s:customData xmlns="http://www.wps.cn/officeDocument/2013/wpsCustomData" xmlns:s="http://www.wps.cn/officeDocument/2013/wpsCustomData">
  <customSectProps>
    <customSectPr/>
  </customSectProps>
</s:customData>
</file>

<file path=customXml/itemProps1.xml><?xml version="1.0" encoding="utf-8"?>
<ds:datastoreItem xmlns:ds="http://schemas.openxmlformats.org/officeDocument/2006/customXml" ds:itemID="{FC653E07-3AD9-403F-B8C5-374E25DA6E9B}">
  <ds:schemaRefs>
    <ds:schemaRef ds:uri="http://schemas.openxmlformats.org/officeDocument/2006/bibliography"/>
  </ds:schemaRefs>
</ds:datastoreItem>
</file>

<file path=customXml/itemProps2.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TotalTime>4</TotalTime>
  <Pages>7</Pages>
  <Words>2907</Words>
  <Characters>16571</Characters>
  <Application>Microsoft Office Word</Application>
  <DocSecurity>0</DocSecurity>
  <Lines>138</Lines>
  <Paragraphs>38</Paragraphs>
  <ScaleCrop>false</ScaleCrop>
  <HeadingPairs>
    <vt:vector size="2" baseType="variant">
      <vt:variant>
        <vt:lpstr>Title</vt:lpstr>
      </vt:variant>
      <vt:variant>
        <vt:i4>1</vt:i4>
      </vt:variant>
    </vt:vector>
  </HeadingPairs>
  <TitlesOfParts>
    <vt:vector size="1" baseType="lpstr">
      <vt:lpstr>GJESR</vt:lpstr>
    </vt:vector>
  </TitlesOfParts>
  <Company>DG Win&amp;Soft</Company>
  <LinksUpToDate>false</LinksUpToDate>
  <CharactersWithSpaces>19440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GJESR</dc:title>
  <dc:creator>admin</dc:creator>
  <cp:lastModifiedBy>A</cp:lastModifiedBy>
  <cp:revision>8</cp:revision>
  <cp:lastPrinted>2018-11-22T13:00:00Z</cp:lastPrinted>
  <dcterms:created xsi:type="dcterms:W3CDTF">2018-11-23T13:21:00Z</dcterms:created>
  <dcterms:modified xsi:type="dcterms:W3CDTF">2018-11-23T14:10:00Z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1033-9.1.0.4550</vt:lpwstr>
  </property>
</Properties>
</file>