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1E113" w14:textId="7823FCBF" w:rsidR="00361612" w:rsidRPr="00AB50DE" w:rsidRDefault="001E1409" w:rsidP="00361612">
      <w:pPr>
        <w:pStyle w:val="Pa11"/>
        <w:spacing w:after="100"/>
        <w:rPr>
          <w:rFonts w:ascii="Source Sans Pro" w:hAnsi="Source Sans Pro" w:cs="Source Sans Pro"/>
          <w:color w:val="000000"/>
          <w:sz w:val="40"/>
          <w:szCs w:val="32"/>
          <w:lang w:val="en-GB"/>
        </w:rPr>
      </w:pPr>
      <w:r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>U</w:t>
      </w:r>
      <w:r w:rsidR="009C329C"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>rban</w:t>
      </w:r>
      <w:r w:rsidR="00996759"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 xml:space="preserve"> soundscape</w:t>
      </w:r>
      <w:r w:rsidR="00EA653E"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>s</w:t>
      </w:r>
      <w:r w:rsidR="00975A73"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>,</w:t>
      </w:r>
      <w:r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 xml:space="preserve"> </w:t>
      </w:r>
      <w:r w:rsidR="003359FF"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>digital health</w:t>
      </w:r>
      <w:r w:rsidR="00975A73"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 xml:space="preserve"> </w:t>
      </w:r>
      <w:r w:rsidR="003359FF"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>and environmental perception</w:t>
      </w:r>
      <w:r w:rsidR="00794427"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 xml:space="preserve">: </w:t>
      </w:r>
      <w:r w:rsidR="008F6926"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>t</w:t>
      </w:r>
      <w:r w:rsidR="00794427"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 xml:space="preserve">he case of SensingWalk </w:t>
      </w:r>
      <w:r w:rsidR="006342EB" w:rsidRPr="00AB50DE">
        <w:rPr>
          <w:rFonts w:ascii="Source Sans Pro" w:hAnsi="Source Sans Pro" w:cs="Source Sans Pro"/>
          <w:color w:val="000000"/>
          <w:sz w:val="40"/>
          <w:szCs w:val="32"/>
          <w:lang w:val="en-GB"/>
        </w:rPr>
        <w:t xml:space="preserve"> </w:t>
      </w:r>
    </w:p>
    <w:p w14:paraId="33448399" w14:textId="04AD8C61" w:rsidR="00361612" w:rsidRPr="00AB50DE" w:rsidRDefault="001965C6" w:rsidP="00361612">
      <w:pPr>
        <w:pStyle w:val="Pa12"/>
        <w:spacing w:before="40"/>
        <w:rPr>
          <w:rFonts w:ascii="Source Sans Pro" w:hAnsi="Source Sans Pro" w:cs="Source Sans Pro"/>
          <w:color w:val="000000"/>
          <w:sz w:val="16"/>
          <w:szCs w:val="10"/>
          <w:lang w:val="en-GB"/>
        </w:rPr>
      </w:pPr>
      <w:r w:rsidRPr="00AB50DE">
        <w:rPr>
          <w:rFonts w:ascii="Source Sans Pro" w:hAnsi="Source Sans Pro" w:cs="Source Sans Pro"/>
          <w:color w:val="000000"/>
          <w:lang w:val="en-GB"/>
        </w:rPr>
        <w:t>Eleni-Ira Panourgia</w:t>
      </w:r>
      <w:r w:rsidR="00361612" w:rsidRPr="00AB50DE">
        <w:rPr>
          <w:rStyle w:val="A11"/>
          <w:sz w:val="24"/>
          <w:szCs w:val="24"/>
          <w:vertAlign w:val="superscript"/>
          <w:lang w:val="en-GB"/>
        </w:rPr>
        <w:t>1</w:t>
      </w:r>
      <w:r w:rsidR="00361612" w:rsidRPr="00AB50DE">
        <w:rPr>
          <w:rFonts w:ascii="Source Sans Pro" w:hAnsi="Source Sans Pro" w:cs="Source Sans Pro"/>
          <w:color w:val="000000"/>
          <w:lang w:val="en-GB"/>
        </w:rPr>
        <w:t xml:space="preserve">, </w:t>
      </w:r>
      <w:r w:rsidRPr="00AB50DE">
        <w:rPr>
          <w:rFonts w:ascii="Source Sans Pro" w:hAnsi="Source Sans Pro" w:cs="Source Sans Variable"/>
          <w:color w:val="000000"/>
          <w:lang w:val="en-GB"/>
        </w:rPr>
        <w:t>Nico Steckhan</w:t>
      </w:r>
      <w:r w:rsidR="00361612" w:rsidRPr="00AB50DE">
        <w:rPr>
          <w:rStyle w:val="A11"/>
          <w:sz w:val="24"/>
          <w:szCs w:val="24"/>
          <w:vertAlign w:val="superscript"/>
          <w:lang w:val="en-GB"/>
        </w:rPr>
        <w:t>2</w:t>
      </w:r>
      <w:r w:rsidR="0001448E" w:rsidRPr="00AB50DE">
        <w:rPr>
          <w:rStyle w:val="A11"/>
          <w:sz w:val="24"/>
          <w:szCs w:val="24"/>
          <w:vertAlign w:val="superscript"/>
          <w:lang w:val="en-GB"/>
        </w:rPr>
        <w:t>, 3</w:t>
      </w:r>
      <w:r w:rsidR="00361612" w:rsidRPr="00AB50DE">
        <w:rPr>
          <w:rFonts w:ascii="Source Sans Pro" w:hAnsi="Source Sans Pro" w:cs="Source Sans Pro"/>
          <w:color w:val="000000"/>
          <w:lang w:val="en-GB"/>
        </w:rPr>
        <w:t xml:space="preserve"> </w:t>
      </w:r>
    </w:p>
    <w:p w14:paraId="66795B6C" w14:textId="13BA505C" w:rsidR="002A09C5" w:rsidRPr="00AB50DE" w:rsidRDefault="007F6A01" w:rsidP="0095433D">
      <w:pPr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lang w:val="en-GB"/>
        </w:rPr>
      </w:pPr>
      <w:r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vertAlign w:val="superscript"/>
          <w:lang w:val="en-GB"/>
        </w:rPr>
        <w:t>1</w:t>
      </w:r>
      <w:r w:rsidR="00432B6E"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lang w:val="en-GB"/>
        </w:rPr>
        <w:t>Laboratoire Littératures, Savoirs et Arts (LISAA)</w:t>
      </w:r>
      <w:r w:rsidR="00361612"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lang w:val="en-GB"/>
        </w:rPr>
        <w:t xml:space="preserve">, </w:t>
      </w:r>
      <w:r w:rsidR="00C32507"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lang w:val="en-GB"/>
        </w:rPr>
        <w:t xml:space="preserve">Université </w:t>
      </w:r>
      <w:r w:rsidR="00432B6E"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lang w:val="en-GB"/>
        </w:rPr>
        <w:t>Gustave Eiffel, Champs-sur-Marne</w:t>
      </w:r>
      <w:r w:rsidR="0046199C"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lang w:val="en-GB"/>
        </w:rPr>
        <w:t xml:space="preserve">, </w:t>
      </w:r>
      <w:r w:rsidR="00432B6E"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lang w:val="en-GB"/>
        </w:rPr>
        <w:t>France</w:t>
      </w:r>
      <w:r w:rsidR="00361612"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lang w:val="en-GB"/>
        </w:rPr>
        <w:t xml:space="preserve"> | </w:t>
      </w:r>
      <w:r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vertAlign w:val="superscript"/>
          <w:lang w:val="en-GB"/>
        </w:rPr>
        <w:t>2</w:t>
      </w:r>
      <w:r w:rsidR="006D51B0"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lang w:val="en-GB"/>
        </w:rPr>
        <w:t xml:space="preserve"> </w:t>
      </w:r>
      <w:r w:rsidR="002772E5"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lang w:val="en-GB"/>
        </w:rPr>
        <w:t>Medical Faculty Carl Gustav Carus - Technical University of Dresden, Dresden, Germany</w:t>
      </w:r>
      <w:r w:rsidR="0001448E"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lang w:val="en-GB"/>
        </w:rPr>
        <w:t xml:space="preserve"> | </w:t>
      </w:r>
      <w:r w:rsidR="0001448E"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vertAlign w:val="superscript"/>
          <w:lang w:val="en-GB"/>
        </w:rPr>
        <w:t>3</w:t>
      </w:r>
      <w:r w:rsidR="002772E5" w:rsidRPr="00AB50DE">
        <w:rPr>
          <w:rFonts w:ascii="Source Sans Variable" w:hAnsi="Source Sans Variable" w:cs="Source Sans Variable"/>
          <w:i/>
          <w:iCs/>
          <w:color w:val="595959" w:themeColor="text1" w:themeTint="A6"/>
          <w:sz w:val="20"/>
          <w:szCs w:val="16"/>
          <w:lang w:val="en-GB"/>
        </w:rPr>
        <w:t xml:space="preserve"> Hasso-Plattner-Institut für Digital Engineering, Potsdam, Germany</w:t>
      </w:r>
    </w:p>
    <w:p w14:paraId="6572DA76" w14:textId="552C6F36" w:rsidR="0092314A" w:rsidRPr="00AB50DE" w:rsidRDefault="00BA6CE1" w:rsidP="00112968">
      <w:pPr>
        <w:jc w:val="both"/>
        <w:rPr>
          <w:rFonts w:ascii="Source Sans Pro" w:hAnsi="Source Sans Pro" w:cs="Source Sans Pro"/>
          <w:color w:val="000000"/>
          <w:sz w:val="24"/>
          <w:szCs w:val="18"/>
          <w:lang w:val="en-GB"/>
        </w:rPr>
      </w:pP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This </w:t>
      </w:r>
      <w:r w:rsidR="00FB07A7" w:rsidRPr="00AB50DE">
        <w:rPr>
          <w:rFonts w:ascii="Source Sans Pro" w:hAnsi="Source Sans Pro"/>
          <w:color w:val="000000"/>
          <w:shd w:val="clear" w:color="auto" w:fill="FFFFFF"/>
          <w:lang w:val="en-GB"/>
        </w:rPr>
        <w:t>presentation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FB07A7" w:rsidRPr="00AB50DE">
        <w:rPr>
          <w:rFonts w:ascii="Source Sans Pro" w:hAnsi="Source Sans Pro"/>
          <w:color w:val="000000"/>
          <w:shd w:val="clear" w:color="auto" w:fill="FFFFFF"/>
          <w:lang w:val="en-GB"/>
        </w:rPr>
        <w:t>explores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an approach to urban soundscape analysis that brings together digital health, urban planning, and environmental perception. </w:t>
      </w:r>
      <w:r w:rsidR="00B65D33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The </w:t>
      </w:r>
      <w:r w:rsidR="001E6E5B" w:rsidRPr="00AB50DE">
        <w:rPr>
          <w:rFonts w:ascii="Source Sans Pro" w:hAnsi="Source Sans Pro"/>
          <w:color w:val="000000"/>
          <w:shd w:val="clear" w:color="auto" w:fill="FFFFFF"/>
          <w:lang w:val="en-GB"/>
        </w:rPr>
        <w:t>focus of this</w:t>
      </w:r>
      <w:r w:rsidR="00EF6988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approach </w:t>
      </w:r>
      <w:r w:rsidR="001E6E5B" w:rsidRPr="00AB50DE">
        <w:rPr>
          <w:rFonts w:ascii="Source Sans Pro" w:hAnsi="Source Sans Pro"/>
          <w:color w:val="000000"/>
          <w:shd w:val="clear" w:color="auto" w:fill="FFFFFF"/>
          <w:lang w:val="en-GB"/>
        </w:rPr>
        <w:t>is the generation of</w:t>
      </w:r>
      <w:r w:rsidR="00EF6988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multimodal data</w:t>
      </w:r>
      <w:r w:rsidR="001E6E5B" w:rsidRPr="00AB50DE">
        <w:rPr>
          <w:rFonts w:ascii="Source Sans Pro" w:hAnsi="Source Sans Pro"/>
          <w:color w:val="000000"/>
          <w:shd w:val="clear" w:color="auto" w:fill="FFFFFF"/>
          <w:lang w:val="en-GB"/>
        </w:rPr>
        <w:t>sets</w:t>
      </w:r>
      <w:r w:rsidR="00EF6988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C67B76" w:rsidRPr="00AB50DE">
        <w:rPr>
          <w:rFonts w:ascii="Source Sans Pro" w:hAnsi="Source Sans Pro"/>
          <w:color w:val="000000"/>
          <w:shd w:val="clear" w:color="auto" w:fill="FFFFFF"/>
          <w:lang w:val="en-GB"/>
        </w:rPr>
        <w:t>based on</w:t>
      </w:r>
      <w:r w:rsidR="0003333B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03333B" w:rsidRPr="00AB50DE">
        <w:rPr>
          <w:lang w:val="en-GB"/>
        </w:rPr>
        <w:t>diverse environmental, physiological, and psychological parameters of</w:t>
      </w:r>
      <w:r w:rsidR="00EF6988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real-life experience</w:t>
      </w:r>
      <w:r w:rsidR="001E6E5B" w:rsidRPr="00AB50DE">
        <w:rPr>
          <w:rFonts w:ascii="Source Sans Pro" w:hAnsi="Source Sans Pro"/>
          <w:color w:val="000000"/>
          <w:shd w:val="clear" w:color="auto" w:fill="FFFFFF"/>
          <w:lang w:val="en-GB"/>
        </w:rPr>
        <w:t>s</w:t>
      </w:r>
      <w:r w:rsidR="00C67B76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03333B" w:rsidRPr="00AB50DE">
        <w:rPr>
          <w:rFonts w:ascii="Source Sans Pro" w:hAnsi="Source Sans Pro"/>
          <w:color w:val="000000"/>
          <w:shd w:val="clear" w:color="auto" w:fill="FFFFFF"/>
          <w:lang w:val="en-GB"/>
        </w:rPr>
        <w:t>in</w:t>
      </w:r>
      <w:r w:rsidR="00C67B76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urban space</w:t>
      </w:r>
      <w:r w:rsidR="00224FFF" w:rsidRPr="00AB50DE">
        <w:rPr>
          <w:rFonts w:ascii="Source Sans Pro" w:hAnsi="Source Sans Pro"/>
          <w:color w:val="000000"/>
          <w:shd w:val="clear" w:color="auto" w:fill="FFFFFF"/>
          <w:lang w:val="en-GB"/>
        </w:rPr>
        <w:t>s</w:t>
      </w:r>
      <w:r w:rsidR="001E6E5B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to </w:t>
      </w:r>
      <w:r w:rsidR="00224FFF" w:rsidRPr="00AB50DE">
        <w:rPr>
          <w:rFonts w:ascii="Source Sans Pro" w:hAnsi="Source Sans Pro"/>
          <w:color w:val="000000"/>
          <w:shd w:val="clear" w:color="auto" w:fill="FFFFFF"/>
          <w:lang w:val="en-GB"/>
        </w:rPr>
        <w:t>tackle</w:t>
      </w:r>
      <w:r w:rsidR="001E6E5B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C67B76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complex challenges </w:t>
      </w:r>
      <w:r w:rsidR="00E67C44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of environmental factors </w:t>
      </w:r>
      <w:r w:rsidR="00C45821" w:rsidRPr="00AB50DE">
        <w:rPr>
          <w:rFonts w:ascii="Source Sans Pro" w:hAnsi="Source Sans Pro"/>
          <w:color w:val="000000"/>
          <w:shd w:val="clear" w:color="auto" w:fill="FFFFFF"/>
          <w:lang w:val="en-GB"/>
        </w:rPr>
        <w:t>such as</w:t>
      </w:r>
      <w:r w:rsidR="00096294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air quality and urban diversity</w:t>
      </w:r>
      <w:r w:rsidR="00E67C44" w:rsidRPr="00AB50DE">
        <w:rPr>
          <w:rFonts w:ascii="Source Sans Pro" w:hAnsi="Source Sans Pro"/>
          <w:color w:val="000000"/>
          <w:shd w:val="clear" w:color="auto" w:fill="FFFFFF"/>
          <w:lang w:val="en-GB"/>
        </w:rPr>
        <w:t>.</w:t>
      </w:r>
      <w:r w:rsidR="0003333B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B63B14" w:rsidRPr="00AB50DE">
        <w:rPr>
          <w:rFonts w:ascii="Source Sans Pro" w:hAnsi="Source Sans Pro"/>
          <w:color w:val="000000"/>
          <w:shd w:val="clear" w:color="auto" w:fill="FFFFFF"/>
          <w:lang w:val="en-GB"/>
        </w:rPr>
        <w:t>Through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A13E6D" w:rsidRPr="00AB50DE">
        <w:rPr>
          <w:rFonts w:ascii="Source Sans Pro" w:hAnsi="Source Sans Pro"/>
          <w:color w:val="000000"/>
          <w:shd w:val="clear" w:color="auto" w:fill="FFFFFF"/>
          <w:lang w:val="en-GB"/>
        </w:rPr>
        <w:t>the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B63B14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discussion 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of </w:t>
      </w:r>
      <w:r w:rsidR="00B63B14" w:rsidRPr="00AB50DE">
        <w:rPr>
          <w:rFonts w:ascii="Source Sans Pro" w:hAnsi="Source Sans Pro"/>
          <w:color w:val="000000"/>
          <w:shd w:val="clear" w:color="auto" w:fill="FFFFFF"/>
          <w:lang w:val="en-GB"/>
        </w:rPr>
        <w:t>SensingWalk, a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participatory </w:t>
      </w:r>
      <w:r w:rsidR="00EF562C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geolocated </w:t>
      </w:r>
      <w:r w:rsidR="00C45821" w:rsidRPr="00AB50DE">
        <w:rPr>
          <w:rFonts w:ascii="Source Sans Pro" w:hAnsi="Source Sans Pro"/>
          <w:color w:val="000000"/>
          <w:shd w:val="clear" w:color="auto" w:fill="FFFFFF"/>
          <w:lang w:val="en-GB"/>
        </w:rPr>
        <w:t>citizen science experience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in Potsdam, Germany</w:t>
      </w:r>
      <w:r w:rsidR="007525B1" w:rsidRPr="00AB50DE">
        <w:rPr>
          <w:rFonts w:ascii="Source Sans Pro" w:hAnsi="Source Sans Pro"/>
          <w:color w:val="000000"/>
          <w:shd w:val="clear" w:color="auto" w:fill="FFFFFF"/>
          <w:lang w:val="en-GB"/>
        </w:rPr>
        <w:t>,</w:t>
      </w:r>
      <w:r w:rsidR="00224FFF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part of the </w:t>
      </w:r>
      <w:r w:rsidR="00231167" w:rsidRPr="00AB50DE">
        <w:rPr>
          <w:lang w:val="en-GB"/>
        </w:rPr>
        <w:t>DivAirCity H2020 project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, </w:t>
      </w:r>
      <w:r w:rsidR="00B57E98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we </w:t>
      </w:r>
      <w:r w:rsidR="00FB07A7" w:rsidRPr="00AB50DE">
        <w:rPr>
          <w:rFonts w:ascii="Source Sans Pro" w:hAnsi="Source Sans Pro"/>
          <w:color w:val="000000"/>
          <w:shd w:val="clear" w:color="auto" w:fill="FFFFFF"/>
          <w:lang w:val="en-GB"/>
        </w:rPr>
        <w:t>investigate</w:t>
      </w:r>
      <w:r w:rsidR="00784852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>urban soundscape</w:t>
      </w:r>
      <w:r w:rsidR="00B57E98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analysis</w:t>
      </w:r>
      <w:r w:rsidR="00734A6C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based on </w:t>
      </w:r>
      <w:r w:rsidR="00734A6C" w:rsidRPr="00AB50DE">
        <w:rPr>
          <w:rFonts w:ascii="Helvetica" w:hAnsi="Helvetica"/>
          <w:color w:val="000000"/>
          <w:sz w:val="21"/>
          <w:szCs w:val="21"/>
          <w:shd w:val="clear" w:color="auto" w:fill="FFFFFF"/>
          <w:lang w:val="en-GB"/>
        </w:rPr>
        <w:t>acoustic diversity indices</w:t>
      </w:r>
      <w:r w:rsidR="00B57E98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224FFF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in relation to </w:t>
      </w:r>
      <w:r w:rsidR="009C6DDD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environmental, </w:t>
      </w:r>
      <w:r w:rsidR="009C6DDD" w:rsidRPr="00AB50DE">
        <w:rPr>
          <w:lang w:val="en-GB"/>
        </w:rPr>
        <w:t xml:space="preserve">physiological and psychological 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data. During the SensingWalk, participants </w:t>
      </w:r>
      <w:r w:rsidR="00224FFF" w:rsidRPr="00AB50DE">
        <w:rPr>
          <w:rFonts w:ascii="Source Sans Pro" w:hAnsi="Source Sans Pro"/>
          <w:color w:val="000000"/>
          <w:shd w:val="clear" w:color="auto" w:fill="FFFFFF"/>
          <w:lang w:val="en-GB"/>
        </w:rPr>
        <w:t>equipped</w:t>
      </w:r>
      <w:r w:rsidR="00DB2D11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with mobile</w:t>
      </w:r>
      <w:r w:rsidR="003159D6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phones</w:t>
      </w:r>
      <w:r w:rsidR="00797DA2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, </w:t>
      </w:r>
      <w:r w:rsidR="003159D6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wearable sensors and </w:t>
      </w:r>
      <w:r w:rsidR="00797DA2" w:rsidRPr="00AB50DE">
        <w:rPr>
          <w:rFonts w:ascii="Source Sans Pro" w:hAnsi="Source Sans Pro"/>
          <w:color w:val="000000"/>
          <w:shd w:val="clear" w:color="auto" w:fill="FFFFFF"/>
          <w:lang w:val="en-GB"/>
        </w:rPr>
        <w:t>an online application</w:t>
      </w:r>
      <w:r w:rsidR="00EA52E7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3159D6" w:rsidRPr="00AB50DE">
        <w:rPr>
          <w:rFonts w:ascii="Source Sans Pro" w:hAnsi="Source Sans Pro"/>
          <w:color w:val="000000"/>
          <w:shd w:val="clear" w:color="auto" w:fill="FFFFFF"/>
          <w:lang w:val="en-GB"/>
        </w:rPr>
        <w:t>followed a predetermined path</w:t>
      </w:r>
      <w:r w:rsidR="00231167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D37F80" w:rsidRPr="00AB50DE">
        <w:rPr>
          <w:lang w:val="en-GB"/>
        </w:rPr>
        <w:t xml:space="preserve">selected for its diverse environmental features, including variations in traffic volume, presence of </w:t>
      </w:r>
      <w:r w:rsidR="00A15AA8" w:rsidRPr="00AB50DE">
        <w:rPr>
          <w:lang w:val="en-GB"/>
        </w:rPr>
        <w:t>green spaces</w:t>
      </w:r>
      <w:r w:rsidR="00D37F80" w:rsidRPr="00AB50DE">
        <w:rPr>
          <w:lang w:val="en-GB"/>
        </w:rPr>
        <w:t xml:space="preserve"> and level of commercial activity. </w:t>
      </w:r>
      <w:r w:rsidR="00111325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Participants responded to an in-app questionnaire </w:t>
      </w:r>
      <w:r w:rsidR="009C6DDD" w:rsidRPr="00AB50DE">
        <w:rPr>
          <w:rFonts w:ascii="Source Sans Pro" w:hAnsi="Source Sans Pro"/>
          <w:color w:val="000000"/>
          <w:shd w:val="clear" w:color="auto" w:fill="FFFFFF"/>
          <w:lang w:val="en-GB"/>
        </w:rPr>
        <w:t>about</w:t>
      </w:r>
      <w:r w:rsidR="00111325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their perception of the built environment, environmental conditions, diversity and air quality. </w:t>
      </w:r>
      <w:r w:rsidR="00A15AA8" w:rsidRPr="00AB50DE">
        <w:rPr>
          <w:lang w:val="en-GB"/>
        </w:rPr>
        <w:t xml:space="preserve">The </w:t>
      </w:r>
      <w:r w:rsidR="00FF3BE2" w:rsidRPr="00AB50DE">
        <w:rPr>
          <w:lang w:val="en-GB"/>
        </w:rPr>
        <w:t xml:space="preserve">SensingWalk </w:t>
      </w:r>
      <w:r w:rsidR="00D37F80" w:rsidRPr="00AB50DE">
        <w:rPr>
          <w:lang w:val="en-GB"/>
        </w:rPr>
        <w:t>path</w:t>
      </w:r>
      <w:r w:rsidR="00FF3BE2" w:rsidRPr="00AB50DE">
        <w:rPr>
          <w:lang w:val="en-GB"/>
        </w:rPr>
        <w:t xml:space="preserve"> </w:t>
      </w:r>
      <w:r w:rsidR="00A15AA8" w:rsidRPr="00AB50DE">
        <w:rPr>
          <w:lang w:val="en-GB"/>
        </w:rPr>
        <w:t>involved</w:t>
      </w:r>
      <w:r w:rsidR="00D37F80" w:rsidRPr="00AB50DE">
        <w:rPr>
          <w:lang w:val="en-GB"/>
        </w:rPr>
        <w:t xml:space="preserve"> designated stops carefully chosen to encompass a </w:t>
      </w:r>
      <w:r w:rsidR="008F6926" w:rsidRPr="00AB50DE">
        <w:rPr>
          <w:lang w:val="en-GB"/>
        </w:rPr>
        <w:t>range</w:t>
      </w:r>
      <w:r w:rsidR="00D37F80" w:rsidRPr="00AB50DE">
        <w:rPr>
          <w:lang w:val="en-GB"/>
        </w:rPr>
        <w:t xml:space="preserve"> of environmental conditions and to allow participants to </w:t>
      </w:r>
      <w:r w:rsidR="00A15AA8" w:rsidRPr="00AB50DE">
        <w:rPr>
          <w:lang w:val="en-GB"/>
        </w:rPr>
        <w:t xml:space="preserve">rest and </w:t>
      </w:r>
      <w:r w:rsidR="00D37F80" w:rsidRPr="00AB50DE">
        <w:rPr>
          <w:lang w:val="en-GB"/>
        </w:rPr>
        <w:t>evaluate their mood and surroundings</w:t>
      </w:r>
      <w:r w:rsidR="00A15AA8" w:rsidRPr="00AB50DE">
        <w:rPr>
          <w:lang w:val="en-GB"/>
        </w:rPr>
        <w:t xml:space="preserve">. </w:t>
      </w:r>
      <w:r w:rsidR="00D37F80" w:rsidRPr="00AB50DE">
        <w:rPr>
          <w:lang w:val="en-GB"/>
        </w:rPr>
        <w:t>The resting points provided participants with an opportunity to adapt to their environment</w:t>
      </w:r>
      <w:r w:rsidR="00351049" w:rsidRPr="00AB50DE">
        <w:rPr>
          <w:lang w:val="en-GB"/>
        </w:rPr>
        <w:t xml:space="preserve"> and ensure</w:t>
      </w:r>
      <w:r w:rsidR="00D37F80" w:rsidRPr="00AB50DE">
        <w:rPr>
          <w:lang w:val="en-GB"/>
        </w:rPr>
        <w:t xml:space="preserve"> </w:t>
      </w:r>
      <w:r w:rsidR="00351049" w:rsidRPr="00AB50DE">
        <w:rPr>
          <w:lang w:val="en-GB"/>
        </w:rPr>
        <w:t xml:space="preserve">a state of balance in the </w:t>
      </w:r>
      <w:r w:rsidR="004C35DD" w:rsidRPr="00AB50DE">
        <w:rPr>
          <w:lang w:val="en-GB"/>
        </w:rPr>
        <w:t xml:space="preserve">collection of the </w:t>
      </w:r>
      <w:r w:rsidR="00D37F80" w:rsidRPr="00AB50DE">
        <w:rPr>
          <w:lang w:val="en-GB"/>
        </w:rPr>
        <w:t>physiological data rather than an immediate response to a change in surroundings.</w:t>
      </w:r>
      <w:r w:rsidR="00111325" w:rsidRPr="00AB50DE">
        <w:rPr>
          <w:lang w:val="en-GB"/>
        </w:rPr>
        <w:t xml:space="preserve"> </w:t>
      </w:r>
      <w:r w:rsidR="008F6926" w:rsidRPr="00AB50DE">
        <w:rPr>
          <w:rFonts w:ascii="Source Sans Pro" w:hAnsi="Source Sans Pro"/>
          <w:color w:val="000000"/>
          <w:shd w:val="clear" w:color="auto" w:fill="FFFFFF"/>
          <w:lang w:val="en-GB"/>
        </w:rPr>
        <w:t>Participants share</w:t>
      </w:r>
      <w:r w:rsidR="00D25563" w:rsidRPr="00AB50DE">
        <w:rPr>
          <w:rFonts w:ascii="Source Sans Pro" w:hAnsi="Source Sans Pro"/>
          <w:color w:val="000000"/>
          <w:shd w:val="clear" w:color="auto" w:fill="FFFFFF"/>
          <w:lang w:val="en-GB"/>
        </w:rPr>
        <w:t>d</w:t>
      </w:r>
      <w:r w:rsidR="008F6926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A13E6D" w:rsidRPr="00AB50DE">
        <w:rPr>
          <w:rFonts w:ascii="Source Sans Pro" w:hAnsi="Source Sans Pro"/>
          <w:color w:val="000000"/>
          <w:shd w:val="clear" w:color="auto" w:fill="FFFFFF"/>
          <w:lang w:val="en-GB"/>
        </w:rPr>
        <w:t>audio-visual</w:t>
      </w:r>
      <w:r w:rsidR="008F6926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4C35DD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recordings 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>of the</w:t>
      </w:r>
      <w:r w:rsidR="008F6926" w:rsidRPr="00AB50DE">
        <w:rPr>
          <w:rFonts w:ascii="Source Sans Pro" w:hAnsi="Source Sans Pro"/>
          <w:color w:val="000000"/>
          <w:shd w:val="clear" w:color="auto" w:fill="FFFFFF"/>
          <w:lang w:val="en-GB"/>
        </w:rPr>
        <w:t>ir</w:t>
      </w:r>
      <w:r w:rsidR="00774EB4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experience </w:t>
      </w:r>
      <w:r w:rsidR="008F6926" w:rsidRPr="00AB50DE">
        <w:rPr>
          <w:rFonts w:ascii="Source Sans Pro" w:hAnsi="Source Sans Pro"/>
          <w:color w:val="000000"/>
          <w:shd w:val="clear" w:color="auto" w:fill="FFFFFF"/>
          <w:lang w:val="en-GB"/>
        </w:rPr>
        <w:t>at each location</w:t>
      </w:r>
      <w:r w:rsidR="00A027D1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8F6926" w:rsidRPr="00AB50DE">
        <w:rPr>
          <w:rFonts w:ascii="Source Sans Pro" w:hAnsi="Source Sans Pro"/>
          <w:color w:val="000000"/>
          <w:shd w:val="clear" w:color="auto" w:fill="FFFFFF"/>
          <w:lang w:val="en-GB"/>
        </w:rPr>
        <w:t>via</w:t>
      </w:r>
      <w:r w:rsidR="00D64983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the application.</w:t>
      </w:r>
      <w:r w:rsidR="0032336C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F</w:t>
      </w:r>
      <w:r w:rsidR="00D25563" w:rsidRPr="00AB50DE">
        <w:rPr>
          <w:rFonts w:ascii="Source Sans Pro" w:hAnsi="Source Sans Pro"/>
          <w:color w:val="000000"/>
          <w:shd w:val="clear" w:color="auto" w:fill="FFFFFF"/>
          <w:lang w:val="en-GB"/>
        </w:rPr>
        <w:t>urthermore, f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ield recordings </w:t>
      </w:r>
      <w:r w:rsidR="00EA52E7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undertaken 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>during the SensingWalk</w:t>
      </w:r>
      <w:r w:rsidR="00213844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A67B0C" w:rsidRPr="00AB50DE">
        <w:rPr>
          <w:rFonts w:ascii="Source Sans Pro" w:hAnsi="Source Sans Pro"/>
          <w:color w:val="000000"/>
          <w:shd w:val="clear" w:color="auto" w:fill="FFFFFF"/>
          <w:lang w:val="en-GB"/>
        </w:rPr>
        <w:t>with</w:t>
      </w:r>
      <w:r w:rsidR="00213844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omnidirectional </w:t>
      </w:r>
      <w:r w:rsidR="00A13E6D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microphones were </w:t>
      </w:r>
      <w:r w:rsidR="00A00381" w:rsidRPr="00AB50DE">
        <w:rPr>
          <w:rFonts w:ascii="Source Sans Pro" w:hAnsi="Source Sans Pro"/>
          <w:color w:val="000000"/>
          <w:shd w:val="clear" w:color="auto" w:fill="FFFFFF"/>
          <w:lang w:val="en-GB"/>
        </w:rPr>
        <w:t>analysed</w:t>
      </w:r>
      <w:r w:rsidR="00EA52E7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by calculating </w:t>
      </w:r>
      <w:r w:rsidR="00543C68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the 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acoustic diversity of the areas visited. </w:t>
      </w:r>
      <w:r w:rsidR="00BE3A83" w:rsidRPr="00AB50DE">
        <w:rPr>
          <w:rFonts w:ascii="Source Sans Pro" w:hAnsi="Source Sans Pro"/>
          <w:color w:val="000000"/>
          <w:shd w:val="clear" w:color="auto" w:fill="FFFFFF"/>
          <w:lang w:val="en-GB"/>
        </w:rPr>
        <w:t>A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compar</w:t>
      </w:r>
      <w:r w:rsidR="00BE3A83" w:rsidRPr="00AB50DE">
        <w:rPr>
          <w:rFonts w:ascii="Source Sans Pro" w:hAnsi="Source Sans Pro"/>
          <w:color w:val="000000"/>
          <w:shd w:val="clear" w:color="auto" w:fill="FFFFFF"/>
          <w:lang w:val="en-GB"/>
        </w:rPr>
        <w:t>ison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4C35DD" w:rsidRPr="00AB50DE">
        <w:rPr>
          <w:rFonts w:ascii="Source Sans Pro" w:hAnsi="Source Sans Pro"/>
          <w:color w:val="000000"/>
          <w:shd w:val="clear" w:color="auto" w:fill="FFFFFF"/>
          <w:lang w:val="en-GB"/>
        </w:rPr>
        <w:t>of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the </w:t>
      </w:r>
      <w:r w:rsidR="00D25563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soundscape </w:t>
      </w:r>
      <w:r w:rsidR="00F33CBC" w:rsidRPr="00AB50DE">
        <w:rPr>
          <w:rFonts w:ascii="Source Sans Pro" w:hAnsi="Source Sans Pro"/>
          <w:color w:val="000000"/>
          <w:shd w:val="clear" w:color="auto" w:fill="FFFFFF"/>
          <w:lang w:val="en-GB"/>
        </w:rPr>
        <w:t>analysis</w:t>
      </w:r>
      <w:r w:rsidR="00D25563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, </w:t>
      </w:r>
      <w:r w:rsidR="00F33CBC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the 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listening </w:t>
      </w:r>
      <w:r w:rsidR="00A00381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and sensory 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experience </w:t>
      </w:r>
      <w:r w:rsidR="004C35DD" w:rsidRPr="00AB50DE">
        <w:rPr>
          <w:rFonts w:ascii="Source Sans Pro" w:hAnsi="Source Sans Pro"/>
          <w:color w:val="000000"/>
          <w:shd w:val="clear" w:color="auto" w:fill="FFFFFF"/>
          <w:lang w:val="en-GB"/>
        </w:rPr>
        <w:t>with</w:t>
      </w:r>
      <w:r w:rsidR="00A00381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the</w:t>
      </w:r>
      <w:r w:rsidR="00D37F80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vital parameters, air quality, mood, restorative and </w:t>
      </w:r>
      <w:r w:rsidR="00F33CBC" w:rsidRPr="00AB50DE">
        <w:rPr>
          <w:rFonts w:ascii="Source Sans Pro" w:hAnsi="Source Sans Pro"/>
          <w:color w:val="000000"/>
          <w:shd w:val="clear" w:color="auto" w:fill="FFFFFF"/>
          <w:lang w:val="en-GB"/>
        </w:rPr>
        <w:t>audio-</w:t>
      </w:r>
      <w:r w:rsidR="004C35DD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visual </w:t>
      </w:r>
      <w:r w:rsidR="00D37F80" w:rsidRPr="00AB50DE">
        <w:rPr>
          <w:rFonts w:ascii="Source Sans Pro" w:hAnsi="Source Sans Pro"/>
          <w:color w:val="000000"/>
          <w:shd w:val="clear" w:color="auto" w:fill="FFFFFF"/>
          <w:lang w:val="en-GB"/>
        </w:rPr>
        <w:t>data collected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</w:t>
      </w:r>
      <w:r w:rsidR="00D37F80" w:rsidRPr="00AB50DE">
        <w:rPr>
          <w:rFonts w:ascii="Source Sans Pro" w:hAnsi="Source Sans Pro"/>
          <w:color w:val="000000"/>
          <w:shd w:val="clear" w:color="auto" w:fill="FFFFFF"/>
          <w:lang w:val="en-GB"/>
        </w:rPr>
        <w:t>showed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a strong connection of health</w:t>
      </w:r>
      <w:r w:rsidR="00D37F80" w:rsidRPr="00AB50DE">
        <w:rPr>
          <w:rFonts w:ascii="Source Sans Pro" w:hAnsi="Source Sans Pro"/>
          <w:color w:val="000000"/>
          <w:shd w:val="clear" w:color="auto" w:fill="FFFFFF"/>
          <w:lang w:val="en-GB"/>
        </w:rPr>
        <w:t>y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vital signs and places with </w:t>
      </w:r>
      <w:r w:rsidR="008368EC" w:rsidRPr="00AB50DE">
        <w:rPr>
          <w:rFonts w:ascii="Source Sans Pro" w:hAnsi="Source Sans Pro"/>
          <w:color w:val="000000"/>
          <w:shd w:val="clear" w:color="auto" w:fill="FFFFFF"/>
          <w:lang w:val="en-GB"/>
        </w:rPr>
        <w:t>blue-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>green areas</w:t>
      </w:r>
      <w:r w:rsidR="003F7241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(up</w:t>
      </w:r>
      <w:r w:rsidR="005602D5" w:rsidRPr="00AB50DE">
        <w:rPr>
          <w:rFonts w:ascii="Source Sans Pro" w:hAnsi="Source Sans Pro"/>
          <w:color w:val="000000"/>
          <w:shd w:val="clear" w:color="auto" w:fill="FFFFFF"/>
          <w:lang w:val="en-GB"/>
        </w:rPr>
        <w:t xml:space="preserve"> to 0.35 Spearman</w:t>
      </w:r>
      <w:r w:rsidR="008F6926" w:rsidRPr="00AB50DE">
        <w:rPr>
          <w:rFonts w:ascii="Source Sans Pro" w:hAnsi="Source Sans Pro"/>
          <w:color w:val="000000"/>
          <w:shd w:val="clear" w:color="auto" w:fill="FFFFFF"/>
          <w:lang w:val="en-GB"/>
        </w:rPr>
        <w:t>’</w:t>
      </w:r>
      <w:r w:rsidR="005602D5" w:rsidRPr="00AB50DE">
        <w:rPr>
          <w:rFonts w:ascii="Source Sans Pro" w:hAnsi="Source Sans Pro"/>
          <w:color w:val="000000"/>
          <w:shd w:val="clear" w:color="auto" w:fill="FFFFFF"/>
          <w:lang w:val="en-GB"/>
        </w:rPr>
        <w:t>s correlation coefficient)</w:t>
      </w:r>
      <w:r w:rsidRPr="00AB50DE">
        <w:rPr>
          <w:rFonts w:ascii="Source Sans Pro" w:hAnsi="Source Sans Pro"/>
          <w:color w:val="000000"/>
          <w:shd w:val="clear" w:color="auto" w:fill="FFFFFF"/>
          <w:lang w:val="en-GB"/>
        </w:rPr>
        <w:t>. </w:t>
      </w:r>
    </w:p>
    <w:sectPr w:rsidR="0092314A" w:rsidRPr="00AB50D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88499" w14:textId="77777777" w:rsidR="00C53B4C" w:rsidRDefault="00C53B4C" w:rsidP="00361612">
      <w:pPr>
        <w:spacing w:after="0" w:line="240" w:lineRule="auto"/>
      </w:pPr>
      <w:r>
        <w:separator/>
      </w:r>
    </w:p>
  </w:endnote>
  <w:endnote w:type="continuationSeparator" w:id="0">
    <w:p w14:paraId="39A040E8" w14:textId="77777777" w:rsidR="00C53B4C" w:rsidRDefault="00C53B4C" w:rsidP="00361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 ExtraLight">
    <w:panose1 w:val="020B0303030403020204"/>
    <w:charset w:val="00"/>
    <w:family w:val="swiss"/>
    <w:pitch w:val="variable"/>
    <w:sig w:usb0="600002F7" w:usb1="02000001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ource Sans Variable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42595" w14:textId="77777777" w:rsidR="00C53B4C" w:rsidRDefault="00C53B4C" w:rsidP="00361612">
      <w:pPr>
        <w:spacing w:after="0" w:line="240" w:lineRule="auto"/>
      </w:pPr>
      <w:r>
        <w:separator/>
      </w:r>
    </w:p>
  </w:footnote>
  <w:footnote w:type="continuationSeparator" w:id="0">
    <w:p w14:paraId="2B4C6D26" w14:textId="77777777" w:rsidR="00C53B4C" w:rsidRDefault="00C53B4C" w:rsidP="00361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86703" w14:textId="77777777" w:rsidR="00361612" w:rsidRDefault="00361612">
    <w:pPr>
      <w:pStyle w:val="Header"/>
      <w:pBdr>
        <w:bottom w:val="single" w:sz="12" w:space="1" w:color="auto"/>
      </w:pBdr>
    </w:pPr>
  </w:p>
  <w:p w14:paraId="71E4A8F1" w14:textId="77777777" w:rsidR="00361612" w:rsidRPr="00112968" w:rsidRDefault="00361612" w:rsidP="00361612">
    <w:pPr>
      <w:pStyle w:val="Header"/>
      <w:pBdr>
        <w:bottom w:val="single" w:sz="12" w:space="1" w:color="auto"/>
      </w:pBdr>
      <w:jc w:val="right"/>
      <w:rPr>
        <w:rFonts w:ascii="Source Sans Pro" w:hAnsi="Source Sans Pro"/>
        <w:lang w:val="en-US"/>
      </w:rPr>
    </w:pPr>
    <w:r w:rsidRPr="00112968">
      <w:rPr>
        <w:rFonts w:ascii="Source Sans Pro" w:hAnsi="Source Sans Pro"/>
        <w:lang w:val="en-US"/>
      </w:rPr>
      <w:t>Urban Sound Symposium 2025 (USS25)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19AD"/>
    <w:multiLevelType w:val="hybridMultilevel"/>
    <w:tmpl w:val="A3C09C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C1928"/>
    <w:multiLevelType w:val="hybridMultilevel"/>
    <w:tmpl w:val="5E0C60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210A1"/>
    <w:multiLevelType w:val="hybridMultilevel"/>
    <w:tmpl w:val="BD40EB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796936">
    <w:abstractNumId w:val="0"/>
  </w:num>
  <w:num w:numId="2" w16cid:durableId="699622680">
    <w:abstractNumId w:val="1"/>
  </w:num>
  <w:num w:numId="3" w16cid:durableId="445975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12"/>
    <w:rsid w:val="0001448E"/>
    <w:rsid w:val="0003333B"/>
    <w:rsid w:val="00054F65"/>
    <w:rsid w:val="00096294"/>
    <w:rsid w:val="00096455"/>
    <w:rsid w:val="000E5691"/>
    <w:rsid w:val="00105108"/>
    <w:rsid w:val="00111325"/>
    <w:rsid w:val="00112968"/>
    <w:rsid w:val="001235B6"/>
    <w:rsid w:val="00135524"/>
    <w:rsid w:val="001424D9"/>
    <w:rsid w:val="001477C3"/>
    <w:rsid w:val="00194568"/>
    <w:rsid w:val="001965C6"/>
    <w:rsid w:val="001971F2"/>
    <w:rsid w:val="001C65A3"/>
    <w:rsid w:val="001D3F7D"/>
    <w:rsid w:val="001E1409"/>
    <w:rsid w:val="001E6E5B"/>
    <w:rsid w:val="001E78D0"/>
    <w:rsid w:val="00213844"/>
    <w:rsid w:val="00222C60"/>
    <w:rsid w:val="00224FFF"/>
    <w:rsid w:val="00226220"/>
    <w:rsid w:val="00231167"/>
    <w:rsid w:val="00237FBC"/>
    <w:rsid w:val="00244DC8"/>
    <w:rsid w:val="002521FC"/>
    <w:rsid w:val="002772E5"/>
    <w:rsid w:val="002A09C5"/>
    <w:rsid w:val="002D33E0"/>
    <w:rsid w:val="00315991"/>
    <w:rsid w:val="003159D6"/>
    <w:rsid w:val="0032336C"/>
    <w:rsid w:val="003359FF"/>
    <w:rsid w:val="003416B1"/>
    <w:rsid w:val="00351049"/>
    <w:rsid w:val="00354F5B"/>
    <w:rsid w:val="00361612"/>
    <w:rsid w:val="00370B75"/>
    <w:rsid w:val="003740A8"/>
    <w:rsid w:val="003B0DC7"/>
    <w:rsid w:val="003B584C"/>
    <w:rsid w:val="003C669F"/>
    <w:rsid w:val="003D3EB8"/>
    <w:rsid w:val="003F7241"/>
    <w:rsid w:val="00432B6E"/>
    <w:rsid w:val="00451FE3"/>
    <w:rsid w:val="0046199C"/>
    <w:rsid w:val="004A52F9"/>
    <w:rsid w:val="004C35DD"/>
    <w:rsid w:val="00513AA5"/>
    <w:rsid w:val="00517997"/>
    <w:rsid w:val="00524175"/>
    <w:rsid w:val="00535230"/>
    <w:rsid w:val="0054285E"/>
    <w:rsid w:val="00543C68"/>
    <w:rsid w:val="0055228B"/>
    <w:rsid w:val="005602D5"/>
    <w:rsid w:val="00560AEB"/>
    <w:rsid w:val="00563A21"/>
    <w:rsid w:val="005F3D09"/>
    <w:rsid w:val="00600941"/>
    <w:rsid w:val="00604312"/>
    <w:rsid w:val="00606AF4"/>
    <w:rsid w:val="006342EB"/>
    <w:rsid w:val="00690F6C"/>
    <w:rsid w:val="006C4E5E"/>
    <w:rsid w:val="006D51B0"/>
    <w:rsid w:val="00707CA8"/>
    <w:rsid w:val="00721AA3"/>
    <w:rsid w:val="00725234"/>
    <w:rsid w:val="00734A6C"/>
    <w:rsid w:val="007525B1"/>
    <w:rsid w:val="00774EB4"/>
    <w:rsid w:val="00784852"/>
    <w:rsid w:val="00787F5F"/>
    <w:rsid w:val="00794427"/>
    <w:rsid w:val="007971D1"/>
    <w:rsid w:val="00797DA2"/>
    <w:rsid w:val="007C3B17"/>
    <w:rsid w:val="007F6A01"/>
    <w:rsid w:val="008368EC"/>
    <w:rsid w:val="00837F96"/>
    <w:rsid w:val="008621E6"/>
    <w:rsid w:val="00862E16"/>
    <w:rsid w:val="008838A4"/>
    <w:rsid w:val="008A4FAB"/>
    <w:rsid w:val="008D37B7"/>
    <w:rsid w:val="008D5EB9"/>
    <w:rsid w:val="008D5EBF"/>
    <w:rsid w:val="008E0C52"/>
    <w:rsid w:val="008F6926"/>
    <w:rsid w:val="009018FC"/>
    <w:rsid w:val="00917775"/>
    <w:rsid w:val="0092314A"/>
    <w:rsid w:val="00924CC5"/>
    <w:rsid w:val="00931B20"/>
    <w:rsid w:val="00932D8F"/>
    <w:rsid w:val="0095433D"/>
    <w:rsid w:val="00975A73"/>
    <w:rsid w:val="00996759"/>
    <w:rsid w:val="009C329C"/>
    <w:rsid w:val="009C6DDD"/>
    <w:rsid w:val="009E3714"/>
    <w:rsid w:val="00A00381"/>
    <w:rsid w:val="00A027D1"/>
    <w:rsid w:val="00A1014B"/>
    <w:rsid w:val="00A13E6D"/>
    <w:rsid w:val="00A15AA8"/>
    <w:rsid w:val="00A408BA"/>
    <w:rsid w:val="00A639B0"/>
    <w:rsid w:val="00A67B0C"/>
    <w:rsid w:val="00A706A8"/>
    <w:rsid w:val="00AB50DE"/>
    <w:rsid w:val="00AB5E5D"/>
    <w:rsid w:val="00AF35D2"/>
    <w:rsid w:val="00B34548"/>
    <w:rsid w:val="00B57E98"/>
    <w:rsid w:val="00B63B14"/>
    <w:rsid w:val="00B65D33"/>
    <w:rsid w:val="00BA15C5"/>
    <w:rsid w:val="00BA6CE1"/>
    <w:rsid w:val="00BB19D6"/>
    <w:rsid w:val="00BE11A5"/>
    <w:rsid w:val="00BE3A83"/>
    <w:rsid w:val="00C0541D"/>
    <w:rsid w:val="00C2332D"/>
    <w:rsid w:val="00C32507"/>
    <w:rsid w:val="00C45821"/>
    <w:rsid w:val="00C52AA0"/>
    <w:rsid w:val="00C53615"/>
    <w:rsid w:val="00C53B4C"/>
    <w:rsid w:val="00C67B76"/>
    <w:rsid w:val="00CF343D"/>
    <w:rsid w:val="00D02C97"/>
    <w:rsid w:val="00D25563"/>
    <w:rsid w:val="00D26870"/>
    <w:rsid w:val="00D37F80"/>
    <w:rsid w:val="00D5200F"/>
    <w:rsid w:val="00D55780"/>
    <w:rsid w:val="00D64737"/>
    <w:rsid w:val="00D64983"/>
    <w:rsid w:val="00DB2D11"/>
    <w:rsid w:val="00DB3101"/>
    <w:rsid w:val="00DD24D2"/>
    <w:rsid w:val="00DD4AD4"/>
    <w:rsid w:val="00DE554F"/>
    <w:rsid w:val="00E043E8"/>
    <w:rsid w:val="00E207A9"/>
    <w:rsid w:val="00E55F4D"/>
    <w:rsid w:val="00E67C44"/>
    <w:rsid w:val="00E85B90"/>
    <w:rsid w:val="00E92B19"/>
    <w:rsid w:val="00EA52E7"/>
    <w:rsid w:val="00EA653E"/>
    <w:rsid w:val="00EB3BA3"/>
    <w:rsid w:val="00ED2DBD"/>
    <w:rsid w:val="00ED6602"/>
    <w:rsid w:val="00EF0994"/>
    <w:rsid w:val="00EF562C"/>
    <w:rsid w:val="00EF6988"/>
    <w:rsid w:val="00F075F4"/>
    <w:rsid w:val="00F11BBC"/>
    <w:rsid w:val="00F33CBC"/>
    <w:rsid w:val="00F41A28"/>
    <w:rsid w:val="00FB07A7"/>
    <w:rsid w:val="00FB08F6"/>
    <w:rsid w:val="00FB144C"/>
    <w:rsid w:val="00FD21FB"/>
    <w:rsid w:val="00FD2460"/>
    <w:rsid w:val="00FE196C"/>
    <w:rsid w:val="00FF3BE2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5B6ABDC"/>
  <w15:chartTrackingRefBased/>
  <w15:docId w15:val="{4546CFB6-7583-403D-8F12-E212A0F24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361612"/>
    <w:pPr>
      <w:autoSpaceDE w:val="0"/>
      <w:autoSpaceDN w:val="0"/>
      <w:adjustRightInd w:val="0"/>
      <w:spacing w:after="0" w:line="161" w:lineRule="atLeast"/>
    </w:pPr>
    <w:rPr>
      <w:rFonts w:ascii="Source Sans Pro ExtraLight" w:hAnsi="Source Sans Pro ExtraLight"/>
      <w:sz w:val="24"/>
      <w:szCs w:val="24"/>
    </w:rPr>
  </w:style>
  <w:style w:type="paragraph" w:customStyle="1" w:styleId="Pa11">
    <w:name w:val="Pa11"/>
    <w:basedOn w:val="Normal"/>
    <w:next w:val="Normal"/>
    <w:uiPriority w:val="99"/>
    <w:rsid w:val="00361612"/>
    <w:pPr>
      <w:autoSpaceDE w:val="0"/>
      <w:autoSpaceDN w:val="0"/>
      <w:adjustRightInd w:val="0"/>
      <w:spacing w:after="0" w:line="321" w:lineRule="atLeast"/>
    </w:pPr>
    <w:rPr>
      <w:rFonts w:ascii="Source Sans Pro ExtraLight" w:hAnsi="Source Sans Pro ExtraLight"/>
      <w:sz w:val="24"/>
      <w:szCs w:val="24"/>
    </w:rPr>
  </w:style>
  <w:style w:type="paragraph" w:customStyle="1" w:styleId="Pa12">
    <w:name w:val="Pa12"/>
    <w:basedOn w:val="Normal"/>
    <w:next w:val="Normal"/>
    <w:uiPriority w:val="99"/>
    <w:rsid w:val="00361612"/>
    <w:pPr>
      <w:autoSpaceDE w:val="0"/>
      <w:autoSpaceDN w:val="0"/>
      <w:adjustRightInd w:val="0"/>
      <w:spacing w:after="0" w:line="181" w:lineRule="atLeast"/>
    </w:pPr>
    <w:rPr>
      <w:rFonts w:ascii="Source Sans Pro ExtraLight" w:hAnsi="Source Sans Pro ExtraLight"/>
      <w:sz w:val="24"/>
      <w:szCs w:val="24"/>
    </w:rPr>
  </w:style>
  <w:style w:type="character" w:customStyle="1" w:styleId="A11">
    <w:name w:val="A11"/>
    <w:uiPriority w:val="99"/>
    <w:rsid w:val="00361612"/>
    <w:rPr>
      <w:rFonts w:ascii="Source Sans Pro" w:hAnsi="Source Sans Pro" w:cs="Source Sans Pro"/>
      <w:color w:val="000000"/>
      <w:sz w:val="10"/>
      <w:szCs w:val="10"/>
    </w:rPr>
  </w:style>
  <w:style w:type="paragraph" w:styleId="Header">
    <w:name w:val="header"/>
    <w:basedOn w:val="Normal"/>
    <w:link w:val="HeaderChar"/>
    <w:uiPriority w:val="99"/>
    <w:unhideWhenUsed/>
    <w:rsid w:val="00361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612"/>
  </w:style>
  <w:style w:type="paragraph" w:styleId="Footer">
    <w:name w:val="footer"/>
    <w:basedOn w:val="Normal"/>
    <w:link w:val="FooterChar"/>
    <w:uiPriority w:val="99"/>
    <w:unhideWhenUsed/>
    <w:rsid w:val="00361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612"/>
  </w:style>
  <w:style w:type="paragraph" w:styleId="ListParagraph">
    <w:name w:val="List Paragraph"/>
    <w:basedOn w:val="Normal"/>
    <w:uiPriority w:val="34"/>
    <w:qFormat/>
    <w:rsid w:val="001129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2B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2B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1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Moshona</dc:creator>
  <cp:keywords/>
  <dc:description/>
  <cp:lastModifiedBy>Eleni-Ira Panourgia</cp:lastModifiedBy>
  <cp:revision>29</cp:revision>
  <dcterms:created xsi:type="dcterms:W3CDTF">2025-01-30T14:29:00Z</dcterms:created>
  <dcterms:modified xsi:type="dcterms:W3CDTF">2025-01-31T15:16:00Z</dcterms:modified>
</cp:coreProperties>
</file>