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tf" ContentType="application/x-font-ttf"/>
  <Default Extension="xml" ContentType="application/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customXML/itemProps1.xml" ContentType="application/vnd.openxmlformats-officedocument.customXmlProperties+xml"/>
  <Override PartName="/customXML/item1.xml" ContentType="application/xml"/>
  <Override PartName="/docProps/custom.xml" ContentType="application/vnd.openxmlformats-officedocument.custom-properties+xml"/>
  <Override PartName="/docProps/core.xml" ContentType="application/vnd.openxmlformats-package.core-properties+xml"/>
  <Override PartName="/word/document.xml" ContentType="application/vnd.openxmlformats-officedocument.wordprocessingml.document.main+xml"/>
  <Override PartName="/word/theme/theme1.xml" ContentType="application/vnd.openxmlformats-officedocument.them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widowControl w:val="0"/>
        <w:pBdr>
          <w:top w:space="0" w:sz="0" w:val="nil"/>
          <w:left w:space="0" w:sz="0" w:val="nil"/>
          <w:bottom w:space="0" w:sz="0" w:val="nil"/>
          <w:right w:space="0" w:sz="0" w:val="nil"/>
          <w:between w:space="0" w:sz="0" w:val="nil"/>
        </w:pBdr>
        <w:spacing w:line="276" w:lineRule="auto"/>
        <w:rPr>
          <w:rFonts w:ascii="Arial" w:cs="Arial" w:eastAsia="Arial" w:hAnsi="Arial"/>
          <w:color w:val="000000"/>
          <w:sz w:val="22"/>
          <w:szCs w:val="22"/>
        </w:rPr>
      </w:pPr>
      <w:r w:rsidDel="00000000" w:rsidR="00000000" w:rsidRPr="00000000">
        <w:rPr>
          <w:rtl w:val="0"/>
        </w:rPr>
      </w:r>
    </w:p>
    <w:tbl>
      <w:tblPr>
        <w:tblStyle w:val="Table1"/>
        <w:tblW w:w="10773.0" w:type="dxa"/>
        <w:jc w:val="left"/>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400"/>
      </w:tblPr>
      <w:tblGrid>
        <w:gridCol w:w="3641"/>
        <w:gridCol w:w="728"/>
        <w:gridCol w:w="6404"/>
        <w:tblGridChange w:id="0">
          <w:tblGrid>
            <w:gridCol w:w="3641"/>
            <w:gridCol w:w="728"/>
            <w:gridCol w:w="6404"/>
          </w:tblGrid>
        </w:tblGridChange>
      </w:tblGrid>
      <w:tr>
        <w:trPr>
          <w:cantSplit w:val="0"/>
          <w:trHeight w:val="3484" w:hRule="atLeast"/>
          <w:tblHeader w:val="0"/>
        </w:trPr>
        <w:tc>
          <w:tcPr/>
          <w:p w:rsidR="00000000" w:rsidDel="00000000" w:rsidP="00000000" w:rsidRDefault="00000000" w:rsidRPr="00000000" w14:paraId="00000002">
            <w:pPr>
              <w:spacing w:line="276" w:lineRule="auto"/>
              <w:jc w:val="center"/>
              <w:rPr>
                <w:b w:val="1"/>
                <w:color w:val="548ab7"/>
                <w:sz w:val="20"/>
                <w:szCs w:val="20"/>
              </w:rPr>
            </w:pPr>
            <w:r w:rsidDel="00000000" w:rsidR="00000000" w:rsidRPr="00000000">
              <w:rPr>
                <w:b w:val="1"/>
                <w:color w:val="548ab7"/>
                <w:sz w:val="20"/>
                <w:szCs w:val="20"/>
              </w:rPr>
              <w:drawing>
                <wp:inline distB="0" distT="0" distL="0" distR="0">
                  <wp:extent cx="849614" cy="552686"/>
                  <wp:effectExtent b="0" l="0" r="0" t="0"/>
                  <wp:docPr id="739892069"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849614" cy="552686"/>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spacing w:line="276" w:lineRule="auto"/>
              <w:jc w:val="center"/>
              <w:rPr>
                <w:b w:val="1"/>
                <w:color w:val="548ab7"/>
                <w:sz w:val="20"/>
                <w:szCs w:val="20"/>
              </w:rPr>
            </w:pPr>
            <w:r w:rsidDel="00000000" w:rsidR="00000000" w:rsidRPr="00000000">
              <w:rPr>
                <w:rtl w:val="0"/>
              </w:rPr>
            </w:r>
          </w:p>
          <w:p w:rsidR="00000000" w:rsidDel="00000000" w:rsidP="00000000" w:rsidRDefault="00000000" w:rsidRPr="00000000" w14:paraId="00000004">
            <w:pPr>
              <w:rPr>
                <w:rFonts w:ascii="Calibri" w:cs="Calibri" w:eastAsia="Calibri" w:hAnsi="Calibri"/>
                <w:color w:val="323232"/>
                <w:sz w:val="22"/>
                <w:szCs w:val="22"/>
              </w:rPr>
            </w:pPr>
            <w:r w:rsidDel="00000000" w:rsidR="00000000" w:rsidRPr="00000000">
              <w:rPr>
                <w:rFonts w:ascii="Calibri" w:cs="Calibri" w:eastAsia="Calibri" w:hAnsi="Calibri"/>
                <w:color w:val="323232"/>
                <w:sz w:val="22"/>
                <w:szCs w:val="22"/>
                <w:rtl w:val="0"/>
              </w:rPr>
              <w:t xml:space="preserve">Applying modern metaverse enabled pedagogical techniques for civic learning: Supporting K-12 teachers and students.</w:t>
            </w:r>
          </w:p>
          <w:p w:rsidR="00000000" w:rsidDel="00000000" w:rsidP="00000000" w:rsidRDefault="00000000" w:rsidRPr="00000000" w14:paraId="00000005">
            <w:pPr>
              <w:rPr>
                <w:rFonts w:ascii="Roboto" w:cs="Roboto" w:eastAsia="Roboto" w:hAnsi="Roboto"/>
                <w:b w:val="1"/>
                <w:color w:val="202124"/>
                <w:sz w:val="22"/>
                <w:szCs w:val="22"/>
                <w:highlight w:val="white"/>
              </w:rPr>
            </w:pPr>
            <w:r w:rsidDel="00000000" w:rsidR="00000000" w:rsidRPr="00000000">
              <w:rPr>
                <w:rtl w:val="0"/>
              </w:rPr>
            </w:r>
          </w:p>
          <w:p w:rsidR="00000000" w:rsidDel="00000000" w:rsidP="00000000" w:rsidRDefault="00000000" w:rsidRPr="00000000" w14:paraId="00000006">
            <w:pPr>
              <w:rPr>
                <w:rFonts w:ascii="Calibri" w:cs="Calibri" w:eastAsia="Calibri" w:hAnsi="Calibri"/>
                <w:b w:val="1"/>
                <w:color w:val="000000"/>
                <w:sz w:val="21"/>
                <w:szCs w:val="21"/>
              </w:rPr>
            </w:pPr>
            <w:r w:rsidDel="00000000" w:rsidR="00000000" w:rsidRPr="00000000">
              <w:rPr>
                <w:rFonts w:ascii="Calibri" w:cs="Calibri" w:eastAsia="Calibri" w:hAnsi="Calibri"/>
                <w:b w:val="1"/>
                <w:sz w:val="22"/>
                <w:szCs w:val="22"/>
                <w:rtl w:val="0"/>
              </w:rPr>
              <w:t xml:space="preserve">WP2:</w:t>
            </w:r>
            <w:r w:rsidDel="00000000" w:rsidR="00000000" w:rsidRPr="00000000">
              <w:rPr>
                <w:rFonts w:ascii="Calibri" w:cs="Calibri" w:eastAsia="Calibri" w:hAnsi="Calibri"/>
                <w:sz w:val="22"/>
                <w:szCs w:val="22"/>
                <w:rtl w:val="0"/>
              </w:rPr>
              <w:br w:type="textWrapping"/>
            </w:r>
            <w:r w:rsidDel="00000000" w:rsidR="00000000" w:rsidRPr="00000000">
              <w:rPr>
                <w:rFonts w:ascii="Calibri" w:cs="Calibri" w:eastAsia="Calibri" w:hAnsi="Calibri"/>
                <w:b w:val="1"/>
                <w:color w:val="000000"/>
                <w:sz w:val="21"/>
                <w:szCs w:val="21"/>
                <w:rtl w:val="0"/>
              </w:rPr>
              <w:t xml:space="preserve">A2.1 Identification of traditional effective practices of civic education in primary education</w:t>
            </w:r>
          </w:p>
          <w:p w:rsidR="00000000" w:rsidDel="00000000" w:rsidP="00000000" w:rsidRDefault="00000000" w:rsidRPr="00000000" w14:paraId="00000007">
            <w:pPr>
              <w:rPr>
                <w:sz w:val="22"/>
                <w:szCs w:val="22"/>
              </w:rPr>
            </w:pPr>
            <w:r w:rsidDel="00000000" w:rsidR="00000000" w:rsidRPr="00000000">
              <w:rPr>
                <w:rtl w:val="0"/>
              </w:rPr>
            </w:r>
          </w:p>
        </w:tc>
        <w:tc>
          <w:tcPr/>
          <w:p w:rsidR="00000000" w:rsidDel="00000000" w:rsidP="00000000" w:rsidRDefault="00000000" w:rsidRPr="00000000" w14:paraId="00000008">
            <w:pPr>
              <w:tabs>
                <w:tab w:val="left" w:leader="none" w:pos="990"/>
              </w:tabs>
              <w:rPr/>
            </w:pPr>
            <w:r w:rsidDel="00000000" w:rsidR="00000000" w:rsidRPr="00000000">
              <w:rPr>
                <w:rtl w:val="0"/>
              </w:rPr>
            </w:r>
          </w:p>
        </w:tc>
        <w:tc>
          <w:tcPr/>
          <w:p w:rsidR="00000000" w:rsidDel="00000000" w:rsidP="00000000" w:rsidRDefault="00000000" w:rsidRPr="00000000" w14:paraId="00000009">
            <w:pPr>
              <w:rPr>
                <w:sz w:val="28"/>
                <w:szCs w:val="28"/>
              </w:rPr>
            </w:pPr>
            <w:r w:rsidDel="00000000" w:rsidR="00000000" w:rsidRPr="00000000">
              <w:rPr>
                <w:rtl w:val="0"/>
              </w:rPr>
            </w:r>
          </w:p>
          <w:p w:rsidR="00000000" w:rsidDel="00000000" w:rsidP="00000000" w:rsidRDefault="00000000" w:rsidRPr="00000000" w14:paraId="0000000A">
            <w:pPr>
              <w:jc w:val="right"/>
              <w:rPr>
                <w:rFonts w:ascii="Century Gothic" w:cs="Century Gothic" w:eastAsia="Century Gothic" w:hAnsi="Century Gothic"/>
                <w:sz w:val="28"/>
                <w:szCs w:val="28"/>
              </w:rPr>
            </w:pPr>
            <w:r w:rsidDel="00000000" w:rsidR="00000000" w:rsidRPr="00000000">
              <w:rPr>
                <w:rtl w:val="0"/>
              </w:rPr>
            </w:r>
          </w:p>
          <w:p w:rsidR="00000000" w:rsidDel="00000000" w:rsidP="00000000" w:rsidRDefault="00000000" w:rsidRPr="00000000" w14:paraId="0000000B">
            <w:pPr>
              <w:jc w:val="center"/>
              <w:rPr>
                <w:sz w:val="28"/>
                <w:szCs w:val="28"/>
                <w:highlight w:val="yellow"/>
              </w:rPr>
            </w:pPr>
            <w:r w:rsidDel="00000000" w:rsidR="00000000" w:rsidRPr="00000000">
              <w:rPr/>
              <w:drawing>
                <wp:inline distB="0" distT="0" distL="0" distR="0">
                  <wp:extent cx="3248025" cy="2436019"/>
                  <wp:effectExtent b="0" l="0" r="0" t="0"/>
                  <wp:docPr id="739892070" name="image5.jpg"/>
                  <a:graphic>
                    <a:graphicData uri="http://schemas.openxmlformats.org/drawingml/2006/picture">
                      <pic:pic>
                        <pic:nvPicPr>
                          <pic:cNvPr id="0" name="image5.jpg"/>
                          <pic:cNvPicPr preferRelativeResize="0"/>
                        </pic:nvPicPr>
                        <pic:blipFill>
                          <a:blip r:embed="rId8"/>
                          <a:srcRect b="0" l="0" r="0" t="0"/>
                          <a:stretch>
                            <a:fillRect/>
                          </a:stretch>
                        </pic:blipFill>
                        <pic:spPr>
                          <a:xfrm>
                            <a:off x="0" y="0"/>
                            <a:ext cx="3248025" cy="2436019"/>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rPr>
                <w:rFonts w:ascii="Calibri" w:cs="Calibri" w:eastAsia="Calibri" w:hAnsi="Calibri"/>
                <w:b w:val="1"/>
                <w:color w:val="0070c0"/>
                <w:sz w:val="28"/>
                <w:szCs w:val="28"/>
              </w:rPr>
            </w:pPr>
            <w:r w:rsidDel="00000000" w:rsidR="00000000" w:rsidRPr="00000000">
              <w:rPr>
                <w:rtl w:val="0"/>
              </w:rPr>
            </w:r>
          </w:p>
          <w:p w:rsidR="00000000" w:rsidDel="00000000" w:rsidP="00000000" w:rsidRDefault="00000000" w:rsidRPr="00000000" w14:paraId="0000000D">
            <w:pPr>
              <w:rPr>
                <w:rFonts w:ascii="Calibri" w:cs="Calibri" w:eastAsia="Calibri" w:hAnsi="Calibri"/>
                <w:b w:val="1"/>
                <w:color w:val="0070c0"/>
                <w:sz w:val="28"/>
                <w:szCs w:val="28"/>
              </w:rPr>
            </w:pPr>
            <w:r w:rsidDel="00000000" w:rsidR="00000000" w:rsidRPr="00000000">
              <w:rPr>
                <w:rtl w:val="0"/>
              </w:rPr>
            </w:r>
          </w:p>
          <w:p w:rsidR="00000000" w:rsidDel="00000000" w:rsidP="00000000" w:rsidRDefault="00000000" w:rsidRPr="00000000" w14:paraId="0000000E">
            <w:pPr>
              <w:rPr>
                <w:rFonts w:ascii="Calibri" w:cs="Calibri" w:eastAsia="Calibri" w:hAnsi="Calibri"/>
                <w:b w:val="1"/>
                <w:sz w:val="28"/>
                <w:szCs w:val="28"/>
              </w:rPr>
            </w:pPr>
            <w:r w:rsidDel="00000000" w:rsidR="00000000" w:rsidRPr="00000000">
              <w:rPr>
                <w:rFonts w:ascii="Calibri" w:cs="Calibri" w:eastAsia="Calibri" w:hAnsi="Calibri"/>
                <w:b w:val="1"/>
                <w:color w:val="0070c0"/>
                <w:sz w:val="28"/>
                <w:szCs w:val="28"/>
                <w:rtl w:val="0"/>
              </w:rPr>
              <w:t xml:space="preserve">GREEK GODS</w:t>
            </w:r>
            <w:r w:rsidDel="00000000" w:rsidR="00000000" w:rsidRPr="00000000">
              <w:rPr>
                <w:rtl w:val="0"/>
              </w:rPr>
            </w:r>
          </w:p>
        </w:tc>
      </w:tr>
      <w:tr>
        <w:trPr>
          <w:cantSplit w:val="0"/>
          <w:trHeight w:val="50" w:hRule="atLeast"/>
          <w:tblHeader w:val="0"/>
        </w:trPr>
        <w:tc>
          <w:tcPr/>
          <w:p w:rsidR="00000000" w:rsidDel="00000000" w:rsidP="00000000" w:rsidRDefault="00000000" w:rsidRPr="00000000" w14:paraId="0000000F">
            <w:pPr>
              <w:tabs>
                <w:tab w:val="left" w:leader="none" w:pos="990"/>
              </w:tabs>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10">
            <w:pPr>
              <w:pStyle w:val="Heading2"/>
              <w:rPr>
                <w:rFonts w:ascii="Calibri" w:cs="Calibri" w:eastAsia="Calibri" w:hAnsi="Calibri"/>
                <w:color w:val="0070c0"/>
              </w:rPr>
            </w:pPr>
            <w:r w:rsidDel="00000000" w:rsidR="00000000" w:rsidRPr="00000000">
              <w:rPr>
                <w:rFonts w:ascii="Calibri" w:cs="Calibri" w:eastAsia="Calibri" w:hAnsi="Calibri"/>
                <w:color w:val="0070c0"/>
                <w:rtl w:val="0"/>
              </w:rPr>
              <w:t xml:space="preserve">SCENARIO PLAN INFORMATION</w:t>
            </w:r>
          </w:p>
          <w:p w:rsidR="00000000" w:rsidDel="00000000" w:rsidP="00000000" w:rsidRDefault="00000000" w:rsidRPr="00000000" w14:paraId="00000011">
            <w:pPr>
              <w:pStyle w:val="Heading4"/>
              <w:tabs>
                <w:tab w:val="right" w:leader="none" w:pos="3384"/>
              </w:tabs>
              <w:spacing w:line="276" w:lineRule="auto"/>
              <w:rPr>
                <w:rFonts w:ascii="Calibri" w:cs="Calibri" w:eastAsia="Calibri" w:hAnsi="Calibri"/>
                <w:b w:val="0"/>
                <w:sz w:val="20"/>
                <w:szCs w:val="20"/>
              </w:rPr>
            </w:pPr>
            <w:r w:rsidDel="00000000" w:rsidR="00000000" w:rsidRPr="00000000">
              <w:rPr>
                <w:rFonts w:ascii="Calibri" w:cs="Calibri" w:eastAsia="Calibri" w:hAnsi="Calibri"/>
                <w:color w:val="0070c0"/>
                <w:sz w:val="20"/>
                <w:szCs w:val="20"/>
                <w:rtl w:val="0"/>
              </w:rPr>
              <w:t xml:space="preserve">Author(s):</w:t>
            </w:r>
            <w:r w:rsidDel="00000000" w:rsidR="00000000" w:rsidRPr="00000000">
              <w:rPr>
                <w:rFonts w:ascii="Calibri" w:cs="Calibri" w:eastAsia="Calibri" w:hAnsi="Calibri"/>
                <w:color w:val="bfbfbf"/>
                <w:sz w:val="20"/>
                <w:szCs w:val="20"/>
                <w:rtl w:val="0"/>
              </w:rPr>
              <w:t xml:space="preserve"> </w:t>
            </w:r>
            <w:r w:rsidDel="00000000" w:rsidR="00000000" w:rsidRPr="00000000">
              <w:rPr>
                <w:rFonts w:ascii="Calibri" w:cs="Calibri" w:eastAsia="Calibri" w:hAnsi="Calibri"/>
                <w:sz w:val="20"/>
                <w:szCs w:val="20"/>
                <w:rtl w:val="0"/>
              </w:rPr>
              <w:t xml:space="preserve">Harris Pericleous and Rhiannon Bland</w:t>
            </w:r>
            <w:r w:rsidDel="00000000" w:rsidR="00000000" w:rsidRPr="00000000">
              <w:rPr>
                <w:rtl w:val="0"/>
              </w:rPr>
            </w:r>
          </w:p>
          <w:p w:rsidR="00000000" w:rsidDel="00000000" w:rsidP="00000000" w:rsidRDefault="00000000" w:rsidRPr="00000000" w14:paraId="00000012">
            <w:pPr>
              <w:pStyle w:val="Heading4"/>
              <w:tabs>
                <w:tab w:val="right" w:leader="none" w:pos="3384"/>
              </w:tabs>
              <w:spacing w:line="276" w:lineRule="auto"/>
              <w:rPr>
                <w:rFonts w:ascii="Calibri" w:cs="Calibri" w:eastAsia="Calibri" w:hAnsi="Calibri"/>
                <w:b w:val="0"/>
                <w:sz w:val="20"/>
                <w:szCs w:val="20"/>
              </w:rPr>
            </w:pPr>
            <w:r w:rsidDel="00000000" w:rsidR="00000000" w:rsidRPr="00000000">
              <w:rPr>
                <w:rFonts w:ascii="Calibri" w:cs="Calibri" w:eastAsia="Calibri" w:hAnsi="Calibri"/>
                <w:color w:val="0070c0"/>
                <w:sz w:val="20"/>
                <w:szCs w:val="20"/>
                <w:rtl w:val="0"/>
              </w:rPr>
              <w:t xml:space="preserve">Subject:</w:t>
            </w:r>
            <w:r w:rsidDel="00000000" w:rsidR="00000000" w:rsidRPr="00000000">
              <w:rPr>
                <w:rFonts w:ascii="Calibri" w:cs="Calibri" w:eastAsia="Calibri" w:hAnsi="Calibri"/>
                <w:color w:val="bfbfbf"/>
                <w:sz w:val="20"/>
                <w:szCs w:val="20"/>
                <w:rtl w:val="0"/>
              </w:rPr>
              <w:t xml:space="preserve"> </w:t>
            </w:r>
            <w:r w:rsidDel="00000000" w:rsidR="00000000" w:rsidRPr="00000000">
              <w:rPr>
                <w:rFonts w:ascii="Calibri" w:cs="Calibri" w:eastAsia="Calibri" w:hAnsi="Calibri"/>
                <w:sz w:val="20"/>
                <w:szCs w:val="20"/>
                <w:rtl w:val="0"/>
              </w:rPr>
              <w:t xml:space="preserve">History </w:t>
            </w:r>
            <w:r w:rsidDel="00000000" w:rsidR="00000000" w:rsidRPr="00000000">
              <w:rPr>
                <w:rtl w:val="0"/>
              </w:rPr>
            </w:r>
          </w:p>
          <w:p w:rsidR="00000000" w:rsidDel="00000000" w:rsidP="00000000" w:rsidRDefault="00000000" w:rsidRPr="00000000" w14:paraId="00000013">
            <w:pPr>
              <w:pStyle w:val="Heading4"/>
              <w:tabs>
                <w:tab w:val="right" w:leader="none" w:pos="3384"/>
              </w:tabs>
              <w:spacing w:line="276" w:lineRule="auto"/>
              <w:rPr>
                <w:rFonts w:ascii="Calibri" w:cs="Calibri" w:eastAsia="Calibri" w:hAnsi="Calibri"/>
                <w:sz w:val="20"/>
                <w:szCs w:val="20"/>
              </w:rPr>
            </w:pPr>
            <w:r w:rsidDel="00000000" w:rsidR="00000000" w:rsidRPr="00000000">
              <w:rPr>
                <w:rFonts w:ascii="Calibri" w:cs="Calibri" w:eastAsia="Calibri" w:hAnsi="Calibri"/>
                <w:color w:val="0070c0"/>
                <w:sz w:val="20"/>
                <w:szCs w:val="20"/>
                <w:rtl w:val="0"/>
              </w:rPr>
              <w:t xml:space="preserve">Topic:</w:t>
            </w:r>
            <w:r w:rsidDel="00000000" w:rsidR="00000000" w:rsidRPr="00000000">
              <w:rPr>
                <w:rFonts w:ascii="Calibri" w:cs="Calibri" w:eastAsia="Calibri" w:hAnsi="Calibri"/>
                <w:color w:val="bfbfbf"/>
                <w:sz w:val="20"/>
                <w:szCs w:val="20"/>
                <w:rtl w:val="0"/>
              </w:rPr>
              <w:t xml:space="preserve"> </w:t>
            </w:r>
            <w:r w:rsidDel="00000000" w:rsidR="00000000" w:rsidRPr="00000000">
              <w:rPr>
                <w:rFonts w:ascii="Calibri" w:cs="Calibri" w:eastAsia="Calibri" w:hAnsi="Calibri"/>
                <w:sz w:val="20"/>
                <w:szCs w:val="20"/>
                <w:rtl w:val="0"/>
              </w:rPr>
              <w:t xml:space="preserve">Ancient Greece – Greek Gods</w:t>
              <w:tab/>
            </w:r>
          </w:p>
          <w:p w:rsidR="00000000" w:rsidDel="00000000" w:rsidP="00000000" w:rsidRDefault="00000000" w:rsidRPr="00000000" w14:paraId="00000014">
            <w:pPr>
              <w:pStyle w:val="Heading4"/>
              <w:spacing w:line="276" w:lineRule="auto"/>
              <w:rPr>
                <w:rFonts w:ascii="Calibri" w:cs="Calibri" w:eastAsia="Calibri" w:hAnsi="Calibri"/>
                <w:sz w:val="20"/>
                <w:szCs w:val="20"/>
              </w:rPr>
            </w:pPr>
            <w:r w:rsidDel="00000000" w:rsidR="00000000" w:rsidRPr="00000000">
              <w:rPr>
                <w:rFonts w:ascii="Calibri" w:cs="Calibri" w:eastAsia="Calibri" w:hAnsi="Calibri"/>
                <w:color w:val="0070c0"/>
                <w:sz w:val="20"/>
                <w:szCs w:val="20"/>
                <w:rtl w:val="0"/>
              </w:rPr>
              <w:t xml:space="preserve">Age of students:</w:t>
            </w:r>
            <w:r w:rsidDel="00000000" w:rsidR="00000000" w:rsidRPr="00000000">
              <w:rPr>
                <w:rFonts w:ascii="Calibri" w:cs="Calibri" w:eastAsia="Calibri" w:hAnsi="Calibri"/>
                <w:sz w:val="20"/>
                <w:szCs w:val="20"/>
                <w:rtl w:val="0"/>
              </w:rPr>
              <w:t xml:space="preserve"> 10</w:t>
            </w:r>
          </w:p>
          <w:p w:rsidR="00000000" w:rsidDel="00000000" w:rsidP="00000000" w:rsidRDefault="00000000" w:rsidRPr="00000000" w14:paraId="00000015">
            <w:pPr>
              <w:spacing w:line="276" w:lineRule="auto"/>
              <w:rPr>
                <w:rFonts w:ascii="Calibri" w:cs="Calibri" w:eastAsia="Calibri" w:hAnsi="Calibri"/>
                <w:b w:val="1"/>
                <w:sz w:val="20"/>
                <w:szCs w:val="20"/>
              </w:rPr>
            </w:pPr>
            <w:r w:rsidDel="00000000" w:rsidR="00000000" w:rsidRPr="00000000">
              <w:rPr>
                <w:rFonts w:ascii="Calibri" w:cs="Calibri" w:eastAsia="Calibri" w:hAnsi="Calibri"/>
                <w:b w:val="1"/>
                <w:color w:val="0070c0"/>
                <w:sz w:val="20"/>
                <w:szCs w:val="20"/>
                <w:rtl w:val="0"/>
              </w:rPr>
              <w:t xml:space="preserve">Preparation time: </w:t>
            </w:r>
            <w:r w:rsidDel="00000000" w:rsidR="00000000" w:rsidRPr="00000000">
              <w:rPr>
                <w:rFonts w:ascii="Calibri" w:cs="Calibri" w:eastAsia="Calibri" w:hAnsi="Calibri"/>
                <w:b w:val="1"/>
                <w:sz w:val="20"/>
                <w:szCs w:val="20"/>
                <w:rtl w:val="0"/>
              </w:rPr>
              <w:t xml:space="preserve">1 hour </w:t>
            </w:r>
          </w:p>
          <w:p w:rsidR="00000000" w:rsidDel="00000000" w:rsidP="00000000" w:rsidRDefault="00000000" w:rsidRPr="00000000" w14:paraId="00000016">
            <w:pPr>
              <w:spacing w:line="276" w:lineRule="auto"/>
              <w:rPr>
                <w:rFonts w:ascii="Calibri" w:cs="Calibri" w:eastAsia="Calibri" w:hAnsi="Calibri"/>
                <w:b w:val="1"/>
                <w:color w:val="bfbfbf"/>
                <w:sz w:val="20"/>
                <w:szCs w:val="20"/>
              </w:rPr>
            </w:pPr>
            <w:r w:rsidDel="00000000" w:rsidR="00000000" w:rsidRPr="00000000">
              <w:rPr>
                <w:rFonts w:ascii="Calibri" w:cs="Calibri" w:eastAsia="Calibri" w:hAnsi="Calibri"/>
                <w:b w:val="1"/>
                <w:color w:val="0070c0"/>
                <w:sz w:val="20"/>
                <w:szCs w:val="20"/>
                <w:rtl w:val="0"/>
              </w:rPr>
              <w:t xml:space="preserve">Teaching time: </w:t>
            </w:r>
            <w:r w:rsidDel="00000000" w:rsidR="00000000" w:rsidRPr="00000000">
              <w:rPr>
                <w:rFonts w:ascii="Calibri" w:cs="Calibri" w:eastAsia="Calibri" w:hAnsi="Calibri"/>
                <w:b w:val="1"/>
                <w:sz w:val="20"/>
                <w:szCs w:val="20"/>
                <w:rtl w:val="0"/>
              </w:rPr>
              <w:t xml:space="preserve">80 minutes  </w:t>
            </w:r>
            <w:r w:rsidDel="00000000" w:rsidR="00000000" w:rsidRPr="00000000">
              <w:rPr>
                <w:rtl w:val="0"/>
              </w:rPr>
            </w:r>
          </w:p>
          <w:p w:rsidR="00000000" w:rsidDel="00000000" w:rsidP="00000000" w:rsidRDefault="00000000" w:rsidRPr="00000000" w14:paraId="00000017">
            <w:pPr>
              <w:rPr>
                <w:rFonts w:ascii="Calibri" w:cs="Calibri" w:eastAsia="Calibri" w:hAnsi="Calibri"/>
                <w:b w:val="1"/>
                <w:color w:val="bfbfbf"/>
                <w:sz w:val="20"/>
                <w:szCs w:val="20"/>
              </w:rPr>
            </w:pPr>
            <w:r w:rsidDel="00000000" w:rsidR="00000000" w:rsidRPr="00000000">
              <w:rPr>
                <w:rtl w:val="0"/>
              </w:rPr>
            </w:r>
          </w:p>
          <w:p w:rsidR="00000000" w:rsidDel="00000000" w:rsidP="00000000" w:rsidRDefault="00000000" w:rsidRPr="00000000" w14:paraId="00000018">
            <w:pPr>
              <w:pStyle w:val="Heading2"/>
              <w:pBdr>
                <w:bottom w:color="548ab7" w:space="1" w:sz="4" w:val="single"/>
              </w:pBdr>
              <w:rPr>
                <w:rFonts w:ascii="Calibri" w:cs="Calibri" w:eastAsia="Calibri" w:hAnsi="Calibri"/>
                <w:color w:val="a6a6a6"/>
                <w:sz w:val="20"/>
                <w:szCs w:val="20"/>
              </w:rPr>
            </w:pPr>
            <w:r w:rsidDel="00000000" w:rsidR="00000000" w:rsidRPr="00000000">
              <w:rPr>
                <w:rFonts w:ascii="Calibri" w:cs="Calibri" w:eastAsia="Calibri" w:hAnsi="Calibri"/>
                <w:color w:val="0070c0"/>
                <w:sz w:val="20"/>
                <w:szCs w:val="20"/>
                <w:rtl w:val="0"/>
              </w:rPr>
              <w:t xml:space="preserve">LICENCE </w:t>
            </w:r>
            <w:r w:rsidDel="00000000" w:rsidR="00000000" w:rsidRPr="00000000">
              <w:rPr>
                <w:rtl w:val="0"/>
              </w:rPr>
            </w:r>
          </w:p>
          <w:p w:rsidR="00000000" w:rsidDel="00000000" w:rsidP="00000000" w:rsidRDefault="00000000" w:rsidRPr="00000000" w14:paraId="00000019">
            <w:pPr>
              <w:pStyle w:val="Heading2"/>
              <w:pBdr>
                <w:bottom w:color="000000" w:space="0" w:sz="0" w:val="none"/>
              </w:pBdr>
              <w:rPr>
                <w:rFonts w:ascii="Calibri" w:cs="Calibri" w:eastAsia="Calibri" w:hAnsi="Calibri"/>
                <w:color w:val="0070c0"/>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37466</wp:posOffset>
                  </wp:positionH>
                  <wp:positionV relativeFrom="paragraph">
                    <wp:posOffset>62230</wp:posOffset>
                  </wp:positionV>
                  <wp:extent cx="904875" cy="304800"/>
                  <wp:effectExtent b="0" l="0" r="0" t="0"/>
                  <wp:wrapSquare wrapText="bothSides" distB="0" distT="0" distL="114300" distR="114300"/>
                  <wp:docPr id="739892067"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904875" cy="304800"/>
                          </a:xfrm>
                          <a:prstGeom prst="rect"/>
                          <a:ln/>
                        </pic:spPr>
                      </pic:pic>
                    </a:graphicData>
                  </a:graphic>
                </wp:anchor>
              </w:drawing>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pStyle w:val="Heading2"/>
              <w:rPr>
                <w:rFonts w:ascii="Calibri" w:cs="Calibri" w:eastAsia="Calibri" w:hAnsi="Calibri"/>
                <w:color w:val="a6a6a6"/>
                <w:sz w:val="20"/>
                <w:szCs w:val="20"/>
              </w:rPr>
            </w:pPr>
            <w:r w:rsidDel="00000000" w:rsidR="00000000" w:rsidRPr="00000000">
              <w:rPr>
                <w:rFonts w:ascii="Calibri" w:cs="Calibri" w:eastAsia="Calibri" w:hAnsi="Calibri"/>
                <w:color w:val="0070c0"/>
                <w:sz w:val="20"/>
                <w:szCs w:val="20"/>
                <w:rtl w:val="0"/>
              </w:rPr>
              <w:t xml:space="preserve">Keywords</w:t>
            </w:r>
            <w:r w:rsidDel="00000000" w:rsidR="00000000" w:rsidRPr="00000000">
              <w:rPr>
                <w:rtl w:val="0"/>
              </w:rPr>
            </w:r>
          </w:p>
          <w:p w:rsidR="00000000" w:rsidDel="00000000" w:rsidP="00000000" w:rsidRDefault="00000000" w:rsidRPr="00000000" w14:paraId="0000001C">
            <w:pP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Add here 5 keywords that you think best describe your learning plan. Other teachers will find your learning plan based on these keywords, so please try to be as accurate as possible.</w:t>
            </w:r>
          </w:p>
          <w:p w:rsidR="00000000" w:rsidDel="00000000" w:rsidP="00000000" w:rsidRDefault="00000000" w:rsidRPr="00000000" w14:paraId="0000001D">
            <w:pPr>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01E">
            <w:pPr>
              <w:pStyle w:val="Heading2"/>
              <w:pBdr>
                <w:bottom w:color="94b6d2" w:space="1" w:sz="8" w:val="single"/>
              </w:pBdr>
              <w:rPr/>
            </w:pPr>
            <w:r w:rsidDel="00000000" w:rsidR="00000000" w:rsidRPr="00000000">
              <w:rPr>
                <w:rFonts w:ascii="Calibri" w:cs="Calibri" w:eastAsia="Calibri" w:hAnsi="Calibri"/>
                <w:smallCaps w:val="1"/>
                <w:color w:val="0070c0"/>
                <w:sz w:val="20"/>
                <w:szCs w:val="20"/>
                <w:rtl w:val="0"/>
              </w:rPr>
              <w:t xml:space="preserve">TEACHER NOTES</w:t>
            </w:r>
            <w:r w:rsidDel="00000000" w:rsidR="00000000" w:rsidRPr="00000000">
              <w:rPr>
                <w:rtl w:val="0"/>
              </w:rPr>
            </w:r>
          </w:p>
          <w:p w:rsidR="00000000" w:rsidDel="00000000" w:rsidP="00000000" w:rsidRDefault="00000000" w:rsidRPr="00000000" w14:paraId="0000001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06" w:right="264" w:hanging="36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Add here your comments and evaluation AFTER the implementation of this scenario that might help other teachers use it.</w:t>
            </w:r>
          </w:p>
          <w:p w:rsidR="00000000" w:rsidDel="00000000" w:rsidP="00000000" w:rsidRDefault="00000000" w:rsidRPr="00000000" w14:paraId="00000020">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21">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22">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23">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24">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25">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26">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27">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28">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29">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2A">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2B">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2C">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2D">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2E">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2F">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30">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31">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32">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33">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34">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35">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36">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37">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38">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39">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3A">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3B">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3C">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3D">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3E">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3F">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40">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41">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42">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43">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44">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45">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46">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47">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48">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49">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4A">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4B">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4C">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4D">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4E">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4F">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50">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51">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52">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53">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54">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55">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56">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57">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58">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59">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5A">
            <w:pPr>
              <w:ind w:right="264"/>
              <w:rPr>
                <w:rFonts w:ascii="Calibri" w:cs="Calibri" w:eastAsia="Calibri" w:hAnsi="Calibri"/>
              </w:rPr>
            </w:pPr>
            <w:r w:rsidDel="00000000" w:rsidR="00000000" w:rsidRPr="00000000">
              <w:rPr>
                <w:rFonts w:ascii="Calibri" w:cs="Calibri" w:eastAsia="Calibri" w:hAnsi="Calibri"/>
                <w:color w:val="323232"/>
                <w:sz w:val="18"/>
                <w:szCs w:val="18"/>
                <w:rtl w:val="0"/>
              </w:rPr>
              <w:t xml:space="preserve">Applying modern metaverse enabled pedagogical techniques for civic learning: Supporting K-12 teachers and students</w:t>
            </w:r>
            <w:r w:rsidDel="00000000" w:rsidR="00000000" w:rsidRPr="00000000">
              <w:rPr>
                <w:rtl w:val="0"/>
              </w:rPr>
            </w:r>
          </w:p>
          <w:p w:rsidR="00000000" w:rsidDel="00000000" w:rsidP="00000000" w:rsidRDefault="00000000" w:rsidRPr="00000000" w14:paraId="0000005B">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5C">
            <w:pPr>
              <w:ind w:right="264"/>
              <w:rPr>
                <w:rFonts w:ascii="Calibri" w:cs="Calibri" w:eastAsia="Calibri" w:hAnsi="Calibri"/>
              </w:rPr>
            </w:pPr>
            <w:r w:rsidDel="00000000" w:rsidR="00000000" w:rsidRPr="00000000">
              <w:rPr>
                <w:rFonts w:ascii="Calibri" w:cs="Calibri" w:eastAsia="Calibri" w:hAnsi="Calibri"/>
                <w:b w:val="1"/>
                <w:sz w:val="18"/>
                <w:szCs w:val="18"/>
                <w:rtl w:val="0"/>
              </w:rPr>
              <w:t xml:space="preserve">WP2:</w:t>
            </w:r>
            <w:r w:rsidDel="00000000" w:rsidR="00000000" w:rsidRPr="00000000">
              <w:rPr>
                <w:rtl w:val="0"/>
              </w:rPr>
            </w:r>
          </w:p>
          <w:p w:rsidR="00000000" w:rsidDel="00000000" w:rsidP="00000000" w:rsidRDefault="00000000" w:rsidRPr="00000000" w14:paraId="0000005D">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5E">
            <w:pPr>
              <w:ind w:right="264"/>
              <w:rPr>
                <w:rFonts w:ascii="Calibri" w:cs="Calibri" w:eastAsia="Calibri" w:hAnsi="Calibri"/>
              </w:rPr>
            </w:pPr>
            <w:r w:rsidDel="00000000" w:rsidR="00000000" w:rsidRPr="00000000">
              <w:rPr>
                <w:rFonts w:ascii="Calibri" w:cs="Calibri" w:eastAsia="Calibri" w:hAnsi="Calibri"/>
                <w:b w:val="1"/>
                <w:sz w:val="18"/>
                <w:szCs w:val="18"/>
                <w:rtl w:val="0"/>
              </w:rPr>
              <w:t xml:space="preserve">A2.1 </w:t>
            </w:r>
            <w:r w:rsidDel="00000000" w:rsidR="00000000" w:rsidRPr="00000000">
              <w:rPr>
                <w:rFonts w:ascii="Calibri" w:cs="Calibri" w:eastAsia="Calibri" w:hAnsi="Calibri"/>
                <w:b w:val="1"/>
                <w:color w:val="000000"/>
                <w:sz w:val="18"/>
                <w:szCs w:val="18"/>
                <w:rtl w:val="0"/>
              </w:rPr>
              <w:t xml:space="preserve">Identification of traditional effective practices of civic education in primary education</w:t>
            </w:r>
            <w:r w:rsidDel="00000000" w:rsidR="00000000" w:rsidRPr="00000000">
              <w:rPr>
                <w:rtl w:val="0"/>
              </w:rPr>
            </w:r>
          </w:p>
          <w:p w:rsidR="00000000" w:rsidDel="00000000" w:rsidP="00000000" w:rsidRDefault="00000000" w:rsidRPr="00000000" w14:paraId="0000005F">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60">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61">
            <w:pPr>
              <w:ind w:right="264"/>
              <w:rPr>
                <w:rFonts w:ascii="Calibri" w:cs="Calibri" w:eastAsia="Calibri" w:hAnsi="Calibri"/>
              </w:rPr>
            </w:pPr>
            <w:r w:rsidDel="00000000" w:rsidR="00000000" w:rsidRPr="00000000">
              <w:rPr>
                <w:rtl w:val="0"/>
              </w:rPr>
            </w:r>
          </w:p>
          <w:p w:rsidR="00000000" w:rsidDel="00000000" w:rsidP="00000000" w:rsidRDefault="00000000" w:rsidRPr="00000000" w14:paraId="00000062">
            <w:pPr>
              <w:ind w:right="264"/>
              <w:rPr>
                <w:rFonts w:ascii="Calibri" w:cs="Calibri" w:eastAsia="Calibri" w:hAnsi="Calibri"/>
              </w:rPr>
            </w:pPr>
            <w:r w:rsidDel="00000000" w:rsidR="00000000" w:rsidRPr="00000000">
              <w:rPr>
                <w:rtl w:val="0"/>
              </w:rPr>
            </w:r>
          </w:p>
        </w:tc>
        <w:tc>
          <w:tcPr/>
          <w:p w:rsidR="00000000" w:rsidDel="00000000" w:rsidP="00000000" w:rsidRDefault="00000000" w:rsidRPr="00000000" w14:paraId="00000063">
            <w:pPr>
              <w:tabs>
                <w:tab w:val="left" w:leader="none" w:pos="990"/>
              </w:tabs>
              <w:rPr>
                <w:rFonts w:ascii="Calibri" w:cs="Calibri" w:eastAsia="Calibri" w:hAnsi="Calibri"/>
              </w:rPr>
            </w:pPr>
            <w:r w:rsidDel="00000000" w:rsidR="00000000" w:rsidRPr="00000000">
              <w:rPr>
                <w:rtl w:val="0"/>
              </w:rPr>
            </w:r>
          </w:p>
        </w:tc>
        <w:tc>
          <w:tcPr/>
          <w:p w:rsidR="00000000" w:rsidDel="00000000" w:rsidP="00000000" w:rsidRDefault="00000000" w:rsidRPr="00000000" w14:paraId="00000064">
            <w:pPr>
              <w:pStyle w:val="Heading2"/>
              <w:pBdr>
                <w:bottom w:color="548ab7" w:space="1" w:sz="4" w:val="single"/>
              </w:pBdr>
              <w:rPr>
                <w:rFonts w:ascii="Calibri" w:cs="Calibri" w:eastAsia="Calibri" w:hAnsi="Calibri"/>
                <w:b w:val="0"/>
                <w:i w:val="1"/>
                <w:color w:val="000000"/>
                <w:sz w:val="18"/>
                <w:szCs w:val="18"/>
                <w:shd w:fill="b7dde3" w:val="clear"/>
              </w:rPr>
            </w:pPr>
            <w:r w:rsidDel="00000000" w:rsidR="00000000" w:rsidRPr="00000000">
              <w:rPr>
                <w:rFonts w:ascii="Calibri" w:cs="Calibri" w:eastAsia="Calibri" w:hAnsi="Calibri"/>
                <w:i w:val="1"/>
                <w:sz w:val="18"/>
                <w:szCs w:val="18"/>
                <w:rtl w:val="0"/>
              </w:rPr>
              <w:t xml:space="preserve">ABSTRACT</w:t>
            </w:r>
            <w:r w:rsidDel="00000000" w:rsidR="00000000" w:rsidRPr="00000000">
              <w:rPr>
                <w:rtl w:val="0"/>
              </w:rPr>
            </w:r>
          </w:p>
          <w:p w:rsidR="00000000" w:rsidDel="00000000" w:rsidP="00000000" w:rsidRDefault="00000000" w:rsidRPr="00000000" w14:paraId="00000065">
            <w:pPr>
              <w:pStyle w:val="Heading2"/>
              <w:rPr>
                <w:rFonts w:ascii="Calibri" w:cs="Calibri" w:eastAsia="Calibri" w:hAnsi="Calibri"/>
                <w:b w:val="0"/>
                <w:smallCaps w:val="0"/>
                <w:sz w:val="18"/>
                <w:szCs w:val="18"/>
              </w:rPr>
            </w:pPr>
            <w:r w:rsidDel="00000000" w:rsidR="00000000" w:rsidRPr="00000000">
              <w:rPr>
                <w:rFonts w:ascii="Calibri" w:cs="Calibri" w:eastAsia="Calibri" w:hAnsi="Calibri"/>
                <w:b w:val="0"/>
                <w:smallCaps w:val="0"/>
                <w:sz w:val="18"/>
                <w:szCs w:val="18"/>
                <w:rtl w:val="0"/>
              </w:rPr>
              <w:t xml:space="preserve">This is part of a series of lessons within the ‘Ancient Greece’ topic in science. They will be learning about the beliefs of the ancient greeks.</w:t>
            </w:r>
          </w:p>
          <w:p w:rsidR="00000000" w:rsidDel="00000000" w:rsidP="00000000" w:rsidRDefault="00000000" w:rsidRPr="00000000" w14:paraId="00000066">
            <w:pPr>
              <w:pStyle w:val="Heading2"/>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LESSON PLAN METHOD(S) involved  (</w:t>
            </w:r>
            <w:r w:rsidDel="00000000" w:rsidR="00000000" w:rsidRPr="00000000">
              <w:rPr>
                <w:rFonts w:ascii="Calibri" w:cs="Calibri" w:eastAsia="Calibri" w:hAnsi="Calibri"/>
                <w:i w:val="1"/>
                <w:smallCaps w:val="0"/>
                <w:sz w:val="18"/>
                <w:szCs w:val="18"/>
                <w:rtl w:val="0"/>
              </w:rPr>
              <w:t xml:space="preserve">Check more than one, if applicable)</w:t>
            </w:r>
            <w:r w:rsidDel="00000000" w:rsidR="00000000" w:rsidRPr="00000000">
              <w:rPr>
                <w:rtl w:val="0"/>
              </w:rPr>
            </w:r>
          </w:p>
          <w:tbl>
            <w:tblPr>
              <w:tblStyle w:val="Table2"/>
              <w:tblW w:w="5897.0" w:type="dxa"/>
              <w:jc w:val="center"/>
              <w:tblBorders>
                <w:top w:color="000000" w:space="0" w:sz="0" w:val="nil"/>
                <w:left w:color="000000" w:space="0" w:sz="0" w:val="nil"/>
                <w:bottom w:color="000000" w:space="0" w:sz="0" w:val="nil"/>
                <w:right w:color="000000" w:space="0" w:sz="0" w:val="nil"/>
                <w:insideH w:color="a6a6a6" w:space="0" w:sz="4" w:val="single"/>
                <w:insideV w:color="a6a6a6" w:space="0" w:sz="4" w:val="single"/>
              </w:tblBorders>
              <w:tblLayout w:type="fixed"/>
              <w:tblLook w:val="0400"/>
            </w:tblPr>
            <w:tblGrid>
              <w:gridCol w:w="461"/>
              <w:gridCol w:w="2493"/>
              <w:gridCol w:w="415"/>
              <w:gridCol w:w="2528"/>
              <w:tblGridChange w:id="0">
                <w:tblGrid>
                  <w:gridCol w:w="461"/>
                  <w:gridCol w:w="2493"/>
                  <w:gridCol w:w="415"/>
                  <w:gridCol w:w="2528"/>
                </w:tblGrid>
              </w:tblGridChange>
            </w:tblGrid>
            <w:tr>
              <w:trPr>
                <w:cantSplit w:val="0"/>
                <w:trHeight w:val="311" w:hRule="atLeast"/>
                <w:tblHeader w:val="0"/>
              </w:trPr>
              <w:tc>
                <w:tcPr>
                  <w:vAlign w:val="center"/>
                </w:tcPr>
                <w:p w:rsidR="00000000" w:rsidDel="00000000" w:rsidP="00000000" w:rsidRDefault="00000000" w:rsidRPr="00000000" w14:paraId="00000067">
                  <w:pPr>
                    <w:spacing w:line="276" w:lineRule="auto"/>
                    <w:jc w:val="center"/>
                    <w:rPr>
                      <w:rFonts w:ascii="Calibri" w:cs="Calibri" w:eastAsia="Calibri" w:hAnsi="Calibri"/>
                      <w:sz w:val="18"/>
                      <w:szCs w:val="18"/>
                    </w:rPr>
                  </w:pPr>
                  <w:r w:rsidDel="00000000" w:rsidR="00000000" w:rsidRPr="00000000">
                    <w:rPr>
                      <w:rFonts w:ascii="Noto Sans Symbols" w:cs="Noto Sans Symbols" w:eastAsia="Noto Sans Symbols" w:hAnsi="Noto Sans Symbols"/>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068">
                  <w:pPr>
                    <w:spacing w:line="276"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Face to Face Learning</w:t>
                  </w:r>
                </w:p>
              </w:tc>
              <w:tc>
                <w:tcPr>
                  <w:vAlign w:val="center"/>
                </w:tcPr>
                <w:p w:rsidR="00000000" w:rsidDel="00000000" w:rsidP="00000000" w:rsidRDefault="00000000" w:rsidRPr="00000000" w14:paraId="00000069">
                  <w:pPr>
                    <w:spacing w:line="276" w:lineRule="auto"/>
                    <w:jc w:val="center"/>
                    <w:rPr>
                      <w:rFonts w:ascii="Calibri" w:cs="Calibri" w:eastAsia="Calibri" w:hAnsi="Calibri"/>
                      <w:sz w:val="18"/>
                      <w:szCs w:val="18"/>
                    </w:rPr>
                  </w:pPr>
                  <w:r w:rsidDel="00000000" w:rsidR="00000000" w:rsidRPr="00000000">
                    <w:rPr>
                      <w:rFonts w:ascii="Noto Sans Symbols" w:cs="Noto Sans Symbols" w:eastAsia="Noto Sans Symbols" w:hAnsi="Noto Sans Symbols"/>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06A">
                  <w:pPr>
                    <w:spacing w:line="276"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Blended Learning</w:t>
                  </w:r>
                </w:p>
              </w:tc>
            </w:tr>
            <w:tr>
              <w:trPr>
                <w:cantSplit w:val="0"/>
                <w:trHeight w:val="292" w:hRule="atLeast"/>
                <w:tblHeader w:val="0"/>
              </w:trPr>
              <w:tc>
                <w:tcPr>
                  <w:vAlign w:val="center"/>
                </w:tcPr>
                <w:p w:rsidR="00000000" w:rsidDel="00000000" w:rsidP="00000000" w:rsidRDefault="00000000" w:rsidRPr="00000000" w14:paraId="0000006B">
                  <w:pPr>
                    <w:spacing w:line="276" w:lineRule="auto"/>
                    <w:jc w:val="center"/>
                    <w:rPr>
                      <w:rFonts w:ascii="Calibri" w:cs="Calibri" w:eastAsia="Calibri" w:hAnsi="Calibri"/>
                      <w:sz w:val="18"/>
                      <w:szCs w:val="18"/>
                    </w:rPr>
                  </w:pPr>
                  <w:r w:rsidDel="00000000" w:rsidR="00000000" w:rsidRPr="00000000">
                    <w:rPr>
                      <w:rFonts w:ascii="Noto Sans Symbols" w:cs="Noto Sans Symbols" w:eastAsia="Noto Sans Symbols" w:hAnsi="Noto Sans Symbols"/>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06C">
                  <w:pPr>
                    <w:spacing w:line="276"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On-Line Learning</w:t>
                  </w:r>
                </w:p>
              </w:tc>
              <w:tc>
                <w:tcPr>
                  <w:vAlign w:val="center"/>
                </w:tcPr>
                <w:p w:rsidR="00000000" w:rsidDel="00000000" w:rsidP="00000000" w:rsidRDefault="00000000" w:rsidRPr="00000000" w14:paraId="0000006D">
                  <w:pPr>
                    <w:spacing w:line="276" w:lineRule="auto"/>
                    <w:jc w:val="center"/>
                    <w:rPr>
                      <w:rFonts w:ascii="Calibri" w:cs="Calibri" w:eastAsia="Calibri" w:hAnsi="Calibri"/>
                      <w:sz w:val="18"/>
                      <w:szCs w:val="18"/>
                    </w:rPr>
                  </w:pPr>
                  <w:r w:rsidDel="00000000" w:rsidR="00000000" w:rsidRPr="00000000">
                    <w:rPr>
                      <w:rFonts w:ascii="Noto Sans Symbols" w:cs="Noto Sans Symbols" w:eastAsia="Noto Sans Symbols" w:hAnsi="Noto Sans Symbols"/>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06E">
                  <w:pPr>
                    <w:spacing w:line="276"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Collaborative learning</w:t>
                  </w:r>
                </w:p>
              </w:tc>
            </w:tr>
            <w:tr>
              <w:trPr>
                <w:cantSplit w:val="0"/>
                <w:trHeight w:val="311" w:hRule="atLeast"/>
                <w:tblHeader w:val="0"/>
              </w:trPr>
              <w:tc>
                <w:tcPr>
                  <w:vAlign w:val="center"/>
                </w:tcPr>
                <w:p w:rsidR="00000000" w:rsidDel="00000000" w:rsidP="00000000" w:rsidRDefault="00000000" w:rsidRPr="00000000" w14:paraId="0000006F">
                  <w:pPr>
                    <w:spacing w:line="276" w:lineRule="auto"/>
                    <w:jc w:val="center"/>
                    <w:rPr>
                      <w:rFonts w:ascii="Calibri" w:cs="Calibri" w:eastAsia="Calibri" w:hAnsi="Calibri"/>
                      <w:sz w:val="18"/>
                      <w:szCs w:val="18"/>
                    </w:rPr>
                  </w:pPr>
                  <w:r w:rsidDel="00000000" w:rsidR="00000000" w:rsidRPr="00000000">
                    <w:rPr>
                      <w:rFonts w:ascii="Noto Sans Symbols" w:cs="Noto Sans Symbols" w:eastAsia="Noto Sans Symbols" w:hAnsi="Noto Sans Symbols"/>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070">
                  <w:pPr>
                    <w:spacing w:line="276"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Project-based learning</w:t>
                  </w:r>
                </w:p>
              </w:tc>
              <w:tc>
                <w:tcPr>
                  <w:vAlign w:val="center"/>
                </w:tcPr>
                <w:p w:rsidR="00000000" w:rsidDel="00000000" w:rsidP="00000000" w:rsidRDefault="00000000" w:rsidRPr="00000000" w14:paraId="00000071">
                  <w:pPr>
                    <w:spacing w:line="276" w:lineRule="auto"/>
                    <w:jc w:val="center"/>
                    <w:rPr>
                      <w:rFonts w:ascii="Calibri" w:cs="Calibri" w:eastAsia="Calibri" w:hAnsi="Calibri"/>
                      <w:sz w:val="18"/>
                      <w:szCs w:val="18"/>
                    </w:rPr>
                  </w:pPr>
                  <w:r w:rsidDel="00000000" w:rsidR="00000000" w:rsidRPr="00000000">
                    <w:rPr>
                      <w:rFonts w:ascii="Noto Sans Symbols" w:cs="Noto Sans Symbols" w:eastAsia="Noto Sans Symbols" w:hAnsi="Noto Sans Symbols"/>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072">
                  <w:pPr>
                    <w:spacing w:line="276"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Inquiry based learning</w:t>
                  </w:r>
                </w:p>
              </w:tc>
            </w:tr>
            <w:tr>
              <w:trPr>
                <w:cantSplit w:val="0"/>
                <w:trHeight w:val="292" w:hRule="atLeast"/>
                <w:tblHeader w:val="0"/>
              </w:trPr>
              <w:tc>
                <w:tcPr>
                  <w:vAlign w:val="center"/>
                </w:tcPr>
                <w:p w:rsidR="00000000" w:rsidDel="00000000" w:rsidP="00000000" w:rsidRDefault="00000000" w:rsidRPr="00000000" w14:paraId="00000073">
                  <w:pPr>
                    <w:spacing w:line="276" w:lineRule="auto"/>
                    <w:jc w:val="center"/>
                    <w:rPr>
                      <w:rFonts w:ascii="Calibri" w:cs="Calibri" w:eastAsia="Calibri" w:hAnsi="Calibri"/>
                      <w:sz w:val="18"/>
                      <w:szCs w:val="18"/>
                    </w:rPr>
                  </w:pPr>
                  <w:r w:rsidDel="00000000" w:rsidR="00000000" w:rsidRPr="00000000">
                    <w:rPr>
                      <w:rFonts w:ascii="Noto Sans Symbols" w:cs="Noto Sans Symbols" w:eastAsia="Noto Sans Symbols" w:hAnsi="Noto Sans Symbols"/>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074">
                  <w:pPr>
                    <w:spacing w:line="276"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Peer learning</w:t>
                  </w:r>
                </w:p>
              </w:tc>
              <w:tc>
                <w:tcPr>
                  <w:vAlign w:val="center"/>
                </w:tcPr>
                <w:p w:rsidR="00000000" w:rsidDel="00000000" w:rsidP="00000000" w:rsidRDefault="00000000" w:rsidRPr="00000000" w14:paraId="00000075">
                  <w:pPr>
                    <w:spacing w:line="276" w:lineRule="auto"/>
                    <w:jc w:val="center"/>
                    <w:rPr>
                      <w:rFonts w:ascii="Calibri" w:cs="Calibri" w:eastAsia="Calibri" w:hAnsi="Calibri"/>
                      <w:sz w:val="18"/>
                      <w:szCs w:val="18"/>
                    </w:rPr>
                  </w:pPr>
                  <w:r w:rsidDel="00000000" w:rsidR="00000000" w:rsidRPr="00000000">
                    <w:rPr>
                      <w:rFonts w:ascii="Noto Sans Symbols" w:cs="Noto Sans Symbols" w:eastAsia="Noto Sans Symbols" w:hAnsi="Noto Sans Symbols"/>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076">
                  <w:pPr>
                    <w:spacing w:line="276"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Hands-on learning</w:t>
                  </w:r>
                </w:p>
              </w:tc>
            </w:tr>
            <w:tr>
              <w:trPr>
                <w:cantSplit w:val="0"/>
                <w:trHeight w:val="311" w:hRule="atLeast"/>
                <w:tblHeader w:val="0"/>
              </w:trPr>
              <w:tc>
                <w:tcPr>
                  <w:vAlign w:val="center"/>
                </w:tcPr>
                <w:p w:rsidR="00000000" w:rsidDel="00000000" w:rsidP="00000000" w:rsidRDefault="00000000" w:rsidRPr="00000000" w14:paraId="00000077">
                  <w:pPr>
                    <w:spacing w:line="276" w:lineRule="auto"/>
                    <w:jc w:val="center"/>
                    <w:rPr>
                      <w:rFonts w:ascii="Calibri" w:cs="Calibri" w:eastAsia="Calibri" w:hAnsi="Calibri"/>
                      <w:sz w:val="18"/>
                      <w:szCs w:val="18"/>
                    </w:rPr>
                  </w:pPr>
                  <w:r w:rsidDel="00000000" w:rsidR="00000000" w:rsidRPr="00000000">
                    <w:rPr>
                      <w:rFonts w:ascii="Noto Sans Symbols" w:cs="Noto Sans Symbols" w:eastAsia="Noto Sans Symbols" w:hAnsi="Noto Sans Symbols"/>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078">
                  <w:pPr>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Game based learning</w:t>
                  </w:r>
                </w:p>
              </w:tc>
              <w:tc>
                <w:tcPr>
                  <w:vAlign w:val="center"/>
                </w:tcPr>
                <w:p w:rsidR="00000000" w:rsidDel="00000000" w:rsidP="00000000" w:rsidRDefault="00000000" w:rsidRPr="00000000" w14:paraId="00000079">
                  <w:pPr>
                    <w:spacing w:line="276" w:lineRule="auto"/>
                    <w:jc w:val="center"/>
                    <w:rPr>
                      <w:rFonts w:ascii="Calibri" w:cs="Calibri" w:eastAsia="Calibri" w:hAnsi="Calibri"/>
                      <w:sz w:val="18"/>
                      <w:szCs w:val="18"/>
                    </w:rPr>
                  </w:pPr>
                  <w:r w:rsidDel="00000000" w:rsidR="00000000" w:rsidRPr="00000000">
                    <w:rPr>
                      <w:rFonts w:ascii="Noto Sans Symbols" w:cs="Noto Sans Symbols" w:eastAsia="Noto Sans Symbols" w:hAnsi="Noto Sans Symbols"/>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07A">
                  <w:pPr>
                    <w:spacing w:line="276"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Other</w:t>
                  </w:r>
                </w:p>
              </w:tc>
            </w:tr>
          </w:tbl>
          <w:p w:rsidR="00000000" w:rsidDel="00000000" w:rsidP="00000000" w:rsidRDefault="00000000" w:rsidRPr="00000000" w14:paraId="0000007B">
            <w:pPr>
              <w:spacing w:line="276" w:lineRule="auto"/>
              <w:rPr>
                <w:rFonts w:ascii="Calibri" w:cs="Calibri" w:eastAsia="Calibri" w:hAnsi="Calibri"/>
                <w:sz w:val="16"/>
                <w:szCs w:val="16"/>
              </w:rPr>
            </w:pPr>
            <w:r w:rsidDel="00000000" w:rsidR="00000000" w:rsidRPr="00000000">
              <w:rPr>
                <w:rtl w:val="0"/>
              </w:rPr>
            </w:r>
          </w:p>
          <w:p w:rsidR="00000000" w:rsidDel="00000000" w:rsidP="00000000" w:rsidRDefault="00000000" w:rsidRPr="00000000" w14:paraId="0000007C">
            <w:pP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In case of Other, please elaborate: .......................................................................</w:t>
            </w:r>
          </w:p>
          <w:p w:rsidR="00000000" w:rsidDel="00000000" w:rsidP="00000000" w:rsidRDefault="00000000" w:rsidRPr="00000000" w14:paraId="0000007D">
            <w:pPr>
              <w:keepNext w:val="1"/>
              <w:keepLines w:val="1"/>
              <w:pBdr>
                <w:bottom w:color="548ab7" w:space="1" w:sz="4" w:val="single"/>
              </w:pBdr>
              <w:spacing w:after="120" w:before="240" w:lineRule="auto"/>
              <w:rPr>
                <w:rFonts w:ascii="Calibri" w:cs="Calibri" w:eastAsia="Calibri" w:hAnsi="Calibri"/>
                <w:b w:val="1"/>
                <w:i w:val="1"/>
                <w:smallCaps w:val="1"/>
                <w:sz w:val="18"/>
                <w:szCs w:val="18"/>
              </w:rPr>
            </w:pPr>
            <w:r w:rsidDel="00000000" w:rsidR="00000000" w:rsidRPr="00000000">
              <w:rPr>
                <w:rFonts w:ascii="Calibri" w:cs="Calibri" w:eastAsia="Calibri" w:hAnsi="Calibri"/>
                <w:b w:val="1"/>
                <w:i w:val="1"/>
                <w:smallCaps w:val="1"/>
                <w:sz w:val="18"/>
                <w:szCs w:val="18"/>
                <w:rtl w:val="0"/>
              </w:rPr>
              <w:t xml:space="preserve">LEARNING OBJECTIVES (</w:t>
            </w:r>
            <w:r w:rsidDel="00000000" w:rsidR="00000000" w:rsidRPr="00000000">
              <w:rPr>
                <w:rFonts w:ascii="Calibri" w:cs="Calibri" w:eastAsia="Calibri" w:hAnsi="Calibri"/>
                <w:b w:val="1"/>
                <w:i w:val="1"/>
                <w:sz w:val="18"/>
                <w:szCs w:val="18"/>
                <w:rtl w:val="0"/>
              </w:rPr>
              <w:t xml:space="preserve">use Bloom Taxonomy)</w:t>
            </w:r>
            <w:r w:rsidDel="00000000" w:rsidR="00000000" w:rsidRPr="00000000">
              <w:rPr>
                <w:rtl w:val="0"/>
              </w:rPr>
            </w:r>
          </w:p>
          <w:p w:rsidR="00000000" w:rsidDel="00000000" w:rsidP="00000000" w:rsidRDefault="00000000" w:rsidRPr="00000000" w14:paraId="0000007E">
            <w:pPr>
              <w:rPr>
                <w:rFonts w:ascii="Calibri" w:cs="Calibri" w:eastAsia="Calibri" w:hAnsi="Calibri"/>
                <w:color w:val="bfbfbf"/>
                <w:sz w:val="18"/>
                <w:szCs w:val="18"/>
              </w:rPr>
            </w:pPr>
            <w:r w:rsidDel="00000000" w:rsidR="00000000" w:rsidRPr="00000000">
              <w:rPr>
                <w:rFonts w:ascii="Calibri" w:cs="Calibri" w:eastAsia="Calibri" w:hAnsi="Calibri"/>
                <w:sz w:val="18"/>
                <w:szCs w:val="18"/>
                <w:rtl w:val="0"/>
              </w:rPr>
              <w:t xml:space="preserve">By completing this learning plan, students will achieve learning outcomes and learn skills such as:</w:t>
            </w:r>
            <w:r w:rsidDel="00000000" w:rsidR="00000000" w:rsidRPr="00000000">
              <w:rPr>
                <w:rtl w:val="0"/>
              </w:rPr>
            </w:r>
          </w:p>
          <w:p w:rsidR="00000000" w:rsidDel="00000000" w:rsidP="00000000" w:rsidRDefault="00000000" w:rsidRPr="00000000" w14:paraId="0000007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entury Gothic" w:cs="Century Gothic" w:eastAsia="Century Gothic" w:hAnsi="Century Gothic"/>
                <w:b w:val="0"/>
                <w:i w:val="0"/>
                <w:smallCaps w:val="0"/>
                <w:strike w:val="0"/>
                <w:color w:val="1c1c1c"/>
                <w:sz w:val="15"/>
                <w:szCs w:val="15"/>
                <w:u w:val="none"/>
                <w:shd w:fill="auto" w:val="clear"/>
                <w:vertAlign w:val="baseline"/>
                <w:rtl w:val="0"/>
              </w:rPr>
              <w:t xml:space="preserve">To understand the religious beliefs of the Ancient Greek people and know some of the gods they worshipped.</w:t>
            </w:r>
            <w:r w:rsidDel="00000000" w:rsidR="00000000" w:rsidRPr="00000000">
              <w:rPr>
                <w:rtl w:val="0"/>
              </w:rPr>
            </w:r>
          </w:p>
          <w:p w:rsidR="00000000" w:rsidDel="00000000" w:rsidP="00000000" w:rsidRDefault="00000000" w:rsidRPr="00000000" w14:paraId="00000080">
            <w:pPr>
              <w:pStyle w:val="Heading2"/>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LESSON PLAN ACTIVITIES</w:t>
            </w:r>
          </w:p>
          <w:p w:rsidR="00000000" w:rsidDel="00000000" w:rsidP="00000000" w:rsidRDefault="00000000" w:rsidRPr="00000000" w14:paraId="00000081">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Describe here in detail all the activities during the lesson and the time they require. Make sure you properly describe the role of the students and teachers as well as how each activity is linked to the learning objectives of the LP. </w:t>
            </w:r>
          </w:p>
          <w:p w:rsidR="00000000" w:rsidDel="00000000" w:rsidP="00000000" w:rsidRDefault="00000000" w:rsidRPr="00000000" w14:paraId="00000082">
            <w:pPr>
              <w:jc w:val="both"/>
              <w:rPr>
                <w:rFonts w:ascii="Calibri" w:cs="Calibri" w:eastAsia="Calibri" w:hAnsi="Calibri"/>
                <w:sz w:val="18"/>
                <w:szCs w:val="18"/>
              </w:rPr>
            </w:pPr>
            <w:r w:rsidDel="00000000" w:rsidR="00000000" w:rsidRPr="00000000">
              <w:rPr>
                <w:rtl w:val="0"/>
              </w:rPr>
            </w:r>
          </w:p>
          <w:tbl>
            <w:tblPr>
              <w:tblStyle w:val="Table3"/>
              <w:tblW w:w="6013.0" w:type="dxa"/>
              <w:jc w:val="left"/>
              <w:tblBorders>
                <w:top w:color="000000" w:space="0" w:sz="0" w:val="nil"/>
                <w:left w:color="000000" w:space="0" w:sz="0" w:val="nil"/>
                <w:bottom w:color="000000" w:space="0" w:sz="0" w:val="nil"/>
                <w:right w:color="000000" w:space="0" w:sz="0" w:val="nil"/>
                <w:insideH w:color="a6a6a6" w:space="0" w:sz="4" w:val="single"/>
                <w:insideV w:color="a6a6a6" w:space="0" w:sz="4" w:val="single"/>
              </w:tblBorders>
              <w:tblLayout w:type="fixed"/>
              <w:tblLook w:val="0400"/>
            </w:tblPr>
            <w:tblGrid>
              <w:gridCol w:w="1889"/>
              <w:gridCol w:w="2119"/>
              <w:gridCol w:w="2005"/>
              <w:tblGridChange w:id="0">
                <w:tblGrid>
                  <w:gridCol w:w="1889"/>
                  <w:gridCol w:w="2119"/>
                  <w:gridCol w:w="2005"/>
                </w:tblGrid>
              </w:tblGridChange>
            </w:tblGrid>
            <w:tr>
              <w:trPr>
                <w:cantSplit w:val="0"/>
                <w:tblHeader w:val="0"/>
              </w:trPr>
              <w:tc>
                <w:tcPr/>
                <w:p w:rsidR="00000000" w:rsidDel="00000000" w:rsidP="00000000" w:rsidRDefault="00000000" w:rsidRPr="00000000" w14:paraId="00000083">
                  <w:pPr>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Name of the activity</w:t>
                  </w:r>
                </w:p>
              </w:tc>
              <w:tc>
                <w:tcPr/>
                <w:p w:rsidR="00000000" w:rsidDel="00000000" w:rsidP="00000000" w:rsidRDefault="00000000" w:rsidRPr="00000000" w14:paraId="00000084">
                  <w:pPr>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Learning Objectives</w:t>
                  </w:r>
                </w:p>
              </w:tc>
              <w:tc>
                <w:tcPr/>
                <w:p w:rsidR="00000000" w:rsidDel="00000000" w:rsidP="00000000" w:rsidRDefault="00000000" w:rsidRPr="00000000" w14:paraId="00000085">
                  <w:pPr>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Description</w:t>
                  </w:r>
                </w:p>
              </w:tc>
            </w:tr>
            <w:tr>
              <w:trPr>
                <w:cantSplit w:val="0"/>
                <w:tblHeader w:val="0"/>
              </w:trPr>
              <w:tc>
                <w:tcPr/>
                <w:p w:rsidR="00000000" w:rsidDel="00000000" w:rsidP="00000000" w:rsidRDefault="00000000" w:rsidRPr="00000000" w14:paraId="00000086">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Introduction </w:t>
                  </w:r>
                </w:p>
              </w:tc>
              <w:tc>
                <w:tcPr/>
                <w:p w:rsidR="00000000" w:rsidDel="00000000" w:rsidP="00000000" w:rsidRDefault="00000000" w:rsidRPr="00000000" w14:paraId="00000087">
                  <w:pPr>
                    <w:pBdr>
                      <w:top w:space="0" w:sz="0" w:val="nil"/>
                      <w:left w:space="0" w:sz="0" w:val="nil"/>
                      <w:bottom w:space="0" w:sz="0" w:val="nil"/>
                      <w:right w:space="0" w:sz="0" w:val="nil"/>
                      <w:between w:space="0" w:sz="0" w:val="nil"/>
                    </w:pBdr>
                    <w:rPr>
                      <w:rFonts w:ascii="Calibri" w:cs="Calibri" w:eastAsia="Calibri" w:hAnsi="Calibri"/>
                      <w:color w:val="000000"/>
                      <w:sz w:val="18"/>
                      <w:szCs w:val="18"/>
                    </w:rPr>
                  </w:pPr>
                  <w:r w:rsidDel="00000000" w:rsidR="00000000" w:rsidRPr="00000000">
                    <w:rPr>
                      <w:rFonts w:ascii="Calibri" w:cs="Calibri" w:eastAsia="Calibri" w:hAnsi="Calibri"/>
                      <w:color w:val="1c1c1c"/>
                      <w:sz w:val="18"/>
                      <w:szCs w:val="18"/>
                      <w:rtl w:val="0"/>
                    </w:rPr>
                    <w:t xml:space="preserve">To understand the religious beliefs of the Ancient Greek people and know some of the gods they worshipped.</w:t>
                  </w:r>
                  <w:r w:rsidDel="00000000" w:rsidR="00000000" w:rsidRPr="00000000">
                    <w:rPr>
                      <w:rtl w:val="0"/>
                    </w:rPr>
                  </w:r>
                </w:p>
                <w:p w:rsidR="00000000" w:rsidDel="00000000" w:rsidP="00000000" w:rsidRDefault="00000000" w:rsidRPr="00000000" w14:paraId="00000088">
                  <w:pPr>
                    <w:jc w:val="both"/>
                    <w:rPr>
                      <w:rFonts w:ascii="Calibri" w:cs="Calibri" w:eastAsia="Calibri" w:hAnsi="Calibri"/>
                      <w:sz w:val="18"/>
                      <w:szCs w:val="18"/>
                    </w:rPr>
                  </w:pPr>
                  <w:r w:rsidDel="00000000" w:rsidR="00000000" w:rsidRPr="00000000">
                    <w:rPr>
                      <w:rtl w:val="0"/>
                    </w:rPr>
                  </w:r>
                </w:p>
              </w:tc>
              <w:tc>
                <w:tcPr/>
                <w:p w:rsidR="00000000" w:rsidDel="00000000" w:rsidP="00000000" w:rsidRDefault="00000000" w:rsidRPr="00000000" w14:paraId="00000089">
                  <w:pPr>
                    <w:rPr>
                      <w:rFonts w:ascii="Calibri" w:cs="Calibri" w:eastAsia="Calibri" w:hAnsi="Calibri"/>
                      <w:sz w:val="18"/>
                      <w:szCs w:val="18"/>
                    </w:rPr>
                  </w:pPr>
                  <w:r w:rsidDel="00000000" w:rsidR="00000000" w:rsidRPr="00000000">
                    <w:rPr>
                      <w:rFonts w:ascii="Calibri" w:cs="Calibri" w:eastAsia="Calibri" w:hAnsi="Calibri"/>
                      <w:color w:val="1c1c1c"/>
                      <w:sz w:val="18"/>
                      <w:szCs w:val="18"/>
                      <w:rtl w:val="0"/>
                    </w:rPr>
                    <w:t xml:space="preserve">What do we know about the religious beliefs of other ancient civilisations? What sort of things might the people of Ancient Greece have believed? How does Ancient Greek religion/gods influence us today?</w:t>
                  </w:r>
                  <w:r w:rsidDel="00000000" w:rsidR="00000000" w:rsidRPr="00000000">
                    <w:rPr>
                      <w:rtl w:val="0"/>
                    </w:rPr>
                  </w:r>
                </w:p>
              </w:tc>
            </w:tr>
            <w:tr>
              <w:trPr>
                <w:cantSplit w:val="0"/>
                <w:tblHeader w:val="0"/>
              </w:trPr>
              <w:tc>
                <w:tcPr/>
                <w:p w:rsidR="00000000" w:rsidDel="00000000" w:rsidP="00000000" w:rsidRDefault="00000000" w:rsidRPr="00000000" w14:paraId="0000008A">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Main </w:t>
                  </w:r>
                </w:p>
              </w:tc>
              <w:tc>
                <w:tcPr/>
                <w:p w:rsidR="00000000" w:rsidDel="00000000" w:rsidP="00000000" w:rsidRDefault="00000000" w:rsidRPr="00000000" w14:paraId="0000008B">
                  <w:pPr>
                    <w:pBdr>
                      <w:top w:space="0" w:sz="0" w:val="nil"/>
                      <w:left w:space="0" w:sz="0" w:val="nil"/>
                      <w:bottom w:space="0" w:sz="0" w:val="nil"/>
                      <w:right w:space="0" w:sz="0" w:val="nil"/>
                      <w:between w:space="0" w:sz="0" w:val="nil"/>
                    </w:pBdr>
                    <w:rPr>
                      <w:rFonts w:ascii="Calibri" w:cs="Calibri" w:eastAsia="Calibri" w:hAnsi="Calibri"/>
                      <w:color w:val="000000"/>
                      <w:sz w:val="18"/>
                      <w:szCs w:val="18"/>
                    </w:rPr>
                  </w:pPr>
                  <w:r w:rsidDel="00000000" w:rsidR="00000000" w:rsidRPr="00000000">
                    <w:rPr>
                      <w:rFonts w:ascii="Calibri" w:cs="Calibri" w:eastAsia="Calibri" w:hAnsi="Calibri"/>
                      <w:color w:val="1c1c1c"/>
                      <w:sz w:val="18"/>
                      <w:szCs w:val="18"/>
                      <w:rtl w:val="0"/>
                    </w:rPr>
                    <w:t xml:space="preserve">To understand the religious beliefs of the Ancient Greek people and know some of the gods they worshipped.</w:t>
                  </w:r>
                  <w:r w:rsidDel="00000000" w:rsidR="00000000" w:rsidRPr="00000000">
                    <w:rPr>
                      <w:rtl w:val="0"/>
                    </w:rPr>
                  </w:r>
                </w:p>
                <w:p w:rsidR="00000000" w:rsidDel="00000000" w:rsidP="00000000" w:rsidRDefault="00000000" w:rsidRPr="00000000" w14:paraId="0000008C">
                  <w:pPr>
                    <w:rPr>
                      <w:rFonts w:ascii="Calibri" w:cs="Calibri" w:eastAsia="Calibri" w:hAnsi="Calibri"/>
                      <w:sz w:val="18"/>
                      <w:szCs w:val="18"/>
                    </w:rPr>
                  </w:pPr>
                  <w:r w:rsidDel="00000000" w:rsidR="00000000" w:rsidRPr="00000000">
                    <w:rPr>
                      <w:rtl w:val="0"/>
                    </w:rPr>
                  </w:r>
                </w:p>
              </w:tc>
              <w:tc>
                <w:tcPr/>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265"/>
                    </w:tabs>
                    <w:spacing w:after="0" w:before="44" w:line="235" w:lineRule="auto"/>
                    <w:ind w:left="-86" w:right="213" w:firstLine="0"/>
                    <w:jc w:val="left"/>
                    <w:rPr>
                      <w:rFonts w:ascii="Calibri" w:cs="Calibri" w:eastAsia="Calibri" w:hAnsi="Calibri"/>
                      <w:b w:val="0"/>
                      <w:i w:val="0"/>
                      <w:smallCaps w:val="0"/>
                      <w:strike w:val="0"/>
                      <w:color w:val="1c1c1c"/>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Go through Greek gods power point </w:t>
                  </w:r>
                  <w:r w:rsidDel="00000000" w:rsidR="00000000" w:rsidRPr="00000000">
                    <w:rPr>
                      <w:rFonts w:ascii="Calibri" w:cs="Calibri" w:eastAsia="Calibri" w:hAnsi="Calibri"/>
                      <w:b w:val="0"/>
                      <w:i w:val="0"/>
                      <w:smallCaps w:val="0"/>
                      <w:strike w:val="0"/>
                      <w:color w:val="1c1c1c"/>
                      <w:sz w:val="18"/>
                      <w:szCs w:val="18"/>
                      <w:u w:val="none"/>
                      <w:shd w:fill="auto" w:val="clear"/>
                      <w:vertAlign w:val="baseline"/>
                      <w:rtl w:val="0"/>
                    </w:rPr>
                    <w:t xml:space="preserve">- discuss similarities and differences with gods from other religions/ civilisations.</w:t>
                  </w:r>
                </w:p>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265"/>
                    </w:tabs>
                    <w:spacing w:after="0" w:before="44" w:line="235" w:lineRule="auto"/>
                    <w:ind w:left="-86" w:right="213"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1c1c1c"/>
                      <w:sz w:val="18"/>
                      <w:szCs w:val="18"/>
                      <w:u w:val="none"/>
                      <w:shd w:fill="auto" w:val="clear"/>
                      <w:vertAlign w:val="baseline"/>
                      <w:rtl w:val="0"/>
                    </w:rPr>
                    <w:t xml:space="preserve">Allow the children to choose one Greek god that they will research more about and create a fact file about them. </w:t>
                  </w:r>
                  <w:r w:rsidDel="00000000" w:rsidR="00000000" w:rsidRPr="00000000">
                    <w:rPr>
                      <w:rtl w:val="0"/>
                    </w:rPr>
                  </w:r>
                </w:p>
              </w:tc>
            </w:tr>
            <w:tr>
              <w:trPr>
                <w:cantSplit w:val="0"/>
                <w:tblHeader w:val="0"/>
              </w:trPr>
              <w:tc>
                <w:tcPr/>
                <w:p w:rsidR="00000000" w:rsidDel="00000000" w:rsidP="00000000" w:rsidRDefault="00000000" w:rsidRPr="00000000" w14:paraId="0000008F">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Plenary </w:t>
                  </w:r>
                </w:p>
              </w:tc>
              <w:tc>
                <w:tcPr/>
                <w:p w:rsidR="00000000" w:rsidDel="00000000" w:rsidP="00000000" w:rsidRDefault="00000000" w:rsidRPr="00000000" w14:paraId="00000090">
                  <w:pPr>
                    <w:pBdr>
                      <w:top w:space="0" w:sz="0" w:val="nil"/>
                      <w:left w:space="0" w:sz="0" w:val="nil"/>
                      <w:bottom w:space="0" w:sz="0" w:val="nil"/>
                      <w:right w:space="0" w:sz="0" w:val="nil"/>
                      <w:between w:space="0" w:sz="0" w:val="nil"/>
                    </w:pBdr>
                    <w:rPr>
                      <w:rFonts w:ascii="Calibri" w:cs="Calibri" w:eastAsia="Calibri" w:hAnsi="Calibri"/>
                      <w:color w:val="000000"/>
                      <w:sz w:val="18"/>
                      <w:szCs w:val="18"/>
                    </w:rPr>
                  </w:pPr>
                  <w:r w:rsidDel="00000000" w:rsidR="00000000" w:rsidRPr="00000000">
                    <w:rPr>
                      <w:rFonts w:ascii="Calibri" w:cs="Calibri" w:eastAsia="Calibri" w:hAnsi="Calibri"/>
                      <w:color w:val="1c1c1c"/>
                      <w:sz w:val="18"/>
                      <w:szCs w:val="18"/>
                      <w:rtl w:val="0"/>
                    </w:rPr>
                    <w:t xml:space="preserve">To understand the religious beliefs of the Ancient Greek people and know some of the gods they worshipped.</w:t>
                  </w:r>
                  <w:r w:rsidDel="00000000" w:rsidR="00000000" w:rsidRPr="00000000">
                    <w:rPr>
                      <w:rtl w:val="0"/>
                    </w:rPr>
                  </w:r>
                </w:p>
                <w:p w:rsidR="00000000" w:rsidDel="00000000" w:rsidP="00000000" w:rsidRDefault="00000000" w:rsidRPr="00000000" w14:paraId="00000091">
                  <w:pPr>
                    <w:pBdr>
                      <w:top w:space="0" w:sz="0" w:val="nil"/>
                      <w:left w:space="0" w:sz="0" w:val="nil"/>
                      <w:bottom w:space="0" w:sz="0" w:val="nil"/>
                      <w:right w:space="0" w:sz="0" w:val="nil"/>
                      <w:between w:space="0" w:sz="0" w:val="nil"/>
                    </w:pBdr>
                    <w:rPr>
                      <w:rFonts w:ascii="Calibri" w:cs="Calibri" w:eastAsia="Calibri" w:hAnsi="Calibri"/>
                      <w:color w:val="000000"/>
                      <w:sz w:val="18"/>
                      <w:szCs w:val="18"/>
                    </w:rPr>
                  </w:pPr>
                  <w:r w:rsidDel="00000000" w:rsidR="00000000" w:rsidRPr="00000000">
                    <w:rPr>
                      <w:rtl w:val="0"/>
                    </w:rPr>
                  </w:r>
                </w:p>
              </w:tc>
              <w:tc>
                <w:tcPr/>
                <w:p w:rsidR="00000000" w:rsidDel="00000000" w:rsidP="00000000" w:rsidRDefault="00000000" w:rsidRPr="00000000" w14:paraId="00000092">
                  <w:pP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Share the information they have found out about their Greek god with the rest of the class. </w:t>
                  </w:r>
                </w:p>
                <w:p w:rsidR="00000000" w:rsidDel="00000000" w:rsidP="00000000" w:rsidRDefault="00000000" w:rsidRPr="00000000" w14:paraId="00000093">
                  <w:pP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Compare similarities and differences about their god and that of others. </w:t>
                  </w:r>
                </w:p>
              </w:tc>
            </w:tr>
            <w:tr>
              <w:trPr>
                <w:cantSplit w:val="0"/>
                <w:tblHeader w:val="0"/>
              </w:trPr>
              <w:tc>
                <w:tcPr/>
                <w:p w:rsidR="00000000" w:rsidDel="00000000" w:rsidP="00000000" w:rsidRDefault="00000000" w:rsidRPr="00000000" w14:paraId="00000094">
                  <w:pPr>
                    <w:jc w:val="cente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Add rows if needed</w:t>
                  </w:r>
                </w:p>
              </w:tc>
              <w:tc>
                <w:tcPr/>
                <w:p w:rsidR="00000000" w:rsidDel="00000000" w:rsidP="00000000" w:rsidRDefault="00000000" w:rsidRPr="00000000" w14:paraId="00000095">
                  <w:pPr>
                    <w:jc w:val="both"/>
                    <w:rPr>
                      <w:rFonts w:ascii="Calibri" w:cs="Calibri" w:eastAsia="Calibri" w:hAnsi="Calibri"/>
                      <w:sz w:val="18"/>
                      <w:szCs w:val="18"/>
                    </w:rPr>
                  </w:pPr>
                  <w:r w:rsidDel="00000000" w:rsidR="00000000" w:rsidRPr="00000000">
                    <w:rPr>
                      <w:rtl w:val="0"/>
                    </w:rPr>
                  </w:r>
                </w:p>
              </w:tc>
              <w:tc>
                <w:tcPr/>
                <w:p w:rsidR="00000000" w:rsidDel="00000000" w:rsidP="00000000" w:rsidRDefault="00000000" w:rsidRPr="00000000" w14:paraId="00000096">
                  <w:pPr>
                    <w:jc w:val="both"/>
                    <w:rPr>
                      <w:rFonts w:ascii="Calibri" w:cs="Calibri" w:eastAsia="Calibri" w:hAnsi="Calibri"/>
                      <w:sz w:val="18"/>
                      <w:szCs w:val="18"/>
                    </w:rPr>
                  </w:pPr>
                  <w:r w:rsidDel="00000000" w:rsidR="00000000" w:rsidRPr="00000000">
                    <w:rPr>
                      <w:rtl w:val="0"/>
                    </w:rPr>
                  </w:r>
                </w:p>
              </w:tc>
            </w:tr>
          </w:tbl>
          <w:p w:rsidR="00000000" w:rsidDel="00000000" w:rsidP="00000000" w:rsidRDefault="00000000" w:rsidRPr="00000000" w14:paraId="00000097">
            <w:pPr>
              <w:pStyle w:val="Heading2"/>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ACTIVITIES SEQUENCE</w:t>
            </w:r>
          </w:p>
          <w:p w:rsidR="00000000" w:rsidDel="00000000" w:rsidP="00000000" w:rsidRDefault="00000000" w:rsidRPr="00000000" w14:paraId="00000098">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Describe here in detail the sequence of the activities during the lesson and the time required. You can divide the activities into phases if needed. </w:t>
            </w:r>
          </w:p>
          <w:p w:rsidR="00000000" w:rsidDel="00000000" w:rsidP="00000000" w:rsidRDefault="00000000" w:rsidRPr="00000000" w14:paraId="00000099">
            <w:pPr>
              <w:jc w:val="both"/>
              <w:rPr>
                <w:rFonts w:ascii="Calibri" w:cs="Calibri" w:eastAsia="Calibri" w:hAnsi="Calibri"/>
                <w:sz w:val="18"/>
                <w:szCs w:val="18"/>
              </w:rPr>
            </w:pPr>
            <w:r w:rsidDel="00000000" w:rsidR="00000000" w:rsidRPr="00000000">
              <w:rPr>
                <w:rtl w:val="0"/>
              </w:rPr>
            </w:r>
          </w:p>
          <w:tbl>
            <w:tblPr>
              <w:tblStyle w:val="Table4"/>
              <w:tblW w:w="6013.0" w:type="dxa"/>
              <w:jc w:val="left"/>
              <w:tblBorders>
                <w:top w:color="000000" w:space="0" w:sz="0" w:val="nil"/>
                <w:left w:color="000000" w:space="0" w:sz="0" w:val="nil"/>
                <w:bottom w:color="000000" w:space="0" w:sz="0" w:val="nil"/>
                <w:right w:color="000000" w:space="0" w:sz="0" w:val="nil"/>
                <w:insideH w:color="a6a6a6" w:space="0" w:sz="4" w:val="single"/>
                <w:insideV w:color="a6a6a6" w:space="0" w:sz="4" w:val="single"/>
              </w:tblBorders>
              <w:tblLayout w:type="fixed"/>
              <w:tblLook w:val="0400"/>
            </w:tblPr>
            <w:tblGrid>
              <w:gridCol w:w="1889"/>
              <w:gridCol w:w="2119"/>
              <w:gridCol w:w="2005"/>
              <w:tblGridChange w:id="0">
                <w:tblGrid>
                  <w:gridCol w:w="1889"/>
                  <w:gridCol w:w="2119"/>
                  <w:gridCol w:w="2005"/>
                </w:tblGrid>
              </w:tblGridChange>
            </w:tblGrid>
            <w:tr>
              <w:trPr>
                <w:cantSplit w:val="0"/>
                <w:tblHeader w:val="0"/>
              </w:trPr>
              <w:tc>
                <w:tcPr/>
                <w:p w:rsidR="00000000" w:rsidDel="00000000" w:rsidP="00000000" w:rsidRDefault="00000000" w:rsidRPr="00000000" w14:paraId="0000009A">
                  <w:pPr>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Name of the activity</w:t>
                  </w:r>
                </w:p>
              </w:tc>
              <w:tc>
                <w:tcPr/>
                <w:p w:rsidR="00000000" w:rsidDel="00000000" w:rsidP="00000000" w:rsidRDefault="00000000" w:rsidRPr="00000000" w14:paraId="0000009B">
                  <w:pPr>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SEQUENCE No</w:t>
                  </w:r>
                </w:p>
              </w:tc>
              <w:tc>
                <w:tcPr/>
                <w:p w:rsidR="00000000" w:rsidDel="00000000" w:rsidP="00000000" w:rsidRDefault="00000000" w:rsidRPr="00000000" w14:paraId="0000009C">
                  <w:pPr>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Duration</w:t>
                  </w:r>
                </w:p>
              </w:tc>
            </w:tr>
            <w:tr>
              <w:trPr>
                <w:cantSplit w:val="0"/>
                <w:tblHeader w:val="0"/>
              </w:trPr>
              <w:tc>
                <w:tcPr/>
                <w:p w:rsidR="00000000" w:rsidDel="00000000" w:rsidP="00000000" w:rsidRDefault="00000000" w:rsidRPr="00000000" w14:paraId="0000009D">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Introduction </w:t>
                  </w:r>
                </w:p>
              </w:tc>
              <w:tc>
                <w:tcPr/>
                <w:p w:rsidR="00000000" w:rsidDel="00000000" w:rsidP="00000000" w:rsidRDefault="00000000" w:rsidRPr="00000000" w14:paraId="0000009E">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w:t>
                  </w:r>
                </w:p>
              </w:tc>
              <w:tc>
                <w:tcPr/>
                <w:p w:rsidR="00000000" w:rsidDel="00000000" w:rsidP="00000000" w:rsidRDefault="00000000" w:rsidRPr="00000000" w14:paraId="0000009F">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15</w:t>
                  </w:r>
                </w:p>
              </w:tc>
            </w:tr>
            <w:tr>
              <w:trPr>
                <w:cantSplit w:val="0"/>
                <w:tblHeader w:val="0"/>
              </w:trPr>
              <w:tc>
                <w:tcPr/>
                <w:p w:rsidR="00000000" w:rsidDel="00000000" w:rsidP="00000000" w:rsidRDefault="00000000" w:rsidRPr="00000000" w14:paraId="000000A0">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Main </w:t>
                  </w:r>
                </w:p>
              </w:tc>
              <w:tc>
                <w:tcPr/>
                <w:p w:rsidR="00000000" w:rsidDel="00000000" w:rsidP="00000000" w:rsidRDefault="00000000" w:rsidRPr="00000000" w14:paraId="000000A1">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2</w:t>
                  </w:r>
                </w:p>
              </w:tc>
              <w:tc>
                <w:tcPr/>
                <w:p w:rsidR="00000000" w:rsidDel="00000000" w:rsidP="00000000" w:rsidRDefault="00000000" w:rsidRPr="00000000" w14:paraId="000000A2">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40</w:t>
                  </w:r>
                </w:p>
              </w:tc>
            </w:tr>
            <w:tr>
              <w:trPr>
                <w:cantSplit w:val="0"/>
                <w:tblHeader w:val="0"/>
              </w:trPr>
              <w:tc>
                <w:tcPr/>
                <w:p w:rsidR="00000000" w:rsidDel="00000000" w:rsidP="00000000" w:rsidRDefault="00000000" w:rsidRPr="00000000" w14:paraId="000000A3">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Plenary </w:t>
                  </w:r>
                </w:p>
              </w:tc>
              <w:tc>
                <w:tcPr/>
                <w:p w:rsidR="00000000" w:rsidDel="00000000" w:rsidP="00000000" w:rsidRDefault="00000000" w:rsidRPr="00000000" w14:paraId="000000A4">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3</w:t>
                  </w:r>
                </w:p>
              </w:tc>
              <w:tc>
                <w:tcPr/>
                <w:p w:rsidR="00000000" w:rsidDel="00000000" w:rsidP="00000000" w:rsidRDefault="00000000" w:rsidRPr="00000000" w14:paraId="000000A5">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5</w:t>
                  </w:r>
                </w:p>
              </w:tc>
            </w:tr>
            <w:tr>
              <w:trPr>
                <w:cantSplit w:val="0"/>
                <w:tblHeader w:val="0"/>
              </w:trPr>
              <w:tc>
                <w:tcPr/>
                <w:p w:rsidR="00000000" w:rsidDel="00000000" w:rsidP="00000000" w:rsidRDefault="00000000" w:rsidRPr="00000000" w14:paraId="000000A6">
                  <w:pPr>
                    <w:jc w:val="cente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Add rows if needed</w:t>
                  </w:r>
                </w:p>
              </w:tc>
              <w:tc>
                <w:tcPr/>
                <w:p w:rsidR="00000000" w:rsidDel="00000000" w:rsidP="00000000" w:rsidRDefault="00000000" w:rsidRPr="00000000" w14:paraId="000000A7">
                  <w:pPr>
                    <w:jc w:val="both"/>
                    <w:rPr>
                      <w:rFonts w:ascii="Calibri" w:cs="Calibri" w:eastAsia="Calibri" w:hAnsi="Calibri"/>
                      <w:sz w:val="18"/>
                      <w:szCs w:val="18"/>
                    </w:rPr>
                  </w:pPr>
                  <w:r w:rsidDel="00000000" w:rsidR="00000000" w:rsidRPr="00000000">
                    <w:rPr>
                      <w:rtl w:val="0"/>
                    </w:rPr>
                  </w:r>
                </w:p>
              </w:tc>
              <w:tc>
                <w:tcPr/>
                <w:p w:rsidR="00000000" w:rsidDel="00000000" w:rsidP="00000000" w:rsidRDefault="00000000" w:rsidRPr="00000000" w14:paraId="000000A8">
                  <w:pPr>
                    <w:jc w:val="both"/>
                    <w:rPr>
                      <w:rFonts w:ascii="Calibri" w:cs="Calibri" w:eastAsia="Calibri" w:hAnsi="Calibri"/>
                      <w:sz w:val="18"/>
                      <w:szCs w:val="18"/>
                    </w:rPr>
                  </w:pPr>
                  <w:r w:rsidDel="00000000" w:rsidR="00000000" w:rsidRPr="00000000">
                    <w:rPr>
                      <w:rtl w:val="0"/>
                    </w:rPr>
                  </w:r>
                </w:p>
              </w:tc>
            </w:tr>
          </w:tbl>
          <w:p w:rsidR="00000000" w:rsidDel="00000000" w:rsidP="00000000" w:rsidRDefault="00000000" w:rsidRPr="00000000" w14:paraId="000000A9">
            <w:pPr>
              <w:pStyle w:val="Heading2"/>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0AA">
            <w:pPr>
              <w:pStyle w:val="Heading2"/>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TESTING / ASSESMENT</w:t>
            </w:r>
          </w:p>
          <w:p w:rsidR="00000000" w:rsidDel="00000000" w:rsidP="00000000" w:rsidRDefault="00000000" w:rsidRPr="00000000" w14:paraId="000000AB">
            <w:pPr>
              <w:pBdr>
                <w:top w:space="0" w:sz="0" w:val="nil"/>
                <w:left w:space="0" w:sz="0" w:val="nil"/>
                <w:bottom w:space="0" w:sz="0" w:val="nil"/>
                <w:right w:space="0" w:sz="0" w:val="nil"/>
                <w:between w:space="0" w:sz="0" w:val="nil"/>
              </w:pBdr>
              <w:rPr>
                <w:rFonts w:ascii="Calibri" w:cs="Calibri" w:eastAsia="Calibri" w:hAnsi="Calibri"/>
                <w:color w:val="000000"/>
                <w:sz w:val="18"/>
                <w:szCs w:val="18"/>
              </w:rPr>
            </w:pPr>
            <w:r w:rsidDel="00000000" w:rsidR="00000000" w:rsidRPr="00000000">
              <w:rPr>
                <w:rFonts w:ascii="Calibri" w:cs="Calibri" w:eastAsia="Calibri" w:hAnsi="Calibri"/>
                <w:color w:val="000000"/>
                <w:sz w:val="18"/>
                <w:szCs w:val="18"/>
                <w:rtl w:val="0"/>
              </w:rPr>
              <w:t xml:space="preserve">Formative assessments – verbally. Assessing their participation and understanding of the classroom discussion. </w:t>
            </w:r>
          </w:p>
          <w:p w:rsidR="00000000" w:rsidDel="00000000" w:rsidP="00000000" w:rsidRDefault="00000000" w:rsidRPr="00000000" w14:paraId="000000AC">
            <w:pPr>
              <w:pBdr>
                <w:top w:space="0" w:sz="0" w:val="nil"/>
                <w:left w:space="0" w:sz="0" w:val="nil"/>
                <w:bottom w:space="0" w:sz="0" w:val="nil"/>
                <w:right w:space="0" w:sz="0" w:val="nil"/>
                <w:between w:space="0" w:sz="0" w:val="nil"/>
              </w:pBdr>
              <w:rPr>
                <w:rFonts w:ascii="Calibri" w:cs="Calibri" w:eastAsia="Calibri" w:hAnsi="Calibri"/>
                <w:color w:val="000000"/>
                <w:sz w:val="18"/>
                <w:szCs w:val="18"/>
              </w:rPr>
            </w:pPr>
            <w:r w:rsidDel="00000000" w:rsidR="00000000" w:rsidRPr="00000000">
              <w:rPr>
                <w:rFonts w:ascii="Calibri" w:cs="Calibri" w:eastAsia="Calibri" w:hAnsi="Calibri"/>
                <w:color w:val="000000"/>
                <w:sz w:val="18"/>
                <w:szCs w:val="18"/>
                <w:rtl w:val="0"/>
              </w:rPr>
              <w:t xml:space="preserve">Pre-topic assessment – questioning. </w:t>
            </w:r>
          </w:p>
          <w:p w:rsidR="00000000" w:rsidDel="00000000" w:rsidP="00000000" w:rsidRDefault="00000000" w:rsidRPr="00000000" w14:paraId="000000AD">
            <w:pPr>
              <w:pBdr>
                <w:top w:space="0" w:sz="0" w:val="nil"/>
                <w:left w:space="0" w:sz="0" w:val="nil"/>
                <w:bottom w:space="0" w:sz="0" w:val="nil"/>
                <w:right w:space="0" w:sz="0" w:val="nil"/>
                <w:between w:space="0" w:sz="0" w:val="nil"/>
              </w:pBdr>
              <w:rPr>
                <w:rFonts w:ascii="Calibri" w:cs="Calibri" w:eastAsia="Calibri" w:hAnsi="Calibri"/>
                <w:color w:val="000000"/>
                <w:sz w:val="18"/>
                <w:szCs w:val="18"/>
              </w:rPr>
            </w:pPr>
            <w:r w:rsidDel="00000000" w:rsidR="00000000" w:rsidRPr="00000000">
              <w:rPr>
                <w:rFonts w:ascii="Calibri" w:cs="Calibri" w:eastAsia="Calibri" w:hAnsi="Calibri"/>
                <w:color w:val="000000"/>
                <w:sz w:val="18"/>
                <w:szCs w:val="18"/>
                <w:rtl w:val="0"/>
              </w:rPr>
              <w:t xml:space="preserve">No summative assessment. </w:t>
            </w:r>
          </w:p>
          <w:p w:rsidR="00000000" w:rsidDel="00000000" w:rsidP="00000000" w:rsidRDefault="00000000" w:rsidRPr="00000000" w14:paraId="000000AE">
            <w:pPr>
              <w:pStyle w:val="Heading2"/>
              <w:rPr>
                <w:rFonts w:ascii="Calibri" w:cs="Calibri" w:eastAsia="Calibri" w:hAnsi="Calibri"/>
                <w:b w:val="0"/>
                <w:i w:val="1"/>
                <w:color w:val="000000"/>
                <w:sz w:val="18"/>
                <w:szCs w:val="18"/>
                <w:shd w:fill="b7dde3" w:val="clear"/>
              </w:rPr>
            </w:pPr>
            <w:r w:rsidDel="00000000" w:rsidR="00000000" w:rsidRPr="00000000">
              <w:rPr>
                <w:rFonts w:ascii="Calibri" w:cs="Calibri" w:eastAsia="Calibri" w:hAnsi="Calibri"/>
                <w:i w:val="1"/>
                <w:sz w:val="18"/>
                <w:szCs w:val="18"/>
                <w:rtl w:val="0"/>
              </w:rPr>
              <w:t xml:space="preserve">LEARNING RESOURCES/SERVICES/TOOLS</w:t>
            </w:r>
            <w:r w:rsidDel="00000000" w:rsidR="00000000" w:rsidRPr="00000000">
              <w:rPr>
                <w:rtl w:val="0"/>
              </w:rPr>
            </w:r>
          </w:p>
          <w:p w:rsidR="00000000" w:rsidDel="00000000" w:rsidP="00000000" w:rsidRDefault="00000000" w:rsidRPr="00000000" w14:paraId="000000AF">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Provide information about any learning resources or services/tool that should support a learning activity . </w:t>
            </w:r>
          </w:p>
          <w:p w:rsidR="00000000" w:rsidDel="00000000" w:rsidP="00000000" w:rsidRDefault="00000000" w:rsidRPr="00000000" w14:paraId="000000B0">
            <w:pPr>
              <w:rPr>
                <w:rFonts w:ascii="Calibri" w:cs="Calibri" w:eastAsia="Calibri" w:hAnsi="Calibri"/>
                <w:i w:val="1"/>
                <w:sz w:val="18"/>
                <w:szCs w:val="18"/>
              </w:rPr>
            </w:pPr>
            <w:r w:rsidDel="00000000" w:rsidR="00000000" w:rsidRPr="00000000">
              <w:rPr>
                <w:rtl w:val="0"/>
              </w:rPr>
            </w:r>
          </w:p>
          <w:tbl>
            <w:tblPr>
              <w:tblStyle w:val="Table5"/>
              <w:tblW w:w="6013.0" w:type="dxa"/>
              <w:jc w:val="left"/>
              <w:tblBorders>
                <w:top w:color="000000" w:space="0" w:sz="0" w:val="nil"/>
                <w:left w:color="000000" w:space="0" w:sz="0" w:val="nil"/>
                <w:bottom w:color="000000" w:space="0" w:sz="0" w:val="nil"/>
                <w:right w:color="000000" w:space="0" w:sz="0" w:val="nil"/>
                <w:insideH w:color="a6a6a6" w:space="0" w:sz="4" w:val="single"/>
                <w:insideV w:color="a6a6a6" w:space="0" w:sz="4" w:val="single"/>
              </w:tblBorders>
              <w:tblLayout w:type="fixed"/>
              <w:tblLook w:val="0400"/>
            </w:tblPr>
            <w:tblGrid>
              <w:gridCol w:w="1889"/>
              <w:gridCol w:w="2119"/>
              <w:gridCol w:w="2005"/>
              <w:tblGridChange w:id="0">
                <w:tblGrid>
                  <w:gridCol w:w="1889"/>
                  <w:gridCol w:w="2119"/>
                  <w:gridCol w:w="2005"/>
                </w:tblGrid>
              </w:tblGridChange>
            </w:tblGrid>
            <w:tr>
              <w:trPr>
                <w:cantSplit w:val="0"/>
                <w:tblHeader w:val="0"/>
              </w:trPr>
              <w:tc>
                <w:tcPr/>
                <w:p w:rsidR="00000000" w:rsidDel="00000000" w:rsidP="00000000" w:rsidRDefault="00000000" w:rsidRPr="00000000" w14:paraId="000000B1">
                  <w:pPr>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Name of the activity</w:t>
                  </w:r>
                </w:p>
              </w:tc>
              <w:tc>
                <w:tcPr/>
                <w:p w:rsidR="00000000" w:rsidDel="00000000" w:rsidP="00000000" w:rsidRDefault="00000000" w:rsidRPr="00000000" w14:paraId="000000B2">
                  <w:pPr>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Name of </w:t>
                  </w:r>
                  <w:r w:rsidDel="00000000" w:rsidR="00000000" w:rsidRPr="00000000">
                    <w:rPr>
                      <w:rFonts w:ascii="Calibri" w:cs="Calibri" w:eastAsia="Calibri" w:hAnsi="Calibri"/>
                      <w:i w:val="1"/>
                      <w:sz w:val="18"/>
                      <w:szCs w:val="18"/>
                      <w:rtl w:val="0"/>
                    </w:rPr>
                    <w:t xml:space="preserve">learning resource or service/tool</w:t>
                  </w:r>
                  <w:r w:rsidDel="00000000" w:rsidR="00000000" w:rsidRPr="00000000">
                    <w:rPr>
                      <w:rtl w:val="0"/>
                    </w:rPr>
                  </w:r>
                </w:p>
              </w:tc>
              <w:tc>
                <w:tcPr/>
                <w:p w:rsidR="00000000" w:rsidDel="00000000" w:rsidP="00000000" w:rsidRDefault="00000000" w:rsidRPr="00000000" w14:paraId="000000B3">
                  <w:pPr>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Description of </w:t>
                  </w:r>
                  <w:r w:rsidDel="00000000" w:rsidR="00000000" w:rsidRPr="00000000">
                    <w:rPr>
                      <w:rFonts w:ascii="Calibri" w:cs="Calibri" w:eastAsia="Calibri" w:hAnsi="Calibri"/>
                      <w:i w:val="1"/>
                      <w:sz w:val="18"/>
                      <w:szCs w:val="18"/>
                      <w:rtl w:val="0"/>
                    </w:rPr>
                    <w:t xml:space="preserve">learning resource or service/tool</w:t>
                  </w:r>
                  <w:r w:rsidDel="00000000" w:rsidR="00000000" w:rsidRPr="00000000">
                    <w:rPr>
                      <w:rtl w:val="0"/>
                    </w:rPr>
                  </w:r>
                </w:p>
              </w:tc>
            </w:tr>
            <w:tr>
              <w:trPr>
                <w:cantSplit w:val="0"/>
                <w:tblHeader w:val="0"/>
              </w:trPr>
              <w:tc>
                <w:tcPr/>
                <w:p w:rsidR="00000000" w:rsidDel="00000000" w:rsidP="00000000" w:rsidRDefault="00000000" w:rsidRPr="00000000" w14:paraId="000000B4">
                  <w:pP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Activity 1 (introduction) </w:t>
                  </w:r>
                </w:p>
              </w:tc>
              <w:tc>
                <w:tcPr/>
                <w:p w:rsidR="00000000" w:rsidDel="00000000" w:rsidP="00000000" w:rsidRDefault="00000000" w:rsidRPr="00000000" w14:paraId="000000B5">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PowerPoint</w:t>
                  </w:r>
                </w:p>
              </w:tc>
              <w:tc>
                <w:tcPr/>
                <w:p w:rsidR="00000000" w:rsidDel="00000000" w:rsidP="00000000" w:rsidRDefault="00000000" w:rsidRPr="00000000" w14:paraId="000000B6">
                  <w:pPr>
                    <w:jc w:val="both"/>
                    <w:rPr>
                      <w:rFonts w:ascii="Calibri" w:cs="Calibri" w:eastAsia="Calibri" w:hAnsi="Calibri"/>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0B7">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Activity 2 </w:t>
                  </w:r>
                </w:p>
                <w:p w:rsidR="00000000" w:rsidDel="00000000" w:rsidP="00000000" w:rsidRDefault="00000000" w:rsidRPr="00000000" w14:paraId="000000B8">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(main)</w:t>
                  </w:r>
                </w:p>
              </w:tc>
              <w:tc>
                <w:tcPr/>
                <w:p w:rsidR="00000000" w:rsidDel="00000000" w:rsidP="00000000" w:rsidRDefault="00000000" w:rsidRPr="00000000" w14:paraId="000000B9">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Paper </w:t>
                  </w:r>
                </w:p>
                <w:p w:rsidR="00000000" w:rsidDel="00000000" w:rsidP="00000000" w:rsidRDefault="00000000" w:rsidRPr="00000000" w14:paraId="000000BA">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Ipads</w:t>
                  </w:r>
                </w:p>
                <w:p w:rsidR="00000000" w:rsidDel="00000000" w:rsidP="00000000" w:rsidRDefault="00000000" w:rsidRPr="00000000" w14:paraId="000000BB">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PowerPoint</w:t>
                  </w:r>
                </w:p>
                <w:p w:rsidR="00000000" w:rsidDel="00000000" w:rsidP="00000000" w:rsidRDefault="00000000" w:rsidRPr="00000000" w14:paraId="000000BC">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Internet</w:t>
                  </w:r>
                </w:p>
                <w:p w:rsidR="00000000" w:rsidDel="00000000" w:rsidP="00000000" w:rsidRDefault="00000000" w:rsidRPr="00000000" w14:paraId="000000BD">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World map/globe</w:t>
                  </w:r>
                </w:p>
              </w:tc>
              <w:tc>
                <w:tcPr/>
                <w:p w:rsidR="00000000" w:rsidDel="00000000" w:rsidP="00000000" w:rsidRDefault="00000000" w:rsidRPr="00000000" w14:paraId="000000BE">
                  <w:pPr>
                    <w:jc w:val="both"/>
                    <w:rPr>
                      <w:rFonts w:ascii="Calibri" w:cs="Calibri" w:eastAsia="Calibri" w:hAnsi="Calibri"/>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0BF">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Activity 3</w:t>
                  </w:r>
                </w:p>
                <w:p w:rsidR="00000000" w:rsidDel="00000000" w:rsidP="00000000" w:rsidRDefault="00000000" w:rsidRPr="00000000" w14:paraId="000000C0">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(plenary) </w:t>
                  </w:r>
                </w:p>
              </w:tc>
              <w:tc>
                <w:tcPr/>
                <w:p w:rsidR="00000000" w:rsidDel="00000000" w:rsidP="00000000" w:rsidRDefault="00000000" w:rsidRPr="00000000" w14:paraId="000000C1">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Created fact files. </w:t>
                  </w:r>
                </w:p>
              </w:tc>
              <w:tc>
                <w:tcPr/>
                <w:p w:rsidR="00000000" w:rsidDel="00000000" w:rsidP="00000000" w:rsidRDefault="00000000" w:rsidRPr="00000000" w14:paraId="000000C2">
                  <w:pPr>
                    <w:jc w:val="both"/>
                    <w:rPr>
                      <w:rFonts w:ascii="Calibri" w:cs="Calibri" w:eastAsia="Calibri" w:hAnsi="Calibri"/>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0C3">
                  <w:pPr>
                    <w:jc w:val="cente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Add rows if needed</w:t>
                  </w:r>
                </w:p>
              </w:tc>
              <w:tc>
                <w:tcPr/>
                <w:p w:rsidR="00000000" w:rsidDel="00000000" w:rsidP="00000000" w:rsidRDefault="00000000" w:rsidRPr="00000000" w14:paraId="000000C4">
                  <w:pPr>
                    <w:jc w:val="both"/>
                    <w:rPr>
                      <w:rFonts w:ascii="Calibri" w:cs="Calibri" w:eastAsia="Calibri" w:hAnsi="Calibri"/>
                      <w:sz w:val="18"/>
                      <w:szCs w:val="18"/>
                    </w:rPr>
                  </w:pPr>
                  <w:r w:rsidDel="00000000" w:rsidR="00000000" w:rsidRPr="00000000">
                    <w:rPr>
                      <w:rtl w:val="0"/>
                    </w:rPr>
                  </w:r>
                </w:p>
              </w:tc>
              <w:tc>
                <w:tcPr/>
                <w:p w:rsidR="00000000" w:rsidDel="00000000" w:rsidP="00000000" w:rsidRDefault="00000000" w:rsidRPr="00000000" w14:paraId="000000C5">
                  <w:pPr>
                    <w:jc w:val="both"/>
                    <w:rPr>
                      <w:rFonts w:ascii="Calibri" w:cs="Calibri" w:eastAsia="Calibri" w:hAnsi="Calibri"/>
                      <w:sz w:val="18"/>
                      <w:szCs w:val="18"/>
                    </w:rPr>
                  </w:pPr>
                  <w:r w:rsidDel="00000000" w:rsidR="00000000" w:rsidRPr="00000000">
                    <w:rPr>
                      <w:rtl w:val="0"/>
                    </w:rPr>
                  </w:r>
                </w:p>
              </w:tc>
            </w:tr>
          </w:tbl>
          <w:p w:rsidR="00000000" w:rsidDel="00000000" w:rsidP="00000000" w:rsidRDefault="00000000" w:rsidRPr="00000000" w14:paraId="000000C6">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C7">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C8">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C9">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CA">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CB">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CC">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CD">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CE">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CF">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D0">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D1">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D2">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D3">
            <w:pPr>
              <w:pStyle w:val="Heading2"/>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LESSON PLAN ACTIVITIES ASSOCIATED WITH THE METAVERSE</w:t>
            </w:r>
          </w:p>
          <w:p w:rsidR="00000000" w:rsidDel="00000000" w:rsidP="00000000" w:rsidRDefault="00000000" w:rsidRPr="00000000" w14:paraId="000000D4">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Describe here in detail all the activities during the lesson and the time they require metaverse actions. Make sure you properly describe the role of the students and teachers as well as how each activity is linked to the learning objectives of the lesson plan. </w:t>
            </w:r>
          </w:p>
          <w:tbl>
            <w:tblPr>
              <w:tblStyle w:val="Table6"/>
              <w:tblW w:w="6013.0" w:type="dxa"/>
              <w:jc w:val="left"/>
              <w:tblBorders>
                <w:top w:color="000000" w:space="0" w:sz="0" w:val="nil"/>
                <w:left w:color="000000" w:space="0" w:sz="0" w:val="nil"/>
                <w:bottom w:color="000000" w:space="0" w:sz="0" w:val="nil"/>
                <w:right w:color="000000" w:space="0" w:sz="0" w:val="nil"/>
                <w:insideH w:color="a6a6a6" w:space="0" w:sz="4" w:val="single"/>
                <w:insideV w:color="a6a6a6" w:space="0" w:sz="4" w:val="single"/>
              </w:tblBorders>
              <w:tblLayout w:type="fixed"/>
              <w:tblLook w:val="0400"/>
            </w:tblPr>
            <w:tblGrid>
              <w:gridCol w:w="1889"/>
              <w:gridCol w:w="2119"/>
              <w:gridCol w:w="2005"/>
              <w:tblGridChange w:id="0">
                <w:tblGrid>
                  <w:gridCol w:w="1889"/>
                  <w:gridCol w:w="2119"/>
                  <w:gridCol w:w="2005"/>
                </w:tblGrid>
              </w:tblGridChange>
            </w:tblGrid>
            <w:tr>
              <w:trPr>
                <w:cantSplit w:val="0"/>
                <w:tblHeader w:val="0"/>
              </w:trPr>
              <w:tc>
                <w:tcPr/>
                <w:p w:rsidR="00000000" w:rsidDel="00000000" w:rsidP="00000000" w:rsidRDefault="00000000" w:rsidRPr="00000000" w14:paraId="000000D5">
                  <w:pPr>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Name of the Metaverse activity</w:t>
                  </w:r>
                </w:p>
                <w:p w:rsidR="00000000" w:rsidDel="00000000" w:rsidP="00000000" w:rsidRDefault="00000000" w:rsidRPr="00000000" w14:paraId="000000D6">
                  <w:pPr>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&amp; Sequence No</w:t>
                  </w:r>
                </w:p>
              </w:tc>
              <w:tc>
                <w:tcPr/>
                <w:p w:rsidR="00000000" w:rsidDel="00000000" w:rsidP="00000000" w:rsidRDefault="00000000" w:rsidRPr="00000000" w14:paraId="000000D7">
                  <w:pPr>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Metaverse application</w:t>
                  </w:r>
                </w:p>
              </w:tc>
              <w:tc>
                <w:tcPr/>
                <w:p w:rsidR="00000000" w:rsidDel="00000000" w:rsidP="00000000" w:rsidRDefault="00000000" w:rsidRPr="00000000" w14:paraId="000000D8">
                  <w:pPr>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Duration</w:t>
                  </w:r>
                </w:p>
              </w:tc>
            </w:tr>
            <w:tr>
              <w:trPr>
                <w:cantSplit w:val="0"/>
                <w:tblHeader w:val="0"/>
              </w:trPr>
              <w:tc>
                <w:tcPr>
                  <w:tcBorders>
                    <w:bottom w:color="a6a6a6" w:space="0" w:sz="4" w:val="single"/>
                  </w:tcBorders>
                </w:tcPr>
                <w:p w:rsidR="00000000" w:rsidDel="00000000" w:rsidP="00000000" w:rsidRDefault="00000000" w:rsidRPr="00000000" w14:paraId="000000D9">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372" w:right="0" w:hanging="360"/>
                    <w:jc w:val="both"/>
                    <w:rPr>
                      <w:rFonts w:ascii="Calibri" w:cs="Calibri" w:eastAsia="Calibri" w:hAnsi="Calibri"/>
                      <w:b w:val="0"/>
                      <w:i w:val="0"/>
                      <w:smallCaps w:val="0"/>
                      <w:strike w:val="0"/>
                      <w:color w:val="000000"/>
                      <w:sz w:val="16"/>
                      <w:szCs w:val="16"/>
                      <w:u w:val="none"/>
                      <w:shd w:fill="auto" w:val="clear"/>
                      <w:vertAlign w:val="baseline"/>
                    </w:rPr>
                  </w:pPr>
                  <w:r w:rsidDel="00000000" w:rsidR="00000000" w:rsidRPr="00000000">
                    <w:rPr>
                      <w:rFonts w:ascii="Calibri" w:cs="Calibri" w:eastAsia="Calibri" w:hAnsi="Calibri"/>
                      <w:b w:val="0"/>
                      <w:i w:val="0"/>
                      <w:smallCaps w:val="0"/>
                      <w:strike w:val="0"/>
                      <w:color w:val="000000"/>
                      <w:sz w:val="16"/>
                      <w:szCs w:val="16"/>
                      <w:u w:val="none"/>
                      <w:shd w:fill="auto" w:val="clear"/>
                      <w:vertAlign w:val="baseline"/>
                      <w:rtl w:val="0"/>
                    </w:rPr>
                    <w:t xml:space="preserve">Greek Gods Game</w:t>
                  </w:r>
                </w:p>
              </w:tc>
              <w:tc>
                <w:tcPr>
                  <w:tcBorders>
                    <w:bottom w:color="a6a6a6" w:space="0" w:sz="4" w:val="single"/>
                  </w:tcBorders>
                </w:tcPr>
                <w:p w:rsidR="00000000" w:rsidDel="00000000" w:rsidP="00000000" w:rsidRDefault="00000000" w:rsidRPr="00000000" w14:paraId="000000DA">
                  <w:pPr>
                    <w:jc w:val="both"/>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Avatars in a Museum application</w:t>
                  </w:r>
                </w:p>
              </w:tc>
              <w:tc>
                <w:tcPr>
                  <w:tcBorders>
                    <w:bottom w:color="a6a6a6" w:space="0" w:sz="4" w:val="single"/>
                  </w:tcBorders>
                </w:tcPr>
                <w:p w:rsidR="00000000" w:rsidDel="00000000" w:rsidP="00000000" w:rsidRDefault="00000000" w:rsidRPr="00000000" w14:paraId="000000DB">
                  <w:pPr>
                    <w:jc w:val="both"/>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20’ (the student will click to view each avatar talking about their characteristic and then be assessed based on the prediction of which God it is)</w:t>
                  </w:r>
                </w:p>
              </w:tc>
            </w:tr>
          </w:tbl>
          <w:p w:rsidR="00000000" w:rsidDel="00000000" w:rsidP="00000000" w:rsidRDefault="00000000" w:rsidRPr="00000000" w14:paraId="000000DC">
            <w:pPr>
              <w:rPr/>
            </w:pPr>
            <w:r w:rsidDel="00000000" w:rsidR="00000000" w:rsidRPr="00000000">
              <w:rPr>
                <w:rtl w:val="0"/>
              </w:rPr>
            </w:r>
          </w:p>
          <w:p w:rsidR="00000000" w:rsidDel="00000000" w:rsidP="00000000" w:rsidRDefault="00000000" w:rsidRPr="00000000" w14:paraId="000000DD">
            <w:pPr>
              <w:rPr/>
            </w:pPr>
            <w:r w:rsidDel="00000000" w:rsidR="00000000" w:rsidRPr="00000000">
              <w:rPr/>
              <w:drawing>
                <wp:inline distB="0" distT="0" distL="0" distR="0">
                  <wp:extent cx="3920490" cy="1974215"/>
                  <wp:effectExtent b="0" l="0" r="0" t="0"/>
                  <wp:docPr id="739892072"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3920490" cy="1974215"/>
                          </a:xfrm>
                          <a:prstGeom prst="rect"/>
                          <a:ln/>
                        </pic:spPr>
                      </pic:pic>
                    </a:graphicData>
                  </a:graphic>
                </wp:inline>
              </w:drawing>
            </w:r>
            <w:r w:rsidDel="00000000" w:rsidR="00000000" w:rsidRPr="00000000">
              <w:rPr>
                <w:rtl w:val="0"/>
              </w:rPr>
            </w:r>
          </w:p>
          <w:p w:rsidR="00000000" w:rsidDel="00000000" w:rsidP="00000000" w:rsidRDefault="00000000" w:rsidRPr="00000000" w14:paraId="000000DE">
            <w:pPr>
              <w:rPr/>
            </w:pPr>
            <w:r w:rsidDel="00000000" w:rsidR="00000000" w:rsidRPr="00000000">
              <w:rPr>
                <w:rtl w:val="0"/>
              </w:rPr>
            </w:r>
          </w:p>
          <w:p w:rsidR="00000000" w:rsidDel="00000000" w:rsidP="00000000" w:rsidRDefault="00000000" w:rsidRPr="00000000" w14:paraId="000000DF">
            <w:pPr>
              <w:rPr>
                <w:rFonts w:ascii="Calibri" w:cs="Calibri" w:eastAsia="Calibri" w:hAnsi="Calibri"/>
                <w:i w:val="1"/>
                <w:sz w:val="18"/>
                <w:szCs w:val="18"/>
              </w:rPr>
            </w:pPr>
            <w:r w:rsidDel="00000000" w:rsidR="00000000" w:rsidRPr="00000000">
              <w:rPr>
                <w:rFonts w:ascii="Calibri" w:cs="Calibri" w:eastAsia="Calibri" w:hAnsi="Calibri"/>
                <w:sz w:val="11"/>
                <w:szCs w:val="11"/>
                <w:rtl w:val="0"/>
              </w:rPr>
              <w:t xml:space="preserve">© https://greece.mrdonn.org/games.html#google_vignette</w:t>
            </w:r>
            <w:r w:rsidDel="00000000" w:rsidR="00000000" w:rsidRPr="00000000">
              <w:rPr>
                <w:rtl w:val="0"/>
              </w:rPr>
            </w:r>
          </w:p>
          <w:p w:rsidR="00000000" w:rsidDel="00000000" w:rsidP="00000000" w:rsidRDefault="00000000" w:rsidRPr="00000000" w14:paraId="000000E0">
            <w:pPr>
              <w:pStyle w:val="Heading2"/>
              <w:spacing w:after="0" w:before="0" w:lineRule="auto"/>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E1">
            <w:pPr>
              <w:pStyle w:val="Heading2"/>
              <w:spacing w:after="0" w:before="0"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GREEK GODS: (3) – 20’</w:t>
            </w:r>
          </w:p>
          <w:tbl>
            <w:tblPr>
              <w:tblStyle w:val="Table7"/>
              <w:tblW w:w="6311.0" w:type="dxa"/>
              <w:jc w:val="left"/>
              <w:tblBorders>
                <w:top w:color="000000" w:space="0" w:sz="0" w:val="nil"/>
                <w:left w:color="000000" w:space="0" w:sz="0" w:val="nil"/>
                <w:bottom w:color="000000" w:space="0" w:sz="0" w:val="nil"/>
                <w:right w:color="000000" w:space="0" w:sz="0" w:val="nil"/>
                <w:insideH w:color="a6a6a6" w:space="0" w:sz="4" w:val="single"/>
                <w:insideV w:color="a6a6a6" w:space="0" w:sz="4" w:val="single"/>
              </w:tblBorders>
              <w:tblLayout w:type="fixed"/>
              <w:tblLook w:val="0400"/>
            </w:tblPr>
            <w:tblGrid>
              <w:gridCol w:w="3023"/>
              <w:gridCol w:w="3288"/>
              <w:tblGridChange w:id="0">
                <w:tblGrid>
                  <w:gridCol w:w="3023"/>
                  <w:gridCol w:w="3288"/>
                </w:tblGrid>
              </w:tblGridChange>
            </w:tblGrid>
            <w:tr>
              <w:trPr>
                <w:cantSplit w:val="0"/>
                <w:tblHeader w:val="0"/>
              </w:trPr>
              <w:tc>
                <w:tcPr/>
                <w:p w:rsidR="00000000" w:rsidDel="00000000" w:rsidP="00000000" w:rsidRDefault="00000000" w:rsidRPr="00000000" w14:paraId="000000E2">
                  <w:pPr>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Action</w:t>
                  </w:r>
                </w:p>
              </w:tc>
              <w:tc>
                <w:tcPr/>
                <w:p w:rsidR="00000000" w:rsidDel="00000000" w:rsidP="00000000" w:rsidRDefault="00000000" w:rsidRPr="00000000" w14:paraId="000000E3">
                  <w:pPr>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Metaverse application requirements</w:t>
                  </w:r>
                </w:p>
              </w:tc>
            </w:tr>
            <w:tr>
              <w:trPr>
                <w:cantSplit w:val="0"/>
                <w:tblHeader w:val="0"/>
              </w:trPr>
              <w:tc>
                <w:tcPr/>
                <w:p w:rsidR="00000000" w:rsidDel="00000000" w:rsidP="00000000" w:rsidRDefault="00000000" w:rsidRPr="00000000" w14:paraId="000000E4">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Realism</w:t>
                  </w:r>
                </w:p>
              </w:tc>
              <w:tc>
                <w:tcPr/>
                <w:p w:rsidR="00000000" w:rsidDel="00000000" w:rsidP="00000000" w:rsidRDefault="00000000" w:rsidRPr="00000000" w14:paraId="000000E5">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Avatar for each Greek God (12)</w:t>
                  </w:r>
                </w:p>
              </w:tc>
            </w:tr>
            <w:tr>
              <w:trPr>
                <w:cantSplit w:val="0"/>
                <w:tblHeader w:val="0"/>
              </w:trPr>
              <w:tc>
                <w:tcPr/>
                <w:p w:rsidR="00000000" w:rsidDel="00000000" w:rsidP="00000000" w:rsidRDefault="00000000" w:rsidRPr="00000000" w14:paraId="000000E6">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Interactivity</w:t>
                  </w:r>
                </w:p>
              </w:tc>
              <w:tc>
                <w:tcPr/>
                <w:p w:rsidR="00000000" w:rsidDel="00000000" w:rsidP="00000000" w:rsidRDefault="00000000" w:rsidRPr="00000000" w14:paraId="000000E7">
                  <w:pPr>
                    <w:jc w:val="both"/>
                    <w:rPr>
                      <w:rFonts w:ascii="Calibri" w:cs="Calibri" w:eastAsia="Calibri" w:hAnsi="Calibri"/>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0E8">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Feedback mechanism</w:t>
                  </w:r>
                </w:p>
              </w:tc>
              <w:tc>
                <w:tcPr/>
                <w:p w:rsidR="00000000" w:rsidDel="00000000" w:rsidP="00000000" w:rsidRDefault="00000000" w:rsidRPr="00000000" w14:paraId="000000E9">
                  <w:pPr>
                    <w:jc w:val="both"/>
                    <w:rPr>
                      <w:rFonts w:ascii="Calibri" w:cs="Calibri" w:eastAsia="Calibri" w:hAnsi="Calibri"/>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0EA">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Engagement boosters (i.e. video, audio, graphics)</w:t>
                  </w:r>
                </w:p>
              </w:tc>
              <w:tc>
                <w:tcPr/>
                <w:p w:rsidR="00000000" w:rsidDel="00000000" w:rsidP="00000000" w:rsidRDefault="00000000" w:rsidRPr="00000000" w14:paraId="000000EB">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Audio of Gods to describe their story.</w:t>
                  </w:r>
                </w:p>
                <w:p w:rsidR="00000000" w:rsidDel="00000000" w:rsidP="00000000" w:rsidRDefault="00000000" w:rsidRPr="00000000" w14:paraId="000000EC">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Video/picture of their story.</w:t>
                  </w:r>
                </w:p>
              </w:tc>
            </w:tr>
            <w:tr>
              <w:trPr>
                <w:cantSplit w:val="0"/>
                <w:tblHeader w:val="0"/>
              </w:trPr>
              <w:tc>
                <w:tcPr/>
                <w:p w:rsidR="00000000" w:rsidDel="00000000" w:rsidP="00000000" w:rsidRDefault="00000000" w:rsidRPr="00000000" w14:paraId="000000ED">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Branching paths</w:t>
                  </w:r>
                </w:p>
              </w:tc>
              <w:tc>
                <w:tcPr/>
                <w:p w:rsidR="00000000" w:rsidDel="00000000" w:rsidP="00000000" w:rsidRDefault="00000000" w:rsidRPr="00000000" w14:paraId="000000EE">
                  <w:pPr>
                    <w:jc w:val="both"/>
                    <w:rPr>
                      <w:rFonts w:ascii="Calibri" w:cs="Calibri" w:eastAsia="Calibri" w:hAnsi="Calibri"/>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0EF">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Lesson Plan Narrative</w:t>
                  </w:r>
                </w:p>
              </w:tc>
              <w:tc>
                <w:tcPr/>
                <w:p w:rsidR="00000000" w:rsidDel="00000000" w:rsidP="00000000" w:rsidRDefault="00000000" w:rsidRPr="00000000" w14:paraId="000000F0">
                  <w:pPr>
                    <w:jc w:val="both"/>
                    <w:rPr>
                      <w:rFonts w:ascii="Calibri" w:cs="Calibri" w:eastAsia="Calibri" w:hAnsi="Calibri"/>
                      <w:sz w:val="18"/>
                      <w:szCs w:val="18"/>
                    </w:rPr>
                  </w:pPr>
                  <w:r w:rsidDel="00000000" w:rsidR="00000000" w:rsidRPr="00000000">
                    <w:rPr>
                      <w:rtl w:val="0"/>
                    </w:rPr>
                  </w:r>
                </w:p>
              </w:tc>
            </w:tr>
            <w:tr>
              <w:trPr>
                <w:cantSplit w:val="0"/>
                <w:tblHeader w:val="0"/>
              </w:trPr>
              <w:tc>
                <w:tcPr>
                  <w:tcBorders>
                    <w:bottom w:color="a6a6a6" w:space="0" w:sz="4" w:val="single"/>
                  </w:tcBorders>
                </w:tcPr>
                <w:p w:rsidR="00000000" w:rsidDel="00000000" w:rsidP="00000000" w:rsidRDefault="00000000" w:rsidRPr="00000000" w14:paraId="000000F1">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Type of immersive scenario (Simulation-based; Story-based; Case-study; Exploratory;) </w:t>
                  </w:r>
                </w:p>
              </w:tc>
              <w:tc>
                <w:tcPr>
                  <w:tcBorders>
                    <w:bottom w:color="a6a6a6" w:space="0" w:sz="4" w:val="single"/>
                  </w:tcBorders>
                </w:tcPr>
                <w:p w:rsidR="00000000" w:rsidDel="00000000" w:rsidP="00000000" w:rsidRDefault="00000000" w:rsidRPr="00000000" w14:paraId="000000F2">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Story-based – children in the class to be immersed to the story of each God</w:t>
                  </w:r>
                </w:p>
              </w:tc>
            </w:tr>
            <w:tr>
              <w:trPr>
                <w:cantSplit w:val="0"/>
                <w:tblHeader w:val="0"/>
              </w:trPr>
              <w:tc>
                <w:tcPr>
                  <w:tcBorders>
                    <w:top w:color="a6a6a6" w:space="0" w:sz="4" w:val="single"/>
                    <w:bottom w:color="000000" w:space="0" w:sz="4" w:val="single"/>
                  </w:tcBorders>
                </w:tcPr>
                <w:p w:rsidR="00000000" w:rsidDel="00000000" w:rsidP="00000000" w:rsidRDefault="00000000" w:rsidRPr="00000000" w14:paraId="000000F3">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Assessment type</w:t>
                  </w:r>
                </w:p>
              </w:tc>
              <w:tc>
                <w:tcPr>
                  <w:tcBorders>
                    <w:top w:color="a6a6a6" w:space="0" w:sz="4" w:val="single"/>
                    <w:bottom w:color="000000" w:space="0" w:sz="4" w:val="single"/>
                  </w:tcBorders>
                </w:tcPr>
                <w:p w:rsidR="00000000" w:rsidDel="00000000" w:rsidP="00000000" w:rsidRDefault="00000000" w:rsidRPr="00000000" w14:paraId="000000F4">
                  <w:pPr>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Feedback at the end of the class – survey provided from the teacher.</w:t>
                  </w:r>
                </w:p>
              </w:tc>
            </w:tr>
          </w:tbl>
          <w:p w:rsidR="00000000" w:rsidDel="00000000" w:rsidP="00000000" w:rsidRDefault="00000000" w:rsidRPr="00000000" w14:paraId="000000F5">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F6">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F7">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F8">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F9">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FA">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FB">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FC">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FD">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FE">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0FF">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00">
            <w:pPr>
              <w:pStyle w:val="Heading2"/>
              <w:spacing w:after="0" w:before="0"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TASK FOR VR DEVELOPERS:</w:t>
            </w:r>
          </w:p>
          <w:p w:rsidR="00000000" w:rsidDel="00000000" w:rsidP="00000000" w:rsidRDefault="00000000" w:rsidRPr="00000000" w14:paraId="00000101">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02">
            <w:pPr>
              <w:jc w:val="both"/>
              <w:rPr>
                <w:rFonts w:ascii="Calibri" w:cs="Calibri" w:eastAsia="Calibri" w:hAnsi="Calibri"/>
                <w:i w:val="1"/>
                <w:sz w:val="18"/>
                <w:szCs w:val="18"/>
              </w:rPr>
            </w:pPr>
            <w:r w:rsidDel="00000000" w:rsidR="00000000" w:rsidRPr="00000000">
              <w:rPr>
                <w:rFonts w:ascii="Calibri" w:cs="Calibri" w:eastAsia="Calibri" w:hAnsi="Calibri"/>
                <w:b w:val="1"/>
                <w:sz w:val="18"/>
                <w:szCs w:val="18"/>
                <w:rtl w:val="0"/>
              </w:rPr>
              <w:t xml:space="preserve">Digital Story: </w:t>
            </w:r>
            <w:r w:rsidDel="00000000" w:rsidR="00000000" w:rsidRPr="00000000">
              <w:rPr>
                <w:rFonts w:ascii="Calibri" w:cs="Calibri" w:eastAsia="Calibri" w:hAnsi="Calibri"/>
                <w:sz w:val="18"/>
                <w:szCs w:val="18"/>
                <w:rtl w:val="0"/>
              </w:rPr>
              <w:t xml:space="preserve">Half page self-presentation script to describe the digital story with presentation as voice over and images and keywords on map highlighted below for each activity (if activities are connected a flow diagram</w:t>
            </w:r>
            <w:r w:rsidDel="00000000" w:rsidR="00000000" w:rsidRPr="00000000">
              <w:rPr>
                <w:rtl w:val="0"/>
              </w:rPr>
            </w:r>
          </w:p>
          <w:p w:rsidR="00000000" w:rsidDel="00000000" w:rsidP="00000000" w:rsidRDefault="00000000" w:rsidRPr="00000000" w14:paraId="00000103">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04">
            <w:pPr>
              <w:rPr>
                <w:rFonts w:ascii="Calibri" w:cs="Calibri" w:eastAsia="Calibri" w:hAnsi="Calibri"/>
                <w:i w:val="1"/>
                <w:sz w:val="18"/>
                <w:szCs w:val="18"/>
              </w:rPr>
            </w:pPr>
            <w:r w:rsidDel="00000000" w:rsidR="00000000" w:rsidRPr="00000000">
              <w:rPr>
                <w:rFonts w:ascii="Calibri" w:cs="Calibri" w:eastAsia="Calibri" w:hAnsi="Calibri"/>
                <w:i w:val="1"/>
                <w:sz w:val="18"/>
                <w:szCs w:val="18"/>
              </w:rPr>
              <w:drawing>
                <wp:inline distB="0" distT="0" distL="0" distR="0">
                  <wp:extent cx="4035802" cy="2298329"/>
                  <wp:effectExtent b="0" l="0" r="0" t="0"/>
                  <wp:docPr id="739892071" name="image7.png"/>
                  <a:graphic>
                    <a:graphicData uri="http://schemas.openxmlformats.org/drawingml/2006/picture">
                      <pic:pic>
                        <pic:nvPicPr>
                          <pic:cNvPr id="0" name="image7.png"/>
                          <pic:cNvPicPr preferRelativeResize="0"/>
                        </pic:nvPicPr>
                        <pic:blipFill>
                          <a:blip r:embed="rId11"/>
                          <a:srcRect b="0" l="0" r="0" t="0"/>
                          <a:stretch>
                            <a:fillRect/>
                          </a:stretch>
                        </pic:blipFill>
                        <pic:spPr>
                          <a:xfrm>
                            <a:off x="0" y="0"/>
                            <a:ext cx="4035802" cy="2298329"/>
                          </a:xfrm>
                          <a:prstGeom prst="rect"/>
                          <a:ln/>
                        </pic:spPr>
                      </pic:pic>
                    </a:graphicData>
                  </a:graphic>
                </wp:inline>
              </w:drawing>
            </w:r>
            <w:r w:rsidDel="00000000" w:rsidR="00000000" w:rsidRPr="00000000">
              <w:rPr>
                <w:rtl w:val="0"/>
              </w:rPr>
            </w:r>
          </w:p>
          <w:p w:rsidR="00000000" w:rsidDel="00000000" w:rsidP="00000000" w:rsidRDefault="00000000" w:rsidRPr="00000000" w14:paraId="00000105">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06">
            <w:pPr>
              <w:pStyle w:val="Heading2"/>
              <w:spacing w:after="0" w:before="0" w:lineRule="auto"/>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Children around the world - SEQUENCE number: (3) – 20’</w:t>
            </w:r>
          </w:p>
          <w:p w:rsidR="00000000" w:rsidDel="00000000" w:rsidP="00000000" w:rsidRDefault="00000000" w:rsidRPr="00000000" w14:paraId="00000107">
            <w:pPr>
              <w:rPr>
                <w:rFonts w:ascii="Calibri" w:cs="Calibri" w:eastAsia="Calibri" w:hAnsi="Calibri"/>
                <w:i w:val="1"/>
                <w:sz w:val="18"/>
                <w:szCs w:val="18"/>
              </w:rPr>
            </w:pPr>
            <w:r w:rsidDel="00000000" w:rsidR="00000000" w:rsidRPr="00000000">
              <w:rPr>
                <w:rFonts w:ascii="Calibri" w:cs="Calibri" w:eastAsia="Calibri" w:hAnsi="Calibri"/>
                <w:i w:val="1"/>
                <w:sz w:val="18"/>
                <w:szCs w:val="18"/>
                <w:rtl w:val="0"/>
              </w:rPr>
              <w:t xml:space="preserve">PLEASE FILL IN THE TABLE BELOW:</w:t>
            </w:r>
          </w:p>
          <w:p w:rsidR="00000000" w:rsidDel="00000000" w:rsidP="00000000" w:rsidRDefault="00000000" w:rsidRPr="00000000" w14:paraId="00000108">
            <w:pPr>
              <w:rPr>
                <w:rFonts w:ascii="Calibri" w:cs="Calibri" w:eastAsia="Calibri" w:hAnsi="Calibri"/>
                <w:i w:val="1"/>
                <w:sz w:val="18"/>
                <w:szCs w:val="18"/>
              </w:rPr>
            </w:pPr>
            <w:r w:rsidDel="00000000" w:rsidR="00000000" w:rsidRPr="00000000">
              <w:rPr>
                <w:rtl w:val="0"/>
              </w:rPr>
            </w:r>
          </w:p>
          <w:tbl>
            <w:tblPr>
              <w:tblStyle w:val="Table8"/>
              <w:tblW w:w="6311.0" w:type="dxa"/>
              <w:jc w:val="left"/>
              <w:tblBorders>
                <w:top w:color="000000" w:space="0" w:sz="0" w:val="nil"/>
                <w:left w:color="000000" w:space="0" w:sz="0" w:val="nil"/>
                <w:bottom w:color="000000" w:space="0" w:sz="0" w:val="nil"/>
                <w:right w:color="000000" w:space="0" w:sz="0" w:val="nil"/>
                <w:insideH w:color="a6a6a6" w:space="0" w:sz="4" w:val="single"/>
                <w:insideV w:color="a6a6a6" w:space="0" w:sz="4" w:val="single"/>
              </w:tblBorders>
              <w:tblLayout w:type="fixed"/>
              <w:tblLook w:val="0400"/>
            </w:tblPr>
            <w:tblGrid>
              <w:gridCol w:w="3023"/>
              <w:gridCol w:w="3288"/>
              <w:tblGridChange w:id="0">
                <w:tblGrid>
                  <w:gridCol w:w="3023"/>
                  <w:gridCol w:w="3288"/>
                </w:tblGrid>
              </w:tblGridChange>
            </w:tblGrid>
            <w:tr>
              <w:trPr>
                <w:cantSplit w:val="0"/>
                <w:tblHeader w:val="0"/>
              </w:trPr>
              <w:tc>
                <w:tcPr/>
                <w:p w:rsidR="00000000" w:rsidDel="00000000" w:rsidP="00000000" w:rsidRDefault="00000000" w:rsidRPr="00000000" w14:paraId="00000109">
                  <w:pPr>
                    <w:jc w:val="center"/>
                    <w:rPr>
                      <w:rFonts w:ascii="Calibri" w:cs="Calibri" w:eastAsia="Calibri" w:hAnsi="Calibri"/>
                      <w:sz w:val="16"/>
                      <w:szCs w:val="16"/>
                    </w:rPr>
                  </w:pPr>
                  <w:r w:rsidDel="00000000" w:rsidR="00000000" w:rsidRPr="00000000">
                    <w:rPr>
                      <w:rtl w:val="0"/>
                    </w:rPr>
                  </w:r>
                </w:p>
              </w:tc>
              <w:tc>
                <w:tcPr/>
                <w:p w:rsidR="00000000" w:rsidDel="00000000" w:rsidP="00000000" w:rsidRDefault="00000000" w:rsidRPr="00000000" w14:paraId="0000010A">
                  <w:pPr>
                    <w:jc w:val="center"/>
                    <w:rPr>
                      <w:rFonts w:ascii="Calibri" w:cs="Calibri" w:eastAsia="Calibri" w:hAnsi="Calibri"/>
                      <w:sz w:val="16"/>
                      <w:szCs w:val="16"/>
                    </w:rPr>
                  </w:pPr>
                  <w:r w:rsidDel="00000000" w:rsidR="00000000" w:rsidRPr="00000000">
                    <w:rPr>
                      <w:rtl w:val="0"/>
                    </w:rPr>
                  </w:r>
                </w:p>
              </w:tc>
            </w:tr>
            <w:tr>
              <w:trPr>
                <w:cantSplit w:val="0"/>
                <w:tblHeader w:val="0"/>
              </w:trPr>
              <w:tc>
                <w:tcPr/>
                <w:p w:rsidR="00000000" w:rsidDel="00000000" w:rsidP="00000000" w:rsidRDefault="00000000" w:rsidRPr="00000000" w14:paraId="0000010B">
                  <w:pPr>
                    <w:jc w:val="both"/>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What does the student see?</w:t>
                  </w:r>
                </w:p>
              </w:tc>
              <w:tc>
                <w:tcPr/>
                <w:p w:rsidR="00000000" w:rsidDel="00000000" w:rsidP="00000000" w:rsidRDefault="00000000" w:rsidRPr="00000000" w14:paraId="0000010C">
                  <w:pPr>
                    <w:jc w:val="both"/>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The students are transported to a virtual reconstruction of a temple in Ancient Greece, richly adorned in the vibrant colours that ancient temples and their statues historically possessed. This immersive environment includes statues of all the major Greek gods, each rendered in colours true to the period to provide an authentic learning experience.</w:t>
                  </w:r>
                </w:p>
                <w:p w:rsidR="00000000" w:rsidDel="00000000" w:rsidP="00000000" w:rsidRDefault="00000000" w:rsidRPr="00000000" w14:paraId="0000010D">
                  <w:pPr>
                    <w:jc w:val="both"/>
                    <w:rPr>
                      <w:rFonts w:ascii="Calibri" w:cs="Calibri" w:eastAsia="Calibri" w:hAnsi="Calibri"/>
                      <w:sz w:val="16"/>
                      <w:szCs w:val="16"/>
                    </w:rPr>
                  </w:pPr>
                  <w:r w:rsidDel="00000000" w:rsidR="00000000" w:rsidRPr="00000000">
                    <w:rPr>
                      <w:rtl w:val="0"/>
                    </w:rPr>
                  </w:r>
                </w:p>
                <w:p w:rsidR="00000000" w:rsidDel="00000000" w:rsidP="00000000" w:rsidRDefault="00000000" w:rsidRPr="00000000" w14:paraId="0000010E">
                  <w:pPr>
                    <w:jc w:val="both"/>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Around the temple, students will find various items, each symbolising a different god and accompanied by the god’s name. These items serve as interactive elements within the lesson, allowing students to engage directly with the material.</w:t>
                  </w:r>
                </w:p>
                <w:p w:rsidR="00000000" w:rsidDel="00000000" w:rsidP="00000000" w:rsidRDefault="00000000" w:rsidRPr="00000000" w14:paraId="0000010F">
                  <w:pPr>
                    <w:jc w:val="both"/>
                    <w:rPr>
                      <w:rFonts w:ascii="Calibri" w:cs="Calibri" w:eastAsia="Calibri" w:hAnsi="Calibri"/>
                      <w:sz w:val="16"/>
                      <w:szCs w:val="16"/>
                    </w:rPr>
                  </w:pPr>
                  <w:r w:rsidDel="00000000" w:rsidR="00000000" w:rsidRPr="00000000">
                    <w:rPr>
                      <w:rtl w:val="0"/>
                    </w:rPr>
                  </w:r>
                </w:p>
                <w:p w:rsidR="00000000" w:rsidDel="00000000" w:rsidP="00000000" w:rsidRDefault="00000000" w:rsidRPr="00000000" w14:paraId="00000110">
                  <w:pPr>
                    <w:jc w:val="both"/>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As students interact with the environment by moving an item in front of the corresponding statue, they trigger an animation specific to the deity represented by the statue. For instance, before Demeter (spelled 'Dimitra' in some adaptations) manifests, flowers bloom around her statue, signalling her arrival. Similarly, Aphrodite's appearance is preceded by the visual effect of foam, referencing her mythological birth from sea foam.</w:t>
                  </w:r>
                </w:p>
                <w:p w:rsidR="00000000" w:rsidDel="00000000" w:rsidP="00000000" w:rsidRDefault="00000000" w:rsidRPr="00000000" w14:paraId="00000111">
                  <w:pPr>
                    <w:jc w:val="both"/>
                    <w:rPr>
                      <w:rFonts w:ascii="Calibri" w:cs="Calibri" w:eastAsia="Calibri" w:hAnsi="Calibri"/>
                      <w:sz w:val="16"/>
                      <w:szCs w:val="16"/>
                    </w:rPr>
                  </w:pPr>
                  <w:r w:rsidDel="00000000" w:rsidR="00000000" w:rsidRPr="00000000">
                    <w:rPr>
                      <w:rtl w:val="0"/>
                    </w:rPr>
                  </w:r>
                </w:p>
                <w:p w:rsidR="00000000" w:rsidDel="00000000" w:rsidP="00000000" w:rsidRDefault="00000000" w:rsidRPr="00000000" w14:paraId="00000112">
                  <w:pPr>
                    <w:jc w:val="both"/>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This sequence of actions and visual effects not only educates the students about the gods and their symbols but also about the rich iconography and aesthetic values of Ancient Greek culture. The correct alignment of an item with its god results in the appearance of the deity’s avatar, accompanied by thematic visual effects that enhance the learning experience through engagement and wonder.</w:t>
                  </w:r>
                </w:p>
              </w:tc>
            </w:tr>
            <w:tr>
              <w:trPr>
                <w:cantSplit w:val="0"/>
                <w:tblHeader w:val="0"/>
              </w:trPr>
              <w:tc>
                <w:tcPr/>
                <w:p w:rsidR="00000000" w:rsidDel="00000000" w:rsidP="00000000" w:rsidRDefault="00000000" w:rsidRPr="00000000" w14:paraId="00000113">
                  <w:pPr>
                    <w:jc w:val="both"/>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What does the student hear?</w:t>
                  </w:r>
                </w:p>
              </w:tc>
              <w:tc>
                <w:tcPr/>
                <w:p w:rsidR="00000000" w:rsidDel="00000000" w:rsidP="00000000" w:rsidRDefault="00000000" w:rsidRPr="00000000" w14:paraId="00000114">
                  <w:pPr>
                    <w:jc w:val="both"/>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Students are greeted by a calm and serene ambiance as they explore the virtual temple, immersing them in a peaceful exploration of ancient beliefs.</w:t>
                  </w:r>
                </w:p>
                <w:p w:rsidR="00000000" w:rsidDel="00000000" w:rsidP="00000000" w:rsidRDefault="00000000" w:rsidRPr="00000000" w14:paraId="00000115">
                  <w:pPr>
                    <w:jc w:val="both"/>
                    <w:rPr>
                      <w:rFonts w:ascii="Calibri" w:cs="Calibri" w:eastAsia="Calibri" w:hAnsi="Calibri"/>
                      <w:sz w:val="16"/>
                      <w:szCs w:val="16"/>
                    </w:rPr>
                  </w:pPr>
                  <w:r w:rsidDel="00000000" w:rsidR="00000000" w:rsidRPr="00000000">
                    <w:rPr>
                      <w:rtl w:val="0"/>
                    </w:rPr>
                  </w:r>
                </w:p>
                <w:p w:rsidR="00000000" w:rsidDel="00000000" w:rsidP="00000000" w:rsidRDefault="00000000" w:rsidRPr="00000000" w14:paraId="00000116">
                  <w:pPr>
                    <w:jc w:val="both"/>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As they approach the statue of a deity, they will hear a narrated story associated with that god, deliberately crafted to omit the deity's name. This encourages students to connect the story with the correct god based on their knowledge and the symbols provided.</w:t>
                  </w:r>
                </w:p>
                <w:p w:rsidR="00000000" w:rsidDel="00000000" w:rsidP="00000000" w:rsidRDefault="00000000" w:rsidRPr="00000000" w14:paraId="00000117">
                  <w:pPr>
                    <w:jc w:val="both"/>
                    <w:rPr>
                      <w:rFonts w:ascii="Calibri" w:cs="Calibri" w:eastAsia="Calibri" w:hAnsi="Calibri"/>
                      <w:sz w:val="16"/>
                      <w:szCs w:val="16"/>
                    </w:rPr>
                  </w:pPr>
                  <w:r w:rsidDel="00000000" w:rsidR="00000000" w:rsidRPr="00000000">
                    <w:rPr>
                      <w:rtl w:val="0"/>
                    </w:rPr>
                  </w:r>
                </w:p>
                <w:p w:rsidR="00000000" w:rsidDel="00000000" w:rsidP="00000000" w:rsidRDefault="00000000" w:rsidRPr="00000000" w14:paraId="00000118">
                  <w:pPr>
                    <w:jc w:val="both"/>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 distinct sound effect will signal when a student correctly aligns an item with its corresponding statue, marking a successful match.</w:t>
                  </w:r>
                </w:p>
                <w:p w:rsidR="00000000" w:rsidDel="00000000" w:rsidP="00000000" w:rsidRDefault="00000000" w:rsidRPr="00000000" w14:paraId="00000119">
                  <w:pPr>
                    <w:jc w:val="both"/>
                    <w:rPr>
                      <w:rFonts w:ascii="Calibri" w:cs="Calibri" w:eastAsia="Calibri" w:hAnsi="Calibri"/>
                      <w:sz w:val="16"/>
                      <w:szCs w:val="16"/>
                    </w:rPr>
                  </w:pPr>
                  <w:r w:rsidDel="00000000" w:rsidR="00000000" w:rsidRPr="00000000">
                    <w:rPr>
                      <w:rtl w:val="0"/>
                    </w:rPr>
                  </w:r>
                </w:p>
                <w:p w:rsidR="00000000" w:rsidDel="00000000" w:rsidP="00000000" w:rsidRDefault="00000000" w:rsidRPr="00000000" w14:paraId="0000011A">
                  <w:pPr>
                    <w:jc w:val="both"/>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Upon the avatar's appearance, it will articulate the values it embodies—be they virtues or vices—and then engage the student in reflection by asking what these values mean to them personally. This interaction is designed to provoke thought and deepen understanding of the moral and ethical underpinnings of ancient Greek culture.</w:t>
                  </w:r>
                </w:p>
                <w:p w:rsidR="00000000" w:rsidDel="00000000" w:rsidP="00000000" w:rsidRDefault="00000000" w:rsidRPr="00000000" w14:paraId="0000011B">
                  <w:pPr>
                    <w:jc w:val="both"/>
                    <w:rPr>
                      <w:rFonts w:ascii="Calibri" w:cs="Calibri" w:eastAsia="Calibri" w:hAnsi="Calibri"/>
                      <w:sz w:val="16"/>
                      <w:szCs w:val="16"/>
                    </w:rPr>
                  </w:pPr>
                  <w:r w:rsidDel="00000000" w:rsidR="00000000" w:rsidRPr="00000000">
                    <w:rPr>
                      <w:rtl w:val="0"/>
                    </w:rPr>
                  </w:r>
                </w:p>
                <w:p w:rsidR="00000000" w:rsidDel="00000000" w:rsidP="00000000" w:rsidRDefault="00000000" w:rsidRPr="00000000" w14:paraId="0000011C">
                  <w:pPr>
                    <w:jc w:val="both"/>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The encounter concludes with the deity avatar delivering a succinct, impactful statement, accompanied by a gesture of approval or disapproval, depending on the student's response. This final interaction aims to reinforce the learning objectives and provide immediate, personalised feedback.</w:t>
                  </w:r>
                </w:p>
                <w:p w:rsidR="00000000" w:rsidDel="00000000" w:rsidP="00000000" w:rsidRDefault="00000000" w:rsidRPr="00000000" w14:paraId="0000011D">
                  <w:pPr>
                    <w:jc w:val="both"/>
                    <w:rPr>
                      <w:rFonts w:ascii="Calibri" w:cs="Calibri" w:eastAsia="Calibri" w:hAnsi="Calibri"/>
                      <w:sz w:val="16"/>
                      <w:szCs w:val="16"/>
                    </w:rPr>
                  </w:pPr>
                  <w:r w:rsidDel="00000000" w:rsidR="00000000" w:rsidRPr="00000000">
                    <w:rPr>
                      <w:rtl w:val="0"/>
                    </w:rPr>
                  </w:r>
                </w:p>
                <w:p w:rsidR="00000000" w:rsidDel="00000000" w:rsidP="00000000" w:rsidRDefault="00000000" w:rsidRPr="00000000" w14:paraId="0000011E">
                  <w:pPr>
                    <w:jc w:val="both"/>
                    <w:rPr>
                      <w:rFonts w:ascii="Calibri" w:cs="Calibri" w:eastAsia="Calibri" w:hAnsi="Calibri"/>
                      <w:sz w:val="16"/>
                      <w:szCs w:val="16"/>
                    </w:rPr>
                  </w:pPr>
                  <w:r w:rsidDel="00000000" w:rsidR="00000000" w:rsidRPr="00000000">
                    <w:rPr>
                      <w:rtl w:val="0"/>
                    </w:rPr>
                  </w:r>
                </w:p>
              </w:tc>
            </w:tr>
            <w:tr>
              <w:trPr>
                <w:cantSplit w:val="0"/>
                <w:tblHeader w:val="0"/>
              </w:trPr>
              <w:tc>
                <w:tcPr/>
                <w:p w:rsidR="00000000" w:rsidDel="00000000" w:rsidP="00000000" w:rsidRDefault="00000000" w:rsidRPr="00000000" w14:paraId="0000011F">
                  <w:pPr>
                    <w:jc w:val="both"/>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What does the student think or feel?</w:t>
                  </w:r>
                </w:p>
              </w:tc>
              <w:tc>
                <w:tcPr/>
                <w:p w:rsidR="00000000" w:rsidDel="00000000" w:rsidP="00000000" w:rsidRDefault="00000000" w:rsidRPr="00000000" w14:paraId="00000120">
                  <w:pPr>
                    <w:jc w:val="both"/>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Students are likely to be awed by the grandeur and magnificence of the virtual ancient Greek temples, their size and architectural beauty evoking a sense of wonder. The vivid colours decorating the temples and statues may surprise students, challenging the common perception of ancient artefacts as colourless, and sparking curiosity about historical accuracy and the ancients' aesthetic preferences.</w:t>
                  </w:r>
                </w:p>
                <w:p w:rsidR="00000000" w:rsidDel="00000000" w:rsidP="00000000" w:rsidRDefault="00000000" w:rsidRPr="00000000" w14:paraId="00000121">
                  <w:pPr>
                    <w:jc w:val="both"/>
                    <w:rPr>
                      <w:rFonts w:ascii="Calibri" w:cs="Calibri" w:eastAsia="Calibri" w:hAnsi="Calibri"/>
                      <w:sz w:val="16"/>
                      <w:szCs w:val="16"/>
                    </w:rPr>
                  </w:pPr>
                  <w:r w:rsidDel="00000000" w:rsidR="00000000" w:rsidRPr="00000000">
                    <w:rPr>
                      <w:rtl w:val="0"/>
                    </w:rPr>
                  </w:r>
                </w:p>
                <w:p w:rsidR="00000000" w:rsidDel="00000000" w:rsidP="00000000" w:rsidRDefault="00000000" w:rsidRPr="00000000" w14:paraId="00000122">
                  <w:pPr>
                    <w:jc w:val="both"/>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The interactive challenge of matching items to the correct god is designed to engage students' problem-solving skills, transforming their learning experience into an active quest for knowledge. This task not only tests their understanding of Greek mythology but also encourages critical thinking and attention to detail.</w:t>
                  </w:r>
                </w:p>
                <w:p w:rsidR="00000000" w:rsidDel="00000000" w:rsidP="00000000" w:rsidRDefault="00000000" w:rsidRPr="00000000" w14:paraId="00000123">
                  <w:pPr>
                    <w:jc w:val="both"/>
                    <w:rPr>
                      <w:rFonts w:ascii="Calibri" w:cs="Calibri" w:eastAsia="Calibri" w:hAnsi="Calibri"/>
                      <w:sz w:val="16"/>
                      <w:szCs w:val="16"/>
                    </w:rPr>
                  </w:pPr>
                  <w:r w:rsidDel="00000000" w:rsidR="00000000" w:rsidRPr="00000000">
                    <w:rPr>
                      <w:rtl w:val="0"/>
                    </w:rPr>
                  </w:r>
                </w:p>
                <w:p w:rsidR="00000000" w:rsidDel="00000000" w:rsidP="00000000" w:rsidRDefault="00000000" w:rsidRPr="00000000" w14:paraId="00000124">
                  <w:pPr>
                    <w:jc w:val="both"/>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Upon the gods’ avatars appearing and revealing the deeper meanings and values they represent, students are encouraged to reflect on the complexity and richness of these deities' roles in ancient Greek culture. This moment of revelation aims to shift students' perceptions, illustrating that the gods symbolise more than mere tales or characteristics—they embody complex narratives that resonate with human emotions, ethics, and societal values.</w:t>
                  </w:r>
                </w:p>
                <w:p w:rsidR="00000000" w:rsidDel="00000000" w:rsidP="00000000" w:rsidRDefault="00000000" w:rsidRPr="00000000" w14:paraId="00000125">
                  <w:pPr>
                    <w:jc w:val="both"/>
                    <w:rPr>
                      <w:rFonts w:ascii="Calibri" w:cs="Calibri" w:eastAsia="Calibri" w:hAnsi="Calibri"/>
                      <w:sz w:val="16"/>
                      <w:szCs w:val="16"/>
                    </w:rPr>
                  </w:pPr>
                  <w:r w:rsidDel="00000000" w:rsidR="00000000" w:rsidRPr="00000000">
                    <w:rPr>
                      <w:rtl w:val="0"/>
                    </w:rPr>
                  </w:r>
                </w:p>
                <w:p w:rsidR="00000000" w:rsidDel="00000000" w:rsidP="00000000" w:rsidRDefault="00000000" w:rsidRPr="00000000" w14:paraId="00000126">
                  <w:pPr>
                    <w:jc w:val="both"/>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Through this journey, students are guided to appreciate the multifaceted nature of mythology and its significance in ancient Greek society, fostering a deeper connection with the subject matter and a greater appreciation for the nuances of historical belief systems.</w:t>
                  </w:r>
                </w:p>
                <w:p w:rsidR="00000000" w:rsidDel="00000000" w:rsidP="00000000" w:rsidRDefault="00000000" w:rsidRPr="00000000" w14:paraId="00000127">
                  <w:pPr>
                    <w:jc w:val="both"/>
                    <w:rPr>
                      <w:rFonts w:ascii="Calibri" w:cs="Calibri" w:eastAsia="Calibri" w:hAnsi="Calibri"/>
                      <w:sz w:val="16"/>
                      <w:szCs w:val="16"/>
                    </w:rPr>
                  </w:pPr>
                  <w:r w:rsidDel="00000000" w:rsidR="00000000" w:rsidRPr="00000000">
                    <w:rPr>
                      <w:rtl w:val="0"/>
                    </w:rPr>
                  </w:r>
                </w:p>
              </w:tc>
            </w:tr>
            <w:tr>
              <w:trPr>
                <w:cantSplit w:val="0"/>
                <w:trHeight w:val="1322.1874999999998" w:hRule="atLeast"/>
                <w:tblHeader w:val="0"/>
              </w:trPr>
              <w:tc>
                <w:tcPr/>
                <w:p w:rsidR="00000000" w:rsidDel="00000000" w:rsidP="00000000" w:rsidRDefault="00000000" w:rsidRPr="00000000" w14:paraId="00000128">
                  <w:pPr>
                    <w:jc w:val="both"/>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What should the student do?</w:t>
                  </w:r>
                </w:p>
              </w:tc>
              <w:tc>
                <w:tcPr/>
                <w:p w:rsidR="00000000" w:rsidDel="00000000" w:rsidP="00000000" w:rsidRDefault="00000000" w:rsidRPr="00000000" w14:paraId="00000129">
                  <w:pPr>
                    <w:jc w:val="both"/>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Students are tasked with identifying which items correspond to each god, using their knowledge of Greek mythology and the clues provided within the virtual environment. Once they have made their selections, they are then asked to articulate the values and morals associated with each deity, demonstrating their understanding of the deeper lessons and attributes these figures represent in ancient Greek culture.</w:t>
                  </w:r>
                </w:p>
                <w:p w:rsidR="00000000" w:rsidDel="00000000" w:rsidP="00000000" w:rsidRDefault="00000000" w:rsidRPr="00000000" w14:paraId="0000012A">
                  <w:pPr>
                    <w:jc w:val="both"/>
                    <w:rPr>
                      <w:rFonts w:ascii="Calibri" w:cs="Calibri" w:eastAsia="Calibri" w:hAnsi="Calibri"/>
                      <w:sz w:val="16"/>
                      <w:szCs w:val="16"/>
                    </w:rPr>
                  </w:pPr>
                  <w:r w:rsidDel="00000000" w:rsidR="00000000" w:rsidRPr="00000000">
                    <w:rPr>
                      <w:rtl w:val="0"/>
                    </w:rPr>
                  </w:r>
                </w:p>
                <w:p w:rsidR="00000000" w:rsidDel="00000000" w:rsidP="00000000" w:rsidRDefault="00000000" w:rsidRPr="00000000" w14:paraId="0000012B">
                  <w:pPr>
                    <w:jc w:val="both"/>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Upon successfully explaining the significance of a god's values and morals, the tutor has the capability to provide immediate feedback through an interactive feature: pressing a button that triggers an animation of the god either nodding in approval or shaking their head in disapproval. This feedback will be based on predetermined responses that align with accurate or inaccurate student explanations.</w:t>
                  </w:r>
                </w:p>
                <w:p w:rsidR="00000000" w:rsidDel="00000000" w:rsidP="00000000" w:rsidRDefault="00000000" w:rsidRPr="00000000" w14:paraId="0000012C">
                  <w:pPr>
                    <w:jc w:val="both"/>
                    <w:rPr>
                      <w:rFonts w:ascii="Calibri" w:cs="Calibri" w:eastAsia="Calibri" w:hAnsi="Calibri"/>
                      <w:sz w:val="16"/>
                      <w:szCs w:val="16"/>
                    </w:rPr>
                  </w:pPr>
                  <w:r w:rsidDel="00000000" w:rsidR="00000000" w:rsidRPr="00000000">
                    <w:rPr>
                      <w:rtl w:val="0"/>
                    </w:rPr>
                  </w:r>
                </w:p>
                <w:p w:rsidR="00000000" w:rsidDel="00000000" w:rsidP="00000000" w:rsidRDefault="00000000" w:rsidRPr="00000000" w14:paraId="0000012D">
                  <w:pPr>
                    <w:jc w:val="both"/>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This process not only engages students in active learning but also encourages critical thinking and reflection on the moral and ethical dimensions of ancient Greek mythology. It fosters an interactive learning environment where students can receive immediate feedback on their interpretations, further enhancing their understanding and engagement with the subject matter.</w:t>
                  </w:r>
                </w:p>
                <w:p w:rsidR="00000000" w:rsidDel="00000000" w:rsidP="00000000" w:rsidRDefault="00000000" w:rsidRPr="00000000" w14:paraId="0000012E">
                  <w:pPr>
                    <w:jc w:val="both"/>
                    <w:rPr>
                      <w:rFonts w:ascii="Calibri" w:cs="Calibri" w:eastAsia="Calibri" w:hAnsi="Calibri"/>
                      <w:sz w:val="16"/>
                      <w:szCs w:val="16"/>
                    </w:rPr>
                  </w:pPr>
                  <w:r w:rsidDel="00000000" w:rsidR="00000000" w:rsidRPr="00000000">
                    <w:rPr>
                      <w:rtl w:val="0"/>
                    </w:rPr>
                  </w:r>
                </w:p>
              </w:tc>
            </w:tr>
          </w:tbl>
          <w:p w:rsidR="00000000" w:rsidDel="00000000" w:rsidP="00000000" w:rsidRDefault="00000000" w:rsidRPr="00000000" w14:paraId="0000012F">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30">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31">
            <w:pPr>
              <w:rPr>
                <w:rFonts w:ascii="Calibri" w:cs="Calibri" w:eastAsia="Calibri" w:hAnsi="Calibri"/>
                <w:i w:val="1"/>
                <w:sz w:val="18"/>
                <w:szCs w:val="18"/>
              </w:rPr>
            </w:pPr>
            <w:r w:rsidDel="00000000" w:rsidR="00000000" w:rsidRPr="00000000">
              <w:rPr>
                <w:rtl w:val="0"/>
              </w:rPr>
            </w:r>
          </w:p>
          <w:p w:rsidR="00000000" w:rsidDel="00000000" w:rsidP="00000000" w:rsidRDefault="00000000" w:rsidRPr="00000000" w14:paraId="00000132">
            <w:pPr>
              <w:rPr>
                <w:i w:val="1"/>
                <w:sz w:val="18"/>
                <w:szCs w:val="18"/>
              </w:rPr>
            </w:pPr>
            <w:r w:rsidDel="00000000" w:rsidR="00000000" w:rsidRPr="00000000">
              <w:rPr>
                <w:rtl w:val="0"/>
              </w:rPr>
            </w:r>
          </w:p>
        </w:tc>
      </w:tr>
      <w:tr>
        <w:trPr>
          <w:cantSplit w:val="0"/>
          <w:trHeight w:val="50" w:hRule="atLeast"/>
          <w:tblHeader w:val="0"/>
        </w:trPr>
        <w:tc>
          <w:tcPr/>
          <w:p w:rsidR="00000000" w:rsidDel="00000000" w:rsidP="00000000" w:rsidRDefault="00000000" w:rsidRPr="00000000" w14:paraId="00000133">
            <w:pPr>
              <w:tabs>
                <w:tab w:val="left" w:leader="none" w:pos="990"/>
              </w:tabs>
              <w:rPr>
                <w:rFonts w:ascii="Calibri" w:cs="Calibri" w:eastAsia="Calibri" w:hAnsi="Calibri"/>
                <w:b w:val="1"/>
                <w:sz w:val="18"/>
                <w:szCs w:val="18"/>
              </w:rPr>
            </w:pPr>
            <w:r w:rsidDel="00000000" w:rsidR="00000000" w:rsidRPr="00000000">
              <w:rPr>
                <w:rtl w:val="0"/>
              </w:rPr>
            </w:r>
          </w:p>
        </w:tc>
        <w:tc>
          <w:tcPr/>
          <w:p w:rsidR="00000000" w:rsidDel="00000000" w:rsidP="00000000" w:rsidRDefault="00000000" w:rsidRPr="00000000" w14:paraId="00000134">
            <w:pPr>
              <w:tabs>
                <w:tab w:val="left" w:leader="none" w:pos="990"/>
              </w:tabs>
              <w:rPr>
                <w:rFonts w:ascii="Calibri" w:cs="Calibri" w:eastAsia="Calibri" w:hAnsi="Calibri"/>
              </w:rPr>
            </w:pPr>
            <w:r w:rsidDel="00000000" w:rsidR="00000000" w:rsidRPr="00000000">
              <w:rPr>
                <w:rtl w:val="0"/>
              </w:rPr>
            </w:r>
          </w:p>
        </w:tc>
      </w:tr>
      <w:tr>
        <w:trPr>
          <w:cantSplit w:val="0"/>
          <w:trHeight w:val="50" w:hRule="atLeast"/>
          <w:tblHeader w:val="0"/>
        </w:trPr>
        <w:tc>
          <w:tcPr/>
          <w:p w:rsidR="00000000" w:rsidDel="00000000" w:rsidP="00000000" w:rsidRDefault="00000000" w:rsidRPr="00000000" w14:paraId="00000135">
            <w:pPr>
              <w:tabs>
                <w:tab w:val="left" w:leader="none" w:pos="990"/>
              </w:tabs>
              <w:rPr>
                <w:rFonts w:ascii="Calibri" w:cs="Calibri" w:eastAsia="Calibri" w:hAnsi="Calibri"/>
                <w:b w:val="1"/>
                <w:sz w:val="18"/>
                <w:szCs w:val="18"/>
              </w:rPr>
            </w:pPr>
            <w:r w:rsidDel="00000000" w:rsidR="00000000" w:rsidRPr="00000000">
              <w:rPr>
                <w:rtl w:val="0"/>
              </w:rPr>
            </w:r>
          </w:p>
        </w:tc>
        <w:tc>
          <w:tcPr/>
          <w:p w:rsidR="00000000" w:rsidDel="00000000" w:rsidP="00000000" w:rsidRDefault="00000000" w:rsidRPr="00000000" w14:paraId="00000136">
            <w:pPr>
              <w:tabs>
                <w:tab w:val="left" w:leader="none" w:pos="990"/>
              </w:tabs>
              <w:rPr>
                <w:rFonts w:ascii="Calibri" w:cs="Calibri" w:eastAsia="Calibri" w:hAnsi="Calibri"/>
              </w:rPr>
            </w:pPr>
            <w:r w:rsidDel="00000000" w:rsidR="00000000" w:rsidRPr="00000000">
              <w:rPr>
                <w:rtl w:val="0"/>
              </w:rPr>
            </w:r>
          </w:p>
        </w:tc>
      </w:tr>
      <w:tr>
        <w:trPr>
          <w:cantSplit w:val="0"/>
          <w:trHeight w:val="50" w:hRule="atLeast"/>
          <w:tblHeader w:val="0"/>
        </w:trPr>
        <w:tc>
          <w:tcPr/>
          <w:p w:rsidR="00000000" w:rsidDel="00000000" w:rsidP="00000000" w:rsidRDefault="00000000" w:rsidRPr="00000000" w14:paraId="00000137">
            <w:pPr>
              <w:tabs>
                <w:tab w:val="left" w:leader="none" w:pos="990"/>
              </w:tabs>
              <w:rPr>
                <w:rFonts w:ascii="Calibri" w:cs="Calibri" w:eastAsia="Calibri" w:hAnsi="Calibri"/>
                <w:b w:val="1"/>
                <w:sz w:val="18"/>
                <w:szCs w:val="18"/>
              </w:rPr>
            </w:pPr>
            <w:r w:rsidDel="00000000" w:rsidR="00000000" w:rsidRPr="00000000">
              <w:rPr>
                <w:rtl w:val="0"/>
              </w:rPr>
            </w:r>
          </w:p>
          <w:p w:rsidR="00000000" w:rsidDel="00000000" w:rsidP="00000000" w:rsidRDefault="00000000" w:rsidRPr="00000000" w14:paraId="00000138">
            <w:pPr>
              <w:tabs>
                <w:tab w:val="left" w:leader="none" w:pos="990"/>
              </w:tabs>
              <w:rPr>
                <w:rFonts w:ascii="Calibri" w:cs="Calibri" w:eastAsia="Calibri" w:hAnsi="Calibri"/>
                <w:b w:val="1"/>
                <w:sz w:val="18"/>
                <w:szCs w:val="18"/>
              </w:rPr>
            </w:pPr>
            <w:r w:rsidDel="00000000" w:rsidR="00000000" w:rsidRPr="00000000">
              <w:rPr>
                <w:rtl w:val="0"/>
              </w:rPr>
            </w:r>
          </w:p>
          <w:p w:rsidR="00000000" w:rsidDel="00000000" w:rsidP="00000000" w:rsidRDefault="00000000" w:rsidRPr="00000000" w14:paraId="00000139">
            <w:pPr>
              <w:tabs>
                <w:tab w:val="left" w:leader="none" w:pos="990"/>
              </w:tabs>
              <w:rPr>
                <w:rFonts w:ascii="Calibri" w:cs="Calibri" w:eastAsia="Calibri" w:hAnsi="Calibri"/>
                <w:b w:val="1"/>
                <w:color w:val="000000"/>
                <w:sz w:val="18"/>
                <w:szCs w:val="18"/>
              </w:rPr>
            </w:pPr>
            <w:r w:rsidDel="00000000" w:rsidR="00000000" w:rsidRPr="00000000">
              <w:rPr>
                <w:rtl w:val="0"/>
              </w:rPr>
            </w:r>
          </w:p>
          <w:p w:rsidR="00000000" w:rsidDel="00000000" w:rsidP="00000000" w:rsidRDefault="00000000" w:rsidRPr="00000000" w14:paraId="0000013A">
            <w:pPr>
              <w:tabs>
                <w:tab w:val="left" w:leader="none" w:pos="990"/>
              </w:tabs>
              <w:rPr>
                <w:rFonts w:ascii="Calibri" w:cs="Calibri" w:eastAsia="Calibri" w:hAnsi="Calibri"/>
                <w:b w:val="1"/>
                <w:color w:val="000000"/>
                <w:sz w:val="18"/>
                <w:szCs w:val="18"/>
              </w:rPr>
            </w:pPr>
            <w:r w:rsidDel="00000000" w:rsidR="00000000" w:rsidRPr="00000000">
              <w:rPr>
                <w:rtl w:val="0"/>
              </w:rPr>
            </w:r>
          </w:p>
          <w:p w:rsidR="00000000" w:rsidDel="00000000" w:rsidP="00000000" w:rsidRDefault="00000000" w:rsidRPr="00000000" w14:paraId="0000013B">
            <w:pPr>
              <w:tabs>
                <w:tab w:val="left" w:leader="none" w:pos="990"/>
              </w:tabs>
              <w:rPr>
                <w:rFonts w:ascii="Calibri" w:cs="Calibri" w:eastAsia="Calibri" w:hAnsi="Calibri"/>
                <w:b w:val="1"/>
                <w:sz w:val="18"/>
                <w:szCs w:val="18"/>
                <w:highlight w:val="yellow"/>
              </w:rPr>
            </w:pPr>
            <w:r w:rsidDel="00000000" w:rsidR="00000000" w:rsidRPr="00000000">
              <w:rPr>
                <w:rFonts w:ascii="Calibri" w:cs="Calibri" w:eastAsia="Calibri" w:hAnsi="Calibri"/>
                <w:b w:val="1"/>
                <w:sz w:val="18"/>
                <w:szCs w:val="18"/>
                <w:highlight w:val="yellow"/>
                <w:rtl w:val="0"/>
              </w:rPr>
              <w:t xml:space="preserve">(To use the example that Augoustinos showed the museum with the different Gods</w:t>
            </w:r>
          </w:p>
          <w:p w:rsidR="00000000" w:rsidDel="00000000" w:rsidP="00000000" w:rsidRDefault="00000000" w:rsidRPr="00000000" w14:paraId="0000013C">
            <w:pPr>
              <w:tabs>
                <w:tab w:val="left" w:leader="none" w:pos="990"/>
              </w:tabs>
              <w:rPr>
                <w:rFonts w:ascii="Calibri" w:cs="Calibri" w:eastAsia="Calibri" w:hAnsi="Calibri"/>
                <w:b w:val="1"/>
                <w:sz w:val="18"/>
                <w:szCs w:val="18"/>
                <w:highlight w:val="yellow"/>
              </w:rPr>
            </w:pPr>
            <w:r w:rsidDel="00000000" w:rsidR="00000000" w:rsidRPr="00000000">
              <w:rPr>
                <w:rtl w:val="0"/>
              </w:rPr>
            </w:r>
          </w:p>
          <w:p w:rsidR="00000000" w:rsidDel="00000000" w:rsidP="00000000" w:rsidRDefault="00000000" w:rsidRPr="00000000" w14:paraId="0000013D">
            <w:pPr>
              <w:tabs>
                <w:tab w:val="left" w:leader="none" w:pos="990"/>
              </w:tabs>
              <w:rPr>
                <w:rFonts w:ascii="Calibri" w:cs="Calibri" w:eastAsia="Calibri" w:hAnsi="Calibri"/>
                <w:b w:val="1"/>
                <w:color w:val="000000"/>
                <w:sz w:val="18"/>
                <w:szCs w:val="18"/>
              </w:rPr>
            </w:pPr>
            <w:r w:rsidDel="00000000" w:rsidR="00000000" w:rsidRPr="00000000">
              <w:rPr>
                <w:rFonts w:ascii="Calibri" w:cs="Calibri" w:eastAsia="Calibri" w:hAnsi="Calibri"/>
                <w:b w:val="1"/>
                <w:sz w:val="18"/>
                <w:szCs w:val="18"/>
                <w:highlight w:val="yellow"/>
                <w:rtl w:val="0"/>
              </w:rPr>
              <w:t xml:space="preserve">We need course content i.e. powerpoint slides etc.)</w:t>
            </w:r>
            <w:r w:rsidDel="00000000" w:rsidR="00000000" w:rsidRPr="00000000">
              <w:rPr>
                <w:rtl w:val="0"/>
              </w:rPr>
            </w:r>
          </w:p>
          <w:p w:rsidR="00000000" w:rsidDel="00000000" w:rsidP="00000000" w:rsidRDefault="00000000" w:rsidRPr="00000000" w14:paraId="0000013E">
            <w:pPr>
              <w:tabs>
                <w:tab w:val="left" w:leader="none" w:pos="990"/>
              </w:tabs>
              <w:rPr>
                <w:rFonts w:ascii="Calibri" w:cs="Calibri" w:eastAsia="Calibri" w:hAnsi="Calibri"/>
                <w:b w:val="1"/>
                <w:sz w:val="18"/>
                <w:szCs w:val="18"/>
              </w:rPr>
            </w:pPr>
            <w:r w:rsidDel="00000000" w:rsidR="00000000" w:rsidRPr="00000000">
              <w:rPr>
                <w:rtl w:val="0"/>
              </w:rPr>
            </w:r>
          </w:p>
        </w:tc>
        <w:tc>
          <w:tcPr/>
          <w:p w:rsidR="00000000" w:rsidDel="00000000" w:rsidP="00000000" w:rsidRDefault="00000000" w:rsidRPr="00000000" w14:paraId="0000013F">
            <w:pPr>
              <w:tabs>
                <w:tab w:val="left" w:leader="none" w:pos="990"/>
              </w:tabs>
              <w:rPr>
                <w:rFonts w:ascii="Calibri" w:cs="Calibri" w:eastAsia="Calibri" w:hAnsi="Calibri"/>
              </w:rPr>
            </w:pPr>
            <w:r w:rsidDel="00000000" w:rsidR="00000000" w:rsidRPr="00000000">
              <w:rPr>
                <w:rtl w:val="0"/>
              </w:rPr>
            </w:r>
          </w:p>
        </w:tc>
      </w:tr>
      <w:tr>
        <w:trPr>
          <w:cantSplit w:val="0"/>
          <w:trHeight w:val="50" w:hRule="atLeast"/>
          <w:tblHeader w:val="0"/>
        </w:trPr>
        <w:tc>
          <w:tcPr/>
          <w:p w:rsidR="00000000" w:rsidDel="00000000" w:rsidP="00000000" w:rsidRDefault="00000000" w:rsidRPr="00000000" w14:paraId="00000140">
            <w:pPr>
              <w:tabs>
                <w:tab w:val="left" w:leader="none" w:pos="990"/>
              </w:tabs>
              <w:rPr>
                <w:rFonts w:ascii="Calibri" w:cs="Calibri" w:eastAsia="Calibri" w:hAnsi="Calibri"/>
                <w:b w:val="1"/>
                <w:sz w:val="18"/>
                <w:szCs w:val="18"/>
              </w:rPr>
            </w:pPr>
            <w:r w:rsidDel="00000000" w:rsidR="00000000" w:rsidRPr="00000000">
              <w:rPr>
                <w:rtl w:val="0"/>
              </w:rPr>
            </w:r>
          </w:p>
        </w:tc>
        <w:tc>
          <w:tcPr/>
          <w:p w:rsidR="00000000" w:rsidDel="00000000" w:rsidP="00000000" w:rsidRDefault="00000000" w:rsidRPr="00000000" w14:paraId="00000141">
            <w:pPr>
              <w:tabs>
                <w:tab w:val="left" w:leader="none" w:pos="990"/>
              </w:tabs>
              <w:rPr>
                <w:rFonts w:ascii="Calibri" w:cs="Calibri" w:eastAsia="Calibri" w:hAnsi="Calibri"/>
              </w:rPr>
            </w:pPr>
            <w:r w:rsidDel="00000000" w:rsidR="00000000" w:rsidRPr="00000000">
              <w:rPr>
                <w:rtl w:val="0"/>
              </w:rPr>
            </w:r>
          </w:p>
        </w:tc>
        <w:tc>
          <w:tcPr/>
          <w:p w:rsidR="00000000" w:rsidDel="00000000" w:rsidP="00000000" w:rsidRDefault="00000000" w:rsidRPr="00000000" w14:paraId="00000142">
            <w:pPr>
              <w:ind w:right="317"/>
              <w:rPr>
                <w:rFonts w:ascii="Calibri" w:cs="Calibri" w:eastAsia="Calibri" w:hAnsi="Calibri"/>
                <w:b w:val="1"/>
                <w:sz w:val="18"/>
                <w:szCs w:val="18"/>
              </w:rPr>
            </w:pPr>
            <w:r w:rsidDel="00000000" w:rsidR="00000000" w:rsidRPr="00000000">
              <w:rPr>
                <w:rtl w:val="0"/>
              </w:rPr>
            </w:r>
          </w:p>
        </w:tc>
      </w:tr>
      <w:tr>
        <w:trPr>
          <w:cantSplit w:val="0"/>
          <w:trHeight w:val="50" w:hRule="atLeast"/>
          <w:tblHeader w:val="0"/>
        </w:trPr>
        <w:tc>
          <w:tcPr/>
          <w:p w:rsidR="00000000" w:rsidDel="00000000" w:rsidP="00000000" w:rsidRDefault="00000000" w:rsidRPr="00000000" w14:paraId="00000143">
            <w:pPr>
              <w:tabs>
                <w:tab w:val="left" w:leader="none" w:pos="990"/>
              </w:tabs>
              <w:rPr>
                <w:rFonts w:ascii="Calibri" w:cs="Calibri" w:eastAsia="Calibri" w:hAnsi="Calibri"/>
                <w:b w:val="1"/>
                <w:sz w:val="28"/>
                <w:szCs w:val="28"/>
              </w:rPr>
            </w:pPr>
            <w:r w:rsidDel="00000000" w:rsidR="00000000" w:rsidRPr="00000000">
              <w:rPr>
                <w:rtl w:val="0"/>
              </w:rPr>
            </w:r>
          </w:p>
        </w:tc>
        <w:tc>
          <w:tcPr/>
          <w:p w:rsidR="00000000" w:rsidDel="00000000" w:rsidP="00000000" w:rsidRDefault="00000000" w:rsidRPr="00000000" w14:paraId="00000144">
            <w:pPr>
              <w:tabs>
                <w:tab w:val="left" w:leader="none" w:pos="990"/>
              </w:tabs>
              <w:rPr>
                <w:rFonts w:ascii="Calibri" w:cs="Calibri" w:eastAsia="Calibri" w:hAnsi="Calibri"/>
              </w:rPr>
            </w:pPr>
            <w:r w:rsidDel="00000000" w:rsidR="00000000" w:rsidRPr="00000000">
              <w:rPr>
                <w:rtl w:val="0"/>
              </w:rPr>
            </w:r>
          </w:p>
        </w:tc>
        <w:tc>
          <w:tcPr/>
          <w:p w:rsidR="00000000" w:rsidDel="00000000" w:rsidP="00000000" w:rsidRDefault="00000000" w:rsidRPr="00000000" w14:paraId="00000145">
            <w:pPr>
              <w:pStyle w:val="Heading2"/>
              <w:pBdr>
                <w:bottom w:color="000000" w:space="0" w:sz="0" w:val="none"/>
              </w:pBdr>
              <w:jc w:val="center"/>
              <w:rPr>
                <w:rFonts w:ascii="Calibri" w:cs="Calibri" w:eastAsia="Calibri" w:hAnsi="Calibri"/>
                <w:i w:val="1"/>
                <w:sz w:val="18"/>
                <w:szCs w:val="18"/>
              </w:rPr>
            </w:pPr>
            <w:r w:rsidDel="00000000" w:rsidR="00000000" w:rsidRPr="00000000">
              <w:rPr>
                <w:rtl w:val="0"/>
              </w:rPr>
            </w:r>
          </w:p>
        </w:tc>
      </w:tr>
    </w:tbl>
    <w:p w:rsidR="00000000" w:rsidDel="00000000" w:rsidP="00000000" w:rsidRDefault="00000000" w:rsidRPr="00000000" w14:paraId="00000146">
      <w:pPr>
        <w:rPr>
          <w:rFonts w:ascii="Calibri" w:cs="Calibri" w:eastAsia="Calibri" w:hAnsi="Calibri"/>
        </w:rPr>
      </w:pPr>
      <w:r w:rsidDel="00000000" w:rsidR="00000000" w:rsidRPr="00000000">
        <w:rPr>
          <w:rtl w:val="0"/>
        </w:rPr>
      </w:r>
    </w:p>
    <w:sectPr>
      <w:headerReference r:id="rId12" w:type="default"/>
      <w:headerReference r:id="rId13" w:type="first"/>
      <w:headerReference r:id="rId14" w:type="even"/>
      <w:footerReference r:id="rId15" w:type="default"/>
      <w:footerReference r:id="rId16" w:type="first"/>
      <w:footerReference r:id="rId17" w:type="even"/>
      <w:pgSz w:h="16838" w:w="11906" w:orient="portrait"/>
      <w:pgMar w:bottom="720" w:top="720" w:left="720" w:right="72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ourier New"/>
  <w:font w:name="Times New Roman"/>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Century Gothic">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entury Gothic" w:cs="Century Gothic" w:eastAsia="Century Gothic" w:hAnsi="Century Gothic"/>
        <w:b w:val="0"/>
        <w:i w:val="0"/>
        <w:smallCaps w:val="0"/>
        <w:strike w:val="0"/>
        <w:color w:val="000000"/>
        <w:sz w:val="18"/>
        <w:szCs w:val="18"/>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entury Gothic" w:cs="Century Gothic" w:eastAsia="Century Gothic" w:hAnsi="Century Gothic"/>
        <w:b w:val="0"/>
        <w:i w:val="0"/>
        <w:smallCaps w:val="0"/>
        <w:strike w:val="0"/>
        <w:color w:val="000000"/>
        <w:sz w:val="18"/>
        <w:szCs w:val="18"/>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entury Gothic" w:cs="Century Gothic" w:eastAsia="Century Gothic" w:hAnsi="Century Gothic"/>
        <w:b w:val="0"/>
        <w:i w:val="0"/>
        <w:smallCaps w:val="0"/>
        <w:strike w:val="0"/>
        <w:color w:val="000000"/>
        <w:sz w:val="18"/>
        <w:szCs w:val="18"/>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7">
    <w:pPr>
      <w:pBdr>
        <w:top w:space="0" w:sz="0" w:val="nil"/>
        <w:left w:space="0" w:sz="0" w:val="nil"/>
        <w:bottom w:space="0" w:sz="0" w:val="nil"/>
        <w:right w:space="0" w:sz="0" w:val="nil"/>
        <w:between w:space="0" w:sz="0" w:val="nil"/>
      </w:pBdr>
      <w:tabs>
        <w:tab w:val="center" w:leader="none" w:pos="4680"/>
        <w:tab w:val="right" w:leader="none" w:pos="9360"/>
      </w:tabs>
      <w:jc w:val="right"/>
      <w:rPr>
        <w:rFonts w:ascii="Century Gothic" w:cs="Century Gothic" w:eastAsia="Century Gothic" w:hAnsi="Century Gothic"/>
        <w:color w:val="595959"/>
        <w:sz w:val="20"/>
        <w:szCs w:val="20"/>
      </w:rPr>
    </w:pPr>
    <w:r w:rsidDel="00000000" w:rsidR="00000000" w:rsidRPr="00000000">
      <w:rPr>
        <w:rFonts w:ascii="Calibri" w:cs="Calibri" w:eastAsia="Calibri" w:hAnsi="Calibri"/>
        <w:b w:val="1"/>
        <w:color w:val="000000"/>
        <w:sz w:val="20"/>
        <w:szCs w:val="20"/>
      </w:rPr>
      <w:drawing>
        <wp:anchor allowOverlap="1" behindDoc="1" distB="0" distT="0" distL="0" distR="0" hidden="0" layoutInCell="1" locked="0" relativeHeight="0" simplePos="0">
          <wp:simplePos x="0" y="0"/>
          <wp:positionH relativeFrom="page">
            <wp:posOffset>228600</wp:posOffset>
          </wp:positionH>
          <wp:positionV relativeFrom="page">
            <wp:posOffset>428625</wp:posOffset>
          </wp:positionV>
          <wp:extent cx="7136509" cy="9992256"/>
          <wp:effectExtent b="0" l="0" r="0" t="0"/>
          <wp:wrapNone/>
          <wp:docPr id="739892066" name="image4.png"/>
          <a:graphic>
            <a:graphicData uri="http://schemas.openxmlformats.org/drawingml/2006/picture">
              <pic:pic>
                <pic:nvPicPr>
                  <pic:cNvPr id="0" name="image4.png"/>
                  <pic:cNvPicPr preferRelativeResize="0"/>
                </pic:nvPicPr>
                <pic:blipFill>
                  <a:blip r:embed="rId1"/>
                  <a:srcRect b="0" l="0" r="0" t="0"/>
                  <a:stretch>
                    <a:fillRect/>
                  </a:stretch>
                </pic:blipFill>
                <pic:spPr>
                  <a:xfrm>
                    <a:off x="0" y="0"/>
                    <a:ext cx="7136509" cy="9992256"/>
                  </a:xfrm>
                  <a:prstGeom prst="rect"/>
                  <a:ln/>
                </pic:spPr>
              </pic:pic>
            </a:graphicData>
          </a:graphic>
        </wp:anchor>
      </w:drawing>
    </w:r>
    <w:r w:rsidDel="00000000" w:rsidR="00000000" w:rsidRPr="00000000">
      <w:rPr>
        <w:rFonts w:ascii="Century Gothic" w:cs="Century Gothic" w:eastAsia="Century Gothic" w:hAnsi="Century Gothic"/>
        <w:b w:val="1"/>
        <w:color w:val="000000"/>
        <w:sz w:val="20"/>
        <w:szCs w:val="20"/>
        <w:rtl w:val="0"/>
      </w:rPr>
      <w:t xml:space="preserve"> </w:t>
    </w:r>
    <w:r w:rsidDel="00000000" w:rsidR="00000000" w:rsidRPr="00000000">
      <w:rPr>
        <w:rFonts w:ascii="Century Gothic" w:cs="Century Gothic" w:eastAsia="Century Gothic" w:hAnsi="Century Gothic"/>
        <w:b w:val="1"/>
        <w:color w:val="262626"/>
        <w:sz w:val="20"/>
        <w:szCs w:val="20"/>
        <w:rtl w:val="0"/>
      </w:rPr>
      <w:t xml:space="preserve">[MetaCivicEdu]</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5674360</wp:posOffset>
          </wp:positionH>
          <wp:positionV relativeFrom="paragraph">
            <wp:posOffset>-500528</wp:posOffset>
          </wp:positionV>
          <wp:extent cx="1054249" cy="593730"/>
          <wp:effectExtent b="0" l="0" r="0" t="0"/>
          <wp:wrapSquare wrapText="bothSides" distB="0" distT="0" distL="114300" distR="114300"/>
          <wp:docPr id="739892068" name="image3.png"/>
          <a:graphic>
            <a:graphicData uri="http://schemas.openxmlformats.org/drawingml/2006/picture">
              <pic:pic>
                <pic:nvPicPr>
                  <pic:cNvPr id="0" name="image3.png"/>
                  <pic:cNvPicPr preferRelativeResize="0"/>
                </pic:nvPicPr>
                <pic:blipFill>
                  <a:blip r:embed="rId2"/>
                  <a:srcRect b="0" l="0" r="0" t="0"/>
                  <a:stretch>
                    <a:fillRect/>
                  </a:stretch>
                </pic:blipFill>
                <pic:spPr>
                  <a:xfrm>
                    <a:off x="0" y="0"/>
                    <a:ext cx="1054249" cy="59373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entury Gothic" w:cs="Century Gothic" w:eastAsia="Century Gothic" w:hAnsi="Century Gothic"/>
        <w:b w:val="0"/>
        <w:i w:val="0"/>
        <w:smallCaps w:val="0"/>
        <w:strike w:val="0"/>
        <w:color w:val="000000"/>
        <w:sz w:val="18"/>
        <w:szCs w:val="18"/>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entury Gothic" w:cs="Century Gothic" w:eastAsia="Century Gothic" w:hAnsi="Century Gothic"/>
        <w:b w:val="0"/>
        <w:i w:val="0"/>
        <w:smallCaps w:val="0"/>
        <w:strike w:val="0"/>
        <w:color w:val="000000"/>
        <w:sz w:val="18"/>
        <w:szCs w:val="18"/>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0"/>
      <w:numFmt w:val="bullet"/>
      <w:lvlText w:val="-"/>
      <w:lvlJc w:val="left"/>
      <w:pPr>
        <w:ind w:left="1080" w:hanging="360"/>
      </w:pPr>
      <w:rPr>
        <w:rFonts w:ascii="Times New Roman" w:cs="Times New Roman" w:eastAsia="Times New Roman" w:hAnsi="Times New Roman"/>
        <w:color w:val="1c1c1c"/>
        <w:sz w:val="15"/>
        <w:szCs w:val="15"/>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3">
    <w:lvl w:ilvl="0">
      <w:start w:val="2"/>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entury Gothic" w:cs="Century Gothic" w:eastAsia="Century Gothic" w:hAnsi="Century Gothic"/>
      <w:color w:val="548ab7"/>
      <w:sz w:val="32"/>
      <w:szCs w:val="32"/>
    </w:rPr>
  </w:style>
  <w:style w:type="paragraph" w:styleId="Heading2">
    <w:name w:val="heading 2"/>
    <w:basedOn w:val="Normal"/>
    <w:next w:val="Normal"/>
    <w:pPr>
      <w:keepNext w:val="1"/>
      <w:keepLines w:val="1"/>
      <w:pBdr>
        <w:bottom w:color="94b6d2" w:space="1" w:sz="8" w:val="single"/>
      </w:pBdr>
      <w:spacing w:after="120" w:before="240" w:lineRule="auto"/>
    </w:pPr>
    <w:rPr>
      <w:rFonts w:ascii="Century Gothic" w:cs="Century Gothic" w:eastAsia="Century Gothic" w:hAnsi="Century Gothic"/>
      <w:b w:val="1"/>
      <w:smallCaps w:val="1"/>
      <w:sz w:val="22"/>
      <w:szCs w:val="22"/>
    </w:rPr>
  </w:style>
  <w:style w:type="paragraph" w:styleId="Heading3">
    <w:name w:val="heading 3"/>
    <w:basedOn w:val="Normal"/>
    <w:next w:val="Normal"/>
    <w:pPr>
      <w:keepNext w:val="1"/>
      <w:keepLines w:val="1"/>
      <w:spacing w:after="120" w:before="240" w:lineRule="auto"/>
    </w:pPr>
    <w:rPr>
      <w:rFonts w:ascii="Century Gothic" w:cs="Century Gothic" w:eastAsia="Century Gothic" w:hAnsi="Century Gothic"/>
      <w:b w:val="1"/>
      <w:smallCaps w:val="1"/>
      <w:color w:val="548ab7"/>
      <w:sz w:val="22"/>
      <w:szCs w:val="22"/>
    </w:rPr>
  </w:style>
  <w:style w:type="paragraph" w:styleId="Heading4">
    <w:name w:val="heading 4"/>
    <w:basedOn w:val="Normal"/>
    <w:next w:val="Normal"/>
    <w:pPr/>
    <w:rPr>
      <w:rFonts w:ascii="Century Gothic" w:cs="Century Gothic" w:eastAsia="Century Gothic" w:hAnsi="Century Gothic"/>
      <w:b w:val="1"/>
      <w:sz w:val="18"/>
      <w:szCs w:val="18"/>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rPr>
      <w:rFonts w:ascii="Century Gothic" w:cs="Century Gothic" w:eastAsia="Century Gothic" w:hAnsi="Century Gothic"/>
      <w:smallCaps w:val="1"/>
      <w:color w:val="000000"/>
      <w:sz w:val="96"/>
      <w:szCs w:val="96"/>
    </w:rPr>
  </w:style>
  <w:style w:type="paragraph" w:styleId="Normal" w:default="1">
    <w:name w:val="Normal"/>
    <w:qFormat w:val="1"/>
    <w:rsid w:val="00FE655E"/>
    <w:rPr>
      <w:lang w:eastAsia="en-GB" w:val="en-IE"/>
    </w:rPr>
  </w:style>
  <w:style w:type="paragraph" w:styleId="Heading1">
    <w:name w:val="heading 1"/>
    <w:basedOn w:val="Normal"/>
    <w:next w:val="Normal"/>
    <w:link w:val="Heading1Char"/>
    <w:uiPriority w:val="9"/>
    <w:qFormat w:val="1"/>
    <w:rsid w:val="00AD76E2"/>
    <w:pPr>
      <w:keepNext w:val="1"/>
      <w:keepLines w:val="1"/>
      <w:spacing w:before="240"/>
      <w:outlineLvl w:val="0"/>
    </w:pPr>
    <w:rPr>
      <w:rFonts w:asciiTheme="majorHAnsi" w:cstheme="majorBidi" w:eastAsiaTheme="majorEastAsia" w:hAnsiTheme="majorHAnsi"/>
      <w:color w:val="548ab7" w:themeColor="accent1" w:themeShade="0000BF"/>
      <w:sz w:val="32"/>
      <w:szCs w:val="32"/>
      <w:lang w:eastAsia="ja-JP" w:val="lv-LV"/>
    </w:rPr>
  </w:style>
  <w:style w:type="paragraph" w:styleId="Heading2">
    <w:name w:val="heading 2"/>
    <w:basedOn w:val="Normal"/>
    <w:next w:val="Normal"/>
    <w:link w:val="Heading2Char"/>
    <w:uiPriority w:val="9"/>
    <w:unhideWhenUsed w:val="1"/>
    <w:qFormat w:val="1"/>
    <w:rsid w:val="004D3011"/>
    <w:pPr>
      <w:keepNext w:val="1"/>
      <w:keepLines w:val="1"/>
      <w:pBdr>
        <w:bottom w:color="94b6d2" w:space="1" w:sz="8" w:themeColor="accent1" w:val="single"/>
      </w:pBdr>
      <w:spacing w:after="120" w:before="240"/>
      <w:outlineLvl w:val="1"/>
    </w:pPr>
    <w:rPr>
      <w:rFonts w:asciiTheme="majorHAnsi" w:cstheme="majorBidi" w:eastAsiaTheme="majorEastAsia" w:hAnsiTheme="majorHAnsi"/>
      <w:b w:val="1"/>
      <w:bCs w:val="1"/>
      <w:caps w:val="1"/>
      <w:sz w:val="22"/>
      <w:szCs w:val="26"/>
      <w:lang w:eastAsia="ja-JP" w:val="lv-LV"/>
    </w:rPr>
  </w:style>
  <w:style w:type="paragraph" w:styleId="Heading3">
    <w:name w:val="heading 3"/>
    <w:basedOn w:val="Normal"/>
    <w:next w:val="Normal"/>
    <w:link w:val="Heading3Char"/>
    <w:uiPriority w:val="9"/>
    <w:unhideWhenUsed w:val="1"/>
    <w:qFormat w:val="1"/>
    <w:rsid w:val="00D5459D"/>
    <w:pPr>
      <w:keepNext w:val="1"/>
      <w:keepLines w:val="1"/>
      <w:spacing w:after="120" w:before="240"/>
      <w:outlineLvl w:val="2"/>
    </w:pPr>
    <w:rPr>
      <w:rFonts w:asciiTheme="majorHAnsi" w:cstheme="majorBidi" w:eastAsiaTheme="majorEastAsia" w:hAnsiTheme="majorHAnsi"/>
      <w:b w:val="1"/>
      <w:caps w:val="1"/>
      <w:color w:val="548ab7" w:themeColor="accent1" w:themeShade="0000BF"/>
      <w:sz w:val="22"/>
      <w:lang w:eastAsia="ja-JP" w:val="lv-LV"/>
    </w:rPr>
  </w:style>
  <w:style w:type="paragraph" w:styleId="Heading4">
    <w:name w:val="heading 4"/>
    <w:basedOn w:val="Normal"/>
    <w:next w:val="Normal"/>
    <w:link w:val="Heading4Char"/>
    <w:uiPriority w:val="9"/>
    <w:unhideWhenUsed w:val="1"/>
    <w:qFormat w:val="1"/>
    <w:rsid w:val="00B359E4"/>
    <w:pPr>
      <w:outlineLvl w:val="3"/>
    </w:pPr>
    <w:rPr>
      <w:rFonts w:asciiTheme="minorHAnsi" w:cstheme="minorBidi" w:eastAsiaTheme="minorEastAsia" w:hAnsiTheme="minorHAnsi"/>
      <w:b w:val="1"/>
      <w:sz w:val="18"/>
      <w:szCs w:val="22"/>
      <w:lang w:eastAsia="ja-JP" w:val="lv-LV"/>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sz w:val="22"/>
      <w:szCs w:val="22"/>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table" w:styleId="TableNormal1" w:customStyle="1">
    <w:name w:val="Table Normal1"/>
    <w:tblPr>
      <w:tblCellMar>
        <w:top w:w="0.0" w:type="dxa"/>
        <w:left w:w="0.0" w:type="dxa"/>
        <w:bottom w:w="0.0" w:type="dxa"/>
        <w:right w:w="0.0" w:type="dxa"/>
      </w:tblCellMar>
    </w:tblPr>
  </w:style>
  <w:style w:type="paragraph" w:styleId="Title">
    <w:name w:val="Title"/>
    <w:basedOn w:val="Normal"/>
    <w:next w:val="Normal"/>
    <w:link w:val="TitleChar"/>
    <w:uiPriority w:val="10"/>
    <w:qFormat w:val="1"/>
    <w:rsid w:val="001B2ABD"/>
    <w:rPr>
      <w:rFonts w:asciiTheme="minorHAnsi" w:cstheme="minorBidi" w:eastAsiaTheme="minorEastAsia" w:hAnsiTheme="minorHAnsi"/>
      <w:caps w:val="1"/>
      <w:color w:val="000000" w:themeColor="text1"/>
      <w:sz w:val="96"/>
      <w:szCs w:val="76"/>
      <w:lang w:eastAsia="ja-JP" w:val="lv-LV"/>
    </w:rPr>
  </w:style>
  <w:style w:type="character" w:styleId="Heading2Char" w:customStyle="1">
    <w:name w:val="Heading 2 Char"/>
    <w:basedOn w:val="DefaultParagraphFont"/>
    <w:link w:val="Heading2"/>
    <w:uiPriority w:val="9"/>
    <w:rsid w:val="004D3011"/>
    <w:rPr>
      <w:rFonts w:asciiTheme="majorHAnsi" w:cstheme="majorBidi" w:eastAsiaTheme="majorEastAsia" w:hAnsiTheme="majorHAnsi"/>
      <w:b w:val="1"/>
      <w:bCs w:val="1"/>
      <w:caps w:val="1"/>
      <w:sz w:val="22"/>
      <w:szCs w:val="26"/>
    </w:rPr>
  </w:style>
  <w:style w:type="character" w:styleId="TitleChar" w:customStyle="1">
    <w:name w:val="Title Char"/>
    <w:basedOn w:val="DefaultParagraphFont"/>
    <w:link w:val="Title"/>
    <w:uiPriority w:val="10"/>
    <w:rsid w:val="001B2ABD"/>
    <w:rPr>
      <w:caps w:val="1"/>
      <w:color w:val="000000" w:themeColor="text1"/>
      <w:sz w:val="96"/>
      <w:szCs w:val="76"/>
    </w:rPr>
  </w:style>
  <w:style w:type="character" w:styleId="Emphasis">
    <w:name w:val="Emphasis"/>
    <w:basedOn w:val="DefaultParagraphFont"/>
    <w:uiPriority w:val="11"/>
    <w:semiHidden w:val="1"/>
    <w:qFormat w:val="1"/>
    <w:rsid w:val="00E25A26"/>
    <w:rPr>
      <w:i w:val="1"/>
      <w:iCs w:val="1"/>
    </w:rPr>
  </w:style>
  <w:style w:type="character" w:styleId="Heading1Char" w:customStyle="1">
    <w:name w:val="Heading 1 Char"/>
    <w:basedOn w:val="DefaultParagraphFont"/>
    <w:link w:val="Heading1"/>
    <w:uiPriority w:val="9"/>
    <w:rsid w:val="00AD76E2"/>
    <w:rPr>
      <w:rFonts w:asciiTheme="majorHAnsi" w:cstheme="majorBidi" w:eastAsiaTheme="majorEastAsia" w:hAnsiTheme="majorHAnsi"/>
      <w:color w:val="548ab7" w:themeColor="accent1" w:themeShade="0000BF"/>
      <w:sz w:val="32"/>
      <w:szCs w:val="32"/>
    </w:rPr>
  </w:style>
  <w:style w:type="paragraph" w:styleId="Date">
    <w:name w:val="Date"/>
    <w:basedOn w:val="Normal"/>
    <w:next w:val="Normal"/>
    <w:link w:val="DateChar"/>
    <w:uiPriority w:val="99"/>
    <w:rsid w:val="00036450"/>
    <w:rPr>
      <w:rFonts w:asciiTheme="minorHAnsi" w:cstheme="minorBidi" w:eastAsiaTheme="minorEastAsia" w:hAnsiTheme="minorHAnsi"/>
      <w:sz w:val="18"/>
      <w:szCs w:val="22"/>
      <w:lang w:eastAsia="ja-JP" w:val="lv-LV"/>
    </w:rPr>
  </w:style>
  <w:style w:type="character" w:styleId="DateChar" w:customStyle="1">
    <w:name w:val="Date Char"/>
    <w:basedOn w:val="DefaultParagraphFont"/>
    <w:link w:val="Date"/>
    <w:uiPriority w:val="99"/>
    <w:rsid w:val="00036450"/>
    <w:rPr>
      <w:sz w:val="18"/>
      <w:szCs w:val="22"/>
    </w:rPr>
  </w:style>
  <w:style w:type="character" w:styleId="Hyperlink">
    <w:name w:val="Hyperlink"/>
    <w:basedOn w:val="DefaultParagraphFont"/>
    <w:uiPriority w:val="99"/>
    <w:unhideWhenUsed w:val="1"/>
    <w:rsid w:val="00281FD5"/>
    <w:rPr>
      <w:color w:val="b85a22" w:themeColor="accent2" w:themeShade="0000BF"/>
      <w:u w:val="single"/>
    </w:rPr>
  </w:style>
  <w:style w:type="character" w:styleId="UnresolvedMention1" w:customStyle="1">
    <w:name w:val="Unresolved Mention1"/>
    <w:basedOn w:val="DefaultParagraphFont"/>
    <w:uiPriority w:val="99"/>
    <w:semiHidden w:val="1"/>
    <w:rsid w:val="004813B3"/>
    <w:rPr>
      <w:color w:val="605e5c"/>
      <w:shd w:color="auto" w:fill="e1dfdd" w:val="clear"/>
    </w:rPr>
  </w:style>
  <w:style w:type="paragraph" w:styleId="Header">
    <w:name w:val="header"/>
    <w:basedOn w:val="Normal"/>
    <w:link w:val="HeaderChar"/>
    <w:uiPriority w:val="99"/>
    <w:semiHidden w:val="1"/>
    <w:rsid w:val="000C45FF"/>
    <w:pPr>
      <w:tabs>
        <w:tab w:val="center" w:pos="4680"/>
        <w:tab w:val="right" w:pos="9360"/>
      </w:tabs>
    </w:pPr>
    <w:rPr>
      <w:rFonts w:asciiTheme="minorHAnsi" w:cstheme="minorBidi" w:eastAsiaTheme="minorEastAsia" w:hAnsiTheme="minorHAnsi"/>
      <w:sz w:val="18"/>
      <w:szCs w:val="22"/>
      <w:lang w:eastAsia="ja-JP" w:val="lv-LV"/>
    </w:rPr>
  </w:style>
  <w:style w:type="character" w:styleId="HeaderChar" w:customStyle="1">
    <w:name w:val="Header Char"/>
    <w:basedOn w:val="DefaultParagraphFont"/>
    <w:link w:val="Header"/>
    <w:uiPriority w:val="99"/>
    <w:semiHidden w:val="1"/>
    <w:rsid w:val="000C45FF"/>
    <w:rPr>
      <w:sz w:val="22"/>
      <w:szCs w:val="22"/>
    </w:rPr>
  </w:style>
  <w:style w:type="paragraph" w:styleId="Footer">
    <w:name w:val="footer"/>
    <w:basedOn w:val="Normal"/>
    <w:link w:val="FooterChar"/>
    <w:uiPriority w:val="99"/>
    <w:semiHidden w:val="1"/>
    <w:rsid w:val="000C45FF"/>
    <w:pPr>
      <w:tabs>
        <w:tab w:val="center" w:pos="4680"/>
        <w:tab w:val="right" w:pos="9360"/>
      </w:tabs>
    </w:pPr>
    <w:rPr>
      <w:rFonts w:asciiTheme="minorHAnsi" w:cstheme="minorBidi" w:eastAsiaTheme="minorEastAsia" w:hAnsiTheme="minorHAnsi"/>
      <w:sz w:val="18"/>
      <w:szCs w:val="22"/>
      <w:lang w:eastAsia="ja-JP" w:val="lv-LV"/>
    </w:rPr>
  </w:style>
  <w:style w:type="character" w:styleId="FooterChar" w:customStyle="1">
    <w:name w:val="Footer Char"/>
    <w:basedOn w:val="DefaultParagraphFont"/>
    <w:link w:val="Footer"/>
    <w:uiPriority w:val="99"/>
    <w:semiHidden w:val="1"/>
    <w:rsid w:val="000C45FF"/>
    <w:rPr>
      <w:sz w:val="22"/>
      <w:szCs w:val="22"/>
    </w:rPr>
  </w:style>
  <w:style w:type="table" w:styleId="TableGrid">
    <w:name w:val="Table Grid"/>
    <w:basedOn w:val="TableNormal"/>
    <w:uiPriority w:val="39"/>
    <w:rsid w:val="001B2ABD"/>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PlaceholderText">
    <w:name w:val="Placeholder Text"/>
    <w:basedOn w:val="DefaultParagraphFont"/>
    <w:uiPriority w:val="99"/>
    <w:semiHidden w:val="1"/>
    <w:rsid w:val="001B2ABD"/>
    <w:rPr>
      <w:color w:val="808080"/>
    </w:rPr>
  </w:style>
  <w:style w:type="paragraph" w:styleId="Subtitle">
    <w:name w:val="Subtitle"/>
    <w:basedOn w:val="Normal"/>
    <w:next w:val="Normal"/>
    <w:link w:val="SubtitleChar"/>
    <w:uiPriority w:val="11"/>
    <w:qFormat w:val="1"/>
    <w:rPr>
      <w:rFonts w:ascii="Century Gothic" w:cs="Century Gothic" w:eastAsia="Century Gothic" w:hAnsi="Century Gothic"/>
      <w:color w:val="000000"/>
      <w:sz w:val="32"/>
      <w:szCs w:val="32"/>
    </w:rPr>
  </w:style>
  <w:style w:type="character" w:styleId="SubtitleChar" w:customStyle="1">
    <w:name w:val="Subtitle Char"/>
    <w:basedOn w:val="DefaultParagraphFont"/>
    <w:link w:val="Subtitle"/>
    <w:uiPriority w:val="11"/>
    <w:rsid w:val="001B2ABD"/>
    <w:rPr>
      <w:color w:val="000000" w:themeColor="text1"/>
      <w:spacing w:val="19"/>
      <w:w w:val="86"/>
      <w:sz w:val="32"/>
      <w:szCs w:val="28"/>
      <w:fitText w:id="1744560130" w:val="2160"/>
    </w:rPr>
  </w:style>
  <w:style w:type="character" w:styleId="Heading3Char" w:customStyle="1">
    <w:name w:val="Heading 3 Char"/>
    <w:basedOn w:val="DefaultParagraphFont"/>
    <w:link w:val="Heading3"/>
    <w:uiPriority w:val="9"/>
    <w:rsid w:val="00D5459D"/>
    <w:rPr>
      <w:rFonts w:asciiTheme="majorHAnsi" w:cstheme="majorBidi" w:eastAsiaTheme="majorEastAsia" w:hAnsiTheme="majorHAnsi"/>
      <w:b w:val="1"/>
      <w:caps w:val="1"/>
      <w:color w:val="548ab7" w:themeColor="accent1" w:themeShade="0000BF"/>
      <w:sz w:val="22"/>
    </w:rPr>
  </w:style>
  <w:style w:type="character" w:styleId="Heading4Char" w:customStyle="1">
    <w:name w:val="Heading 4 Char"/>
    <w:basedOn w:val="DefaultParagraphFont"/>
    <w:link w:val="Heading4"/>
    <w:uiPriority w:val="9"/>
    <w:rsid w:val="00B359E4"/>
    <w:rPr>
      <w:b w:val="1"/>
      <w:sz w:val="18"/>
      <w:szCs w:val="22"/>
    </w:rPr>
  </w:style>
  <w:style w:type="paragraph" w:styleId="BalloonText">
    <w:name w:val="Balloon Text"/>
    <w:basedOn w:val="Normal"/>
    <w:link w:val="BalloonTextChar"/>
    <w:uiPriority w:val="99"/>
    <w:semiHidden w:val="1"/>
    <w:unhideWhenUsed w:val="1"/>
    <w:rsid w:val="00252BEA"/>
    <w:rPr>
      <w:rFonts w:ascii="Segoe UI" w:cs="Segoe UI" w:hAnsi="Segoe UI" w:eastAsiaTheme="minorEastAsia"/>
      <w:sz w:val="18"/>
      <w:szCs w:val="18"/>
      <w:lang w:eastAsia="ja-JP" w:val="lv-LV"/>
    </w:rPr>
  </w:style>
  <w:style w:type="character" w:styleId="BalloonTextChar" w:customStyle="1">
    <w:name w:val="Balloon Text Char"/>
    <w:basedOn w:val="DefaultParagraphFont"/>
    <w:link w:val="BalloonText"/>
    <w:uiPriority w:val="99"/>
    <w:semiHidden w:val="1"/>
    <w:rsid w:val="00252BEA"/>
    <w:rPr>
      <w:rFonts w:ascii="Segoe UI" w:cs="Segoe UI" w:hAnsi="Segoe UI"/>
      <w:sz w:val="18"/>
      <w:szCs w:val="18"/>
    </w:rPr>
  </w:style>
  <w:style w:type="paragraph" w:styleId="ListParagraph">
    <w:name w:val="List Paragraph"/>
    <w:basedOn w:val="Normal"/>
    <w:uiPriority w:val="34"/>
    <w:qFormat w:val="1"/>
    <w:rsid w:val="005B207B"/>
    <w:pPr>
      <w:ind w:left="720"/>
      <w:contextualSpacing w:val="1"/>
    </w:pPr>
    <w:rPr>
      <w:rFonts w:asciiTheme="minorHAnsi" w:cstheme="minorBidi" w:eastAsiaTheme="minorEastAsia" w:hAnsiTheme="minorHAnsi"/>
      <w:sz w:val="18"/>
      <w:szCs w:val="22"/>
      <w:lang w:eastAsia="ja-JP" w:val="lv-LV"/>
    </w:rPr>
  </w:style>
  <w:style w:type="table" w:styleId="PlainTable1">
    <w:name w:val="Plain Table 1"/>
    <w:basedOn w:val="TableNormal"/>
    <w:uiPriority w:val="41"/>
    <w:rsid w:val="000C1370"/>
    <w:tblPr>
      <w:tblStyleRowBandSize w:val="1"/>
      <w:tblStyleColBandSize w:val="1"/>
      <w:tblBorders>
        <w:top w:color="bfbfbf" w:space="0" w:sz="4" w:themeColor="background1" w:themeShade="0000BF" w:val="single"/>
        <w:left w:color="bfbfbf" w:space="0" w:sz="4" w:themeColor="background1" w:themeShade="0000BF" w:val="single"/>
        <w:bottom w:color="bfbfbf" w:space="0" w:sz="4" w:themeColor="background1" w:themeShade="0000BF" w:val="single"/>
        <w:right w:color="bfbfbf" w:space="0" w:sz="4" w:themeColor="background1" w:themeShade="0000BF" w:val="single"/>
        <w:insideH w:color="bfbfbf" w:space="0" w:sz="4" w:themeColor="background1" w:themeShade="0000BF" w:val="single"/>
        <w:insideV w:color="bfbfbf" w:space="0" w:sz="4" w:themeColor="background1" w:themeShade="0000BF" w:val="single"/>
      </w:tblBorders>
    </w:tblPr>
    <w:tblStylePr w:type="firstRow">
      <w:rPr>
        <w:b w:val="1"/>
        <w:bCs w:val="1"/>
      </w:rPr>
    </w:tblStylePr>
    <w:tblStylePr w:type="lastRow">
      <w:rPr>
        <w:b w:val="1"/>
        <w:bCs w:val="1"/>
      </w:rPr>
      <w:tblPr/>
      <w:tcPr>
        <w:tcBorders>
          <w:top w:color="bfbfbf" w:space="0" w:sz="4" w:themeColor="background1" w:themeShade="0000BF" w:val="double"/>
        </w:tcBorders>
      </w:tcPr>
    </w:tblStylePr>
    <w:tblStylePr w:type="firstCol">
      <w:rPr>
        <w:b w:val="1"/>
        <w:bCs w:val="1"/>
      </w:rPr>
    </w:tblStylePr>
    <w:tblStylePr w:type="lastCol">
      <w:rPr>
        <w:b w:val="1"/>
        <w:bCs w:val="1"/>
      </w:rPr>
    </w:tblStylePr>
    <w:tblStylePr w:type="band1Vert">
      <w:tblPr/>
      <w:tcPr>
        <w:shd w:color="auto" w:fill="f2f2f2" w:themeFill="background1" w:themeFillShade="0000F2" w:val="clear"/>
      </w:tcPr>
    </w:tblStylePr>
    <w:tblStylePr w:type="band1Horz">
      <w:tblPr/>
      <w:tcPr>
        <w:shd w:color="auto" w:fill="f2f2f2" w:themeFill="background1" w:themeFillShade="0000F2" w:val="clear"/>
      </w:tcPr>
    </w:tblStylePr>
  </w:style>
  <w:style w:type="table" w:styleId="TableGridLight">
    <w:name w:val="Grid Table Light"/>
    <w:basedOn w:val="TableNormal"/>
    <w:uiPriority w:val="40"/>
    <w:rsid w:val="000C1370"/>
    <w:tblPr>
      <w:tblBorders>
        <w:top w:color="bfbfbf" w:space="0" w:sz="4" w:themeColor="background1" w:themeShade="0000BF" w:val="single"/>
        <w:left w:color="bfbfbf" w:space="0" w:sz="4" w:themeColor="background1" w:themeShade="0000BF" w:val="single"/>
        <w:bottom w:color="bfbfbf" w:space="0" w:sz="4" w:themeColor="background1" w:themeShade="0000BF" w:val="single"/>
        <w:right w:color="bfbfbf" w:space="0" w:sz="4" w:themeColor="background1" w:themeShade="0000BF" w:val="single"/>
        <w:insideH w:color="bfbfbf" w:space="0" w:sz="4" w:themeColor="background1" w:themeShade="0000BF" w:val="single"/>
        <w:insideV w:color="bfbfbf" w:space="0" w:sz="4" w:themeColor="background1" w:themeShade="0000BF" w:val="single"/>
      </w:tblBorders>
    </w:tblPr>
  </w:style>
  <w:style w:type="character" w:styleId="FollowedHyperlink">
    <w:name w:val="FollowedHyperlink"/>
    <w:basedOn w:val="DefaultParagraphFont"/>
    <w:uiPriority w:val="99"/>
    <w:semiHidden w:val="1"/>
    <w:unhideWhenUsed w:val="1"/>
    <w:rsid w:val="00C656F6"/>
    <w:rPr>
      <w:color w:val="704404" w:themeColor="followedHyperlink"/>
      <w:u w:val="single"/>
    </w:rPr>
  </w:style>
  <w:style w:type="paragraph" w:styleId="Default" w:customStyle="1">
    <w:name w:val="Default"/>
    <w:rsid w:val="00101764"/>
    <w:pPr>
      <w:autoSpaceDE w:val="0"/>
      <w:autoSpaceDN w:val="0"/>
      <w:adjustRightInd w:val="0"/>
    </w:pPr>
    <w:rPr>
      <w:rFonts w:ascii="Calibri" w:cs="Calibri" w:hAnsi="Calibri"/>
      <w:color w:val="000000"/>
    </w:rPr>
  </w:style>
  <w:style w:type="paragraph" w:styleId="NormalWeb">
    <w:name w:val="Normal (Web)"/>
    <w:basedOn w:val="Normal"/>
    <w:uiPriority w:val="99"/>
    <w:semiHidden w:val="1"/>
    <w:unhideWhenUsed w:val="1"/>
    <w:rsid w:val="00C70230"/>
    <w:pPr>
      <w:spacing w:after="100" w:afterAutospacing="1" w:before="100" w:beforeAutospacing="1"/>
    </w:pPr>
  </w:style>
  <w:style w:type="table" w:styleId="a" w:customStyle="1">
    <w:basedOn w:val="TableNormal"/>
    <w:tblPr>
      <w:tblStyleRowBandSize w:val="1"/>
      <w:tblStyleColBandSize w:val="1"/>
      <w:tblCellMar>
        <w:left w:w="115.0" w:type="dxa"/>
        <w:right w:w="115.0" w:type="dxa"/>
      </w:tblCellMar>
    </w:tblPr>
  </w:style>
  <w:style w:type="character" w:styleId="CommentReference">
    <w:name w:val="annotation reference"/>
    <w:basedOn w:val="DefaultParagraphFont"/>
    <w:uiPriority w:val="99"/>
    <w:semiHidden w:val="1"/>
    <w:unhideWhenUsed w:val="1"/>
    <w:rsid w:val="00CC123E"/>
    <w:rPr>
      <w:sz w:val="16"/>
      <w:szCs w:val="16"/>
    </w:rPr>
  </w:style>
  <w:style w:type="paragraph" w:styleId="CommentText">
    <w:name w:val="annotation text"/>
    <w:basedOn w:val="Normal"/>
    <w:link w:val="CommentTextChar"/>
    <w:uiPriority w:val="99"/>
    <w:unhideWhenUsed w:val="1"/>
    <w:rsid w:val="00CC123E"/>
    <w:rPr>
      <w:sz w:val="20"/>
      <w:szCs w:val="20"/>
    </w:rPr>
  </w:style>
  <w:style w:type="character" w:styleId="CommentTextChar" w:customStyle="1">
    <w:name w:val="Comment Text Char"/>
    <w:basedOn w:val="DefaultParagraphFont"/>
    <w:link w:val="CommentText"/>
    <w:uiPriority w:val="99"/>
    <w:rsid w:val="00CC123E"/>
    <w:rPr>
      <w:sz w:val="20"/>
      <w:szCs w:val="20"/>
      <w:lang w:eastAsia="en-GB" w:val="en-IE"/>
    </w:rPr>
  </w:style>
  <w:style w:type="paragraph" w:styleId="CommentSubject">
    <w:name w:val="annotation subject"/>
    <w:basedOn w:val="CommentText"/>
    <w:next w:val="CommentText"/>
    <w:link w:val="CommentSubjectChar"/>
    <w:uiPriority w:val="99"/>
    <w:semiHidden w:val="1"/>
    <w:unhideWhenUsed w:val="1"/>
    <w:rsid w:val="00CC123E"/>
    <w:rPr>
      <w:b w:val="1"/>
      <w:bCs w:val="1"/>
    </w:rPr>
  </w:style>
  <w:style w:type="character" w:styleId="CommentSubjectChar" w:customStyle="1">
    <w:name w:val="Comment Subject Char"/>
    <w:basedOn w:val="CommentTextChar"/>
    <w:link w:val="CommentSubject"/>
    <w:uiPriority w:val="99"/>
    <w:semiHidden w:val="1"/>
    <w:rsid w:val="00CC123E"/>
    <w:rPr>
      <w:b w:val="1"/>
      <w:bCs w:val="1"/>
      <w:sz w:val="20"/>
      <w:szCs w:val="20"/>
      <w:lang w:eastAsia="en-GB" w:val="en-IE"/>
    </w:rPr>
  </w:style>
  <w:style w:type="paragraph" w:styleId="Revision">
    <w:name w:val="Revision"/>
    <w:hidden w:val="1"/>
    <w:uiPriority w:val="99"/>
    <w:semiHidden w:val="1"/>
    <w:rsid w:val="00B054A4"/>
    <w:rPr>
      <w:lang w:eastAsia="en-GB" w:val="en-IE"/>
    </w:rPr>
  </w:style>
  <w:style w:type="paragraph" w:styleId="TableParagraph" w:customStyle="1">
    <w:name w:val="Table Paragraph"/>
    <w:basedOn w:val="Normal"/>
    <w:uiPriority w:val="1"/>
    <w:qFormat w:val="1"/>
    <w:rsid w:val="006505E8"/>
    <w:pPr>
      <w:widowControl w:val="0"/>
      <w:autoSpaceDE w:val="0"/>
      <w:autoSpaceDN w:val="0"/>
      <w:spacing w:before="49"/>
      <w:ind w:left="77" w:right="64"/>
    </w:pPr>
    <w:rPr>
      <w:rFonts w:ascii="BPreplay" w:cs="BPreplay" w:eastAsia="BPreplay" w:hAnsi="BPreplay"/>
      <w:sz w:val="22"/>
      <w:szCs w:val="22"/>
      <w:lang w:eastAsia="en-US" w:val="en-US"/>
    </w:rPr>
  </w:style>
  <w:style w:type="paragraph" w:styleId="Subtitle">
    <w:name w:val="Subtitle"/>
    <w:basedOn w:val="Normal"/>
    <w:next w:val="Normal"/>
    <w:pPr/>
    <w:rPr>
      <w:rFonts w:ascii="Century Gothic" w:cs="Century Gothic" w:eastAsia="Century Gothic" w:hAnsi="Century Gothic"/>
      <w:color w:val="000000"/>
      <w:sz w:val="32"/>
      <w:szCs w:val="32"/>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3" Type="http://schemas.openxmlformats.org/officeDocument/2006/relationships/header" Target="header3.xml"/><Relationship Id="rId8" Type="http://schemas.openxmlformats.org/officeDocument/2006/relationships/image" Target="media/image5.jpg"/><Relationship Id="rId18" Type="http://schemas.openxmlformats.org/officeDocument/2006/relationships/customXml" Target="../customXML/item2.xml"/><Relationship Id="rId3" Type="http://schemas.openxmlformats.org/officeDocument/2006/relationships/fontTable" Target="fontTable.xml"/><Relationship Id="rId12" Type="http://schemas.openxmlformats.org/officeDocument/2006/relationships/header" Target="header1.xml"/><Relationship Id="rId17" Type="http://schemas.openxmlformats.org/officeDocument/2006/relationships/footer" Target="footer1.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footer" Target="footer2.xml"/><Relationship Id="rId20" Type="http://schemas.openxmlformats.org/officeDocument/2006/relationships/customXml" Target="../customXML/item4.xml"/><Relationship Id="rId11" Type="http://schemas.openxmlformats.org/officeDocument/2006/relationships/image" Target="media/image7.png"/><Relationship Id="rId1" Type="http://schemas.openxmlformats.org/officeDocument/2006/relationships/theme" Target="theme/theme1.xml"/><Relationship Id="rId6" Type="http://schemas.openxmlformats.org/officeDocument/2006/relationships/customXml" Target="../customXML/item1.xml"/><Relationship Id="rId15" Type="http://schemas.openxmlformats.org/officeDocument/2006/relationships/footer" Target="footer3.xml"/><Relationship Id="rId5" Type="http://schemas.openxmlformats.org/officeDocument/2006/relationships/styles" Target="styles.xml"/><Relationship Id="rId10" Type="http://schemas.openxmlformats.org/officeDocument/2006/relationships/image" Target="media/image6.png"/><Relationship Id="rId19" Type="http://schemas.openxmlformats.org/officeDocument/2006/relationships/customXml" Target="../customXML/item3.xml"/><Relationship Id="rId4" Type="http://schemas.openxmlformats.org/officeDocument/2006/relationships/numbering" Target="numbering.xml"/><Relationship Id="rId9" Type="http://schemas.openxmlformats.org/officeDocument/2006/relationships/image" Target="media/image1.png"/><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0" Type="http://schemas.openxmlformats.org/officeDocument/2006/relationships/font" Target="fonts/CenturyGothic-boldItalic.ttf"/><Relationship Id="rId9" Type="http://schemas.openxmlformats.org/officeDocument/2006/relationships/font" Target="fonts/CenturyGothic-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CenturyGothic-regular.ttf"/><Relationship Id="rId8" Type="http://schemas.openxmlformats.org/officeDocument/2006/relationships/font" Target="fonts/CenturyGothic-bold.ttf"/></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3.png"/></Relationships>
</file>

<file path=word/theme/theme1.xml><?xml version="1.0" encoding="utf-8"?>
<a:theme xmlns:a="http://schemas.openxmlformats.org/drawingml/2006/main" name="Office Theme">
  <a:themeElements>
    <a:clrScheme name="Median">
      <a:dk1>
        <a:sysClr val="windowText" lastClr="000000"/>
      </a:dk1>
      <a:lt1>
        <a:sysClr val="window" lastClr="FFFFFF"/>
      </a:lt1>
      <a:dk2>
        <a:srgbClr val="775F55"/>
      </a:dk2>
      <a:lt2>
        <a:srgbClr val="EBDDC3"/>
      </a:lt2>
      <a:accent1>
        <a:srgbClr val="94B6D2"/>
      </a:accent1>
      <a:accent2>
        <a:srgbClr val="DD8047"/>
      </a:accent2>
      <a:accent3>
        <a:srgbClr val="A5AB81"/>
      </a:accent3>
      <a:accent4>
        <a:srgbClr val="D8B25C"/>
      </a:accent4>
      <a:accent5>
        <a:srgbClr val="7BA79D"/>
      </a:accent5>
      <a:accent6>
        <a:srgbClr val="968C8C"/>
      </a:accent6>
      <a:hlink>
        <a:srgbClr val="F7B615"/>
      </a:hlink>
      <a:folHlink>
        <a:srgbClr val="704404"/>
      </a:folHlink>
    </a:clrScheme>
    <a:fontScheme name="Century Gothic">
      <a:majorFont>
        <a:latin typeface="Century Gothic" panose="020F0302020204030204"/>
        <a:ea typeface=""/>
        <a:cs typeface=""/>
        <a:font script="Jpan" typeface="メイリオ"/>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panose="020F03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Xz9znlUaQh4UXXsz2YIq0Cm3QDg==">CgMxLjA4AHIhMTlacXpYNDdkM05XN193TE11aG8zdGY5cDEwVk9HMXpY</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32E950274A546940908262FF5174D5F1" ma:contentTypeVersion="12" ma:contentTypeDescription="Create a new document." ma:contentTypeScope="" ma:versionID="d765ff064fc90e0fb855c5adc9fbc5b9">
  <xsd:schema xmlns:xsd="http://www.w3.org/2001/XMLSchema" xmlns:xs="http://www.w3.org/2001/XMLSchema" xmlns:p="http://schemas.microsoft.com/office/2006/metadata/properties" xmlns:ns2="38d95f13-6cb6-492c-95cc-0d1f0d2aecff" xmlns:ns3="8f29c357-3586-4b61-b5e5-596d343cafe6" targetNamespace="http://schemas.microsoft.com/office/2006/metadata/properties" ma:root="true" ma:fieldsID="9d0d0bb2d4d4a6742562e2fe3cf18fbc" ns2:_="" ns3:_="">
    <xsd:import namespace="38d95f13-6cb6-492c-95cc-0d1f0d2aecff"/>
    <xsd:import namespace="8f29c357-3586-4b61-b5e5-596d343cafe6"/>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Location"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8d95f13-6cb6-492c-95cc-0d1f0d2aec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6e94334e-c44c-46c1-8f6c-272836a88a39"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f29c357-3586-4b61-b5e5-596d343cafe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62e8e47-f407-4540-9914-f9711a1d7da2}" ma:internalName="TaxCatchAll" ma:showField="CatchAllData" ma:web="8f29c357-3586-4b61-b5e5-596d343cafe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38d95f13-6cb6-492c-95cc-0d1f0d2aecff">
      <Terms xmlns="http://schemas.microsoft.com/office/infopath/2007/PartnerControls"/>
    </lcf76f155ced4ddcb4097134ff3c332f>
    <TaxCatchAll xmlns="8f29c357-3586-4b61-b5e5-596d343cafe6" xsi:nil="true"/>
  </documentManagement>
</p:properties>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D43454BB-D504-48BA-B2F6-8AF6ABA32032}"/>
</file>

<file path=customXML/itemProps3.xml><?xml version="1.0" encoding="utf-8"?>
<ds:datastoreItem xmlns:ds="http://schemas.openxmlformats.org/officeDocument/2006/customXml" ds:itemID="{59B189AA-1156-4824-BF56-1C4D4CE4C785}"/>
</file>

<file path=customXML/itemProps4.xml><?xml version="1.0" encoding="utf-8"?>
<ds:datastoreItem xmlns:ds="http://schemas.openxmlformats.org/officeDocument/2006/customXml" ds:itemID="{48BD85F4-6252-40B1-839E-A16A21772983}"/>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Harris Pericleous</dc:creator>
  <dcterms:created xsi:type="dcterms:W3CDTF">2024-04-10T08:39:00Z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0x01010032E950274A546940908262FF5174D5F1</vt:lpwstr>
  </property>
  <property fmtid="{D5CDD505-2E9C-101B-9397-08002B2CF9AE}" pid="3" name="MediaServiceImageTags">
    <vt:lpwstr/>
  </property>
</Properties>
</file>