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B41A88" w14:textId="77777777" w:rsidR="00284BEA" w:rsidRDefault="00284BEA">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heading=h.gjdgxs" w:colFirst="0" w:colLast="0"/>
      <w:bookmarkEnd w:id="0"/>
    </w:p>
    <w:tbl>
      <w:tblPr>
        <w:tblStyle w:val="a0"/>
        <w:tblW w:w="1078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735"/>
        <w:gridCol w:w="2910"/>
        <w:gridCol w:w="765"/>
        <w:gridCol w:w="6375"/>
      </w:tblGrid>
      <w:tr w:rsidR="00284BEA" w14:paraId="06DA79DF" w14:textId="77777777">
        <w:trPr>
          <w:trHeight w:val="3484"/>
        </w:trPr>
        <w:tc>
          <w:tcPr>
            <w:tcW w:w="3645" w:type="dxa"/>
            <w:gridSpan w:val="2"/>
          </w:tcPr>
          <w:p w14:paraId="2B6AB1D1" w14:textId="77777777" w:rsidR="00284BEA" w:rsidRDefault="00000000">
            <w:pPr>
              <w:spacing w:line="276" w:lineRule="auto"/>
              <w:jc w:val="center"/>
              <w:rPr>
                <w:b/>
                <w:color w:val="548AB7"/>
                <w:sz w:val="20"/>
                <w:szCs w:val="20"/>
              </w:rPr>
            </w:pPr>
            <w:r>
              <w:rPr>
                <w:b/>
                <w:noProof/>
                <w:color w:val="548AB7"/>
                <w:sz w:val="20"/>
                <w:szCs w:val="20"/>
              </w:rPr>
              <w:drawing>
                <wp:inline distT="0" distB="0" distL="0" distR="0" wp14:anchorId="661E6E18" wp14:editId="38727512">
                  <wp:extent cx="1103630" cy="725170"/>
                  <wp:effectExtent l="0" t="0" r="0" b="0"/>
                  <wp:docPr id="20521040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1103630" cy="725170"/>
                          </a:xfrm>
                          <a:prstGeom prst="rect">
                            <a:avLst/>
                          </a:prstGeom>
                          <a:ln/>
                        </pic:spPr>
                      </pic:pic>
                    </a:graphicData>
                  </a:graphic>
                </wp:inline>
              </w:drawing>
            </w:r>
          </w:p>
          <w:p w14:paraId="373473AC" w14:textId="77777777" w:rsidR="00284BEA" w:rsidRDefault="00284BEA">
            <w:pPr>
              <w:spacing w:line="276" w:lineRule="auto"/>
              <w:jc w:val="center"/>
              <w:rPr>
                <w:b/>
                <w:color w:val="548AB7"/>
                <w:sz w:val="20"/>
                <w:szCs w:val="20"/>
              </w:rPr>
            </w:pPr>
          </w:p>
          <w:p w14:paraId="724651AB" w14:textId="77777777" w:rsidR="00284BEA" w:rsidRDefault="00000000">
            <w:pPr>
              <w:rPr>
                <w:rFonts w:ascii="Calibri" w:eastAsia="Calibri" w:hAnsi="Calibri" w:cs="Calibri"/>
                <w:color w:val="323232"/>
                <w:sz w:val="22"/>
                <w:szCs w:val="22"/>
              </w:rPr>
            </w:pPr>
            <w:r>
              <w:rPr>
                <w:rFonts w:ascii="Calibri" w:eastAsia="Calibri" w:hAnsi="Calibri" w:cs="Calibri"/>
                <w:color w:val="323232"/>
                <w:sz w:val="22"/>
                <w:szCs w:val="22"/>
              </w:rPr>
              <w:t>Applying modern metaverse enabled pedagogical techniques for civic learning: Supporting K-12 teachers and students.</w:t>
            </w:r>
          </w:p>
          <w:p w14:paraId="0EB7F234" w14:textId="77777777" w:rsidR="00284BEA" w:rsidRDefault="00284BEA">
            <w:pPr>
              <w:rPr>
                <w:rFonts w:ascii="Roboto" w:eastAsia="Roboto" w:hAnsi="Roboto" w:cs="Roboto"/>
                <w:b/>
                <w:color w:val="202124"/>
                <w:sz w:val="22"/>
                <w:szCs w:val="22"/>
                <w:highlight w:val="white"/>
              </w:rPr>
            </w:pPr>
          </w:p>
          <w:p w14:paraId="41D369B7" w14:textId="77777777" w:rsidR="00284BEA" w:rsidRDefault="00000000">
            <w:pPr>
              <w:rPr>
                <w:rFonts w:ascii="Calibri" w:eastAsia="Calibri" w:hAnsi="Calibri" w:cs="Calibri"/>
                <w:b/>
                <w:color w:val="000000"/>
                <w:sz w:val="21"/>
                <w:szCs w:val="21"/>
              </w:rPr>
            </w:pPr>
            <w:r>
              <w:rPr>
                <w:rFonts w:ascii="Calibri" w:eastAsia="Calibri" w:hAnsi="Calibri" w:cs="Calibri"/>
                <w:b/>
                <w:sz w:val="22"/>
                <w:szCs w:val="22"/>
              </w:rPr>
              <w:t>WP2:</w:t>
            </w:r>
            <w:r>
              <w:rPr>
                <w:rFonts w:ascii="Calibri" w:eastAsia="Calibri" w:hAnsi="Calibri" w:cs="Calibri"/>
                <w:sz w:val="22"/>
                <w:szCs w:val="22"/>
              </w:rPr>
              <w:br/>
            </w:r>
            <w:r>
              <w:rPr>
                <w:rFonts w:ascii="Calibri" w:eastAsia="Calibri" w:hAnsi="Calibri" w:cs="Calibri"/>
                <w:b/>
                <w:color w:val="000000"/>
                <w:sz w:val="21"/>
                <w:szCs w:val="21"/>
              </w:rPr>
              <w:t>A2.1 Identification of traditional effective practices of civic education in primary education</w:t>
            </w:r>
          </w:p>
          <w:p w14:paraId="668B6D7E" w14:textId="77777777" w:rsidR="00284BEA" w:rsidRDefault="00284BEA">
            <w:pPr>
              <w:rPr>
                <w:sz w:val="22"/>
                <w:szCs w:val="22"/>
              </w:rPr>
            </w:pPr>
          </w:p>
        </w:tc>
        <w:tc>
          <w:tcPr>
            <w:tcW w:w="765" w:type="dxa"/>
          </w:tcPr>
          <w:p w14:paraId="0DF456B7" w14:textId="77777777" w:rsidR="00284BEA" w:rsidRDefault="00284BEA">
            <w:pPr>
              <w:tabs>
                <w:tab w:val="left" w:pos="990"/>
              </w:tabs>
            </w:pPr>
          </w:p>
        </w:tc>
        <w:tc>
          <w:tcPr>
            <w:tcW w:w="6375" w:type="dxa"/>
          </w:tcPr>
          <w:p w14:paraId="71AF5915" w14:textId="77777777" w:rsidR="00284BEA" w:rsidRDefault="00284BEA">
            <w:pPr>
              <w:rPr>
                <w:sz w:val="28"/>
                <w:szCs w:val="28"/>
              </w:rPr>
            </w:pPr>
          </w:p>
          <w:p w14:paraId="6EF97A14" w14:textId="77777777" w:rsidR="00284BEA" w:rsidRDefault="00000000">
            <w:pPr>
              <w:jc w:val="center"/>
              <w:rPr>
                <w:rFonts w:ascii="Century Gothic" w:eastAsia="Century Gothic" w:hAnsi="Century Gothic" w:cs="Century Gothic"/>
                <w:sz w:val="28"/>
                <w:szCs w:val="28"/>
              </w:rPr>
            </w:pPr>
            <w:r>
              <w:rPr>
                <w:rFonts w:ascii="Century Gothic" w:eastAsia="Century Gothic" w:hAnsi="Century Gothic" w:cs="Century Gothic"/>
                <w:noProof/>
                <w:sz w:val="28"/>
                <w:szCs w:val="28"/>
              </w:rPr>
              <w:drawing>
                <wp:inline distT="0" distB="0" distL="0" distR="0" wp14:anchorId="1A021207" wp14:editId="5C7A4BE4">
                  <wp:extent cx="3320116" cy="2215562"/>
                  <wp:effectExtent l="0" t="0" r="0" b="0"/>
                  <wp:docPr id="2052104014" name="image9.jpg" descr="The Ecological Crisis and our Ability to Reverse It - CEOWORLD magazine"/>
                  <wp:cNvGraphicFramePr/>
                  <a:graphic xmlns:a="http://schemas.openxmlformats.org/drawingml/2006/main">
                    <a:graphicData uri="http://schemas.openxmlformats.org/drawingml/2006/picture">
                      <pic:pic xmlns:pic="http://schemas.openxmlformats.org/drawingml/2006/picture">
                        <pic:nvPicPr>
                          <pic:cNvPr id="0" name="image9.jpg" descr="The Ecological Crisis and our Ability to Reverse It - CEOWORLD magazine"/>
                          <pic:cNvPicPr preferRelativeResize="0"/>
                        </pic:nvPicPr>
                        <pic:blipFill>
                          <a:blip r:embed="rId12"/>
                          <a:srcRect/>
                          <a:stretch>
                            <a:fillRect/>
                          </a:stretch>
                        </pic:blipFill>
                        <pic:spPr>
                          <a:xfrm>
                            <a:off x="0" y="0"/>
                            <a:ext cx="3320116" cy="2215562"/>
                          </a:xfrm>
                          <a:prstGeom prst="rect">
                            <a:avLst/>
                          </a:prstGeom>
                          <a:ln/>
                        </pic:spPr>
                      </pic:pic>
                    </a:graphicData>
                  </a:graphic>
                </wp:inline>
              </w:drawing>
            </w:r>
          </w:p>
          <w:p w14:paraId="73CD506B" w14:textId="77777777" w:rsidR="00284BEA" w:rsidRDefault="00000000">
            <w:pPr>
              <w:jc w:val="center"/>
              <w:rPr>
                <w:rFonts w:ascii="Calibri" w:eastAsia="Calibri" w:hAnsi="Calibri" w:cs="Calibri"/>
                <w:sz w:val="16"/>
                <w:szCs w:val="16"/>
              </w:rPr>
            </w:pPr>
            <w:r>
              <w:rPr>
                <w:rFonts w:ascii="Calibri" w:eastAsia="Calibri" w:hAnsi="Calibri" w:cs="Calibri"/>
                <w:sz w:val="16"/>
                <w:szCs w:val="16"/>
              </w:rPr>
              <w:t>©https://ceoworld.biz/2023/05/10/the-ecological-crisis-and-our-ability-to-reverse-it/</w:t>
            </w:r>
          </w:p>
          <w:p w14:paraId="2692FC27" w14:textId="77777777" w:rsidR="00284BEA" w:rsidRDefault="00284BEA">
            <w:pPr>
              <w:rPr>
                <w:rFonts w:ascii="Calibri" w:eastAsia="Calibri" w:hAnsi="Calibri" w:cs="Calibri"/>
                <w:b/>
                <w:color w:val="0070C0"/>
                <w:sz w:val="28"/>
                <w:szCs w:val="28"/>
              </w:rPr>
            </w:pPr>
          </w:p>
          <w:p w14:paraId="6FE03191" w14:textId="77777777" w:rsidR="00284BEA" w:rsidRDefault="00000000">
            <w:pPr>
              <w:rPr>
                <w:rFonts w:ascii="Calibri" w:eastAsia="Calibri" w:hAnsi="Calibri" w:cs="Calibri"/>
                <w:b/>
                <w:sz w:val="28"/>
                <w:szCs w:val="28"/>
              </w:rPr>
            </w:pPr>
            <w:r>
              <w:rPr>
                <w:rFonts w:ascii="Calibri" w:eastAsia="Calibri" w:hAnsi="Calibri" w:cs="Calibri"/>
                <w:b/>
                <w:color w:val="0070C0"/>
                <w:sz w:val="28"/>
                <w:szCs w:val="28"/>
              </w:rPr>
              <w:t>TRADITIONAL SCENARIO BUILDING TEMPLATE</w:t>
            </w:r>
          </w:p>
        </w:tc>
      </w:tr>
      <w:tr w:rsidR="00284BEA" w14:paraId="2007B9E8" w14:textId="77777777">
        <w:trPr>
          <w:trHeight w:val="50"/>
        </w:trPr>
        <w:tc>
          <w:tcPr>
            <w:tcW w:w="3645" w:type="dxa"/>
            <w:gridSpan w:val="2"/>
          </w:tcPr>
          <w:p w14:paraId="06820C99" w14:textId="77777777" w:rsidR="00284BEA" w:rsidRDefault="00284BEA">
            <w:pPr>
              <w:tabs>
                <w:tab w:val="left" w:pos="990"/>
              </w:tabs>
              <w:rPr>
                <w:rFonts w:ascii="Calibri" w:eastAsia="Calibri" w:hAnsi="Calibri" w:cs="Calibri"/>
                <w:b/>
                <w:sz w:val="28"/>
                <w:szCs w:val="28"/>
              </w:rPr>
            </w:pPr>
          </w:p>
          <w:p w14:paraId="4629FFFB" w14:textId="77777777" w:rsidR="00284BEA" w:rsidRDefault="00000000">
            <w:pPr>
              <w:pStyle w:val="Heading2"/>
              <w:rPr>
                <w:rFonts w:ascii="Calibri" w:eastAsia="Calibri" w:hAnsi="Calibri" w:cs="Calibri"/>
                <w:color w:val="0070C0"/>
              </w:rPr>
            </w:pPr>
            <w:r>
              <w:rPr>
                <w:rFonts w:ascii="Calibri" w:eastAsia="Calibri" w:hAnsi="Calibri" w:cs="Calibri"/>
                <w:color w:val="0070C0"/>
              </w:rPr>
              <w:t>SCENARIO PLAN INFORMATION</w:t>
            </w:r>
          </w:p>
          <w:p w14:paraId="544E1514" w14:textId="77777777" w:rsidR="00284BEA" w:rsidRDefault="00000000">
            <w:pPr>
              <w:pStyle w:val="Heading4"/>
              <w:tabs>
                <w:tab w:val="right" w:pos="3384"/>
              </w:tabs>
              <w:spacing w:line="276" w:lineRule="auto"/>
              <w:rPr>
                <w:rFonts w:ascii="Calibri" w:eastAsia="Calibri" w:hAnsi="Calibri" w:cs="Calibri"/>
                <w:b w:val="0"/>
                <w:sz w:val="20"/>
                <w:szCs w:val="20"/>
              </w:rPr>
            </w:pPr>
            <w:proofErr w:type="spellStart"/>
            <w:r>
              <w:rPr>
                <w:rFonts w:ascii="Calibri" w:eastAsia="Calibri" w:hAnsi="Calibri" w:cs="Calibri"/>
                <w:color w:val="0070C0"/>
                <w:sz w:val="20"/>
                <w:szCs w:val="20"/>
              </w:rPr>
              <w:t>Author</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proofErr w:type="spellStart"/>
            <w:r>
              <w:rPr>
                <w:rFonts w:ascii="Calibri" w:eastAsia="Calibri" w:hAnsi="Calibri" w:cs="Calibri"/>
                <w:sz w:val="20"/>
                <w:szCs w:val="20"/>
              </w:rPr>
              <w:t>Chrysoula</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Rapti</w:t>
            </w:r>
            <w:proofErr w:type="spellEnd"/>
          </w:p>
          <w:p w14:paraId="528B7263" w14:textId="77777777" w:rsidR="00284BEA" w:rsidRDefault="00000000">
            <w:pPr>
              <w:pStyle w:val="Heading4"/>
              <w:tabs>
                <w:tab w:val="right" w:pos="3384"/>
              </w:tabs>
              <w:spacing w:line="276" w:lineRule="auto"/>
              <w:jc w:val="both"/>
              <w:rPr>
                <w:rFonts w:ascii="Calibri" w:eastAsia="Calibri" w:hAnsi="Calibri" w:cs="Calibri"/>
                <w:color w:val="595959"/>
                <w:sz w:val="20"/>
                <w:szCs w:val="20"/>
              </w:rPr>
            </w:pPr>
            <w:proofErr w:type="spellStart"/>
            <w:r>
              <w:rPr>
                <w:rFonts w:ascii="Calibri" w:eastAsia="Calibri" w:hAnsi="Calibri" w:cs="Calibri"/>
                <w:color w:val="0070C0"/>
                <w:sz w:val="20"/>
                <w:szCs w:val="20"/>
              </w:rPr>
              <w:t>Subject</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proofErr w:type="spellStart"/>
            <w:r>
              <w:rPr>
                <w:rFonts w:ascii="Calibri" w:eastAsia="Calibri" w:hAnsi="Calibri" w:cs="Calibri"/>
                <w:sz w:val="20"/>
                <w:szCs w:val="20"/>
              </w:rPr>
              <w:t>This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is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an</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interdisciplinary</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lesson</w:t>
            </w:r>
            <w:proofErr w:type="spellEnd"/>
            <w:r>
              <w:rPr>
                <w:rFonts w:ascii="Calibri" w:eastAsia="Calibri" w:hAnsi="Calibri" w:cs="Calibri"/>
                <w:sz w:val="20"/>
                <w:szCs w:val="20"/>
              </w:rPr>
              <w:t xml:space="preserve">. It </w:t>
            </w:r>
            <w:proofErr w:type="spellStart"/>
            <w:r>
              <w:rPr>
                <w:rFonts w:ascii="Calibri" w:eastAsia="Calibri" w:hAnsi="Calibri" w:cs="Calibri"/>
                <w:sz w:val="20"/>
                <w:szCs w:val="20"/>
              </w:rPr>
              <w:t>combines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multiple</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subjects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Specifically</w:t>
            </w:r>
            <w:proofErr w:type="spellEnd"/>
            <w:r>
              <w:rPr>
                <w:rFonts w:ascii="Calibri" w:eastAsia="Calibri" w:hAnsi="Calibri" w:cs="Calibri"/>
                <w:sz w:val="20"/>
                <w:szCs w:val="20"/>
              </w:rPr>
              <w:t xml:space="preserve">, it </w:t>
            </w:r>
            <w:proofErr w:type="spellStart"/>
            <w:r>
              <w:rPr>
                <w:rFonts w:ascii="Calibri" w:eastAsia="Calibri" w:hAnsi="Calibri" w:cs="Calibri"/>
                <w:sz w:val="20"/>
                <w:szCs w:val="20"/>
              </w:rPr>
              <w:t>combines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Physics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Geography</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Social</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and</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Political</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Education</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and</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Language</w:t>
            </w:r>
            <w:proofErr w:type="spellEnd"/>
            <w:r>
              <w:rPr>
                <w:rFonts w:ascii="Calibri" w:eastAsia="Calibri" w:hAnsi="Calibri" w:cs="Calibri"/>
                <w:sz w:val="20"/>
                <w:szCs w:val="20"/>
              </w:rPr>
              <w:t>.</w:t>
            </w:r>
          </w:p>
          <w:p w14:paraId="4AB01CCD" w14:textId="77777777" w:rsidR="00284BEA" w:rsidRDefault="00000000">
            <w:pPr>
              <w:pStyle w:val="Heading4"/>
              <w:tabs>
                <w:tab w:val="right" w:pos="3384"/>
              </w:tabs>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Topic</w:t>
            </w:r>
            <w:proofErr w:type="spellEnd"/>
            <w:r>
              <w:rPr>
                <w:rFonts w:ascii="Calibri" w:eastAsia="Calibri" w:hAnsi="Calibri" w:cs="Calibri"/>
                <w:color w:val="0070C0"/>
                <w:sz w:val="20"/>
                <w:szCs w:val="20"/>
              </w:rPr>
              <w:t xml:space="preserve">: </w:t>
            </w:r>
            <w:proofErr w:type="spellStart"/>
            <w:r>
              <w:rPr>
                <w:rFonts w:ascii="Calibri" w:eastAsia="Calibri" w:hAnsi="Calibri" w:cs="Calibri"/>
                <w:sz w:val="20"/>
                <w:szCs w:val="20"/>
              </w:rPr>
              <w:t>Climate</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change</w:t>
            </w:r>
            <w:proofErr w:type="spellEnd"/>
            <w:r>
              <w:rPr>
                <w:rFonts w:ascii="Calibri" w:eastAsia="Calibri" w:hAnsi="Calibri" w:cs="Calibri"/>
                <w:sz w:val="20"/>
                <w:szCs w:val="20"/>
              </w:rPr>
              <w:t xml:space="preserve"> - </w:t>
            </w:r>
            <w:proofErr w:type="spellStart"/>
            <w:r>
              <w:rPr>
                <w:rFonts w:ascii="Calibri" w:eastAsia="Calibri" w:hAnsi="Calibri" w:cs="Calibri"/>
                <w:sz w:val="20"/>
                <w:szCs w:val="20"/>
              </w:rPr>
              <w:t>Who</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is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responsible</w:t>
            </w:r>
            <w:proofErr w:type="spellEnd"/>
            <w:r>
              <w:rPr>
                <w:rFonts w:ascii="Calibri" w:eastAsia="Calibri" w:hAnsi="Calibri" w:cs="Calibri"/>
                <w:sz w:val="20"/>
                <w:szCs w:val="20"/>
              </w:rPr>
              <w:t>?</w:t>
            </w:r>
            <w:r>
              <w:rPr>
                <w:rFonts w:ascii="Calibri" w:eastAsia="Calibri" w:hAnsi="Calibri" w:cs="Calibri"/>
                <w:color w:val="BFBFBF"/>
                <w:sz w:val="20"/>
                <w:szCs w:val="20"/>
              </w:rPr>
              <w:tab/>
            </w:r>
          </w:p>
          <w:p w14:paraId="614DC055" w14:textId="77777777" w:rsidR="00284BEA" w:rsidRDefault="00000000">
            <w:pPr>
              <w:pStyle w:val="Heading4"/>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Age</w:t>
            </w:r>
            <w:proofErr w:type="spellEnd"/>
            <w:r>
              <w:rPr>
                <w:rFonts w:ascii="Calibri" w:eastAsia="Calibri" w:hAnsi="Calibri" w:cs="Calibri"/>
                <w:color w:val="0070C0"/>
                <w:sz w:val="20"/>
                <w:szCs w:val="20"/>
              </w:rPr>
              <w:t xml:space="preserve"> </w:t>
            </w:r>
            <w:proofErr w:type="spellStart"/>
            <w:r>
              <w:rPr>
                <w:rFonts w:ascii="Calibri" w:eastAsia="Calibri" w:hAnsi="Calibri" w:cs="Calibri"/>
                <w:color w:val="0070C0"/>
                <w:sz w:val="20"/>
                <w:szCs w:val="20"/>
              </w:rPr>
              <w:t>of</w:t>
            </w:r>
            <w:proofErr w:type="spellEnd"/>
            <w:r>
              <w:rPr>
                <w:rFonts w:ascii="Calibri" w:eastAsia="Calibri" w:hAnsi="Calibri" w:cs="Calibri"/>
                <w:color w:val="0070C0"/>
                <w:sz w:val="20"/>
                <w:szCs w:val="20"/>
              </w:rPr>
              <w:t xml:space="preserve"> students: </w:t>
            </w:r>
            <w:proofErr w:type="spellStart"/>
            <w:r>
              <w:rPr>
                <w:rFonts w:ascii="Calibri" w:eastAsia="Calibri" w:hAnsi="Calibri" w:cs="Calibri"/>
                <w:sz w:val="20"/>
                <w:szCs w:val="20"/>
              </w:rPr>
              <w:t>Grade</w:t>
            </w:r>
            <w:proofErr w:type="spellEnd"/>
            <w:r>
              <w:rPr>
                <w:rFonts w:ascii="Calibri" w:eastAsia="Calibri" w:hAnsi="Calibri" w:cs="Calibri"/>
                <w:sz w:val="20"/>
                <w:szCs w:val="20"/>
              </w:rPr>
              <w:t xml:space="preserve"> 6</w:t>
            </w:r>
          </w:p>
          <w:p w14:paraId="7ED8713D" w14:textId="77777777" w:rsidR="00284BEA" w:rsidRDefault="00000000">
            <w:pPr>
              <w:spacing w:line="276" w:lineRule="auto"/>
              <w:rPr>
                <w:rFonts w:ascii="Calibri" w:eastAsia="Calibri" w:hAnsi="Calibri" w:cs="Calibri"/>
                <w:b/>
                <w:sz w:val="20"/>
                <w:szCs w:val="20"/>
              </w:rPr>
            </w:pPr>
            <w:r>
              <w:rPr>
                <w:rFonts w:ascii="Calibri" w:eastAsia="Calibri" w:hAnsi="Calibri" w:cs="Calibri"/>
                <w:b/>
                <w:color w:val="0070C0"/>
                <w:sz w:val="20"/>
                <w:szCs w:val="20"/>
              </w:rPr>
              <w:t xml:space="preserve">Preparation time: </w:t>
            </w:r>
            <w:r>
              <w:rPr>
                <w:rFonts w:ascii="Calibri" w:eastAsia="Calibri" w:hAnsi="Calibri" w:cs="Calibri"/>
                <w:b/>
                <w:color w:val="000000"/>
                <w:sz w:val="20"/>
                <w:szCs w:val="20"/>
              </w:rPr>
              <w:t>45 minutes</w:t>
            </w:r>
          </w:p>
          <w:p w14:paraId="507D34BC" w14:textId="77777777" w:rsidR="00284BEA" w:rsidRDefault="00000000">
            <w:pPr>
              <w:spacing w:line="276" w:lineRule="auto"/>
              <w:jc w:val="both"/>
              <w:rPr>
                <w:rFonts w:ascii="Calibri" w:eastAsia="Calibri" w:hAnsi="Calibri" w:cs="Calibri"/>
                <w:b/>
                <w:sz w:val="20"/>
                <w:szCs w:val="20"/>
              </w:rPr>
            </w:pPr>
            <w:r>
              <w:rPr>
                <w:rFonts w:ascii="Calibri" w:eastAsia="Calibri" w:hAnsi="Calibri" w:cs="Calibri"/>
                <w:b/>
                <w:color w:val="0070C0"/>
                <w:sz w:val="20"/>
                <w:szCs w:val="20"/>
              </w:rPr>
              <w:t xml:space="preserve">Teaching time: </w:t>
            </w:r>
            <w:r>
              <w:rPr>
                <w:rFonts w:ascii="Calibri" w:eastAsia="Calibri" w:hAnsi="Calibri" w:cs="Calibri"/>
                <w:b/>
                <w:color w:val="000000"/>
                <w:sz w:val="20"/>
                <w:szCs w:val="20"/>
              </w:rPr>
              <w:t>125</w:t>
            </w:r>
            <w:r>
              <w:rPr>
                <w:rFonts w:ascii="Calibri" w:eastAsia="Calibri" w:hAnsi="Calibri" w:cs="Calibri"/>
                <w:b/>
                <w:sz w:val="20"/>
                <w:szCs w:val="20"/>
              </w:rPr>
              <w:t xml:space="preserve"> minutes</w:t>
            </w:r>
          </w:p>
          <w:p w14:paraId="6E5CE8A3" w14:textId="77777777" w:rsidR="00284BEA" w:rsidRDefault="00284BEA">
            <w:pPr>
              <w:rPr>
                <w:rFonts w:ascii="Calibri" w:eastAsia="Calibri" w:hAnsi="Calibri" w:cs="Calibri"/>
                <w:b/>
                <w:color w:val="BFBFBF"/>
                <w:sz w:val="20"/>
                <w:szCs w:val="20"/>
              </w:rPr>
            </w:pPr>
          </w:p>
          <w:p w14:paraId="7D5594F8" w14:textId="3F350454" w:rsidR="00284BEA" w:rsidRDefault="00000000">
            <w:pPr>
              <w:pStyle w:val="Heading2"/>
              <w:pBdr>
                <w:bottom w:val="single" w:sz="4" w:space="1" w:color="548AB7"/>
              </w:pBdr>
              <w:rPr>
                <w:rFonts w:ascii="Calibri" w:eastAsia="Calibri" w:hAnsi="Calibri" w:cs="Calibri"/>
                <w:color w:val="A6A6A6"/>
                <w:sz w:val="20"/>
                <w:szCs w:val="20"/>
              </w:rPr>
            </w:pPr>
            <w:r>
              <w:rPr>
                <w:rFonts w:ascii="Calibri" w:eastAsia="Calibri" w:hAnsi="Calibri" w:cs="Calibri"/>
                <w:color w:val="0070C0"/>
                <w:sz w:val="20"/>
                <w:szCs w:val="20"/>
              </w:rPr>
              <w:t>LICEN</w:t>
            </w:r>
            <w:r w:rsidR="002F5EC2">
              <w:rPr>
                <w:rFonts w:ascii="Calibri" w:eastAsia="Calibri" w:hAnsi="Calibri" w:cs="Calibri"/>
                <w:color w:val="0070C0"/>
                <w:sz w:val="20"/>
                <w:szCs w:val="20"/>
              </w:rPr>
              <w:t>se: Creative Commons</w:t>
            </w:r>
          </w:p>
          <w:p w14:paraId="5740F3B1" w14:textId="77777777" w:rsidR="00284BEA" w:rsidRDefault="00000000">
            <w:pPr>
              <w:pStyle w:val="Heading2"/>
              <w:pBdr>
                <w:bottom w:val="none" w:sz="0" w:space="0" w:color="000000"/>
              </w:pBdr>
              <w:rPr>
                <w:rFonts w:ascii="Calibri" w:eastAsia="Calibri" w:hAnsi="Calibri" w:cs="Calibri"/>
                <w:color w:val="0070C0"/>
                <w:sz w:val="20"/>
                <w:szCs w:val="20"/>
              </w:rPr>
            </w:pPr>
            <w:r>
              <w:rPr>
                <w:noProof/>
              </w:rPr>
              <w:drawing>
                <wp:anchor distT="0" distB="0" distL="114300" distR="114300" simplePos="0" relativeHeight="251658240" behindDoc="0" locked="0" layoutInCell="1" hidden="0" allowOverlap="1" wp14:anchorId="5ABE5041" wp14:editId="5219B311">
                  <wp:simplePos x="0" y="0"/>
                  <wp:positionH relativeFrom="column">
                    <wp:posOffset>37466</wp:posOffset>
                  </wp:positionH>
                  <wp:positionV relativeFrom="paragraph">
                    <wp:posOffset>62230</wp:posOffset>
                  </wp:positionV>
                  <wp:extent cx="904875" cy="304800"/>
                  <wp:effectExtent l="0" t="0" r="0" b="0"/>
                  <wp:wrapSquare wrapText="bothSides" distT="0" distB="0" distL="114300" distR="114300"/>
                  <wp:docPr id="20521040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904875" cy="304800"/>
                          </a:xfrm>
                          <a:prstGeom prst="rect">
                            <a:avLst/>
                          </a:prstGeom>
                          <a:ln/>
                        </pic:spPr>
                      </pic:pic>
                    </a:graphicData>
                  </a:graphic>
                </wp:anchor>
              </w:drawing>
            </w:r>
          </w:p>
          <w:p w14:paraId="71D1A20B" w14:textId="77777777" w:rsidR="00284BEA" w:rsidRDefault="00284BEA"/>
          <w:p w14:paraId="12426A8C" w14:textId="77777777" w:rsidR="00284BEA" w:rsidRDefault="00000000">
            <w:pPr>
              <w:pStyle w:val="Heading2"/>
              <w:rPr>
                <w:rFonts w:ascii="Calibri" w:eastAsia="Calibri" w:hAnsi="Calibri" w:cs="Calibri"/>
                <w:color w:val="0070C0"/>
                <w:sz w:val="20"/>
                <w:szCs w:val="20"/>
              </w:rPr>
            </w:pPr>
            <w:r>
              <w:rPr>
                <w:rFonts w:ascii="Calibri" w:eastAsia="Calibri" w:hAnsi="Calibri" w:cs="Calibri"/>
                <w:color w:val="0070C0"/>
                <w:sz w:val="20"/>
                <w:szCs w:val="20"/>
              </w:rPr>
              <w:t>Keywords</w:t>
            </w:r>
          </w:p>
          <w:p w14:paraId="18FE3BBA" w14:textId="77777777" w:rsidR="00284BEA" w:rsidRDefault="00000000">
            <w:pPr>
              <w:jc w:val="both"/>
              <w:rPr>
                <w:rFonts w:ascii="Calibri" w:eastAsia="Calibri" w:hAnsi="Calibri" w:cs="Calibri"/>
                <w:b/>
                <w:sz w:val="20"/>
                <w:szCs w:val="20"/>
              </w:rPr>
            </w:pPr>
            <w:r>
              <w:rPr>
                <w:rFonts w:ascii="Calibri" w:eastAsia="Calibri" w:hAnsi="Calibri" w:cs="Calibri"/>
                <w:b/>
                <w:sz w:val="20"/>
                <w:szCs w:val="20"/>
              </w:rPr>
              <w:t>climate change, greenhouse effect, global warming, activists, individual and social responsibility</w:t>
            </w:r>
          </w:p>
          <w:p w14:paraId="6C461141" w14:textId="77777777" w:rsidR="00284BEA" w:rsidRDefault="00284BEA">
            <w:pPr>
              <w:rPr>
                <w:rFonts w:ascii="Calibri" w:eastAsia="Calibri" w:hAnsi="Calibri" w:cs="Calibri"/>
                <w:sz w:val="18"/>
                <w:szCs w:val="18"/>
              </w:rPr>
            </w:pPr>
          </w:p>
          <w:p w14:paraId="5710DDC7" w14:textId="77777777" w:rsidR="00284BEA" w:rsidRDefault="00000000">
            <w:pPr>
              <w:pStyle w:val="Heading2"/>
              <w:pBdr>
                <w:bottom w:val="single" w:sz="8" w:space="1" w:color="94B6D2"/>
              </w:pBdr>
            </w:pPr>
            <w:r>
              <w:rPr>
                <w:rFonts w:ascii="Calibri" w:eastAsia="Calibri" w:hAnsi="Calibri" w:cs="Calibri"/>
                <w:smallCaps/>
                <w:color w:val="0070C0"/>
                <w:sz w:val="20"/>
                <w:szCs w:val="20"/>
              </w:rPr>
              <w:t>TEACHER NOTES</w:t>
            </w:r>
          </w:p>
          <w:p w14:paraId="3D18FC2D" w14:textId="77777777" w:rsidR="00284BEA" w:rsidRDefault="00000000">
            <w:pPr>
              <w:numPr>
                <w:ilvl w:val="0"/>
                <w:numId w:val="1"/>
              </w:numPr>
              <w:pBdr>
                <w:top w:val="nil"/>
                <w:left w:val="nil"/>
                <w:bottom w:val="nil"/>
                <w:right w:val="nil"/>
                <w:between w:val="nil"/>
              </w:pBdr>
              <w:ind w:left="306" w:right="264"/>
              <w:rPr>
                <w:rFonts w:ascii="Calibri" w:eastAsia="Calibri" w:hAnsi="Calibri" w:cs="Calibri"/>
                <w:color w:val="000000"/>
                <w:sz w:val="18"/>
                <w:szCs w:val="18"/>
              </w:rPr>
            </w:pPr>
            <w:r>
              <w:rPr>
                <w:rFonts w:ascii="Calibri" w:eastAsia="Calibri" w:hAnsi="Calibri" w:cs="Calibri"/>
                <w:color w:val="000000"/>
                <w:sz w:val="18"/>
                <w:szCs w:val="18"/>
              </w:rPr>
              <w:t>Add here your comments and evaluation AFTER the implementation of this scenario that might help other teachers use it.</w:t>
            </w:r>
          </w:p>
          <w:p w14:paraId="028F1EDF" w14:textId="77777777" w:rsidR="00284BEA" w:rsidRDefault="00284BEA">
            <w:pPr>
              <w:ind w:right="264"/>
              <w:rPr>
                <w:rFonts w:ascii="Calibri" w:eastAsia="Calibri" w:hAnsi="Calibri" w:cs="Calibri"/>
              </w:rPr>
            </w:pPr>
          </w:p>
          <w:p w14:paraId="47A0004B" w14:textId="77777777" w:rsidR="00284BEA" w:rsidRDefault="00284BEA">
            <w:pPr>
              <w:ind w:right="264"/>
              <w:rPr>
                <w:rFonts w:ascii="Calibri" w:eastAsia="Calibri" w:hAnsi="Calibri" w:cs="Calibri"/>
              </w:rPr>
            </w:pPr>
          </w:p>
          <w:p w14:paraId="60380853" w14:textId="77777777" w:rsidR="00284BEA" w:rsidRDefault="00284BEA">
            <w:pPr>
              <w:ind w:right="264"/>
              <w:rPr>
                <w:rFonts w:ascii="Calibri" w:eastAsia="Calibri" w:hAnsi="Calibri" w:cs="Calibri"/>
              </w:rPr>
            </w:pPr>
          </w:p>
          <w:p w14:paraId="60A44924" w14:textId="77777777" w:rsidR="00284BEA" w:rsidRDefault="00284BEA">
            <w:pPr>
              <w:ind w:right="264"/>
              <w:rPr>
                <w:rFonts w:ascii="Calibri" w:eastAsia="Calibri" w:hAnsi="Calibri" w:cs="Calibri"/>
              </w:rPr>
            </w:pPr>
          </w:p>
          <w:p w14:paraId="1996E6FC" w14:textId="77777777" w:rsidR="00284BEA" w:rsidRDefault="00284BEA">
            <w:pPr>
              <w:ind w:right="264"/>
              <w:rPr>
                <w:rFonts w:ascii="Calibri" w:eastAsia="Calibri" w:hAnsi="Calibri" w:cs="Calibri"/>
              </w:rPr>
            </w:pPr>
          </w:p>
          <w:p w14:paraId="4D282385" w14:textId="77777777" w:rsidR="00284BEA" w:rsidRDefault="00284BEA">
            <w:pPr>
              <w:ind w:right="264"/>
              <w:rPr>
                <w:rFonts w:ascii="Calibri" w:eastAsia="Calibri" w:hAnsi="Calibri" w:cs="Calibri"/>
              </w:rPr>
            </w:pPr>
          </w:p>
          <w:p w14:paraId="17E77438" w14:textId="77777777" w:rsidR="00284BEA" w:rsidRDefault="00284BEA">
            <w:pPr>
              <w:ind w:right="264"/>
              <w:rPr>
                <w:rFonts w:ascii="Calibri" w:eastAsia="Calibri" w:hAnsi="Calibri" w:cs="Calibri"/>
              </w:rPr>
            </w:pPr>
          </w:p>
          <w:p w14:paraId="25624616" w14:textId="77777777" w:rsidR="00284BEA" w:rsidRDefault="00284BEA">
            <w:pPr>
              <w:ind w:right="264"/>
              <w:rPr>
                <w:rFonts w:ascii="Calibri" w:eastAsia="Calibri" w:hAnsi="Calibri" w:cs="Calibri"/>
              </w:rPr>
            </w:pPr>
          </w:p>
          <w:p w14:paraId="4627873E" w14:textId="77777777" w:rsidR="00284BEA" w:rsidRDefault="00284BEA">
            <w:pPr>
              <w:ind w:right="264"/>
              <w:rPr>
                <w:rFonts w:ascii="Calibri" w:eastAsia="Calibri" w:hAnsi="Calibri" w:cs="Calibri"/>
              </w:rPr>
            </w:pPr>
          </w:p>
          <w:p w14:paraId="757C39C6" w14:textId="77777777" w:rsidR="00284BEA" w:rsidRDefault="00284BEA">
            <w:pPr>
              <w:ind w:right="264"/>
              <w:rPr>
                <w:rFonts w:ascii="Calibri" w:eastAsia="Calibri" w:hAnsi="Calibri" w:cs="Calibri"/>
              </w:rPr>
            </w:pPr>
          </w:p>
          <w:p w14:paraId="39C1627B" w14:textId="77777777" w:rsidR="00284BEA" w:rsidRDefault="00284BEA">
            <w:pPr>
              <w:ind w:right="264"/>
              <w:rPr>
                <w:rFonts w:ascii="Calibri" w:eastAsia="Calibri" w:hAnsi="Calibri" w:cs="Calibri"/>
              </w:rPr>
            </w:pPr>
          </w:p>
          <w:p w14:paraId="4AEBE4C5" w14:textId="77777777" w:rsidR="00284BEA" w:rsidRDefault="00284BEA">
            <w:pPr>
              <w:ind w:right="264"/>
              <w:rPr>
                <w:rFonts w:ascii="Calibri" w:eastAsia="Calibri" w:hAnsi="Calibri" w:cs="Calibri"/>
              </w:rPr>
            </w:pPr>
          </w:p>
          <w:p w14:paraId="56B43C78" w14:textId="77777777" w:rsidR="00284BEA" w:rsidRDefault="00284BEA">
            <w:pPr>
              <w:ind w:right="264"/>
              <w:rPr>
                <w:rFonts w:ascii="Calibri" w:eastAsia="Calibri" w:hAnsi="Calibri" w:cs="Calibri"/>
              </w:rPr>
            </w:pPr>
          </w:p>
          <w:p w14:paraId="5B80BECE" w14:textId="77777777" w:rsidR="00284BEA" w:rsidRDefault="00284BEA">
            <w:pPr>
              <w:ind w:right="264"/>
              <w:rPr>
                <w:rFonts w:ascii="Calibri" w:eastAsia="Calibri" w:hAnsi="Calibri" w:cs="Calibri"/>
              </w:rPr>
            </w:pPr>
          </w:p>
          <w:p w14:paraId="7524BE4C" w14:textId="77777777" w:rsidR="00284BEA" w:rsidRDefault="00284BEA">
            <w:pPr>
              <w:ind w:right="264"/>
              <w:rPr>
                <w:rFonts w:ascii="Calibri" w:eastAsia="Calibri" w:hAnsi="Calibri" w:cs="Calibri"/>
              </w:rPr>
            </w:pPr>
          </w:p>
          <w:p w14:paraId="1DA5652B" w14:textId="77777777" w:rsidR="00284BEA" w:rsidRDefault="00284BEA">
            <w:pPr>
              <w:ind w:right="264"/>
              <w:rPr>
                <w:rFonts w:ascii="Calibri" w:eastAsia="Calibri" w:hAnsi="Calibri" w:cs="Calibri"/>
              </w:rPr>
            </w:pPr>
          </w:p>
          <w:p w14:paraId="6D26EA53" w14:textId="77777777" w:rsidR="00284BEA" w:rsidRDefault="00284BEA">
            <w:pPr>
              <w:ind w:right="264"/>
              <w:rPr>
                <w:rFonts w:ascii="Calibri" w:eastAsia="Calibri" w:hAnsi="Calibri" w:cs="Calibri"/>
              </w:rPr>
            </w:pPr>
          </w:p>
          <w:p w14:paraId="08F86BD7" w14:textId="77777777" w:rsidR="00284BEA" w:rsidRDefault="00284BEA">
            <w:pPr>
              <w:ind w:right="264"/>
              <w:rPr>
                <w:rFonts w:ascii="Calibri" w:eastAsia="Calibri" w:hAnsi="Calibri" w:cs="Calibri"/>
              </w:rPr>
            </w:pPr>
          </w:p>
          <w:p w14:paraId="3D4DC9FB" w14:textId="77777777" w:rsidR="00284BEA" w:rsidRDefault="00284BEA">
            <w:pPr>
              <w:ind w:right="264"/>
              <w:rPr>
                <w:rFonts w:ascii="Calibri" w:eastAsia="Calibri" w:hAnsi="Calibri" w:cs="Calibri"/>
              </w:rPr>
            </w:pPr>
          </w:p>
          <w:p w14:paraId="6C4A88D5" w14:textId="77777777" w:rsidR="00284BEA" w:rsidRDefault="00284BEA">
            <w:pPr>
              <w:ind w:right="264"/>
              <w:rPr>
                <w:rFonts w:ascii="Calibri" w:eastAsia="Calibri" w:hAnsi="Calibri" w:cs="Calibri"/>
              </w:rPr>
            </w:pPr>
          </w:p>
          <w:p w14:paraId="02704DBE" w14:textId="77777777" w:rsidR="00284BEA" w:rsidRDefault="00284BEA">
            <w:pPr>
              <w:ind w:right="264"/>
              <w:rPr>
                <w:rFonts w:ascii="Calibri" w:eastAsia="Calibri" w:hAnsi="Calibri" w:cs="Calibri"/>
              </w:rPr>
            </w:pPr>
          </w:p>
          <w:p w14:paraId="296316F7" w14:textId="77777777" w:rsidR="00284BEA" w:rsidRDefault="00284BEA">
            <w:pPr>
              <w:ind w:right="264"/>
              <w:rPr>
                <w:rFonts w:ascii="Calibri" w:eastAsia="Calibri" w:hAnsi="Calibri" w:cs="Calibri"/>
              </w:rPr>
            </w:pPr>
          </w:p>
          <w:p w14:paraId="5974CA43" w14:textId="77777777" w:rsidR="00284BEA" w:rsidRDefault="00284BEA">
            <w:pPr>
              <w:ind w:right="264"/>
              <w:rPr>
                <w:rFonts w:ascii="Calibri" w:eastAsia="Calibri" w:hAnsi="Calibri" w:cs="Calibri"/>
              </w:rPr>
            </w:pPr>
          </w:p>
          <w:p w14:paraId="70805696" w14:textId="77777777" w:rsidR="00284BEA" w:rsidRDefault="00284BEA">
            <w:pPr>
              <w:ind w:right="264"/>
              <w:rPr>
                <w:rFonts w:ascii="Calibri" w:eastAsia="Calibri" w:hAnsi="Calibri" w:cs="Calibri"/>
              </w:rPr>
            </w:pPr>
          </w:p>
          <w:p w14:paraId="0686A810" w14:textId="77777777" w:rsidR="00284BEA" w:rsidRDefault="00284BEA">
            <w:pPr>
              <w:ind w:right="264"/>
              <w:rPr>
                <w:rFonts w:ascii="Calibri" w:eastAsia="Calibri" w:hAnsi="Calibri" w:cs="Calibri"/>
              </w:rPr>
            </w:pPr>
          </w:p>
          <w:p w14:paraId="76EA331E" w14:textId="77777777" w:rsidR="00284BEA" w:rsidRDefault="00284BEA">
            <w:pPr>
              <w:ind w:right="264"/>
              <w:rPr>
                <w:rFonts w:ascii="Calibri" w:eastAsia="Calibri" w:hAnsi="Calibri" w:cs="Calibri"/>
              </w:rPr>
            </w:pPr>
          </w:p>
          <w:p w14:paraId="11B806C7" w14:textId="77777777" w:rsidR="00284BEA" w:rsidRDefault="00284BEA">
            <w:pPr>
              <w:ind w:right="264"/>
              <w:rPr>
                <w:rFonts w:ascii="Calibri" w:eastAsia="Calibri" w:hAnsi="Calibri" w:cs="Calibri"/>
              </w:rPr>
            </w:pPr>
          </w:p>
          <w:p w14:paraId="5BE8C3F4" w14:textId="77777777" w:rsidR="00284BEA" w:rsidRDefault="00284BEA">
            <w:pPr>
              <w:ind w:right="264"/>
              <w:rPr>
                <w:rFonts w:ascii="Calibri" w:eastAsia="Calibri" w:hAnsi="Calibri" w:cs="Calibri"/>
              </w:rPr>
            </w:pPr>
          </w:p>
          <w:p w14:paraId="0BB2424F" w14:textId="77777777" w:rsidR="00284BEA" w:rsidRDefault="00284BEA">
            <w:pPr>
              <w:ind w:right="264"/>
              <w:rPr>
                <w:rFonts w:ascii="Calibri" w:eastAsia="Calibri" w:hAnsi="Calibri" w:cs="Calibri"/>
              </w:rPr>
            </w:pPr>
          </w:p>
          <w:p w14:paraId="50A67BEF" w14:textId="77777777" w:rsidR="00284BEA" w:rsidRDefault="00284BEA">
            <w:pPr>
              <w:ind w:right="264"/>
              <w:rPr>
                <w:rFonts w:ascii="Calibri" w:eastAsia="Calibri" w:hAnsi="Calibri" w:cs="Calibri"/>
              </w:rPr>
            </w:pPr>
          </w:p>
          <w:p w14:paraId="1DED523F" w14:textId="77777777" w:rsidR="00284BEA" w:rsidRDefault="00284BEA">
            <w:pPr>
              <w:ind w:right="264"/>
              <w:rPr>
                <w:rFonts w:ascii="Calibri" w:eastAsia="Calibri" w:hAnsi="Calibri" w:cs="Calibri"/>
              </w:rPr>
            </w:pPr>
          </w:p>
          <w:p w14:paraId="34790D3C" w14:textId="77777777" w:rsidR="00284BEA" w:rsidRDefault="00284BEA">
            <w:pPr>
              <w:ind w:right="264"/>
              <w:rPr>
                <w:rFonts w:ascii="Calibri" w:eastAsia="Calibri" w:hAnsi="Calibri" w:cs="Calibri"/>
              </w:rPr>
            </w:pPr>
          </w:p>
          <w:p w14:paraId="22FD822D" w14:textId="77777777" w:rsidR="00284BEA" w:rsidRDefault="00284BEA">
            <w:pPr>
              <w:ind w:right="264"/>
              <w:rPr>
                <w:rFonts w:ascii="Calibri" w:eastAsia="Calibri" w:hAnsi="Calibri" w:cs="Calibri"/>
              </w:rPr>
            </w:pPr>
          </w:p>
          <w:p w14:paraId="7277C7D8" w14:textId="77777777" w:rsidR="00284BEA" w:rsidRDefault="00284BEA">
            <w:pPr>
              <w:ind w:right="264"/>
              <w:rPr>
                <w:rFonts w:ascii="Calibri" w:eastAsia="Calibri" w:hAnsi="Calibri" w:cs="Calibri"/>
              </w:rPr>
            </w:pPr>
          </w:p>
          <w:p w14:paraId="783A9EF4" w14:textId="77777777" w:rsidR="00284BEA" w:rsidRDefault="00284BEA">
            <w:pPr>
              <w:ind w:right="264"/>
              <w:rPr>
                <w:rFonts w:ascii="Calibri" w:eastAsia="Calibri" w:hAnsi="Calibri" w:cs="Calibri"/>
              </w:rPr>
            </w:pPr>
          </w:p>
          <w:p w14:paraId="7BF0EFA6" w14:textId="77777777" w:rsidR="00284BEA" w:rsidRDefault="00284BEA">
            <w:pPr>
              <w:ind w:right="264"/>
              <w:rPr>
                <w:rFonts w:ascii="Calibri" w:eastAsia="Calibri" w:hAnsi="Calibri" w:cs="Calibri"/>
              </w:rPr>
            </w:pPr>
          </w:p>
          <w:p w14:paraId="65269AA1" w14:textId="77777777" w:rsidR="00284BEA" w:rsidRDefault="00284BEA">
            <w:pPr>
              <w:ind w:right="264"/>
              <w:rPr>
                <w:rFonts w:ascii="Calibri" w:eastAsia="Calibri" w:hAnsi="Calibri" w:cs="Calibri"/>
              </w:rPr>
            </w:pPr>
          </w:p>
          <w:p w14:paraId="1506FEEA" w14:textId="77777777" w:rsidR="00284BEA" w:rsidRDefault="00284BEA">
            <w:pPr>
              <w:ind w:right="264"/>
              <w:rPr>
                <w:rFonts w:ascii="Calibri" w:eastAsia="Calibri" w:hAnsi="Calibri" w:cs="Calibri"/>
              </w:rPr>
            </w:pPr>
          </w:p>
          <w:p w14:paraId="486E041D" w14:textId="77777777" w:rsidR="00284BEA" w:rsidRDefault="00284BEA">
            <w:pPr>
              <w:ind w:right="264"/>
              <w:rPr>
                <w:rFonts w:ascii="Calibri" w:eastAsia="Calibri" w:hAnsi="Calibri" w:cs="Calibri"/>
              </w:rPr>
            </w:pPr>
          </w:p>
          <w:p w14:paraId="3FA0B3B6" w14:textId="77777777" w:rsidR="00284BEA" w:rsidRDefault="00284BEA">
            <w:pPr>
              <w:ind w:right="264"/>
              <w:rPr>
                <w:rFonts w:ascii="Calibri" w:eastAsia="Calibri" w:hAnsi="Calibri" w:cs="Calibri"/>
              </w:rPr>
            </w:pPr>
          </w:p>
          <w:p w14:paraId="131B2B88" w14:textId="77777777" w:rsidR="00284BEA" w:rsidRDefault="00284BEA">
            <w:pPr>
              <w:ind w:right="264"/>
              <w:rPr>
                <w:rFonts w:ascii="Calibri" w:eastAsia="Calibri" w:hAnsi="Calibri" w:cs="Calibri"/>
              </w:rPr>
            </w:pPr>
          </w:p>
          <w:p w14:paraId="1461AECA" w14:textId="77777777" w:rsidR="00284BEA" w:rsidRDefault="00284BEA">
            <w:pPr>
              <w:ind w:right="264"/>
              <w:rPr>
                <w:rFonts w:ascii="Calibri" w:eastAsia="Calibri" w:hAnsi="Calibri" w:cs="Calibri"/>
              </w:rPr>
            </w:pPr>
          </w:p>
          <w:p w14:paraId="027B3F92" w14:textId="77777777" w:rsidR="00284BEA" w:rsidRDefault="00284BEA">
            <w:pPr>
              <w:ind w:right="264"/>
              <w:rPr>
                <w:rFonts w:ascii="Calibri" w:eastAsia="Calibri" w:hAnsi="Calibri" w:cs="Calibri"/>
              </w:rPr>
            </w:pPr>
          </w:p>
          <w:p w14:paraId="4D4282C1" w14:textId="77777777" w:rsidR="00284BEA" w:rsidRDefault="00284BEA">
            <w:pPr>
              <w:ind w:right="264"/>
              <w:rPr>
                <w:rFonts w:ascii="Calibri" w:eastAsia="Calibri" w:hAnsi="Calibri" w:cs="Calibri"/>
              </w:rPr>
            </w:pPr>
          </w:p>
          <w:p w14:paraId="0B9F013B" w14:textId="77777777" w:rsidR="00284BEA" w:rsidRDefault="00284BEA">
            <w:pPr>
              <w:ind w:right="264"/>
              <w:rPr>
                <w:rFonts w:ascii="Calibri" w:eastAsia="Calibri" w:hAnsi="Calibri" w:cs="Calibri"/>
              </w:rPr>
            </w:pPr>
          </w:p>
          <w:p w14:paraId="6DFEFA1D" w14:textId="77777777" w:rsidR="00284BEA" w:rsidRDefault="00284BEA">
            <w:pPr>
              <w:ind w:right="264"/>
              <w:rPr>
                <w:rFonts w:ascii="Calibri" w:eastAsia="Calibri" w:hAnsi="Calibri" w:cs="Calibri"/>
              </w:rPr>
            </w:pPr>
          </w:p>
          <w:p w14:paraId="69CE27E3" w14:textId="77777777" w:rsidR="00284BEA" w:rsidRDefault="00284BEA">
            <w:pPr>
              <w:ind w:right="264"/>
              <w:rPr>
                <w:rFonts w:ascii="Calibri" w:eastAsia="Calibri" w:hAnsi="Calibri" w:cs="Calibri"/>
              </w:rPr>
            </w:pPr>
          </w:p>
          <w:p w14:paraId="24DD2B53" w14:textId="77777777" w:rsidR="00284BEA" w:rsidRDefault="00284BEA">
            <w:pPr>
              <w:ind w:right="264"/>
              <w:rPr>
                <w:rFonts w:ascii="Calibri" w:eastAsia="Calibri" w:hAnsi="Calibri" w:cs="Calibri"/>
              </w:rPr>
            </w:pPr>
          </w:p>
          <w:p w14:paraId="53D3CC4B" w14:textId="77777777" w:rsidR="00284BEA" w:rsidRDefault="00284BEA">
            <w:pPr>
              <w:ind w:right="264"/>
              <w:rPr>
                <w:rFonts w:ascii="Calibri" w:eastAsia="Calibri" w:hAnsi="Calibri" w:cs="Calibri"/>
              </w:rPr>
            </w:pPr>
          </w:p>
          <w:p w14:paraId="7F513B79" w14:textId="77777777" w:rsidR="00284BEA" w:rsidRDefault="00284BEA">
            <w:pPr>
              <w:ind w:right="264"/>
              <w:rPr>
                <w:rFonts w:ascii="Calibri" w:eastAsia="Calibri" w:hAnsi="Calibri" w:cs="Calibri"/>
              </w:rPr>
            </w:pPr>
          </w:p>
          <w:p w14:paraId="6A63962D" w14:textId="77777777" w:rsidR="00284BEA" w:rsidRDefault="00284BEA">
            <w:pPr>
              <w:ind w:right="264"/>
              <w:rPr>
                <w:rFonts w:ascii="Calibri" w:eastAsia="Calibri" w:hAnsi="Calibri" w:cs="Calibri"/>
              </w:rPr>
            </w:pPr>
          </w:p>
          <w:p w14:paraId="09853B0E" w14:textId="77777777" w:rsidR="00284BEA" w:rsidRDefault="00284BEA">
            <w:pPr>
              <w:ind w:right="264"/>
              <w:rPr>
                <w:rFonts w:ascii="Calibri" w:eastAsia="Calibri" w:hAnsi="Calibri" w:cs="Calibri"/>
              </w:rPr>
            </w:pPr>
          </w:p>
          <w:p w14:paraId="5737417B" w14:textId="77777777" w:rsidR="00284BEA" w:rsidRDefault="00284BEA">
            <w:pPr>
              <w:ind w:right="264"/>
              <w:rPr>
                <w:rFonts w:ascii="Calibri" w:eastAsia="Calibri" w:hAnsi="Calibri" w:cs="Calibri"/>
              </w:rPr>
            </w:pPr>
          </w:p>
          <w:p w14:paraId="7DD7EAC4" w14:textId="77777777" w:rsidR="00284BEA" w:rsidRDefault="00284BEA">
            <w:pPr>
              <w:ind w:right="264"/>
              <w:rPr>
                <w:rFonts w:ascii="Calibri" w:eastAsia="Calibri" w:hAnsi="Calibri" w:cs="Calibri"/>
              </w:rPr>
            </w:pPr>
          </w:p>
          <w:p w14:paraId="5F564E4C" w14:textId="77777777" w:rsidR="00284BEA" w:rsidRDefault="00284BEA">
            <w:pPr>
              <w:ind w:right="264"/>
              <w:rPr>
                <w:rFonts w:ascii="Calibri" w:eastAsia="Calibri" w:hAnsi="Calibri" w:cs="Calibri"/>
              </w:rPr>
            </w:pPr>
          </w:p>
          <w:p w14:paraId="0D06A56F" w14:textId="77777777" w:rsidR="00284BEA" w:rsidRDefault="00284BEA">
            <w:pPr>
              <w:ind w:right="264"/>
              <w:rPr>
                <w:rFonts w:ascii="Calibri" w:eastAsia="Calibri" w:hAnsi="Calibri" w:cs="Calibri"/>
              </w:rPr>
            </w:pPr>
          </w:p>
          <w:p w14:paraId="53055569" w14:textId="77777777" w:rsidR="00284BEA" w:rsidRDefault="00284BEA">
            <w:pPr>
              <w:ind w:right="264"/>
              <w:rPr>
                <w:rFonts w:ascii="Calibri" w:eastAsia="Calibri" w:hAnsi="Calibri" w:cs="Calibri"/>
              </w:rPr>
            </w:pPr>
          </w:p>
          <w:p w14:paraId="0EAA7EEE" w14:textId="77777777" w:rsidR="00284BEA" w:rsidRDefault="00284BEA">
            <w:pPr>
              <w:ind w:right="264"/>
              <w:rPr>
                <w:rFonts w:ascii="Calibri" w:eastAsia="Calibri" w:hAnsi="Calibri" w:cs="Calibri"/>
              </w:rPr>
            </w:pPr>
          </w:p>
          <w:p w14:paraId="3DD42583" w14:textId="77777777" w:rsidR="00284BEA" w:rsidRDefault="00284BEA">
            <w:pPr>
              <w:ind w:right="264"/>
              <w:rPr>
                <w:rFonts w:ascii="Calibri" w:eastAsia="Calibri" w:hAnsi="Calibri" w:cs="Calibri"/>
              </w:rPr>
            </w:pPr>
          </w:p>
          <w:p w14:paraId="0EAFDD26" w14:textId="77777777" w:rsidR="00284BEA" w:rsidRDefault="00284BEA">
            <w:pPr>
              <w:ind w:right="264"/>
              <w:rPr>
                <w:rFonts w:ascii="Calibri" w:eastAsia="Calibri" w:hAnsi="Calibri" w:cs="Calibri"/>
              </w:rPr>
            </w:pPr>
          </w:p>
          <w:p w14:paraId="0BC3A405" w14:textId="77777777" w:rsidR="00284BEA" w:rsidRDefault="00284BEA">
            <w:pPr>
              <w:ind w:right="264"/>
              <w:rPr>
                <w:rFonts w:ascii="Calibri" w:eastAsia="Calibri" w:hAnsi="Calibri" w:cs="Calibri"/>
              </w:rPr>
            </w:pPr>
          </w:p>
          <w:p w14:paraId="6B78038B" w14:textId="77777777" w:rsidR="00284BEA" w:rsidRDefault="00284BEA">
            <w:pPr>
              <w:ind w:right="264"/>
              <w:rPr>
                <w:rFonts w:ascii="Calibri" w:eastAsia="Calibri" w:hAnsi="Calibri" w:cs="Calibri"/>
              </w:rPr>
            </w:pPr>
          </w:p>
          <w:p w14:paraId="762CE062" w14:textId="77777777" w:rsidR="00284BEA" w:rsidRDefault="00284BEA">
            <w:pPr>
              <w:ind w:right="264"/>
              <w:rPr>
                <w:rFonts w:ascii="Calibri" w:eastAsia="Calibri" w:hAnsi="Calibri" w:cs="Calibri"/>
              </w:rPr>
            </w:pPr>
          </w:p>
          <w:p w14:paraId="32A8F73B" w14:textId="77777777" w:rsidR="00284BEA" w:rsidRDefault="00284BEA">
            <w:pPr>
              <w:ind w:right="264"/>
              <w:rPr>
                <w:rFonts w:ascii="Calibri" w:eastAsia="Calibri" w:hAnsi="Calibri" w:cs="Calibri"/>
              </w:rPr>
            </w:pPr>
          </w:p>
          <w:p w14:paraId="17214E01" w14:textId="77777777" w:rsidR="00284BEA" w:rsidRDefault="00284BEA">
            <w:pPr>
              <w:ind w:right="264"/>
              <w:rPr>
                <w:rFonts w:ascii="Calibri" w:eastAsia="Calibri" w:hAnsi="Calibri" w:cs="Calibri"/>
              </w:rPr>
            </w:pPr>
          </w:p>
          <w:p w14:paraId="73BA3F59" w14:textId="77777777" w:rsidR="00284BEA" w:rsidRDefault="00284BEA">
            <w:pPr>
              <w:ind w:right="264"/>
              <w:rPr>
                <w:rFonts w:ascii="Calibri" w:eastAsia="Calibri" w:hAnsi="Calibri" w:cs="Calibri"/>
              </w:rPr>
            </w:pPr>
          </w:p>
          <w:p w14:paraId="4B1D2202" w14:textId="77777777" w:rsidR="00284BEA" w:rsidRDefault="00284BEA">
            <w:pPr>
              <w:ind w:right="264"/>
              <w:rPr>
                <w:rFonts w:ascii="Calibri" w:eastAsia="Calibri" w:hAnsi="Calibri" w:cs="Calibri"/>
              </w:rPr>
            </w:pPr>
          </w:p>
          <w:p w14:paraId="37AE7720" w14:textId="77777777" w:rsidR="00284BEA" w:rsidRDefault="00284BEA">
            <w:pPr>
              <w:ind w:right="264"/>
              <w:rPr>
                <w:rFonts w:ascii="Calibri" w:eastAsia="Calibri" w:hAnsi="Calibri" w:cs="Calibri"/>
              </w:rPr>
            </w:pPr>
          </w:p>
          <w:p w14:paraId="3B1CDCA5" w14:textId="77777777" w:rsidR="00284BEA" w:rsidRDefault="00284BEA">
            <w:pPr>
              <w:ind w:right="264"/>
              <w:rPr>
                <w:rFonts w:ascii="Calibri" w:eastAsia="Calibri" w:hAnsi="Calibri" w:cs="Calibri"/>
              </w:rPr>
            </w:pPr>
          </w:p>
          <w:p w14:paraId="5D496D7F" w14:textId="77777777" w:rsidR="00284BEA" w:rsidRDefault="00284BEA">
            <w:pPr>
              <w:ind w:right="264"/>
              <w:rPr>
                <w:rFonts w:ascii="Calibri" w:eastAsia="Calibri" w:hAnsi="Calibri" w:cs="Calibri"/>
              </w:rPr>
            </w:pPr>
          </w:p>
          <w:p w14:paraId="64FA8CE2" w14:textId="77777777" w:rsidR="00284BEA" w:rsidRDefault="00284BEA">
            <w:pPr>
              <w:ind w:right="264"/>
              <w:rPr>
                <w:rFonts w:ascii="Calibri" w:eastAsia="Calibri" w:hAnsi="Calibri" w:cs="Calibri"/>
              </w:rPr>
            </w:pPr>
          </w:p>
          <w:p w14:paraId="7AFB9B94" w14:textId="77777777" w:rsidR="00284BEA" w:rsidRDefault="00284BEA">
            <w:pPr>
              <w:ind w:right="264"/>
              <w:rPr>
                <w:rFonts w:ascii="Calibri" w:eastAsia="Calibri" w:hAnsi="Calibri" w:cs="Calibri"/>
              </w:rPr>
            </w:pPr>
          </w:p>
          <w:p w14:paraId="218C8909" w14:textId="77777777" w:rsidR="00284BEA" w:rsidRDefault="00284BEA">
            <w:pPr>
              <w:ind w:right="264"/>
              <w:rPr>
                <w:rFonts w:ascii="Calibri" w:eastAsia="Calibri" w:hAnsi="Calibri" w:cs="Calibri"/>
              </w:rPr>
            </w:pPr>
          </w:p>
          <w:p w14:paraId="2771D2F2" w14:textId="77777777" w:rsidR="00284BEA" w:rsidRDefault="00284BEA">
            <w:pPr>
              <w:ind w:right="264"/>
              <w:rPr>
                <w:rFonts w:ascii="Calibri" w:eastAsia="Calibri" w:hAnsi="Calibri" w:cs="Calibri"/>
              </w:rPr>
            </w:pPr>
          </w:p>
          <w:p w14:paraId="54B65BFD" w14:textId="77777777" w:rsidR="00284BEA" w:rsidRDefault="00284BEA">
            <w:pPr>
              <w:ind w:right="264"/>
              <w:rPr>
                <w:rFonts w:ascii="Calibri" w:eastAsia="Calibri" w:hAnsi="Calibri" w:cs="Calibri"/>
              </w:rPr>
            </w:pPr>
          </w:p>
          <w:p w14:paraId="72F3DD16" w14:textId="77777777" w:rsidR="00284BEA" w:rsidRDefault="00284BEA">
            <w:pPr>
              <w:ind w:right="264"/>
              <w:rPr>
                <w:rFonts w:ascii="Calibri" w:eastAsia="Calibri" w:hAnsi="Calibri" w:cs="Calibri"/>
              </w:rPr>
            </w:pPr>
          </w:p>
          <w:p w14:paraId="10758F94" w14:textId="77777777" w:rsidR="00284BEA" w:rsidRDefault="00284BEA">
            <w:pPr>
              <w:ind w:right="264"/>
              <w:rPr>
                <w:rFonts w:ascii="Calibri" w:eastAsia="Calibri" w:hAnsi="Calibri" w:cs="Calibri"/>
              </w:rPr>
            </w:pPr>
          </w:p>
          <w:p w14:paraId="0911DA8A" w14:textId="77777777" w:rsidR="00284BEA" w:rsidRDefault="00284BEA">
            <w:pPr>
              <w:ind w:right="264"/>
              <w:rPr>
                <w:rFonts w:ascii="Calibri" w:eastAsia="Calibri" w:hAnsi="Calibri" w:cs="Calibri"/>
              </w:rPr>
            </w:pPr>
          </w:p>
          <w:p w14:paraId="0CF99556" w14:textId="77777777" w:rsidR="00284BEA" w:rsidRDefault="00284BEA">
            <w:pPr>
              <w:ind w:right="264"/>
              <w:rPr>
                <w:rFonts w:ascii="Calibri" w:eastAsia="Calibri" w:hAnsi="Calibri" w:cs="Calibri"/>
              </w:rPr>
            </w:pPr>
          </w:p>
          <w:p w14:paraId="5DE2B65E" w14:textId="77777777" w:rsidR="00284BEA" w:rsidRDefault="00284BEA">
            <w:pPr>
              <w:ind w:right="264"/>
              <w:rPr>
                <w:rFonts w:ascii="Calibri" w:eastAsia="Calibri" w:hAnsi="Calibri" w:cs="Calibri"/>
              </w:rPr>
            </w:pPr>
          </w:p>
          <w:p w14:paraId="5D7B21D8" w14:textId="77777777" w:rsidR="00284BEA" w:rsidRDefault="00284BEA">
            <w:pPr>
              <w:ind w:right="264"/>
              <w:rPr>
                <w:rFonts w:ascii="Calibri" w:eastAsia="Calibri" w:hAnsi="Calibri" w:cs="Calibri"/>
              </w:rPr>
            </w:pPr>
          </w:p>
          <w:p w14:paraId="57CE324F" w14:textId="77777777" w:rsidR="00284BEA" w:rsidRDefault="00284BEA">
            <w:pPr>
              <w:ind w:right="264"/>
              <w:rPr>
                <w:rFonts w:ascii="Calibri" w:eastAsia="Calibri" w:hAnsi="Calibri" w:cs="Calibri"/>
              </w:rPr>
            </w:pPr>
          </w:p>
          <w:p w14:paraId="1C6CEE8C" w14:textId="77777777" w:rsidR="00284BEA" w:rsidRDefault="00284BEA">
            <w:pPr>
              <w:ind w:right="264"/>
              <w:rPr>
                <w:rFonts w:ascii="Calibri" w:eastAsia="Calibri" w:hAnsi="Calibri" w:cs="Calibri"/>
              </w:rPr>
            </w:pPr>
          </w:p>
          <w:p w14:paraId="1A082F47" w14:textId="77777777" w:rsidR="00284BEA" w:rsidRDefault="00284BEA">
            <w:pPr>
              <w:ind w:right="264"/>
              <w:rPr>
                <w:rFonts w:ascii="Calibri" w:eastAsia="Calibri" w:hAnsi="Calibri" w:cs="Calibri"/>
              </w:rPr>
            </w:pPr>
          </w:p>
          <w:p w14:paraId="470A7608" w14:textId="77777777" w:rsidR="00284BEA" w:rsidRDefault="00284BEA">
            <w:pPr>
              <w:ind w:right="264"/>
              <w:rPr>
                <w:rFonts w:ascii="Calibri" w:eastAsia="Calibri" w:hAnsi="Calibri" w:cs="Calibri"/>
              </w:rPr>
            </w:pPr>
          </w:p>
          <w:p w14:paraId="775EF66E" w14:textId="77777777" w:rsidR="00284BEA" w:rsidRDefault="00284BEA">
            <w:pPr>
              <w:ind w:right="264"/>
              <w:rPr>
                <w:rFonts w:ascii="Calibri" w:eastAsia="Calibri" w:hAnsi="Calibri" w:cs="Calibri"/>
              </w:rPr>
            </w:pPr>
          </w:p>
          <w:p w14:paraId="1120DEE3" w14:textId="77777777" w:rsidR="00284BEA" w:rsidRDefault="00284BEA">
            <w:pPr>
              <w:ind w:right="264"/>
              <w:rPr>
                <w:rFonts w:ascii="Calibri" w:eastAsia="Calibri" w:hAnsi="Calibri" w:cs="Calibri"/>
              </w:rPr>
            </w:pPr>
          </w:p>
          <w:p w14:paraId="351366EF" w14:textId="77777777" w:rsidR="00284BEA" w:rsidRDefault="00284BEA">
            <w:pPr>
              <w:ind w:right="264"/>
              <w:rPr>
                <w:rFonts w:ascii="Calibri" w:eastAsia="Calibri" w:hAnsi="Calibri" w:cs="Calibri"/>
              </w:rPr>
            </w:pPr>
          </w:p>
          <w:p w14:paraId="4460A8B4" w14:textId="77777777" w:rsidR="00284BEA" w:rsidRDefault="00284BEA">
            <w:pPr>
              <w:ind w:right="264"/>
              <w:rPr>
                <w:rFonts w:ascii="Calibri" w:eastAsia="Calibri" w:hAnsi="Calibri" w:cs="Calibri"/>
              </w:rPr>
            </w:pPr>
          </w:p>
          <w:p w14:paraId="4B34DEFA" w14:textId="77777777" w:rsidR="00284BEA" w:rsidRDefault="00284BEA">
            <w:pPr>
              <w:ind w:right="264"/>
              <w:rPr>
                <w:rFonts w:ascii="Calibri" w:eastAsia="Calibri" w:hAnsi="Calibri" w:cs="Calibri"/>
              </w:rPr>
            </w:pPr>
          </w:p>
          <w:p w14:paraId="465AF1A4" w14:textId="77777777" w:rsidR="00284BEA" w:rsidRDefault="00284BEA">
            <w:pPr>
              <w:ind w:right="264"/>
              <w:rPr>
                <w:rFonts w:ascii="Calibri" w:eastAsia="Calibri" w:hAnsi="Calibri" w:cs="Calibri"/>
              </w:rPr>
            </w:pPr>
          </w:p>
          <w:p w14:paraId="29F4EBBC" w14:textId="77777777" w:rsidR="00284BEA" w:rsidRDefault="00284BEA">
            <w:pPr>
              <w:ind w:right="264"/>
              <w:rPr>
                <w:rFonts w:ascii="Calibri" w:eastAsia="Calibri" w:hAnsi="Calibri" w:cs="Calibri"/>
              </w:rPr>
            </w:pPr>
          </w:p>
          <w:p w14:paraId="340445E4" w14:textId="77777777" w:rsidR="00284BEA" w:rsidRDefault="00284BEA">
            <w:pPr>
              <w:ind w:right="264"/>
              <w:rPr>
                <w:rFonts w:ascii="Calibri" w:eastAsia="Calibri" w:hAnsi="Calibri" w:cs="Calibri"/>
              </w:rPr>
            </w:pPr>
          </w:p>
          <w:p w14:paraId="22FA1751" w14:textId="77777777" w:rsidR="00284BEA" w:rsidRDefault="00284BEA">
            <w:pPr>
              <w:ind w:right="264"/>
              <w:rPr>
                <w:rFonts w:ascii="Calibri" w:eastAsia="Calibri" w:hAnsi="Calibri" w:cs="Calibri"/>
              </w:rPr>
            </w:pPr>
          </w:p>
          <w:p w14:paraId="6F5D4FF2" w14:textId="77777777" w:rsidR="00284BEA" w:rsidRDefault="00284BEA">
            <w:pPr>
              <w:ind w:right="264"/>
              <w:rPr>
                <w:rFonts w:ascii="Calibri" w:eastAsia="Calibri" w:hAnsi="Calibri" w:cs="Calibri"/>
              </w:rPr>
            </w:pPr>
          </w:p>
          <w:p w14:paraId="69D0E8BA" w14:textId="77777777" w:rsidR="00284BEA" w:rsidRDefault="00284BEA">
            <w:pPr>
              <w:ind w:right="264"/>
              <w:rPr>
                <w:rFonts w:ascii="Calibri" w:eastAsia="Calibri" w:hAnsi="Calibri" w:cs="Calibri"/>
              </w:rPr>
            </w:pPr>
          </w:p>
          <w:p w14:paraId="0E7D247B" w14:textId="77777777" w:rsidR="00284BEA" w:rsidRDefault="00284BEA">
            <w:pPr>
              <w:ind w:right="264"/>
              <w:rPr>
                <w:rFonts w:ascii="Calibri" w:eastAsia="Calibri" w:hAnsi="Calibri" w:cs="Calibri"/>
              </w:rPr>
            </w:pPr>
          </w:p>
          <w:p w14:paraId="71ED2E4A" w14:textId="77777777" w:rsidR="00284BEA" w:rsidRDefault="00284BEA">
            <w:pPr>
              <w:ind w:right="264"/>
              <w:rPr>
                <w:rFonts w:ascii="Calibri" w:eastAsia="Calibri" w:hAnsi="Calibri" w:cs="Calibri"/>
              </w:rPr>
            </w:pPr>
          </w:p>
          <w:p w14:paraId="3315C226" w14:textId="77777777" w:rsidR="00284BEA" w:rsidRDefault="00284BEA">
            <w:pPr>
              <w:ind w:right="264"/>
              <w:rPr>
                <w:rFonts w:ascii="Calibri" w:eastAsia="Calibri" w:hAnsi="Calibri" w:cs="Calibri"/>
              </w:rPr>
            </w:pPr>
          </w:p>
          <w:p w14:paraId="64C5E99E" w14:textId="77777777" w:rsidR="00284BEA" w:rsidRDefault="00284BEA">
            <w:pPr>
              <w:ind w:right="264"/>
              <w:rPr>
                <w:rFonts w:ascii="Calibri" w:eastAsia="Calibri" w:hAnsi="Calibri" w:cs="Calibri"/>
              </w:rPr>
            </w:pPr>
          </w:p>
          <w:p w14:paraId="17A04CFC" w14:textId="77777777" w:rsidR="00284BEA" w:rsidRDefault="00284BEA">
            <w:pPr>
              <w:ind w:right="264"/>
              <w:rPr>
                <w:rFonts w:ascii="Calibri" w:eastAsia="Calibri" w:hAnsi="Calibri" w:cs="Calibri"/>
              </w:rPr>
            </w:pPr>
          </w:p>
          <w:p w14:paraId="7BB61950" w14:textId="77777777" w:rsidR="00284BEA" w:rsidRDefault="00284BEA">
            <w:pPr>
              <w:ind w:right="264"/>
              <w:rPr>
                <w:rFonts w:ascii="Calibri" w:eastAsia="Calibri" w:hAnsi="Calibri" w:cs="Calibri"/>
              </w:rPr>
            </w:pPr>
          </w:p>
          <w:p w14:paraId="13F613FE" w14:textId="77777777" w:rsidR="00284BEA" w:rsidRDefault="00284BEA">
            <w:pPr>
              <w:ind w:right="264"/>
              <w:rPr>
                <w:rFonts w:ascii="Calibri" w:eastAsia="Calibri" w:hAnsi="Calibri" w:cs="Calibri"/>
              </w:rPr>
            </w:pPr>
          </w:p>
          <w:p w14:paraId="6269A98C" w14:textId="77777777" w:rsidR="00284BEA" w:rsidRDefault="00284BEA">
            <w:pPr>
              <w:ind w:right="264"/>
              <w:rPr>
                <w:rFonts w:ascii="Calibri" w:eastAsia="Calibri" w:hAnsi="Calibri" w:cs="Calibri"/>
              </w:rPr>
            </w:pPr>
          </w:p>
          <w:p w14:paraId="0A9A5B7F" w14:textId="77777777" w:rsidR="00284BEA" w:rsidRDefault="00284BEA">
            <w:pPr>
              <w:ind w:right="264"/>
              <w:rPr>
                <w:rFonts w:ascii="Calibri" w:eastAsia="Calibri" w:hAnsi="Calibri" w:cs="Calibri"/>
              </w:rPr>
            </w:pPr>
          </w:p>
          <w:p w14:paraId="5EB4BF5F" w14:textId="77777777" w:rsidR="00284BEA" w:rsidRDefault="00284BEA">
            <w:pPr>
              <w:ind w:right="264"/>
              <w:rPr>
                <w:rFonts w:ascii="Calibri" w:eastAsia="Calibri" w:hAnsi="Calibri" w:cs="Calibri"/>
              </w:rPr>
            </w:pPr>
          </w:p>
          <w:p w14:paraId="571E8E1B" w14:textId="77777777" w:rsidR="00284BEA" w:rsidRDefault="00284BEA">
            <w:pPr>
              <w:ind w:right="264"/>
              <w:rPr>
                <w:rFonts w:ascii="Calibri" w:eastAsia="Calibri" w:hAnsi="Calibri" w:cs="Calibri"/>
              </w:rPr>
            </w:pPr>
          </w:p>
          <w:p w14:paraId="4A3E7F8B" w14:textId="77777777" w:rsidR="00284BEA" w:rsidRDefault="00284BEA">
            <w:pPr>
              <w:ind w:right="264"/>
              <w:rPr>
                <w:rFonts w:ascii="Calibri" w:eastAsia="Calibri" w:hAnsi="Calibri" w:cs="Calibri"/>
              </w:rPr>
            </w:pPr>
          </w:p>
          <w:p w14:paraId="5AAFDA40" w14:textId="77777777" w:rsidR="00284BEA" w:rsidRDefault="00284BEA">
            <w:pPr>
              <w:ind w:right="264"/>
              <w:rPr>
                <w:rFonts w:ascii="Calibri" w:eastAsia="Calibri" w:hAnsi="Calibri" w:cs="Calibri"/>
              </w:rPr>
            </w:pPr>
          </w:p>
          <w:p w14:paraId="2754B287" w14:textId="77777777" w:rsidR="00284BEA" w:rsidRDefault="00284BEA">
            <w:pPr>
              <w:ind w:right="264"/>
              <w:rPr>
                <w:rFonts w:ascii="Calibri" w:eastAsia="Calibri" w:hAnsi="Calibri" w:cs="Calibri"/>
              </w:rPr>
            </w:pPr>
          </w:p>
          <w:p w14:paraId="7751A062" w14:textId="77777777" w:rsidR="00284BEA" w:rsidRDefault="00284BEA">
            <w:pPr>
              <w:ind w:right="264"/>
              <w:rPr>
                <w:rFonts w:ascii="Calibri" w:eastAsia="Calibri" w:hAnsi="Calibri" w:cs="Calibri"/>
              </w:rPr>
            </w:pPr>
          </w:p>
          <w:p w14:paraId="1182CA6A" w14:textId="77777777" w:rsidR="00284BEA" w:rsidRDefault="00284BEA">
            <w:pPr>
              <w:ind w:right="264"/>
              <w:rPr>
                <w:rFonts w:ascii="Calibri" w:eastAsia="Calibri" w:hAnsi="Calibri" w:cs="Calibri"/>
              </w:rPr>
            </w:pPr>
          </w:p>
          <w:p w14:paraId="619BECE4" w14:textId="77777777" w:rsidR="00284BEA" w:rsidRDefault="00284BEA">
            <w:pPr>
              <w:ind w:right="264"/>
              <w:rPr>
                <w:rFonts w:ascii="Calibri" w:eastAsia="Calibri" w:hAnsi="Calibri" w:cs="Calibri"/>
              </w:rPr>
            </w:pPr>
          </w:p>
          <w:p w14:paraId="35DBE35C" w14:textId="77777777" w:rsidR="00284BEA" w:rsidRDefault="00284BEA">
            <w:pPr>
              <w:ind w:right="264"/>
              <w:rPr>
                <w:rFonts w:ascii="Calibri" w:eastAsia="Calibri" w:hAnsi="Calibri" w:cs="Calibri"/>
              </w:rPr>
            </w:pPr>
          </w:p>
          <w:p w14:paraId="4FAE15EA" w14:textId="77777777" w:rsidR="00284BEA" w:rsidRDefault="00284BEA">
            <w:pPr>
              <w:ind w:right="264"/>
              <w:rPr>
                <w:rFonts w:ascii="Calibri" w:eastAsia="Calibri" w:hAnsi="Calibri" w:cs="Calibri"/>
              </w:rPr>
            </w:pPr>
          </w:p>
          <w:p w14:paraId="648B9583" w14:textId="77777777" w:rsidR="00284BEA" w:rsidRDefault="00284BEA">
            <w:pPr>
              <w:ind w:right="264"/>
              <w:rPr>
                <w:rFonts w:ascii="Calibri" w:eastAsia="Calibri" w:hAnsi="Calibri" w:cs="Calibri"/>
              </w:rPr>
            </w:pPr>
          </w:p>
          <w:p w14:paraId="59F3A4D2" w14:textId="77777777" w:rsidR="00284BEA" w:rsidRDefault="00284BEA">
            <w:pPr>
              <w:ind w:right="264"/>
              <w:rPr>
                <w:rFonts w:ascii="Calibri" w:eastAsia="Calibri" w:hAnsi="Calibri" w:cs="Calibri"/>
              </w:rPr>
            </w:pPr>
          </w:p>
          <w:p w14:paraId="7306EB25" w14:textId="77777777" w:rsidR="00284BEA" w:rsidRDefault="00284BEA">
            <w:pPr>
              <w:ind w:right="264"/>
              <w:rPr>
                <w:rFonts w:ascii="Calibri" w:eastAsia="Calibri" w:hAnsi="Calibri" w:cs="Calibri"/>
              </w:rPr>
            </w:pPr>
          </w:p>
          <w:p w14:paraId="6B77E8FE" w14:textId="77777777" w:rsidR="00284BEA" w:rsidRDefault="00284BEA">
            <w:pPr>
              <w:ind w:right="264"/>
              <w:rPr>
                <w:rFonts w:ascii="Calibri" w:eastAsia="Calibri" w:hAnsi="Calibri" w:cs="Calibri"/>
              </w:rPr>
            </w:pPr>
          </w:p>
          <w:p w14:paraId="72325088" w14:textId="77777777" w:rsidR="00284BEA" w:rsidRDefault="00284BEA">
            <w:pPr>
              <w:ind w:right="264"/>
              <w:rPr>
                <w:rFonts w:ascii="Calibri" w:eastAsia="Calibri" w:hAnsi="Calibri" w:cs="Calibri"/>
              </w:rPr>
            </w:pPr>
          </w:p>
          <w:p w14:paraId="0F485FC7" w14:textId="77777777" w:rsidR="00284BEA" w:rsidRDefault="00284BEA">
            <w:pPr>
              <w:ind w:right="264"/>
              <w:rPr>
                <w:rFonts w:ascii="Calibri" w:eastAsia="Calibri" w:hAnsi="Calibri" w:cs="Calibri"/>
              </w:rPr>
            </w:pPr>
          </w:p>
          <w:p w14:paraId="668F1E32" w14:textId="77777777" w:rsidR="00284BEA" w:rsidRDefault="00284BEA">
            <w:pPr>
              <w:ind w:right="264"/>
              <w:rPr>
                <w:rFonts w:ascii="Calibri" w:eastAsia="Calibri" w:hAnsi="Calibri" w:cs="Calibri"/>
              </w:rPr>
            </w:pPr>
          </w:p>
          <w:p w14:paraId="1B865A41" w14:textId="77777777" w:rsidR="00284BEA" w:rsidRDefault="00284BEA">
            <w:pPr>
              <w:ind w:right="264"/>
              <w:rPr>
                <w:rFonts w:ascii="Calibri" w:eastAsia="Calibri" w:hAnsi="Calibri" w:cs="Calibri"/>
              </w:rPr>
            </w:pPr>
          </w:p>
          <w:p w14:paraId="0C412D48" w14:textId="77777777" w:rsidR="00284BEA" w:rsidRDefault="00284BEA">
            <w:pPr>
              <w:ind w:right="264"/>
              <w:rPr>
                <w:rFonts w:ascii="Calibri" w:eastAsia="Calibri" w:hAnsi="Calibri" w:cs="Calibri"/>
              </w:rPr>
            </w:pPr>
          </w:p>
          <w:p w14:paraId="3B72E971" w14:textId="77777777" w:rsidR="00284BEA" w:rsidRDefault="00284BEA">
            <w:pPr>
              <w:ind w:right="264"/>
              <w:rPr>
                <w:rFonts w:ascii="Calibri" w:eastAsia="Calibri" w:hAnsi="Calibri" w:cs="Calibri"/>
              </w:rPr>
            </w:pPr>
          </w:p>
          <w:p w14:paraId="42725610" w14:textId="77777777" w:rsidR="00284BEA" w:rsidRDefault="00284BEA">
            <w:pPr>
              <w:ind w:right="264"/>
              <w:rPr>
                <w:rFonts w:ascii="Calibri" w:eastAsia="Calibri" w:hAnsi="Calibri" w:cs="Calibri"/>
              </w:rPr>
            </w:pPr>
          </w:p>
          <w:p w14:paraId="375C7EA0" w14:textId="77777777" w:rsidR="00284BEA" w:rsidRDefault="00284BEA">
            <w:pPr>
              <w:ind w:right="264"/>
              <w:rPr>
                <w:rFonts w:ascii="Calibri" w:eastAsia="Calibri" w:hAnsi="Calibri" w:cs="Calibri"/>
              </w:rPr>
            </w:pPr>
          </w:p>
          <w:p w14:paraId="72729FA8" w14:textId="77777777" w:rsidR="00284BEA" w:rsidRDefault="00284BEA">
            <w:pPr>
              <w:ind w:right="264"/>
              <w:rPr>
                <w:rFonts w:ascii="Calibri" w:eastAsia="Calibri" w:hAnsi="Calibri" w:cs="Calibri"/>
              </w:rPr>
            </w:pPr>
          </w:p>
          <w:p w14:paraId="3263E093" w14:textId="77777777" w:rsidR="00284BEA" w:rsidRDefault="00284BEA">
            <w:pPr>
              <w:ind w:right="264"/>
              <w:rPr>
                <w:rFonts w:ascii="Calibri" w:eastAsia="Calibri" w:hAnsi="Calibri" w:cs="Calibri"/>
              </w:rPr>
            </w:pPr>
          </w:p>
          <w:p w14:paraId="3CAB3AA6" w14:textId="77777777" w:rsidR="00284BEA" w:rsidRDefault="00284BEA">
            <w:pPr>
              <w:ind w:right="264"/>
              <w:rPr>
                <w:rFonts w:ascii="Calibri" w:eastAsia="Calibri" w:hAnsi="Calibri" w:cs="Calibri"/>
              </w:rPr>
            </w:pPr>
          </w:p>
          <w:p w14:paraId="0FF5C494" w14:textId="77777777" w:rsidR="00284BEA" w:rsidRDefault="00284BEA">
            <w:pPr>
              <w:ind w:right="264"/>
              <w:rPr>
                <w:rFonts w:ascii="Calibri" w:eastAsia="Calibri" w:hAnsi="Calibri" w:cs="Calibri"/>
              </w:rPr>
            </w:pPr>
          </w:p>
          <w:p w14:paraId="6283262C" w14:textId="77777777" w:rsidR="00284BEA" w:rsidRDefault="00284BEA">
            <w:pPr>
              <w:ind w:right="264"/>
              <w:rPr>
                <w:rFonts w:ascii="Calibri" w:eastAsia="Calibri" w:hAnsi="Calibri" w:cs="Calibri"/>
              </w:rPr>
            </w:pPr>
          </w:p>
          <w:p w14:paraId="5C5C5FF7" w14:textId="77777777" w:rsidR="00284BEA" w:rsidRDefault="00284BEA">
            <w:pPr>
              <w:ind w:right="264"/>
              <w:rPr>
                <w:rFonts w:ascii="Calibri" w:eastAsia="Calibri" w:hAnsi="Calibri" w:cs="Calibri"/>
              </w:rPr>
            </w:pPr>
          </w:p>
          <w:p w14:paraId="5EDA7BD8" w14:textId="77777777" w:rsidR="00284BEA" w:rsidRDefault="00284BEA">
            <w:pPr>
              <w:ind w:right="264"/>
              <w:rPr>
                <w:rFonts w:ascii="Calibri" w:eastAsia="Calibri" w:hAnsi="Calibri" w:cs="Calibri"/>
              </w:rPr>
            </w:pPr>
          </w:p>
          <w:p w14:paraId="7ECDE3A2" w14:textId="77777777" w:rsidR="00284BEA" w:rsidRDefault="00284BEA">
            <w:pPr>
              <w:ind w:right="264"/>
              <w:rPr>
                <w:rFonts w:ascii="Calibri" w:eastAsia="Calibri" w:hAnsi="Calibri" w:cs="Calibri"/>
              </w:rPr>
            </w:pPr>
          </w:p>
          <w:p w14:paraId="3BA2B9B5" w14:textId="77777777" w:rsidR="00284BEA" w:rsidRDefault="00284BEA">
            <w:pPr>
              <w:ind w:right="264"/>
              <w:rPr>
                <w:rFonts w:ascii="Calibri" w:eastAsia="Calibri" w:hAnsi="Calibri" w:cs="Calibri"/>
              </w:rPr>
            </w:pPr>
          </w:p>
          <w:p w14:paraId="6CBB3855" w14:textId="77777777" w:rsidR="00284BEA" w:rsidRDefault="00284BEA">
            <w:pPr>
              <w:ind w:right="264"/>
              <w:rPr>
                <w:rFonts w:ascii="Calibri" w:eastAsia="Calibri" w:hAnsi="Calibri" w:cs="Calibri"/>
              </w:rPr>
            </w:pPr>
          </w:p>
          <w:p w14:paraId="656CFE14" w14:textId="77777777" w:rsidR="00284BEA" w:rsidRDefault="00284BEA">
            <w:pPr>
              <w:ind w:right="264"/>
              <w:rPr>
                <w:rFonts w:ascii="Calibri" w:eastAsia="Calibri" w:hAnsi="Calibri" w:cs="Calibri"/>
              </w:rPr>
            </w:pPr>
          </w:p>
          <w:p w14:paraId="215C2002" w14:textId="77777777" w:rsidR="00284BEA" w:rsidRDefault="00284BEA">
            <w:pPr>
              <w:ind w:right="264"/>
              <w:rPr>
                <w:rFonts w:ascii="Calibri" w:eastAsia="Calibri" w:hAnsi="Calibri" w:cs="Calibri"/>
              </w:rPr>
            </w:pPr>
          </w:p>
          <w:p w14:paraId="66449EED" w14:textId="77777777" w:rsidR="00284BEA" w:rsidRDefault="00284BEA">
            <w:pPr>
              <w:ind w:right="264"/>
              <w:rPr>
                <w:rFonts w:ascii="Calibri" w:eastAsia="Calibri" w:hAnsi="Calibri" w:cs="Calibri"/>
              </w:rPr>
            </w:pPr>
          </w:p>
          <w:p w14:paraId="7191DEC2" w14:textId="77777777" w:rsidR="00284BEA" w:rsidRDefault="00284BEA">
            <w:pPr>
              <w:ind w:right="264"/>
              <w:rPr>
                <w:rFonts w:ascii="Calibri" w:eastAsia="Calibri" w:hAnsi="Calibri" w:cs="Calibri"/>
              </w:rPr>
            </w:pPr>
          </w:p>
          <w:p w14:paraId="041BB191" w14:textId="77777777" w:rsidR="00284BEA" w:rsidRDefault="00284BEA">
            <w:pPr>
              <w:ind w:right="264"/>
              <w:rPr>
                <w:rFonts w:ascii="Calibri" w:eastAsia="Calibri" w:hAnsi="Calibri" w:cs="Calibri"/>
              </w:rPr>
            </w:pPr>
          </w:p>
          <w:p w14:paraId="3577A92B" w14:textId="77777777" w:rsidR="00284BEA" w:rsidRDefault="00284BEA">
            <w:pPr>
              <w:ind w:right="264"/>
              <w:rPr>
                <w:rFonts w:ascii="Calibri" w:eastAsia="Calibri" w:hAnsi="Calibri" w:cs="Calibri"/>
              </w:rPr>
            </w:pPr>
          </w:p>
          <w:p w14:paraId="4AA1B7E1" w14:textId="77777777" w:rsidR="00284BEA" w:rsidRDefault="00284BEA">
            <w:pPr>
              <w:ind w:right="264"/>
              <w:rPr>
                <w:rFonts w:ascii="Calibri" w:eastAsia="Calibri" w:hAnsi="Calibri" w:cs="Calibri"/>
              </w:rPr>
            </w:pPr>
          </w:p>
          <w:p w14:paraId="391803BD" w14:textId="77777777" w:rsidR="00284BEA" w:rsidRDefault="00284BEA">
            <w:pPr>
              <w:ind w:right="264"/>
              <w:rPr>
                <w:rFonts w:ascii="Calibri" w:eastAsia="Calibri" w:hAnsi="Calibri" w:cs="Calibri"/>
              </w:rPr>
            </w:pPr>
          </w:p>
          <w:p w14:paraId="69542AB2" w14:textId="77777777" w:rsidR="00284BEA" w:rsidRDefault="00284BEA">
            <w:pPr>
              <w:ind w:right="264"/>
              <w:rPr>
                <w:rFonts w:ascii="Calibri" w:eastAsia="Calibri" w:hAnsi="Calibri" w:cs="Calibri"/>
              </w:rPr>
            </w:pPr>
          </w:p>
          <w:p w14:paraId="5CF6E1FA" w14:textId="77777777" w:rsidR="00284BEA" w:rsidRDefault="00284BEA">
            <w:pPr>
              <w:ind w:right="264"/>
              <w:rPr>
                <w:rFonts w:ascii="Calibri" w:eastAsia="Calibri" w:hAnsi="Calibri" w:cs="Calibri"/>
              </w:rPr>
            </w:pPr>
          </w:p>
          <w:p w14:paraId="06482291" w14:textId="77777777" w:rsidR="00284BEA" w:rsidRDefault="00284BEA">
            <w:pPr>
              <w:ind w:right="264"/>
              <w:rPr>
                <w:rFonts w:ascii="Calibri" w:eastAsia="Calibri" w:hAnsi="Calibri" w:cs="Calibri"/>
              </w:rPr>
            </w:pPr>
          </w:p>
          <w:p w14:paraId="1862D9FD" w14:textId="77777777" w:rsidR="00284BEA" w:rsidRDefault="00284BEA">
            <w:pPr>
              <w:ind w:right="264"/>
              <w:rPr>
                <w:rFonts w:ascii="Calibri" w:eastAsia="Calibri" w:hAnsi="Calibri" w:cs="Calibri"/>
              </w:rPr>
            </w:pPr>
          </w:p>
          <w:p w14:paraId="23517310" w14:textId="77777777" w:rsidR="00284BEA" w:rsidRDefault="00284BEA">
            <w:pPr>
              <w:ind w:right="264"/>
              <w:rPr>
                <w:rFonts w:ascii="Calibri" w:eastAsia="Calibri" w:hAnsi="Calibri" w:cs="Calibri"/>
              </w:rPr>
            </w:pPr>
          </w:p>
          <w:p w14:paraId="06B7F07A" w14:textId="77777777" w:rsidR="00284BEA" w:rsidRDefault="00284BEA">
            <w:pPr>
              <w:ind w:right="264"/>
              <w:rPr>
                <w:rFonts w:ascii="Calibri" w:eastAsia="Calibri" w:hAnsi="Calibri" w:cs="Calibri"/>
              </w:rPr>
            </w:pPr>
          </w:p>
          <w:p w14:paraId="59912C9E" w14:textId="77777777" w:rsidR="00284BEA" w:rsidRDefault="00284BEA">
            <w:pPr>
              <w:ind w:right="264"/>
              <w:rPr>
                <w:rFonts w:ascii="Calibri" w:eastAsia="Calibri" w:hAnsi="Calibri" w:cs="Calibri"/>
              </w:rPr>
            </w:pPr>
          </w:p>
          <w:p w14:paraId="3169A15C" w14:textId="77777777" w:rsidR="00284BEA" w:rsidRDefault="00284BEA">
            <w:pPr>
              <w:ind w:right="264"/>
              <w:rPr>
                <w:rFonts w:ascii="Calibri" w:eastAsia="Calibri" w:hAnsi="Calibri" w:cs="Calibri"/>
              </w:rPr>
            </w:pPr>
          </w:p>
          <w:p w14:paraId="3C6018D8" w14:textId="77777777" w:rsidR="00284BEA" w:rsidRDefault="00284BEA">
            <w:pPr>
              <w:ind w:right="264"/>
              <w:rPr>
                <w:rFonts w:ascii="Calibri" w:eastAsia="Calibri" w:hAnsi="Calibri" w:cs="Calibri"/>
              </w:rPr>
            </w:pPr>
          </w:p>
          <w:p w14:paraId="4DA5E8D0" w14:textId="77777777" w:rsidR="00284BEA" w:rsidRDefault="00284BEA">
            <w:pPr>
              <w:ind w:right="264"/>
              <w:rPr>
                <w:rFonts w:ascii="Calibri" w:eastAsia="Calibri" w:hAnsi="Calibri" w:cs="Calibri"/>
              </w:rPr>
            </w:pPr>
          </w:p>
          <w:p w14:paraId="70E1654D" w14:textId="77777777" w:rsidR="00284BEA" w:rsidRDefault="00284BEA">
            <w:pPr>
              <w:ind w:right="264"/>
              <w:rPr>
                <w:rFonts w:ascii="Calibri" w:eastAsia="Calibri" w:hAnsi="Calibri" w:cs="Calibri"/>
              </w:rPr>
            </w:pPr>
          </w:p>
          <w:p w14:paraId="11F830D7" w14:textId="77777777" w:rsidR="00284BEA" w:rsidRDefault="00284BEA">
            <w:pPr>
              <w:ind w:right="264"/>
              <w:rPr>
                <w:rFonts w:ascii="Calibri" w:eastAsia="Calibri" w:hAnsi="Calibri" w:cs="Calibri"/>
              </w:rPr>
            </w:pPr>
          </w:p>
          <w:p w14:paraId="797650F0" w14:textId="77777777" w:rsidR="00284BEA" w:rsidRDefault="00284BEA">
            <w:pPr>
              <w:ind w:right="264"/>
              <w:rPr>
                <w:rFonts w:ascii="Calibri" w:eastAsia="Calibri" w:hAnsi="Calibri" w:cs="Calibri"/>
              </w:rPr>
            </w:pPr>
          </w:p>
          <w:p w14:paraId="4B0C072A" w14:textId="77777777" w:rsidR="00284BEA" w:rsidRDefault="00000000">
            <w:pPr>
              <w:ind w:right="264"/>
              <w:rPr>
                <w:rFonts w:ascii="Calibri" w:eastAsia="Calibri" w:hAnsi="Calibri" w:cs="Calibri"/>
                <w:color w:val="323232"/>
                <w:sz w:val="18"/>
                <w:szCs w:val="18"/>
              </w:rPr>
            </w:pPr>
            <w:r>
              <w:rPr>
                <w:rFonts w:ascii="Calibri" w:eastAsia="Calibri" w:hAnsi="Calibri" w:cs="Calibri"/>
                <w:color w:val="323232"/>
                <w:sz w:val="18"/>
                <w:szCs w:val="18"/>
              </w:rPr>
              <w:t>Applying modern metaverse enabled pedagogical techniques for civic learning: Supporting K-12 teachers and students</w:t>
            </w:r>
          </w:p>
          <w:p w14:paraId="277BB964" w14:textId="77777777" w:rsidR="00284BEA" w:rsidRDefault="00284BEA">
            <w:pPr>
              <w:ind w:right="264"/>
              <w:rPr>
                <w:rFonts w:ascii="Calibri" w:eastAsia="Calibri" w:hAnsi="Calibri" w:cs="Calibri"/>
                <w:color w:val="323232"/>
                <w:sz w:val="18"/>
                <w:szCs w:val="18"/>
              </w:rPr>
            </w:pPr>
          </w:p>
          <w:p w14:paraId="5083F0B7" w14:textId="77777777" w:rsidR="00284BEA" w:rsidRDefault="00000000">
            <w:pPr>
              <w:tabs>
                <w:tab w:val="left" w:pos="990"/>
              </w:tabs>
              <w:rPr>
                <w:rFonts w:ascii="Calibri" w:eastAsia="Calibri" w:hAnsi="Calibri" w:cs="Calibri"/>
                <w:b/>
                <w:sz w:val="18"/>
                <w:szCs w:val="18"/>
              </w:rPr>
            </w:pPr>
            <w:r>
              <w:rPr>
                <w:rFonts w:ascii="Calibri" w:eastAsia="Calibri" w:hAnsi="Calibri" w:cs="Calibri"/>
                <w:b/>
                <w:sz w:val="18"/>
                <w:szCs w:val="18"/>
              </w:rPr>
              <w:t xml:space="preserve">WP2: </w:t>
            </w:r>
          </w:p>
          <w:p w14:paraId="70B68FF1" w14:textId="77777777" w:rsidR="00284BEA" w:rsidRDefault="00284BEA">
            <w:pPr>
              <w:ind w:right="264"/>
              <w:rPr>
                <w:rFonts w:ascii="Calibri" w:eastAsia="Calibri" w:hAnsi="Calibri" w:cs="Calibri"/>
                <w:color w:val="323232"/>
                <w:sz w:val="18"/>
                <w:szCs w:val="18"/>
              </w:rPr>
            </w:pPr>
          </w:p>
          <w:p w14:paraId="26BD0D3C" w14:textId="77777777" w:rsidR="00284BEA" w:rsidRDefault="00000000">
            <w:pPr>
              <w:tabs>
                <w:tab w:val="left" w:pos="990"/>
              </w:tabs>
              <w:rPr>
                <w:rFonts w:ascii="Calibri" w:eastAsia="Calibri" w:hAnsi="Calibri" w:cs="Calibri"/>
                <w:b/>
                <w:color w:val="000000"/>
                <w:sz w:val="18"/>
                <w:szCs w:val="18"/>
              </w:rPr>
            </w:pPr>
            <w:r>
              <w:rPr>
                <w:rFonts w:ascii="Calibri" w:eastAsia="Calibri" w:hAnsi="Calibri" w:cs="Calibri"/>
                <w:b/>
                <w:sz w:val="18"/>
                <w:szCs w:val="18"/>
              </w:rPr>
              <w:t xml:space="preserve">A2.1 </w:t>
            </w:r>
            <w:r>
              <w:rPr>
                <w:rFonts w:ascii="Calibri" w:eastAsia="Calibri" w:hAnsi="Calibri" w:cs="Calibri"/>
                <w:b/>
                <w:color w:val="000000"/>
                <w:sz w:val="18"/>
                <w:szCs w:val="18"/>
              </w:rPr>
              <w:t>Identification of traditional effective practices of civic education in primary education</w:t>
            </w:r>
          </w:p>
          <w:p w14:paraId="3DB173DD" w14:textId="77777777" w:rsidR="00284BEA" w:rsidRDefault="00284BEA">
            <w:pPr>
              <w:ind w:right="264"/>
              <w:rPr>
                <w:rFonts w:ascii="Calibri" w:eastAsia="Calibri" w:hAnsi="Calibri" w:cs="Calibri"/>
                <w:color w:val="323232"/>
                <w:sz w:val="18"/>
                <w:szCs w:val="18"/>
              </w:rPr>
            </w:pPr>
          </w:p>
          <w:p w14:paraId="5BB6C08C" w14:textId="77777777" w:rsidR="00284BEA" w:rsidRDefault="00284BEA">
            <w:pPr>
              <w:ind w:right="264"/>
              <w:rPr>
                <w:rFonts w:ascii="Calibri" w:eastAsia="Calibri" w:hAnsi="Calibri" w:cs="Calibri"/>
                <w:color w:val="323232"/>
                <w:sz w:val="18"/>
                <w:szCs w:val="18"/>
              </w:rPr>
            </w:pPr>
          </w:p>
          <w:p w14:paraId="0D059DD8" w14:textId="77777777" w:rsidR="00284BEA" w:rsidRDefault="00284BEA">
            <w:pPr>
              <w:ind w:right="264"/>
              <w:rPr>
                <w:rFonts w:ascii="Calibri" w:eastAsia="Calibri" w:hAnsi="Calibri" w:cs="Calibri"/>
              </w:rPr>
            </w:pPr>
          </w:p>
          <w:p w14:paraId="2B8518EC" w14:textId="77777777" w:rsidR="00284BEA" w:rsidRDefault="00284BEA">
            <w:pPr>
              <w:ind w:right="264"/>
              <w:rPr>
                <w:rFonts w:ascii="Calibri" w:eastAsia="Calibri" w:hAnsi="Calibri" w:cs="Calibri"/>
              </w:rPr>
            </w:pPr>
          </w:p>
          <w:p w14:paraId="2C19EB14" w14:textId="77777777" w:rsidR="00284BEA" w:rsidRDefault="00284BEA">
            <w:pPr>
              <w:ind w:right="264"/>
              <w:rPr>
                <w:rFonts w:ascii="Calibri" w:eastAsia="Calibri" w:hAnsi="Calibri" w:cs="Calibri"/>
              </w:rPr>
            </w:pPr>
          </w:p>
        </w:tc>
        <w:tc>
          <w:tcPr>
            <w:tcW w:w="765" w:type="dxa"/>
          </w:tcPr>
          <w:p w14:paraId="795C33D5" w14:textId="77777777" w:rsidR="00284BEA" w:rsidRDefault="00284BEA">
            <w:pPr>
              <w:tabs>
                <w:tab w:val="left" w:pos="990"/>
              </w:tabs>
              <w:rPr>
                <w:rFonts w:ascii="Calibri" w:eastAsia="Calibri" w:hAnsi="Calibri" w:cs="Calibri"/>
              </w:rPr>
            </w:pPr>
          </w:p>
        </w:tc>
        <w:tc>
          <w:tcPr>
            <w:tcW w:w="6375" w:type="dxa"/>
          </w:tcPr>
          <w:p w14:paraId="613D5CDA" w14:textId="77777777" w:rsidR="00284BEA" w:rsidRDefault="00000000">
            <w:pPr>
              <w:pStyle w:val="Heading2"/>
              <w:pBdr>
                <w:bottom w:val="single" w:sz="4" w:space="1" w:color="548AB7"/>
              </w:pBdr>
              <w:rPr>
                <w:rFonts w:ascii="Calibri" w:eastAsia="Calibri" w:hAnsi="Calibri" w:cs="Calibri"/>
                <w:i/>
                <w:sz w:val="18"/>
                <w:szCs w:val="18"/>
              </w:rPr>
            </w:pPr>
            <w:r>
              <w:rPr>
                <w:rFonts w:ascii="Calibri" w:eastAsia="Calibri" w:hAnsi="Calibri" w:cs="Calibri"/>
                <w:i/>
                <w:sz w:val="18"/>
                <w:szCs w:val="18"/>
              </w:rPr>
              <w:t>ABSTRACT</w:t>
            </w:r>
          </w:p>
          <w:p w14:paraId="0A1FF562" w14:textId="77777777" w:rsidR="00284BEA" w:rsidRDefault="00000000">
            <w:pPr>
              <w:spacing w:line="276" w:lineRule="auto"/>
              <w:jc w:val="both"/>
              <w:rPr>
                <w:rFonts w:ascii="Calibri" w:eastAsia="Calibri" w:hAnsi="Calibri" w:cs="Calibri"/>
                <w:b/>
                <w:color w:val="000000"/>
                <w:sz w:val="18"/>
                <w:szCs w:val="18"/>
              </w:rPr>
            </w:pPr>
            <w:r>
              <w:rPr>
                <w:rFonts w:ascii="Calibri" w:eastAsia="Calibri" w:hAnsi="Calibri" w:cs="Calibri"/>
                <w:b/>
                <w:color w:val="000000"/>
                <w:sz w:val="18"/>
                <w:szCs w:val="18"/>
              </w:rPr>
              <w:t>The students will get to know in depth the term "climate change", its causes while at the same time they will understand the effect it has on their quality of life. Also, they will be inspired by the action of young people-activists who have been involved in dealing with climate change and will acquire ecological consciousness. Finally, they will work together to propose drastic measures to combat this environmental phenomenon.</w:t>
            </w:r>
          </w:p>
          <w:p w14:paraId="07157072" w14:textId="77777777" w:rsidR="00284BEA" w:rsidRDefault="00000000">
            <w:pPr>
              <w:pStyle w:val="Heading2"/>
              <w:rPr>
                <w:rFonts w:ascii="Calibri" w:eastAsia="Calibri" w:hAnsi="Calibri" w:cs="Calibri"/>
                <w:i/>
                <w:sz w:val="18"/>
                <w:szCs w:val="18"/>
              </w:rPr>
            </w:pPr>
            <w:r>
              <w:rPr>
                <w:rFonts w:ascii="Calibri" w:eastAsia="Calibri" w:hAnsi="Calibri" w:cs="Calibri"/>
                <w:i/>
                <w:sz w:val="18"/>
                <w:szCs w:val="18"/>
              </w:rPr>
              <w:t>LESSON PLAN METHOD(S) involved  (Check more than one, if applicable)</w:t>
            </w:r>
          </w:p>
          <w:tbl>
            <w:tblPr>
              <w:tblStyle w:val="a1"/>
              <w:tblW w:w="5897" w:type="dxa"/>
              <w:jc w:val="center"/>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461"/>
              <w:gridCol w:w="2493"/>
              <w:gridCol w:w="415"/>
              <w:gridCol w:w="2528"/>
            </w:tblGrid>
            <w:tr w:rsidR="00284BEA" w14:paraId="65296B15" w14:textId="77777777">
              <w:trPr>
                <w:trHeight w:val="311"/>
                <w:jc w:val="center"/>
              </w:trPr>
              <w:tc>
                <w:tcPr>
                  <w:tcW w:w="461" w:type="dxa"/>
                  <w:vAlign w:val="center"/>
                </w:tcPr>
                <w:p w14:paraId="5C876F99"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52D12489"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Face to Face Learning</w:t>
                  </w:r>
                </w:p>
              </w:tc>
              <w:tc>
                <w:tcPr>
                  <w:tcW w:w="415" w:type="dxa"/>
                  <w:vAlign w:val="center"/>
                </w:tcPr>
                <w:p w14:paraId="3C738173"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3639DEE9"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Blended Learning</w:t>
                  </w:r>
                </w:p>
              </w:tc>
            </w:tr>
            <w:tr w:rsidR="00284BEA" w14:paraId="1019ED3E" w14:textId="77777777">
              <w:trPr>
                <w:trHeight w:val="292"/>
                <w:jc w:val="center"/>
              </w:trPr>
              <w:tc>
                <w:tcPr>
                  <w:tcW w:w="461" w:type="dxa"/>
                  <w:vAlign w:val="center"/>
                </w:tcPr>
                <w:p w14:paraId="00FDE7B0"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27AE035C"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On-Line Learning</w:t>
                  </w:r>
                </w:p>
              </w:tc>
              <w:tc>
                <w:tcPr>
                  <w:tcW w:w="415" w:type="dxa"/>
                  <w:vAlign w:val="center"/>
                </w:tcPr>
                <w:p w14:paraId="59C3B1A5"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4382E863"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Collaborative learning</w:t>
                  </w:r>
                </w:p>
              </w:tc>
            </w:tr>
            <w:tr w:rsidR="00284BEA" w14:paraId="3312CCE9" w14:textId="77777777">
              <w:trPr>
                <w:trHeight w:val="311"/>
                <w:jc w:val="center"/>
              </w:trPr>
              <w:tc>
                <w:tcPr>
                  <w:tcW w:w="461" w:type="dxa"/>
                  <w:vAlign w:val="center"/>
                </w:tcPr>
                <w:p w14:paraId="4DAF1DBE"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5214E108"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Project-based learning</w:t>
                  </w:r>
                </w:p>
              </w:tc>
              <w:tc>
                <w:tcPr>
                  <w:tcW w:w="415" w:type="dxa"/>
                  <w:vAlign w:val="center"/>
                </w:tcPr>
                <w:p w14:paraId="0609D60A"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4264E0D9"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Inquiry based learning</w:t>
                  </w:r>
                </w:p>
              </w:tc>
            </w:tr>
            <w:tr w:rsidR="00284BEA" w14:paraId="58D0DC5A" w14:textId="77777777">
              <w:trPr>
                <w:trHeight w:val="292"/>
                <w:jc w:val="center"/>
              </w:trPr>
              <w:tc>
                <w:tcPr>
                  <w:tcW w:w="461" w:type="dxa"/>
                  <w:vAlign w:val="center"/>
                </w:tcPr>
                <w:p w14:paraId="734BC595" w14:textId="77777777" w:rsidR="00284BE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3CE7D526"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Peer learning</w:t>
                  </w:r>
                </w:p>
              </w:tc>
              <w:tc>
                <w:tcPr>
                  <w:tcW w:w="415" w:type="dxa"/>
                  <w:vAlign w:val="center"/>
                </w:tcPr>
                <w:p w14:paraId="24E8DB90"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143BE51A"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Hands-on learning</w:t>
                  </w:r>
                </w:p>
              </w:tc>
            </w:tr>
            <w:tr w:rsidR="00284BEA" w14:paraId="27A23F37" w14:textId="77777777">
              <w:trPr>
                <w:trHeight w:val="311"/>
                <w:jc w:val="center"/>
              </w:trPr>
              <w:tc>
                <w:tcPr>
                  <w:tcW w:w="461" w:type="dxa"/>
                  <w:vAlign w:val="center"/>
                </w:tcPr>
                <w:p w14:paraId="5FA25497"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71941445"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Game based learning</w:t>
                  </w:r>
                </w:p>
              </w:tc>
              <w:tc>
                <w:tcPr>
                  <w:tcW w:w="415" w:type="dxa"/>
                  <w:vAlign w:val="center"/>
                </w:tcPr>
                <w:p w14:paraId="58DA9F17" w14:textId="77777777" w:rsidR="00284BE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5616114B" w14:textId="77777777" w:rsidR="00284BE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Other</w:t>
                  </w:r>
                </w:p>
              </w:tc>
            </w:tr>
          </w:tbl>
          <w:p w14:paraId="165FFA13" w14:textId="77777777" w:rsidR="00284BEA" w:rsidRDefault="00284BEA">
            <w:pPr>
              <w:spacing w:line="276" w:lineRule="auto"/>
              <w:rPr>
                <w:rFonts w:ascii="Calibri" w:eastAsia="Calibri" w:hAnsi="Calibri" w:cs="Calibri"/>
                <w:sz w:val="16"/>
                <w:szCs w:val="16"/>
              </w:rPr>
            </w:pPr>
          </w:p>
          <w:p w14:paraId="7B095D40" w14:textId="77777777" w:rsidR="00284BEA" w:rsidRDefault="00000000">
            <w:pPr>
              <w:keepNext/>
              <w:keepLines/>
              <w:pBdr>
                <w:bottom w:val="single" w:sz="4" w:space="1" w:color="548AB7"/>
              </w:pBdr>
              <w:spacing w:before="240" w:after="120"/>
              <w:rPr>
                <w:rFonts w:ascii="Calibri" w:eastAsia="Calibri" w:hAnsi="Calibri" w:cs="Calibri"/>
                <w:b/>
                <w:i/>
                <w:smallCaps/>
                <w:sz w:val="18"/>
                <w:szCs w:val="18"/>
              </w:rPr>
            </w:pPr>
            <w:r>
              <w:rPr>
                <w:rFonts w:ascii="Calibri" w:eastAsia="Calibri" w:hAnsi="Calibri" w:cs="Calibri"/>
                <w:b/>
                <w:i/>
                <w:smallCaps/>
                <w:sz w:val="18"/>
                <w:szCs w:val="18"/>
              </w:rPr>
              <w:t>LEARNING OBJECTIVES (</w:t>
            </w:r>
            <w:r>
              <w:rPr>
                <w:rFonts w:ascii="Calibri" w:eastAsia="Calibri" w:hAnsi="Calibri" w:cs="Calibri"/>
                <w:b/>
                <w:i/>
                <w:sz w:val="18"/>
                <w:szCs w:val="18"/>
              </w:rPr>
              <w:t>use Bloom Taxonomy)</w:t>
            </w:r>
          </w:p>
          <w:p w14:paraId="314B62DA" w14:textId="77777777" w:rsidR="00284BEA" w:rsidRDefault="00000000">
            <w:pPr>
              <w:rPr>
                <w:rFonts w:ascii="Calibri" w:eastAsia="Calibri" w:hAnsi="Calibri" w:cs="Calibri"/>
                <w:color w:val="BFBFBF"/>
                <w:sz w:val="18"/>
                <w:szCs w:val="18"/>
              </w:rPr>
            </w:pPr>
            <w:r>
              <w:rPr>
                <w:rFonts w:ascii="Calibri" w:eastAsia="Calibri" w:hAnsi="Calibri" w:cs="Calibri"/>
                <w:sz w:val="18"/>
                <w:szCs w:val="18"/>
              </w:rPr>
              <w:t>By completing this learning plan, students will achieve learning outcomes and learn skills such as:</w:t>
            </w:r>
          </w:p>
          <w:p w14:paraId="341C0FC0"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activate their critical thinking and relate previous knowledge and experience.</w:t>
            </w:r>
          </w:p>
          <w:p w14:paraId="33950853"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list the main causes of climate change at a global level.</w:t>
            </w:r>
          </w:p>
          <w:p w14:paraId="776D2E3E"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relate the effects of the climate change on humans and the environment.</w:t>
            </w:r>
          </w:p>
          <w:p w14:paraId="3293F56A"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propose elementary measures that must be taken to reduce climate change effects.</w:t>
            </w:r>
          </w:p>
          <w:p w14:paraId="713AA4C5"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express their point of view based on scientific arguments.</w:t>
            </w:r>
          </w:p>
          <w:p w14:paraId="71CFFB6C"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cultivate ecological consciousness in their everyday life.</w:t>
            </w:r>
          </w:p>
          <w:p w14:paraId="52ED40C4"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be inspired by the actions of young activists in the 21st century.</w:t>
            </w:r>
          </w:p>
          <w:p w14:paraId="72DA73A5" w14:textId="77777777" w:rsidR="00284BEA" w:rsidRDefault="00000000">
            <w:pPr>
              <w:numPr>
                <w:ilvl w:val="0"/>
                <w:numId w:val="3"/>
              </w:numPr>
              <w:pBdr>
                <w:top w:val="nil"/>
                <w:left w:val="nil"/>
                <w:bottom w:val="nil"/>
                <w:right w:val="nil"/>
                <w:between w:val="nil"/>
              </w:pBdr>
              <w:spacing w:line="276" w:lineRule="auto"/>
              <w:jc w:val="both"/>
              <w:rPr>
                <w:rFonts w:ascii="Calibri" w:eastAsia="Calibri" w:hAnsi="Calibri" w:cs="Calibri"/>
                <w:color w:val="000000"/>
                <w:sz w:val="18"/>
                <w:szCs w:val="18"/>
              </w:rPr>
            </w:pPr>
            <w:r>
              <w:rPr>
                <w:rFonts w:ascii="Calibri" w:eastAsia="Calibri" w:hAnsi="Calibri" w:cs="Calibri"/>
                <w:color w:val="000000"/>
                <w:sz w:val="18"/>
                <w:szCs w:val="18"/>
              </w:rPr>
              <w:t>to develop their interpersonal relationships.</w:t>
            </w:r>
          </w:p>
          <w:p w14:paraId="419375FB" w14:textId="77777777" w:rsidR="00284BEA"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w:t>
            </w:r>
          </w:p>
          <w:p w14:paraId="5121ED8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Make sure you properly describe the role of the students and teachers as well as how each activity is linked to the learning objectives of the LP. </w:t>
            </w:r>
          </w:p>
          <w:p w14:paraId="1DA261F6" w14:textId="77777777" w:rsidR="00284BEA" w:rsidRDefault="00284BEA">
            <w:pPr>
              <w:jc w:val="both"/>
              <w:rPr>
                <w:rFonts w:ascii="Calibri" w:eastAsia="Calibri" w:hAnsi="Calibri" w:cs="Calibri"/>
                <w:sz w:val="18"/>
                <w:szCs w:val="18"/>
              </w:rPr>
            </w:pPr>
          </w:p>
          <w:tbl>
            <w:tblPr>
              <w:tblStyle w:val="a2"/>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284BEA" w14:paraId="6E1A63A8" w14:textId="77777777">
              <w:tc>
                <w:tcPr>
                  <w:tcW w:w="1889" w:type="dxa"/>
                </w:tcPr>
                <w:p w14:paraId="7994CEE4"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lastRenderedPageBreak/>
                    <w:t>Name of the activity</w:t>
                  </w:r>
                </w:p>
              </w:tc>
              <w:tc>
                <w:tcPr>
                  <w:tcW w:w="2119" w:type="dxa"/>
                </w:tcPr>
                <w:p w14:paraId="5CD1E754"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Learning Objectives</w:t>
                  </w:r>
                </w:p>
              </w:tc>
              <w:tc>
                <w:tcPr>
                  <w:tcW w:w="2005" w:type="dxa"/>
                </w:tcPr>
                <w:p w14:paraId="7BA46DEF"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Description</w:t>
                  </w:r>
                </w:p>
              </w:tc>
            </w:tr>
            <w:tr w:rsidR="00284BEA" w14:paraId="52653758" w14:textId="77777777">
              <w:tc>
                <w:tcPr>
                  <w:tcW w:w="1889" w:type="dxa"/>
                </w:tcPr>
                <w:p w14:paraId="056E0B5C" w14:textId="77777777" w:rsidR="00284BEA" w:rsidRDefault="00000000">
                  <w:pPr>
                    <w:jc w:val="both"/>
                    <w:rPr>
                      <w:rFonts w:ascii="Calibri" w:eastAsia="Calibri" w:hAnsi="Calibri" w:cs="Calibri"/>
                      <w:sz w:val="18"/>
                      <w:szCs w:val="18"/>
                    </w:rPr>
                  </w:pPr>
                  <w:bookmarkStart w:id="1" w:name="_heading=h.30j0zll" w:colFirst="0" w:colLast="0"/>
                  <w:bookmarkEnd w:id="1"/>
                  <w:r>
                    <w:rPr>
                      <w:rFonts w:ascii="Calibri" w:eastAsia="Calibri" w:hAnsi="Calibri" w:cs="Calibri"/>
                      <w:sz w:val="18"/>
                      <w:szCs w:val="18"/>
                    </w:rPr>
                    <w:t xml:space="preserve">Brainstorming and Introduction to the topic </w:t>
                  </w:r>
                  <w:r>
                    <w:rPr>
                      <w:rFonts w:ascii="Calibri" w:eastAsia="Calibri" w:hAnsi="Calibri" w:cs="Calibri"/>
                      <w:i/>
                      <w:sz w:val="18"/>
                      <w:szCs w:val="18"/>
                    </w:rPr>
                    <w:t>“Climate Change’’.</w:t>
                  </w:r>
                </w:p>
              </w:tc>
              <w:tc>
                <w:tcPr>
                  <w:tcW w:w="2119" w:type="dxa"/>
                </w:tcPr>
                <w:p w14:paraId="69B68E7A"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-To activate their critical thinking and relate previous knowledge and experience.</w:t>
                  </w:r>
                </w:p>
              </w:tc>
              <w:tc>
                <w:tcPr>
                  <w:tcW w:w="2005" w:type="dxa"/>
                </w:tcPr>
                <w:p w14:paraId="1B84D82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The teacher writes the term </w:t>
                  </w:r>
                  <w:r>
                    <w:rPr>
                      <w:rFonts w:ascii="Calibri" w:eastAsia="Calibri" w:hAnsi="Calibri" w:cs="Calibri"/>
                      <w:i/>
                      <w:sz w:val="18"/>
                      <w:szCs w:val="18"/>
                    </w:rPr>
                    <w:t>“Climate Change”</w:t>
                  </w:r>
                  <w:r>
                    <w:rPr>
                      <w:rFonts w:ascii="Calibri" w:eastAsia="Calibri" w:hAnsi="Calibri" w:cs="Calibri"/>
                      <w:sz w:val="18"/>
                      <w:szCs w:val="18"/>
                    </w:rPr>
                    <w:t xml:space="preserve"> on the board and asks the students to express their thoughts about this topic. The teacher records their answers in the form of keywords on the board and promotes a short discussion.</w:t>
                  </w:r>
                </w:p>
              </w:tc>
            </w:tr>
            <w:tr w:rsidR="00284BEA" w14:paraId="6954F724" w14:textId="77777777">
              <w:tc>
                <w:tcPr>
                  <w:tcW w:w="1889" w:type="dxa"/>
                </w:tcPr>
                <w:p w14:paraId="10090962"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Causes and consequences of climate change.</w:t>
                  </w:r>
                </w:p>
              </w:tc>
              <w:tc>
                <w:tcPr>
                  <w:tcW w:w="2119" w:type="dxa"/>
                </w:tcPr>
                <w:p w14:paraId="45B9A2FB" w14:textId="77777777" w:rsidR="00284BEA" w:rsidRDefault="00000000">
                  <w:pPr>
                    <w:pBdr>
                      <w:top w:val="nil"/>
                      <w:left w:val="nil"/>
                      <w:bottom w:val="nil"/>
                      <w:right w:val="nil"/>
                      <w:between w:val="nil"/>
                    </w:pBdr>
                    <w:spacing w:line="276" w:lineRule="auto"/>
                    <w:jc w:val="both"/>
                    <w:rPr>
                      <w:rFonts w:ascii="Calibri" w:eastAsia="Calibri" w:hAnsi="Calibri" w:cs="Calibri"/>
                      <w:sz w:val="18"/>
                      <w:szCs w:val="18"/>
                    </w:rPr>
                  </w:pPr>
                  <w:r>
                    <w:rPr>
                      <w:rFonts w:ascii="Calibri" w:eastAsia="Calibri" w:hAnsi="Calibri" w:cs="Calibri"/>
                      <w:sz w:val="18"/>
                      <w:szCs w:val="18"/>
                    </w:rPr>
                    <w:t>-</w:t>
                  </w:r>
                  <w:proofErr w:type="spellStart"/>
                  <w:r>
                    <w:rPr>
                      <w:rFonts w:ascii="Calibri" w:eastAsia="Calibri" w:hAnsi="Calibri" w:cs="Calibri"/>
                      <w:sz w:val="18"/>
                      <w:szCs w:val="18"/>
                    </w:rPr>
                    <w:t>Τo</w:t>
                  </w:r>
                  <w:proofErr w:type="spellEnd"/>
                  <w:r>
                    <w:rPr>
                      <w:rFonts w:ascii="Calibri" w:eastAsia="Calibri" w:hAnsi="Calibri" w:cs="Calibri"/>
                      <w:sz w:val="18"/>
                      <w:szCs w:val="18"/>
                    </w:rPr>
                    <w:t xml:space="preserve"> list the main causes of climate change at a global level.</w:t>
                  </w:r>
                </w:p>
                <w:p w14:paraId="7DAE61BA" w14:textId="77777777" w:rsidR="00284BEA" w:rsidRDefault="00284BEA">
                  <w:pPr>
                    <w:pBdr>
                      <w:top w:val="nil"/>
                      <w:left w:val="nil"/>
                      <w:bottom w:val="nil"/>
                      <w:right w:val="nil"/>
                      <w:between w:val="nil"/>
                    </w:pBdr>
                    <w:spacing w:line="276" w:lineRule="auto"/>
                    <w:jc w:val="both"/>
                    <w:rPr>
                      <w:rFonts w:ascii="Calibri" w:eastAsia="Calibri" w:hAnsi="Calibri" w:cs="Calibri"/>
                      <w:sz w:val="18"/>
                      <w:szCs w:val="18"/>
                    </w:rPr>
                  </w:pPr>
                </w:p>
                <w:p w14:paraId="25E82804" w14:textId="77777777" w:rsidR="00284BEA" w:rsidRDefault="00284BEA">
                  <w:pPr>
                    <w:pBdr>
                      <w:top w:val="nil"/>
                      <w:left w:val="nil"/>
                      <w:bottom w:val="nil"/>
                      <w:right w:val="nil"/>
                      <w:between w:val="nil"/>
                    </w:pBdr>
                    <w:spacing w:line="276" w:lineRule="auto"/>
                    <w:jc w:val="both"/>
                    <w:rPr>
                      <w:rFonts w:ascii="Calibri" w:eastAsia="Calibri" w:hAnsi="Calibri" w:cs="Calibri"/>
                      <w:sz w:val="18"/>
                      <w:szCs w:val="18"/>
                    </w:rPr>
                  </w:pPr>
                </w:p>
                <w:p w14:paraId="5653D647" w14:textId="77777777" w:rsidR="00284BEA" w:rsidRDefault="00000000">
                  <w:pPr>
                    <w:pBdr>
                      <w:top w:val="nil"/>
                      <w:left w:val="nil"/>
                      <w:bottom w:val="nil"/>
                      <w:right w:val="nil"/>
                      <w:between w:val="nil"/>
                    </w:pBdr>
                    <w:spacing w:line="276" w:lineRule="auto"/>
                    <w:jc w:val="both"/>
                    <w:rPr>
                      <w:rFonts w:ascii="Calibri" w:eastAsia="Calibri" w:hAnsi="Calibri" w:cs="Calibri"/>
                      <w:sz w:val="18"/>
                      <w:szCs w:val="18"/>
                    </w:rPr>
                  </w:pPr>
                  <w:r>
                    <w:rPr>
                      <w:rFonts w:ascii="Calibri" w:eastAsia="Calibri" w:hAnsi="Calibri" w:cs="Calibri"/>
                      <w:sz w:val="18"/>
                      <w:szCs w:val="18"/>
                    </w:rPr>
                    <w:t>-</w:t>
                  </w:r>
                  <w:proofErr w:type="spellStart"/>
                  <w:r>
                    <w:rPr>
                      <w:rFonts w:ascii="Calibri" w:eastAsia="Calibri" w:hAnsi="Calibri" w:cs="Calibri"/>
                      <w:sz w:val="18"/>
                      <w:szCs w:val="18"/>
                    </w:rPr>
                    <w:t>Το</w:t>
                  </w:r>
                  <w:proofErr w:type="spellEnd"/>
                  <w:r>
                    <w:rPr>
                      <w:rFonts w:ascii="Calibri" w:eastAsia="Calibri" w:hAnsi="Calibri" w:cs="Calibri"/>
                      <w:sz w:val="18"/>
                      <w:szCs w:val="18"/>
                    </w:rPr>
                    <w:t xml:space="preserve"> relate the effects of the climate change on humans and the environment.</w:t>
                  </w:r>
                </w:p>
                <w:p w14:paraId="69503DCD" w14:textId="77777777" w:rsidR="00284BEA" w:rsidRDefault="00284BEA">
                  <w:pPr>
                    <w:pBdr>
                      <w:top w:val="nil"/>
                      <w:left w:val="nil"/>
                      <w:bottom w:val="nil"/>
                      <w:right w:val="nil"/>
                      <w:between w:val="nil"/>
                    </w:pBdr>
                    <w:spacing w:line="276" w:lineRule="auto"/>
                    <w:jc w:val="both"/>
                    <w:rPr>
                      <w:rFonts w:ascii="Calibri" w:eastAsia="Calibri" w:hAnsi="Calibri" w:cs="Calibri"/>
                      <w:sz w:val="18"/>
                      <w:szCs w:val="18"/>
                    </w:rPr>
                  </w:pPr>
                </w:p>
              </w:tc>
              <w:tc>
                <w:tcPr>
                  <w:tcW w:w="2005" w:type="dxa"/>
                </w:tcPr>
                <w:p w14:paraId="465FE3C6"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Using the classroom projector, the teacher shows the following YouTube videos about the causes of climate change and its consequences: </w:t>
                  </w:r>
                </w:p>
                <w:p w14:paraId="67B1F7E5" w14:textId="77777777" w:rsidR="00284BEA" w:rsidRDefault="00000000">
                  <w:pPr>
                    <w:jc w:val="both"/>
                    <w:rPr>
                      <w:rFonts w:ascii="Calibri" w:eastAsia="Calibri" w:hAnsi="Calibri" w:cs="Calibri"/>
                      <w:i/>
                    </w:rPr>
                  </w:pPr>
                  <w:r>
                    <w:rPr>
                      <w:rFonts w:ascii="Calibri" w:eastAsia="Calibri" w:hAnsi="Calibri" w:cs="Calibri"/>
                      <w:i/>
                      <w:sz w:val="18"/>
                      <w:szCs w:val="18"/>
                    </w:rPr>
                    <w:t>1</w:t>
                  </w:r>
                  <w:r>
                    <w:rPr>
                      <w:rFonts w:ascii="Calibri" w:eastAsia="Calibri" w:hAnsi="Calibri" w:cs="Calibri"/>
                      <w:i/>
                    </w:rPr>
                    <w:t>.</w:t>
                  </w:r>
                  <w:hyperlink r:id="rId14">
                    <w:r>
                      <w:rPr>
                        <w:rFonts w:ascii="Calibri" w:eastAsia="Calibri" w:hAnsi="Calibri" w:cs="Calibri"/>
                        <w:i/>
                        <w:color w:val="B85B22"/>
                        <w:sz w:val="18"/>
                        <w:szCs w:val="18"/>
                        <w:u w:val="single"/>
                      </w:rPr>
                      <w:t>Τhe greenhouse effect</w:t>
                    </w:r>
                  </w:hyperlink>
                  <w:r>
                    <w:rPr>
                      <w:rFonts w:ascii="Calibri" w:eastAsia="Calibri" w:hAnsi="Calibri" w:cs="Calibri"/>
                      <w:i/>
                    </w:rPr>
                    <w:t xml:space="preserve"> </w:t>
                  </w:r>
                  <w:r>
                    <w:rPr>
                      <w:rFonts w:ascii="Calibri" w:eastAsia="Calibri" w:hAnsi="Calibri" w:cs="Calibri"/>
                      <w:i/>
                      <w:sz w:val="18"/>
                      <w:szCs w:val="18"/>
                    </w:rPr>
                    <w:t>(5 minutes)</w:t>
                  </w:r>
                </w:p>
                <w:p w14:paraId="31800BA5"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2. </w:t>
                  </w:r>
                  <w:hyperlink r:id="rId15">
                    <w:r>
                      <w:rPr>
                        <w:rFonts w:ascii="Calibri" w:eastAsia="Calibri" w:hAnsi="Calibri" w:cs="Calibri"/>
                        <w:i/>
                        <w:color w:val="B85B22"/>
                        <w:sz w:val="18"/>
                        <w:szCs w:val="18"/>
                        <w:u w:val="single"/>
                      </w:rPr>
                      <w:t>Climate change and its consequences</w:t>
                    </w:r>
                  </w:hyperlink>
                </w:p>
                <w:p w14:paraId="184B91A9"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(1 minute)</w:t>
                  </w:r>
                </w:p>
                <w:p w14:paraId="261FB645" w14:textId="77777777" w:rsidR="00284BEA" w:rsidRDefault="00000000">
                  <w:pPr>
                    <w:jc w:val="both"/>
                    <w:rPr>
                      <w:rFonts w:ascii="Calibri" w:eastAsia="Calibri" w:hAnsi="Calibri" w:cs="Calibri"/>
                      <w:sz w:val="18"/>
                      <w:szCs w:val="18"/>
                    </w:rPr>
                  </w:pPr>
                  <w:r>
                    <w:rPr>
                      <w:rFonts w:ascii="Calibri" w:eastAsia="Calibri" w:hAnsi="Calibri" w:cs="Calibri"/>
                      <w:i/>
                      <w:sz w:val="18"/>
                      <w:szCs w:val="18"/>
                    </w:rPr>
                    <w:t xml:space="preserve">3. </w:t>
                  </w:r>
                  <w:hyperlink r:id="rId16">
                    <w:r>
                      <w:rPr>
                        <w:rFonts w:ascii="Calibri" w:eastAsia="Calibri" w:hAnsi="Calibri" w:cs="Calibri"/>
                        <w:i/>
                        <w:color w:val="B85B22"/>
                        <w:sz w:val="18"/>
                        <w:szCs w:val="18"/>
                        <w:u w:val="single"/>
                      </w:rPr>
                      <w:t>Climate Change: What Can We Do?</w:t>
                    </w:r>
                  </w:hyperlink>
                  <w:r>
                    <w:rPr>
                      <w:rFonts w:ascii="Calibri" w:eastAsia="Calibri" w:hAnsi="Calibri" w:cs="Calibri"/>
                      <w:i/>
                      <w:sz w:val="18"/>
                      <w:szCs w:val="18"/>
                    </w:rPr>
                    <w:t xml:space="preserve"> (2 minutes)</w:t>
                  </w:r>
                </w:p>
                <w:p w14:paraId="29A03F8C" w14:textId="77777777" w:rsidR="00284BEA" w:rsidRDefault="00284BEA">
                  <w:pPr>
                    <w:jc w:val="both"/>
                    <w:rPr>
                      <w:rFonts w:ascii="Calibri" w:eastAsia="Calibri" w:hAnsi="Calibri" w:cs="Calibri"/>
                      <w:i/>
                      <w:sz w:val="18"/>
                      <w:szCs w:val="18"/>
                    </w:rPr>
                  </w:pPr>
                </w:p>
                <w:p w14:paraId="03B2A67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Then, there is a reflective discussion between the teacher and the students about the content of the videos. Specifically, the teacher addresses the following guiding questions to the students: </w:t>
                  </w:r>
                </w:p>
                <w:p w14:paraId="77A8FD71" w14:textId="77777777" w:rsidR="00284BEA" w:rsidRDefault="00284BEA">
                  <w:pPr>
                    <w:jc w:val="both"/>
                    <w:rPr>
                      <w:rFonts w:ascii="Calibri" w:eastAsia="Calibri" w:hAnsi="Calibri" w:cs="Calibri"/>
                      <w:sz w:val="18"/>
                      <w:szCs w:val="18"/>
                    </w:rPr>
                  </w:pPr>
                </w:p>
                <w:p w14:paraId="290FCC91"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-What is the greenhouse effect and how is it related to climate change? </w:t>
                  </w:r>
                </w:p>
                <w:p w14:paraId="5E279B89" w14:textId="77777777" w:rsidR="00284BEA" w:rsidRDefault="00284BEA">
                  <w:pPr>
                    <w:jc w:val="both"/>
                    <w:rPr>
                      <w:rFonts w:ascii="Calibri" w:eastAsia="Calibri" w:hAnsi="Calibri" w:cs="Calibri"/>
                      <w:sz w:val="18"/>
                      <w:szCs w:val="18"/>
                    </w:rPr>
                  </w:pPr>
                </w:p>
                <w:p w14:paraId="3086ADD6"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-What are the consequences of climate change? </w:t>
                  </w:r>
                </w:p>
                <w:p w14:paraId="39C7C721" w14:textId="77777777" w:rsidR="00284BEA" w:rsidRDefault="00284BEA">
                  <w:pPr>
                    <w:jc w:val="both"/>
                    <w:rPr>
                      <w:rFonts w:ascii="Calibri" w:eastAsia="Calibri" w:hAnsi="Calibri" w:cs="Calibri"/>
                      <w:i/>
                      <w:sz w:val="18"/>
                      <w:szCs w:val="18"/>
                    </w:rPr>
                  </w:pPr>
                </w:p>
                <w:p w14:paraId="402F1567" w14:textId="77777777" w:rsidR="00284BEA" w:rsidRDefault="00000000">
                  <w:pPr>
                    <w:jc w:val="both"/>
                    <w:rPr>
                      <w:rFonts w:ascii="Calibri" w:eastAsia="Calibri" w:hAnsi="Calibri" w:cs="Calibri"/>
                      <w:sz w:val="18"/>
                      <w:szCs w:val="18"/>
                    </w:rPr>
                  </w:pPr>
                  <w:r>
                    <w:rPr>
                      <w:rFonts w:ascii="Calibri" w:eastAsia="Calibri" w:hAnsi="Calibri" w:cs="Calibri"/>
                      <w:i/>
                      <w:sz w:val="18"/>
                      <w:szCs w:val="18"/>
                    </w:rPr>
                    <w:t xml:space="preserve">-What can we do to prevent climate change? </w:t>
                  </w:r>
                </w:p>
              </w:tc>
            </w:tr>
            <w:tr w:rsidR="00284BEA" w14:paraId="43ABC9AD" w14:textId="77777777">
              <w:tc>
                <w:tcPr>
                  <w:tcW w:w="1889" w:type="dxa"/>
                </w:tcPr>
                <w:p w14:paraId="7B9A2167"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Young activists: Individual and social responsibility.</w:t>
                  </w:r>
                </w:p>
              </w:tc>
              <w:tc>
                <w:tcPr>
                  <w:tcW w:w="2119" w:type="dxa"/>
                </w:tcPr>
                <w:p w14:paraId="630059E3"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To be inspired by the actions of young activists in the 21st century.</w:t>
                  </w:r>
                </w:p>
                <w:p w14:paraId="1F8541D8" w14:textId="77777777" w:rsidR="00284BEA" w:rsidRDefault="00284BEA">
                  <w:pPr>
                    <w:jc w:val="both"/>
                    <w:rPr>
                      <w:rFonts w:ascii="Calibri" w:eastAsia="Calibri" w:hAnsi="Calibri" w:cs="Calibri"/>
                      <w:sz w:val="18"/>
                      <w:szCs w:val="18"/>
                    </w:rPr>
                  </w:pPr>
                </w:p>
                <w:p w14:paraId="563BAFEB" w14:textId="77777777" w:rsidR="00284BEA" w:rsidRDefault="00284BEA">
                  <w:pPr>
                    <w:jc w:val="both"/>
                    <w:rPr>
                      <w:rFonts w:ascii="Calibri" w:eastAsia="Calibri" w:hAnsi="Calibri" w:cs="Calibri"/>
                      <w:sz w:val="18"/>
                      <w:szCs w:val="18"/>
                    </w:rPr>
                  </w:pPr>
                </w:p>
                <w:p w14:paraId="4AD8A9E8" w14:textId="77777777" w:rsidR="00284BEA" w:rsidRDefault="00284BEA">
                  <w:pPr>
                    <w:jc w:val="both"/>
                    <w:rPr>
                      <w:rFonts w:ascii="Calibri" w:eastAsia="Calibri" w:hAnsi="Calibri" w:cs="Calibri"/>
                      <w:sz w:val="18"/>
                      <w:szCs w:val="18"/>
                    </w:rPr>
                  </w:pPr>
                </w:p>
              </w:tc>
              <w:tc>
                <w:tcPr>
                  <w:tcW w:w="2005" w:type="dxa"/>
                </w:tcPr>
                <w:p w14:paraId="74FAF375"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The teacher distributes to each student separately an </w:t>
                  </w:r>
                  <w:hyperlink r:id="rId17">
                    <w:r>
                      <w:rPr>
                        <w:rFonts w:ascii="Calibri" w:eastAsia="Calibri" w:hAnsi="Calibri" w:cs="Calibri"/>
                        <w:i/>
                        <w:color w:val="B85B22"/>
                        <w:sz w:val="18"/>
                        <w:szCs w:val="18"/>
                        <w:u w:val="single"/>
                      </w:rPr>
                      <w:t>article along with a worksheet</w:t>
                    </w:r>
                  </w:hyperlink>
                  <w:r>
                    <w:rPr>
                      <w:rFonts w:ascii="Calibri" w:eastAsia="Calibri" w:hAnsi="Calibri" w:cs="Calibri"/>
                      <w:sz w:val="18"/>
                      <w:szCs w:val="18"/>
                    </w:rPr>
                    <w:t>. The article is about youth action on the climate change.</w:t>
                  </w:r>
                </w:p>
                <w:p w14:paraId="5A5AC8F6"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 teacher reads the article in front of the class and explains any unfamiliar words. Then the students are asked to answer individually the following questions on the worksheet given to them:</w:t>
                  </w:r>
                </w:p>
                <w:p w14:paraId="67DC7023" w14:textId="77777777" w:rsidR="00284BEA" w:rsidRDefault="00284BEA">
                  <w:pPr>
                    <w:jc w:val="both"/>
                    <w:rPr>
                      <w:rFonts w:ascii="Calibri" w:eastAsia="Calibri" w:hAnsi="Calibri" w:cs="Calibri"/>
                      <w:sz w:val="18"/>
                      <w:szCs w:val="18"/>
                    </w:rPr>
                  </w:pPr>
                </w:p>
                <w:p w14:paraId="0EC6E8B4"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lastRenderedPageBreak/>
                    <w:t xml:space="preserve">-What is Greta Thunberg asking of the Swedish government, according to the text? </w:t>
                  </w:r>
                </w:p>
                <w:p w14:paraId="7FD9E9C6" w14:textId="77777777" w:rsidR="00284BEA" w:rsidRDefault="00284BEA">
                  <w:pPr>
                    <w:jc w:val="both"/>
                    <w:rPr>
                      <w:rFonts w:ascii="Calibri" w:eastAsia="Calibri" w:hAnsi="Calibri" w:cs="Calibri"/>
                      <w:i/>
                      <w:sz w:val="18"/>
                      <w:szCs w:val="18"/>
                    </w:rPr>
                  </w:pPr>
                </w:p>
                <w:p w14:paraId="65EA4D75"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-Who of these young people has impressed you the most and why?</w:t>
                  </w:r>
                </w:p>
                <w:p w14:paraId="68AA7D82"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 </w:t>
                  </w:r>
                </w:p>
                <w:p w14:paraId="6F9DD5AA"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-Could you take a similar action, like the young people in the text? Develop your answer accordingly. </w:t>
                  </w:r>
                </w:p>
                <w:p w14:paraId="151ADB1D" w14:textId="77777777" w:rsidR="00284BEA" w:rsidRDefault="00284BEA">
                  <w:pPr>
                    <w:jc w:val="both"/>
                    <w:rPr>
                      <w:rFonts w:ascii="Calibri" w:eastAsia="Calibri" w:hAnsi="Calibri" w:cs="Calibri"/>
                      <w:sz w:val="18"/>
                      <w:szCs w:val="18"/>
                    </w:rPr>
                  </w:pPr>
                </w:p>
                <w:p w14:paraId="4254A0DB"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Then, the students read their answers.</w:t>
                  </w:r>
                </w:p>
              </w:tc>
            </w:tr>
            <w:tr w:rsidR="00284BEA" w14:paraId="0F87A6DF" w14:textId="77777777">
              <w:tc>
                <w:tcPr>
                  <w:tcW w:w="1889" w:type="dxa"/>
                </w:tcPr>
                <w:p w14:paraId="3064BCB4" w14:textId="77777777" w:rsidR="00284BEA" w:rsidRDefault="00284BEA">
                  <w:pPr>
                    <w:jc w:val="center"/>
                    <w:rPr>
                      <w:rFonts w:ascii="Calibri" w:eastAsia="Calibri" w:hAnsi="Calibri" w:cs="Calibri"/>
                      <w:sz w:val="18"/>
                      <w:szCs w:val="18"/>
                    </w:rPr>
                  </w:pPr>
                </w:p>
                <w:p w14:paraId="23A80A7A" w14:textId="77777777" w:rsidR="00284BEA" w:rsidRDefault="00284BEA">
                  <w:pPr>
                    <w:jc w:val="center"/>
                    <w:rPr>
                      <w:rFonts w:ascii="Calibri" w:eastAsia="Calibri" w:hAnsi="Calibri" w:cs="Calibri"/>
                      <w:sz w:val="18"/>
                      <w:szCs w:val="18"/>
                    </w:rPr>
                  </w:pPr>
                </w:p>
                <w:p w14:paraId="00A6AFEF" w14:textId="77777777" w:rsidR="00284BEA" w:rsidRDefault="00284BEA">
                  <w:pPr>
                    <w:jc w:val="center"/>
                    <w:rPr>
                      <w:rFonts w:ascii="Calibri" w:eastAsia="Calibri" w:hAnsi="Calibri" w:cs="Calibri"/>
                      <w:sz w:val="18"/>
                      <w:szCs w:val="18"/>
                    </w:rPr>
                  </w:pPr>
                </w:p>
                <w:p w14:paraId="15B80D7D" w14:textId="77777777" w:rsidR="00284BEA" w:rsidRDefault="00284BEA">
                  <w:pPr>
                    <w:jc w:val="center"/>
                    <w:rPr>
                      <w:rFonts w:ascii="Calibri" w:eastAsia="Calibri" w:hAnsi="Calibri" w:cs="Calibri"/>
                      <w:sz w:val="18"/>
                      <w:szCs w:val="18"/>
                    </w:rPr>
                  </w:pPr>
                </w:p>
                <w:p w14:paraId="50EA2796" w14:textId="77777777" w:rsidR="00284BEA" w:rsidRDefault="00284BEA">
                  <w:pPr>
                    <w:jc w:val="center"/>
                    <w:rPr>
                      <w:rFonts w:ascii="Calibri" w:eastAsia="Calibri" w:hAnsi="Calibri" w:cs="Calibri"/>
                      <w:sz w:val="18"/>
                      <w:szCs w:val="18"/>
                    </w:rPr>
                  </w:pPr>
                </w:p>
                <w:p w14:paraId="41FD8D28" w14:textId="77777777" w:rsidR="00284BEA" w:rsidRDefault="00284BEA">
                  <w:pPr>
                    <w:jc w:val="center"/>
                    <w:rPr>
                      <w:rFonts w:ascii="Calibri" w:eastAsia="Calibri" w:hAnsi="Calibri" w:cs="Calibri"/>
                      <w:sz w:val="18"/>
                      <w:szCs w:val="18"/>
                    </w:rPr>
                  </w:pPr>
                </w:p>
                <w:p w14:paraId="371D09A7" w14:textId="77777777" w:rsidR="00284BEA" w:rsidRDefault="00284BEA">
                  <w:pPr>
                    <w:jc w:val="center"/>
                    <w:rPr>
                      <w:rFonts w:ascii="Calibri" w:eastAsia="Calibri" w:hAnsi="Calibri" w:cs="Calibri"/>
                      <w:sz w:val="18"/>
                      <w:szCs w:val="18"/>
                    </w:rPr>
                  </w:pPr>
                </w:p>
                <w:p w14:paraId="70082880"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Learning through play: </w:t>
                  </w:r>
                  <w:r>
                    <w:rPr>
                      <w:rFonts w:ascii="Calibri" w:eastAsia="Calibri" w:hAnsi="Calibri" w:cs="Calibri"/>
                      <w:i/>
                      <w:sz w:val="18"/>
                      <w:szCs w:val="18"/>
                    </w:rPr>
                    <w:t>“Snakes and ladders for saving energy”</w:t>
                  </w:r>
                </w:p>
              </w:tc>
              <w:tc>
                <w:tcPr>
                  <w:tcW w:w="2119" w:type="dxa"/>
                </w:tcPr>
                <w:p w14:paraId="0406B8BB"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-To develop their interpersonal relationships.</w:t>
                  </w:r>
                </w:p>
                <w:p w14:paraId="10E985B9" w14:textId="77777777" w:rsidR="00284BEA" w:rsidRDefault="00284BEA">
                  <w:pPr>
                    <w:jc w:val="both"/>
                    <w:rPr>
                      <w:rFonts w:ascii="Calibri" w:eastAsia="Calibri" w:hAnsi="Calibri" w:cs="Calibri"/>
                      <w:sz w:val="18"/>
                      <w:szCs w:val="18"/>
                    </w:rPr>
                  </w:pPr>
                </w:p>
                <w:p w14:paraId="69BBCEFD"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To cultivate ecological consciousness in their everyday life.</w:t>
                  </w:r>
                </w:p>
                <w:p w14:paraId="6500B65F" w14:textId="77777777" w:rsidR="00284BEA" w:rsidRDefault="00284BEA">
                  <w:pPr>
                    <w:jc w:val="both"/>
                    <w:rPr>
                      <w:rFonts w:ascii="Calibri" w:eastAsia="Calibri" w:hAnsi="Calibri" w:cs="Calibri"/>
                      <w:sz w:val="18"/>
                      <w:szCs w:val="18"/>
                    </w:rPr>
                  </w:pPr>
                </w:p>
                <w:p w14:paraId="67613B04" w14:textId="77777777" w:rsidR="00284BEA" w:rsidRDefault="00284BEA">
                  <w:pPr>
                    <w:jc w:val="both"/>
                    <w:rPr>
                      <w:rFonts w:ascii="Calibri" w:eastAsia="Calibri" w:hAnsi="Calibri" w:cs="Calibri"/>
                      <w:sz w:val="18"/>
                      <w:szCs w:val="18"/>
                    </w:rPr>
                  </w:pPr>
                </w:p>
                <w:p w14:paraId="182206DC" w14:textId="77777777" w:rsidR="00284BEA" w:rsidRDefault="00284BEA">
                  <w:pPr>
                    <w:jc w:val="both"/>
                    <w:rPr>
                      <w:rFonts w:ascii="Calibri" w:eastAsia="Calibri" w:hAnsi="Calibri" w:cs="Calibri"/>
                      <w:sz w:val="18"/>
                      <w:szCs w:val="18"/>
                    </w:rPr>
                  </w:pPr>
                </w:p>
                <w:p w14:paraId="6C6DE9CE" w14:textId="77777777" w:rsidR="00284BEA" w:rsidRDefault="00284BEA">
                  <w:pPr>
                    <w:jc w:val="both"/>
                    <w:rPr>
                      <w:rFonts w:ascii="Calibri" w:eastAsia="Calibri" w:hAnsi="Calibri" w:cs="Calibri"/>
                      <w:sz w:val="18"/>
                      <w:szCs w:val="18"/>
                    </w:rPr>
                  </w:pPr>
                </w:p>
              </w:tc>
              <w:tc>
                <w:tcPr>
                  <w:tcW w:w="2005" w:type="dxa"/>
                </w:tcPr>
                <w:p w14:paraId="4FAF7367"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Students are divided into groups. Each group has 4 members. The teacher uses the </w:t>
                  </w:r>
                  <w:hyperlink r:id="rId18">
                    <w:r>
                      <w:rPr>
                        <w:rFonts w:ascii="Calibri" w:eastAsia="Calibri" w:hAnsi="Calibri" w:cs="Calibri"/>
                        <w:i/>
                        <w:color w:val="B85B22"/>
                        <w:sz w:val="18"/>
                        <w:szCs w:val="18"/>
                        <w:u w:val="single"/>
                      </w:rPr>
                      <w:t>online wheel of names</w:t>
                    </w:r>
                  </w:hyperlink>
                  <w:r>
                    <w:rPr>
                      <w:rFonts w:ascii="Calibri" w:eastAsia="Calibri" w:hAnsi="Calibri" w:cs="Calibri"/>
                      <w:sz w:val="18"/>
                      <w:szCs w:val="18"/>
                    </w:rPr>
                    <w:t xml:space="preserve"> to randomly separate them.</w:t>
                  </w:r>
                </w:p>
                <w:p w14:paraId="18EB221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The teacher distributes a laptop to each group. Students in groups play the online game </w:t>
                  </w:r>
                  <w:hyperlink r:id="rId19">
                    <w:r>
                      <w:rPr>
                        <w:rFonts w:ascii="Calibri" w:eastAsia="Calibri" w:hAnsi="Calibri" w:cs="Calibri"/>
                        <w:i/>
                        <w:color w:val="B85B22"/>
                        <w:sz w:val="18"/>
                        <w:szCs w:val="18"/>
                        <w:u w:val="single"/>
                      </w:rPr>
                      <w:t>"Snakes and ladders for saving energy"</w:t>
                    </w:r>
                  </w:hyperlink>
                  <w:r>
                    <w:rPr>
                      <w:rFonts w:ascii="Calibri" w:eastAsia="Calibri" w:hAnsi="Calibri" w:cs="Calibri"/>
                      <w:sz w:val="18"/>
                      <w:szCs w:val="18"/>
                    </w:rPr>
                    <w:t>. The game summarizes the ways to deal with the ecological crisis.</w:t>
                  </w:r>
                </w:p>
              </w:tc>
            </w:tr>
            <w:tr w:rsidR="00284BEA" w14:paraId="6F04A106" w14:textId="77777777">
              <w:tc>
                <w:tcPr>
                  <w:tcW w:w="1889" w:type="dxa"/>
                </w:tcPr>
                <w:p w14:paraId="62197CAC" w14:textId="77777777" w:rsidR="00284BEA" w:rsidRDefault="00284BEA">
                  <w:pPr>
                    <w:jc w:val="center"/>
                    <w:rPr>
                      <w:rFonts w:ascii="Calibri" w:eastAsia="Calibri" w:hAnsi="Calibri" w:cs="Calibri"/>
                      <w:sz w:val="18"/>
                      <w:szCs w:val="18"/>
                    </w:rPr>
                  </w:pPr>
                  <w:bookmarkStart w:id="2" w:name="_heading=h.1fob9te" w:colFirst="0" w:colLast="0"/>
                  <w:bookmarkEnd w:id="2"/>
                </w:p>
                <w:p w14:paraId="06D0AD27" w14:textId="77777777" w:rsidR="00284BEA" w:rsidRDefault="00284BEA">
                  <w:pPr>
                    <w:jc w:val="center"/>
                    <w:rPr>
                      <w:rFonts w:ascii="Calibri" w:eastAsia="Calibri" w:hAnsi="Calibri" w:cs="Calibri"/>
                      <w:sz w:val="18"/>
                      <w:szCs w:val="18"/>
                    </w:rPr>
                  </w:pPr>
                </w:p>
                <w:p w14:paraId="0E8F5C68" w14:textId="77777777" w:rsidR="00284BEA" w:rsidRDefault="00284BEA">
                  <w:pPr>
                    <w:jc w:val="center"/>
                    <w:rPr>
                      <w:rFonts w:ascii="Calibri" w:eastAsia="Calibri" w:hAnsi="Calibri" w:cs="Calibri"/>
                      <w:sz w:val="18"/>
                      <w:szCs w:val="18"/>
                    </w:rPr>
                  </w:pPr>
                </w:p>
                <w:p w14:paraId="2CD8ADD7" w14:textId="77777777" w:rsidR="00284BEA" w:rsidRDefault="00284BEA">
                  <w:pPr>
                    <w:jc w:val="center"/>
                    <w:rPr>
                      <w:rFonts w:ascii="Calibri" w:eastAsia="Calibri" w:hAnsi="Calibri" w:cs="Calibri"/>
                      <w:sz w:val="18"/>
                      <w:szCs w:val="18"/>
                    </w:rPr>
                  </w:pPr>
                </w:p>
                <w:p w14:paraId="0F91E374" w14:textId="77777777" w:rsidR="00284BEA" w:rsidRDefault="00284BEA">
                  <w:pPr>
                    <w:jc w:val="center"/>
                    <w:rPr>
                      <w:rFonts w:ascii="Calibri" w:eastAsia="Calibri" w:hAnsi="Calibri" w:cs="Calibri"/>
                      <w:sz w:val="18"/>
                      <w:szCs w:val="18"/>
                    </w:rPr>
                  </w:pPr>
                </w:p>
                <w:p w14:paraId="6ACFA484" w14:textId="77777777" w:rsidR="00284BEA" w:rsidRDefault="00284BEA">
                  <w:pPr>
                    <w:jc w:val="center"/>
                    <w:rPr>
                      <w:rFonts w:ascii="Calibri" w:eastAsia="Calibri" w:hAnsi="Calibri" w:cs="Calibri"/>
                      <w:sz w:val="18"/>
                      <w:szCs w:val="18"/>
                    </w:rPr>
                  </w:pPr>
                </w:p>
                <w:p w14:paraId="3AE751D1" w14:textId="77777777" w:rsidR="00284BEA" w:rsidRDefault="00284BEA">
                  <w:pPr>
                    <w:jc w:val="center"/>
                    <w:rPr>
                      <w:rFonts w:ascii="Calibri" w:eastAsia="Calibri" w:hAnsi="Calibri" w:cs="Calibri"/>
                      <w:sz w:val="18"/>
                      <w:szCs w:val="18"/>
                    </w:rPr>
                  </w:pPr>
                </w:p>
                <w:p w14:paraId="573A8E20"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 xml:space="preserve">Creating a poster: </w:t>
                  </w:r>
                  <w:r>
                    <w:rPr>
                      <w:rFonts w:ascii="Calibri" w:eastAsia="Calibri" w:hAnsi="Calibri" w:cs="Calibri"/>
                      <w:i/>
                      <w:sz w:val="18"/>
                      <w:szCs w:val="18"/>
                    </w:rPr>
                    <w:t>“Active citizens”</w:t>
                  </w:r>
                </w:p>
              </w:tc>
              <w:tc>
                <w:tcPr>
                  <w:tcW w:w="2119" w:type="dxa"/>
                </w:tcPr>
                <w:p w14:paraId="7C6B3B3C"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To activate their critical thinking.</w:t>
                  </w:r>
                </w:p>
                <w:p w14:paraId="38CC764B" w14:textId="77777777" w:rsidR="00284BEA" w:rsidRDefault="00284BEA">
                  <w:pPr>
                    <w:jc w:val="both"/>
                    <w:rPr>
                      <w:rFonts w:ascii="Calibri" w:eastAsia="Calibri" w:hAnsi="Calibri" w:cs="Calibri"/>
                      <w:sz w:val="18"/>
                      <w:szCs w:val="18"/>
                    </w:rPr>
                  </w:pPr>
                </w:p>
                <w:p w14:paraId="16E2DAB7"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To propose elementary measures that must be taken to reduce climate change effects.</w:t>
                  </w:r>
                </w:p>
                <w:p w14:paraId="17ED4C31" w14:textId="77777777" w:rsidR="00284BEA" w:rsidRDefault="00284BEA">
                  <w:pPr>
                    <w:jc w:val="both"/>
                    <w:rPr>
                      <w:rFonts w:ascii="Calibri" w:eastAsia="Calibri" w:hAnsi="Calibri" w:cs="Calibri"/>
                      <w:sz w:val="18"/>
                      <w:szCs w:val="18"/>
                    </w:rPr>
                  </w:pPr>
                </w:p>
                <w:p w14:paraId="05909FA3"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To express their point of view based on scientific arguments.</w:t>
                  </w:r>
                </w:p>
                <w:p w14:paraId="1848EDA9" w14:textId="77777777" w:rsidR="00284BEA" w:rsidRDefault="00284BEA">
                  <w:pPr>
                    <w:jc w:val="both"/>
                    <w:rPr>
                      <w:rFonts w:ascii="Calibri" w:eastAsia="Calibri" w:hAnsi="Calibri" w:cs="Calibri"/>
                      <w:sz w:val="18"/>
                      <w:szCs w:val="18"/>
                    </w:rPr>
                  </w:pPr>
                </w:p>
                <w:p w14:paraId="40D21DC6"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w:t>
                  </w:r>
                  <w:proofErr w:type="spellStart"/>
                  <w:r>
                    <w:rPr>
                      <w:rFonts w:ascii="Calibri" w:eastAsia="Calibri" w:hAnsi="Calibri" w:cs="Calibri"/>
                      <w:sz w:val="18"/>
                      <w:szCs w:val="18"/>
                    </w:rPr>
                    <w:t>Τo</w:t>
                  </w:r>
                  <w:proofErr w:type="spellEnd"/>
                  <w:r>
                    <w:rPr>
                      <w:rFonts w:ascii="Calibri" w:eastAsia="Calibri" w:hAnsi="Calibri" w:cs="Calibri"/>
                      <w:sz w:val="18"/>
                      <w:szCs w:val="18"/>
                    </w:rPr>
                    <w:t xml:space="preserve"> develop their interpersonal relationships.</w:t>
                  </w:r>
                </w:p>
              </w:tc>
              <w:tc>
                <w:tcPr>
                  <w:tcW w:w="2005" w:type="dxa"/>
                </w:tcPr>
                <w:p w14:paraId="57CD034E"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 teacher distributes to each group a coloured cardboard and markers. The children, inspired by the previous activities, must create together a poster proposing ways to deal with the ecological crisis. Then, they will decorate their classroom with the posters.</w:t>
                  </w:r>
                </w:p>
              </w:tc>
            </w:tr>
          </w:tbl>
          <w:p w14:paraId="1FA24D48" w14:textId="77777777" w:rsidR="00284BEA" w:rsidRDefault="00000000">
            <w:pPr>
              <w:pStyle w:val="Heading2"/>
              <w:rPr>
                <w:rFonts w:ascii="Calibri" w:eastAsia="Calibri" w:hAnsi="Calibri" w:cs="Calibri"/>
                <w:i/>
                <w:sz w:val="18"/>
                <w:szCs w:val="18"/>
              </w:rPr>
            </w:pPr>
            <w:r>
              <w:rPr>
                <w:rFonts w:ascii="Calibri" w:eastAsia="Calibri" w:hAnsi="Calibri" w:cs="Calibri"/>
                <w:i/>
                <w:sz w:val="18"/>
                <w:szCs w:val="18"/>
              </w:rPr>
              <w:t>ACTIVITIES SEQUENCE</w:t>
            </w:r>
          </w:p>
          <w:p w14:paraId="307B7E6D"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the sequence of the activities during the lesson and the time required. You can divide the activities into phases if needed. </w:t>
            </w:r>
          </w:p>
          <w:p w14:paraId="0CADE914" w14:textId="77777777" w:rsidR="00284BEA" w:rsidRDefault="00284BEA">
            <w:pPr>
              <w:jc w:val="both"/>
              <w:rPr>
                <w:rFonts w:ascii="Calibri" w:eastAsia="Calibri" w:hAnsi="Calibri" w:cs="Calibri"/>
                <w:sz w:val="18"/>
                <w:szCs w:val="18"/>
              </w:rPr>
            </w:pPr>
          </w:p>
          <w:tbl>
            <w:tblPr>
              <w:tblStyle w:val="a3"/>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284BEA" w14:paraId="186EEF54" w14:textId="77777777">
              <w:tc>
                <w:tcPr>
                  <w:tcW w:w="1889" w:type="dxa"/>
                </w:tcPr>
                <w:p w14:paraId="06D350B4"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73CBB1D9"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SEQUENCE No</w:t>
                  </w:r>
                </w:p>
              </w:tc>
              <w:tc>
                <w:tcPr>
                  <w:tcW w:w="2005" w:type="dxa"/>
                </w:tcPr>
                <w:p w14:paraId="6872D554"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Duration</w:t>
                  </w:r>
                </w:p>
              </w:tc>
            </w:tr>
            <w:tr w:rsidR="00284BEA" w14:paraId="653C3A75" w14:textId="77777777">
              <w:tc>
                <w:tcPr>
                  <w:tcW w:w="1889" w:type="dxa"/>
                </w:tcPr>
                <w:p w14:paraId="72E02DFF"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Brainstorming and Introduction to the topic </w:t>
                  </w:r>
                  <w:r>
                    <w:rPr>
                      <w:rFonts w:ascii="Calibri" w:eastAsia="Calibri" w:hAnsi="Calibri" w:cs="Calibri"/>
                      <w:i/>
                      <w:sz w:val="18"/>
                      <w:szCs w:val="18"/>
                    </w:rPr>
                    <w:t>“Climate change’’.</w:t>
                  </w:r>
                </w:p>
              </w:tc>
              <w:tc>
                <w:tcPr>
                  <w:tcW w:w="2119" w:type="dxa"/>
                </w:tcPr>
                <w:p w14:paraId="1D519097"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1</w:t>
                  </w:r>
                </w:p>
              </w:tc>
              <w:tc>
                <w:tcPr>
                  <w:tcW w:w="2005" w:type="dxa"/>
                </w:tcPr>
                <w:p w14:paraId="5D24BB8F"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10 minutes</w:t>
                  </w:r>
                </w:p>
              </w:tc>
            </w:tr>
            <w:tr w:rsidR="00284BEA" w14:paraId="739188B1" w14:textId="77777777">
              <w:tc>
                <w:tcPr>
                  <w:tcW w:w="1889" w:type="dxa"/>
                </w:tcPr>
                <w:p w14:paraId="529B8EB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Causes and consequences of climate change.</w:t>
                  </w:r>
                </w:p>
              </w:tc>
              <w:tc>
                <w:tcPr>
                  <w:tcW w:w="2119" w:type="dxa"/>
                </w:tcPr>
                <w:p w14:paraId="34BEF81E"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2</w:t>
                  </w:r>
                </w:p>
              </w:tc>
              <w:tc>
                <w:tcPr>
                  <w:tcW w:w="2005" w:type="dxa"/>
                </w:tcPr>
                <w:p w14:paraId="1D41777C"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25 minutes</w:t>
                  </w:r>
                </w:p>
              </w:tc>
            </w:tr>
            <w:tr w:rsidR="00284BEA" w14:paraId="016C0F9A" w14:textId="77777777">
              <w:tc>
                <w:tcPr>
                  <w:tcW w:w="1889" w:type="dxa"/>
                </w:tcPr>
                <w:p w14:paraId="3135D46E"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Young activists: Individual and social responsibility.</w:t>
                  </w:r>
                </w:p>
              </w:tc>
              <w:tc>
                <w:tcPr>
                  <w:tcW w:w="2119" w:type="dxa"/>
                </w:tcPr>
                <w:p w14:paraId="7923499D"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3</w:t>
                  </w:r>
                </w:p>
              </w:tc>
              <w:tc>
                <w:tcPr>
                  <w:tcW w:w="2005" w:type="dxa"/>
                </w:tcPr>
                <w:p w14:paraId="59CBFB14"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45 minutes</w:t>
                  </w:r>
                </w:p>
              </w:tc>
            </w:tr>
            <w:tr w:rsidR="00284BEA" w14:paraId="48D67B13" w14:textId="77777777">
              <w:tc>
                <w:tcPr>
                  <w:tcW w:w="1889" w:type="dxa"/>
                </w:tcPr>
                <w:p w14:paraId="299F388D" w14:textId="77777777" w:rsidR="00284BEA" w:rsidRDefault="00000000">
                  <w:pPr>
                    <w:rPr>
                      <w:rFonts w:ascii="Calibri" w:eastAsia="Calibri" w:hAnsi="Calibri" w:cs="Calibri"/>
                      <w:sz w:val="18"/>
                      <w:szCs w:val="18"/>
                    </w:rPr>
                  </w:pPr>
                  <w:r>
                    <w:rPr>
                      <w:rFonts w:ascii="Calibri" w:eastAsia="Calibri" w:hAnsi="Calibri" w:cs="Calibri"/>
                      <w:sz w:val="18"/>
                      <w:szCs w:val="18"/>
                    </w:rPr>
                    <w:lastRenderedPageBreak/>
                    <w:t xml:space="preserve">Learning through play: </w:t>
                  </w:r>
                  <w:r>
                    <w:rPr>
                      <w:rFonts w:ascii="Calibri" w:eastAsia="Calibri" w:hAnsi="Calibri" w:cs="Calibri"/>
                      <w:i/>
                      <w:sz w:val="18"/>
                      <w:szCs w:val="18"/>
                    </w:rPr>
                    <w:t>“Snakes and ladders for saving energy”</w:t>
                  </w:r>
                </w:p>
              </w:tc>
              <w:tc>
                <w:tcPr>
                  <w:tcW w:w="2119" w:type="dxa"/>
                </w:tcPr>
                <w:p w14:paraId="5C493624" w14:textId="77777777" w:rsidR="00284BEA" w:rsidRDefault="00284BEA">
                  <w:pPr>
                    <w:jc w:val="center"/>
                    <w:rPr>
                      <w:rFonts w:ascii="Calibri" w:eastAsia="Calibri" w:hAnsi="Calibri" w:cs="Calibri"/>
                      <w:sz w:val="18"/>
                      <w:szCs w:val="18"/>
                    </w:rPr>
                  </w:pPr>
                </w:p>
                <w:p w14:paraId="7FAEDBE7"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4</w:t>
                  </w:r>
                </w:p>
              </w:tc>
              <w:tc>
                <w:tcPr>
                  <w:tcW w:w="2005" w:type="dxa"/>
                </w:tcPr>
                <w:p w14:paraId="723726C0"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20 minutes</w:t>
                  </w:r>
                </w:p>
              </w:tc>
            </w:tr>
            <w:tr w:rsidR="00284BEA" w14:paraId="303F4699" w14:textId="77777777">
              <w:tc>
                <w:tcPr>
                  <w:tcW w:w="1889" w:type="dxa"/>
                </w:tcPr>
                <w:p w14:paraId="673C7452" w14:textId="77777777" w:rsidR="00284BEA" w:rsidRDefault="00000000">
                  <w:pPr>
                    <w:rPr>
                      <w:rFonts w:ascii="Calibri" w:eastAsia="Calibri" w:hAnsi="Calibri" w:cs="Calibri"/>
                      <w:sz w:val="18"/>
                      <w:szCs w:val="18"/>
                    </w:rPr>
                  </w:pPr>
                  <w:r>
                    <w:rPr>
                      <w:rFonts w:ascii="Calibri" w:eastAsia="Calibri" w:hAnsi="Calibri" w:cs="Calibri"/>
                      <w:sz w:val="18"/>
                      <w:szCs w:val="18"/>
                    </w:rPr>
                    <w:t xml:space="preserve">Creating a poster: </w:t>
                  </w:r>
                  <w:r>
                    <w:rPr>
                      <w:rFonts w:ascii="Calibri" w:eastAsia="Calibri" w:hAnsi="Calibri" w:cs="Calibri"/>
                      <w:i/>
                      <w:sz w:val="18"/>
                      <w:szCs w:val="18"/>
                    </w:rPr>
                    <w:t>“Active citizens”</w:t>
                  </w:r>
                </w:p>
              </w:tc>
              <w:tc>
                <w:tcPr>
                  <w:tcW w:w="2119" w:type="dxa"/>
                </w:tcPr>
                <w:p w14:paraId="154767A0"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5</w:t>
                  </w:r>
                </w:p>
              </w:tc>
              <w:tc>
                <w:tcPr>
                  <w:tcW w:w="2005" w:type="dxa"/>
                </w:tcPr>
                <w:p w14:paraId="6F5F25EF"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25 minutes</w:t>
                  </w:r>
                </w:p>
              </w:tc>
            </w:tr>
          </w:tbl>
          <w:p w14:paraId="06843054" w14:textId="77777777" w:rsidR="00284BEA" w:rsidRDefault="00284BEA">
            <w:pPr>
              <w:pStyle w:val="Heading2"/>
              <w:rPr>
                <w:rFonts w:ascii="Calibri" w:eastAsia="Calibri" w:hAnsi="Calibri" w:cs="Calibri"/>
                <w:sz w:val="18"/>
                <w:szCs w:val="18"/>
              </w:rPr>
            </w:pPr>
          </w:p>
          <w:p w14:paraId="183ECAB4" w14:textId="77777777" w:rsidR="00284BEA" w:rsidRDefault="00000000">
            <w:pPr>
              <w:pStyle w:val="Heading2"/>
              <w:rPr>
                <w:rFonts w:ascii="Calibri" w:eastAsia="Calibri" w:hAnsi="Calibri" w:cs="Calibri"/>
                <w:sz w:val="18"/>
                <w:szCs w:val="18"/>
              </w:rPr>
            </w:pPr>
            <w:r>
              <w:rPr>
                <w:rFonts w:ascii="Calibri" w:eastAsia="Calibri" w:hAnsi="Calibri" w:cs="Calibri"/>
                <w:sz w:val="18"/>
                <w:szCs w:val="18"/>
              </w:rPr>
              <w:t>TESTING / ASSESMENT</w:t>
            </w:r>
          </w:p>
          <w:p w14:paraId="3BF31A1B"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 teacher distributes to each group a coloured cardboard and markers. The children, inspired by the previous activities, must create together a poster proposing ways to deal with the ecological crisis. Then, they will decorate their classroom with the posters (activity No.5).</w:t>
            </w:r>
          </w:p>
          <w:p w14:paraId="783D58EB" w14:textId="77777777" w:rsidR="00284BEA" w:rsidRDefault="00284BEA"/>
          <w:p w14:paraId="64892AC7" w14:textId="77777777" w:rsidR="00284BEA" w:rsidRDefault="00000000">
            <w:pPr>
              <w:pStyle w:val="Heading2"/>
              <w:rPr>
                <w:rFonts w:ascii="Calibri" w:eastAsia="Calibri" w:hAnsi="Calibri" w:cs="Calibri"/>
                <w:b w:val="0"/>
                <w:i/>
                <w:color w:val="000000"/>
                <w:sz w:val="18"/>
                <w:szCs w:val="18"/>
                <w:shd w:val="clear" w:color="auto" w:fill="B7DDE3"/>
              </w:rPr>
            </w:pPr>
            <w:r>
              <w:rPr>
                <w:rFonts w:ascii="Calibri" w:eastAsia="Calibri" w:hAnsi="Calibri" w:cs="Calibri"/>
                <w:i/>
                <w:sz w:val="18"/>
                <w:szCs w:val="18"/>
              </w:rPr>
              <w:t>LEARNING RESOURCES/SERVICES/TOOLS</w:t>
            </w:r>
          </w:p>
          <w:p w14:paraId="7D3AF46C" w14:textId="77777777" w:rsidR="00284BEA" w:rsidRDefault="00000000">
            <w:pPr>
              <w:rPr>
                <w:rFonts w:ascii="Calibri" w:eastAsia="Calibri" w:hAnsi="Calibri" w:cs="Calibri"/>
                <w:i/>
                <w:sz w:val="18"/>
                <w:szCs w:val="18"/>
              </w:rPr>
            </w:pPr>
            <w:r>
              <w:rPr>
                <w:rFonts w:ascii="Calibri" w:eastAsia="Calibri" w:hAnsi="Calibri" w:cs="Calibri"/>
                <w:i/>
                <w:sz w:val="18"/>
                <w:szCs w:val="18"/>
              </w:rPr>
              <w:t xml:space="preserve">Provide information about any learning resources or services/tool that should support a learning activity. </w:t>
            </w:r>
          </w:p>
          <w:p w14:paraId="59BFD529" w14:textId="77777777" w:rsidR="00284BEA" w:rsidRDefault="00284BEA">
            <w:pPr>
              <w:rPr>
                <w:rFonts w:ascii="Calibri" w:eastAsia="Calibri" w:hAnsi="Calibri" w:cs="Calibri"/>
                <w:i/>
                <w:sz w:val="18"/>
                <w:szCs w:val="18"/>
              </w:rPr>
            </w:pPr>
          </w:p>
          <w:tbl>
            <w:tblPr>
              <w:tblStyle w:val="a4"/>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284BEA" w14:paraId="590DF707" w14:textId="77777777">
              <w:tc>
                <w:tcPr>
                  <w:tcW w:w="1889" w:type="dxa"/>
                </w:tcPr>
                <w:p w14:paraId="2F615E89"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4574830A"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 xml:space="preserve">Name of </w:t>
                  </w:r>
                  <w:r>
                    <w:rPr>
                      <w:rFonts w:ascii="Calibri" w:eastAsia="Calibri" w:hAnsi="Calibri" w:cs="Calibri"/>
                      <w:i/>
                      <w:sz w:val="18"/>
                      <w:szCs w:val="18"/>
                    </w:rPr>
                    <w:t>learning resource or service/tool</w:t>
                  </w:r>
                </w:p>
              </w:tc>
              <w:tc>
                <w:tcPr>
                  <w:tcW w:w="2005" w:type="dxa"/>
                </w:tcPr>
                <w:p w14:paraId="21D3E53C" w14:textId="77777777" w:rsidR="00284BEA" w:rsidRDefault="00000000">
                  <w:pPr>
                    <w:jc w:val="center"/>
                    <w:rPr>
                      <w:rFonts w:ascii="Calibri" w:eastAsia="Calibri" w:hAnsi="Calibri" w:cs="Calibri"/>
                      <w:sz w:val="18"/>
                      <w:szCs w:val="18"/>
                    </w:rPr>
                  </w:pPr>
                  <w:r>
                    <w:rPr>
                      <w:rFonts w:ascii="Calibri" w:eastAsia="Calibri" w:hAnsi="Calibri" w:cs="Calibri"/>
                      <w:sz w:val="18"/>
                      <w:szCs w:val="18"/>
                    </w:rPr>
                    <w:t xml:space="preserve">Description of </w:t>
                  </w:r>
                  <w:r>
                    <w:rPr>
                      <w:rFonts w:ascii="Calibri" w:eastAsia="Calibri" w:hAnsi="Calibri" w:cs="Calibri"/>
                      <w:i/>
                      <w:sz w:val="18"/>
                      <w:szCs w:val="18"/>
                    </w:rPr>
                    <w:t>learning resource or service/tool</w:t>
                  </w:r>
                </w:p>
              </w:tc>
            </w:tr>
            <w:tr w:rsidR="00284BEA" w14:paraId="699C3CE4" w14:textId="77777777">
              <w:tc>
                <w:tcPr>
                  <w:tcW w:w="1889" w:type="dxa"/>
                </w:tcPr>
                <w:p w14:paraId="07CAA548"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Brainstorming and Introduction to the topic </w:t>
                  </w:r>
                  <w:r>
                    <w:rPr>
                      <w:rFonts w:ascii="Calibri" w:eastAsia="Calibri" w:hAnsi="Calibri" w:cs="Calibri"/>
                      <w:i/>
                      <w:sz w:val="18"/>
                      <w:szCs w:val="18"/>
                    </w:rPr>
                    <w:t>“Ecological crisis’’.</w:t>
                  </w:r>
                </w:p>
              </w:tc>
              <w:tc>
                <w:tcPr>
                  <w:tcW w:w="2119" w:type="dxa"/>
                </w:tcPr>
                <w:p w14:paraId="0433778D"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-Whiteboard</w:t>
                  </w:r>
                </w:p>
                <w:p w14:paraId="457E1F22"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-Whiteboard markers</w:t>
                  </w:r>
                </w:p>
              </w:tc>
              <w:tc>
                <w:tcPr>
                  <w:tcW w:w="2005" w:type="dxa"/>
                </w:tcPr>
                <w:p w14:paraId="127D3D10"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 teacher writes on the whiteboard the answers that the students give orally.</w:t>
                  </w:r>
                </w:p>
              </w:tc>
            </w:tr>
            <w:tr w:rsidR="00284BEA" w14:paraId="7486DF21" w14:textId="77777777">
              <w:tc>
                <w:tcPr>
                  <w:tcW w:w="1889" w:type="dxa"/>
                </w:tcPr>
                <w:p w14:paraId="29D8EBDE"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Causes and consequences of ecological crisis.</w:t>
                  </w:r>
                </w:p>
              </w:tc>
              <w:tc>
                <w:tcPr>
                  <w:tcW w:w="2119" w:type="dxa"/>
                </w:tcPr>
                <w:p w14:paraId="01DD72DA"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-Computer </w:t>
                  </w:r>
                </w:p>
                <w:p w14:paraId="278BC873"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-Projector</w:t>
                  </w:r>
                </w:p>
                <w:p w14:paraId="3895A08C"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-YouTube</w:t>
                  </w:r>
                </w:p>
                <w:p w14:paraId="5F3CF140" w14:textId="77777777" w:rsidR="00284BEA" w:rsidRDefault="00284BEA">
                  <w:pPr>
                    <w:jc w:val="both"/>
                    <w:rPr>
                      <w:rFonts w:ascii="Calibri" w:eastAsia="Calibri" w:hAnsi="Calibri" w:cs="Calibri"/>
                      <w:sz w:val="18"/>
                      <w:szCs w:val="18"/>
                    </w:rPr>
                  </w:pPr>
                </w:p>
                <w:p w14:paraId="40000EA6" w14:textId="77777777" w:rsidR="00284BEA" w:rsidRDefault="00000000">
                  <w:pPr>
                    <w:jc w:val="both"/>
                    <w:rPr>
                      <w:rFonts w:ascii="Calibri" w:eastAsia="Calibri" w:hAnsi="Calibri" w:cs="Calibri"/>
                      <w:sz w:val="18"/>
                      <w:szCs w:val="18"/>
                    </w:rPr>
                  </w:pPr>
                  <w:r>
                    <w:rPr>
                      <w:rFonts w:ascii="Calibri" w:eastAsia="Calibri" w:hAnsi="Calibri" w:cs="Calibri"/>
                      <w:i/>
                      <w:sz w:val="18"/>
                      <w:szCs w:val="18"/>
                    </w:rPr>
                    <w:t>(YouTube source</w:t>
                  </w:r>
                  <w:r>
                    <w:rPr>
                      <w:rFonts w:ascii="Calibri" w:eastAsia="Calibri" w:hAnsi="Calibri" w:cs="Calibri"/>
                      <w:sz w:val="18"/>
                      <w:szCs w:val="18"/>
                    </w:rPr>
                    <w:t>s:</w:t>
                  </w:r>
                </w:p>
                <w:p w14:paraId="5D3ECD72" w14:textId="77777777" w:rsidR="00284BEA" w:rsidRDefault="00000000">
                  <w:pPr>
                    <w:jc w:val="both"/>
                    <w:rPr>
                      <w:rFonts w:ascii="Calibri" w:eastAsia="Calibri" w:hAnsi="Calibri" w:cs="Calibri"/>
                      <w:i/>
                      <w:sz w:val="18"/>
                      <w:szCs w:val="18"/>
                    </w:rPr>
                  </w:pPr>
                  <w:hyperlink r:id="rId20">
                    <w:r>
                      <w:rPr>
                        <w:rFonts w:ascii="Calibri" w:eastAsia="Calibri" w:hAnsi="Calibri" w:cs="Calibri"/>
                        <w:i/>
                        <w:color w:val="B85B22"/>
                        <w:sz w:val="18"/>
                        <w:szCs w:val="18"/>
                        <w:u w:val="single"/>
                      </w:rPr>
                      <w:t>https://www.youtube.com/watch?v=LL4Y2lSWzIk</w:t>
                    </w:r>
                  </w:hyperlink>
                </w:p>
                <w:p w14:paraId="4D5C71C5" w14:textId="77777777" w:rsidR="00284BEA" w:rsidRDefault="00284BEA">
                  <w:pPr>
                    <w:jc w:val="both"/>
                    <w:rPr>
                      <w:rFonts w:ascii="Calibri" w:eastAsia="Calibri" w:hAnsi="Calibri" w:cs="Calibri"/>
                      <w:i/>
                      <w:sz w:val="18"/>
                      <w:szCs w:val="18"/>
                    </w:rPr>
                  </w:pPr>
                </w:p>
                <w:p w14:paraId="6E8566DC" w14:textId="77777777" w:rsidR="00284BEA" w:rsidRDefault="00000000">
                  <w:pPr>
                    <w:jc w:val="both"/>
                    <w:rPr>
                      <w:rFonts w:ascii="Calibri" w:eastAsia="Calibri" w:hAnsi="Calibri" w:cs="Calibri"/>
                      <w:i/>
                      <w:sz w:val="18"/>
                      <w:szCs w:val="18"/>
                    </w:rPr>
                  </w:pPr>
                  <w:hyperlink r:id="rId21">
                    <w:r>
                      <w:rPr>
                        <w:rFonts w:ascii="Calibri" w:eastAsia="Calibri" w:hAnsi="Calibri" w:cs="Calibri"/>
                        <w:i/>
                        <w:color w:val="B85B22"/>
                        <w:sz w:val="18"/>
                        <w:szCs w:val="18"/>
                        <w:u w:val="single"/>
                      </w:rPr>
                      <w:t>https://www.youtube.com/watch?v=y-VNfbKEjRU</w:t>
                    </w:r>
                  </w:hyperlink>
                </w:p>
                <w:p w14:paraId="0EC7ED07" w14:textId="77777777" w:rsidR="00284BEA" w:rsidRDefault="00284BEA">
                  <w:pPr>
                    <w:jc w:val="both"/>
                    <w:rPr>
                      <w:rFonts w:ascii="Calibri" w:eastAsia="Calibri" w:hAnsi="Calibri" w:cs="Calibri"/>
                      <w:i/>
                      <w:sz w:val="18"/>
                      <w:szCs w:val="18"/>
                    </w:rPr>
                  </w:pPr>
                </w:p>
                <w:p w14:paraId="26DCD69F" w14:textId="77777777" w:rsidR="00284BEA" w:rsidRDefault="00000000">
                  <w:pPr>
                    <w:jc w:val="both"/>
                    <w:rPr>
                      <w:rFonts w:ascii="Calibri" w:eastAsia="Calibri" w:hAnsi="Calibri" w:cs="Calibri"/>
                      <w:i/>
                      <w:sz w:val="18"/>
                      <w:szCs w:val="18"/>
                    </w:rPr>
                  </w:pPr>
                  <w:hyperlink r:id="rId22">
                    <w:r>
                      <w:rPr>
                        <w:rFonts w:ascii="Calibri" w:eastAsia="Calibri" w:hAnsi="Calibri" w:cs="Calibri"/>
                        <w:i/>
                        <w:color w:val="B85B22"/>
                        <w:sz w:val="18"/>
                        <w:szCs w:val="18"/>
                        <w:u w:val="single"/>
                      </w:rPr>
                      <w:t>https://www.youtube.com/watch?v=mULqSzpk_d4</w:t>
                    </w:r>
                  </w:hyperlink>
                  <w:r>
                    <w:rPr>
                      <w:rFonts w:ascii="Calibri" w:eastAsia="Calibri" w:hAnsi="Calibri" w:cs="Calibri"/>
                      <w:i/>
                      <w:sz w:val="18"/>
                      <w:szCs w:val="18"/>
                    </w:rPr>
                    <w:t>)</w:t>
                  </w:r>
                </w:p>
                <w:p w14:paraId="01226AA1" w14:textId="77777777" w:rsidR="00284BEA" w:rsidRDefault="00284BEA">
                  <w:pPr>
                    <w:jc w:val="both"/>
                    <w:rPr>
                      <w:rFonts w:ascii="Calibri" w:eastAsia="Calibri" w:hAnsi="Calibri" w:cs="Calibri"/>
                      <w:sz w:val="18"/>
                      <w:szCs w:val="18"/>
                    </w:rPr>
                  </w:pPr>
                </w:p>
              </w:tc>
              <w:tc>
                <w:tcPr>
                  <w:tcW w:w="2005" w:type="dxa"/>
                </w:tcPr>
                <w:p w14:paraId="2061664D"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Using the classroom computer and the projector, the teacher shows three YouTube videos:</w:t>
                  </w:r>
                </w:p>
                <w:p w14:paraId="539E5A36" w14:textId="77777777" w:rsidR="00284BEA" w:rsidRDefault="00284BEA">
                  <w:pPr>
                    <w:jc w:val="both"/>
                    <w:rPr>
                      <w:rFonts w:ascii="Calibri" w:eastAsia="Calibri" w:hAnsi="Calibri" w:cs="Calibri"/>
                      <w:sz w:val="18"/>
                      <w:szCs w:val="18"/>
                    </w:rPr>
                  </w:pPr>
                </w:p>
                <w:p w14:paraId="7CF79E78"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1.</w:t>
                  </w:r>
                  <w:hyperlink r:id="rId23">
                    <w:r>
                      <w:rPr>
                        <w:rFonts w:ascii="Calibri" w:eastAsia="Calibri" w:hAnsi="Calibri" w:cs="Calibri"/>
                        <w:i/>
                        <w:color w:val="B85B22"/>
                        <w:sz w:val="18"/>
                        <w:szCs w:val="18"/>
                        <w:u w:val="single"/>
                      </w:rPr>
                      <w:t>Τhe greenhouse effect</w:t>
                    </w:r>
                  </w:hyperlink>
                  <w:r>
                    <w:rPr>
                      <w:rFonts w:ascii="Calibri" w:eastAsia="Calibri" w:hAnsi="Calibri" w:cs="Calibri"/>
                      <w:i/>
                      <w:sz w:val="18"/>
                      <w:szCs w:val="18"/>
                    </w:rPr>
                    <w:t xml:space="preserve"> (5 minutes)</w:t>
                  </w:r>
                </w:p>
                <w:p w14:paraId="428769D0"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 xml:space="preserve">2. </w:t>
                  </w:r>
                  <w:hyperlink r:id="rId24">
                    <w:r>
                      <w:rPr>
                        <w:rFonts w:ascii="Calibri" w:eastAsia="Calibri" w:hAnsi="Calibri" w:cs="Calibri"/>
                        <w:i/>
                        <w:color w:val="B85B22"/>
                        <w:sz w:val="18"/>
                        <w:szCs w:val="18"/>
                        <w:u w:val="single"/>
                      </w:rPr>
                      <w:t>Climate change and its consequences</w:t>
                    </w:r>
                  </w:hyperlink>
                </w:p>
                <w:p w14:paraId="5FF33317"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(1 minute)</w:t>
                  </w:r>
                </w:p>
                <w:p w14:paraId="0FFBF417" w14:textId="77777777" w:rsidR="00284BEA" w:rsidRDefault="00000000">
                  <w:pPr>
                    <w:jc w:val="both"/>
                    <w:rPr>
                      <w:rFonts w:ascii="Calibri" w:eastAsia="Calibri" w:hAnsi="Calibri" w:cs="Calibri"/>
                      <w:sz w:val="18"/>
                      <w:szCs w:val="18"/>
                    </w:rPr>
                  </w:pPr>
                  <w:r>
                    <w:rPr>
                      <w:rFonts w:ascii="Calibri" w:eastAsia="Calibri" w:hAnsi="Calibri" w:cs="Calibri"/>
                      <w:i/>
                      <w:sz w:val="18"/>
                      <w:szCs w:val="18"/>
                    </w:rPr>
                    <w:t xml:space="preserve">3. </w:t>
                  </w:r>
                  <w:hyperlink r:id="rId25">
                    <w:r>
                      <w:rPr>
                        <w:rFonts w:ascii="Calibri" w:eastAsia="Calibri" w:hAnsi="Calibri" w:cs="Calibri"/>
                        <w:i/>
                        <w:color w:val="B85B22"/>
                        <w:sz w:val="18"/>
                        <w:szCs w:val="18"/>
                        <w:u w:val="single"/>
                      </w:rPr>
                      <w:t>Climate Change: What Can We Do?</w:t>
                    </w:r>
                  </w:hyperlink>
                  <w:r>
                    <w:rPr>
                      <w:rFonts w:ascii="Calibri" w:eastAsia="Calibri" w:hAnsi="Calibri" w:cs="Calibri"/>
                      <w:i/>
                      <w:sz w:val="18"/>
                      <w:szCs w:val="18"/>
                    </w:rPr>
                    <w:t xml:space="preserve"> (2 minutes)</w:t>
                  </w:r>
                </w:p>
                <w:p w14:paraId="4FCFDE10" w14:textId="77777777" w:rsidR="00284BEA" w:rsidRDefault="00284BEA">
                  <w:pPr>
                    <w:jc w:val="both"/>
                    <w:rPr>
                      <w:rFonts w:ascii="Calibri" w:eastAsia="Calibri" w:hAnsi="Calibri" w:cs="Calibri"/>
                      <w:sz w:val="18"/>
                      <w:szCs w:val="18"/>
                    </w:rPr>
                  </w:pPr>
                </w:p>
              </w:tc>
            </w:tr>
            <w:tr w:rsidR="00284BEA" w14:paraId="243931FF" w14:textId="77777777">
              <w:tc>
                <w:tcPr>
                  <w:tcW w:w="1889" w:type="dxa"/>
                </w:tcPr>
                <w:p w14:paraId="752AF497"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Young activists: Individual and social responsibility.</w:t>
                  </w:r>
                </w:p>
              </w:tc>
              <w:tc>
                <w:tcPr>
                  <w:tcW w:w="2119" w:type="dxa"/>
                </w:tcPr>
                <w:p w14:paraId="0BF62B96"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-One printed article and one worksheet per student</w:t>
                  </w:r>
                </w:p>
                <w:p w14:paraId="7DF2CE2A"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-Pencils</w:t>
                  </w:r>
                </w:p>
              </w:tc>
              <w:tc>
                <w:tcPr>
                  <w:tcW w:w="2005" w:type="dxa"/>
                </w:tcPr>
                <w:p w14:paraId="66DC15B2"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Each student writes the answers on the worksheet.</w:t>
                  </w:r>
                </w:p>
              </w:tc>
            </w:tr>
            <w:tr w:rsidR="00284BEA" w14:paraId="7D74D5F2" w14:textId="77777777">
              <w:tc>
                <w:tcPr>
                  <w:tcW w:w="1889" w:type="dxa"/>
                </w:tcPr>
                <w:p w14:paraId="413FBF6E" w14:textId="77777777" w:rsidR="00284BEA" w:rsidRDefault="00000000">
                  <w:pPr>
                    <w:rPr>
                      <w:rFonts w:ascii="Calibri" w:eastAsia="Calibri" w:hAnsi="Calibri" w:cs="Calibri"/>
                      <w:sz w:val="18"/>
                      <w:szCs w:val="18"/>
                    </w:rPr>
                  </w:pPr>
                  <w:r>
                    <w:rPr>
                      <w:rFonts w:ascii="Calibri" w:eastAsia="Calibri" w:hAnsi="Calibri" w:cs="Calibri"/>
                      <w:sz w:val="18"/>
                      <w:szCs w:val="18"/>
                    </w:rPr>
                    <w:t xml:space="preserve">Learning through play: </w:t>
                  </w:r>
                  <w:r>
                    <w:rPr>
                      <w:rFonts w:ascii="Calibri" w:eastAsia="Calibri" w:hAnsi="Calibri" w:cs="Calibri"/>
                      <w:i/>
                      <w:sz w:val="18"/>
                      <w:szCs w:val="18"/>
                    </w:rPr>
                    <w:t>“Snakes and ladders for saving energy”</w:t>
                  </w:r>
                </w:p>
              </w:tc>
              <w:tc>
                <w:tcPr>
                  <w:tcW w:w="2119" w:type="dxa"/>
                </w:tcPr>
                <w:p w14:paraId="459FB6DA"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-One laptop per group</w:t>
                  </w:r>
                </w:p>
                <w:p w14:paraId="1B36A582" w14:textId="77777777" w:rsidR="00284BEA" w:rsidRDefault="00284BEA">
                  <w:pPr>
                    <w:jc w:val="both"/>
                    <w:rPr>
                      <w:rFonts w:ascii="Calibri" w:eastAsia="Calibri" w:hAnsi="Calibri" w:cs="Calibri"/>
                      <w:sz w:val="18"/>
                      <w:szCs w:val="18"/>
                    </w:rPr>
                  </w:pPr>
                </w:p>
                <w:p w14:paraId="1A783DAD"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(Source of the online wheel:</w:t>
                  </w:r>
                </w:p>
                <w:p w14:paraId="11E2DA56" w14:textId="77777777" w:rsidR="00284BEA" w:rsidRDefault="00000000">
                  <w:pPr>
                    <w:jc w:val="both"/>
                    <w:rPr>
                      <w:rFonts w:ascii="Calibri" w:eastAsia="Calibri" w:hAnsi="Calibri" w:cs="Calibri"/>
                      <w:i/>
                      <w:sz w:val="18"/>
                      <w:szCs w:val="18"/>
                    </w:rPr>
                  </w:pPr>
                  <w:hyperlink r:id="rId26">
                    <w:r>
                      <w:rPr>
                        <w:rFonts w:ascii="Calibri" w:eastAsia="Calibri" w:hAnsi="Calibri" w:cs="Calibri"/>
                        <w:i/>
                        <w:color w:val="B85B22"/>
                        <w:sz w:val="18"/>
                        <w:szCs w:val="18"/>
                        <w:u w:val="single"/>
                      </w:rPr>
                      <w:t>https://wheelofnames.com/</w:t>
                    </w:r>
                  </w:hyperlink>
                </w:p>
                <w:p w14:paraId="46DEC978" w14:textId="77777777" w:rsidR="00284BEA" w:rsidRDefault="00284BEA">
                  <w:pPr>
                    <w:jc w:val="both"/>
                    <w:rPr>
                      <w:rFonts w:ascii="Calibri" w:eastAsia="Calibri" w:hAnsi="Calibri" w:cs="Calibri"/>
                      <w:i/>
                      <w:sz w:val="18"/>
                      <w:szCs w:val="18"/>
                    </w:rPr>
                  </w:pPr>
                </w:p>
                <w:p w14:paraId="6BE3CB38" w14:textId="77777777" w:rsidR="00284BEA" w:rsidRDefault="00000000">
                  <w:pPr>
                    <w:jc w:val="both"/>
                    <w:rPr>
                      <w:rFonts w:ascii="Calibri" w:eastAsia="Calibri" w:hAnsi="Calibri" w:cs="Calibri"/>
                      <w:i/>
                      <w:sz w:val="18"/>
                      <w:szCs w:val="18"/>
                    </w:rPr>
                  </w:pPr>
                  <w:r>
                    <w:rPr>
                      <w:rFonts w:ascii="Calibri" w:eastAsia="Calibri" w:hAnsi="Calibri" w:cs="Calibri"/>
                      <w:i/>
                      <w:sz w:val="18"/>
                      <w:szCs w:val="18"/>
                    </w:rPr>
                    <w:t>Source of the game:</w:t>
                  </w:r>
                </w:p>
                <w:p w14:paraId="1CF82040" w14:textId="77777777" w:rsidR="00284BEA" w:rsidRDefault="00000000">
                  <w:pPr>
                    <w:jc w:val="both"/>
                    <w:rPr>
                      <w:rFonts w:ascii="Calibri" w:eastAsia="Calibri" w:hAnsi="Calibri" w:cs="Calibri"/>
                      <w:sz w:val="18"/>
                      <w:szCs w:val="18"/>
                    </w:rPr>
                  </w:pPr>
                  <w:hyperlink r:id="rId27">
                    <w:r>
                      <w:rPr>
                        <w:rFonts w:ascii="Calibri" w:eastAsia="Calibri" w:hAnsi="Calibri" w:cs="Calibri"/>
                        <w:i/>
                        <w:color w:val="B85B22"/>
                        <w:sz w:val="18"/>
                        <w:szCs w:val="18"/>
                        <w:u w:val="single"/>
                      </w:rPr>
                      <w:t>https://view.genial.ly/607bff535d85620d3981055f/interactive-content-snakes-and-ladders-for-saving-energy</w:t>
                    </w:r>
                  </w:hyperlink>
                  <w:r>
                    <w:rPr>
                      <w:rFonts w:ascii="Calibri" w:eastAsia="Calibri" w:hAnsi="Calibri" w:cs="Calibri"/>
                      <w:i/>
                      <w:sz w:val="18"/>
                      <w:szCs w:val="18"/>
                    </w:rPr>
                    <w:t>)</w:t>
                  </w:r>
                </w:p>
              </w:tc>
              <w:tc>
                <w:tcPr>
                  <w:tcW w:w="2005" w:type="dxa"/>
                </w:tcPr>
                <w:p w14:paraId="75FA094B"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The teacher uses the </w:t>
                  </w:r>
                  <w:hyperlink r:id="rId28">
                    <w:r>
                      <w:rPr>
                        <w:rFonts w:ascii="Calibri" w:eastAsia="Calibri" w:hAnsi="Calibri" w:cs="Calibri"/>
                        <w:i/>
                        <w:color w:val="B85B22"/>
                        <w:sz w:val="18"/>
                        <w:szCs w:val="18"/>
                        <w:u w:val="single"/>
                      </w:rPr>
                      <w:t>online wheel of names</w:t>
                    </w:r>
                  </w:hyperlink>
                  <w:r>
                    <w:rPr>
                      <w:rFonts w:ascii="Calibri" w:eastAsia="Calibri" w:hAnsi="Calibri" w:cs="Calibri"/>
                      <w:sz w:val="18"/>
                      <w:szCs w:val="18"/>
                    </w:rPr>
                    <w:t xml:space="preserve"> to separate students into groups randomly.</w:t>
                  </w:r>
                </w:p>
                <w:p w14:paraId="14437E7B" w14:textId="77777777" w:rsidR="00284BEA" w:rsidRDefault="00284BEA">
                  <w:pPr>
                    <w:jc w:val="both"/>
                    <w:rPr>
                      <w:rFonts w:ascii="Calibri" w:eastAsia="Calibri" w:hAnsi="Calibri" w:cs="Calibri"/>
                      <w:sz w:val="18"/>
                      <w:szCs w:val="18"/>
                    </w:rPr>
                  </w:pPr>
                </w:p>
                <w:p w14:paraId="7C57EE73" w14:textId="77777777" w:rsidR="00284BEA" w:rsidRDefault="00284BEA">
                  <w:pPr>
                    <w:jc w:val="both"/>
                    <w:rPr>
                      <w:rFonts w:ascii="Calibri" w:eastAsia="Calibri" w:hAnsi="Calibri" w:cs="Calibri"/>
                      <w:sz w:val="18"/>
                      <w:szCs w:val="18"/>
                    </w:rPr>
                  </w:pPr>
                </w:p>
                <w:p w14:paraId="5463B3B4"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Each group uses one laptop to play the online game </w:t>
                  </w:r>
                  <w:hyperlink r:id="rId29">
                    <w:r>
                      <w:rPr>
                        <w:rFonts w:ascii="Calibri" w:eastAsia="Calibri" w:hAnsi="Calibri" w:cs="Calibri"/>
                        <w:i/>
                        <w:color w:val="B85B22"/>
                        <w:sz w:val="18"/>
                        <w:szCs w:val="18"/>
                        <w:u w:val="single"/>
                      </w:rPr>
                      <w:t>“Snakes and ladders for saving energy</w:t>
                    </w:r>
                  </w:hyperlink>
                  <w:r>
                    <w:rPr>
                      <w:rFonts w:ascii="Calibri" w:eastAsia="Calibri" w:hAnsi="Calibri" w:cs="Calibri"/>
                      <w:i/>
                      <w:sz w:val="18"/>
                      <w:szCs w:val="18"/>
                    </w:rPr>
                    <w:t>”</w:t>
                  </w:r>
                  <w:r>
                    <w:rPr>
                      <w:rFonts w:ascii="Calibri" w:eastAsia="Calibri" w:hAnsi="Calibri" w:cs="Calibri"/>
                      <w:sz w:val="18"/>
                      <w:szCs w:val="18"/>
                    </w:rPr>
                    <w:t>.</w:t>
                  </w:r>
                </w:p>
                <w:p w14:paraId="0FF1D909" w14:textId="77777777" w:rsidR="00284BEA" w:rsidRDefault="00284BEA">
                  <w:pPr>
                    <w:jc w:val="both"/>
                    <w:rPr>
                      <w:rFonts w:ascii="Calibri" w:eastAsia="Calibri" w:hAnsi="Calibri" w:cs="Calibri"/>
                      <w:sz w:val="18"/>
                      <w:szCs w:val="18"/>
                    </w:rPr>
                  </w:pPr>
                </w:p>
                <w:p w14:paraId="4C1FDD2D" w14:textId="77777777" w:rsidR="00284BEA" w:rsidRDefault="00284BEA">
                  <w:pPr>
                    <w:jc w:val="both"/>
                    <w:rPr>
                      <w:rFonts w:ascii="Calibri" w:eastAsia="Calibri" w:hAnsi="Calibri" w:cs="Calibri"/>
                      <w:sz w:val="18"/>
                      <w:szCs w:val="18"/>
                    </w:rPr>
                  </w:pPr>
                </w:p>
              </w:tc>
            </w:tr>
            <w:tr w:rsidR="00284BEA" w14:paraId="2AAA3A38" w14:textId="77777777">
              <w:tc>
                <w:tcPr>
                  <w:tcW w:w="1889" w:type="dxa"/>
                </w:tcPr>
                <w:p w14:paraId="06409383"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Creating a poster: </w:t>
                  </w:r>
                  <w:r>
                    <w:rPr>
                      <w:rFonts w:ascii="Calibri" w:eastAsia="Calibri" w:hAnsi="Calibri" w:cs="Calibri"/>
                      <w:i/>
                      <w:sz w:val="18"/>
                      <w:szCs w:val="18"/>
                    </w:rPr>
                    <w:t>“Active citizens”</w:t>
                  </w:r>
                </w:p>
              </w:tc>
              <w:tc>
                <w:tcPr>
                  <w:tcW w:w="2119" w:type="dxa"/>
                </w:tcPr>
                <w:p w14:paraId="7667BFF5"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-One coloured cardboard per group</w:t>
                  </w:r>
                </w:p>
                <w:p w14:paraId="053C2320"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-Markers</w:t>
                  </w:r>
                </w:p>
              </w:tc>
              <w:tc>
                <w:tcPr>
                  <w:tcW w:w="2005" w:type="dxa"/>
                </w:tcPr>
                <w:p w14:paraId="6F1C45AF"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The teacher distributes to each group a coloured cardboard and markers.</w:t>
                  </w:r>
                </w:p>
              </w:tc>
            </w:tr>
          </w:tbl>
          <w:p w14:paraId="5F8842B2" w14:textId="77777777" w:rsidR="00284BEA" w:rsidRDefault="00284BEA">
            <w:pPr>
              <w:rPr>
                <w:rFonts w:ascii="Calibri" w:eastAsia="Calibri" w:hAnsi="Calibri" w:cs="Calibri"/>
                <w:i/>
                <w:sz w:val="18"/>
                <w:szCs w:val="18"/>
              </w:rPr>
            </w:pPr>
          </w:p>
          <w:p w14:paraId="09738407" w14:textId="77777777" w:rsidR="00284BEA" w:rsidRDefault="00284BEA">
            <w:pPr>
              <w:rPr>
                <w:rFonts w:ascii="Calibri" w:eastAsia="Calibri" w:hAnsi="Calibri" w:cs="Calibri"/>
                <w:i/>
                <w:sz w:val="18"/>
                <w:szCs w:val="18"/>
              </w:rPr>
            </w:pPr>
          </w:p>
          <w:p w14:paraId="2F9CC075" w14:textId="77777777" w:rsidR="00284BEA" w:rsidRDefault="00284BEA">
            <w:pPr>
              <w:rPr>
                <w:rFonts w:ascii="Calibri" w:eastAsia="Calibri" w:hAnsi="Calibri" w:cs="Calibri"/>
                <w:i/>
                <w:sz w:val="18"/>
                <w:szCs w:val="18"/>
              </w:rPr>
            </w:pPr>
          </w:p>
          <w:p w14:paraId="2B902006" w14:textId="77777777" w:rsidR="00284BEA" w:rsidRDefault="00284BEA">
            <w:pPr>
              <w:rPr>
                <w:rFonts w:ascii="Calibri" w:eastAsia="Calibri" w:hAnsi="Calibri" w:cs="Calibri"/>
                <w:i/>
                <w:sz w:val="18"/>
                <w:szCs w:val="18"/>
              </w:rPr>
            </w:pPr>
          </w:p>
          <w:p w14:paraId="53293FA6" w14:textId="77777777" w:rsidR="00284BEA" w:rsidRDefault="00284BEA">
            <w:pPr>
              <w:rPr>
                <w:rFonts w:ascii="Calibri" w:eastAsia="Calibri" w:hAnsi="Calibri" w:cs="Calibri"/>
                <w:i/>
                <w:sz w:val="18"/>
                <w:szCs w:val="18"/>
              </w:rPr>
            </w:pPr>
          </w:p>
          <w:p w14:paraId="707BA95B" w14:textId="77777777" w:rsidR="00284BEA" w:rsidRDefault="00284BEA">
            <w:pPr>
              <w:rPr>
                <w:rFonts w:ascii="Calibri" w:eastAsia="Calibri" w:hAnsi="Calibri" w:cs="Calibri"/>
                <w:i/>
                <w:sz w:val="18"/>
                <w:szCs w:val="18"/>
              </w:rPr>
            </w:pPr>
          </w:p>
          <w:p w14:paraId="531CF108" w14:textId="77777777" w:rsidR="00284BEA" w:rsidRDefault="00284BEA">
            <w:pPr>
              <w:rPr>
                <w:rFonts w:ascii="Calibri" w:eastAsia="Calibri" w:hAnsi="Calibri" w:cs="Calibri"/>
                <w:i/>
                <w:sz w:val="18"/>
                <w:szCs w:val="18"/>
              </w:rPr>
            </w:pPr>
          </w:p>
          <w:p w14:paraId="1857AC2E" w14:textId="77777777" w:rsidR="00284BEA" w:rsidRDefault="00284BEA">
            <w:pPr>
              <w:rPr>
                <w:rFonts w:ascii="Calibri" w:eastAsia="Calibri" w:hAnsi="Calibri" w:cs="Calibri"/>
                <w:i/>
                <w:sz w:val="18"/>
                <w:szCs w:val="18"/>
              </w:rPr>
            </w:pPr>
          </w:p>
          <w:p w14:paraId="7675263E" w14:textId="77777777" w:rsidR="00284BEA" w:rsidRDefault="00284BEA">
            <w:pPr>
              <w:rPr>
                <w:rFonts w:ascii="Calibri" w:eastAsia="Calibri" w:hAnsi="Calibri" w:cs="Calibri"/>
                <w:i/>
                <w:sz w:val="18"/>
                <w:szCs w:val="18"/>
              </w:rPr>
            </w:pPr>
          </w:p>
          <w:p w14:paraId="074907F2" w14:textId="77777777" w:rsidR="00284BEA" w:rsidRDefault="00284BEA">
            <w:pPr>
              <w:pStyle w:val="Heading2"/>
              <w:rPr>
                <w:rFonts w:ascii="Calibri" w:eastAsia="Calibri" w:hAnsi="Calibri" w:cs="Calibri"/>
                <w:i/>
                <w:sz w:val="18"/>
                <w:szCs w:val="18"/>
              </w:rPr>
            </w:pPr>
          </w:p>
          <w:p w14:paraId="17C2864A" w14:textId="77777777" w:rsidR="00284BEA"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 ASSOCIATED WITH THE METAVERSE</w:t>
            </w:r>
          </w:p>
          <w:p w14:paraId="1CA68147" w14:textId="77777777" w:rsidR="00284BE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metaverse actions. Make sure you properly describe the role of the students and teachers as well as how each activity is linked to the learning objectives of the lesson plan. </w:t>
            </w:r>
          </w:p>
          <w:tbl>
            <w:tblPr>
              <w:tblStyle w:val="a5"/>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284BEA" w14:paraId="75EE0C31" w14:textId="77777777">
              <w:tc>
                <w:tcPr>
                  <w:tcW w:w="1889" w:type="dxa"/>
                </w:tcPr>
                <w:p w14:paraId="3ABA43B4" w14:textId="77777777" w:rsidR="00284BEA" w:rsidRDefault="00000000">
                  <w:pPr>
                    <w:jc w:val="center"/>
                    <w:rPr>
                      <w:rFonts w:ascii="Calibri" w:eastAsia="Calibri" w:hAnsi="Calibri" w:cs="Calibri"/>
                      <w:b/>
                      <w:sz w:val="16"/>
                      <w:szCs w:val="16"/>
                    </w:rPr>
                  </w:pPr>
                  <w:r>
                    <w:rPr>
                      <w:rFonts w:ascii="Calibri" w:eastAsia="Calibri" w:hAnsi="Calibri" w:cs="Calibri"/>
                      <w:b/>
                      <w:sz w:val="16"/>
                      <w:szCs w:val="16"/>
                    </w:rPr>
                    <w:t>Name of the Metaverse activity</w:t>
                  </w:r>
                </w:p>
                <w:p w14:paraId="16C4321A" w14:textId="77777777" w:rsidR="00284BEA" w:rsidRDefault="00000000">
                  <w:pPr>
                    <w:jc w:val="center"/>
                    <w:rPr>
                      <w:rFonts w:ascii="Calibri" w:eastAsia="Calibri" w:hAnsi="Calibri" w:cs="Calibri"/>
                      <w:b/>
                      <w:sz w:val="16"/>
                      <w:szCs w:val="16"/>
                    </w:rPr>
                  </w:pPr>
                  <w:r>
                    <w:rPr>
                      <w:rFonts w:ascii="Calibri" w:eastAsia="Calibri" w:hAnsi="Calibri" w:cs="Calibri"/>
                      <w:b/>
                      <w:sz w:val="16"/>
                      <w:szCs w:val="16"/>
                    </w:rPr>
                    <w:t>&amp; Sequence No</w:t>
                  </w:r>
                </w:p>
              </w:tc>
              <w:tc>
                <w:tcPr>
                  <w:tcW w:w="2119" w:type="dxa"/>
                </w:tcPr>
                <w:p w14:paraId="7FC2BD86" w14:textId="77777777" w:rsidR="00284BEA" w:rsidRDefault="00000000">
                  <w:pPr>
                    <w:jc w:val="center"/>
                    <w:rPr>
                      <w:rFonts w:ascii="Calibri" w:eastAsia="Calibri" w:hAnsi="Calibri" w:cs="Calibri"/>
                      <w:b/>
                      <w:sz w:val="16"/>
                      <w:szCs w:val="16"/>
                    </w:rPr>
                  </w:pPr>
                  <w:r>
                    <w:rPr>
                      <w:rFonts w:ascii="Calibri" w:eastAsia="Calibri" w:hAnsi="Calibri" w:cs="Calibri"/>
                      <w:b/>
                      <w:sz w:val="16"/>
                      <w:szCs w:val="16"/>
                    </w:rPr>
                    <w:t>Metaverse application</w:t>
                  </w:r>
                </w:p>
              </w:tc>
              <w:tc>
                <w:tcPr>
                  <w:tcW w:w="2005" w:type="dxa"/>
                </w:tcPr>
                <w:p w14:paraId="6CEDB2B7" w14:textId="77777777" w:rsidR="00284BEA" w:rsidRDefault="00000000">
                  <w:pPr>
                    <w:jc w:val="center"/>
                    <w:rPr>
                      <w:rFonts w:ascii="Calibri" w:eastAsia="Calibri" w:hAnsi="Calibri" w:cs="Calibri"/>
                      <w:b/>
                      <w:sz w:val="16"/>
                      <w:szCs w:val="16"/>
                    </w:rPr>
                  </w:pPr>
                  <w:r>
                    <w:rPr>
                      <w:rFonts w:ascii="Calibri" w:eastAsia="Calibri" w:hAnsi="Calibri" w:cs="Calibri"/>
                      <w:b/>
                      <w:sz w:val="16"/>
                      <w:szCs w:val="16"/>
                    </w:rPr>
                    <w:t>Duration</w:t>
                  </w:r>
                </w:p>
              </w:tc>
            </w:tr>
            <w:tr w:rsidR="00284BEA" w14:paraId="19D22F01" w14:textId="77777777">
              <w:tc>
                <w:tcPr>
                  <w:tcW w:w="1889" w:type="dxa"/>
                  <w:tcBorders>
                    <w:top w:val="single" w:sz="4" w:space="0" w:color="A6A6A6"/>
                    <w:bottom w:val="single" w:sz="4" w:space="0" w:color="000000"/>
                  </w:tcBorders>
                </w:tcPr>
                <w:p w14:paraId="48569B6D" w14:textId="77777777" w:rsidR="00284BEA" w:rsidRDefault="00000000">
                  <w:pPr>
                    <w:numPr>
                      <w:ilvl w:val="0"/>
                      <w:numId w:val="2"/>
                    </w:numPr>
                    <w:pBdr>
                      <w:top w:val="nil"/>
                      <w:left w:val="nil"/>
                      <w:bottom w:val="nil"/>
                      <w:right w:val="nil"/>
                      <w:between w:val="nil"/>
                    </w:pBdr>
                    <w:ind w:left="178" w:hanging="243"/>
                    <w:jc w:val="both"/>
                    <w:rPr>
                      <w:rFonts w:ascii="Calibri" w:eastAsia="Calibri" w:hAnsi="Calibri" w:cs="Calibri"/>
                      <w:color w:val="000000"/>
                      <w:sz w:val="16"/>
                      <w:szCs w:val="16"/>
                    </w:rPr>
                  </w:pPr>
                  <w:r>
                    <w:rPr>
                      <w:rFonts w:ascii="Calibri" w:eastAsia="Calibri" w:hAnsi="Calibri" w:cs="Calibri"/>
                      <w:color w:val="000000"/>
                      <w:sz w:val="16"/>
                      <w:szCs w:val="16"/>
                    </w:rPr>
                    <w:t>Snakes and Ladders game for saving energy</w:t>
                  </w:r>
                </w:p>
              </w:tc>
              <w:tc>
                <w:tcPr>
                  <w:tcW w:w="2119" w:type="dxa"/>
                  <w:tcBorders>
                    <w:top w:val="single" w:sz="4" w:space="0" w:color="A6A6A6"/>
                    <w:bottom w:val="single" w:sz="4" w:space="0" w:color="000000"/>
                  </w:tcBorders>
                </w:tcPr>
                <w:p w14:paraId="3D958688"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Snakes and Ladders game in VR/3D for group playing in the class</w:t>
                  </w:r>
                </w:p>
              </w:tc>
              <w:tc>
                <w:tcPr>
                  <w:tcW w:w="2005" w:type="dxa"/>
                  <w:tcBorders>
                    <w:top w:val="single" w:sz="4" w:space="0" w:color="A6A6A6"/>
                    <w:bottom w:val="single" w:sz="4" w:space="0" w:color="000000"/>
                  </w:tcBorders>
                </w:tcPr>
                <w:p w14:paraId="2C56D265"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20’ (all students play – if we can add the avatars to play with the students would be ideal)</w:t>
                  </w:r>
                </w:p>
              </w:tc>
            </w:tr>
          </w:tbl>
          <w:p w14:paraId="2F6209B0" w14:textId="77777777" w:rsidR="00284BEA" w:rsidRDefault="00000000">
            <w:r>
              <w:rPr>
                <w:noProof/>
              </w:rPr>
              <w:drawing>
                <wp:inline distT="0" distB="0" distL="0" distR="0" wp14:anchorId="3EF76AC4" wp14:editId="34C7C801">
                  <wp:extent cx="733173" cy="733173"/>
                  <wp:effectExtent l="0" t="0" r="0" b="0"/>
                  <wp:docPr id="2052104016" name="image6.jpg" descr="Snakes &amp; Ladders : Rewind Online Multiplayer | App Price Intelligence by  Qonversion"/>
                  <wp:cNvGraphicFramePr/>
                  <a:graphic xmlns:a="http://schemas.openxmlformats.org/drawingml/2006/main">
                    <a:graphicData uri="http://schemas.openxmlformats.org/drawingml/2006/picture">
                      <pic:pic xmlns:pic="http://schemas.openxmlformats.org/drawingml/2006/picture">
                        <pic:nvPicPr>
                          <pic:cNvPr id="0" name="image6.jpg" descr="Snakes &amp; Ladders : Rewind Online Multiplayer | App Price Intelligence by  Qonversion"/>
                          <pic:cNvPicPr preferRelativeResize="0"/>
                        </pic:nvPicPr>
                        <pic:blipFill>
                          <a:blip r:embed="rId30"/>
                          <a:srcRect/>
                          <a:stretch>
                            <a:fillRect/>
                          </a:stretch>
                        </pic:blipFill>
                        <pic:spPr>
                          <a:xfrm>
                            <a:off x="0" y="0"/>
                            <a:ext cx="733173" cy="733173"/>
                          </a:xfrm>
                          <a:prstGeom prst="rect">
                            <a:avLst/>
                          </a:prstGeom>
                          <a:ln/>
                        </pic:spPr>
                      </pic:pic>
                    </a:graphicData>
                  </a:graphic>
                </wp:inline>
              </w:drawing>
            </w:r>
          </w:p>
          <w:p w14:paraId="5F1A73FC" w14:textId="77777777" w:rsidR="00284BEA" w:rsidRDefault="00284BEA">
            <w:pPr>
              <w:rPr>
                <w:rFonts w:ascii="Calibri" w:eastAsia="Calibri" w:hAnsi="Calibri" w:cs="Calibri"/>
                <w:i/>
                <w:sz w:val="18"/>
                <w:szCs w:val="18"/>
              </w:rPr>
            </w:pPr>
          </w:p>
          <w:p w14:paraId="14E07C97" w14:textId="77777777" w:rsidR="00284BEA" w:rsidRDefault="00000000">
            <w:pPr>
              <w:rPr>
                <w:rFonts w:ascii="Calibri" w:eastAsia="Calibri" w:hAnsi="Calibri" w:cs="Calibri"/>
                <w:i/>
                <w:sz w:val="13"/>
                <w:szCs w:val="13"/>
              </w:rPr>
            </w:pPr>
            <w:hyperlink r:id="rId31">
              <w:r>
                <w:rPr>
                  <w:rFonts w:ascii="Calibri" w:eastAsia="Calibri" w:hAnsi="Calibri" w:cs="Calibri"/>
                  <w:i/>
                  <w:color w:val="B85B22"/>
                  <w:sz w:val="13"/>
                  <w:szCs w:val="13"/>
                  <w:u w:val="single"/>
                </w:rPr>
                <w:t>https://view.genial.ly/607bff535d85620d3981055f/interactive-content-snakes-and-ladders-for-saving-energy</w:t>
              </w:r>
            </w:hyperlink>
          </w:p>
          <w:p w14:paraId="031871DE" w14:textId="77777777" w:rsidR="00284BE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SNAKES AND LADDERS - SEQUENCE number: (4) – 20’</w:t>
            </w:r>
          </w:p>
          <w:tbl>
            <w:tblPr>
              <w:tblStyle w:val="a6"/>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284BEA" w14:paraId="56B9EBB6" w14:textId="77777777">
              <w:tc>
                <w:tcPr>
                  <w:tcW w:w="3023" w:type="dxa"/>
                </w:tcPr>
                <w:p w14:paraId="5BD5104A" w14:textId="77777777" w:rsidR="00284BEA" w:rsidRDefault="00000000">
                  <w:pPr>
                    <w:jc w:val="center"/>
                    <w:rPr>
                      <w:rFonts w:ascii="Calibri" w:eastAsia="Calibri" w:hAnsi="Calibri" w:cs="Calibri"/>
                      <w:sz w:val="16"/>
                      <w:szCs w:val="16"/>
                    </w:rPr>
                  </w:pPr>
                  <w:r>
                    <w:rPr>
                      <w:rFonts w:ascii="Calibri" w:eastAsia="Calibri" w:hAnsi="Calibri" w:cs="Calibri"/>
                      <w:sz w:val="16"/>
                      <w:szCs w:val="16"/>
                    </w:rPr>
                    <w:t>Action</w:t>
                  </w:r>
                </w:p>
              </w:tc>
              <w:tc>
                <w:tcPr>
                  <w:tcW w:w="3288" w:type="dxa"/>
                </w:tcPr>
                <w:p w14:paraId="17DEBB08" w14:textId="77777777" w:rsidR="00284BEA" w:rsidRDefault="00000000">
                  <w:pPr>
                    <w:jc w:val="center"/>
                    <w:rPr>
                      <w:rFonts w:ascii="Calibri" w:eastAsia="Calibri" w:hAnsi="Calibri" w:cs="Calibri"/>
                      <w:sz w:val="16"/>
                      <w:szCs w:val="16"/>
                    </w:rPr>
                  </w:pPr>
                  <w:r>
                    <w:rPr>
                      <w:rFonts w:ascii="Calibri" w:eastAsia="Calibri" w:hAnsi="Calibri" w:cs="Calibri"/>
                      <w:sz w:val="16"/>
                      <w:szCs w:val="16"/>
                    </w:rPr>
                    <w:t>Metaverse application requirements</w:t>
                  </w:r>
                </w:p>
              </w:tc>
            </w:tr>
            <w:tr w:rsidR="00284BEA" w14:paraId="051E52F1" w14:textId="77777777">
              <w:tc>
                <w:tcPr>
                  <w:tcW w:w="3023" w:type="dxa"/>
                </w:tcPr>
                <w:p w14:paraId="35947BBC"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Realism</w:t>
                  </w:r>
                </w:p>
              </w:tc>
              <w:tc>
                <w:tcPr>
                  <w:tcW w:w="3288" w:type="dxa"/>
                </w:tcPr>
                <w:p w14:paraId="1C5BB43D"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3D game to be built in the 3D environment</w:t>
                  </w:r>
                </w:p>
              </w:tc>
            </w:tr>
            <w:tr w:rsidR="00284BEA" w14:paraId="5B6A2CD8" w14:textId="77777777">
              <w:tc>
                <w:tcPr>
                  <w:tcW w:w="3023" w:type="dxa"/>
                </w:tcPr>
                <w:p w14:paraId="7760A5AA"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Interactivity</w:t>
                  </w:r>
                </w:p>
              </w:tc>
              <w:tc>
                <w:tcPr>
                  <w:tcW w:w="3288" w:type="dxa"/>
                </w:tcPr>
                <w:p w14:paraId="51C05ADA"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Children can play in groups of 5 and they can select another child from the avatars to play with them</w:t>
                  </w:r>
                </w:p>
              </w:tc>
            </w:tr>
            <w:tr w:rsidR="00284BEA" w14:paraId="221FBB34" w14:textId="77777777">
              <w:tc>
                <w:tcPr>
                  <w:tcW w:w="3023" w:type="dxa"/>
                </w:tcPr>
                <w:p w14:paraId="13473788"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Feedback mechanism</w:t>
                  </w:r>
                </w:p>
              </w:tc>
              <w:tc>
                <w:tcPr>
                  <w:tcW w:w="3288" w:type="dxa"/>
                </w:tcPr>
                <w:p w14:paraId="2E2A26D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Audio feedback at specific points of the game</w:t>
                  </w:r>
                </w:p>
              </w:tc>
            </w:tr>
            <w:tr w:rsidR="00284BEA" w14:paraId="4690A31E" w14:textId="77777777">
              <w:tc>
                <w:tcPr>
                  <w:tcW w:w="3023" w:type="dxa"/>
                </w:tcPr>
                <w:p w14:paraId="365D71DD"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Engagement boosters (i.e. video, audio, graphics)</w:t>
                  </w:r>
                </w:p>
              </w:tc>
              <w:tc>
                <w:tcPr>
                  <w:tcW w:w="3288" w:type="dxa"/>
                </w:tcPr>
                <w:p w14:paraId="39E5F91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Graphics (celebration) when a player has reached the end.</w:t>
                  </w:r>
                </w:p>
              </w:tc>
            </w:tr>
            <w:tr w:rsidR="00284BEA" w14:paraId="7A06EB69" w14:textId="77777777">
              <w:tc>
                <w:tcPr>
                  <w:tcW w:w="3023" w:type="dxa"/>
                </w:tcPr>
                <w:p w14:paraId="35CE9A9A"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Branching paths</w:t>
                  </w:r>
                </w:p>
              </w:tc>
              <w:tc>
                <w:tcPr>
                  <w:tcW w:w="3288" w:type="dxa"/>
                </w:tcPr>
                <w:p w14:paraId="520DE494" w14:textId="77777777" w:rsidR="00284BEA" w:rsidRDefault="00284BEA">
                  <w:pPr>
                    <w:jc w:val="both"/>
                    <w:rPr>
                      <w:rFonts w:ascii="Calibri" w:eastAsia="Calibri" w:hAnsi="Calibri" w:cs="Calibri"/>
                      <w:sz w:val="16"/>
                      <w:szCs w:val="16"/>
                    </w:rPr>
                  </w:pPr>
                </w:p>
              </w:tc>
            </w:tr>
            <w:tr w:rsidR="00284BEA" w14:paraId="108A985C" w14:textId="77777777">
              <w:tc>
                <w:tcPr>
                  <w:tcW w:w="3023" w:type="dxa"/>
                </w:tcPr>
                <w:p w14:paraId="76821FB1"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Lesson Plan Narrative</w:t>
                  </w:r>
                </w:p>
              </w:tc>
              <w:tc>
                <w:tcPr>
                  <w:tcW w:w="3288" w:type="dxa"/>
                </w:tcPr>
                <w:p w14:paraId="7906AF93" w14:textId="77777777" w:rsidR="00284BEA" w:rsidRDefault="00284BEA">
                  <w:pPr>
                    <w:jc w:val="both"/>
                    <w:rPr>
                      <w:rFonts w:ascii="Calibri" w:eastAsia="Calibri" w:hAnsi="Calibri" w:cs="Calibri"/>
                      <w:sz w:val="16"/>
                      <w:szCs w:val="16"/>
                    </w:rPr>
                  </w:pPr>
                </w:p>
              </w:tc>
            </w:tr>
            <w:tr w:rsidR="00284BEA" w14:paraId="2EC15C70" w14:textId="77777777">
              <w:tc>
                <w:tcPr>
                  <w:tcW w:w="3023" w:type="dxa"/>
                  <w:tcBorders>
                    <w:bottom w:val="single" w:sz="4" w:space="0" w:color="A6A6A6"/>
                  </w:tcBorders>
                </w:tcPr>
                <w:p w14:paraId="3003C1F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 xml:space="preserve">Type of immersive scenario (Simulation-based; Story-based; Case-study; Exploratory;) </w:t>
                  </w:r>
                </w:p>
              </w:tc>
              <w:tc>
                <w:tcPr>
                  <w:tcW w:w="3288" w:type="dxa"/>
                  <w:tcBorders>
                    <w:bottom w:val="single" w:sz="4" w:space="0" w:color="A6A6A6"/>
                  </w:tcBorders>
                </w:tcPr>
                <w:p w14:paraId="1B33D6BA"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Simulation and exploratory based</w:t>
                  </w:r>
                </w:p>
              </w:tc>
            </w:tr>
            <w:tr w:rsidR="00284BEA" w14:paraId="1978CFA8" w14:textId="77777777">
              <w:tc>
                <w:tcPr>
                  <w:tcW w:w="3023" w:type="dxa"/>
                  <w:tcBorders>
                    <w:top w:val="single" w:sz="4" w:space="0" w:color="A6A6A6"/>
                    <w:bottom w:val="single" w:sz="4" w:space="0" w:color="000000"/>
                  </w:tcBorders>
                </w:tcPr>
                <w:p w14:paraId="4B03F76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Assessment type</w:t>
                  </w:r>
                </w:p>
              </w:tc>
              <w:tc>
                <w:tcPr>
                  <w:tcW w:w="3288" w:type="dxa"/>
                  <w:tcBorders>
                    <w:top w:val="single" w:sz="4" w:space="0" w:color="A6A6A6"/>
                    <w:bottom w:val="single" w:sz="4" w:space="0" w:color="000000"/>
                  </w:tcBorders>
                </w:tcPr>
                <w:p w14:paraId="7235EAAC"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Feedback at the end of the class – survey provided from the teacher.</w:t>
                  </w:r>
                </w:p>
              </w:tc>
            </w:tr>
          </w:tbl>
          <w:p w14:paraId="4AC32D95" w14:textId="77777777" w:rsidR="00284BEA" w:rsidRDefault="00284BEA">
            <w:pPr>
              <w:rPr>
                <w:rFonts w:ascii="Calibri" w:eastAsia="Calibri" w:hAnsi="Calibri" w:cs="Calibri"/>
                <w:i/>
                <w:sz w:val="18"/>
                <w:szCs w:val="18"/>
              </w:rPr>
            </w:pPr>
          </w:p>
          <w:p w14:paraId="3CB886E5" w14:textId="77777777" w:rsidR="00284BEA" w:rsidRDefault="00284BEA">
            <w:pPr>
              <w:rPr>
                <w:rFonts w:ascii="Calibri" w:eastAsia="Calibri" w:hAnsi="Calibri" w:cs="Calibri"/>
                <w:i/>
                <w:sz w:val="18"/>
                <w:szCs w:val="18"/>
              </w:rPr>
            </w:pPr>
          </w:p>
          <w:p w14:paraId="0E1BC9E6" w14:textId="77777777" w:rsidR="00284BEA" w:rsidRDefault="00284BEA">
            <w:pPr>
              <w:rPr>
                <w:rFonts w:ascii="Calibri" w:eastAsia="Calibri" w:hAnsi="Calibri" w:cs="Calibri"/>
                <w:i/>
                <w:sz w:val="18"/>
                <w:szCs w:val="18"/>
              </w:rPr>
            </w:pPr>
          </w:p>
          <w:p w14:paraId="5B1D33B3" w14:textId="77777777" w:rsidR="00284BEA" w:rsidRDefault="00284BEA">
            <w:pPr>
              <w:rPr>
                <w:rFonts w:ascii="Calibri" w:eastAsia="Calibri" w:hAnsi="Calibri" w:cs="Calibri"/>
                <w:i/>
                <w:sz w:val="18"/>
                <w:szCs w:val="18"/>
              </w:rPr>
            </w:pPr>
          </w:p>
          <w:p w14:paraId="0A554E3F" w14:textId="77777777" w:rsidR="00284BEA" w:rsidRDefault="00000000">
            <w:pPr>
              <w:rPr>
                <w:rFonts w:ascii="Calibri" w:eastAsia="Calibri" w:hAnsi="Calibri" w:cs="Calibri"/>
                <w:i/>
                <w:sz w:val="18"/>
                <w:szCs w:val="18"/>
              </w:rPr>
            </w:pPr>
            <w:r>
              <w:rPr>
                <w:rFonts w:ascii="Calibri" w:eastAsia="Calibri" w:hAnsi="Calibri" w:cs="Calibri"/>
                <w:i/>
                <w:noProof/>
                <w:sz w:val="18"/>
                <w:szCs w:val="18"/>
              </w:rPr>
              <w:drawing>
                <wp:inline distT="0" distB="0" distL="0" distR="0" wp14:anchorId="6F50B04B" wp14:editId="05881699">
                  <wp:extent cx="3920490" cy="2075180"/>
                  <wp:effectExtent l="0" t="0" r="0" b="0"/>
                  <wp:docPr id="2052104015" name="image11.png" descr="A game board with ladder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game board with ladders&#10;&#10;Description automatically generated"/>
                          <pic:cNvPicPr preferRelativeResize="0"/>
                        </pic:nvPicPr>
                        <pic:blipFill>
                          <a:blip r:embed="rId32"/>
                          <a:srcRect/>
                          <a:stretch>
                            <a:fillRect/>
                          </a:stretch>
                        </pic:blipFill>
                        <pic:spPr>
                          <a:xfrm>
                            <a:off x="0" y="0"/>
                            <a:ext cx="3920490" cy="2075180"/>
                          </a:xfrm>
                          <a:prstGeom prst="rect">
                            <a:avLst/>
                          </a:prstGeom>
                          <a:ln/>
                        </pic:spPr>
                      </pic:pic>
                    </a:graphicData>
                  </a:graphic>
                </wp:inline>
              </w:drawing>
            </w:r>
          </w:p>
          <w:p w14:paraId="05A76FCD" w14:textId="77777777" w:rsidR="00284BEA" w:rsidRDefault="00284BEA">
            <w:pPr>
              <w:rPr>
                <w:rFonts w:ascii="Calibri" w:eastAsia="Calibri" w:hAnsi="Calibri" w:cs="Calibri"/>
                <w:i/>
                <w:sz w:val="18"/>
                <w:szCs w:val="18"/>
              </w:rPr>
            </w:pPr>
          </w:p>
          <w:p w14:paraId="0378C5B2" w14:textId="77777777" w:rsidR="00284BEA" w:rsidRDefault="00284BEA">
            <w:pPr>
              <w:rPr>
                <w:rFonts w:ascii="Calibri" w:eastAsia="Calibri" w:hAnsi="Calibri" w:cs="Calibri"/>
                <w:i/>
                <w:sz w:val="18"/>
                <w:szCs w:val="18"/>
              </w:rPr>
            </w:pPr>
          </w:p>
          <w:p w14:paraId="4B44F64F" w14:textId="77777777" w:rsidR="00284BEA" w:rsidRDefault="00284BEA">
            <w:pPr>
              <w:rPr>
                <w:rFonts w:ascii="Calibri" w:eastAsia="Calibri" w:hAnsi="Calibri" w:cs="Calibri"/>
                <w:i/>
                <w:sz w:val="18"/>
                <w:szCs w:val="18"/>
              </w:rPr>
            </w:pPr>
          </w:p>
          <w:p w14:paraId="2FAA1AD4" w14:textId="77777777" w:rsidR="00284BEA" w:rsidRDefault="00284BEA">
            <w:pPr>
              <w:rPr>
                <w:rFonts w:ascii="Calibri" w:eastAsia="Calibri" w:hAnsi="Calibri" w:cs="Calibri"/>
                <w:i/>
                <w:sz w:val="18"/>
                <w:szCs w:val="18"/>
              </w:rPr>
            </w:pPr>
          </w:p>
          <w:p w14:paraId="2BD40099" w14:textId="77777777" w:rsidR="00284BEA" w:rsidRDefault="00284BEA">
            <w:pPr>
              <w:rPr>
                <w:rFonts w:ascii="Calibri" w:eastAsia="Calibri" w:hAnsi="Calibri" w:cs="Calibri"/>
                <w:i/>
                <w:sz w:val="18"/>
                <w:szCs w:val="18"/>
              </w:rPr>
            </w:pPr>
          </w:p>
          <w:p w14:paraId="7F27AF4A" w14:textId="77777777" w:rsidR="00284BEA" w:rsidRDefault="00284BEA">
            <w:pPr>
              <w:rPr>
                <w:rFonts w:ascii="Calibri" w:eastAsia="Calibri" w:hAnsi="Calibri" w:cs="Calibri"/>
                <w:i/>
                <w:sz w:val="18"/>
                <w:szCs w:val="18"/>
              </w:rPr>
            </w:pPr>
          </w:p>
          <w:p w14:paraId="307CB58D" w14:textId="77777777" w:rsidR="00284BEA" w:rsidRDefault="00284BEA">
            <w:pPr>
              <w:rPr>
                <w:rFonts w:ascii="Calibri" w:eastAsia="Calibri" w:hAnsi="Calibri" w:cs="Calibri"/>
                <w:i/>
                <w:sz w:val="18"/>
                <w:szCs w:val="18"/>
              </w:rPr>
            </w:pPr>
          </w:p>
          <w:p w14:paraId="3B4DABE1" w14:textId="77777777" w:rsidR="00284BEA" w:rsidRDefault="00284BEA">
            <w:pPr>
              <w:rPr>
                <w:rFonts w:ascii="Calibri" w:eastAsia="Calibri" w:hAnsi="Calibri" w:cs="Calibri"/>
                <w:i/>
                <w:sz w:val="18"/>
                <w:szCs w:val="18"/>
              </w:rPr>
            </w:pPr>
          </w:p>
          <w:p w14:paraId="2DC79F6C" w14:textId="77777777" w:rsidR="00284BEA" w:rsidRDefault="00284BEA">
            <w:pPr>
              <w:rPr>
                <w:rFonts w:ascii="Calibri" w:eastAsia="Calibri" w:hAnsi="Calibri" w:cs="Calibri"/>
                <w:i/>
                <w:sz w:val="18"/>
                <w:szCs w:val="18"/>
              </w:rPr>
            </w:pPr>
          </w:p>
          <w:p w14:paraId="5E3BAD0D" w14:textId="77777777" w:rsidR="00284BEA" w:rsidRDefault="00284BEA">
            <w:pPr>
              <w:rPr>
                <w:rFonts w:ascii="Calibri" w:eastAsia="Calibri" w:hAnsi="Calibri" w:cs="Calibri"/>
                <w:i/>
                <w:sz w:val="18"/>
                <w:szCs w:val="18"/>
              </w:rPr>
            </w:pPr>
          </w:p>
          <w:p w14:paraId="326ABC1E" w14:textId="77777777" w:rsidR="00284BEA" w:rsidRDefault="00284BEA">
            <w:pPr>
              <w:rPr>
                <w:rFonts w:ascii="Calibri" w:eastAsia="Calibri" w:hAnsi="Calibri" w:cs="Calibri"/>
                <w:i/>
                <w:sz w:val="18"/>
                <w:szCs w:val="18"/>
              </w:rPr>
            </w:pPr>
          </w:p>
          <w:p w14:paraId="43BF900F" w14:textId="77777777" w:rsidR="00284BEA" w:rsidRDefault="00284BEA">
            <w:pPr>
              <w:rPr>
                <w:rFonts w:ascii="Calibri" w:eastAsia="Calibri" w:hAnsi="Calibri" w:cs="Calibri"/>
                <w:i/>
                <w:sz w:val="18"/>
                <w:szCs w:val="18"/>
              </w:rPr>
            </w:pPr>
          </w:p>
          <w:p w14:paraId="27065C07" w14:textId="77777777" w:rsidR="00284BEA" w:rsidRDefault="00284BEA">
            <w:pPr>
              <w:rPr>
                <w:rFonts w:ascii="Calibri" w:eastAsia="Calibri" w:hAnsi="Calibri" w:cs="Calibri"/>
                <w:i/>
                <w:sz w:val="18"/>
                <w:szCs w:val="18"/>
              </w:rPr>
            </w:pPr>
          </w:p>
          <w:p w14:paraId="3A054472" w14:textId="77777777" w:rsidR="00284BEA" w:rsidRDefault="00284BEA">
            <w:pPr>
              <w:rPr>
                <w:rFonts w:ascii="Calibri" w:eastAsia="Calibri" w:hAnsi="Calibri" w:cs="Calibri"/>
                <w:i/>
                <w:sz w:val="18"/>
                <w:szCs w:val="18"/>
              </w:rPr>
            </w:pPr>
          </w:p>
          <w:p w14:paraId="771FA353" w14:textId="77777777" w:rsidR="00284BEA" w:rsidRDefault="00284BEA">
            <w:pPr>
              <w:rPr>
                <w:rFonts w:ascii="Calibri" w:eastAsia="Calibri" w:hAnsi="Calibri" w:cs="Calibri"/>
                <w:i/>
                <w:sz w:val="18"/>
                <w:szCs w:val="18"/>
              </w:rPr>
            </w:pPr>
          </w:p>
          <w:p w14:paraId="13C9A629" w14:textId="77777777" w:rsidR="00284BE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TASK FOR VR DEVELOPERS:</w:t>
            </w:r>
          </w:p>
          <w:p w14:paraId="39F821E0" w14:textId="77777777" w:rsidR="00284BEA" w:rsidRDefault="00284BEA">
            <w:pPr>
              <w:rPr>
                <w:rFonts w:ascii="Calibri" w:eastAsia="Calibri" w:hAnsi="Calibri" w:cs="Calibri"/>
                <w:i/>
                <w:sz w:val="18"/>
                <w:szCs w:val="18"/>
              </w:rPr>
            </w:pPr>
          </w:p>
          <w:p w14:paraId="7F3863F1" w14:textId="77777777" w:rsidR="00284BEA" w:rsidRDefault="00000000">
            <w:pPr>
              <w:jc w:val="both"/>
              <w:rPr>
                <w:rFonts w:ascii="Calibri" w:eastAsia="Calibri" w:hAnsi="Calibri" w:cs="Calibri"/>
                <w:i/>
                <w:sz w:val="18"/>
                <w:szCs w:val="18"/>
              </w:rPr>
            </w:pPr>
            <w:r>
              <w:rPr>
                <w:rFonts w:ascii="Calibri" w:eastAsia="Calibri" w:hAnsi="Calibri" w:cs="Calibri"/>
                <w:b/>
                <w:sz w:val="18"/>
                <w:szCs w:val="18"/>
              </w:rPr>
              <w:t xml:space="preserve">Digital Story: </w:t>
            </w:r>
            <w:r>
              <w:rPr>
                <w:rFonts w:ascii="Calibri" w:eastAsia="Calibri" w:hAnsi="Calibri" w:cs="Calibri"/>
                <w:sz w:val="18"/>
                <w:szCs w:val="18"/>
              </w:rPr>
              <w:t>Half page self-presentation script to describe the digital story with presentation as voice over and images and keywords on map highlighted below for each activity (if activities are connected a flow diagram</w:t>
            </w:r>
          </w:p>
          <w:p w14:paraId="315EFF06" w14:textId="77777777" w:rsidR="00284BEA" w:rsidRDefault="00284BEA">
            <w:pPr>
              <w:rPr>
                <w:rFonts w:ascii="Calibri" w:eastAsia="Calibri" w:hAnsi="Calibri" w:cs="Calibri"/>
                <w:i/>
                <w:sz w:val="18"/>
                <w:szCs w:val="18"/>
              </w:rPr>
            </w:pPr>
          </w:p>
          <w:p w14:paraId="246A675E" w14:textId="77777777" w:rsidR="00284BEA" w:rsidRDefault="00000000">
            <w:pPr>
              <w:rPr>
                <w:rFonts w:ascii="Calibri" w:eastAsia="Calibri" w:hAnsi="Calibri" w:cs="Calibri"/>
                <w:i/>
                <w:sz w:val="18"/>
                <w:szCs w:val="18"/>
              </w:rPr>
            </w:pPr>
            <w:r>
              <w:rPr>
                <w:rFonts w:ascii="Calibri" w:eastAsia="Calibri" w:hAnsi="Calibri" w:cs="Calibri"/>
                <w:i/>
                <w:noProof/>
                <w:sz w:val="18"/>
                <w:szCs w:val="18"/>
              </w:rPr>
              <w:drawing>
                <wp:inline distT="0" distB="0" distL="0" distR="0" wp14:anchorId="50D7AE0B" wp14:editId="7D3CBA41">
                  <wp:extent cx="4035802" cy="2298329"/>
                  <wp:effectExtent l="0" t="0" r="0" b="0"/>
                  <wp:docPr id="20521040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4035802" cy="2298329"/>
                          </a:xfrm>
                          <a:prstGeom prst="rect">
                            <a:avLst/>
                          </a:prstGeom>
                          <a:ln/>
                        </pic:spPr>
                      </pic:pic>
                    </a:graphicData>
                  </a:graphic>
                </wp:inline>
              </w:drawing>
            </w:r>
          </w:p>
          <w:p w14:paraId="210C40FD" w14:textId="77777777" w:rsidR="00284BEA" w:rsidRDefault="00284BEA">
            <w:pPr>
              <w:rPr>
                <w:rFonts w:ascii="Calibri" w:eastAsia="Calibri" w:hAnsi="Calibri" w:cs="Calibri"/>
                <w:i/>
                <w:sz w:val="18"/>
                <w:szCs w:val="18"/>
              </w:rPr>
            </w:pPr>
          </w:p>
          <w:p w14:paraId="6E25FA75" w14:textId="77777777" w:rsidR="00284BEA" w:rsidRDefault="00284BEA">
            <w:pPr>
              <w:rPr>
                <w:rFonts w:ascii="Calibri" w:eastAsia="Calibri" w:hAnsi="Calibri" w:cs="Calibri"/>
                <w:i/>
                <w:sz w:val="18"/>
                <w:szCs w:val="18"/>
              </w:rPr>
            </w:pPr>
          </w:p>
          <w:p w14:paraId="42063E75" w14:textId="77777777" w:rsidR="00284BE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SNAKES AND LADDERS - SEQUENCE number: (4) – 20’</w:t>
            </w:r>
          </w:p>
          <w:p w14:paraId="0496F456" w14:textId="77777777" w:rsidR="00284BEA" w:rsidRDefault="00000000">
            <w:pPr>
              <w:rPr>
                <w:rFonts w:ascii="Calibri" w:eastAsia="Calibri" w:hAnsi="Calibri" w:cs="Calibri"/>
                <w:i/>
                <w:sz w:val="18"/>
                <w:szCs w:val="18"/>
              </w:rPr>
            </w:pPr>
            <w:r>
              <w:rPr>
                <w:rFonts w:ascii="Calibri" w:eastAsia="Calibri" w:hAnsi="Calibri" w:cs="Calibri"/>
                <w:i/>
                <w:sz w:val="18"/>
                <w:szCs w:val="18"/>
              </w:rPr>
              <w:t>PLEASE FILL IN THE TABLE BELOW:</w:t>
            </w:r>
          </w:p>
          <w:p w14:paraId="2E2834F3" w14:textId="77777777" w:rsidR="00284BEA" w:rsidRDefault="00284BEA">
            <w:pPr>
              <w:rPr>
                <w:rFonts w:ascii="Calibri" w:eastAsia="Calibri" w:hAnsi="Calibri" w:cs="Calibri"/>
                <w:i/>
                <w:sz w:val="18"/>
                <w:szCs w:val="18"/>
              </w:rPr>
            </w:pPr>
          </w:p>
          <w:tbl>
            <w:tblPr>
              <w:tblStyle w:val="a7"/>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284BEA" w14:paraId="328A0195" w14:textId="77777777">
              <w:tc>
                <w:tcPr>
                  <w:tcW w:w="3023" w:type="dxa"/>
                </w:tcPr>
                <w:p w14:paraId="57842079" w14:textId="77777777" w:rsidR="00284BEA" w:rsidRDefault="00284BEA">
                  <w:pPr>
                    <w:jc w:val="center"/>
                    <w:rPr>
                      <w:rFonts w:ascii="Calibri" w:eastAsia="Calibri" w:hAnsi="Calibri" w:cs="Calibri"/>
                      <w:sz w:val="16"/>
                      <w:szCs w:val="16"/>
                    </w:rPr>
                  </w:pPr>
                </w:p>
              </w:tc>
              <w:tc>
                <w:tcPr>
                  <w:tcW w:w="3288" w:type="dxa"/>
                </w:tcPr>
                <w:p w14:paraId="02DEA5C4" w14:textId="77777777" w:rsidR="00284BEA" w:rsidRDefault="00284BEA">
                  <w:pPr>
                    <w:jc w:val="center"/>
                    <w:rPr>
                      <w:rFonts w:ascii="Calibri" w:eastAsia="Calibri" w:hAnsi="Calibri" w:cs="Calibri"/>
                      <w:sz w:val="16"/>
                      <w:szCs w:val="16"/>
                    </w:rPr>
                  </w:pPr>
                </w:p>
              </w:tc>
            </w:tr>
            <w:tr w:rsidR="00284BEA" w14:paraId="5B51D21A" w14:textId="77777777">
              <w:tc>
                <w:tcPr>
                  <w:tcW w:w="3023" w:type="dxa"/>
                </w:tcPr>
                <w:p w14:paraId="736B7F81"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What does the student see?</w:t>
                  </w:r>
                </w:p>
              </w:tc>
              <w:tc>
                <w:tcPr>
                  <w:tcW w:w="3288" w:type="dxa"/>
                </w:tcPr>
                <w:p w14:paraId="7E07688D"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Students find themselves virtually positioned in the middle of a school yard where a large, interactive Snakes and Ladders game board is laid out. Each student controls a distinct pawn, which they move according to the rolls of a virtual dice.</w:t>
                  </w:r>
                </w:p>
                <w:p w14:paraId="7D42F09D" w14:textId="77777777" w:rsidR="00284BEA" w:rsidRDefault="00284BEA">
                  <w:pPr>
                    <w:jc w:val="both"/>
                    <w:rPr>
                      <w:rFonts w:ascii="Calibri" w:eastAsia="Calibri" w:hAnsi="Calibri" w:cs="Calibri"/>
                      <w:sz w:val="16"/>
                      <w:szCs w:val="16"/>
                    </w:rPr>
                  </w:pPr>
                </w:p>
                <w:p w14:paraId="0C15BFEF"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As they play, when a student's pawn lands on a ladder, an avatar of a young climate activist, as listed in the lesson's appendix, appears on the screen. This avatar is not just a static image but a dynamic, engaging character who shares their story and contributions to fighting climate change. The visuals accompanying the avatar may include relevant imagery or animations that highlight key aspects of the activist's work and its impact.</w:t>
                  </w:r>
                </w:p>
                <w:p w14:paraId="3970E1E8" w14:textId="77777777" w:rsidR="00284BEA" w:rsidRDefault="00284BEA">
                  <w:pPr>
                    <w:jc w:val="both"/>
                    <w:rPr>
                      <w:rFonts w:ascii="Calibri" w:eastAsia="Calibri" w:hAnsi="Calibri" w:cs="Calibri"/>
                      <w:sz w:val="16"/>
                      <w:szCs w:val="16"/>
                    </w:rPr>
                  </w:pPr>
                </w:p>
                <w:p w14:paraId="3A974FF5"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Conversely, landing on a snake triggers a different visual experience. Instead of an avatar, students are shown pictures or videos that illustrate various environmental issues linked to power consumption, such as pollution or deforestation. These visuals are designed to be informative and compelling, aiming to highlight the direct consequences of unsustainable practices.</w:t>
                  </w:r>
                </w:p>
                <w:p w14:paraId="59E33934" w14:textId="77777777" w:rsidR="00284BEA" w:rsidRDefault="00284BEA">
                  <w:pPr>
                    <w:jc w:val="both"/>
                    <w:rPr>
                      <w:rFonts w:ascii="Calibri" w:eastAsia="Calibri" w:hAnsi="Calibri" w:cs="Calibri"/>
                      <w:sz w:val="16"/>
                      <w:szCs w:val="16"/>
                    </w:rPr>
                  </w:pPr>
                </w:p>
                <w:p w14:paraId="7D16598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 xml:space="preserve">Throughout the game, the visual elements are richly designed to engage students not only in the gameplay but also in learning about environmental activism and the impact of human activities on climate change. The game </w:t>
                  </w:r>
                  <w:r>
                    <w:rPr>
                      <w:rFonts w:ascii="Calibri" w:eastAsia="Calibri" w:hAnsi="Calibri" w:cs="Calibri"/>
                      <w:sz w:val="16"/>
                      <w:szCs w:val="16"/>
                    </w:rPr>
                    <w:lastRenderedPageBreak/>
                    <w:t>board itself is vibrant and clearly marked, with distinct areas for snakes and ladders that trigger these educational interactions</w:t>
                  </w:r>
                </w:p>
                <w:p w14:paraId="5D748CFE" w14:textId="77777777" w:rsidR="00284BEA" w:rsidRDefault="00284BEA">
                  <w:pPr>
                    <w:jc w:val="both"/>
                    <w:rPr>
                      <w:rFonts w:ascii="Calibri" w:eastAsia="Calibri" w:hAnsi="Calibri" w:cs="Calibri"/>
                      <w:sz w:val="16"/>
                      <w:szCs w:val="16"/>
                    </w:rPr>
                  </w:pPr>
                </w:p>
              </w:tc>
            </w:tr>
            <w:tr w:rsidR="00284BEA" w14:paraId="19522DDA" w14:textId="77777777">
              <w:trPr>
                <w:trHeight w:val="7917"/>
              </w:trPr>
              <w:tc>
                <w:tcPr>
                  <w:tcW w:w="3023" w:type="dxa"/>
                </w:tcPr>
                <w:p w14:paraId="6CF60383" w14:textId="77777777" w:rsidR="00284BEA" w:rsidRDefault="00000000">
                  <w:pPr>
                    <w:jc w:val="both"/>
                    <w:rPr>
                      <w:rFonts w:ascii="Calibri" w:eastAsia="Calibri" w:hAnsi="Calibri" w:cs="Calibri"/>
                      <w:sz w:val="16"/>
                      <w:szCs w:val="16"/>
                    </w:rPr>
                  </w:pPr>
                  <w:r>
                    <w:rPr>
                      <w:rFonts w:ascii="Calibri" w:eastAsia="Calibri" w:hAnsi="Calibri" w:cs="Calibri"/>
                      <w:sz w:val="16"/>
                      <w:szCs w:val="16"/>
                    </w:rPr>
                    <w:lastRenderedPageBreak/>
                    <w:t>What does the student hear?</w:t>
                  </w:r>
                </w:p>
              </w:tc>
              <w:tc>
                <w:tcPr>
                  <w:tcW w:w="3288" w:type="dxa"/>
                </w:tcPr>
                <w:p w14:paraId="34F1B127"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As students navigate the virtual Snakes and Ladders game set in a school yard, they are immersed in a lively auditory environment. The sounds of a typical schoolyard—distant laughter, the rustling of leaves, and the ambient noise of outdoor activity—provide a realistic backdrop to the game.</w:t>
                  </w:r>
                </w:p>
                <w:p w14:paraId="3725E2AF" w14:textId="77777777" w:rsidR="00284BEA" w:rsidRDefault="00284BEA">
                  <w:pPr>
                    <w:jc w:val="both"/>
                    <w:rPr>
                      <w:rFonts w:ascii="Calibri" w:eastAsia="Calibri" w:hAnsi="Calibri" w:cs="Calibri"/>
                      <w:sz w:val="16"/>
                      <w:szCs w:val="16"/>
                    </w:rPr>
                  </w:pPr>
                </w:p>
                <w:p w14:paraId="43763249"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When a student's pawn lands on a ladder, they are greeted by the voice of a young climate activist avatar. The avatar speaks clearly and passionately, narrating their story and explaining their efforts in combating climate change. This narrative is not only informative but also designed to inspire and engage students, underscored by subtle background music that enhances the emotional impact of the story.</w:t>
                  </w:r>
                </w:p>
                <w:p w14:paraId="2873E4C6" w14:textId="77777777" w:rsidR="00284BEA" w:rsidRDefault="00284BEA">
                  <w:pPr>
                    <w:jc w:val="both"/>
                    <w:rPr>
                      <w:rFonts w:ascii="Calibri" w:eastAsia="Calibri" w:hAnsi="Calibri" w:cs="Calibri"/>
                      <w:sz w:val="16"/>
                      <w:szCs w:val="16"/>
                    </w:rPr>
                  </w:pPr>
                </w:p>
                <w:p w14:paraId="011C59FF"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In contrast, landing on a snake triggers audio of a different nature. Students hear detailed explanations of how certain practices, like excessive power consumption, contribute to environmental issues. These explanations may be accompanied by sounds that evoke the specific problems being discussed, such as the hum of machinery for pollution or the crackling of fire for deforestation.</w:t>
                  </w:r>
                </w:p>
                <w:p w14:paraId="37B54BDA" w14:textId="77777777" w:rsidR="00284BEA" w:rsidRDefault="00284BEA">
                  <w:pPr>
                    <w:jc w:val="both"/>
                    <w:rPr>
                      <w:rFonts w:ascii="Calibri" w:eastAsia="Calibri" w:hAnsi="Calibri" w:cs="Calibri"/>
                      <w:sz w:val="16"/>
                      <w:szCs w:val="16"/>
                    </w:rPr>
                  </w:pPr>
                </w:p>
                <w:p w14:paraId="412BB739"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Throughout the game, when students are asked questions by the teacher about what they've learned from the avatars or the environmental visuals, they hear these inquiries clearly, prompting them to reflect and respond based on the information presented. This interactive dialogue keeps the auditory experience dynamic and engaging, ensuring students are actively listening and participating in the learning process.</w:t>
                  </w:r>
                </w:p>
                <w:p w14:paraId="4520E085" w14:textId="77777777" w:rsidR="00284BEA" w:rsidRDefault="00284BEA">
                  <w:pPr>
                    <w:jc w:val="both"/>
                    <w:rPr>
                      <w:rFonts w:ascii="Calibri" w:eastAsia="Calibri" w:hAnsi="Calibri" w:cs="Calibri"/>
                      <w:sz w:val="16"/>
                      <w:szCs w:val="16"/>
                    </w:rPr>
                  </w:pPr>
                </w:p>
              </w:tc>
            </w:tr>
            <w:tr w:rsidR="00284BEA" w14:paraId="72477926" w14:textId="77777777">
              <w:trPr>
                <w:trHeight w:val="180"/>
              </w:trPr>
              <w:tc>
                <w:tcPr>
                  <w:tcW w:w="3023" w:type="dxa"/>
                </w:tcPr>
                <w:p w14:paraId="00B5CE61"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What does the student think or feel?</w:t>
                  </w:r>
                </w:p>
              </w:tc>
              <w:tc>
                <w:tcPr>
                  <w:tcW w:w="3288" w:type="dxa"/>
                </w:tcPr>
                <w:p w14:paraId="59BB0BF8"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As students engage with the virtual Snakes and Ladders game, they experience a range of emotions and thoughts that deepen their understanding of environmental issues. Initially, the excitement and competitiveness of the game capture their interest, making the educational content more appealing and engaging.</w:t>
                  </w:r>
                </w:p>
                <w:p w14:paraId="77C713CA" w14:textId="77777777" w:rsidR="00284BEA" w:rsidRDefault="00284BEA">
                  <w:pPr>
                    <w:jc w:val="both"/>
                    <w:rPr>
                      <w:rFonts w:ascii="Calibri" w:eastAsia="Calibri" w:hAnsi="Calibri" w:cs="Calibri"/>
                      <w:sz w:val="16"/>
                      <w:szCs w:val="16"/>
                    </w:rPr>
                  </w:pPr>
                </w:p>
                <w:p w14:paraId="2B4F2ADD"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When landing on a ladder and encountering the avatars of young climate activists, students feel inspired and motivated. Hearing firsthand accounts of activism and the positive impact individuals can have on combating climate change fosters a sense of hope and empowerment. These stories encourage students to think about what actions they can take in their own lives to contribute to environmental sustainability.</w:t>
                  </w:r>
                </w:p>
                <w:p w14:paraId="172C2B24" w14:textId="77777777" w:rsidR="00284BEA" w:rsidRDefault="00284BEA">
                  <w:pPr>
                    <w:jc w:val="both"/>
                    <w:rPr>
                      <w:rFonts w:ascii="Calibri" w:eastAsia="Calibri" w:hAnsi="Calibri" w:cs="Calibri"/>
                      <w:sz w:val="16"/>
                      <w:szCs w:val="16"/>
                    </w:rPr>
                  </w:pPr>
                </w:p>
                <w:p w14:paraId="147FC92A"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Conversely, landing on a snake introduces students to the negative consequences of unsustainable practices like excessive power consumption. This may provoke feelings of concern or urgency as they learn about the direct effects their actions can have on the planet. The realism of the issues presented through audio and visual aids helps students connect emotionally with the topic, making the consequences of environmental neglect more tangible and prompting a reflective response.</w:t>
                  </w:r>
                </w:p>
                <w:p w14:paraId="055515DF" w14:textId="77777777" w:rsidR="00284BEA" w:rsidRDefault="00284BEA">
                  <w:pPr>
                    <w:jc w:val="both"/>
                    <w:rPr>
                      <w:rFonts w:ascii="Calibri" w:eastAsia="Calibri" w:hAnsi="Calibri" w:cs="Calibri"/>
                      <w:sz w:val="16"/>
                      <w:szCs w:val="16"/>
                    </w:rPr>
                  </w:pPr>
                </w:p>
                <w:p w14:paraId="2C34B5AC"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Throughout the game, the interactive format and the immediate feedback from the avatars and the teacher stimulate critical thinking. Students are encouraged to consider not just the information presented, but also how it relates to their behaviours and choices. This reflective process is supported by the engaging nature of the game, which balances educational content with fun, thereby keeping students focused and emotionally invested in the lesson.</w:t>
                  </w:r>
                </w:p>
                <w:p w14:paraId="7D2A6105" w14:textId="77777777" w:rsidR="00284BEA" w:rsidRDefault="00284BEA">
                  <w:pPr>
                    <w:jc w:val="both"/>
                    <w:rPr>
                      <w:rFonts w:ascii="Calibri" w:eastAsia="Calibri" w:hAnsi="Calibri" w:cs="Calibri"/>
                      <w:sz w:val="16"/>
                      <w:szCs w:val="16"/>
                    </w:rPr>
                  </w:pPr>
                </w:p>
                <w:p w14:paraId="5DD8FF57"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By the end of the game, as students discuss their answers and share their thoughts around the virtual campfire, there is a strong sense of community and shared purpose. This collaborative environment fosters positive feelings of connection and collective responsibility among the students, enhancing their overall educational experience.</w:t>
                  </w:r>
                </w:p>
                <w:p w14:paraId="68C896A0" w14:textId="77777777" w:rsidR="00284BEA" w:rsidRDefault="00284BEA">
                  <w:pPr>
                    <w:jc w:val="both"/>
                    <w:rPr>
                      <w:rFonts w:ascii="Calibri" w:eastAsia="Calibri" w:hAnsi="Calibri" w:cs="Calibri"/>
                      <w:sz w:val="16"/>
                      <w:szCs w:val="16"/>
                    </w:rPr>
                  </w:pPr>
                </w:p>
              </w:tc>
            </w:tr>
            <w:tr w:rsidR="00284BEA" w14:paraId="3DE1E336" w14:textId="77777777">
              <w:tc>
                <w:tcPr>
                  <w:tcW w:w="3023" w:type="dxa"/>
                </w:tcPr>
                <w:p w14:paraId="3AFF9EC4" w14:textId="77777777" w:rsidR="00284BEA" w:rsidRDefault="00000000">
                  <w:pPr>
                    <w:jc w:val="both"/>
                    <w:rPr>
                      <w:rFonts w:ascii="Calibri" w:eastAsia="Calibri" w:hAnsi="Calibri" w:cs="Calibri"/>
                      <w:sz w:val="16"/>
                      <w:szCs w:val="16"/>
                    </w:rPr>
                  </w:pPr>
                  <w:r>
                    <w:rPr>
                      <w:rFonts w:ascii="Calibri" w:eastAsia="Calibri" w:hAnsi="Calibri" w:cs="Calibri"/>
                      <w:sz w:val="16"/>
                      <w:szCs w:val="16"/>
                    </w:rPr>
                    <w:lastRenderedPageBreak/>
                    <w:t>What should the student do?</w:t>
                  </w:r>
                </w:p>
              </w:tc>
              <w:tc>
                <w:tcPr>
                  <w:tcW w:w="3288" w:type="dxa"/>
                </w:tcPr>
                <w:p w14:paraId="7B7A97B2"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In the Snakes and Ladders game designed to teach about power consumption and climate change, students are actively involved in a series of interactive tasks:</w:t>
                  </w:r>
                </w:p>
                <w:p w14:paraId="291A8758" w14:textId="77777777" w:rsidR="00284BEA" w:rsidRDefault="00284BEA">
                  <w:pPr>
                    <w:jc w:val="both"/>
                    <w:rPr>
                      <w:rFonts w:ascii="Calibri" w:eastAsia="Calibri" w:hAnsi="Calibri" w:cs="Calibri"/>
                      <w:sz w:val="16"/>
                      <w:szCs w:val="16"/>
                    </w:rPr>
                  </w:pPr>
                </w:p>
                <w:p w14:paraId="79C70239"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Navigate the Game: Students begin by rolling a virtual dice to move their pawns around the game board set in a virtual schoolyard. They must follow the rules of the game, advancing their pawns based on the numbers they roll.</w:t>
                  </w:r>
                </w:p>
                <w:p w14:paraId="62AD3AF1" w14:textId="77777777" w:rsidR="00284BEA" w:rsidRDefault="00284BEA">
                  <w:pPr>
                    <w:jc w:val="both"/>
                    <w:rPr>
                      <w:rFonts w:ascii="Calibri" w:eastAsia="Calibri" w:hAnsi="Calibri" w:cs="Calibri"/>
                      <w:sz w:val="16"/>
                      <w:szCs w:val="16"/>
                    </w:rPr>
                  </w:pPr>
                </w:p>
                <w:p w14:paraId="2ABB21AB"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Engage with Educational Content: Whenever a student’s pawn lands on a ladder, they are presented with an avatar of a young climate activist. Students should listen attentively to the stories shared by these avatars, which are designed to educate them on various aspects of environmental activism and the impact of individual actions on climate change.</w:t>
                  </w:r>
                </w:p>
                <w:p w14:paraId="68076919" w14:textId="77777777" w:rsidR="00284BEA" w:rsidRDefault="00284BEA">
                  <w:pPr>
                    <w:jc w:val="both"/>
                    <w:rPr>
                      <w:rFonts w:ascii="Calibri" w:eastAsia="Calibri" w:hAnsi="Calibri" w:cs="Calibri"/>
                      <w:sz w:val="16"/>
                      <w:szCs w:val="16"/>
                    </w:rPr>
                  </w:pPr>
                </w:p>
                <w:p w14:paraId="7F57C4F6"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Answer Questions: After each avatar presentation, the teacher will pose a question related to the activist’s story or the environmental issue discussed. Students need to think critically about what they have learned and respond to these questions. Correct answers will allow them to benefit from the ladder's bonus, advancing further in the game.</w:t>
                  </w:r>
                </w:p>
                <w:p w14:paraId="652C0C3F" w14:textId="77777777" w:rsidR="00284BEA" w:rsidRDefault="00284BEA">
                  <w:pPr>
                    <w:jc w:val="both"/>
                    <w:rPr>
                      <w:rFonts w:ascii="Calibri" w:eastAsia="Calibri" w:hAnsi="Calibri" w:cs="Calibri"/>
                      <w:sz w:val="16"/>
                      <w:szCs w:val="16"/>
                    </w:rPr>
                  </w:pPr>
                </w:p>
                <w:p w14:paraId="65DEC8E4"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Learn from Mistakes: If a student lands on a snake, they are shown visuals and given explanations about negative environmental impacts, such as those caused by excessive power consumption. The teacher will ask a question about this issue, and students must provide an answer. Understanding the information correctly allows them to avoid the penalties associated with the snake, reflecting real-life consequences of informed versus uninformed actions.</w:t>
                  </w:r>
                </w:p>
                <w:p w14:paraId="2ECDC445" w14:textId="77777777" w:rsidR="00284BEA" w:rsidRDefault="00284BEA">
                  <w:pPr>
                    <w:jc w:val="both"/>
                    <w:rPr>
                      <w:rFonts w:ascii="Calibri" w:eastAsia="Calibri" w:hAnsi="Calibri" w:cs="Calibri"/>
                      <w:sz w:val="16"/>
                      <w:szCs w:val="16"/>
                    </w:rPr>
                  </w:pPr>
                </w:p>
                <w:p w14:paraId="26EF650F"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Participate in Discussions: As the game progresses to the evening campfire scene, students are encouraged to discuss their results, the information they learned, and their thoughts on the environmental topics covered. This is an opportunity for them to articulate their understanding, share insights with peers, and engage in a collaborative learning environment.</w:t>
                  </w:r>
                </w:p>
                <w:p w14:paraId="4904A9B2" w14:textId="77777777" w:rsidR="00284BEA" w:rsidRDefault="00284BEA">
                  <w:pPr>
                    <w:jc w:val="both"/>
                    <w:rPr>
                      <w:rFonts w:ascii="Calibri" w:eastAsia="Calibri" w:hAnsi="Calibri" w:cs="Calibri"/>
                      <w:sz w:val="16"/>
                      <w:szCs w:val="16"/>
                    </w:rPr>
                  </w:pPr>
                </w:p>
                <w:p w14:paraId="52EEE2D0"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 xml:space="preserve">Reflect and Apply Knowledge: Throughout the game, students should reflect on how the information about power consumption and </w:t>
                  </w:r>
                  <w:r>
                    <w:rPr>
                      <w:rFonts w:ascii="Calibri" w:eastAsia="Calibri" w:hAnsi="Calibri" w:cs="Calibri"/>
                      <w:sz w:val="16"/>
                      <w:szCs w:val="16"/>
                    </w:rPr>
                    <w:lastRenderedPageBreak/>
                    <w:t>climate change applies to their own lives and communities. They are encouraged to think about how they can implement positive changes based on the insights gained through the game.</w:t>
                  </w:r>
                </w:p>
                <w:p w14:paraId="3180148A" w14:textId="77777777" w:rsidR="00284BEA" w:rsidRDefault="00284BEA">
                  <w:pPr>
                    <w:jc w:val="both"/>
                    <w:rPr>
                      <w:rFonts w:ascii="Calibri" w:eastAsia="Calibri" w:hAnsi="Calibri" w:cs="Calibri"/>
                      <w:sz w:val="16"/>
                      <w:szCs w:val="16"/>
                    </w:rPr>
                  </w:pPr>
                </w:p>
                <w:p w14:paraId="19A0B6D8" w14:textId="77777777" w:rsidR="00284BEA" w:rsidRDefault="00000000">
                  <w:pPr>
                    <w:jc w:val="both"/>
                    <w:rPr>
                      <w:rFonts w:ascii="Calibri" w:eastAsia="Calibri" w:hAnsi="Calibri" w:cs="Calibri"/>
                      <w:sz w:val="16"/>
                      <w:szCs w:val="16"/>
                    </w:rPr>
                  </w:pPr>
                  <w:r>
                    <w:rPr>
                      <w:rFonts w:ascii="Calibri" w:eastAsia="Calibri" w:hAnsi="Calibri" w:cs="Calibri"/>
                      <w:sz w:val="16"/>
                      <w:szCs w:val="16"/>
                    </w:rPr>
                    <w:t>By actively participating in these tasks, students not only learn about important environmental issues but also develop critical thinking, problem-solving skills, and a sense of responsibility towards sustainable practices.</w:t>
                  </w:r>
                </w:p>
                <w:p w14:paraId="45934599" w14:textId="77777777" w:rsidR="00284BEA" w:rsidRDefault="00284BEA">
                  <w:pPr>
                    <w:jc w:val="both"/>
                    <w:rPr>
                      <w:rFonts w:ascii="Calibri" w:eastAsia="Calibri" w:hAnsi="Calibri" w:cs="Calibri"/>
                      <w:sz w:val="16"/>
                      <w:szCs w:val="16"/>
                    </w:rPr>
                  </w:pPr>
                </w:p>
              </w:tc>
            </w:tr>
          </w:tbl>
          <w:p w14:paraId="1DD66649" w14:textId="77777777" w:rsidR="00284BEA" w:rsidRDefault="00284BEA">
            <w:pPr>
              <w:rPr>
                <w:rFonts w:ascii="Calibri" w:eastAsia="Calibri" w:hAnsi="Calibri" w:cs="Calibri"/>
                <w:i/>
                <w:sz w:val="18"/>
                <w:szCs w:val="18"/>
              </w:rPr>
            </w:pPr>
          </w:p>
          <w:p w14:paraId="451EC5ED" w14:textId="77777777" w:rsidR="00284BEA" w:rsidRDefault="00284BEA">
            <w:pPr>
              <w:rPr>
                <w:rFonts w:ascii="Calibri" w:eastAsia="Calibri" w:hAnsi="Calibri" w:cs="Calibri"/>
                <w:i/>
                <w:sz w:val="18"/>
                <w:szCs w:val="18"/>
              </w:rPr>
            </w:pPr>
          </w:p>
          <w:p w14:paraId="489BF2E8" w14:textId="77777777" w:rsidR="00284BEA" w:rsidRDefault="00284BEA">
            <w:pPr>
              <w:rPr>
                <w:rFonts w:ascii="Calibri" w:eastAsia="Calibri" w:hAnsi="Calibri" w:cs="Calibri"/>
                <w:i/>
                <w:sz w:val="18"/>
                <w:szCs w:val="18"/>
              </w:rPr>
            </w:pPr>
          </w:p>
          <w:p w14:paraId="21C29802" w14:textId="77777777" w:rsidR="00284BEA" w:rsidRDefault="00284BEA">
            <w:pPr>
              <w:rPr>
                <w:rFonts w:ascii="Calibri" w:eastAsia="Calibri" w:hAnsi="Calibri" w:cs="Calibri"/>
                <w:i/>
                <w:sz w:val="18"/>
                <w:szCs w:val="18"/>
              </w:rPr>
            </w:pPr>
          </w:p>
          <w:p w14:paraId="414E4384" w14:textId="77777777" w:rsidR="00284BEA" w:rsidRDefault="00284BEA">
            <w:pPr>
              <w:rPr>
                <w:rFonts w:ascii="Calibri" w:eastAsia="Calibri" w:hAnsi="Calibri" w:cs="Calibri"/>
                <w:i/>
                <w:sz w:val="18"/>
                <w:szCs w:val="18"/>
              </w:rPr>
            </w:pPr>
          </w:p>
          <w:p w14:paraId="72810108" w14:textId="77777777" w:rsidR="00284BEA" w:rsidRDefault="00284BEA">
            <w:pPr>
              <w:rPr>
                <w:rFonts w:ascii="Calibri" w:eastAsia="Calibri" w:hAnsi="Calibri" w:cs="Calibri"/>
                <w:i/>
                <w:sz w:val="18"/>
                <w:szCs w:val="18"/>
              </w:rPr>
            </w:pPr>
          </w:p>
          <w:p w14:paraId="5A118731" w14:textId="77777777" w:rsidR="00284BEA" w:rsidRDefault="00284BEA">
            <w:pPr>
              <w:rPr>
                <w:rFonts w:ascii="Calibri" w:eastAsia="Calibri" w:hAnsi="Calibri" w:cs="Calibri"/>
                <w:i/>
                <w:sz w:val="18"/>
                <w:szCs w:val="18"/>
              </w:rPr>
            </w:pPr>
          </w:p>
          <w:p w14:paraId="6D7C433B" w14:textId="77777777" w:rsidR="00284BEA" w:rsidRDefault="00284BEA">
            <w:pPr>
              <w:rPr>
                <w:rFonts w:ascii="Calibri" w:eastAsia="Calibri" w:hAnsi="Calibri" w:cs="Calibri"/>
                <w:i/>
                <w:sz w:val="18"/>
                <w:szCs w:val="18"/>
              </w:rPr>
            </w:pPr>
          </w:p>
          <w:p w14:paraId="532C25DE" w14:textId="77777777" w:rsidR="00284BEA" w:rsidRDefault="00284BEA">
            <w:pPr>
              <w:rPr>
                <w:rFonts w:ascii="Calibri" w:eastAsia="Calibri" w:hAnsi="Calibri" w:cs="Calibri"/>
                <w:i/>
                <w:sz w:val="18"/>
                <w:szCs w:val="18"/>
              </w:rPr>
            </w:pPr>
          </w:p>
          <w:p w14:paraId="5FB5A42B" w14:textId="77777777" w:rsidR="00284BEA" w:rsidRDefault="00284BEA">
            <w:pPr>
              <w:rPr>
                <w:rFonts w:ascii="Calibri" w:eastAsia="Calibri" w:hAnsi="Calibri" w:cs="Calibri"/>
                <w:i/>
                <w:sz w:val="18"/>
                <w:szCs w:val="18"/>
              </w:rPr>
            </w:pPr>
          </w:p>
          <w:p w14:paraId="5667DC63" w14:textId="77777777" w:rsidR="00284BEA" w:rsidRDefault="00284BEA">
            <w:pPr>
              <w:rPr>
                <w:rFonts w:ascii="Calibri" w:eastAsia="Calibri" w:hAnsi="Calibri" w:cs="Calibri"/>
                <w:i/>
                <w:sz w:val="18"/>
                <w:szCs w:val="18"/>
              </w:rPr>
            </w:pPr>
          </w:p>
          <w:p w14:paraId="697EA8D7" w14:textId="77777777" w:rsidR="00284BEA" w:rsidRDefault="00284BEA">
            <w:pPr>
              <w:rPr>
                <w:rFonts w:ascii="Calibri" w:eastAsia="Calibri" w:hAnsi="Calibri" w:cs="Calibri"/>
                <w:i/>
                <w:sz w:val="18"/>
                <w:szCs w:val="18"/>
              </w:rPr>
            </w:pPr>
          </w:p>
          <w:p w14:paraId="3B202901" w14:textId="77777777" w:rsidR="00284BEA" w:rsidRDefault="00284BEA">
            <w:pPr>
              <w:rPr>
                <w:rFonts w:ascii="Calibri" w:eastAsia="Calibri" w:hAnsi="Calibri" w:cs="Calibri"/>
                <w:i/>
                <w:sz w:val="18"/>
                <w:szCs w:val="18"/>
              </w:rPr>
            </w:pPr>
          </w:p>
          <w:p w14:paraId="5BD1F097" w14:textId="77777777" w:rsidR="00284BEA" w:rsidRDefault="00284BEA">
            <w:pPr>
              <w:rPr>
                <w:i/>
                <w:sz w:val="18"/>
                <w:szCs w:val="18"/>
              </w:rPr>
            </w:pPr>
          </w:p>
        </w:tc>
      </w:tr>
      <w:tr w:rsidR="00284BEA" w14:paraId="6B82F46F" w14:textId="77777777">
        <w:trPr>
          <w:gridAfter w:val="3"/>
          <w:wAfter w:w="10050" w:type="dxa"/>
          <w:trHeight w:val="50"/>
        </w:trPr>
        <w:tc>
          <w:tcPr>
            <w:tcW w:w="735" w:type="dxa"/>
          </w:tcPr>
          <w:p w14:paraId="6373C615" w14:textId="77777777" w:rsidR="00284BEA" w:rsidRDefault="00284BEA">
            <w:pPr>
              <w:tabs>
                <w:tab w:val="left" w:pos="990"/>
              </w:tabs>
              <w:rPr>
                <w:rFonts w:ascii="Calibri" w:eastAsia="Calibri" w:hAnsi="Calibri" w:cs="Calibri"/>
              </w:rPr>
            </w:pPr>
          </w:p>
        </w:tc>
      </w:tr>
      <w:tr w:rsidR="00284BEA" w14:paraId="7D0F0FFF" w14:textId="77777777">
        <w:trPr>
          <w:gridAfter w:val="3"/>
          <w:wAfter w:w="10050" w:type="dxa"/>
          <w:trHeight w:val="50"/>
        </w:trPr>
        <w:tc>
          <w:tcPr>
            <w:tcW w:w="735" w:type="dxa"/>
          </w:tcPr>
          <w:p w14:paraId="19E83A3E" w14:textId="77777777" w:rsidR="00284BEA" w:rsidRDefault="00284BEA">
            <w:pPr>
              <w:tabs>
                <w:tab w:val="left" w:pos="990"/>
              </w:tabs>
              <w:rPr>
                <w:rFonts w:ascii="Calibri" w:eastAsia="Calibri" w:hAnsi="Calibri" w:cs="Calibri"/>
              </w:rPr>
            </w:pPr>
          </w:p>
        </w:tc>
      </w:tr>
      <w:tr w:rsidR="00284BEA" w14:paraId="15781D07" w14:textId="77777777">
        <w:trPr>
          <w:gridAfter w:val="3"/>
          <w:wAfter w:w="10050" w:type="dxa"/>
          <w:trHeight w:val="50"/>
        </w:trPr>
        <w:tc>
          <w:tcPr>
            <w:tcW w:w="735" w:type="dxa"/>
          </w:tcPr>
          <w:p w14:paraId="45E5A1AC" w14:textId="77777777" w:rsidR="00284BEA" w:rsidRDefault="00284BEA">
            <w:pPr>
              <w:tabs>
                <w:tab w:val="left" w:pos="990"/>
              </w:tabs>
              <w:rPr>
                <w:rFonts w:ascii="Calibri" w:eastAsia="Calibri" w:hAnsi="Calibri" w:cs="Calibri"/>
              </w:rPr>
            </w:pPr>
          </w:p>
        </w:tc>
      </w:tr>
      <w:tr w:rsidR="00284BEA" w14:paraId="259D327B" w14:textId="77777777">
        <w:trPr>
          <w:gridAfter w:val="3"/>
          <w:wAfter w:w="10050" w:type="dxa"/>
          <w:trHeight w:val="50"/>
        </w:trPr>
        <w:tc>
          <w:tcPr>
            <w:tcW w:w="735" w:type="dxa"/>
          </w:tcPr>
          <w:p w14:paraId="3BFE4B58" w14:textId="77777777" w:rsidR="00284BEA" w:rsidRDefault="00284BEA">
            <w:pPr>
              <w:tabs>
                <w:tab w:val="left" w:pos="990"/>
              </w:tabs>
              <w:rPr>
                <w:rFonts w:ascii="Calibri" w:eastAsia="Calibri" w:hAnsi="Calibri" w:cs="Calibri"/>
              </w:rPr>
            </w:pPr>
          </w:p>
        </w:tc>
      </w:tr>
      <w:tr w:rsidR="00284BEA" w14:paraId="7C8D46FB" w14:textId="77777777">
        <w:trPr>
          <w:gridAfter w:val="3"/>
          <w:wAfter w:w="10050" w:type="dxa"/>
          <w:trHeight w:val="50"/>
        </w:trPr>
        <w:tc>
          <w:tcPr>
            <w:tcW w:w="735" w:type="dxa"/>
          </w:tcPr>
          <w:p w14:paraId="1AA6656A" w14:textId="77777777" w:rsidR="00284BEA" w:rsidRDefault="00284BEA">
            <w:pPr>
              <w:tabs>
                <w:tab w:val="left" w:pos="990"/>
              </w:tabs>
              <w:rPr>
                <w:rFonts w:ascii="Calibri" w:eastAsia="Calibri" w:hAnsi="Calibri" w:cs="Calibri"/>
              </w:rPr>
            </w:pPr>
          </w:p>
        </w:tc>
      </w:tr>
      <w:tr w:rsidR="00284BEA" w14:paraId="01477A38" w14:textId="77777777">
        <w:trPr>
          <w:trHeight w:val="50"/>
        </w:trPr>
        <w:tc>
          <w:tcPr>
            <w:tcW w:w="3645" w:type="dxa"/>
            <w:gridSpan w:val="2"/>
          </w:tcPr>
          <w:p w14:paraId="52E90338" w14:textId="77777777" w:rsidR="00284BEA" w:rsidRDefault="00284BEA">
            <w:pPr>
              <w:tabs>
                <w:tab w:val="left" w:pos="990"/>
              </w:tabs>
              <w:rPr>
                <w:rFonts w:ascii="Calibri" w:eastAsia="Calibri" w:hAnsi="Calibri" w:cs="Calibri"/>
                <w:b/>
                <w:sz w:val="18"/>
                <w:szCs w:val="18"/>
              </w:rPr>
            </w:pPr>
          </w:p>
        </w:tc>
        <w:tc>
          <w:tcPr>
            <w:tcW w:w="765" w:type="dxa"/>
          </w:tcPr>
          <w:p w14:paraId="502D54E2" w14:textId="77777777" w:rsidR="00284BEA" w:rsidRDefault="00284BEA">
            <w:pPr>
              <w:tabs>
                <w:tab w:val="left" w:pos="990"/>
              </w:tabs>
              <w:rPr>
                <w:rFonts w:ascii="Calibri" w:eastAsia="Calibri" w:hAnsi="Calibri" w:cs="Calibri"/>
              </w:rPr>
            </w:pPr>
          </w:p>
        </w:tc>
        <w:tc>
          <w:tcPr>
            <w:tcW w:w="6375" w:type="dxa"/>
          </w:tcPr>
          <w:p w14:paraId="761E3E43" w14:textId="77777777" w:rsidR="00284BEA" w:rsidRDefault="00284BEA">
            <w:pPr>
              <w:ind w:right="317"/>
              <w:rPr>
                <w:rFonts w:ascii="Calibri" w:eastAsia="Calibri" w:hAnsi="Calibri" w:cs="Calibri"/>
                <w:b/>
                <w:sz w:val="18"/>
                <w:szCs w:val="18"/>
              </w:rPr>
            </w:pPr>
          </w:p>
        </w:tc>
      </w:tr>
      <w:tr w:rsidR="00284BEA" w14:paraId="2394159C" w14:textId="77777777">
        <w:trPr>
          <w:trHeight w:val="50"/>
        </w:trPr>
        <w:tc>
          <w:tcPr>
            <w:tcW w:w="3645" w:type="dxa"/>
            <w:gridSpan w:val="2"/>
          </w:tcPr>
          <w:p w14:paraId="2E285CC9" w14:textId="77777777" w:rsidR="00284BEA" w:rsidRDefault="00284BEA">
            <w:pPr>
              <w:tabs>
                <w:tab w:val="left" w:pos="990"/>
              </w:tabs>
              <w:rPr>
                <w:rFonts w:ascii="Calibri" w:eastAsia="Calibri" w:hAnsi="Calibri" w:cs="Calibri"/>
                <w:b/>
                <w:sz w:val="28"/>
                <w:szCs w:val="28"/>
              </w:rPr>
            </w:pPr>
          </w:p>
        </w:tc>
        <w:tc>
          <w:tcPr>
            <w:tcW w:w="765" w:type="dxa"/>
          </w:tcPr>
          <w:p w14:paraId="5D7C4577" w14:textId="77777777" w:rsidR="00284BEA" w:rsidRDefault="00284BEA">
            <w:pPr>
              <w:tabs>
                <w:tab w:val="left" w:pos="990"/>
              </w:tabs>
              <w:rPr>
                <w:rFonts w:ascii="Calibri" w:eastAsia="Calibri" w:hAnsi="Calibri" w:cs="Calibri"/>
              </w:rPr>
            </w:pPr>
          </w:p>
        </w:tc>
        <w:tc>
          <w:tcPr>
            <w:tcW w:w="6375" w:type="dxa"/>
          </w:tcPr>
          <w:p w14:paraId="0381BF49" w14:textId="77777777" w:rsidR="00284BEA" w:rsidRDefault="00284BEA">
            <w:pPr>
              <w:pStyle w:val="Heading2"/>
              <w:pBdr>
                <w:bottom w:val="none" w:sz="0" w:space="0" w:color="000000"/>
              </w:pBdr>
              <w:jc w:val="center"/>
              <w:rPr>
                <w:rFonts w:ascii="Calibri" w:eastAsia="Calibri" w:hAnsi="Calibri" w:cs="Calibri"/>
                <w:i/>
                <w:sz w:val="18"/>
                <w:szCs w:val="18"/>
              </w:rPr>
            </w:pPr>
          </w:p>
        </w:tc>
      </w:tr>
    </w:tbl>
    <w:p w14:paraId="030DBD18" w14:textId="77777777" w:rsidR="00284BEA" w:rsidRDefault="00284BEA">
      <w:pPr>
        <w:rPr>
          <w:rFonts w:ascii="Calibri" w:eastAsia="Calibri" w:hAnsi="Calibri" w:cs="Calibri"/>
        </w:rPr>
      </w:pPr>
    </w:p>
    <w:p w14:paraId="411BF6C5" w14:textId="77777777" w:rsidR="00284BEA" w:rsidRDefault="00284BEA">
      <w:pPr>
        <w:rPr>
          <w:rFonts w:ascii="Calibri" w:eastAsia="Calibri" w:hAnsi="Calibri" w:cs="Calibri"/>
          <w:b/>
          <w:u w:val="single"/>
        </w:rPr>
      </w:pPr>
    </w:p>
    <w:p w14:paraId="68D6AE1F" w14:textId="77777777" w:rsidR="00284BEA" w:rsidRDefault="00000000">
      <w:pPr>
        <w:jc w:val="center"/>
        <w:rPr>
          <w:rFonts w:ascii="Calibri" w:eastAsia="Calibri" w:hAnsi="Calibri" w:cs="Calibri"/>
          <w:b/>
          <w:sz w:val="32"/>
          <w:szCs w:val="32"/>
          <w:u w:val="single"/>
        </w:rPr>
      </w:pPr>
      <w:r>
        <w:rPr>
          <w:rFonts w:ascii="Calibri" w:eastAsia="Calibri" w:hAnsi="Calibri" w:cs="Calibri"/>
          <w:b/>
          <w:sz w:val="32"/>
          <w:szCs w:val="32"/>
        </w:rPr>
        <w:t xml:space="preserve">                                </w:t>
      </w:r>
      <w:r>
        <w:rPr>
          <w:rFonts w:ascii="Calibri" w:eastAsia="Calibri" w:hAnsi="Calibri" w:cs="Calibri"/>
          <w:b/>
          <w:sz w:val="32"/>
          <w:szCs w:val="32"/>
          <w:highlight w:val="yellow"/>
          <w:u w:val="single"/>
        </w:rPr>
        <w:t>THE ARTICLE</w:t>
      </w:r>
    </w:p>
    <w:p w14:paraId="0EE2C1D8" w14:textId="77777777" w:rsidR="00284BEA" w:rsidRDefault="00284BEA">
      <w:pPr>
        <w:rPr>
          <w:rFonts w:ascii="Calibri" w:eastAsia="Calibri" w:hAnsi="Calibri" w:cs="Calibri"/>
          <w:b/>
          <w:u w:val="single"/>
        </w:rPr>
      </w:pPr>
    </w:p>
    <w:p w14:paraId="2C332222" w14:textId="77777777" w:rsidR="00284BEA" w:rsidRDefault="00000000">
      <w:pPr>
        <w:jc w:val="right"/>
        <w:rPr>
          <w:rFonts w:ascii="Calibri" w:eastAsia="Calibri" w:hAnsi="Calibri" w:cs="Calibri"/>
          <w:b/>
          <w:u w:val="single"/>
        </w:rPr>
      </w:pPr>
      <w:r>
        <w:rPr>
          <w:rFonts w:ascii="Calibri" w:eastAsia="Calibri" w:hAnsi="Calibri" w:cs="Calibri"/>
          <w:b/>
          <w:noProof/>
          <w:u w:val="single"/>
        </w:rPr>
        <w:lastRenderedPageBreak/>
        <w:drawing>
          <wp:inline distT="0" distB="0" distL="0" distR="0" wp14:anchorId="1DC23CC9" wp14:editId="3FA2B786">
            <wp:extent cx="5095823" cy="7228205"/>
            <wp:effectExtent l="0" t="0" r="0" b="0"/>
            <wp:docPr id="20521040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4"/>
                    <a:srcRect/>
                    <a:stretch>
                      <a:fillRect/>
                    </a:stretch>
                  </pic:blipFill>
                  <pic:spPr>
                    <a:xfrm>
                      <a:off x="0" y="0"/>
                      <a:ext cx="5095823" cy="7228205"/>
                    </a:xfrm>
                    <a:prstGeom prst="rect">
                      <a:avLst/>
                    </a:prstGeom>
                    <a:ln/>
                  </pic:spPr>
                </pic:pic>
              </a:graphicData>
            </a:graphic>
          </wp:inline>
        </w:drawing>
      </w:r>
    </w:p>
    <w:p w14:paraId="40B141B3" w14:textId="77777777" w:rsidR="00284BEA" w:rsidRDefault="00000000">
      <w:pPr>
        <w:jc w:val="right"/>
        <w:rPr>
          <w:rFonts w:ascii="Calibri" w:eastAsia="Calibri" w:hAnsi="Calibri" w:cs="Calibri"/>
          <w:b/>
          <w:u w:val="single"/>
        </w:rPr>
      </w:pPr>
      <w:r>
        <w:rPr>
          <w:rFonts w:ascii="Calibri" w:eastAsia="Calibri" w:hAnsi="Calibri" w:cs="Calibri"/>
          <w:b/>
          <w:noProof/>
          <w:u w:val="single"/>
        </w:rPr>
        <w:lastRenderedPageBreak/>
        <w:drawing>
          <wp:inline distT="0" distB="0" distL="0" distR="0" wp14:anchorId="6067549D" wp14:editId="7725E911">
            <wp:extent cx="5206623" cy="7484521"/>
            <wp:effectExtent l="0" t="0" r="0" b="0"/>
            <wp:docPr id="2052104020" name="image10.png" descr="Εικόνα που περιέχει κείμενο, ανθρώπινο πρόσωπο, άτομο, ρουχισμό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10.png" descr="Εικόνα που περιέχει κείμενο, ανθρώπινο πρόσωπο, άτομο, ρουχισμός&#10;&#10;Περιγραφή που δημιουργήθηκε αυτόματα"/>
                    <pic:cNvPicPr preferRelativeResize="0"/>
                  </pic:nvPicPr>
                  <pic:blipFill>
                    <a:blip r:embed="rId35"/>
                    <a:srcRect/>
                    <a:stretch>
                      <a:fillRect/>
                    </a:stretch>
                  </pic:blipFill>
                  <pic:spPr>
                    <a:xfrm>
                      <a:off x="0" y="0"/>
                      <a:ext cx="5206623" cy="7484521"/>
                    </a:xfrm>
                    <a:prstGeom prst="rect">
                      <a:avLst/>
                    </a:prstGeom>
                    <a:ln/>
                  </pic:spPr>
                </pic:pic>
              </a:graphicData>
            </a:graphic>
          </wp:inline>
        </w:drawing>
      </w:r>
    </w:p>
    <w:p w14:paraId="6B325793" w14:textId="77777777" w:rsidR="00284BEA" w:rsidRDefault="00284BEA">
      <w:pPr>
        <w:jc w:val="right"/>
        <w:rPr>
          <w:rFonts w:ascii="Calibri" w:eastAsia="Calibri" w:hAnsi="Calibri" w:cs="Calibri"/>
          <w:b/>
          <w:u w:val="single"/>
        </w:rPr>
      </w:pPr>
    </w:p>
    <w:p w14:paraId="0556A3A8" w14:textId="77777777" w:rsidR="00284BEA" w:rsidRDefault="00284BEA">
      <w:pPr>
        <w:jc w:val="right"/>
        <w:rPr>
          <w:rFonts w:ascii="Calibri" w:eastAsia="Calibri" w:hAnsi="Calibri" w:cs="Calibri"/>
          <w:b/>
          <w:u w:val="single"/>
        </w:rPr>
      </w:pPr>
    </w:p>
    <w:p w14:paraId="67D1243E" w14:textId="77777777" w:rsidR="00284BEA" w:rsidRDefault="00284BEA">
      <w:pPr>
        <w:jc w:val="right"/>
        <w:rPr>
          <w:rFonts w:ascii="Calibri" w:eastAsia="Calibri" w:hAnsi="Calibri" w:cs="Calibri"/>
          <w:b/>
          <w:u w:val="single"/>
        </w:rPr>
      </w:pPr>
    </w:p>
    <w:p w14:paraId="5D6851E9" w14:textId="77777777" w:rsidR="00284BEA" w:rsidRDefault="00284BEA">
      <w:pPr>
        <w:jc w:val="right"/>
        <w:rPr>
          <w:rFonts w:ascii="Calibri" w:eastAsia="Calibri" w:hAnsi="Calibri" w:cs="Calibri"/>
          <w:b/>
          <w:u w:val="single"/>
        </w:rPr>
      </w:pPr>
    </w:p>
    <w:p w14:paraId="061B4D5C" w14:textId="77777777" w:rsidR="00284BEA" w:rsidRDefault="00284BEA">
      <w:pPr>
        <w:jc w:val="right"/>
        <w:rPr>
          <w:rFonts w:ascii="Calibri" w:eastAsia="Calibri" w:hAnsi="Calibri" w:cs="Calibri"/>
          <w:b/>
          <w:u w:val="single"/>
        </w:rPr>
      </w:pPr>
    </w:p>
    <w:p w14:paraId="6073839C" w14:textId="77777777" w:rsidR="00284BEA" w:rsidRDefault="00284BEA">
      <w:pPr>
        <w:jc w:val="right"/>
        <w:rPr>
          <w:rFonts w:ascii="Calibri" w:eastAsia="Calibri" w:hAnsi="Calibri" w:cs="Calibri"/>
          <w:b/>
          <w:u w:val="single"/>
        </w:rPr>
      </w:pPr>
    </w:p>
    <w:p w14:paraId="4A8CD28F" w14:textId="77777777" w:rsidR="00284BEA" w:rsidRDefault="00284BEA">
      <w:pPr>
        <w:jc w:val="right"/>
        <w:rPr>
          <w:rFonts w:ascii="Calibri" w:eastAsia="Calibri" w:hAnsi="Calibri" w:cs="Calibri"/>
          <w:b/>
          <w:u w:val="single"/>
        </w:rPr>
      </w:pPr>
    </w:p>
    <w:p w14:paraId="17769E74" w14:textId="77777777" w:rsidR="00284BEA" w:rsidRDefault="00284BEA">
      <w:pPr>
        <w:jc w:val="right"/>
        <w:rPr>
          <w:rFonts w:ascii="Calibri" w:eastAsia="Calibri" w:hAnsi="Calibri" w:cs="Calibri"/>
          <w:b/>
          <w:u w:val="single"/>
        </w:rPr>
      </w:pPr>
    </w:p>
    <w:p w14:paraId="3CA98E33" w14:textId="77777777" w:rsidR="00284BEA" w:rsidRDefault="00284BEA">
      <w:pPr>
        <w:jc w:val="right"/>
        <w:rPr>
          <w:rFonts w:ascii="Calibri" w:eastAsia="Calibri" w:hAnsi="Calibri" w:cs="Calibri"/>
          <w:b/>
          <w:u w:val="single"/>
        </w:rPr>
      </w:pPr>
    </w:p>
    <w:p w14:paraId="4FC10DFF" w14:textId="77777777" w:rsidR="00284BEA" w:rsidRDefault="00284BEA">
      <w:pPr>
        <w:jc w:val="right"/>
        <w:rPr>
          <w:rFonts w:ascii="Calibri" w:eastAsia="Calibri" w:hAnsi="Calibri" w:cs="Calibri"/>
          <w:b/>
          <w:u w:val="single"/>
        </w:rPr>
      </w:pPr>
    </w:p>
    <w:p w14:paraId="3C42D6D0" w14:textId="77777777" w:rsidR="00284BEA" w:rsidRDefault="00284BEA">
      <w:pPr>
        <w:jc w:val="right"/>
        <w:rPr>
          <w:rFonts w:ascii="Calibri" w:eastAsia="Calibri" w:hAnsi="Calibri" w:cs="Calibri"/>
          <w:b/>
          <w:u w:val="single"/>
        </w:rPr>
      </w:pPr>
    </w:p>
    <w:p w14:paraId="6B37C7F8" w14:textId="77777777" w:rsidR="00284BEA" w:rsidRDefault="00284BEA">
      <w:pPr>
        <w:jc w:val="right"/>
        <w:rPr>
          <w:rFonts w:ascii="Calibri" w:eastAsia="Calibri" w:hAnsi="Calibri" w:cs="Calibri"/>
          <w:b/>
          <w:u w:val="single"/>
        </w:rPr>
      </w:pPr>
    </w:p>
    <w:p w14:paraId="55FF7033" w14:textId="77777777" w:rsidR="00284BEA" w:rsidRDefault="00000000">
      <w:pPr>
        <w:jc w:val="center"/>
        <w:rPr>
          <w:rFonts w:ascii="Calibri" w:eastAsia="Calibri" w:hAnsi="Calibri" w:cs="Calibri"/>
          <w:b/>
          <w:sz w:val="32"/>
          <w:szCs w:val="32"/>
          <w:u w:val="single"/>
        </w:rPr>
      </w:pPr>
      <w:r>
        <w:rPr>
          <w:rFonts w:ascii="Calibri" w:eastAsia="Calibri" w:hAnsi="Calibri" w:cs="Calibri"/>
          <w:b/>
          <w:sz w:val="32"/>
          <w:szCs w:val="32"/>
          <w:highlight w:val="yellow"/>
          <w:u w:val="single"/>
        </w:rPr>
        <w:t>THE WORKSHEET</w:t>
      </w:r>
    </w:p>
    <w:p w14:paraId="43803F27" w14:textId="77777777" w:rsidR="00284BEA" w:rsidRDefault="00284BEA">
      <w:pPr>
        <w:jc w:val="right"/>
        <w:rPr>
          <w:rFonts w:ascii="Calibri" w:eastAsia="Calibri" w:hAnsi="Calibri" w:cs="Calibri"/>
          <w:b/>
          <w:u w:val="single"/>
        </w:rPr>
      </w:pPr>
    </w:p>
    <w:p w14:paraId="2A0380DA" w14:textId="77777777" w:rsidR="00284BEA" w:rsidRDefault="00284BEA">
      <w:pPr>
        <w:jc w:val="right"/>
        <w:rPr>
          <w:rFonts w:ascii="Calibri" w:eastAsia="Calibri" w:hAnsi="Calibri" w:cs="Calibri"/>
          <w:b/>
          <w:u w:val="single"/>
        </w:rPr>
      </w:pPr>
    </w:p>
    <w:p w14:paraId="6373022F" w14:textId="77777777" w:rsidR="00284BEA" w:rsidRDefault="00284BEA">
      <w:pPr>
        <w:jc w:val="right"/>
        <w:rPr>
          <w:rFonts w:ascii="Calibri" w:eastAsia="Calibri" w:hAnsi="Calibri" w:cs="Calibri"/>
          <w:b/>
          <w:u w:val="single"/>
        </w:rPr>
      </w:pPr>
    </w:p>
    <w:p w14:paraId="4E27C0DB" w14:textId="77777777" w:rsidR="00284BEA" w:rsidRDefault="00000000">
      <w:pPr>
        <w:jc w:val="right"/>
        <w:rPr>
          <w:rFonts w:ascii="Calibri" w:eastAsia="Calibri" w:hAnsi="Calibri" w:cs="Calibri"/>
          <w:b/>
          <w:u w:val="single"/>
        </w:rPr>
      </w:pPr>
      <w:r>
        <w:rPr>
          <w:rFonts w:ascii="Calibri" w:eastAsia="Calibri" w:hAnsi="Calibri" w:cs="Calibri"/>
          <w:b/>
          <w:noProof/>
          <w:u w:val="single"/>
        </w:rPr>
        <w:drawing>
          <wp:inline distT="0" distB="0" distL="0" distR="0" wp14:anchorId="046B2FCF" wp14:editId="1F15CAC7">
            <wp:extent cx="6363577" cy="5016295"/>
            <wp:effectExtent l="0" t="0" r="0" b="0"/>
            <wp:docPr id="20521040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6"/>
                    <a:srcRect/>
                    <a:stretch>
                      <a:fillRect/>
                    </a:stretch>
                  </pic:blipFill>
                  <pic:spPr>
                    <a:xfrm>
                      <a:off x="0" y="0"/>
                      <a:ext cx="6363577" cy="5016295"/>
                    </a:xfrm>
                    <a:prstGeom prst="rect">
                      <a:avLst/>
                    </a:prstGeom>
                    <a:ln/>
                  </pic:spPr>
                </pic:pic>
              </a:graphicData>
            </a:graphic>
          </wp:inline>
        </w:drawing>
      </w:r>
    </w:p>
    <w:sectPr w:rsidR="00284BEA">
      <w:headerReference w:type="even" r:id="rId37"/>
      <w:headerReference w:type="default" r:id="rId38"/>
      <w:footerReference w:type="even" r:id="rId39"/>
      <w:footerReference w:type="default" r:id="rId40"/>
      <w:headerReference w:type="first" r:id="rId41"/>
      <w:footerReference w:type="first" r:id="rId42"/>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7566A7" w14:textId="77777777" w:rsidR="00047F72" w:rsidRDefault="00047F72">
      <w:r>
        <w:separator/>
      </w:r>
    </w:p>
  </w:endnote>
  <w:endnote w:type="continuationSeparator" w:id="0">
    <w:p w14:paraId="64AEAB1A" w14:textId="77777777" w:rsidR="00047F72" w:rsidRDefault="00047F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embedRegular r:id="rId1" w:fontKey="{B13F8CDB-DA66-5D4D-81F0-D2155CCE5776}"/>
  </w:font>
  <w:font w:name="Courier New">
    <w:panose1 w:val="02070309020205020404"/>
    <w:charset w:val="A1"/>
    <w:family w:val="modern"/>
    <w:pitch w:val="fixed"/>
    <w:sig w:usb0="E0002EFF" w:usb1="C0007843" w:usb2="00000009" w:usb3="00000000" w:csb0="000001FF" w:csb1="00000000"/>
    <w:embedRegular r:id="rId2" w:fontKey="{3D8146B3-CE73-1744-8E5D-D316CBFA7E14}"/>
  </w:font>
  <w:font w:name="Times New Roman">
    <w:panose1 w:val="02020603050405020304"/>
    <w:charset w:val="A1"/>
    <w:family w:val="roman"/>
    <w:pitch w:val="variable"/>
    <w:sig w:usb0="E0002EFF" w:usb1="C000785B" w:usb2="00000009" w:usb3="00000000" w:csb0="000001FF" w:csb1="00000000"/>
    <w:embedRegular r:id="rId3" w:fontKey="{16627966-3C49-AA46-8EF1-76F513160765}"/>
    <w:embedBold r:id="rId4" w:fontKey="{55C3D329-B6F3-9E4E-8607-57B6EADF4FE4}"/>
    <w:embedItalic r:id="rId5" w:fontKey="{1370F43B-6DBD-344B-A033-6E2514B8419F}"/>
  </w:font>
  <w:font w:name="Century Gothic">
    <w:panose1 w:val="020B0502020202020204"/>
    <w:charset w:val="A1"/>
    <w:family w:val="swiss"/>
    <w:pitch w:val="variable"/>
    <w:sig w:usb0="00000287" w:usb1="00000000" w:usb2="00000000" w:usb3="00000000" w:csb0="0000009F" w:csb1="00000000"/>
    <w:embedRegular r:id="rId6" w:fontKey="{7032406C-7059-5744-A65A-D2AF877935F6}"/>
    <w:embedBold r:id="rId7" w:fontKey="{2B721EF6-486A-2F4F-899D-6C0602218A5C}"/>
  </w:font>
  <w:font w:name="Arial">
    <w:panose1 w:val="020B0604020202020204"/>
    <w:charset w:val="A1"/>
    <w:family w:val="swiss"/>
    <w:pitch w:val="variable"/>
    <w:sig w:usb0="E0002EFF" w:usb1="C000785B" w:usb2="00000009" w:usb3="00000000" w:csb0="000001FF" w:csb1="00000000"/>
    <w:embedRegular r:id="rId8" w:fontKey="{DB187210-3D8F-644E-AD7A-10055CE313F1}"/>
  </w:font>
  <w:font w:name="Segoe UI">
    <w:panose1 w:val="020B0502040204020203"/>
    <w:charset w:val="A1"/>
    <w:family w:val="swiss"/>
    <w:pitch w:val="variable"/>
    <w:sig w:usb0="E4002EFF" w:usb1="C000E47F" w:usb2="00000009" w:usb3="00000000" w:csb0="000001FF" w:csb1="00000000"/>
    <w:embedRegular r:id="rId9" w:fontKey="{D67362C0-FDC3-F549-9E64-DCB9C4A8A980}"/>
  </w:font>
  <w:font w:name="Calibri">
    <w:panose1 w:val="020F0502020204030204"/>
    <w:charset w:val="A1"/>
    <w:family w:val="swiss"/>
    <w:pitch w:val="variable"/>
    <w:sig w:usb0="E4002EFF" w:usb1="C200247B" w:usb2="00000009" w:usb3="00000000" w:csb0="000001FF" w:csb1="00000000"/>
    <w:embedRegular r:id="rId10" w:fontKey="{DC1F69FA-45DC-C44C-A59D-EC90C7AC2592}"/>
    <w:embedBold r:id="rId11" w:fontKey="{09F4BF9D-4153-5F43-B9D2-5A37B7245217}"/>
    <w:embedItalic r:id="rId12" w:fontKey="{2149993E-AE2F-424E-8795-EE4F795523E6}"/>
    <w:embedBoldItalic r:id="rId13" w:fontKey="{4552270C-B22B-DE43-A778-FB76B79A98E9}"/>
  </w:font>
  <w:font w:name="Roboto">
    <w:panose1 w:val="02000000000000000000"/>
    <w:charset w:val="00"/>
    <w:family w:val="auto"/>
    <w:pitch w:val="variable"/>
    <w:sig w:usb0="E0000AFF" w:usb1="5000217F" w:usb2="00000021" w:usb3="00000000" w:csb0="0000019F" w:csb1="00000000"/>
    <w:embedRegular r:id="rId14" w:fontKey="{99042A13-48BC-7641-9A93-2FFA11635D79}"/>
    <w:embedBold r:id="rId15" w:fontKey="{5EDC7CDD-8224-EA46-A5F0-C0F11C34C572}"/>
  </w:font>
  <w:font w:name="Wingdings">
    <w:panose1 w:val="05000000000000000000"/>
    <w:charset w:val="4D"/>
    <w:family w:val="decorative"/>
    <w:pitch w:val="variable"/>
    <w:sig w:usb0="00000003" w:usb1="00000000" w:usb2="00000000" w:usb3="00000000" w:csb0="80000001" w:csb1="00000000"/>
    <w:embedRegular r:id="rId16" w:fontKey="{B62F60F5-9128-284A-BD13-FE0044D80C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7A9F5" w14:textId="77777777" w:rsidR="00284BEA" w:rsidRDefault="00284BE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3F5FF" w14:textId="77777777" w:rsidR="00284BEA" w:rsidRDefault="00284BE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4B1A3" w14:textId="77777777" w:rsidR="00284BEA" w:rsidRDefault="00284BE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00ADB8" w14:textId="77777777" w:rsidR="00047F72" w:rsidRDefault="00047F72">
      <w:r>
        <w:separator/>
      </w:r>
    </w:p>
  </w:footnote>
  <w:footnote w:type="continuationSeparator" w:id="0">
    <w:p w14:paraId="62D4B6A0" w14:textId="77777777" w:rsidR="00047F72" w:rsidRDefault="00047F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7B3C6" w14:textId="77777777" w:rsidR="00284BEA" w:rsidRDefault="00284BE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3C44E1" w14:textId="77777777" w:rsidR="00284BEA" w:rsidRDefault="00000000">
    <w:pPr>
      <w:pBdr>
        <w:top w:val="nil"/>
        <w:left w:val="nil"/>
        <w:bottom w:val="nil"/>
        <w:right w:val="nil"/>
        <w:between w:val="nil"/>
      </w:pBdr>
      <w:tabs>
        <w:tab w:val="center" w:pos="4680"/>
        <w:tab w:val="right" w:pos="9360"/>
      </w:tabs>
      <w:jc w:val="right"/>
      <w:rPr>
        <w:rFonts w:ascii="Century Gothic" w:eastAsia="Century Gothic" w:hAnsi="Century Gothic" w:cs="Century Gothic"/>
        <w:color w:val="595959"/>
        <w:sz w:val="20"/>
        <w:szCs w:val="20"/>
      </w:rPr>
    </w:pPr>
    <w:r>
      <w:rPr>
        <w:rFonts w:ascii="Calibri" w:eastAsia="Calibri" w:hAnsi="Calibri" w:cs="Calibri"/>
        <w:b/>
        <w:noProof/>
        <w:color w:val="000000"/>
        <w:sz w:val="20"/>
        <w:szCs w:val="20"/>
      </w:rPr>
      <w:drawing>
        <wp:anchor distT="0" distB="0" distL="0" distR="0" simplePos="0" relativeHeight="251658240" behindDoc="1" locked="0" layoutInCell="1" hidden="0" allowOverlap="1" wp14:anchorId="089ECCE4" wp14:editId="4F26FBA7">
          <wp:simplePos x="0" y="0"/>
          <wp:positionH relativeFrom="page">
            <wp:posOffset>228600</wp:posOffset>
          </wp:positionH>
          <wp:positionV relativeFrom="page">
            <wp:posOffset>428625</wp:posOffset>
          </wp:positionV>
          <wp:extent cx="7136509" cy="9992256"/>
          <wp:effectExtent l="0" t="0" r="0" b="0"/>
          <wp:wrapNone/>
          <wp:docPr id="20521040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136509" cy="9992256"/>
                  </a:xfrm>
                  <a:prstGeom prst="rect">
                    <a:avLst/>
                  </a:prstGeom>
                  <a:ln/>
                </pic:spPr>
              </pic:pic>
            </a:graphicData>
          </a:graphic>
        </wp:anchor>
      </w:drawing>
    </w:r>
    <w:r>
      <w:rPr>
        <w:rFonts w:ascii="Century Gothic" w:eastAsia="Century Gothic" w:hAnsi="Century Gothic" w:cs="Century Gothic"/>
        <w:b/>
        <w:color w:val="000000"/>
        <w:sz w:val="20"/>
        <w:szCs w:val="20"/>
      </w:rPr>
      <w:t xml:space="preserve"> </w:t>
    </w:r>
    <w:r>
      <w:rPr>
        <w:rFonts w:ascii="Century Gothic" w:eastAsia="Century Gothic" w:hAnsi="Century Gothic" w:cs="Century Gothic"/>
        <w:b/>
        <w:color w:val="262626"/>
        <w:sz w:val="20"/>
        <w:szCs w:val="20"/>
      </w:rPr>
      <w:t>[</w:t>
    </w:r>
    <w:proofErr w:type="spellStart"/>
    <w:r>
      <w:rPr>
        <w:rFonts w:ascii="Century Gothic" w:eastAsia="Century Gothic" w:hAnsi="Century Gothic" w:cs="Century Gothic"/>
        <w:b/>
        <w:color w:val="262626"/>
        <w:sz w:val="20"/>
        <w:szCs w:val="20"/>
      </w:rPr>
      <w:t>MetaCivicEdu</w:t>
    </w:r>
    <w:proofErr w:type="spellEnd"/>
    <w:r>
      <w:rPr>
        <w:rFonts w:ascii="Century Gothic" w:eastAsia="Century Gothic" w:hAnsi="Century Gothic" w:cs="Century Gothic"/>
        <w:b/>
        <w:color w:val="262626"/>
        <w:sz w:val="20"/>
        <w:szCs w:val="20"/>
      </w:rPr>
      <w:t>]</w:t>
    </w:r>
    <w:r>
      <w:rPr>
        <w:noProof/>
      </w:rPr>
      <w:drawing>
        <wp:anchor distT="0" distB="0" distL="114300" distR="114300" simplePos="0" relativeHeight="251659264" behindDoc="0" locked="0" layoutInCell="1" hidden="0" allowOverlap="1" wp14:anchorId="259111AF" wp14:editId="49601C26">
          <wp:simplePos x="0" y="0"/>
          <wp:positionH relativeFrom="column">
            <wp:posOffset>5674360</wp:posOffset>
          </wp:positionH>
          <wp:positionV relativeFrom="paragraph">
            <wp:posOffset>-500528</wp:posOffset>
          </wp:positionV>
          <wp:extent cx="1054249" cy="593730"/>
          <wp:effectExtent l="0" t="0" r="0" b="0"/>
          <wp:wrapSquare wrapText="bothSides" distT="0" distB="0" distL="114300" distR="114300"/>
          <wp:docPr id="20521040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1054249" cy="59373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07F08" w14:textId="77777777" w:rsidR="00284BEA" w:rsidRDefault="00284BE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7417B"/>
    <w:multiLevelType w:val="multilevel"/>
    <w:tmpl w:val="766EC8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9E18B0"/>
    <w:multiLevelType w:val="multilevel"/>
    <w:tmpl w:val="B860AFEE"/>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97A56E6"/>
    <w:multiLevelType w:val="multilevel"/>
    <w:tmpl w:val="DD62A4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25779389">
    <w:abstractNumId w:val="2"/>
  </w:num>
  <w:num w:numId="2" w16cid:durableId="628315126">
    <w:abstractNumId w:val="1"/>
  </w:num>
  <w:num w:numId="3" w16cid:durableId="19953274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4BEA"/>
    <w:rsid w:val="00047F72"/>
    <w:rsid w:val="00284BEA"/>
    <w:rsid w:val="002F5EC2"/>
    <w:rsid w:val="00E8729B"/>
  </w:rsids>
  <m:mathPr>
    <m:mathFont m:val="Cambria Math"/>
    <m:brkBin m:val="before"/>
    <m:brkBinSub m:val="--"/>
    <m:smallFrac m:val="0"/>
    <m:dispDef/>
    <m:lMargin m:val="0"/>
    <m:rMargin m:val="0"/>
    <m:defJc m:val="centerGroup"/>
    <m:wrapIndent m:val="1440"/>
    <m:intLim m:val="subSup"/>
    <m:naryLim m:val="undOvr"/>
  </m:mathPr>
  <w:themeFontLang w:val="en-BE" w:bidi="ar-SA"/>
  <w:clrSchemeMapping w:bg1="light1" w:t1="dark1" w:bg2="light2" w:t2="dark2" w:accent1="accent1" w:accent2="accent2" w:accent3="accent3" w:accent4="accent4" w:accent5="accent5" w:accent6="accent6" w:hyperlink="hyperlink" w:followedHyperlink="followedHyperlink"/>
  <w:decimalSymbol w:val=","/>
  <w:listSeparator w:val=","/>
  <w14:docId w14:val="25EB2F05"/>
  <w15:docId w15:val="{98237B1A-5376-A74A-B87F-D49DF5EA2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2C9"/>
    <w:rPr>
      <w:lang w:val="en-IE"/>
    </w:rPr>
  </w:style>
  <w:style w:type="paragraph" w:styleId="Heading1">
    <w:name w:val="heading 1"/>
    <w:basedOn w:val="Normal"/>
    <w:next w:val="Normal"/>
    <w:link w:val="Heading1Char"/>
    <w:uiPriority w:val="9"/>
    <w:qFormat/>
    <w:rsid w:val="00AD76E2"/>
    <w:pPr>
      <w:keepNext/>
      <w:keepLines/>
      <w:spacing w:before="240"/>
      <w:outlineLvl w:val="0"/>
    </w:pPr>
    <w:rPr>
      <w:rFonts w:asciiTheme="majorHAnsi" w:eastAsiaTheme="majorEastAsia" w:hAnsiTheme="majorHAnsi" w:cstheme="majorBidi"/>
      <w:color w:val="548AB7" w:themeColor="accent1" w:themeShade="BF"/>
      <w:sz w:val="32"/>
      <w:szCs w:val="32"/>
      <w:lang w:val="lv-LV" w:eastAsia="ja-JP"/>
    </w:rPr>
  </w:style>
  <w:style w:type="paragraph" w:styleId="Heading2">
    <w:name w:val="heading 2"/>
    <w:basedOn w:val="Normal"/>
    <w:next w:val="Normal"/>
    <w:link w:val="Heading2Char"/>
    <w:uiPriority w:val="9"/>
    <w:unhideWhenUsed/>
    <w:qFormat/>
    <w:rsid w:val="004D3011"/>
    <w:pPr>
      <w:keepNext/>
      <w:keepLines/>
      <w:pBdr>
        <w:bottom w:val="single" w:sz="8" w:space="1" w:color="94B6D2" w:themeColor="accent1"/>
      </w:pBdr>
      <w:spacing w:before="240" w:after="120"/>
      <w:outlineLvl w:val="1"/>
    </w:pPr>
    <w:rPr>
      <w:rFonts w:asciiTheme="majorHAnsi" w:eastAsiaTheme="majorEastAsia" w:hAnsiTheme="majorHAnsi" w:cstheme="majorBidi"/>
      <w:b/>
      <w:bCs/>
      <w:caps/>
      <w:sz w:val="22"/>
      <w:szCs w:val="26"/>
      <w:lang w:val="lv-LV" w:eastAsia="ja-JP"/>
    </w:rPr>
  </w:style>
  <w:style w:type="paragraph" w:styleId="Heading3">
    <w:name w:val="heading 3"/>
    <w:basedOn w:val="Normal"/>
    <w:next w:val="Normal"/>
    <w:link w:val="Heading3Char"/>
    <w:uiPriority w:val="9"/>
    <w:unhideWhenUsed/>
    <w:qFormat/>
    <w:rsid w:val="00D5459D"/>
    <w:pPr>
      <w:keepNext/>
      <w:keepLines/>
      <w:spacing w:before="240" w:after="120"/>
      <w:outlineLvl w:val="2"/>
    </w:pPr>
    <w:rPr>
      <w:rFonts w:asciiTheme="majorHAnsi" w:eastAsiaTheme="majorEastAsia" w:hAnsiTheme="majorHAnsi" w:cstheme="majorBidi"/>
      <w:b/>
      <w:caps/>
      <w:color w:val="548AB7" w:themeColor="accent1" w:themeShade="BF"/>
      <w:sz w:val="22"/>
      <w:lang w:val="lv-LV" w:eastAsia="ja-JP"/>
    </w:rPr>
  </w:style>
  <w:style w:type="paragraph" w:styleId="Heading4">
    <w:name w:val="heading 4"/>
    <w:basedOn w:val="Normal"/>
    <w:next w:val="Normal"/>
    <w:link w:val="Heading4Char"/>
    <w:uiPriority w:val="9"/>
    <w:unhideWhenUsed/>
    <w:qFormat/>
    <w:rsid w:val="00B359E4"/>
    <w:pPr>
      <w:outlineLvl w:val="3"/>
    </w:pPr>
    <w:rPr>
      <w:rFonts w:asciiTheme="minorHAnsi" w:eastAsiaTheme="minorEastAsia" w:hAnsiTheme="minorHAnsi" w:cstheme="minorBidi"/>
      <w:b/>
      <w:sz w:val="18"/>
      <w:szCs w:val="22"/>
      <w:lang w:val="lv-LV" w:eastAsia="ja-JP"/>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B2ABD"/>
    <w:rPr>
      <w:rFonts w:asciiTheme="minorHAnsi" w:eastAsiaTheme="minorEastAsia" w:hAnsiTheme="minorHAnsi" w:cstheme="minorBidi"/>
      <w:caps/>
      <w:color w:val="000000" w:themeColor="text1"/>
      <w:sz w:val="96"/>
      <w:szCs w:val="76"/>
      <w:lang w:val="lv-LV" w:eastAsia="ja-JP"/>
    </w:rPr>
  </w:style>
  <w:style w:type="table" w:customStyle="1" w:styleId="TableNormal1">
    <w:name w:val="Table Normal1"/>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4D3011"/>
    <w:rPr>
      <w:rFonts w:asciiTheme="majorHAnsi" w:eastAsiaTheme="majorEastAsia" w:hAnsiTheme="majorHAnsi" w:cstheme="majorBidi"/>
      <w:b/>
      <w:bCs/>
      <w:caps/>
      <w:sz w:val="22"/>
      <w:szCs w:val="26"/>
    </w:rPr>
  </w:style>
  <w:style w:type="character" w:customStyle="1" w:styleId="TitleChar">
    <w:name w:val="Title Char"/>
    <w:basedOn w:val="DefaultParagraphFont"/>
    <w:link w:val="Title"/>
    <w:uiPriority w:val="10"/>
    <w:rsid w:val="001B2ABD"/>
    <w:rPr>
      <w:caps/>
      <w:color w:val="000000" w:themeColor="text1"/>
      <w:sz w:val="96"/>
      <w:szCs w:val="76"/>
    </w:rPr>
  </w:style>
  <w:style w:type="character" w:styleId="Emphasis">
    <w:name w:val="Emphasis"/>
    <w:basedOn w:val="DefaultParagraphFont"/>
    <w:uiPriority w:val="11"/>
    <w:semiHidden/>
    <w:qFormat/>
    <w:rsid w:val="00E25A26"/>
    <w:rPr>
      <w:i/>
      <w:iCs/>
    </w:rPr>
  </w:style>
  <w:style w:type="character" w:customStyle="1" w:styleId="Heading1Char">
    <w:name w:val="Heading 1 Char"/>
    <w:basedOn w:val="DefaultParagraphFont"/>
    <w:link w:val="Heading1"/>
    <w:uiPriority w:val="9"/>
    <w:rsid w:val="00AD76E2"/>
    <w:rPr>
      <w:rFonts w:asciiTheme="majorHAnsi" w:eastAsiaTheme="majorEastAsia" w:hAnsiTheme="majorHAnsi" w:cstheme="majorBidi"/>
      <w:color w:val="548AB7" w:themeColor="accent1" w:themeShade="BF"/>
      <w:sz w:val="32"/>
      <w:szCs w:val="32"/>
    </w:rPr>
  </w:style>
  <w:style w:type="paragraph" w:styleId="Date">
    <w:name w:val="Date"/>
    <w:basedOn w:val="Normal"/>
    <w:next w:val="Normal"/>
    <w:link w:val="DateChar"/>
    <w:uiPriority w:val="99"/>
    <w:rsid w:val="00036450"/>
    <w:rPr>
      <w:rFonts w:asciiTheme="minorHAnsi" w:eastAsiaTheme="minorEastAsia" w:hAnsiTheme="minorHAnsi" w:cstheme="minorBidi"/>
      <w:sz w:val="18"/>
      <w:szCs w:val="22"/>
      <w:lang w:val="lv-LV" w:eastAsia="ja-JP"/>
    </w:rPr>
  </w:style>
  <w:style w:type="character" w:customStyle="1" w:styleId="DateChar">
    <w:name w:val="Date Char"/>
    <w:basedOn w:val="DefaultParagraphFont"/>
    <w:link w:val="Date"/>
    <w:uiPriority w:val="99"/>
    <w:rsid w:val="00036450"/>
    <w:rPr>
      <w:sz w:val="18"/>
      <w:szCs w:val="22"/>
    </w:rPr>
  </w:style>
  <w:style w:type="character" w:styleId="Hyperlink">
    <w:name w:val="Hyperlink"/>
    <w:basedOn w:val="DefaultParagraphFont"/>
    <w:uiPriority w:val="99"/>
    <w:unhideWhenUsed/>
    <w:rsid w:val="00281FD5"/>
    <w:rPr>
      <w:color w:val="B85A22" w:themeColor="accent2" w:themeShade="BF"/>
      <w:u w:val="single"/>
    </w:rPr>
  </w:style>
  <w:style w:type="character" w:customStyle="1" w:styleId="UnresolvedMention1">
    <w:name w:val="Unresolved Mention1"/>
    <w:basedOn w:val="DefaultParagraphFont"/>
    <w:uiPriority w:val="99"/>
    <w:semiHidden/>
    <w:rsid w:val="004813B3"/>
    <w:rPr>
      <w:color w:val="605E5C"/>
      <w:shd w:val="clear" w:color="auto" w:fill="E1DFDD"/>
    </w:rPr>
  </w:style>
  <w:style w:type="paragraph" w:styleId="Header">
    <w:name w:val="header"/>
    <w:basedOn w:val="Normal"/>
    <w:link w:val="Head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HeaderChar">
    <w:name w:val="Header Char"/>
    <w:basedOn w:val="DefaultParagraphFont"/>
    <w:link w:val="Header"/>
    <w:uiPriority w:val="99"/>
    <w:semiHidden/>
    <w:rsid w:val="000C45FF"/>
    <w:rPr>
      <w:sz w:val="22"/>
      <w:szCs w:val="22"/>
    </w:rPr>
  </w:style>
  <w:style w:type="paragraph" w:styleId="Footer">
    <w:name w:val="footer"/>
    <w:basedOn w:val="Normal"/>
    <w:link w:val="Foot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FooterChar">
    <w:name w:val="Footer Char"/>
    <w:basedOn w:val="DefaultParagraphFont"/>
    <w:link w:val="Footer"/>
    <w:uiPriority w:val="99"/>
    <w:semiHidden/>
    <w:rsid w:val="000C45FF"/>
    <w:rPr>
      <w:sz w:val="22"/>
      <w:szCs w:val="22"/>
    </w:rPr>
  </w:style>
  <w:style w:type="table" w:styleId="TableGrid">
    <w:name w:val="Table Grid"/>
    <w:basedOn w:val="TableNormal"/>
    <w:uiPriority w:val="39"/>
    <w:rsid w:val="001B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2ABD"/>
    <w:rPr>
      <w:color w:val="808080"/>
    </w:rPr>
  </w:style>
  <w:style w:type="paragraph" w:styleId="Subtitle">
    <w:name w:val="Subtitle"/>
    <w:basedOn w:val="Normal"/>
    <w:next w:val="Normal"/>
    <w:link w:val="SubtitleChar"/>
    <w:uiPriority w:val="11"/>
    <w:qFormat/>
    <w:rPr>
      <w:rFonts w:ascii="Century Gothic" w:eastAsia="Century Gothic" w:hAnsi="Century Gothic" w:cs="Century Gothic"/>
      <w:color w:val="000000"/>
      <w:sz w:val="32"/>
      <w:szCs w:val="32"/>
    </w:rPr>
  </w:style>
  <w:style w:type="character" w:customStyle="1" w:styleId="SubtitleChar">
    <w:name w:val="Subtitle Char"/>
    <w:basedOn w:val="DefaultParagraphFont"/>
    <w:link w:val="Subtitle"/>
    <w:uiPriority w:val="11"/>
    <w:rsid w:val="001B2ABD"/>
    <w:rPr>
      <w:color w:val="000000" w:themeColor="text1"/>
      <w:spacing w:val="19"/>
      <w:w w:val="86"/>
      <w:sz w:val="32"/>
      <w:szCs w:val="28"/>
      <w:fitText w:val="2160" w:id="1744560130"/>
    </w:rPr>
  </w:style>
  <w:style w:type="character" w:customStyle="1" w:styleId="Heading3Char">
    <w:name w:val="Heading 3 Char"/>
    <w:basedOn w:val="DefaultParagraphFont"/>
    <w:link w:val="Heading3"/>
    <w:uiPriority w:val="9"/>
    <w:rsid w:val="00D5459D"/>
    <w:rPr>
      <w:rFonts w:asciiTheme="majorHAnsi" w:eastAsiaTheme="majorEastAsia" w:hAnsiTheme="majorHAnsi" w:cstheme="majorBidi"/>
      <w:b/>
      <w:caps/>
      <w:color w:val="548AB7" w:themeColor="accent1" w:themeShade="BF"/>
      <w:sz w:val="22"/>
    </w:rPr>
  </w:style>
  <w:style w:type="character" w:customStyle="1" w:styleId="Heading4Char">
    <w:name w:val="Heading 4 Char"/>
    <w:basedOn w:val="DefaultParagraphFont"/>
    <w:link w:val="Heading4"/>
    <w:uiPriority w:val="9"/>
    <w:rsid w:val="00B359E4"/>
    <w:rPr>
      <w:b/>
      <w:sz w:val="18"/>
      <w:szCs w:val="22"/>
    </w:rPr>
  </w:style>
  <w:style w:type="paragraph" w:styleId="BalloonText">
    <w:name w:val="Balloon Text"/>
    <w:basedOn w:val="Normal"/>
    <w:link w:val="BalloonTextChar"/>
    <w:uiPriority w:val="99"/>
    <w:semiHidden/>
    <w:unhideWhenUsed/>
    <w:rsid w:val="00252BEA"/>
    <w:rPr>
      <w:rFonts w:ascii="Segoe UI" w:eastAsiaTheme="minorEastAsia" w:hAnsi="Segoe UI" w:cs="Segoe UI"/>
      <w:sz w:val="18"/>
      <w:szCs w:val="18"/>
      <w:lang w:val="lv-LV" w:eastAsia="ja-JP"/>
    </w:rPr>
  </w:style>
  <w:style w:type="character" w:customStyle="1" w:styleId="BalloonTextChar">
    <w:name w:val="Balloon Text Char"/>
    <w:basedOn w:val="DefaultParagraphFont"/>
    <w:link w:val="BalloonText"/>
    <w:uiPriority w:val="99"/>
    <w:semiHidden/>
    <w:rsid w:val="00252BEA"/>
    <w:rPr>
      <w:rFonts w:ascii="Segoe UI" w:hAnsi="Segoe UI" w:cs="Segoe UI"/>
      <w:sz w:val="18"/>
      <w:szCs w:val="18"/>
    </w:rPr>
  </w:style>
  <w:style w:type="paragraph" w:styleId="ListParagraph">
    <w:name w:val="List Paragraph"/>
    <w:basedOn w:val="Normal"/>
    <w:uiPriority w:val="34"/>
    <w:semiHidden/>
    <w:qFormat/>
    <w:rsid w:val="005B207B"/>
    <w:pPr>
      <w:ind w:left="720"/>
      <w:contextualSpacing/>
    </w:pPr>
    <w:rPr>
      <w:rFonts w:asciiTheme="minorHAnsi" w:eastAsiaTheme="minorEastAsia" w:hAnsiTheme="minorHAnsi" w:cstheme="minorBidi"/>
      <w:sz w:val="18"/>
      <w:szCs w:val="22"/>
      <w:lang w:val="lv-LV" w:eastAsia="ja-JP"/>
    </w:rPr>
  </w:style>
  <w:style w:type="table" w:styleId="PlainTable1">
    <w:name w:val="Plain Table 1"/>
    <w:basedOn w:val="TableNormal"/>
    <w:uiPriority w:val="41"/>
    <w:rsid w:val="000C13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C13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C656F6"/>
    <w:rPr>
      <w:color w:val="704404" w:themeColor="followedHyperlink"/>
      <w:u w:val="single"/>
    </w:rPr>
  </w:style>
  <w:style w:type="paragraph" w:customStyle="1" w:styleId="Default">
    <w:name w:val="Default"/>
    <w:rsid w:val="00101764"/>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C70230"/>
    <w:pPr>
      <w:spacing w:before="100" w:beforeAutospacing="1" w:after="100" w:afterAutospacing="1"/>
    </w:pPr>
  </w:style>
  <w:style w:type="table" w:customStyle="1" w:styleId="a">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CC123E"/>
    <w:rPr>
      <w:sz w:val="16"/>
      <w:szCs w:val="16"/>
    </w:rPr>
  </w:style>
  <w:style w:type="paragraph" w:styleId="CommentText">
    <w:name w:val="annotation text"/>
    <w:basedOn w:val="Normal"/>
    <w:link w:val="CommentTextChar"/>
    <w:uiPriority w:val="99"/>
    <w:unhideWhenUsed/>
    <w:rsid w:val="00CC123E"/>
    <w:rPr>
      <w:sz w:val="20"/>
      <w:szCs w:val="20"/>
    </w:rPr>
  </w:style>
  <w:style w:type="character" w:customStyle="1" w:styleId="CommentTextChar">
    <w:name w:val="Comment Text Char"/>
    <w:basedOn w:val="DefaultParagraphFont"/>
    <w:link w:val="CommentText"/>
    <w:uiPriority w:val="99"/>
    <w:rsid w:val="00CC123E"/>
    <w:rPr>
      <w:sz w:val="20"/>
      <w:szCs w:val="20"/>
      <w:lang w:val="en-IE" w:eastAsia="en-GB"/>
    </w:rPr>
  </w:style>
  <w:style w:type="paragraph" w:styleId="CommentSubject">
    <w:name w:val="annotation subject"/>
    <w:basedOn w:val="CommentText"/>
    <w:next w:val="CommentText"/>
    <w:link w:val="CommentSubjectChar"/>
    <w:uiPriority w:val="99"/>
    <w:semiHidden/>
    <w:unhideWhenUsed/>
    <w:rsid w:val="00CC123E"/>
    <w:rPr>
      <w:b/>
      <w:bCs/>
    </w:rPr>
  </w:style>
  <w:style w:type="character" w:customStyle="1" w:styleId="CommentSubjectChar">
    <w:name w:val="Comment Subject Char"/>
    <w:basedOn w:val="CommentTextChar"/>
    <w:link w:val="CommentSubject"/>
    <w:uiPriority w:val="99"/>
    <w:semiHidden/>
    <w:rsid w:val="00CC123E"/>
    <w:rPr>
      <w:b/>
      <w:bCs/>
      <w:sz w:val="20"/>
      <w:szCs w:val="20"/>
      <w:lang w:val="en-IE" w:eastAsia="en-GB"/>
    </w:rPr>
  </w:style>
  <w:style w:type="paragraph" w:styleId="Revision">
    <w:name w:val="Revision"/>
    <w:hidden/>
    <w:uiPriority w:val="99"/>
    <w:semiHidden/>
    <w:rsid w:val="00B054A4"/>
    <w:rPr>
      <w:lang w:val="en-IE"/>
    </w:rPr>
  </w:style>
  <w:style w:type="character" w:styleId="UnresolvedMention">
    <w:name w:val="Unresolved Mention"/>
    <w:basedOn w:val="DefaultParagraphFont"/>
    <w:uiPriority w:val="99"/>
    <w:semiHidden/>
    <w:unhideWhenUsed/>
    <w:rsid w:val="00D82549"/>
    <w:rPr>
      <w:color w:val="605E5C"/>
      <w:shd w:val="clear" w:color="auto" w:fill="E1DFDD"/>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heelofnames.com/" TargetMode="External"/><Relationship Id="rId26" Type="http://schemas.openxmlformats.org/officeDocument/2006/relationships/hyperlink" Target="https://wheelofnames.com/" TargetMode="External"/><Relationship Id="rId39" Type="http://schemas.openxmlformats.org/officeDocument/2006/relationships/footer" Target="footer1.xml"/><Relationship Id="rId21" Type="http://schemas.openxmlformats.org/officeDocument/2006/relationships/hyperlink" Target="https://www.youtube.com/watch?v=y-VNfbKEjRU" TargetMode="External"/><Relationship Id="rId34" Type="http://schemas.openxmlformats.org/officeDocument/2006/relationships/image" Target="media/image7.png"/><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mULqSzpk_d4" TargetMode="External"/><Relationship Id="rId20" Type="http://schemas.openxmlformats.org/officeDocument/2006/relationships/hyperlink" Target="https://www.youtube.com/watch?v=LL4Y2lSWzIk" TargetMode="External"/><Relationship Id="rId29" Type="http://schemas.openxmlformats.org/officeDocument/2006/relationships/hyperlink" Target="https://view.genial.ly/607bff535d85620d3981055f/interactive-content-snakes-and-ladders-for-saving-energy" TargetMode="External"/><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y-VNfbKEjRU&amp;t=3s" TargetMode="External"/><Relationship Id="rId32" Type="http://schemas.openxmlformats.org/officeDocument/2006/relationships/image" Target="media/image5.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youtube.com/watch?v=y-VNfbKEjRU&amp;t=3s" TargetMode="External"/><Relationship Id="rId23" Type="http://schemas.openxmlformats.org/officeDocument/2006/relationships/hyperlink" Target="https://www.youtube.com/watch?v=LL4Y2lSWzIk" TargetMode="External"/><Relationship Id="rId28" Type="http://schemas.openxmlformats.org/officeDocument/2006/relationships/hyperlink" Target="https://wheelofnames.com/"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yperlink" Target="https://view.genial.ly/607bff535d85620d3981055f/interactive-content-snakes-and-ladders-for-saving-energy" TargetMode="External"/><Relationship Id="rId31" Type="http://schemas.openxmlformats.org/officeDocument/2006/relationships/hyperlink" Target="https://view.genial.ly/607bff535d85620d3981055f/interactive-content-snakes-and-ladders-for-saving-energy"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LL4Y2lSWzIk" TargetMode="External"/><Relationship Id="rId22" Type="http://schemas.openxmlformats.org/officeDocument/2006/relationships/hyperlink" Target="https://www.youtube.com/watch?v=mULqSzpk_d4" TargetMode="External"/><Relationship Id="rId27" Type="http://schemas.openxmlformats.org/officeDocument/2006/relationships/hyperlink" Target="https://view.genial.ly/607bff535d85620d3981055f/interactive-content-snakes-and-ladders-for-saving-energy" TargetMode="External"/><Relationship Id="rId30" Type="http://schemas.openxmlformats.org/officeDocument/2006/relationships/image" Target="media/image4.jpg"/><Relationship Id="rId35" Type="http://schemas.openxmlformats.org/officeDocument/2006/relationships/image" Target="media/image8.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hyperlink" Target="about:blank" TargetMode="External"/><Relationship Id="rId25" Type="http://schemas.openxmlformats.org/officeDocument/2006/relationships/hyperlink" Target="https://www.youtube.com/watch?v=mULqSzpk_d4" TargetMode="External"/><Relationship Id="rId33" Type="http://schemas.openxmlformats.org/officeDocument/2006/relationships/image" Target="media/image6.png"/><Relationship Id="rId38"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E950274A546940908262FF5174D5F1" ma:contentTypeVersion="12" ma:contentTypeDescription="Create a new document." ma:contentTypeScope="" ma:versionID="d765ff064fc90e0fb855c5adc9fbc5b9">
  <xsd:schema xmlns:xsd="http://www.w3.org/2001/XMLSchema" xmlns:xs="http://www.w3.org/2001/XMLSchema" xmlns:p="http://schemas.microsoft.com/office/2006/metadata/properties" xmlns:ns2="38d95f13-6cb6-492c-95cc-0d1f0d2aecff" xmlns:ns3="8f29c357-3586-4b61-b5e5-596d343cafe6" targetNamespace="http://schemas.microsoft.com/office/2006/metadata/properties" ma:root="true" ma:fieldsID="9d0d0bb2d4d4a6742562e2fe3cf18fbc" ns2:_="" ns3:_="">
    <xsd:import namespace="38d95f13-6cb6-492c-95cc-0d1f0d2aecff"/>
    <xsd:import namespace="8f29c357-3586-4b61-b5e5-596d343cafe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95f13-6cb6-492c-95cc-0d1f0d2a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94334e-c44c-46c1-8f6c-272836a88a3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29c357-3586-4b61-b5e5-596d343caf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2e8e47-f407-4540-9914-f9711a1d7da2}" ma:internalName="TaxCatchAll" ma:showField="CatchAllData" ma:web="8f29c357-3586-4b61-b5e5-596d343caf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8d95f13-6cb6-492c-95cc-0d1f0d2aecff">
      <Terms xmlns="http://schemas.microsoft.com/office/infopath/2007/PartnerControls"/>
    </lcf76f155ced4ddcb4097134ff3c332f>
    <TaxCatchAll xmlns="8f29c357-3586-4b61-b5e5-596d343cafe6"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WgxZ8rzyfiIA+YZBlgdGWHkrxQ==">CgMxLjAyCGguZ2pkZ3hzMgloLjMwajB6bGwyCWguMWZvYjl0ZTgAciExbV9odnhMcU5JVXV6cE5ON2lCMDhIZUt2MkVkOHc0Q24=</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40CB32-42B3-4659-B802-4C417698C0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d95f13-6cb6-492c-95cc-0d1f0d2aecff"/>
    <ds:schemaRef ds:uri="8f29c357-3586-4b61-b5e5-596d343ca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535526-0B4C-46D4-A764-42FE62B18982}">
  <ds:schemaRefs>
    <ds:schemaRef ds:uri="http://schemas.microsoft.com/office/2006/metadata/properties"/>
    <ds:schemaRef ds:uri="http://schemas.microsoft.com/office/infopath/2007/PartnerControls"/>
    <ds:schemaRef ds:uri="38d95f13-6cb6-492c-95cc-0d1f0d2aecff"/>
    <ds:schemaRef ds:uri="8f29c357-3586-4b61-b5e5-596d343cafe6"/>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2FDDD7CC-4D9B-4F33-8B28-0DA07C40C0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2857</Words>
  <Characters>16290</Characters>
  <Application>Microsoft Office Word</Application>
  <DocSecurity>0</DocSecurity>
  <Lines>135</Lines>
  <Paragraphs>38</Paragraphs>
  <ScaleCrop>false</ScaleCrop>
  <Company/>
  <LinksUpToDate>false</LinksUpToDate>
  <CharactersWithSpaces>19109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ΡΑΠΤΗ  ΧΡΥΣΟΥΛΑ</dc:creator>
  <cp:lastModifiedBy>Shana Hazboun</cp:lastModifiedBy>
  <cp:revision>2</cp:revision>
  <dcterms:created xsi:type="dcterms:W3CDTF">2024-04-10T04:21:00Z</dcterms:created>
  <dcterms:modified xsi:type="dcterms:W3CDTF">2024-08-20T10:05:00Z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0x01010032E950274A546940908262FF5174D5F1</vt:lpwstr>
  </property>
</Properties>
</file>