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F2199" w14:textId="7337D03E" w:rsidR="00AD77AD" w:rsidRDefault="00AD77AD" w:rsidP="00AD77AD">
      <w:pPr>
        <w:pStyle w:val="EFSABodytext"/>
      </w:pPr>
      <w:r>
        <w:t>A</w:t>
      </w:r>
      <w:r w:rsidR="00B4167C">
        <w:t>ppendix B</w:t>
      </w:r>
      <w:r>
        <w:t xml:space="preserve"> to:</w:t>
      </w:r>
    </w:p>
    <w:p w14:paraId="59A2306E" w14:textId="14AD0715" w:rsidR="00A4576A" w:rsidRPr="00477166" w:rsidRDefault="00045AC3" w:rsidP="5C2AF1C3">
      <w:pPr>
        <w:pStyle w:val="EFSABodytext"/>
        <w:rPr>
          <w:rFonts w:eastAsia="Calibri" w:cs="Tahoma"/>
          <w:sz w:val="16"/>
          <w:szCs w:val="18"/>
          <w:highlight w:val="yellow"/>
        </w:rPr>
      </w:pPr>
      <w:r w:rsidRPr="00045AC3">
        <w:rPr>
          <w:rFonts w:eastAsia="Times New Roman" w:cs="Tahoma"/>
          <w:szCs w:val="22"/>
        </w:rPr>
        <w:t>EFSA BIOHAZ Panel (EFSA Panel on Biological Hazards), Koutsoumanis K, Allende A, Alvarez-</w:t>
      </w:r>
      <w:proofErr w:type="spellStart"/>
      <w:r w:rsidRPr="00045AC3">
        <w:rPr>
          <w:rFonts w:eastAsia="Times New Roman" w:cs="Tahoma"/>
          <w:szCs w:val="22"/>
        </w:rPr>
        <w:t>Ordóñez</w:t>
      </w:r>
      <w:proofErr w:type="spellEnd"/>
      <w:r w:rsidRPr="00045AC3">
        <w:rPr>
          <w:rFonts w:eastAsia="Times New Roman" w:cs="Tahoma"/>
          <w:szCs w:val="22"/>
        </w:rPr>
        <w:t xml:space="preserve"> A, Bolton D, </w:t>
      </w:r>
      <w:proofErr w:type="spellStart"/>
      <w:r w:rsidRPr="00045AC3">
        <w:rPr>
          <w:rFonts w:eastAsia="Times New Roman" w:cs="Tahoma"/>
          <w:szCs w:val="22"/>
        </w:rPr>
        <w:t>Bover-Cid</w:t>
      </w:r>
      <w:proofErr w:type="spellEnd"/>
      <w:r w:rsidRPr="00045AC3">
        <w:rPr>
          <w:rFonts w:eastAsia="Times New Roman" w:cs="Tahoma"/>
          <w:szCs w:val="22"/>
        </w:rPr>
        <w:t xml:space="preserve"> S, </w:t>
      </w:r>
      <w:proofErr w:type="spellStart"/>
      <w:r w:rsidRPr="00045AC3">
        <w:rPr>
          <w:rFonts w:eastAsia="Times New Roman" w:cs="Tahoma"/>
          <w:szCs w:val="22"/>
        </w:rPr>
        <w:t>Chemaly</w:t>
      </w:r>
      <w:proofErr w:type="spellEnd"/>
      <w:r w:rsidRPr="00045AC3">
        <w:rPr>
          <w:rFonts w:eastAsia="Times New Roman" w:cs="Tahoma"/>
          <w:szCs w:val="22"/>
        </w:rPr>
        <w:t xml:space="preserve"> M, De Cesare A, Hilbert F, Lindqvist R, </w:t>
      </w:r>
      <w:proofErr w:type="spellStart"/>
      <w:r w:rsidRPr="00045AC3">
        <w:rPr>
          <w:rFonts w:eastAsia="Times New Roman" w:cs="Tahoma"/>
          <w:szCs w:val="22"/>
        </w:rPr>
        <w:t>Nauta</w:t>
      </w:r>
      <w:proofErr w:type="spellEnd"/>
      <w:r w:rsidRPr="00045AC3">
        <w:rPr>
          <w:rFonts w:eastAsia="Times New Roman" w:cs="Tahoma"/>
          <w:szCs w:val="22"/>
        </w:rPr>
        <w:t xml:space="preserve"> M,  </w:t>
      </w:r>
      <w:proofErr w:type="spellStart"/>
      <w:r w:rsidRPr="00045AC3">
        <w:rPr>
          <w:rFonts w:eastAsia="Times New Roman" w:cs="Tahoma"/>
          <w:szCs w:val="22"/>
        </w:rPr>
        <w:t>Nonno</w:t>
      </w:r>
      <w:proofErr w:type="spellEnd"/>
      <w:r w:rsidRPr="00045AC3">
        <w:rPr>
          <w:rFonts w:eastAsia="Times New Roman" w:cs="Tahoma"/>
          <w:szCs w:val="22"/>
        </w:rPr>
        <w:t xml:space="preserve"> R, </w:t>
      </w:r>
      <w:proofErr w:type="spellStart"/>
      <w:r w:rsidRPr="00045AC3">
        <w:rPr>
          <w:rFonts w:eastAsia="Times New Roman" w:cs="Tahoma"/>
          <w:szCs w:val="22"/>
        </w:rPr>
        <w:t>Peixe</w:t>
      </w:r>
      <w:proofErr w:type="spellEnd"/>
      <w:r w:rsidRPr="00045AC3">
        <w:rPr>
          <w:rFonts w:eastAsia="Times New Roman" w:cs="Tahoma"/>
          <w:szCs w:val="22"/>
        </w:rPr>
        <w:t xml:space="preserve"> L, Ru G, Simmons M, </w:t>
      </w:r>
      <w:proofErr w:type="spellStart"/>
      <w:r w:rsidRPr="00045AC3">
        <w:rPr>
          <w:rFonts w:eastAsia="Times New Roman" w:cs="Tahoma"/>
          <w:szCs w:val="22"/>
        </w:rPr>
        <w:t>Skandamis</w:t>
      </w:r>
      <w:proofErr w:type="spellEnd"/>
      <w:r w:rsidRPr="00045AC3">
        <w:rPr>
          <w:rFonts w:eastAsia="Times New Roman" w:cs="Tahoma"/>
          <w:szCs w:val="22"/>
        </w:rPr>
        <w:t xml:space="preserve"> P, </w:t>
      </w:r>
      <w:proofErr w:type="spellStart"/>
      <w:r w:rsidRPr="00045AC3">
        <w:rPr>
          <w:rFonts w:eastAsia="Times New Roman" w:cs="Tahoma"/>
          <w:szCs w:val="22"/>
        </w:rPr>
        <w:t>Suffredini</w:t>
      </w:r>
      <w:proofErr w:type="spellEnd"/>
      <w:r w:rsidRPr="00045AC3">
        <w:rPr>
          <w:rFonts w:eastAsia="Times New Roman" w:cs="Tahoma"/>
          <w:szCs w:val="22"/>
        </w:rPr>
        <w:t xml:space="preserve"> E, Cocconcelli PS, Fernández </w:t>
      </w:r>
      <w:proofErr w:type="spellStart"/>
      <w:r w:rsidRPr="00045AC3">
        <w:rPr>
          <w:rFonts w:eastAsia="Times New Roman" w:cs="Tahoma"/>
          <w:szCs w:val="22"/>
        </w:rPr>
        <w:t>Escámez</w:t>
      </w:r>
      <w:proofErr w:type="spellEnd"/>
      <w:r w:rsidRPr="00045AC3">
        <w:rPr>
          <w:rFonts w:eastAsia="Times New Roman" w:cs="Tahoma"/>
          <w:szCs w:val="22"/>
        </w:rPr>
        <w:t xml:space="preserve"> PS,  Prieto-Maradona M, Querol A, Sijtsma L, Suarez JE, </w:t>
      </w:r>
      <w:proofErr w:type="spellStart"/>
      <w:r w:rsidRPr="00045AC3">
        <w:rPr>
          <w:rFonts w:eastAsia="Times New Roman" w:cs="Tahoma"/>
          <w:szCs w:val="22"/>
        </w:rPr>
        <w:t>Sundh</w:t>
      </w:r>
      <w:proofErr w:type="spellEnd"/>
      <w:r w:rsidRPr="00045AC3">
        <w:rPr>
          <w:rFonts w:eastAsia="Times New Roman" w:cs="Tahoma"/>
          <w:szCs w:val="22"/>
        </w:rPr>
        <w:t xml:space="preserve"> I, </w:t>
      </w:r>
      <w:proofErr w:type="spellStart"/>
      <w:r w:rsidR="00D47CC8">
        <w:rPr>
          <w:rFonts w:eastAsia="Times New Roman" w:cs="Tahoma"/>
          <w:szCs w:val="22"/>
        </w:rPr>
        <w:t>Botte</w:t>
      </w:r>
      <w:r w:rsidR="00EE45C4">
        <w:rPr>
          <w:rFonts w:eastAsia="Times New Roman" w:cs="Tahoma"/>
          <w:szCs w:val="22"/>
        </w:rPr>
        <w:t>on</w:t>
      </w:r>
      <w:proofErr w:type="spellEnd"/>
      <w:r w:rsidR="00EE45C4">
        <w:rPr>
          <w:rFonts w:eastAsia="Times New Roman" w:cs="Tahoma"/>
          <w:szCs w:val="22"/>
        </w:rPr>
        <w:t xml:space="preserve"> A, </w:t>
      </w:r>
      <w:proofErr w:type="spellStart"/>
      <w:r w:rsidRPr="00045AC3">
        <w:rPr>
          <w:rFonts w:eastAsia="Times New Roman" w:cs="Tahoma"/>
          <w:szCs w:val="22"/>
        </w:rPr>
        <w:t>Barizzone</w:t>
      </w:r>
      <w:proofErr w:type="spellEnd"/>
      <w:r w:rsidRPr="00045AC3">
        <w:rPr>
          <w:rFonts w:eastAsia="Times New Roman" w:cs="Tahoma"/>
          <w:szCs w:val="22"/>
        </w:rPr>
        <w:t xml:space="preserve"> F, Correia S and Herman L, 202</w:t>
      </w:r>
      <w:r w:rsidR="005359CE">
        <w:rPr>
          <w:rFonts w:eastAsia="Times New Roman" w:cs="Tahoma"/>
          <w:szCs w:val="22"/>
        </w:rPr>
        <w:t>4</w:t>
      </w:r>
      <w:r w:rsidRPr="00045AC3">
        <w:rPr>
          <w:rFonts w:eastAsia="Times New Roman" w:cs="Tahoma"/>
          <w:szCs w:val="22"/>
        </w:rPr>
        <w:t xml:space="preserve">. Statement on the update of the list of QPS-recommended microbiological agents intentionally added to food or feed as notified to EFSA </w:t>
      </w:r>
      <w:r w:rsidR="00EE45C4">
        <w:rPr>
          <w:rFonts w:eastAsia="Times New Roman" w:cs="Tahoma"/>
          <w:szCs w:val="22"/>
        </w:rPr>
        <w:t>20</w:t>
      </w:r>
      <w:r w:rsidRPr="00045AC3">
        <w:rPr>
          <w:rFonts w:eastAsia="Times New Roman" w:cs="Tahoma"/>
          <w:szCs w:val="22"/>
        </w:rPr>
        <w:t xml:space="preserve">: Suitability of taxonomic units notified to EFSA until </w:t>
      </w:r>
      <w:r w:rsidR="00EE45C4">
        <w:rPr>
          <w:rFonts w:eastAsia="Times New Roman" w:cs="Tahoma"/>
          <w:szCs w:val="22"/>
        </w:rPr>
        <w:t>March 2024</w:t>
      </w:r>
      <w:r w:rsidRPr="00045AC3">
        <w:rPr>
          <w:rFonts w:eastAsia="Times New Roman" w:cs="Tahoma"/>
          <w:szCs w:val="22"/>
        </w:rPr>
        <w:t>. EFSA Journal</w:t>
      </w:r>
      <w:r w:rsidR="007D5B1B">
        <w:rPr>
          <w:rFonts w:eastAsia="Times New Roman" w:cs="Tahoma"/>
          <w:szCs w:val="22"/>
        </w:rPr>
        <w:t xml:space="preserve">, </w:t>
      </w:r>
      <w:r w:rsidRPr="00045AC3">
        <w:rPr>
          <w:rFonts w:eastAsia="Times New Roman" w:cs="Tahoma"/>
          <w:szCs w:val="22"/>
        </w:rPr>
        <w:t>2</w:t>
      </w:r>
      <w:r w:rsidR="008D713A">
        <w:rPr>
          <w:rFonts w:eastAsia="Times New Roman" w:cs="Tahoma"/>
          <w:szCs w:val="22"/>
        </w:rPr>
        <w:t>2</w:t>
      </w:r>
      <w:r w:rsidRPr="00045AC3">
        <w:rPr>
          <w:rFonts w:eastAsia="Times New Roman" w:cs="Tahoma"/>
          <w:szCs w:val="22"/>
        </w:rPr>
        <w:t>(</w:t>
      </w:r>
      <w:r w:rsidR="00E5510C">
        <w:rPr>
          <w:rFonts w:eastAsia="Times New Roman" w:cs="Tahoma"/>
          <w:szCs w:val="22"/>
        </w:rPr>
        <w:t>7</w:t>
      </w:r>
      <w:r w:rsidRPr="00045AC3">
        <w:rPr>
          <w:rFonts w:eastAsia="Times New Roman" w:cs="Tahoma"/>
          <w:szCs w:val="22"/>
        </w:rPr>
        <w:t>)</w:t>
      </w:r>
      <w:r w:rsidR="007D5B1B">
        <w:rPr>
          <w:rFonts w:eastAsia="Times New Roman" w:cs="Tahoma"/>
          <w:szCs w:val="22"/>
        </w:rPr>
        <w:t>, e</w:t>
      </w:r>
      <w:r w:rsidR="005A7C80" w:rsidRPr="00045AC3">
        <w:rPr>
          <w:rFonts w:eastAsia="Times New Roman" w:cs="Tahoma"/>
          <w:szCs w:val="22"/>
        </w:rPr>
        <w:t>8</w:t>
      </w:r>
      <w:r w:rsidR="005A7C80">
        <w:rPr>
          <w:rFonts w:eastAsia="Times New Roman" w:cs="Tahoma"/>
          <w:szCs w:val="22"/>
        </w:rPr>
        <w:t>882</w:t>
      </w:r>
      <w:r w:rsidRPr="00045AC3">
        <w:rPr>
          <w:rFonts w:eastAsia="Times New Roman" w:cs="Tahoma"/>
          <w:szCs w:val="22"/>
        </w:rPr>
        <w:t xml:space="preserve">. </w:t>
      </w:r>
      <w:hyperlink r:id="rId11" w:history="1">
        <w:r w:rsidR="00A4576A" w:rsidRPr="00F248A9">
          <w:rPr>
            <w:rStyle w:val="Hyperlink"/>
            <w:rFonts w:eastAsia="Times New Roman" w:cs="Tahoma"/>
            <w:szCs w:val="22"/>
          </w:rPr>
          <w:t>https://doi.org/10.2903/j.efsa.2024.8882</w:t>
        </w:r>
      </w:hyperlink>
    </w:p>
    <w:p w14:paraId="47289451" w14:textId="0AF960CB" w:rsidR="0099332A" w:rsidRPr="00E91813" w:rsidRDefault="0099332A" w:rsidP="0099332A">
      <w:pPr>
        <w:pStyle w:val="EFSABodytext"/>
        <w:rPr>
          <w:rFonts w:cs="Tahoma"/>
        </w:rPr>
      </w:pPr>
      <w:r w:rsidRPr="00E91813">
        <w:rPr>
          <w:rFonts w:cs="Tahoma"/>
        </w:rPr>
        <w:t xml:space="preserve">© </w:t>
      </w:r>
      <w:r w:rsidR="00874215" w:rsidRPr="00E91813">
        <w:rPr>
          <w:rFonts w:cs="Tahoma"/>
        </w:rPr>
        <w:t>202</w:t>
      </w:r>
      <w:r w:rsidR="00874215">
        <w:rPr>
          <w:rFonts w:cs="Tahoma"/>
        </w:rPr>
        <w:t>4</w:t>
      </w:r>
      <w:r w:rsidR="00874215" w:rsidRPr="00E91813">
        <w:rPr>
          <w:rFonts w:cs="Tahoma"/>
        </w:rPr>
        <w:t xml:space="preserve"> </w:t>
      </w:r>
      <w:r w:rsidR="00E91813" w:rsidRPr="00E91813">
        <w:rPr>
          <w:rFonts w:cs="Tahoma"/>
        </w:rPr>
        <w:t xml:space="preserve">European Food Safety Authority. EFSA Journal published by </w:t>
      </w:r>
      <w:r w:rsidR="00874215" w:rsidRPr="00874215">
        <w:rPr>
          <w:rFonts w:cs="Tahoma"/>
        </w:rPr>
        <w:t>Wiley-VCH GmbH</w:t>
      </w:r>
      <w:r w:rsidR="00874215">
        <w:rPr>
          <w:rFonts w:cs="Tahoma"/>
        </w:rPr>
        <w:t xml:space="preserve"> </w:t>
      </w:r>
      <w:r w:rsidR="00E91813" w:rsidRPr="00E91813">
        <w:rPr>
          <w:rFonts w:cs="Tahoma"/>
        </w:rPr>
        <w:t>on behalf of European Food Safety Authority</w:t>
      </w:r>
      <w:r w:rsidRPr="00E91813">
        <w:rPr>
          <w:rFonts w:cs="Tahoma"/>
        </w:rPr>
        <w:t>.</w:t>
      </w:r>
    </w:p>
    <w:p w14:paraId="7ACEBE1D" w14:textId="2A700675" w:rsidR="00AD77AD" w:rsidRDefault="00AD77AD" w:rsidP="00B4167C">
      <w:pPr>
        <w:pStyle w:val="EFSABodytext"/>
      </w:pPr>
    </w:p>
    <w:p w14:paraId="2B46F2E7" w14:textId="04D2FB3D" w:rsidR="00B4167C" w:rsidRPr="00775047" w:rsidRDefault="00B4167C" w:rsidP="00B4167C">
      <w:pPr>
        <w:pStyle w:val="EFSAAppendixtitle"/>
      </w:pPr>
      <w:bookmarkStart w:id="0" w:name="_Toc440040712"/>
      <w:bookmarkStart w:id="1" w:name="_Toc440040907"/>
      <w:bookmarkStart w:id="2" w:name="_Toc440041056"/>
      <w:bookmarkStart w:id="3" w:name="_Toc479181474"/>
      <w:bookmarkStart w:id="4" w:name="_Toc26892787"/>
      <w:r w:rsidRPr="00775047">
        <w:t xml:space="preserve">Protocol for Extensive literature search (ELS), relevance screening, and article evaluation for the maintenance and update of list of QPS-recommended </w:t>
      </w:r>
      <w:r w:rsidR="000A4876">
        <w:t>micro</w:t>
      </w:r>
      <w:r w:rsidR="7C101EFC">
        <w:t>organisms</w:t>
      </w:r>
      <w:r w:rsidRPr="00775047">
        <w:t xml:space="preserve"> </w:t>
      </w:r>
      <w:bookmarkEnd w:id="0"/>
      <w:bookmarkEnd w:id="1"/>
      <w:bookmarkEnd w:id="2"/>
      <w:bookmarkEnd w:id="3"/>
      <w:r w:rsidRPr="00775047">
        <w:t xml:space="preserve">(reply to </w:t>
      </w:r>
      <w:proofErr w:type="spellStart"/>
      <w:r w:rsidRPr="00775047">
        <w:t>ToR</w:t>
      </w:r>
      <w:proofErr w:type="spellEnd"/>
      <w:r w:rsidRPr="00775047">
        <w:t xml:space="preserve"> 2)</w:t>
      </w:r>
      <w:bookmarkEnd w:id="4"/>
    </w:p>
    <w:p w14:paraId="5BE161D5" w14:textId="77777777" w:rsidR="00B4167C" w:rsidRPr="00775047" w:rsidRDefault="00B4167C" w:rsidP="00B4167C">
      <w:pPr>
        <w:pStyle w:val="EFSABodytext"/>
      </w:pPr>
      <w:bookmarkStart w:id="5" w:name="_Toc442277418"/>
      <w:bookmarkEnd w:id="5"/>
    </w:p>
    <w:p w14:paraId="70731805" w14:textId="060870CE" w:rsidR="00B4167C" w:rsidRPr="00775047" w:rsidRDefault="00B4167C" w:rsidP="00B4167C">
      <w:pPr>
        <w:pStyle w:val="EFSABodytext"/>
      </w:pPr>
      <w:r>
        <w:t>The following protocol for extensive literature search (ELS) will be used in the context of the EFSA mandate on the list of QPS-recommended biological agents intentionally added to the food or feed (</w:t>
      </w:r>
      <w:r w:rsidR="45A60374" w:rsidRPr="009347ED">
        <w:t>M-2016-0211</w:t>
      </w:r>
      <w:r w:rsidR="00B34A73">
        <w:rPr>
          <w:rStyle w:val="FootnoteReference"/>
        </w:rPr>
        <w:footnoteReference w:id="2"/>
      </w:r>
      <w:r>
        <w:t>).</w:t>
      </w:r>
    </w:p>
    <w:p w14:paraId="0A6D6A63" w14:textId="77777777" w:rsidR="00B4167C" w:rsidRPr="00775047" w:rsidRDefault="00B4167C" w:rsidP="00B4167C">
      <w:pPr>
        <w:pStyle w:val="EFSABodytext"/>
        <w:rPr>
          <w:rFonts w:cs="Tahoma"/>
          <w:b/>
          <w:sz w:val="24"/>
        </w:rPr>
      </w:pPr>
      <w:r w:rsidRPr="00775047">
        <w:rPr>
          <w:rFonts w:cs="Tahoma"/>
          <w:b/>
          <w:sz w:val="24"/>
        </w:rPr>
        <w:t xml:space="preserve">1. </w:t>
      </w:r>
      <w:r w:rsidRPr="00775047">
        <w:rPr>
          <w:rFonts w:cs="Tahoma"/>
          <w:b/>
          <w:sz w:val="24"/>
        </w:rPr>
        <w:tab/>
        <w:t>Description of the process</w:t>
      </w:r>
    </w:p>
    <w:p w14:paraId="2297011A" w14:textId="77E98C38" w:rsidR="00B4167C" w:rsidRPr="00775047" w:rsidRDefault="00B4167C" w:rsidP="00B4167C">
      <w:pPr>
        <w:pStyle w:val="EFSABodytext"/>
        <w:rPr>
          <w:rFonts w:cs="Tahoma"/>
        </w:rPr>
      </w:pPr>
      <w:r w:rsidRPr="00775047">
        <w:rPr>
          <w:rFonts w:cs="Tahoma"/>
        </w:rPr>
        <w:t xml:space="preserve">An ELS of studies related to safety concerns for humans, animals, plants and/or the environment of microorganisms recommended for the Qualified Presumption of Safety (QPS) </w:t>
      </w:r>
      <w:r w:rsidR="00AB11AE">
        <w:rPr>
          <w:rFonts w:cs="Tahoma"/>
        </w:rPr>
        <w:t xml:space="preserve">2022 </w:t>
      </w:r>
      <w:r w:rsidRPr="00775047">
        <w:rPr>
          <w:rFonts w:cs="Tahoma"/>
        </w:rPr>
        <w:t>list will be performed.</w:t>
      </w:r>
    </w:p>
    <w:p w14:paraId="16121193" w14:textId="77777777" w:rsidR="00B4167C" w:rsidRPr="00775047" w:rsidRDefault="00B4167C" w:rsidP="00B4167C">
      <w:pPr>
        <w:pStyle w:val="EFSABodytext"/>
        <w:rPr>
          <w:rFonts w:cs="Tahoma"/>
        </w:rPr>
      </w:pPr>
      <w:r w:rsidRPr="00775047">
        <w:rPr>
          <w:rFonts w:cs="Tahoma"/>
        </w:rPr>
        <w:t>The process will be performed according to the following main steps:</w:t>
      </w:r>
    </w:p>
    <w:p w14:paraId="4E38E0AF" w14:textId="77777777" w:rsidR="00B4167C" w:rsidRPr="00775047" w:rsidRDefault="00B4167C" w:rsidP="00B4167C">
      <w:pPr>
        <w:pStyle w:val="EFSABodytext"/>
        <w:numPr>
          <w:ilvl w:val="0"/>
          <w:numId w:val="11"/>
        </w:numPr>
        <w:ind w:left="357" w:hanging="357"/>
        <w:rPr>
          <w:rFonts w:cs="Tahoma"/>
        </w:rPr>
      </w:pPr>
      <w:r w:rsidRPr="00775047">
        <w:rPr>
          <w:rFonts w:cs="Tahoma"/>
        </w:rPr>
        <w:t>ELS for potentially relevant citations;</w:t>
      </w:r>
    </w:p>
    <w:p w14:paraId="771080D3" w14:textId="7CD9E659" w:rsidR="00B4167C" w:rsidRPr="00775047" w:rsidRDefault="00B4167C" w:rsidP="00B4167C">
      <w:pPr>
        <w:pStyle w:val="EFSABodytext"/>
        <w:numPr>
          <w:ilvl w:val="0"/>
          <w:numId w:val="11"/>
        </w:numPr>
        <w:ind w:left="357" w:hanging="357"/>
        <w:rPr>
          <w:rFonts w:cs="Tahoma"/>
        </w:rPr>
      </w:pPr>
      <w:r w:rsidRPr="00775047">
        <w:rPr>
          <w:rFonts w:cs="Tahoma"/>
        </w:rPr>
        <w:t xml:space="preserve">Relevance screening to select the citations identified by the literature search, based on titles and abstract and then </w:t>
      </w:r>
      <w:r w:rsidR="004B51C0" w:rsidRPr="00775047">
        <w:rPr>
          <w:rFonts w:cs="Tahoma"/>
        </w:rPr>
        <w:t>full text</w:t>
      </w:r>
      <w:r w:rsidRPr="00775047">
        <w:rPr>
          <w:rFonts w:cs="Tahoma"/>
        </w:rPr>
        <w:t>;</w:t>
      </w:r>
    </w:p>
    <w:p w14:paraId="4F2B0408" w14:textId="77777777" w:rsidR="00B4167C" w:rsidRPr="00775047" w:rsidRDefault="00B4167C" w:rsidP="00B4167C">
      <w:pPr>
        <w:pStyle w:val="EFSABodytext"/>
        <w:numPr>
          <w:ilvl w:val="0"/>
          <w:numId w:val="11"/>
        </w:numPr>
        <w:ind w:left="357" w:hanging="357"/>
        <w:rPr>
          <w:rFonts w:cs="Tahoma"/>
        </w:rPr>
      </w:pPr>
      <w:r w:rsidRPr="00775047">
        <w:rPr>
          <w:rFonts w:cs="Tahoma"/>
        </w:rPr>
        <w:t xml:space="preserve">Evaluation of articles according to pre-specified categories of possible safety concerns; </w:t>
      </w:r>
    </w:p>
    <w:p w14:paraId="4046779B" w14:textId="77777777" w:rsidR="00B4167C" w:rsidRPr="00775047" w:rsidRDefault="00B4167C" w:rsidP="00B4167C">
      <w:pPr>
        <w:pStyle w:val="EFSABodytext"/>
        <w:numPr>
          <w:ilvl w:val="0"/>
          <w:numId w:val="11"/>
        </w:numPr>
        <w:ind w:left="357" w:hanging="357"/>
        <w:rPr>
          <w:rFonts w:cs="Tahoma"/>
        </w:rPr>
      </w:pPr>
      <w:r w:rsidRPr="00775047">
        <w:rPr>
          <w:rFonts w:cs="Tahoma"/>
        </w:rPr>
        <w:t>Discussion between experts to come to collective expert evaluation of the outcome, reflected in the QPS Opinion and Panel Statements.</w:t>
      </w:r>
    </w:p>
    <w:p w14:paraId="6A6740D6" w14:textId="77777777" w:rsidR="00B4167C" w:rsidRPr="00775047" w:rsidRDefault="00B4167C" w:rsidP="00B4167C">
      <w:pPr>
        <w:pStyle w:val="EFSABodytext"/>
        <w:rPr>
          <w:rFonts w:cs="Tahoma"/>
        </w:rPr>
      </w:pPr>
      <w:r w:rsidRPr="00775047">
        <w:rPr>
          <w:rFonts w:cs="Tahoma"/>
        </w:rPr>
        <w:t xml:space="preserve">Considering the purpose of the QPS approach, a broad search will be performed. </w:t>
      </w:r>
    </w:p>
    <w:p w14:paraId="162F2F2E" w14:textId="77777777" w:rsidR="00B4167C" w:rsidRPr="00775047" w:rsidRDefault="00B4167C" w:rsidP="00B4167C">
      <w:pPr>
        <w:pStyle w:val="EFSABodytext"/>
        <w:rPr>
          <w:rFonts w:cs="Tahoma"/>
        </w:rPr>
      </w:pPr>
      <w:r w:rsidRPr="00775047">
        <w:rPr>
          <w:rFonts w:cs="Tahoma"/>
        </w:rPr>
        <w:t xml:space="preserve">The review questions will be broken down into key elements using the PECO conceptual model: </w:t>
      </w:r>
    </w:p>
    <w:p w14:paraId="2B31BE98" w14:textId="77777777" w:rsidR="00B4167C" w:rsidRPr="00775047" w:rsidRDefault="00B4167C" w:rsidP="00B4167C">
      <w:pPr>
        <w:pStyle w:val="EFSABodytext"/>
        <w:numPr>
          <w:ilvl w:val="0"/>
          <w:numId w:val="19"/>
        </w:numPr>
        <w:rPr>
          <w:rFonts w:cs="Tahoma"/>
        </w:rPr>
      </w:pPr>
      <w:r w:rsidRPr="00775047">
        <w:rPr>
          <w:rFonts w:cs="Tahoma"/>
        </w:rPr>
        <w:t>Population of interest (P)</w:t>
      </w:r>
    </w:p>
    <w:p w14:paraId="2E69A09E" w14:textId="77777777" w:rsidR="00B4167C" w:rsidRPr="00775047" w:rsidRDefault="00B4167C" w:rsidP="00B4167C">
      <w:pPr>
        <w:pStyle w:val="EFSABodytext"/>
        <w:numPr>
          <w:ilvl w:val="0"/>
          <w:numId w:val="19"/>
        </w:numPr>
        <w:rPr>
          <w:rFonts w:cs="Tahoma"/>
        </w:rPr>
      </w:pPr>
      <w:r w:rsidRPr="00775047">
        <w:rPr>
          <w:rFonts w:cs="Tahoma"/>
        </w:rPr>
        <w:t>Exposure of interest (E)</w:t>
      </w:r>
    </w:p>
    <w:p w14:paraId="2543873F" w14:textId="77777777" w:rsidR="00B4167C" w:rsidRPr="00775047" w:rsidRDefault="00B4167C" w:rsidP="00B4167C">
      <w:pPr>
        <w:pStyle w:val="EFSABodytext"/>
        <w:numPr>
          <w:ilvl w:val="0"/>
          <w:numId w:val="19"/>
        </w:numPr>
        <w:rPr>
          <w:rFonts w:cs="Tahoma"/>
        </w:rPr>
      </w:pPr>
      <w:r w:rsidRPr="00775047">
        <w:rPr>
          <w:rFonts w:cs="Tahoma"/>
        </w:rPr>
        <w:t>Comparator (C)</w:t>
      </w:r>
    </w:p>
    <w:p w14:paraId="2AA8380E" w14:textId="77777777" w:rsidR="00B4167C" w:rsidRPr="00775047" w:rsidRDefault="00B4167C" w:rsidP="00B4167C">
      <w:pPr>
        <w:pStyle w:val="EFSABodytext"/>
        <w:numPr>
          <w:ilvl w:val="0"/>
          <w:numId w:val="19"/>
        </w:numPr>
        <w:rPr>
          <w:rFonts w:cs="Tahoma"/>
        </w:rPr>
      </w:pPr>
      <w:r w:rsidRPr="00775047">
        <w:rPr>
          <w:rFonts w:cs="Tahoma"/>
        </w:rPr>
        <w:t>Outcomes of interest (O).</w:t>
      </w:r>
    </w:p>
    <w:p w14:paraId="127B4575" w14:textId="77777777" w:rsidR="00B4167C" w:rsidRPr="00775047" w:rsidRDefault="00B4167C" w:rsidP="00B4167C">
      <w:pPr>
        <w:pStyle w:val="EFSABodytext"/>
        <w:rPr>
          <w:rFonts w:cs="Tahoma"/>
          <w:b/>
          <w:sz w:val="24"/>
        </w:rPr>
      </w:pPr>
      <w:r w:rsidRPr="00775047">
        <w:rPr>
          <w:rFonts w:cs="Tahoma"/>
          <w:b/>
          <w:sz w:val="24"/>
        </w:rPr>
        <w:t xml:space="preserve">1.1. </w:t>
      </w:r>
      <w:r w:rsidRPr="00775047">
        <w:rPr>
          <w:rFonts w:cs="Tahoma"/>
          <w:b/>
          <w:sz w:val="24"/>
        </w:rPr>
        <w:tab/>
        <w:t xml:space="preserve">Objective </w:t>
      </w:r>
    </w:p>
    <w:p w14:paraId="1E246136" w14:textId="2D0BC9B9" w:rsidR="00B4167C" w:rsidRPr="00775047" w:rsidRDefault="00B4167C" w:rsidP="00B4167C">
      <w:pPr>
        <w:pStyle w:val="EFSABodytext"/>
      </w:pPr>
      <w:r w:rsidRPr="00775047">
        <w:t xml:space="preserve">The aim is to identify any publicly available studies reporting on safety concerns for humans, animals or the environment caused by microorganisms on the QPS recommended list (see Appendix E). </w:t>
      </w:r>
    </w:p>
    <w:p w14:paraId="74B227EF" w14:textId="77777777" w:rsidR="00B4167C" w:rsidRPr="00775047" w:rsidRDefault="00B4167C" w:rsidP="009347ED">
      <w:pPr>
        <w:pStyle w:val="EFSABodytext"/>
        <w:keepNext/>
        <w:rPr>
          <w:rFonts w:cs="Tahoma"/>
          <w:b/>
          <w:sz w:val="24"/>
        </w:rPr>
      </w:pPr>
      <w:bookmarkStart w:id="6" w:name="_Toc440040911"/>
      <w:bookmarkStart w:id="7" w:name="_Toc456606146"/>
      <w:bookmarkStart w:id="8" w:name="_Toc463368935"/>
      <w:bookmarkStart w:id="9" w:name="_Toc464149236"/>
      <w:bookmarkStart w:id="10" w:name="_Toc467690294"/>
      <w:r w:rsidRPr="00775047">
        <w:rPr>
          <w:rFonts w:cs="Tahoma"/>
          <w:b/>
          <w:sz w:val="24"/>
        </w:rPr>
        <w:t>1.2.</w:t>
      </w:r>
      <w:r w:rsidRPr="00775047">
        <w:rPr>
          <w:rFonts w:cs="Tahoma"/>
          <w:b/>
          <w:sz w:val="24"/>
        </w:rPr>
        <w:tab/>
        <w:t>Target population</w:t>
      </w:r>
      <w:bookmarkEnd w:id="6"/>
      <w:bookmarkEnd w:id="7"/>
      <w:bookmarkEnd w:id="8"/>
      <w:bookmarkEnd w:id="9"/>
      <w:bookmarkEnd w:id="10"/>
      <w:r w:rsidRPr="00775047">
        <w:rPr>
          <w:rFonts w:cs="Tahoma"/>
          <w:b/>
          <w:sz w:val="24"/>
        </w:rPr>
        <w:t xml:space="preserve"> </w:t>
      </w:r>
    </w:p>
    <w:p w14:paraId="71B2FB6D" w14:textId="77777777" w:rsidR="00B4167C" w:rsidRPr="00B4167C" w:rsidRDefault="00B4167C" w:rsidP="00B4167C">
      <w:pPr>
        <w:pStyle w:val="EFSABodytext"/>
      </w:pPr>
      <w:r w:rsidRPr="00B4167C">
        <w:t>The populations of interest are humans, animals, plants and the environment.</w:t>
      </w:r>
    </w:p>
    <w:p w14:paraId="7A646B52" w14:textId="77777777" w:rsidR="00B4167C" w:rsidRPr="00775047" w:rsidRDefault="00B4167C" w:rsidP="00B4167C">
      <w:pPr>
        <w:pStyle w:val="EFSABodytext"/>
        <w:keepNext/>
        <w:rPr>
          <w:rFonts w:cs="Tahoma"/>
          <w:b/>
          <w:sz w:val="24"/>
        </w:rPr>
      </w:pPr>
      <w:bookmarkStart w:id="11" w:name="_Toc440040912"/>
      <w:bookmarkStart w:id="12" w:name="_Toc440041058"/>
      <w:bookmarkStart w:id="13" w:name="_Toc456606147"/>
      <w:bookmarkStart w:id="14" w:name="_Toc463368936"/>
      <w:bookmarkStart w:id="15" w:name="_Toc464149237"/>
      <w:bookmarkStart w:id="16" w:name="_Toc467690295"/>
      <w:bookmarkStart w:id="17" w:name="_Ref485910996"/>
      <w:r w:rsidRPr="00775047">
        <w:rPr>
          <w:rFonts w:cs="Tahoma"/>
          <w:b/>
          <w:sz w:val="24"/>
        </w:rPr>
        <w:lastRenderedPageBreak/>
        <w:t>1.3.</w:t>
      </w:r>
      <w:r w:rsidRPr="00775047">
        <w:rPr>
          <w:rFonts w:cs="Tahoma"/>
          <w:b/>
          <w:sz w:val="24"/>
        </w:rPr>
        <w:tab/>
        <w:t>Exposure</w:t>
      </w:r>
      <w:bookmarkEnd w:id="11"/>
      <w:bookmarkEnd w:id="12"/>
      <w:bookmarkEnd w:id="13"/>
      <w:bookmarkEnd w:id="14"/>
      <w:bookmarkEnd w:id="15"/>
      <w:bookmarkEnd w:id="16"/>
      <w:bookmarkEnd w:id="17"/>
    </w:p>
    <w:p w14:paraId="79762A30" w14:textId="08F7FFBF" w:rsidR="00B4167C" w:rsidRPr="00775047" w:rsidRDefault="00B4167C" w:rsidP="00B4167C">
      <w:pPr>
        <w:pStyle w:val="EFSABodytext"/>
        <w:rPr>
          <w:rFonts w:cs="Tahoma"/>
        </w:rPr>
      </w:pPr>
      <w:r w:rsidRPr="14ED8172">
        <w:rPr>
          <w:rFonts w:cs="Tahoma"/>
        </w:rPr>
        <w:t xml:space="preserve">Citations must report on at least one species included in one of the </w:t>
      </w:r>
      <w:r w:rsidR="00232F31" w:rsidRPr="14ED8172">
        <w:rPr>
          <w:rFonts w:cs="Tahoma"/>
        </w:rPr>
        <w:t>six</w:t>
      </w:r>
      <w:r w:rsidRPr="14ED8172">
        <w:rPr>
          <w:rFonts w:cs="Tahoma"/>
        </w:rPr>
        <w:t xml:space="preserve"> groups of named species specified in the EFSA QPS recommended list of the QPS </w:t>
      </w:r>
      <w:r w:rsidR="00A16372" w:rsidRPr="14ED8172">
        <w:rPr>
          <w:rFonts w:cs="Tahoma"/>
        </w:rPr>
        <w:t>202</w:t>
      </w:r>
      <w:r w:rsidR="00A16372">
        <w:rPr>
          <w:rFonts w:cs="Tahoma"/>
        </w:rPr>
        <w:t>2</w:t>
      </w:r>
      <w:r w:rsidR="00A16372" w:rsidRPr="14ED8172">
        <w:rPr>
          <w:rFonts w:cs="Tahoma"/>
        </w:rPr>
        <w:t xml:space="preserve"> </w:t>
      </w:r>
      <w:r w:rsidRPr="14ED8172">
        <w:rPr>
          <w:rFonts w:cs="Tahoma"/>
        </w:rPr>
        <w:t>update (</w:t>
      </w:r>
      <w:r w:rsidR="009D0BAA" w:rsidRPr="0030198B">
        <w:rPr>
          <w:rFonts w:cs="Tahoma"/>
        </w:rPr>
        <w:t xml:space="preserve">at the Knowledge Junction in Zenodo </w:t>
      </w:r>
      <w:r w:rsidR="009D0BAA" w:rsidRPr="0030198B">
        <w:rPr>
          <w:rFonts w:cs="Tahoma"/>
          <w:color w:val="1F487C"/>
        </w:rPr>
        <w:t>(</w:t>
      </w:r>
      <w:hyperlink r:id="rId12" w:history="1">
        <w:r w:rsidR="009D0BAA" w:rsidRPr="00CA546C">
          <w:rPr>
            <w:rStyle w:val="Hyperlink"/>
            <w:rFonts w:cs="Tahoma"/>
          </w:rPr>
          <w:t>https://doi.org/10.5281/zenodo.1146566</w:t>
        </w:r>
      </w:hyperlink>
      <w:r w:rsidRPr="14ED8172">
        <w:rPr>
          <w:rFonts w:cs="Tahoma"/>
        </w:rPr>
        <w:t xml:space="preserve">): </w:t>
      </w:r>
    </w:p>
    <w:p w14:paraId="453D67F3" w14:textId="0067D92A" w:rsidR="00B4167C" w:rsidRPr="00775047" w:rsidRDefault="00B4167C" w:rsidP="00B4167C">
      <w:pPr>
        <w:pStyle w:val="ProposalText"/>
        <w:numPr>
          <w:ilvl w:val="0"/>
          <w:numId w:val="13"/>
        </w:numPr>
        <w:spacing w:line="276" w:lineRule="auto"/>
        <w:rPr>
          <w:rFonts w:ascii="Tahoma" w:hAnsi="Tahoma" w:cs="Tahoma"/>
          <w:sz w:val="20"/>
          <w:szCs w:val="20"/>
        </w:rPr>
      </w:pPr>
      <w:r w:rsidRPr="00775047">
        <w:rPr>
          <w:rFonts w:ascii="Tahoma" w:hAnsi="Tahoma" w:cs="Tahoma"/>
          <w:sz w:val="20"/>
          <w:szCs w:val="20"/>
        </w:rPr>
        <w:t>Gram-positive non-spor</w:t>
      </w:r>
      <w:r w:rsidR="00DB7D15">
        <w:rPr>
          <w:rFonts w:ascii="Tahoma" w:hAnsi="Tahoma" w:cs="Tahoma"/>
          <w:sz w:val="20"/>
          <w:szCs w:val="20"/>
        </w:rPr>
        <w:t>ulating</w:t>
      </w:r>
      <w:r w:rsidRPr="00775047">
        <w:rPr>
          <w:rFonts w:ascii="Tahoma" w:hAnsi="Tahoma" w:cs="Tahoma"/>
          <w:sz w:val="20"/>
          <w:szCs w:val="20"/>
        </w:rPr>
        <w:t xml:space="preserve"> bacteria</w:t>
      </w:r>
    </w:p>
    <w:p w14:paraId="5FC9C080" w14:textId="2B02DC47" w:rsidR="00B4167C" w:rsidRPr="00775047" w:rsidRDefault="00B4167C" w:rsidP="00B4167C">
      <w:pPr>
        <w:pStyle w:val="ProposalText"/>
        <w:numPr>
          <w:ilvl w:val="0"/>
          <w:numId w:val="13"/>
        </w:numPr>
        <w:spacing w:line="276" w:lineRule="auto"/>
        <w:rPr>
          <w:rFonts w:ascii="Tahoma" w:hAnsi="Tahoma" w:cs="Tahoma"/>
          <w:sz w:val="20"/>
          <w:szCs w:val="20"/>
        </w:rPr>
      </w:pPr>
      <w:r w:rsidRPr="00775047">
        <w:rPr>
          <w:rFonts w:ascii="Tahoma" w:hAnsi="Tahoma" w:cs="Tahoma"/>
          <w:sz w:val="20"/>
          <w:szCs w:val="20"/>
        </w:rPr>
        <w:t>Gram-positive spore-forming bacteria</w:t>
      </w:r>
    </w:p>
    <w:p w14:paraId="59EAC591" w14:textId="27C9563B" w:rsidR="00B4167C" w:rsidRPr="00775047" w:rsidRDefault="00B4167C" w:rsidP="00B4167C">
      <w:pPr>
        <w:pStyle w:val="ProposalText"/>
        <w:numPr>
          <w:ilvl w:val="0"/>
          <w:numId w:val="13"/>
        </w:numPr>
        <w:spacing w:line="276" w:lineRule="auto"/>
        <w:rPr>
          <w:rFonts w:ascii="Tahoma" w:hAnsi="Tahoma" w:cs="Tahoma"/>
          <w:sz w:val="20"/>
          <w:szCs w:val="20"/>
        </w:rPr>
      </w:pPr>
      <w:r w:rsidRPr="00775047">
        <w:rPr>
          <w:rFonts w:ascii="Tahoma" w:hAnsi="Tahoma" w:cs="Tahoma"/>
          <w:sz w:val="20"/>
          <w:szCs w:val="20"/>
        </w:rPr>
        <w:t>Gram-negative bacteria</w:t>
      </w:r>
    </w:p>
    <w:p w14:paraId="243365E8" w14:textId="62D9368B" w:rsidR="00544392" w:rsidRDefault="00544392" w:rsidP="00544392">
      <w:pPr>
        <w:pStyle w:val="ProposalText"/>
        <w:numPr>
          <w:ilvl w:val="0"/>
          <w:numId w:val="13"/>
        </w:numPr>
        <w:spacing w:line="276" w:lineRule="auto"/>
        <w:rPr>
          <w:rFonts w:ascii="Tahoma" w:hAnsi="Tahoma" w:cs="Tahoma"/>
          <w:sz w:val="20"/>
          <w:szCs w:val="20"/>
        </w:rPr>
      </w:pPr>
      <w:r w:rsidRPr="00775047">
        <w:rPr>
          <w:rFonts w:ascii="Tahoma" w:hAnsi="Tahoma" w:cs="Tahoma"/>
          <w:sz w:val="20"/>
          <w:szCs w:val="20"/>
        </w:rPr>
        <w:t>Yeasts</w:t>
      </w:r>
    </w:p>
    <w:p w14:paraId="5C1B845F" w14:textId="71FDCD67" w:rsidR="008D7A93" w:rsidRDefault="00232F31" w:rsidP="00544392">
      <w:pPr>
        <w:pStyle w:val="ProposalText"/>
        <w:numPr>
          <w:ilvl w:val="0"/>
          <w:numId w:val="13"/>
        </w:numPr>
        <w:spacing w:line="276" w:lineRule="auto"/>
        <w:rPr>
          <w:rFonts w:ascii="Tahoma" w:hAnsi="Tahoma" w:cs="Tahoma"/>
          <w:sz w:val="20"/>
          <w:szCs w:val="20"/>
        </w:rPr>
      </w:pPr>
      <w:r>
        <w:rPr>
          <w:rFonts w:ascii="Tahoma" w:hAnsi="Tahoma" w:cs="Tahoma"/>
          <w:sz w:val="20"/>
          <w:szCs w:val="20"/>
        </w:rPr>
        <w:t>Protists</w:t>
      </w:r>
    </w:p>
    <w:p w14:paraId="420E545A" w14:textId="30BDDC8F" w:rsidR="00544392" w:rsidRPr="00775047" w:rsidRDefault="00642E3C" w:rsidP="00544392">
      <w:pPr>
        <w:pStyle w:val="ProposalText"/>
        <w:numPr>
          <w:ilvl w:val="0"/>
          <w:numId w:val="13"/>
        </w:numPr>
        <w:spacing w:line="276" w:lineRule="auto"/>
        <w:rPr>
          <w:rFonts w:ascii="Tahoma" w:hAnsi="Tahoma" w:cs="Tahoma"/>
          <w:sz w:val="20"/>
          <w:szCs w:val="20"/>
        </w:rPr>
      </w:pPr>
      <w:r>
        <w:rPr>
          <w:rFonts w:ascii="Tahoma" w:hAnsi="Tahoma" w:cs="Tahoma"/>
          <w:sz w:val="20"/>
          <w:szCs w:val="20"/>
        </w:rPr>
        <w:t>Algae</w:t>
      </w:r>
    </w:p>
    <w:p w14:paraId="1EAA2811" w14:textId="7EC32267" w:rsidR="00B4167C" w:rsidRPr="00775047" w:rsidRDefault="00B4167C" w:rsidP="00B4167C">
      <w:pPr>
        <w:pStyle w:val="ProposalText"/>
        <w:numPr>
          <w:ilvl w:val="0"/>
          <w:numId w:val="13"/>
        </w:numPr>
        <w:spacing w:line="276" w:lineRule="auto"/>
        <w:rPr>
          <w:rFonts w:ascii="Tahoma" w:hAnsi="Tahoma" w:cs="Tahoma"/>
          <w:sz w:val="20"/>
          <w:szCs w:val="20"/>
        </w:rPr>
      </w:pPr>
      <w:r w:rsidRPr="00775047">
        <w:rPr>
          <w:rFonts w:ascii="Tahoma" w:hAnsi="Tahoma" w:cs="Tahoma"/>
          <w:sz w:val="20"/>
          <w:szCs w:val="20"/>
        </w:rPr>
        <w:t>Viruses used for plant protection</w:t>
      </w:r>
    </w:p>
    <w:p w14:paraId="3DF485CC" w14:textId="65217703" w:rsidR="00B4167C" w:rsidRPr="00775047" w:rsidRDefault="00B4167C" w:rsidP="00B4167C">
      <w:pPr>
        <w:pStyle w:val="EFSABodytext"/>
        <w:rPr>
          <w:rFonts w:cs="Tahoma"/>
        </w:rPr>
      </w:pPr>
      <w:r w:rsidRPr="5AA99E88">
        <w:rPr>
          <w:rFonts w:cs="Tahoma"/>
        </w:rPr>
        <w:t>In more detail</w:t>
      </w:r>
      <w:r w:rsidR="00C80134">
        <w:rPr>
          <w:rFonts w:cs="Tahoma"/>
        </w:rPr>
        <w:t>, considering the revised names</w:t>
      </w:r>
      <w:r w:rsidRPr="5AA99E88">
        <w:rPr>
          <w:rFonts w:cs="Tahoma"/>
        </w:rPr>
        <w:t>:</w:t>
      </w:r>
    </w:p>
    <w:p w14:paraId="68BDBE12" w14:textId="1F0BBC10" w:rsidR="00B4167C" w:rsidRPr="00642E3C" w:rsidRDefault="00B4167C" w:rsidP="00B4167C">
      <w:pPr>
        <w:pStyle w:val="ProposalText"/>
        <w:numPr>
          <w:ilvl w:val="0"/>
          <w:numId w:val="15"/>
        </w:numPr>
        <w:spacing w:line="276" w:lineRule="auto"/>
        <w:rPr>
          <w:rFonts w:ascii="Tahoma" w:hAnsi="Tahoma" w:cs="Tahoma"/>
          <w:sz w:val="20"/>
          <w:szCs w:val="20"/>
        </w:rPr>
      </w:pPr>
      <w:r w:rsidRPr="23BCDF51">
        <w:rPr>
          <w:rFonts w:ascii="Tahoma" w:hAnsi="Tahoma" w:cs="Tahoma"/>
          <w:sz w:val="20"/>
          <w:szCs w:val="20"/>
        </w:rPr>
        <w:t>Gram-positive non-spor</w:t>
      </w:r>
      <w:r w:rsidR="00641458" w:rsidRPr="23BCDF51">
        <w:rPr>
          <w:rFonts w:ascii="Tahoma" w:hAnsi="Tahoma" w:cs="Tahoma"/>
          <w:sz w:val="20"/>
          <w:szCs w:val="20"/>
        </w:rPr>
        <w:t>ulating</w:t>
      </w:r>
      <w:r w:rsidRPr="23BCDF51">
        <w:rPr>
          <w:rFonts w:ascii="Tahoma" w:hAnsi="Tahoma" w:cs="Tahoma"/>
          <w:sz w:val="20"/>
          <w:szCs w:val="20"/>
        </w:rPr>
        <w:t xml:space="preserve"> bacteria:</w:t>
      </w:r>
    </w:p>
    <w:p w14:paraId="5231B179" w14:textId="73556B5E" w:rsidR="00B4167C" w:rsidRPr="00642E3C" w:rsidRDefault="00D25D52" w:rsidP="00B4167C">
      <w:pPr>
        <w:pStyle w:val="EFSABodytext"/>
        <w:rPr>
          <w:rFonts w:cs="Tahoma"/>
          <w:i/>
        </w:rPr>
      </w:pPr>
      <w:proofErr w:type="spellStart"/>
      <w:r w:rsidRPr="00642E3C">
        <w:rPr>
          <w:rFonts w:cs="Tahoma"/>
          <w:i/>
        </w:rPr>
        <w:t>Acidipropionibacterium</w:t>
      </w:r>
      <w:proofErr w:type="spellEnd"/>
      <w:r w:rsidRPr="00642E3C">
        <w:rPr>
          <w:rFonts w:cs="Tahoma"/>
          <w:i/>
        </w:rPr>
        <w:t xml:space="preserve"> </w:t>
      </w:r>
      <w:proofErr w:type="spellStart"/>
      <w:r w:rsidRPr="00642E3C">
        <w:rPr>
          <w:rFonts w:cs="Tahoma"/>
          <w:i/>
        </w:rPr>
        <w:t>acidipropionici</w:t>
      </w:r>
      <w:proofErr w:type="spellEnd"/>
      <w:r w:rsidR="008F7BAD" w:rsidRPr="00642E3C">
        <w:rPr>
          <w:rFonts w:cs="Tahoma"/>
          <w:i/>
        </w:rPr>
        <w:t xml:space="preserve"> </w:t>
      </w:r>
      <w:r w:rsidR="008F7BAD" w:rsidRPr="00CB53D9">
        <w:rPr>
          <w:rFonts w:cs="Tahoma"/>
          <w:iCs/>
        </w:rPr>
        <w:t xml:space="preserve">(previously </w:t>
      </w:r>
      <w:r w:rsidR="008F7BAD" w:rsidRPr="00642E3C">
        <w:rPr>
          <w:rFonts w:cs="Tahoma"/>
          <w:i/>
        </w:rPr>
        <w:t xml:space="preserve">Propionibacterium </w:t>
      </w:r>
      <w:proofErr w:type="spellStart"/>
      <w:r w:rsidR="008F7BAD" w:rsidRPr="00642E3C">
        <w:rPr>
          <w:rFonts w:cs="Tahoma"/>
          <w:i/>
        </w:rPr>
        <w:t>acidipropionici</w:t>
      </w:r>
      <w:proofErr w:type="spellEnd"/>
      <w:r w:rsidR="008F7BAD" w:rsidRPr="00642E3C">
        <w:rPr>
          <w:rFonts w:cs="Tahoma"/>
          <w:i/>
        </w:rPr>
        <w:t>)</w:t>
      </w:r>
      <w:r w:rsidRPr="00CB53D9">
        <w:rPr>
          <w:rFonts w:cs="Tahoma"/>
          <w:iCs/>
        </w:rPr>
        <w:t>,</w:t>
      </w:r>
      <w:r w:rsidRPr="00642E3C">
        <w:rPr>
          <w:rFonts w:cs="Tahoma"/>
          <w:i/>
        </w:rPr>
        <w:t xml:space="preserve"> </w:t>
      </w:r>
      <w:r w:rsidR="00B4167C" w:rsidRPr="00642E3C">
        <w:rPr>
          <w:rFonts w:cs="Tahoma"/>
          <w:i/>
        </w:rPr>
        <w:t xml:space="preserve">Bifidobacterium </w:t>
      </w:r>
      <w:proofErr w:type="spellStart"/>
      <w:r w:rsidR="00B4167C" w:rsidRPr="00642E3C">
        <w:rPr>
          <w:rFonts w:cs="Tahoma"/>
          <w:i/>
        </w:rPr>
        <w:t>adolescentis</w:t>
      </w:r>
      <w:proofErr w:type="spellEnd"/>
      <w:r w:rsidR="00B4167C" w:rsidRPr="00642E3C">
        <w:rPr>
          <w:rFonts w:cs="Tahoma"/>
          <w:i/>
        </w:rPr>
        <w:t xml:space="preserve">, Bifidobacterium </w:t>
      </w:r>
      <w:proofErr w:type="spellStart"/>
      <w:r w:rsidR="00B4167C" w:rsidRPr="00642E3C">
        <w:rPr>
          <w:rFonts w:cs="Tahoma"/>
          <w:i/>
        </w:rPr>
        <w:t>animalis</w:t>
      </w:r>
      <w:proofErr w:type="spellEnd"/>
      <w:r w:rsidR="00B4167C" w:rsidRPr="00642E3C">
        <w:rPr>
          <w:rFonts w:cs="Tahoma"/>
          <w:i/>
        </w:rPr>
        <w:t xml:space="preserve">, Bifidobacterium bifidum, Bifidobacterium breve, Bifidobacterium longum, </w:t>
      </w:r>
      <w:proofErr w:type="spellStart"/>
      <w:r w:rsidR="00B4167C" w:rsidRPr="00642E3C">
        <w:rPr>
          <w:rFonts w:cs="Tahoma"/>
          <w:i/>
        </w:rPr>
        <w:t>Carnobacterium</w:t>
      </w:r>
      <w:proofErr w:type="spellEnd"/>
      <w:r w:rsidR="00B4167C" w:rsidRPr="00642E3C">
        <w:rPr>
          <w:rFonts w:cs="Tahoma"/>
          <w:i/>
        </w:rPr>
        <w:t xml:space="preserve"> </w:t>
      </w:r>
      <w:proofErr w:type="spellStart"/>
      <w:r w:rsidR="00B4167C" w:rsidRPr="00642E3C">
        <w:rPr>
          <w:rFonts w:cs="Tahoma"/>
          <w:i/>
        </w:rPr>
        <w:t>divergens</w:t>
      </w:r>
      <w:proofErr w:type="spellEnd"/>
      <w:r w:rsidR="00B4167C" w:rsidRPr="00642E3C">
        <w:rPr>
          <w:rFonts w:cs="Tahoma"/>
          <w:i/>
        </w:rPr>
        <w:t xml:space="preserve">, </w:t>
      </w:r>
      <w:proofErr w:type="spellStart"/>
      <w:r w:rsidR="002700E5" w:rsidRPr="00CB53D9">
        <w:rPr>
          <w:rFonts w:cs="Tahoma"/>
          <w:i/>
        </w:rPr>
        <w:t>Companilactobacillus</w:t>
      </w:r>
      <w:proofErr w:type="spellEnd"/>
      <w:r w:rsidR="002700E5" w:rsidRPr="00CB53D9">
        <w:rPr>
          <w:rFonts w:cs="Tahoma"/>
          <w:i/>
        </w:rPr>
        <w:t xml:space="preserve"> </w:t>
      </w:r>
      <w:proofErr w:type="spellStart"/>
      <w:r w:rsidR="002700E5" w:rsidRPr="00CB53D9">
        <w:rPr>
          <w:rFonts w:cs="Tahoma"/>
          <w:i/>
        </w:rPr>
        <w:t>alimentarius</w:t>
      </w:r>
      <w:proofErr w:type="spellEnd"/>
      <w:r w:rsidR="002700E5" w:rsidRPr="00CB53D9">
        <w:rPr>
          <w:rFonts w:cs="Tahoma"/>
          <w:i/>
        </w:rPr>
        <w:t>,</w:t>
      </w:r>
      <w:r w:rsidR="005B50E9" w:rsidRPr="00CB53D9">
        <w:rPr>
          <w:rFonts w:cs="Tahoma"/>
          <w:i/>
        </w:rPr>
        <w:t xml:space="preserve"> </w:t>
      </w:r>
      <w:proofErr w:type="spellStart"/>
      <w:r w:rsidR="005B50E9" w:rsidRPr="00642E3C">
        <w:rPr>
          <w:rFonts w:cs="Tahoma"/>
          <w:i/>
        </w:rPr>
        <w:t>Companilactobacillus</w:t>
      </w:r>
      <w:proofErr w:type="spellEnd"/>
      <w:r w:rsidR="005B50E9" w:rsidRPr="00642E3C">
        <w:rPr>
          <w:rFonts w:cs="Tahoma"/>
          <w:i/>
        </w:rPr>
        <w:t xml:space="preserve"> </w:t>
      </w:r>
      <w:proofErr w:type="spellStart"/>
      <w:r w:rsidR="005B50E9" w:rsidRPr="00642E3C">
        <w:rPr>
          <w:rFonts w:cs="Tahoma"/>
          <w:i/>
        </w:rPr>
        <w:t>farciminis</w:t>
      </w:r>
      <w:proofErr w:type="spellEnd"/>
      <w:r w:rsidR="005B50E9" w:rsidRPr="00642E3C">
        <w:rPr>
          <w:rFonts w:cs="Tahoma"/>
          <w:i/>
        </w:rPr>
        <w:t xml:space="preserve">, </w:t>
      </w:r>
      <w:r w:rsidR="0045538C" w:rsidRPr="00CB53D9">
        <w:rPr>
          <w:rFonts w:cs="Tahoma"/>
          <w:i/>
          <w:iCs/>
          <w:sz w:val="18"/>
          <w:szCs w:val="18"/>
        </w:rPr>
        <w:t xml:space="preserve">Corynebacterium </w:t>
      </w:r>
      <w:proofErr w:type="spellStart"/>
      <w:r w:rsidR="0045538C" w:rsidRPr="00CB53D9">
        <w:rPr>
          <w:rFonts w:cs="Tahoma"/>
          <w:i/>
          <w:iCs/>
          <w:sz w:val="18"/>
          <w:szCs w:val="18"/>
        </w:rPr>
        <w:t>ammoniagenes</w:t>
      </w:r>
      <w:proofErr w:type="spellEnd"/>
      <w:r w:rsidR="0045538C" w:rsidRPr="00642E3C">
        <w:rPr>
          <w:rFonts w:cs="Tahoma"/>
          <w:i/>
          <w:iCs/>
          <w:sz w:val="18"/>
          <w:szCs w:val="18"/>
        </w:rPr>
        <w:t>,</w:t>
      </w:r>
      <w:r w:rsidR="0045538C" w:rsidRPr="00642E3C">
        <w:rPr>
          <w:rFonts w:cs="Tahoma"/>
          <w:i/>
        </w:rPr>
        <w:t xml:space="preserve"> </w:t>
      </w:r>
      <w:r w:rsidR="00B4167C" w:rsidRPr="00642E3C">
        <w:rPr>
          <w:rFonts w:cs="Tahoma"/>
          <w:i/>
        </w:rPr>
        <w:t xml:space="preserve">Corynebacterium </w:t>
      </w:r>
      <w:proofErr w:type="spellStart"/>
      <w:r w:rsidR="00B4167C" w:rsidRPr="00642E3C">
        <w:rPr>
          <w:rFonts w:cs="Tahoma"/>
          <w:i/>
        </w:rPr>
        <w:t>glutamicum</w:t>
      </w:r>
      <w:proofErr w:type="spellEnd"/>
      <w:r w:rsidR="00B4167C" w:rsidRPr="00642E3C">
        <w:rPr>
          <w:rFonts w:cs="Tahoma"/>
          <w:i/>
        </w:rPr>
        <w:t xml:space="preserve">, </w:t>
      </w:r>
      <w:proofErr w:type="spellStart"/>
      <w:r w:rsidR="00590F16" w:rsidRPr="00CB53D9">
        <w:rPr>
          <w:rFonts w:cs="Tahoma"/>
          <w:i/>
        </w:rPr>
        <w:t>Fructilactobacillus</w:t>
      </w:r>
      <w:proofErr w:type="spellEnd"/>
      <w:r w:rsidR="00590F16" w:rsidRPr="00CB53D9">
        <w:rPr>
          <w:rFonts w:cs="Tahoma"/>
          <w:i/>
        </w:rPr>
        <w:t xml:space="preserve"> </w:t>
      </w:r>
      <w:proofErr w:type="spellStart"/>
      <w:r w:rsidR="00590F16" w:rsidRPr="00CB53D9">
        <w:rPr>
          <w:rFonts w:cs="Tahoma"/>
          <w:i/>
        </w:rPr>
        <w:t>sanfranciscensis</w:t>
      </w:r>
      <w:proofErr w:type="spellEnd"/>
      <w:r w:rsidR="00590F16" w:rsidRPr="00642E3C">
        <w:rPr>
          <w:rFonts w:cs="Tahoma"/>
          <w:i/>
        </w:rPr>
        <w:t>,</w:t>
      </w:r>
      <w:r w:rsidR="00143833" w:rsidRPr="00CB53D9">
        <w:rPr>
          <w:rFonts w:cs="Tahoma"/>
          <w:i/>
        </w:rPr>
        <w:t xml:space="preserve"> </w:t>
      </w:r>
      <w:proofErr w:type="spellStart"/>
      <w:r w:rsidR="00143833" w:rsidRPr="00CB53D9">
        <w:rPr>
          <w:rFonts w:cs="Tahoma"/>
          <w:i/>
        </w:rPr>
        <w:t>Lacticaseibacillus</w:t>
      </w:r>
      <w:proofErr w:type="spellEnd"/>
      <w:r w:rsidR="00143833" w:rsidRPr="00CB53D9">
        <w:rPr>
          <w:rFonts w:cs="Tahoma"/>
          <w:i/>
        </w:rPr>
        <w:t xml:space="preserve"> </w:t>
      </w:r>
      <w:proofErr w:type="spellStart"/>
      <w:r w:rsidR="00143833" w:rsidRPr="00CB53D9">
        <w:rPr>
          <w:rFonts w:cs="Tahoma"/>
          <w:i/>
        </w:rPr>
        <w:t>casei</w:t>
      </w:r>
      <w:proofErr w:type="spellEnd"/>
      <w:r w:rsidR="00143833" w:rsidRPr="00CB53D9">
        <w:rPr>
          <w:rFonts w:cs="Tahoma"/>
          <w:i/>
        </w:rPr>
        <w:t>,</w:t>
      </w:r>
      <w:r w:rsidR="00AE3A22" w:rsidRPr="00CB53D9">
        <w:rPr>
          <w:rFonts w:cs="Tahoma"/>
          <w:i/>
        </w:rPr>
        <w:t xml:space="preserve"> </w:t>
      </w:r>
      <w:proofErr w:type="spellStart"/>
      <w:r w:rsidR="00AE3A22" w:rsidRPr="00CB53D9">
        <w:rPr>
          <w:rFonts w:cs="Tahoma"/>
          <w:i/>
        </w:rPr>
        <w:t>Lacticaseibacillus</w:t>
      </w:r>
      <w:proofErr w:type="spellEnd"/>
      <w:r w:rsidR="00AE3A22" w:rsidRPr="00CB53D9">
        <w:rPr>
          <w:rFonts w:cs="Tahoma"/>
          <w:i/>
        </w:rPr>
        <w:t xml:space="preserve"> </w:t>
      </w:r>
      <w:proofErr w:type="spellStart"/>
      <w:r w:rsidR="00AE3A22" w:rsidRPr="00CB53D9">
        <w:rPr>
          <w:rFonts w:cs="Tahoma"/>
          <w:i/>
        </w:rPr>
        <w:t>paracasei</w:t>
      </w:r>
      <w:proofErr w:type="spellEnd"/>
      <w:r w:rsidR="00AE3A22" w:rsidRPr="00CB53D9">
        <w:rPr>
          <w:rFonts w:cs="Tahoma"/>
          <w:i/>
        </w:rPr>
        <w:t>,</w:t>
      </w:r>
      <w:r w:rsidR="00AE3A22" w:rsidRPr="00642E3C">
        <w:rPr>
          <w:rFonts w:cs="Tahoma"/>
          <w:i/>
        </w:rPr>
        <w:t xml:space="preserve"> </w:t>
      </w:r>
      <w:proofErr w:type="spellStart"/>
      <w:r w:rsidR="00B20121" w:rsidRPr="00CB53D9">
        <w:rPr>
          <w:rFonts w:cs="Tahoma"/>
          <w:i/>
        </w:rPr>
        <w:t>Lacticaseibacillus</w:t>
      </w:r>
      <w:proofErr w:type="spellEnd"/>
      <w:r w:rsidR="00B20121" w:rsidRPr="00CB53D9">
        <w:rPr>
          <w:rFonts w:cs="Tahoma"/>
          <w:i/>
        </w:rPr>
        <w:t xml:space="preserve"> </w:t>
      </w:r>
      <w:proofErr w:type="spellStart"/>
      <w:r w:rsidR="00B20121" w:rsidRPr="00CB53D9">
        <w:rPr>
          <w:rFonts w:cs="Tahoma"/>
          <w:i/>
        </w:rPr>
        <w:t>rhamnosus</w:t>
      </w:r>
      <w:proofErr w:type="spellEnd"/>
      <w:r w:rsidR="00B20121" w:rsidRPr="00CB53D9">
        <w:rPr>
          <w:rFonts w:cs="Tahoma"/>
          <w:i/>
        </w:rPr>
        <w:t>,</w:t>
      </w:r>
      <w:r w:rsidR="00AC4623" w:rsidRPr="00CB53D9">
        <w:rPr>
          <w:rFonts w:cs="Tahoma"/>
          <w:i/>
        </w:rPr>
        <w:t xml:space="preserve"> </w:t>
      </w:r>
      <w:proofErr w:type="spellStart"/>
      <w:r w:rsidR="00AC4623" w:rsidRPr="00CB53D9">
        <w:rPr>
          <w:rFonts w:cs="Tahoma"/>
          <w:i/>
        </w:rPr>
        <w:t>Lactiplantibacillus</w:t>
      </w:r>
      <w:proofErr w:type="spellEnd"/>
      <w:r w:rsidR="00AC4623" w:rsidRPr="00CB53D9">
        <w:rPr>
          <w:rFonts w:cs="Tahoma"/>
          <w:i/>
        </w:rPr>
        <w:t xml:space="preserve"> </w:t>
      </w:r>
      <w:proofErr w:type="spellStart"/>
      <w:r w:rsidR="00AC4623" w:rsidRPr="00CB53D9">
        <w:rPr>
          <w:rFonts w:cs="Tahoma"/>
          <w:i/>
        </w:rPr>
        <w:t>argentoratensis</w:t>
      </w:r>
      <w:proofErr w:type="spellEnd"/>
      <w:r w:rsidR="00AC4623" w:rsidRPr="00CB53D9">
        <w:rPr>
          <w:rFonts w:cs="Tahoma"/>
          <w:i/>
        </w:rPr>
        <w:t>,</w:t>
      </w:r>
      <w:r w:rsidR="00AC4623" w:rsidRPr="00642E3C">
        <w:rPr>
          <w:rFonts w:cs="Tahoma"/>
          <w:i/>
        </w:rPr>
        <w:t xml:space="preserve"> </w:t>
      </w:r>
      <w:proofErr w:type="spellStart"/>
      <w:r w:rsidR="00AC4623" w:rsidRPr="00CB53D9">
        <w:rPr>
          <w:rFonts w:cs="Tahoma"/>
          <w:i/>
        </w:rPr>
        <w:t>Lactiplantibacillus</w:t>
      </w:r>
      <w:proofErr w:type="spellEnd"/>
      <w:r w:rsidR="00AC4623" w:rsidRPr="00CB53D9">
        <w:rPr>
          <w:rFonts w:cs="Tahoma"/>
          <w:i/>
        </w:rPr>
        <w:t xml:space="preserve"> </w:t>
      </w:r>
      <w:proofErr w:type="spellStart"/>
      <w:r w:rsidR="00AC4623" w:rsidRPr="00CB53D9">
        <w:rPr>
          <w:rFonts w:cs="Tahoma"/>
          <w:i/>
        </w:rPr>
        <w:t>paraplantarum</w:t>
      </w:r>
      <w:proofErr w:type="spellEnd"/>
      <w:r w:rsidR="00AC4623" w:rsidRPr="00CB53D9">
        <w:rPr>
          <w:rFonts w:cs="Tahoma"/>
          <w:i/>
        </w:rPr>
        <w:t xml:space="preserve">, </w:t>
      </w:r>
      <w:proofErr w:type="spellStart"/>
      <w:r w:rsidR="00AC4623" w:rsidRPr="00CB53D9">
        <w:rPr>
          <w:rFonts w:cs="Tahoma"/>
          <w:i/>
        </w:rPr>
        <w:t>Lactiplantibacillus</w:t>
      </w:r>
      <w:proofErr w:type="spellEnd"/>
      <w:r w:rsidR="00AC4623" w:rsidRPr="00CB53D9">
        <w:rPr>
          <w:rFonts w:cs="Tahoma"/>
          <w:i/>
        </w:rPr>
        <w:t xml:space="preserve"> </w:t>
      </w:r>
      <w:proofErr w:type="spellStart"/>
      <w:r w:rsidR="00AC4623" w:rsidRPr="00CB53D9">
        <w:rPr>
          <w:rFonts w:cs="Tahoma"/>
          <w:i/>
        </w:rPr>
        <w:t>pentosus</w:t>
      </w:r>
      <w:proofErr w:type="spellEnd"/>
      <w:r w:rsidR="00AC4623" w:rsidRPr="00CB53D9">
        <w:rPr>
          <w:rFonts w:cs="Tahoma"/>
          <w:i/>
        </w:rPr>
        <w:t xml:space="preserve">, </w:t>
      </w:r>
      <w:proofErr w:type="spellStart"/>
      <w:r w:rsidR="00AC4623" w:rsidRPr="00CB53D9">
        <w:rPr>
          <w:rFonts w:cs="Tahoma"/>
          <w:i/>
        </w:rPr>
        <w:t>Lactiplantibacillus</w:t>
      </w:r>
      <w:proofErr w:type="spellEnd"/>
      <w:r w:rsidR="00AC4623" w:rsidRPr="00CB53D9">
        <w:rPr>
          <w:rFonts w:cs="Tahoma"/>
          <w:i/>
        </w:rPr>
        <w:t xml:space="preserve"> plantarum,</w:t>
      </w:r>
      <w:r w:rsidR="00EB0611" w:rsidRPr="00CB53D9">
        <w:rPr>
          <w:rFonts w:cs="Tahoma"/>
          <w:i/>
        </w:rPr>
        <w:t xml:space="preserve"> Lactobacillus acidophilus, Lactobacillus </w:t>
      </w:r>
      <w:proofErr w:type="spellStart"/>
      <w:r w:rsidR="00EB0611" w:rsidRPr="00CB53D9">
        <w:rPr>
          <w:rFonts w:cs="Tahoma"/>
          <w:i/>
        </w:rPr>
        <w:t>amylolyticus</w:t>
      </w:r>
      <w:proofErr w:type="spellEnd"/>
      <w:r w:rsidR="00EB0611" w:rsidRPr="00CB53D9">
        <w:rPr>
          <w:rFonts w:cs="Tahoma"/>
          <w:i/>
        </w:rPr>
        <w:t xml:space="preserve">, Lactobacillus </w:t>
      </w:r>
      <w:proofErr w:type="spellStart"/>
      <w:r w:rsidR="00EB0611" w:rsidRPr="00CB53D9">
        <w:rPr>
          <w:rFonts w:cs="Tahoma"/>
          <w:i/>
        </w:rPr>
        <w:t>amylovorus</w:t>
      </w:r>
      <w:proofErr w:type="spellEnd"/>
      <w:r w:rsidR="00EB0611" w:rsidRPr="00CB53D9">
        <w:rPr>
          <w:rFonts w:cs="Tahoma"/>
          <w:i/>
        </w:rPr>
        <w:t>,</w:t>
      </w:r>
      <w:r w:rsidR="000F0225" w:rsidRPr="00CB53D9">
        <w:rPr>
          <w:rFonts w:cs="Tahoma"/>
          <w:i/>
        </w:rPr>
        <w:t xml:space="preserve"> Lactobacillus </w:t>
      </w:r>
      <w:proofErr w:type="spellStart"/>
      <w:r w:rsidR="000F0225" w:rsidRPr="00CB53D9">
        <w:rPr>
          <w:rFonts w:cs="Tahoma"/>
          <w:i/>
        </w:rPr>
        <w:t>crispatus</w:t>
      </w:r>
      <w:proofErr w:type="spellEnd"/>
      <w:r w:rsidR="000F0225" w:rsidRPr="00CB53D9">
        <w:rPr>
          <w:rFonts w:cs="Tahoma"/>
          <w:i/>
        </w:rPr>
        <w:t>,</w:t>
      </w:r>
      <w:r w:rsidR="00790C7C" w:rsidRPr="00CB53D9">
        <w:rPr>
          <w:rFonts w:cs="Tahoma"/>
          <w:i/>
        </w:rPr>
        <w:t xml:space="preserve"> Lactobacillus </w:t>
      </w:r>
      <w:proofErr w:type="spellStart"/>
      <w:r w:rsidR="00790C7C" w:rsidRPr="00CB53D9">
        <w:rPr>
          <w:rFonts w:cs="Tahoma"/>
          <w:i/>
        </w:rPr>
        <w:t>delbrueckii</w:t>
      </w:r>
      <w:proofErr w:type="spellEnd"/>
      <w:r w:rsidR="00790C7C" w:rsidRPr="00CB53D9">
        <w:rPr>
          <w:rFonts w:cs="Tahoma"/>
          <w:i/>
        </w:rPr>
        <w:t>,</w:t>
      </w:r>
      <w:r w:rsidR="00790C7C" w:rsidRPr="00642E3C">
        <w:rPr>
          <w:rFonts w:cs="Tahoma"/>
          <w:i/>
        </w:rPr>
        <w:t xml:space="preserve"> </w:t>
      </w:r>
      <w:r w:rsidR="00CE1C37" w:rsidRPr="00642E3C">
        <w:rPr>
          <w:rFonts w:cs="Tahoma"/>
          <w:i/>
        </w:rPr>
        <w:t xml:space="preserve">Lactobacillus </w:t>
      </w:r>
      <w:proofErr w:type="spellStart"/>
      <w:r w:rsidR="00CE1C37" w:rsidRPr="00642E3C">
        <w:rPr>
          <w:rFonts w:cs="Tahoma"/>
          <w:i/>
        </w:rPr>
        <w:t>gallinarum</w:t>
      </w:r>
      <w:proofErr w:type="spellEnd"/>
      <w:r w:rsidR="00CE1C37" w:rsidRPr="00642E3C">
        <w:rPr>
          <w:rFonts w:cs="Tahoma"/>
          <w:i/>
        </w:rPr>
        <w:t>,</w:t>
      </w:r>
      <w:r w:rsidR="00040C40" w:rsidRPr="00CB53D9">
        <w:rPr>
          <w:rFonts w:cs="Tahoma"/>
          <w:i/>
        </w:rPr>
        <w:t xml:space="preserve"> Lactobacillus </w:t>
      </w:r>
      <w:proofErr w:type="spellStart"/>
      <w:r w:rsidR="00040C40" w:rsidRPr="00CB53D9">
        <w:rPr>
          <w:rFonts w:cs="Tahoma"/>
          <w:i/>
        </w:rPr>
        <w:t>gasseri</w:t>
      </w:r>
      <w:proofErr w:type="spellEnd"/>
      <w:r w:rsidR="00040C40" w:rsidRPr="00CB53D9">
        <w:rPr>
          <w:rFonts w:cs="Tahoma"/>
          <w:i/>
        </w:rPr>
        <w:t xml:space="preserve">, Lactobacillus </w:t>
      </w:r>
      <w:proofErr w:type="spellStart"/>
      <w:r w:rsidR="00040C40" w:rsidRPr="00CB53D9">
        <w:rPr>
          <w:rFonts w:cs="Tahoma"/>
          <w:i/>
        </w:rPr>
        <w:t>helveticus</w:t>
      </w:r>
      <w:proofErr w:type="spellEnd"/>
      <w:r w:rsidR="00040C40" w:rsidRPr="00CB53D9">
        <w:rPr>
          <w:rFonts w:cs="Tahoma"/>
          <w:i/>
        </w:rPr>
        <w:t xml:space="preserve">, Lactobacillus </w:t>
      </w:r>
      <w:proofErr w:type="spellStart"/>
      <w:r w:rsidR="00040C40" w:rsidRPr="00CB53D9">
        <w:rPr>
          <w:rFonts w:cs="Tahoma"/>
          <w:i/>
        </w:rPr>
        <w:t>johnsonii</w:t>
      </w:r>
      <w:proofErr w:type="spellEnd"/>
      <w:r w:rsidR="00040C40" w:rsidRPr="00CB53D9">
        <w:rPr>
          <w:rFonts w:cs="Tahoma"/>
          <w:i/>
        </w:rPr>
        <w:t xml:space="preserve">, Lactobacillus </w:t>
      </w:r>
      <w:proofErr w:type="spellStart"/>
      <w:r w:rsidR="00040C40" w:rsidRPr="00CB53D9">
        <w:rPr>
          <w:rFonts w:cs="Tahoma"/>
          <w:i/>
        </w:rPr>
        <w:t>kefiranofaciens</w:t>
      </w:r>
      <w:proofErr w:type="spellEnd"/>
      <w:r w:rsidR="00040C40" w:rsidRPr="00CB53D9">
        <w:rPr>
          <w:rFonts w:cs="Tahoma"/>
          <w:i/>
        </w:rPr>
        <w:t>,</w:t>
      </w:r>
      <w:r w:rsidR="00554880" w:rsidRPr="00642E3C">
        <w:rPr>
          <w:rFonts w:cs="Tahoma"/>
          <w:i/>
        </w:rPr>
        <w:t xml:space="preserve"> </w:t>
      </w:r>
      <w:r w:rsidR="00554880" w:rsidRPr="00CB53D9">
        <w:rPr>
          <w:rFonts w:cs="Tahoma"/>
          <w:i/>
        </w:rPr>
        <w:t>Lactococcus lactis</w:t>
      </w:r>
      <w:r w:rsidR="00554880" w:rsidRPr="00642E3C">
        <w:rPr>
          <w:rFonts w:cs="Tahoma"/>
          <w:i/>
        </w:rPr>
        <w:t>,</w:t>
      </w:r>
      <w:r w:rsidR="00554880" w:rsidRPr="00CB53D9">
        <w:rPr>
          <w:rFonts w:cs="Tahoma"/>
          <w:i/>
        </w:rPr>
        <w:t xml:space="preserve"> </w:t>
      </w:r>
      <w:proofErr w:type="spellStart"/>
      <w:r w:rsidR="00554880" w:rsidRPr="00CB53D9">
        <w:rPr>
          <w:rFonts w:cs="Tahoma"/>
          <w:i/>
        </w:rPr>
        <w:t>Lapidilactobacillus</w:t>
      </w:r>
      <w:proofErr w:type="spellEnd"/>
      <w:r w:rsidR="00554880" w:rsidRPr="00CB53D9">
        <w:rPr>
          <w:rFonts w:cs="Tahoma"/>
          <w:i/>
        </w:rPr>
        <w:t xml:space="preserve"> </w:t>
      </w:r>
      <w:proofErr w:type="spellStart"/>
      <w:r w:rsidR="00554880" w:rsidRPr="00CB53D9">
        <w:rPr>
          <w:rFonts w:cs="Tahoma"/>
          <w:i/>
        </w:rPr>
        <w:t>dextrinicus</w:t>
      </w:r>
      <w:proofErr w:type="spellEnd"/>
      <w:r w:rsidR="00554880" w:rsidRPr="00CB53D9">
        <w:rPr>
          <w:rFonts w:cs="Tahoma"/>
          <w:i/>
        </w:rPr>
        <w:t xml:space="preserve">, </w:t>
      </w:r>
      <w:proofErr w:type="spellStart"/>
      <w:r w:rsidR="00554880" w:rsidRPr="00CB53D9">
        <w:rPr>
          <w:rFonts w:cs="Tahoma"/>
          <w:i/>
        </w:rPr>
        <w:t>Latilactobacillus</w:t>
      </w:r>
      <w:proofErr w:type="spellEnd"/>
      <w:r w:rsidR="00554880" w:rsidRPr="00CB53D9">
        <w:rPr>
          <w:rFonts w:cs="Tahoma"/>
          <w:i/>
        </w:rPr>
        <w:t xml:space="preserve"> </w:t>
      </w:r>
      <w:proofErr w:type="spellStart"/>
      <w:r w:rsidR="00554880" w:rsidRPr="00CB53D9">
        <w:rPr>
          <w:rFonts w:cs="Tahoma"/>
          <w:i/>
        </w:rPr>
        <w:t>curvatus</w:t>
      </w:r>
      <w:proofErr w:type="spellEnd"/>
      <w:r w:rsidR="00554880" w:rsidRPr="00CB53D9">
        <w:rPr>
          <w:rFonts w:cs="Tahoma"/>
          <w:i/>
        </w:rPr>
        <w:t>,</w:t>
      </w:r>
      <w:r w:rsidR="00292C27" w:rsidRPr="00CB53D9">
        <w:rPr>
          <w:rFonts w:cs="Tahoma"/>
          <w:i/>
        </w:rPr>
        <w:t xml:space="preserve"> </w:t>
      </w:r>
      <w:proofErr w:type="spellStart"/>
      <w:r w:rsidR="00292C27" w:rsidRPr="00CB53D9">
        <w:rPr>
          <w:rFonts w:cs="Tahoma"/>
          <w:i/>
        </w:rPr>
        <w:t>Latilactobacillus</w:t>
      </w:r>
      <w:proofErr w:type="spellEnd"/>
      <w:r w:rsidR="00292C27" w:rsidRPr="00CB53D9">
        <w:rPr>
          <w:rFonts w:cs="Tahoma"/>
          <w:i/>
        </w:rPr>
        <w:t xml:space="preserve"> </w:t>
      </w:r>
      <w:proofErr w:type="spellStart"/>
      <w:r w:rsidR="00292C27" w:rsidRPr="00CB53D9">
        <w:rPr>
          <w:rFonts w:cs="Tahoma"/>
          <w:i/>
        </w:rPr>
        <w:t>sakei</w:t>
      </w:r>
      <w:proofErr w:type="spellEnd"/>
      <w:r w:rsidR="00292C27" w:rsidRPr="00CB53D9">
        <w:rPr>
          <w:rFonts w:cs="Tahoma"/>
          <w:i/>
        </w:rPr>
        <w:t>,</w:t>
      </w:r>
      <w:r w:rsidR="00292C27" w:rsidRPr="00642E3C">
        <w:rPr>
          <w:rFonts w:cs="Tahoma"/>
          <w:i/>
        </w:rPr>
        <w:t xml:space="preserve"> </w:t>
      </w:r>
      <w:proofErr w:type="spellStart"/>
      <w:r w:rsidR="00C512AA" w:rsidRPr="00CB53D9">
        <w:rPr>
          <w:rFonts w:cs="Tahoma"/>
          <w:i/>
        </w:rPr>
        <w:t>Lentilactobacillus</w:t>
      </w:r>
      <w:proofErr w:type="spellEnd"/>
      <w:r w:rsidR="00C512AA" w:rsidRPr="00CB53D9">
        <w:rPr>
          <w:rFonts w:cs="Tahoma"/>
          <w:i/>
        </w:rPr>
        <w:t xml:space="preserve"> </w:t>
      </w:r>
      <w:proofErr w:type="spellStart"/>
      <w:r w:rsidR="00C512AA" w:rsidRPr="00CB53D9">
        <w:rPr>
          <w:rFonts w:cs="Tahoma"/>
          <w:i/>
        </w:rPr>
        <w:t>buchneri</w:t>
      </w:r>
      <w:proofErr w:type="spellEnd"/>
      <w:r w:rsidR="00C512AA" w:rsidRPr="00CB53D9">
        <w:rPr>
          <w:rFonts w:cs="Tahoma"/>
          <w:i/>
        </w:rPr>
        <w:t>,</w:t>
      </w:r>
      <w:r w:rsidR="00C512AA" w:rsidRPr="00642E3C">
        <w:rPr>
          <w:rFonts w:cs="Tahoma"/>
          <w:i/>
        </w:rPr>
        <w:t xml:space="preserve"> </w:t>
      </w:r>
      <w:proofErr w:type="spellStart"/>
      <w:r w:rsidR="005E2038" w:rsidRPr="00CB53D9">
        <w:rPr>
          <w:rFonts w:cs="Tahoma"/>
          <w:i/>
        </w:rPr>
        <w:t>Lentilactobacillus</w:t>
      </w:r>
      <w:proofErr w:type="spellEnd"/>
      <w:r w:rsidR="005E2038" w:rsidRPr="00CB53D9">
        <w:rPr>
          <w:rFonts w:cs="Tahoma"/>
          <w:i/>
        </w:rPr>
        <w:t xml:space="preserve"> </w:t>
      </w:r>
      <w:proofErr w:type="spellStart"/>
      <w:r w:rsidR="005E2038" w:rsidRPr="00CB53D9">
        <w:rPr>
          <w:rFonts w:cs="Tahoma"/>
          <w:i/>
        </w:rPr>
        <w:t>diolivorans</w:t>
      </w:r>
      <w:proofErr w:type="spellEnd"/>
      <w:r w:rsidR="005E2038" w:rsidRPr="00CB53D9">
        <w:rPr>
          <w:rFonts w:cs="Tahoma"/>
          <w:i/>
        </w:rPr>
        <w:t>,</w:t>
      </w:r>
      <w:r w:rsidR="005E2038" w:rsidRPr="00642E3C">
        <w:rPr>
          <w:rFonts w:cs="Tahoma"/>
          <w:i/>
        </w:rPr>
        <w:t xml:space="preserve"> </w:t>
      </w:r>
      <w:proofErr w:type="spellStart"/>
      <w:r w:rsidR="005E2038" w:rsidRPr="00CB53D9">
        <w:rPr>
          <w:rFonts w:cs="Tahoma"/>
          <w:i/>
        </w:rPr>
        <w:t>Lentilactobacillus</w:t>
      </w:r>
      <w:proofErr w:type="spellEnd"/>
      <w:r w:rsidR="005E2038" w:rsidRPr="00CB53D9">
        <w:rPr>
          <w:rFonts w:cs="Tahoma"/>
          <w:i/>
        </w:rPr>
        <w:t xml:space="preserve"> </w:t>
      </w:r>
      <w:proofErr w:type="spellStart"/>
      <w:r w:rsidR="005E2038" w:rsidRPr="00CB53D9">
        <w:rPr>
          <w:rFonts w:cs="Tahoma"/>
          <w:i/>
        </w:rPr>
        <w:t>hilgardii</w:t>
      </w:r>
      <w:proofErr w:type="spellEnd"/>
      <w:r w:rsidR="005E2038" w:rsidRPr="00CB53D9">
        <w:rPr>
          <w:rFonts w:cs="Tahoma"/>
          <w:i/>
        </w:rPr>
        <w:t xml:space="preserve">, </w:t>
      </w:r>
      <w:proofErr w:type="spellStart"/>
      <w:r w:rsidR="005E2038" w:rsidRPr="00CB53D9">
        <w:rPr>
          <w:rFonts w:cs="Tahoma"/>
          <w:i/>
        </w:rPr>
        <w:t>Lentilactobacillus</w:t>
      </w:r>
      <w:proofErr w:type="spellEnd"/>
      <w:r w:rsidR="005E2038" w:rsidRPr="00CB53D9">
        <w:rPr>
          <w:rFonts w:cs="Tahoma"/>
          <w:i/>
        </w:rPr>
        <w:t xml:space="preserve"> </w:t>
      </w:r>
      <w:proofErr w:type="spellStart"/>
      <w:r w:rsidR="005E2038" w:rsidRPr="00CB53D9">
        <w:rPr>
          <w:rFonts w:cs="Tahoma"/>
          <w:i/>
        </w:rPr>
        <w:t>kefiri</w:t>
      </w:r>
      <w:proofErr w:type="spellEnd"/>
      <w:r w:rsidR="005E2038" w:rsidRPr="00642E3C">
        <w:rPr>
          <w:rFonts w:cs="Tahoma"/>
          <w:i/>
        </w:rPr>
        <w:t xml:space="preserve">, </w:t>
      </w:r>
      <w:proofErr w:type="spellStart"/>
      <w:r w:rsidR="005E2038" w:rsidRPr="00CB53D9">
        <w:rPr>
          <w:rFonts w:cs="Tahoma"/>
          <w:i/>
        </w:rPr>
        <w:t>Lentilactobacillus</w:t>
      </w:r>
      <w:proofErr w:type="spellEnd"/>
      <w:r w:rsidR="005E2038" w:rsidRPr="00CB53D9">
        <w:rPr>
          <w:rFonts w:cs="Tahoma"/>
          <w:i/>
        </w:rPr>
        <w:t xml:space="preserve"> </w:t>
      </w:r>
      <w:proofErr w:type="spellStart"/>
      <w:r w:rsidR="005E2038" w:rsidRPr="00CB53D9">
        <w:rPr>
          <w:rFonts w:cs="Tahoma"/>
          <w:i/>
        </w:rPr>
        <w:t>parafarraginis</w:t>
      </w:r>
      <w:proofErr w:type="spellEnd"/>
      <w:r w:rsidR="005E2038" w:rsidRPr="00CB53D9">
        <w:rPr>
          <w:rFonts w:cs="Tahoma"/>
          <w:i/>
        </w:rPr>
        <w:t>,</w:t>
      </w:r>
      <w:r w:rsidR="00A2491E" w:rsidRPr="00CB53D9">
        <w:rPr>
          <w:rFonts w:cs="Tahoma"/>
          <w:i/>
        </w:rPr>
        <w:t xml:space="preserve"> </w:t>
      </w:r>
      <w:proofErr w:type="spellStart"/>
      <w:r w:rsidR="00A2491E" w:rsidRPr="00CB53D9">
        <w:rPr>
          <w:rFonts w:cs="Tahoma"/>
          <w:i/>
        </w:rPr>
        <w:t>Leuconostoc</w:t>
      </w:r>
      <w:proofErr w:type="spellEnd"/>
      <w:r w:rsidR="00A2491E" w:rsidRPr="00CB53D9">
        <w:rPr>
          <w:rFonts w:cs="Tahoma"/>
          <w:i/>
        </w:rPr>
        <w:t xml:space="preserve"> </w:t>
      </w:r>
      <w:proofErr w:type="spellStart"/>
      <w:r w:rsidR="00A2491E" w:rsidRPr="00CB53D9">
        <w:rPr>
          <w:rFonts w:cs="Tahoma"/>
          <w:i/>
        </w:rPr>
        <w:t>citreum</w:t>
      </w:r>
      <w:proofErr w:type="spellEnd"/>
      <w:r w:rsidR="00A2491E" w:rsidRPr="00CB53D9">
        <w:rPr>
          <w:rFonts w:cs="Tahoma"/>
          <w:i/>
        </w:rPr>
        <w:t xml:space="preserve">, </w:t>
      </w:r>
      <w:proofErr w:type="spellStart"/>
      <w:r w:rsidR="00A2491E" w:rsidRPr="00CB53D9">
        <w:rPr>
          <w:rFonts w:cs="Tahoma"/>
          <w:i/>
        </w:rPr>
        <w:t>Leuconostoc</w:t>
      </w:r>
      <w:proofErr w:type="spellEnd"/>
      <w:r w:rsidR="00A2491E" w:rsidRPr="00CB53D9">
        <w:rPr>
          <w:rFonts w:cs="Tahoma"/>
          <w:i/>
        </w:rPr>
        <w:t xml:space="preserve"> lactis, </w:t>
      </w:r>
      <w:proofErr w:type="spellStart"/>
      <w:r w:rsidR="00A2491E" w:rsidRPr="00CB53D9">
        <w:rPr>
          <w:rFonts w:cs="Tahoma"/>
          <w:i/>
        </w:rPr>
        <w:t>Leuconostoc</w:t>
      </w:r>
      <w:proofErr w:type="spellEnd"/>
      <w:r w:rsidR="00A2491E" w:rsidRPr="00CB53D9">
        <w:rPr>
          <w:rFonts w:cs="Tahoma"/>
          <w:i/>
        </w:rPr>
        <w:t xml:space="preserve"> </w:t>
      </w:r>
      <w:proofErr w:type="spellStart"/>
      <w:r w:rsidR="00A2491E" w:rsidRPr="00CB53D9">
        <w:rPr>
          <w:rFonts w:cs="Tahoma"/>
          <w:i/>
        </w:rPr>
        <w:t>mesenteroides</w:t>
      </w:r>
      <w:proofErr w:type="spellEnd"/>
      <w:r w:rsidR="00A2491E" w:rsidRPr="00CB53D9">
        <w:rPr>
          <w:rFonts w:cs="Tahoma"/>
          <w:i/>
        </w:rPr>
        <w:t xml:space="preserve">, </w:t>
      </w:r>
      <w:proofErr w:type="spellStart"/>
      <w:r w:rsidR="00A2491E" w:rsidRPr="00CB53D9">
        <w:rPr>
          <w:rFonts w:cs="Tahoma"/>
          <w:i/>
        </w:rPr>
        <w:t>Leuconostoc</w:t>
      </w:r>
      <w:proofErr w:type="spellEnd"/>
      <w:r w:rsidR="00A2491E" w:rsidRPr="00CB53D9">
        <w:rPr>
          <w:rFonts w:cs="Tahoma"/>
          <w:i/>
        </w:rPr>
        <w:t xml:space="preserve"> </w:t>
      </w:r>
      <w:proofErr w:type="spellStart"/>
      <w:r w:rsidR="00A2491E" w:rsidRPr="00CB53D9">
        <w:rPr>
          <w:rFonts w:cs="Tahoma"/>
          <w:i/>
        </w:rPr>
        <w:t>pseudomesenteroides</w:t>
      </w:r>
      <w:proofErr w:type="spellEnd"/>
      <w:r w:rsidR="00A2491E" w:rsidRPr="00642E3C">
        <w:rPr>
          <w:rFonts w:cs="Tahoma"/>
          <w:i/>
        </w:rPr>
        <w:t>,</w:t>
      </w:r>
      <w:r w:rsidR="00077AAF" w:rsidRPr="00CB53D9">
        <w:rPr>
          <w:rFonts w:cs="Tahoma"/>
          <w:i/>
        </w:rPr>
        <w:t xml:space="preserve"> </w:t>
      </w:r>
      <w:proofErr w:type="spellStart"/>
      <w:r w:rsidR="00077AAF" w:rsidRPr="00CB53D9">
        <w:rPr>
          <w:rFonts w:cs="Tahoma"/>
          <w:i/>
        </w:rPr>
        <w:t>Levilactobacillus</w:t>
      </w:r>
      <w:proofErr w:type="spellEnd"/>
      <w:r w:rsidR="00077AAF" w:rsidRPr="00CB53D9">
        <w:rPr>
          <w:rFonts w:cs="Tahoma"/>
          <w:i/>
        </w:rPr>
        <w:t xml:space="preserve"> brevis,</w:t>
      </w:r>
      <w:r w:rsidR="00077AAF" w:rsidRPr="00642E3C">
        <w:rPr>
          <w:rFonts w:cs="Tahoma"/>
          <w:i/>
        </w:rPr>
        <w:t xml:space="preserve"> </w:t>
      </w:r>
      <w:proofErr w:type="spellStart"/>
      <w:r w:rsidR="00077AAF" w:rsidRPr="00CB53D9">
        <w:rPr>
          <w:rFonts w:cs="Tahoma"/>
          <w:i/>
        </w:rPr>
        <w:t>Ligilactobacillus</w:t>
      </w:r>
      <w:proofErr w:type="spellEnd"/>
      <w:r w:rsidR="00077AAF" w:rsidRPr="00CB53D9">
        <w:rPr>
          <w:rFonts w:cs="Tahoma"/>
          <w:i/>
        </w:rPr>
        <w:t xml:space="preserve"> </w:t>
      </w:r>
      <w:proofErr w:type="spellStart"/>
      <w:r w:rsidR="00077AAF" w:rsidRPr="00CB53D9">
        <w:rPr>
          <w:rFonts w:cs="Tahoma"/>
          <w:i/>
        </w:rPr>
        <w:t>animalis</w:t>
      </w:r>
      <w:proofErr w:type="spellEnd"/>
      <w:r w:rsidR="00077AAF" w:rsidRPr="00CB53D9">
        <w:rPr>
          <w:rFonts w:cs="Tahoma"/>
          <w:i/>
        </w:rPr>
        <w:t xml:space="preserve">, </w:t>
      </w:r>
      <w:proofErr w:type="spellStart"/>
      <w:r w:rsidR="00077AAF" w:rsidRPr="00CB53D9">
        <w:rPr>
          <w:rFonts w:cs="Tahoma"/>
          <w:i/>
        </w:rPr>
        <w:t>Ligilactobacillus</w:t>
      </w:r>
      <w:proofErr w:type="spellEnd"/>
      <w:r w:rsidR="00077AAF" w:rsidRPr="00CB53D9">
        <w:rPr>
          <w:rFonts w:cs="Tahoma"/>
          <w:i/>
        </w:rPr>
        <w:t xml:space="preserve"> </w:t>
      </w:r>
      <w:proofErr w:type="spellStart"/>
      <w:r w:rsidR="00077AAF" w:rsidRPr="00CB53D9">
        <w:rPr>
          <w:rFonts w:cs="Tahoma"/>
          <w:i/>
        </w:rPr>
        <w:t>aviarius</w:t>
      </w:r>
      <w:proofErr w:type="spellEnd"/>
      <w:r w:rsidR="00077AAF" w:rsidRPr="00CB53D9">
        <w:rPr>
          <w:rFonts w:cs="Tahoma"/>
          <w:i/>
        </w:rPr>
        <w:t>,</w:t>
      </w:r>
      <w:r w:rsidR="00AF7797" w:rsidRPr="00CB53D9">
        <w:rPr>
          <w:rFonts w:cs="Tahoma"/>
          <w:i/>
        </w:rPr>
        <w:t xml:space="preserve"> </w:t>
      </w:r>
      <w:proofErr w:type="spellStart"/>
      <w:r w:rsidR="00AF7797" w:rsidRPr="00CB53D9">
        <w:rPr>
          <w:rFonts w:cs="Tahoma"/>
          <w:i/>
        </w:rPr>
        <w:t>Ligilactobacillus</w:t>
      </w:r>
      <w:proofErr w:type="spellEnd"/>
      <w:r w:rsidR="00AF7797" w:rsidRPr="00CB53D9">
        <w:rPr>
          <w:rFonts w:cs="Tahoma"/>
          <w:i/>
        </w:rPr>
        <w:t xml:space="preserve"> </w:t>
      </w:r>
      <w:proofErr w:type="spellStart"/>
      <w:r w:rsidR="00AF7797" w:rsidRPr="00CB53D9">
        <w:rPr>
          <w:rFonts w:cs="Tahoma"/>
          <w:i/>
        </w:rPr>
        <w:t>salivarius</w:t>
      </w:r>
      <w:proofErr w:type="spellEnd"/>
      <w:r w:rsidR="00AF7797" w:rsidRPr="00CB53D9">
        <w:rPr>
          <w:rFonts w:cs="Tahoma"/>
          <w:i/>
        </w:rPr>
        <w:t>,</w:t>
      </w:r>
      <w:r w:rsidR="00D9014B" w:rsidRPr="00642E3C">
        <w:rPr>
          <w:rFonts w:cs="Tahoma"/>
          <w:i/>
        </w:rPr>
        <w:t xml:space="preserve"> </w:t>
      </w:r>
      <w:proofErr w:type="spellStart"/>
      <w:r w:rsidR="00AF7797" w:rsidRPr="00CB53D9">
        <w:rPr>
          <w:rFonts w:cs="Tahoma"/>
          <w:i/>
        </w:rPr>
        <w:t>Limosilactobacillus</w:t>
      </w:r>
      <w:proofErr w:type="spellEnd"/>
      <w:r w:rsidR="00AF7797" w:rsidRPr="00CB53D9">
        <w:rPr>
          <w:rFonts w:cs="Tahoma"/>
          <w:i/>
        </w:rPr>
        <w:t xml:space="preserve"> fermentum,</w:t>
      </w:r>
      <w:r w:rsidR="00D9014B" w:rsidRPr="00CB53D9">
        <w:rPr>
          <w:rFonts w:cs="Tahoma"/>
          <w:i/>
        </w:rPr>
        <w:t xml:space="preserve"> </w:t>
      </w:r>
      <w:proofErr w:type="spellStart"/>
      <w:r w:rsidR="00AF7797" w:rsidRPr="00CB53D9">
        <w:rPr>
          <w:rFonts w:cs="Tahoma"/>
          <w:i/>
        </w:rPr>
        <w:t>Limosilactobacillus</w:t>
      </w:r>
      <w:proofErr w:type="spellEnd"/>
      <w:r w:rsidR="00AF7797" w:rsidRPr="00CB53D9">
        <w:rPr>
          <w:rFonts w:cs="Tahoma"/>
          <w:i/>
        </w:rPr>
        <w:t xml:space="preserve"> mucosae,  </w:t>
      </w:r>
      <w:proofErr w:type="spellStart"/>
      <w:r w:rsidR="00AF7797" w:rsidRPr="00CB53D9">
        <w:rPr>
          <w:rFonts w:cs="Tahoma"/>
          <w:i/>
        </w:rPr>
        <w:t>Limosilactobacillus</w:t>
      </w:r>
      <w:proofErr w:type="spellEnd"/>
      <w:r w:rsidR="00AF7797" w:rsidRPr="00CB53D9">
        <w:rPr>
          <w:rFonts w:cs="Tahoma"/>
          <w:i/>
        </w:rPr>
        <w:t xml:space="preserve"> </w:t>
      </w:r>
      <w:proofErr w:type="spellStart"/>
      <w:r w:rsidR="00AF7797" w:rsidRPr="00CB53D9">
        <w:rPr>
          <w:rFonts w:cs="Tahoma"/>
          <w:i/>
        </w:rPr>
        <w:t>panis</w:t>
      </w:r>
      <w:proofErr w:type="spellEnd"/>
      <w:r w:rsidR="00AF7797" w:rsidRPr="00CB53D9">
        <w:rPr>
          <w:rFonts w:cs="Tahoma"/>
          <w:i/>
        </w:rPr>
        <w:t xml:space="preserve">, </w:t>
      </w:r>
      <w:proofErr w:type="spellStart"/>
      <w:r w:rsidR="00AF7797" w:rsidRPr="00CB53D9">
        <w:rPr>
          <w:rFonts w:cs="Tahoma"/>
          <w:i/>
        </w:rPr>
        <w:t>Limosilactobacillus</w:t>
      </w:r>
      <w:proofErr w:type="spellEnd"/>
      <w:r w:rsidR="00AF7797" w:rsidRPr="00CB53D9">
        <w:rPr>
          <w:rFonts w:cs="Tahoma"/>
          <w:i/>
        </w:rPr>
        <w:t xml:space="preserve"> </w:t>
      </w:r>
      <w:proofErr w:type="spellStart"/>
      <w:r w:rsidR="00AF7797" w:rsidRPr="00CB53D9">
        <w:rPr>
          <w:rFonts w:cs="Tahoma"/>
          <w:i/>
        </w:rPr>
        <w:t>pontis</w:t>
      </w:r>
      <w:proofErr w:type="spellEnd"/>
      <w:r w:rsidR="00AF7797" w:rsidRPr="00CB53D9">
        <w:rPr>
          <w:rFonts w:cs="Tahoma"/>
          <w:i/>
        </w:rPr>
        <w:t xml:space="preserve">,  </w:t>
      </w:r>
      <w:proofErr w:type="spellStart"/>
      <w:r w:rsidR="00AF7797" w:rsidRPr="00CB53D9">
        <w:rPr>
          <w:rFonts w:cs="Tahoma"/>
          <w:i/>
        </w:rPr>
        <w:t>Limosilactobacillus</w:t>
      </w:r>
      <w:proofErr w:type="spellEnd"/>
      <w:r w:rsidR="00AF7797" w:rsidRPr="00CB53D9">
        <w:rPr>
          <w:rFonts w:cs="Tahoma"/>
          <w:i/>
        </w:rPr>
        <w:t xml:space="preserve"> </w:t>
      </w:r>
      <w:proofErr w:type="spellStart"/>
      <w:r w:rsidR="00AF7797" w:rsidRPr="00CB53D9">
        <w:rPr>
          <w:rFonts w:cs="Tahoma"/>
          <w:i/>
        </w:rPr>
        <w:t>reuteri</w:t>
      </w:r>
      <w:proofErr w:type="spellEnd"/>
      <w:r w:rsidR="00D9014B" w:rsidRPr="00642E3C">
        <w:rPr>
          <w:rFonts w:cs="Tahoma"/>
          <w:i/>
        </w:rPr>
        <w:t>,</w:t>
      </w:r>
      <w:r w:rsidR="00DA55A5" w:rsidRPr="00CB53D9">
        <w:rPr>
          <w:rFonts w:cs="Tahoma"/>
          <w:i/>
        </w:rPr>
        <w:t xml:space="preserve"> </w:t>
      </w:r>
      <w:proofErr w:type="spellStart"/>
      <w:r w:rsidR="00DA55A5" w:rsidRPr="00CB53D9">
        <w:rPr>
          <w:rFonts w:cs="Tahoma"/>
          <w:i/>
        </w:rPr>
        <w:t>Loigolactobacillus</w:t>
      </w:r>
      <w:proofErr w:type="spellEnd"/>
      <w:r w:rsidR="00DA55A5" w:rsidRPr="00CB53D9">
        <w:rPr>
          <w:rFonts w:cs="Tahoma"/>
          <w:i/>
        </w:rPr>
        <w:t xml:space="preserve"> </w:t>
      </w:r>
      <w:proofErr w:type="spellStart"/>
      <w:r w:rsidR="00DA55A5" w:rsidRPr="00CB53D9">
        <w:rPr>
          <w:rFonts w:cs="Tahoma"/>
          <w:i/>
        </w:rPr>
        <w:t>coryniformis</w:t>
      </w:r>
      <w:proofErr w:type="spellEnd"/>
      <w:r w:rsidR="00DA55A5" w:rsidRPr="00CB53D9">
        <w:rPr>
          <w:rFonts w:cs="Tahoma"/>
          <w:i/>
        </w:rPr>
        <w:t>,</w:t>
      </w:r>
      <w:r w:rsidR="00DA55A5" w:rsidRPr="00642E3C">
        <w:rPr>
          <w:rFonts w:cs="Tahoma"/>
          <w:i/>
        </w:rPr>
        <w:t xml:space="preserve"> </w:t>
      </w:r>
      <w:proofErr w:type="spellStart"/>
      <w:r w:rsidR="00DA55A5" w:rsidRPr="00CB53D9">
        <w:rPr>
          <w:rFonts w:cs="Tahoma"/>
          <w:i/>
        </w:rPr>
        <w:t>Microbacterium</w:t>
      </w:r>
      <w:proofErr w:type="spellEnd"/>
      <w:r w:rsidR="00DA55A5" w:rsidRPr="00CB53D9">
        <w:rPr>
          <w:rFonts w:cs="Tahoma"/>
          <w:i/>
        </w:rPr>
        <w:t xml:space="preserve"> </w:t>
      </w:r>
      <w:proofErr w:type="spellStart"/>
      <w:r w:rsidR="00DA55A5" w:rsidRPr="00CB53D9">
        <w:rPr>
          <w:rFonts w:cs="Tahoma"/>
          <w:i/>
        </w:rPr>
        <w:t>imperiale</w:t>
      </w:r>
      <w:proofErr w:type="spellEnd"/>
      <w:r w:rsidR="00DA55A5" w:rsidRPr="00CB53D9">
        <w:rPr>
          <w:rFonts w:cs="Tahoma"/>
          <w:i/>
        </w:rPr>
        <w:t xml:space="preserve">, </w:t>
      </w:r>
      <w:proofErr w:type="spellStart"/>
      <w:r w:rsidR="00DA55A5" w:rsidRPr="00CB53D9">
        <w:rPr>
          <w:rFonts w:cs="Tahoma"/>
          <w:i/>
        </w:rPr>
        <w:t>Oenococcus</w:t>
      </w:r>
      <w:proofErr w:type="spellEnd"/>
      <w:r w:rsidR="00DA55A5" w:rsidRPr="00CB53D9">
        <w:rPr>
          <w:rFonts w:cs="Tahoma"/>
          <w:i/>
        </w:rPr>
        <w:t xml:space="preserve"> </w:t>
      </w:r>
      <w:proofErr w:type="spellStart"/>
      <w:r w:rsidR="00DA55A5" w:rsidRPr="00CB53D9">
        <w:rPr>
          <w:rFonts w:cs="Tahoma"/>
          <w:i/>
        </w:rPr>
        <w:t>oeni</w:t>
      </w:r>
      <w:proofErr w:type="spellEnd"/>
      <w:r w:rsidR="00DA55A5" w:rsidRPr="00642E3C">
        <w:rPr>
          <w:rFonts w:cs="Tahoma"/>
          <w:i/>
        </w:rPr>
        <w:t xml:space="preserve">, </w:t>
      </w:r>
      <w:proofErr w:type="spellStart"/>
      <w:r w:rsidR="00DA55A5" w:rsidRPr="00CB53D9">
        <w:rPr>
          <w:rFonts w:cs="Tahoma"/>
          <w:i/>
        </w:rPr>
        <w:t>Pediococcus</w:t>
      </w:r>
      <w:proofErr w:type="spellEnd"/>
      <w:r w:rsidR="00DA55A5" w:rsidRPr="00CB53D9">
        <w:rPr>
          <w:rFonts w:cs="Tahoma"/>
          <w:i/>
        </w:rPr>
        <w:t xml:space="preserve"> </w:t>
      </w:r>
      <w:proofErr w:type="spellStart"/>
      <w:r w:rsidR="00DA55A5" w:rsidRPr="00CB53D9">
        <w:rPr>
          <w:rFonts w:cs="Tahoma"/>
          <w:i/>
        </w:rPr>
        <w:t>acidilactici</w:t>
      </w:r>
      <w:proofErr w:type="spellEnd"/>
      <w:r w:rsidR="00DA55A5" w:rsidRPr="00CB53D9">
        <w:rPr>
          <w:rFonts w:cs="Tahoma"/>
          <w:i/>
        </w:rPr>
        <w:t>,</w:t>
      </w:r>
      <w:r w:rsidR="00DA55A5" w:rsidRPr="00642E3C">
        <w:rPr>
          <w:rFonts w:cs="Tahoma"/>
          <w:i/>
        </w:rPr>
        <w:t xml:space="preserve"> </w:t>
      </w:r>
      <w:proofErr w:type="spellStart"/>
      <w:r w:rsidR="001F662A" w:rsidRPr="00CB53D9">
        <w:rPr>
          <w:rFonts w:cs="Tahoma"/>
          <w:i/>
        </w:rPr>
        <w:t>Pediococcus</w:t>
      </w:r>
      <w:proofErr w:type="spellEnd"/>
      <w:r w:rsidR="001F662A" w:rsidRPr="00CB53D9">
        <w:rPr>
          <w:rFonts w:cs="Tahoma"/>
          <w:i/>
        </w:rPr>
        <w:t xml:space="preserve"> </w:t>
      </w:r>
      <w:proofErr w:type="spellStart"/>
      <w:r w:rsidR="001F662A" w:rsidRPr="00CB53D9">
        <w:rPr>
          <w:rFonts w:cs="Tahoma"/>
          <w:i/>
        </w:rPr>
        <w:t>parvulus</w:t>
      </w:r>
      <w:proofErr w:type="spellEnd"/>
      <w:r w:rsidR="001F662A" w:rsidRPr="00CB53D9">
        <w:rPr>
          <w:rFonts w:cs="Tahoma"/>
          <w:i/>
        </w:rPr>
        <w:t xml:space="preserve">, </w:t>
      </w:r>
      <w:proofErr w:type="spellStart"/>
      <w:r w:rsidR="001F662A" w:rsidRPr="00CB53D9">
        <w:rPr>
          <w:rFonts w:cs="Tahoma"/>
          <w:i/>
        </w:rPr>
        <w:t>Pediococcus</w:t>
      </w:r>
      <w:proofErr w:type="spellEnd"/>
      <w:r w:rsidR="001F662A" w:rsidRPr="00CB53D9">
        <w:rPr>
          <w:rFonts w:cs="Tahoma"/>
          <w:i/>
        </w:rPr>
        <w:t xml:space="preserve"> </w:t>
      </w:r>
      <w:proofErr w:type="spellStart"/>
      <w:r w:rsidR="001F662A" w:rsidRPr="00CB53D9">
        <w:rPr>
          <w:rFonts w:cs="Tahoma"/>
          <w:i/>
        </w:rPr>
        <w:t>pentosaceus</w:t>
      </w:r>
      <w:proofErr w:type="spellEnd"/>
      <w:r w:rsidR="001F662A" w:rsidRPr="00CB53D9">
        <w:rPr>
          <w:rFonts w:cs="Tahoma"/>
          <w:i/>
        </w:rPr>
        <w:t>,</w:t>
      </w:r>
      <w:r w:rsidR="001F662A" w:rsidRPr="00642E3C">
        <w:rPr>
          <w:rFonts w:cs="Tahoma"/>
          <w:i/>
        </w:rPr>
        <w:t xml:space="preserve"> </w:t>
      </w:r>
      <w:r w:rsidR="001F662A" w:rsidRPr="00CB53D9">
        <w:rPr>
          <w:rFonts w:cs="Tahoma"/>
          <w:i/>
        </w:rPr>
        <w:t xml:space="preserve">Propionibacterium </w:t>
      </w:r>
      <w:proofErr w:type="spellStart"/>
      <w:r w:rsidR="001F662A" w:rsidRPr="00CB53D9">
        <w:rPr>
          <w:rFonts w:cs="Tahoma"/>
          <w:i/>
        </w:rPr>
        <w:t>freudenreichii</w:t>
      </w:r>
      <w:proofErr w:type="spellEnd"/>
      <w:r w:rsidR="001F662A" w:rsidRPr="00CB53D9">
        <w:rPr>
          <w:rFonts w:cs="Tahoma"/>
          <w:i/>
        </w:rPr>
        <w:t>,</w:t>
      </w:r>
      <w:r w:rsidR="002D1F49" w:rsidRPr="00CB53D9">
        <w:rPr>
          <w:rFonts w:cs="Tahoma"/>
          <w:i/>
        </w:rPr>
        <w:t xml:space="preserve"> </w:t>
      </w:r>
      <w:proofErr w:type="spellStart"/>
      <w:r w:rsidR="002D1F49" w:rsidRPr="00CB53D9">
        <w:rPr>
          <w:rFonts w:cs="Tahoma"/>
          <w:i/>
        </w:rPr>
        <w:t>Secundilactobacillus</w:t>
      </w:r>
      <w:proofErr w:type="spellEnd"/>
      <w:r w:rsidR="002D1F49" w:rsidRPr="00CB53D9">
        <w:rPr>
          <w:rFonts w:cs="Tahoma"/>
          <w:i/>
        </w:rPr>
        <w:t xml:space="preserve"> </w:t>
      </w:r>
      <w:proofErr w:type="spellStart"/>
      <w:r w:rsidR="002D1F49" w:rsidRPr="00CB53D9">
        <w:rPr>
          <w:rFonts w:cs="Tahoma"/>
          <w:i/>
        </w:rPr>
        <w:t>collinoides</w:t>
      </w:r>
      <w:proofErr w:type="spellEnd"/>
      <w:r w:rsidR="002D1F49" w:rsidRPr="00CB53D9">
        <w:rPr>
          <w:rFonts w:cs="Tahoma"/>
          <w:i/>
        </w:rPr>
        <w:t>, Streptococcus thermophilus</w:t>
      </w:r>
      <w:r w:rsidR="002D1F49" w:rsidRPr="00642E3C">
        <w:rPr>
          <w:rFonts w:cs="Tahoma"/>
          <w:i/>
        </w:rPr>
        <w:t>;</w:t>
      </w:r>
    </w:p>
    <w:p w14:paraId="57724F3D" w14:textId="77777777" w:rsidR="00B4167C" w:rsidRPr="00642E3C" w:rsidRDefault="00B4167C" w:rsidP="00B4167C">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Gram-positive spore-forming bacteria:</w:t>
      </w:r>
    </w:p>
    <w:p w14:paraId="5756C0A8" w14:textId="2E94DE64" w:rsidR="00B4167C" w:rsidRPr="00642E3C" w:rsidRDefault="00B4167C" w:rsidP="006730F9">
      <w:pPr>
        <w:pStyle w:val="EFSABodytext"/>
        <w:rPr>
          <w:rFonts w:cs="Tahoma"/>
          <w:i/>
        </w:rPr>
      </w:pPr>
      <w:r w:rsidRPr="00642E3C">
        <w:rPr>
          <w:rFonts w:cs="Tahoma"/>
          <w:i/>
        </w:rPr>
        <w:t xml:space="preserve">Bacillus </w:t>
      </w:r>
      <w:proofErr w:type="spellStart"/>
      <w:r w:rsidRPr="00642E3C">
        <w:rPr>
          <w:rFonts w:cs="Tahoma"/>
          <w:i/>
        </w:rPr>
        <w:t>amyloliquefaciens</w:t>
      </w:r>
      <w:proofErr w:type="spellEnd"/>
      <w:r w:rsidRPr="00642E3C">
        <w:rPr>
          <w:rFonts w:cs="Tahoma"/>
          <w:i/>
        </w:rPr>
        <w:t xml:space="preserve">, Bacillus </w:t>
      </w:r>
      <w:proofErr w:type="spellStart"/>
      <w:r w:rsidRPr="00642E3C">
        <w:rPr>
          <w:rFonts w:cs="Tahoma"/>
          <w:i/>
        </w:rPr>
        <w:t>atrophaeus</w:t>
      </w:r>
      <w:proofErr w:type="spellEnd"/>
      <w:r w:rsidRPr="00642E3C">
        <w:rPr>
          <w:rFonts w:cs="Tahoma"/>
          <w:i/>
        </w:rPr>
        <w:t xml:space="preserve">, </w:t>
      </w:r>
      <w:r w:rsidR="00900D52" w:rsidRPr="00CB53D9">
        <w:rPr>
          <w:rFonts w:cs="Tahoma"/>
          <w:i/>
        </w:rPr>
        <w:t>Bacillus licheniformis</w:t>
      </w:r>
      <w:r w:rsidR="00900D52" w:rsidRPr="00642E3C">
        <w:rPr>
          <w:rFonts w:cs="Tahoma"/>
          <w:i/>
        </w:rPr>
        <w:t xml:space="preserve">, </w:t>
      </w:r>
      <w:r w:rsidR="00AB33E1" w:rsidRPr="00CB53D9">
        <w:rPr>
          <w:rFonts w:cs="Tahoma"/>
          <w:i/>
        </w:rPr>
        <w:t xml:space="preserve">Bacillus </w:t>
      </w:r>
      <w:proofErr w:type="spellStart"/>
      <w:r w:rsidR="00AB33E1" w:rsidRPr="00CB53D9">
        <w:rPr>
          <w:rFonts w:cs="Tahoma"/>
          <w:i/>
        </w:rPr>
        <w:t>mojavensis</w:t>
      </w:r>
      <w:proofErr w:type="spellEnd"/>
      <w:r w:rsidR="00AB33E1" w:rsidRPr="00CB53D9">
        <w:rPr>
          <w:rFonts w:cs="Tahoma"/>
          <w:i/>
        </w:rPr>
        <w:t xml:space="preserve">, Bacillus </w:t>
      </w:r>
      <w:proofErr w:type="spellStart"/>
      <w:r w:rsidR="00AB33E1" w:rsidRPr="00CB53D9">
        <w:rPr>
          <w:rFonts w:cs="Tahoma"/>
          <w:i/>
        </w:rPr>
        <w:t>paralicheniformis</w:t>
      </w:r>
      <w:proofErr w:type="spellEnd"/>
      <w:r w:rsidR="00AB33E1" w:rsidRPr="00CB53D9">
        <w:rPr>
          <w:rFonts w:cs="Tahoma"/>
          <w:i/>
        </w:rPr>
        <w:t>,</w:t>
      </w:r>
      <w:r w:rsidR="00AB33E1" w:rsidRPr="00642E3C">
        <w:rPr>
          <w:rFonts w:cs="Tahoma"/>
          <w:i/>
        </w:rPr>
        <w:t xml:space="preserve"> </w:t>
      </w:r>
      <w:r w:rsidR="00AF235C" w:rsidRPr="00CB53D9">
        <w:rPr>
          <w:rFonts w:cs="Tahoma"/>
          <w:i/>
        </w:rPr>
        <w:t xml:space="preserve">Bacillus </w:t>
      </w:r>
      <w:proofErr w:type="spellStart"/>
      <w:r w:rsidR="00AF235C" w:rsidRPr="00CB53D9">
        <w:rPr>
          <w:rFonts w:cs="Tahoma"/>
          <w:i/>
        </w:rPr>
        <w:t>pumilus</w:t>
      </w:r>
      <w:proofErr w:type="spellEnd"/>
      <w:r w:rsidR="00AF235C" w:rsidRPr="00CB53D9">
        <w:rPr>
          <w:rFonts w:cs="Tahoma"/>
          <w:i/>
        </w:rPr>
        <w:t xml:space="preserve">, Bacillus </w:t>
      </w:r>
      <w:proofErr w:type="spellStart"/>
      <w:r w:rsidR="00AF235C" w:rsidRPr="00CB53D9">
        <w:rPr>
          <w:rFonts w:cs="Tahoma"/>
          <w:i/>
        </w:rPr>
        <w:t>smithii</w:t>
      </w:r>
      <w:proofErr w:type="spellEnd"/>
      <w:r w:rsidR="00AF235C" w:rsidRPr="00CB53D9">
        <w:rPr>
          <w:rFonts w:cs="Tahoma"/>
          <w:i/>
        </w:rPr>
        <w:t xml:space="preserve">, Bacillus subtilis, Bacillus </w:t>
      </w:r>
      <w:proofErr w:type="spellStart"/>
      <w:r w:rsidR="00AF235C" w:rsidRPr="00CB53D9">
        <w:rPr>
          <w:rFonts w:cs="Tahoma"/>
          <w:i/>
        </w:rPr>
        <w:t>vallismortis</w:t>
      </w:r>
      <w:proofErr w:type="spellEnd"/>
      <w:r w:rsidR="00AF235C" w:rsidRPr="00CB53D9">
        <w:rPr>
          <w:rFonts w:cs="Tahoma"/>
          <w:i/>
        </w:rPr>
        <w:t xml:space="preserve">, Bacillus </w:t>
      </w:r>
      <w:proofErr w:type="spellStart"/>
      <w:r w:rsidR="00AF235C" w:rsidRPr="00CB53D9">
        <w:rPr>
          <w:rFonts w:cs="Tahoma"/>
          <w:i/>
        </w:rPr>
        <w:t>velezensis</w:t>
      </w:r>
      <w:proofErr w:type="spellEnd"/>
      <w:r w:rsidR="00AF235C" w:rsidRPr="00CB53D9">
        <w:rPr>
          <w:rFonts w:cs="Tahoma"/>
          <w:i/>
        </w:rPr>
        <w:t>,</w:t>
      </w:r>
      <w:r w:rsidR="00AF235C" w:rsidRPr="00642E3C">
        <w:rPr>
          <w:rFonts w:cs="Tahoma"/>
          <w:i/>
        </w:rPr>
        <w:t xml:space="preserve"> </w:t>
      </w:r>
      <w:r w:rsidR="00E73562" w:rsidRPr="00CB53D9">
        <w:rPr>
          <w:rFonts w:cs="Tahoma"/>
          <w:i/>
        </w:rPr>
        <w:t xml:space="preserve">Clostridium </w:t>
      </w:r>
      <w:proofErr w:type="spellStart"/>
      <w:r w:rsidR="00E73562" w:rsidRPr="00CB53D9">
        <w:rPr>
          <w:rFonts w:cs="Tahoma"/>
          <w:i/>
        </w:rPr>
        <w:t>tyrobutyricum</w:t>
      </w:r>
      <w:proofErr w:type="spellEnd"/>
      <w:r w:rsidR="00E73562" w:rsidRPr="00642E3C">
        <w:rPr>
          <w:rFonts w:cs="Tahoma"/>
          <w:i/>
        </w:rPr>
        <w:t xml:space="preserve">, </w:t>
      </w:r>
      <w:proofErr w:type="spellStart"/>
      <w:r w:rsidR="00E73562" w:rsidRPr="00CB53D9">
        <w:rPr>
          <w:rFonts w:cs="Tahoma"/>
          <w:i/>
        </w:rPr>
        <w:t>Geobacillus</w:t>
      </w:r>
      <w:proofErr w:type="spellEnd"/>
      <w:r w:rsidR="00E73562" w:rsidRPr="00CB53D9">
        <w:rPr>
          <w:rFonts w:cs="Tahoma"/>
          <w:i/>
        </w:rPr>
        <w:t xml:space="preserve"> stearothermophilus, </w:t>
      </w:r>
      <w:proofErr w:type="spellStart"/>
      <w:r w:rsidR="00E73562" w:rsidRPr="00CB53D9">
        <w:rPr>
          <w:rFonts w:cs="Tahoma"/>
          <w:i/>
        </w:rPr>
        <w:t>Geobacillus</w:t>
      </w:r>
      <w:proofErr w:type="spellEnd"/>
      <w:r w:rsidR="00E73562" w:rsidRPr="00CB53D9">
        <w:rPr>
          <w:rFonts w:cs="Tahoma"/>
          <w:i/>
        </w:rPr>
        <w:t xml:space="preserve"> </w:t>
      </w:r>
      <w:proofErr w:type="spellStart"/>
      <w:r w:rsidR="00E73562" w:rsidRPr="00CB53D9">
        <w:rPr>
          <w:rFonts w:cs="Tahoma"/>
          <w:i/>
        </w:rPr>
        <w:t>thermodenitrificans</w:t>
      </w:r>
      <w:proofErr w:type="spellEnd"/>
      <w:r w:rsidR="00E73562" w:rsidRPr="00642E3C">
        <w:rPr>
          <w:rFonts w:cs="Tahoma"/>
          <w:i/>
        </w:rPr>
        <w:t xml:space="preserve">, </w:t>
      </w:r>
      <w:proofErr w:type="spellStart"/>
      <w:r w:rsidR="00EC7773" w:rsidRPr="00642E3C">
        <w:rPr>
          <w:rFonts w:cs="Tahoma"/>
          <w:i/>
        </w:rPr>
        <w:t>Heyndrickxia</w:t>
      </w:r>
      <w:proofErr w:type="spellEnd"/>
      <w:r w:rsidR="00EC7773" w:rsidRPr="00642E3C">
        <w:rPr>
          <w:rFonts w:cs="Tahoma"/>
          <w:i/>
        </w:rPr>
        <w:t xml:space="preserve"> </w:t>
      </w:r>
      <w:proofErr w:type="spellStart"/>
      <w:r w:rsidR="00EC7773" w:rsidRPr="00642E3C">
        <w:rPr>
          <w:rFonts w:cs="Tahoma"/>
          <w:i/>
        </w:rPr>
        <w:t>coagulans</w:t>
      </w:r>
      <w:proofErr w:type="spellEnd"/>
      <w:r w:rsidR="00DB0DF2" w:rsidRPr="00642E3C">
        <w:rPr>
          <w:rFonts w:cs="Tahoma"/>
          <w:i/>
        </w:rPr>
        <w:t xml:space="preserve"> </w:t>
      </w:r>
      <w:r w:rsidR="00DB0DF2" w:rsidRPr="00CB53D9">
        <w:rPr>
          <w:rFonts w:cs="Tahoma"/>
          <w:iCs/>
        </w:rPr>
        <w:t xml:space="preserve">(previously </w:t>
      </w:r>
      <w:proofErr w:type="spellStart"/>
      <w:r w:rsidR="00DB0DF2" w:rsidRPr="00642E3C">
        <w:rPr>
          <w:rFonts w:cs="Tahoma"/>
          <w:i/>
        </w:rPr>
        <w:t>Weizmannia</w:t>
      </w:r>
      <w:proofErr w:type="spellEnd"/>
      <w:r w:rsidR="00DB0DF2" w:rsidRPr="00642E3C">
        <w:rPr>
          <w:rFonts w:cs="Tahoma"/>
          <w:i/>
        </w:rPr>
        <w:t> </w:t>
      </w:r>
      <w:proofErr w:type="spellStart"/>
      <w:r w:rsidR="00DB0DF2" w:rsidRPr="00642E3C">
        <w:rPr>
          <w:rFonts w:cs="Tahoma"/>
          <w:i/>
        </w:rPr>
        <w:t>coagulans</w:t>
      </w:r>
      <w:proofErr w:type="spellEnd"/>
      <w:r w:rsidR="00DB0DF2" w:rsidRPr="00CB53D9">
        <w:rPr>
          <w:rFonts w:cs="Tahoma"/>
          <w:iCs/>
        </w:rPr>
        <w:t>)</w:t>
      </w:r>
      <w:r w:rsidR="00EC7773" w:rsidRPr="00642E3C">
        <w:rPr>
          <w:rFonts w:cs="Tahoma"/>
          <w:i/>
        </w:rPr>
        <w:t>,</w:t>
      </w:r>
      <w:r w:rsidR="00EC7773" w:rsidRPr="00CB53D9">
        <w:rPr>
          <w:rFonts w:cs="Tahoma"/>
          <w:i/>
        </w:rPr>
        <w:t xml:space="preserve"> </w:t>
      </w:r>
      <w:proofErr w:type="spellStart"/>
      <w:r w:rsidR="00EC7773" w:rsidRPr="00CB53D9">
        <w:rPr>
          <w:rFonts w:cs="Tahoma"/>
          <w:i/>
        </w:rPr>
        <w:t>Lederbengia</w:t>
      </w:r>
      <w:proofErr w:type="spellEnd"/>
      <w:r w:rsidR="00EC7773" w:rsidRPr="00CB53D9">
        <w:rPr>
          <w:rFonts w:cs="Tahoma"/>
          <w:i/>
        </w:rPr>
        <w:t xml:space="preserve"> </w:t>
      </w:r>
      <w:proofErr w:type="spellStart"/>
      <w:r w:rsidR="00EC7773" w:rsidRPr="00CB53D9">
        <w:rPr>
          <w:rFonts w:cs="Tahoma"/>
          <w:i/>
        </w:rPr>
        <w:t>lenta</w:t>
      </w:r>
      <w:proofErr w:type="spellEnd"/>
      <w:r w:rsidR="00542132" w:rsidRPr="00CB53D9">
        <w:rPr>
          <w:rFonts w:cs="Tahoma"/>
          <w:i/>
        </w:rPr>
        <w:t xml:space="preserve"> </w:t>
      </w:r>
      <w:r w:rsidR="00542132" w:rsidRPr="00CB53D9">
        <w:rPr>
          <w:rFonts w:cs="Tahoma"/>
          <w:iCs/>
        </w:rPr>
        <w:t>(previously</w:t>
      </w:r>
      <w:r w:rsidR="00542132" w:rsidRPr="00CB53D9">
        <w:rPr>
          <w:rFonts w:cs="Tahoma"/>
          <w:i/>
        </w:rPr>
        <w:t xml:space="preserve"> </w:t>
      </w:r>
      <w:r w:rsidR="009076C7" w:rsidRPr="00CB53D9">
        <w:rPr>
          <w:rFonts w:cs="Tahoma"/>
          <w:i/>
        </w:rPr>
        <w:t xml:space="preserve">L. </w:t>
      </w:r>
      <w:proofErr w:type="spellStart"/>
      <w:r w:rsidR="009076C7" w:rsidRPr="00CB53D9">
        <w:rPr>
          <w:rFonts w:cs="Tahoma"/>
          <w:i/>
        </w:rPr>
        <w:t>lenta</w:t>
      </w:r>
      <w:proofErr w:type="spellEnd"/>
      <w:r w:rsidR="009076C7" w:rsidRPr="00CB53D9">
        <w:rPr>
          <w:rFonts w:cs="Tahoma"/>
          <w:i/>
        </w:rPr>
        <w:t>)</w:t>
      </w:r>
      <w:r w:rsidR="00EC7773" w:rsidRPr="00CB53D9">
        <w:rPr>
          <w:rFonts w:cs="Tahoma"/>
          <w:iCs/>
        </w:rPr>
        <w:t>,</w:t>
      </w:r>
      <w:r w:rsidR="00EC7773" w:rsidRPr="00642E3C">
        <w:rPr>
          <w:rFonts w:cs="Tahoma"/>
          <w:i/>
        </w:rPr>
        <w:t xml:space="preserve"> </w:t>
      </w:r>
      <w:proofErr w:type="spellStart"/>
      <w:r w:rsidR="00EC7773" w:rsidRPr="00CB53D9">
        <w:rPr>
          <w:rFonts w:cs="Tahoma"/>
          <w:i/>
        </w:rPr>
        <w:t>Lysinibacillus</w:t>
      </w:r>
      <w:proofErr w:type="spellEnd"/>
      <w:r w:rsidR="00EC7773" w:rsidRPr="00CB53D9">
        <w:rPr>
          <w:rFonts w:cs="Tahoma"/>
          <w:i/>
        </w:rPr>
        <w:t xml:space="preserve"> fusiformis</w:t>
      </w:r>
      <w:r w:rsidR="00084A7D" w:rsidRPr="00642E3C">
        <w:rPr>
          <w:rFonts w:cs="Tahoma"/>
          <w:i/>
        </w:rPr>
        <w:t xml:space="preserve">, </w:t>
      </w:r>
      <w:proofErr w:type="spellStart"/>
      <w:r w:rsidR="00084A7D" w:rsidRPr="00642E3C">
        <w:rPr>
          <w:rFonts w:cs="Tahoma"/>
          <w:i/>
        </w:rPr>
        <w:t>Niallia</w:t>
      </w:r>
      <w:proofErr w:type="spellEnd"/>
      <w:r w:rsidR="00084A7D" w:rsidRPr="00642E3C">
        <w:rPr>
          <w:rFonts w:cs="Tahoma"/>
          <w:i/>
        </w:rPr>
        <w:t xml:space="preserve"> </w:t>
      </w:r>
      <w:proofErr w:type="spellStart"/>
      <w:r w:rsidR="00084A7D" w:rsidRPr="00642E3C">
        <w:rPr>
          <w:rFonts w:cs="Tahoma"/>
          <w:i/>
        </w:rPr>
        <w:t>circulans</w:t>
      </w:r>
      <w:proofErr w:type="spellEnd"/>
      <w:r w:rsidR="00084A7D" w:rsidRPr="00642E3C">
        <w:rPr>
          <w:rFonts w:cs="Tahoma"/>
          <w:i/>
        </w:rPr>
        <w:t xml:space="preserve">, </w:t>
      </w:r>
      <w:proofErr w:type="spellStart"/>
      <w:r w:rsidR="006C0EA6" w:rsidRPr="00CB53D9">
        <w:rPr>
          <w:rFonts w:cs="Tahoma"/>
          <w:i/>
        </w:rPr>
        <w:t>Paenibacillus</w:t>
      </w:r>
      <w:proofErr w:type="spellEnd"/>
      <w:r w:rsidR="006C0EA6" w:rsidRPr="00CB53D9">
        <w:rPr>
          <w:rFonts w:cs="Tahoma"/>
          <w:i/>
        </w:rPr>
        <w:t xml:space="preserve"> </w:t>
      </w:r>
      <w:proofErr w:type="spellStart"/>
      <w:r w:rsidR="006C0EA6" w:rsidRPr="00CB53D9">
        <w:rPr>
          <w:rFonts w:cs="Tahoma"/>
          <w:i/>
        </w:rPr>
        <w:t>illinoisensis</w:t>
      </w:r>
      <w:proofErr w:type="spellEnd"/>
      <w:r w:rsidR="006C0EA6" w:rsidRPr="00CB53D9">
        <w:rPr>
          <w:rFonts w:cs="Tahoma"/>
          <w:i/>
        </w:rPr>
        <w:t xml:space="preserve">,  </w:t>
      </w:r>
      <w:proofErr w:type="spellStart"/>
      <w:r w:rsidR="006C0EA6" w:rsidRPr="00CB53D9">
        <w:rPr>
          <w:rFonts w:cs="Tahoma"/>
          <w:i/>
        </w:rPr>
        <w:t>Parageobacillus</w:t>
      </w:r>
      <w:proofErr w:type="spellEnd"/>
      <w:r w:rsidR="006C0EA6" w:rsidRPr="00CB53D9">
        <w:rPr>
          <w:rFonts w:cs="Tahoma"/>
          <w:i/>
        </w:rPr>
        <w:t xml:space="preserve"> </w:t>
      </w:r>
      <w:proofErr w:type="spellStart"/>
      <w:r w:rsidR="006C0EA6" w:rsidRPr="00CB53D9">
        <w:rPr>
          <w:rFonts w:cs="Tahoma"/>
          <w:i/>
        </w:rPr>
        <w:t>thermoglucosidasius</w:t>
      </w:r>
      <w:proofErr w:type="spellEnd"/>
      <w:r w:rsidR="006C0EA6" w:rsidRPr="00642E3C">
        <w:rPr>
          <w:rFonts w:cs="Tahoma"/>
          <w:i/>
        </w:rPr>
        <w:t xml:space="preserve">, </w:t>
      </w:r>
      <w:proofErr w:type="spellStart"/>
      <w:r w:rsidR="006C0EA6" w:rsidRPr="00CB53D9">
        <w:rPr>
          <w:rFonts w:cs="Tahoma"/>
          <w:i/>
        </w:rPr>
        <w:t>Pasteuria</w:t>
      </w:r>
      <w:proofErr w:type="spellEnd"/>
      <w:r w:rsidR="006C0EA6" w:rsidRPr="00CB53D9">
        <w:rPr>
          <w:rFonts w:cs="Tahoma"/>
          <w:i/>
        </w:rPr>
        <w:t xml:space="preserve"> </w:t>
      </w:r>
      <w:proofErr w:type="spellStart"/>
      <w:r w:rsidR="006C0EA6" w:rsidRPr="00CB53D9">
        <w:rPr>
          <w:rFonts w:cs="Tahoma"/>
          <w:i/>
        </w:rPr>
        <w:t>nishizawae</w:t>
      </w:r>
      <w:proofErr w:type="spellEnd"/>
      <w:r w:rsidR="006C0EA6" w:rsidRPr="00CB53D9">
        <w:rPr>
          <w:rFonts w:cs="Tahoma"/>
          <w:i/>
        </w:rPr>
        <w:t xml:space="preserve">, </w:t>
      </w:r>
      <w:proofErr w:type="spellStart"/>
      <w:r w:rsidR="006C0EA6" w:rsidRPr="00CB53D9">
        <w:rPr>
          <w:rFonts w:cs="Tahoma"/>
          <w:i/>
        </w:rPr>
        <w:t>Priestia</w:t>
      </w:r>
      <w:proofErr w:type="spellEnd"/>
      <w:r w:rsidR="006C0EA6" w:rsidRPr="00CB53D9">
        <w:rPr>
          <w:rFonts w:cs="Tahoma"/>
          <w:i/>
        </w:rPr>
        <w:t xml:space="preserve"> </w:t>
      </w:r>
      <w:proofErr w:type="spellStart"/>
      <w:r w:rsidR="006C0EA6" w:rsidRPr="00CB53D9">
        <w:rPr>
          <w:rFonts w:cs="Tahoma"/>
          <w:i/>
        </w:rPr>
        <w:t>flexa</w:t>
      </w:r>
      <w:proofErr w:type="spellEnd"/>
      <w:r w:rsidR="006C0EA6" w:rsidRPr="00642E3C">
        <w:rPr>
          <w:rFonts w:cs="Tahoma"/>
          <w:i/>
        </w:rPr>
        <w:t xml:space="preserve">, </w:t>
      </w:r>
      <w:proofErr w:type="spellStart"/>
      <w:r w:rsidR="00A83AEB" w:rsidRPr="00CB53D9">
        <w:rPr>
          <w:rFonts w:cs="Tahoma"/>
          <w:i/>
        </w:rPr>
        <w:t>Priestia</w:t>
      </w:r>
      <w:proofErr w:type="spellEnd"/>
      <w:r w:rsidR="00A83AEB" w:rsidRPr="00CB53D9">
        <w:rPr>
          <w:rFonts w:cs="Tahoma"/>
          <w:i/>
        </w:rPr>
        <w:t xml:space="preserve"> megaterium,</w:t>
      </w:r>
      <w:r w:rsidR="00A83AEB" w:rsidRPr="00642E3C">
        <w:rPr>
          <w:rFonts w:cs="Tahoma"/>
          <w:i/>
        </w:rPr>
        <w:t xml:space="preserve"> </w:t>
      </w:r>
      <w:proofErr w:type="spellStart"/>
      <w:r w:rsidR="00D7743B" w:rsidRPr="00642E3C">
        <w:rPr>
          <w:rFonts w:cs="Tahoma"/>
          <w:i/>
        </w:rPr>
        <w:t>Shouchella</w:t>
      </w:r>
      <w:proofErr w:type="spellEnd"/>
      <w:r w:rsidR="00D7743B" w:rsidRPr="00642E3C">
        <w:rPr>
          <w:rFonts w:cs="Tahoma"/>
          <w:i/>
        </w:rPr>
        <w:t> </w:t>
      </w:r>
      <w:proofErr w:type="spellStart"/>
      <w:r w:rsidR="00D7743B" w:rsidRPr="00642E3C">
        <w:rPr>
          <w:rFonts w:cs="Tahoma"/>
          <w:i/>
        </w:rPr>
        <w:t>clausii</w:t>
      </w:r>
      <w:proofErr w:type="spellEnd"/>
      <w:r w:rsidR="00D7743B" w:rsidRPr="00642E3C">
        <w:rPr>
          <w:rFonts w:cs="Tahoma"/>
          <w:i/>
        </w:rPr>
        <w:t> </w:t>
      </w:r>
      <w:r w:rsidR="00262075" w:rsidRPr="00CB53D9">
        <w:rPr>
          <w:rFonts w:cs="Tahoma"/>
          <w:iCs/>
        </w:rPr>
        <w:t>(previously</w:t>
      </w:r>
      <w:r w:rsidR="00262075" w:rsidRPr="00642E3C">
        <w:rPr>
          <w:rFonts w:cs="Tahoma"/>
          <w:i/>
        </w:rPr>
        <w:t xml:space="preserve"> </w:t>
      </w:r>
      <w:proofErr w:type="spellStart"/>
      <w:r w:rsidR="00262075" w:rsidRPr="00642E3C">
        <w:rPr>
          <w:rFonts w:cs="Tahoma"/>
          <w:i/>
        </w:rPr>
        <w:t>Alkalihalobacillus</w:t>
      </w:r>
      <w:proofErr w:type="spellEnd"/>
      <w:r w:rsidR="00262075" w:rsidRPr="00642E3C">
        <w:rPr>
          <w:rFonts w:cs="Tahoma"/>
          <w:i/>
        </w:rPr>
        <w:t xml:space="preserve"> </w:t>
      </w:r>
      <w:proofErr w:type="spellStart"/>
      <w:r w:rsidR="00262075" w:rsidRPr="00642E3C">
        <w:rPr>
          <w:rFonts w:cs="Tahoma"/>
          <w:i/>
        </w:rPr>
        <w:t>claussii</w:t>
      </w:r>
      <w:proofErr w:type="spellEnd"/>
      <w:r w:rsidR="00262075" w:rsidRPr="00CB53D9">
        <w:rPr>
          <w:rFonts w:cs="Tahoma"/>
          <w:iCs/>
        </w:rPr>
        <w:t>)</w:t>
      </w:r>
      <w:r w:rsidRPr="00642E3C">
        <w:rPr>
          <w:rFonts w:cs="Tahoma"/>
          <w:i/>
        </w:rPr>
        <w:t>;</w:t>
      </w:r>
      <w:r w:rsidR="00411563" w:rsidRPr="00642E3C">
        <w:rPr>
          <w:rFonts w:cs="Tahoma"/>
          <w:i/>
        </w:rPr>
        <w:t xml:space="preserve"> </w:t>
      </w:r>
    </w:p>
    <w:p w14:paraId="3629E3A5" w14:textId="77777777" w:rsidR="00B4167C" w:rsidRPr="00642E3C" w:rsidRDefault="00B4167C" w:rsidP="00B4167C">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Gram-negative bacteria:</w:t>
      </w:r>
    </w:p>
    <w:p w14:paraId="000EF907" w14:textId="3CF77B84" w:rsidR="00B4167C" w:rsidRPr="00642E3C" w:rsidRDefault="00B62F15" w:rsidP="00B4167C">
      <w:pPr>
        <w:pStyle w:val="EFSABodytext"/>
        <w:rPr>
          <w:rFonts w:cs="Tahoma"/>
          <w:i/>
        </w:rPr>
      </w:pPr>
      <w:proofErr w:type="spellStart"/>
      <w:r w:rsidRPr="00642E3C">
        <w:rPr>
          <w:rFonts w:cs="Tahoma"/>
          <w:i/>
          <w:iCs/>
        </w:rPr>
        <w:t>Cupriavidus</w:t>
      </w:r>
      <w:proofErr w:type="spellEnd"/>
      <w:r w:rsidRPr="00642E3C">
        <w:rPr>
          <w:rFonts w:cs="Tahoma"/>
          <w:i/>
          <w:iCs/>
        </w:rPr>
        <w:t xml:space="preserve"> </w:t>
      </w:r>
      <w:proofErr w:type="spellStart"/>
      <w:r w:rsidRPr="00642E3C">
        <w:rPr>
          <w:rFonts w:cs="Tahoma"/>
          <w:i/>
          <w:iCs/>
        </w:rPr>
        <w:t>necator</w:t>
      </w:r>
      <w:proofErr w:type="spellEnd"/>
      <w:r w:rsidR="00843833" w:rsidRPr="00642E3C">
        <w:rPr>
          <w:rFonts w:cs="Tahoma"/>
          <w:i/>
          <w:iCs/>
        </w:rPr>
        <w:t>,</w:t>
      </w:r>
      <w:r w:rsidRPr="00642E3C">
        <w:rPr>
          <w:rFonts w:cs="Tahoma"/>
          <w:i/>
          <w:iCs/>
        </w:rPr>
        <w:t xml:space="preserve"> </w:t>
      </w:r>
      <w:proofErr w:type="spellStart"/>
      <w:r w:rsidR="00B4167C" w:rsidRPr="00642E3C">
        <w:rPr>
          <w:rFonts w:cs="Tahoma"/>
          <w:i/>
          <w:iCs/>
        </w:rPr>
        <w:t>Gluconobacter</w:t>
      </w:r>
      <w:proofErr w:type="spellEnd"/>
      <w:r w:rsidR="00B4167C" w:rsidRPr="00642E3C">
        <w:rPr>
          <w:rFonts w:cs="Tahoma"/>
          <w:i/>
          <w:iCs/>
        </w:rPr>
        <w:t xml:space="preserve"> </w:t>
      </w:r>
      <w:proofErr w:type="spellStart"/>
      <w:r w:rsidR="00B4167C" w:rsidRPr="00642E3C">
        <w:rPr>
          <w:rFonts w:cs="Tahoma"/>
          <w:i/>
          <w:iCs/>
        </w:rPr>
        <w:t>oxydans</w:t>
      </w:r>
      <w:proofErr w:type="spellEnd"/>
      <w:r w:rsidR="00B4167C" w:rsidRPr="00642E3C">
        <w:rPr>
          <w:rFonts w:cs="Tahoma"/>
          <w:iCs/>
        </w:rPr>
        <w:t>;</w:t>
      </w:r>
      <w:r w:rsidR="00843833" w:rsidRPr="00642E3C">
        <w:rPr>
          <w:rFonts w:cs="Tahoma"/>
          <w:i/>
        </w:rPr>
        <w:t xml:space="preserve"> </w:t>
      </w:r>
      <w:proofErr w:type="spellStart"/>
      <w:r w:rsidR="00843833" w:rsidRPr="00642E3C">
        <w:rPr>
          <w:rFonts w:cs="Tahoma"/>
          <w:i/>
        </w:rPr>
        <w:t>Komagataeibacter</w:t>
      </w:r>
      <w:proofErr w:type="spellEnd"/>
      <w:r w:rsidR="00843833" w:rsidRPr="00642E3C">
        <w:rPr>
          <w:rFonts w:cs="Tahoma"/>
          <w:i/>
        </w:rPr>
        <w:t xml:space="preserve"> </w:t>
      </w:r>
      <w:proofErr w:type="spellStart"/>
      <w:r w:rsidR="00843833" w:rsidRPr="00642E3C">
        <w:rPr>
          <w:rFonts w:cs="Tahoma"/>
          <w:i/>
        </w:rPr>
        <w:t>sucrofermentans</w:t>
      </w:r>
      <w:proofErr w:type="spellEnd"/>
      <w:r w:rsidR="00843833" w:rsidRPr="00642E3C">
        <w:rPr>
          <w:rFonts w:cs="Tahoma"/>
          <w:i/>
        </w:rPr>
        <w:t>,</w:t>
      </w:r>
      <w:r w:rsidR="00B4167C" w:rsidRPr="00642E3C">
        <w:rPr>
          <w:rFonts w:cs="Tahoma"/>
          <w:i/>
        </w:rPr>
        <w:t xml:space="preserve"> </w:t>
      </w:r>
      <w:r w:rsidR="00B4167C" w:rsidRPr="00642E3C">
        <w:rPr>
          <w:rFonts w:cs="Tahoma"/>
          <w:i/>
          <w:iCs/>
        </w:rPr>
        <w:t>Xanthomonas campestris</w:t>
      </w:r>
      <w:r w:rsidR="00E63D43" w:rsidRPr="00642E3C">
        <w:rPr>
          <w:rFonts w:cs="Tahoma"/>
          <w:i/>
          <w:iCs/>
        </w:rPr>
        <w:t>;</w:t>
      </w:r>
    </w:p>
    <w:p w14:paraId="161659FE" w14:textId="77777777" w:rsidR="00B4167C" w:rsidRPr="00642E3C" w:rsidRDefault="00B4167C" w:rsidP="00B4167C">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Yeasts:</w:t>
      </w:r>
    </w:p>
    <w:p w14:paraId="2924E039" w14:textId="42C52981" w:rsidR="003A71AC" w:rsidRPr="00642E3C" w:rsidRDefault="00F97E38" w:rsidP="00B4167C">
      <w:pPr>
        <w:autoSpaceDE w:val="0"/>
        <w:autoSpaceDN w:val="0"/>
        <w:adjustRightInd w:val="0"/>
        <w:spacing w:after="120"/>
        <w:jc w:val="both"/>
        <w:rPr>
          <w:rFonts w:ascii="Tahoma" w:hAnsi="Tahoma" w:cs="Tahoma"/>
          <w:i/>
          <w:sz w:val="20"/>
          <w:szCs w:val="20"/>
        </w:rPr>
      </w:pPr>
      <w:proofErr w:type="spellStart"/>
      <w:r w:rsidRPr="00642E3C">
        <w:rPr>
          <w:rFonts w:ascii="Tahoma" w:hAnsi="Tahoma" w:cs="Tahoma"/>
          <w:i/>
          <w:sz w:val="20"/>
          <w:szCs w:val="20"/>
        </w:rPr>
        <w:t>Cyberlindnera</w:t>
      </w:r>
      <w:proofErr w:type="spellEnd"/>
      <w:r w:rsidRPr="00642E3C">
        <w:rPr>
          <w:rFonts w:ascii="Tahoma" w:hAnsi="Tahoma" w:cs="Tahoma"/>
          <w:i/>
          <w:sz w:val="20"/>
          <w:szCs w:val="20"/>
        </w:rPr>
        <w:t xml:space="preserve"> </w:t>
      </w:r>
      <w:proofErr w:type="spellStart"/>
      <w:r w:rsidRPr="00642E3C">
        <w:rPr>
          <w:rFonts w:ascii="Tahoma" w:hAnsi="Tahoma" w:cs="Tahoma"/>
          <w:i/>
          <w:sz w:val="20"/>
          <w:szCs w:val="20"/>
        </w:rPr>
        <w:t>jadinii</w:t>
      </w:r>
      <w:proofErr w:type="spellEnd"/>
      <w:r w:rsidRPr="00642E3C">
        <w:rPr>
          <w:rFonts w:ascii="Tahoma" w:hAnsi="Tahoma" w:cs="Tahoma"/>
          <w:i/>
          <w:sz w:val="20"/>
          <w:szCs w:val="20"/>
        </w:rPr>
        <w:t xml:space="preserve">, </w:t>
      </w:r>
      <w:proofErr w:type="spellStart"/>
      <w:r w:rsidRPr="00642E3C">
        <w:rPr>
          <w:rFonts w:ascii="Tahoma" w:hAnsi="Tahoma" w:cs="Tahoma"/>
          <w:i/>
          <w:sz w:val="20"/>
          <w:szCs w:val="20"/>
        </w:rPr>
        <w:t>Debaryomyces</w:t>
      </w:r>
      <w:proofErr w:type="spellEnd"/>
      <w:r w:rsidRPr="00642E3C">
        <w:rPr>
          <w:rFonts w:ascii="Tahoma" w:hAnsi="Tahoma" w:cs="Tahoma"/>
          <w:i/>
          <w:sz w:val="20"/>
          <w:szCs w:val="20"/>
        </w:rPr>
        <w:t xml:space="preserve"> </w:t>
      </w:r>
      <w:proofErr w:type="spellStart"/>
      <w:r w:rsidRPr="00642E3C">
        <w:rPr>
          <w:rFonts w:ascii="Tahoma" w:hAnsi="Tahoma" w:cs="Tahoma"/>
          <w:i/>
          <w:sz w:val="20"/>
          <w:szCs w:val="20"/>
        </w:rPr>
        <w:t>hansenii</w:t>
      </w:r>
      <w:proofErr w:type="spellEnd"/>
      <w:r w:rsidRPr="00642E3C">
        <w:rPr>
          <w:rFonts w:ascii="Tahoma" w:hAnsi="Tahoma" w:cs="Tahoma"/>
          <w:i/>
          <w:sz w:val="20"/>
          <w:szCs w:val="20"/>
        </w:rPr>
        <w:t xml:space="preserve">, </w:t>
      </w:r>
      <w:proofErr w:type="spellStart"/>
      <w:r w:rsidRPr="00642E3C">
        <w:rPr>
          <w:rFonts w:ascii="Tahoma" w:hAnsi="Tahoma" w:cs="Tahoma"/>
          <w:i/>
          <w:sz w:val="20"/>
          <w:szCs w:val="20"/>
        </w:rPr>
        <w:t>Hanseniaspora</w:t>
      </w:r>
      <w:proofErr w:type="spellEnd"/>
      <w:r w:rsidRPr="00642E3C">
        <w:rPr>
          <w:rFonts w:ascii="Tahoma" w:hAnsi="Tahoma" w:cs="Tahoma"/>
          <w:i/>
          <w:sz w:val="20"/>
          <w:szCs w:val="20"/>
        </w:rPr>
        <w:t xml:space="preserve"> </w:t>
      </w:r>
      <w:proofErr w:type="spellStart"/>
      <w:r w:rsidRPr="00642E3C">
        <w:rPr>
          <w:rFonts w:ascii="Tahoma" w:hAnsi="Tahoma" w:cs="Tahoma"/>
          <w:i/>
          <w:sz w:val="20"/>
          <w:szCs w:val="20"/>
        </w:rPr>
        <w:t>uvarum</w:t>
      </w:r>
      <w:proofErr w:type="spellEnd"/>
      <w:r w:rsidRPr="00642E3C">
        <w:rPr>
          <w:rFonts w:ascii="Tahoma" w:hAnsi="Tahoma" w:cs="Tahoma"/>
          <w:i/>
          <w:sz w:val="20"/>
          <w:szCs w:val="20"/>
        </w:rPr>
        <w:t xml:space="preserve">, </w:t>
      </w:r>
      <w:proofErr w:type="spellStart"/>
      <w:r w:rsidR="004B2D23" w:rsidRPr="00642E3C">
        <w:rPr>
          <w:rFonts w:ascii="Tahoma" w:hAnsi="Tahoma" w:cs="Tahoma"/>
          <w:i/>
          <w:sz w:val="20"/>
          <w:szCs w:val="20"/>
        </w:rPr>
        <w:t>Kluyveromyces</w:t>
      </w:r>
      <w:proofErr w:type="spellEnd"/>
      <w:r w:rsidR="004B2D23" w:rsidRPr="00642E3C">
        <w:rPr>
          <w:rFonts w:ascii="Tahoma" w:hAnsi="Tahoma" w:cs="Tahoma"/>
          <w:i/>
          <w:sz w:val="20"/>
          <w:szCs w:val="20"/>
        </w:rPr>
        <w:t xml:space="preserve"> lactis, </w:t>
      </w:r>
      <w:proofErr w:type="spellStart"/>
      <w:r w:rsidR="004B2D23" w:rsidRPr="00642E3C">
        <w:rPr>
          <w:rFonts w:ascii="Tahoma" w:hAnsi="Tahoma" w:cs="Tahoma"/>
          <w:i/>
          <w:sz w:val="20"/>
          <w:szCs w:val="20"/>
        </w:rPr>
        <w:t>Kluyveromyces</w:t>
      </w:r>
      <w:proofErr w:type="spellEnd"/>
      <w:r w:rsidR="004B2D23" w:rsidRPr="00642E3C">
        <w:rPr>
          <w:rFonts w:ascii="Tahoma" w:hAnsi="Tahoma" w:cs="Tahoma"/>
          <w:i/>
          <w:sz w:val="20"/>
          <w:szCs w:val="20"/>
        </w:rPr>
        <w:t xml:space="preserve"> </w:t>
      </w:r>
      <w:proofErr w:type="spellStart"/>
      <w:r w:rsidR="004B2D23" w:rsidRPr="00642E3C">
        <w:rPr>
          <w:rFonts w:ascii="Tahoma" w:hAnsi="Tahoma" w:cs="Tahoma"/>
          <w:i/>
          <w:sz w:val="20"/>
          <w:szCs w:val="20"/>
        </w:rPr>
        <w:t>marxianus</w:t>
      </w:r>
      <w:proofErr w:type="spellEnd"/>
      <w:r w:rsidR="004B2D23" w:rsidRPr="00642E3C">
        <w:rPr>
          <w:rFonts w:ascii="Tahoma" w:hAnsi="Tahoma" w:cs="Tahoma"/>
          <w:i/>
          <w:sz w:val="20"/>
          <w:szCs w:val="20"/>
        </w:rPr>
        <w:t xml:space="preserve">, </w:t>
      </w:r>
      <w:proofErr w:type="spellStart"/>
      <w:r w:rsidR="004B2D23" w:rsidRPr="00642E3C">
        <w:rPr>
          <w:rFonts w:ascii="Tahoma" w:hAnsi="Tahoma" w:cs="Tahoma"/>
          <w:i/>
          <w:sz w:val="20"/>
          <w:szCs w:val="20"/>
        </w:rPr>
        <w:t>Komagataella</w:t>
      </w:r>
      <w:proofErr w:type="spellEnd"/>
      <w:r w:rsidR="004B2D23" w:rsidRPr="00642E3C">
        <w:rPr>
          <w:rFonts w:ascii="Tahoma" w:hAnsi="Tahoma" w:cs="Tahoma"/>
          <w:i/>
          <w:sz w:val="20"/>
          <w:szCs w:val="20"/>
        </w:rPr>
        <w:t xml:space="preserve"> pastoris,</w:t>
      </w:r>
      <w:r w:rsidR="004B2D23" w:rsidRPr="00CB53D9">
        <w:rPr>
          <w:rFonts w:ascii="Tahoma" w:hAnsi="Tahoma" w:cs="Tahoma"/>
          <w:i/>
          <w:sz w:val="20"/>
          <w:szCs w:val="20"/>
        </w:rPr>
        <w:t xml:space="preserve"> </w:t>
      </w:r>
      <w:proofErr w:type="spellStart"/>
      <w:r w:rsidR="004B2D23" w:rsidRPr="00CB53D9">
        <w:rPr>
          <w:rFonts w:ascii="Tahoma" w:hAnsi="Tahoma" w:cs="Tahoma"/>
          <w:i/>
          <w:sz w:val="20"/>
          <w:szCs w:val="20"/>
        </w:rPr>
        <w:t>Komagatella</w:t>
      </w:r>
      <w:proofErr w:type="spellEnd"/>
      <w:r w:rsidR="004B2D23" w:rsidRPr="00CB53D9">
        <w:rPr>
          <w:rFonts w:ascii="Tahoma" w:hAnsi="Tahoma" w:cs="Tahoma"/>
          <w:i/>
          <w:sz w:val="20"/>
          <w:szCs w:val="20"/>
        </w:rPr>
        <w:t xml:space="preserve"> </w:t>
      </w:r>
      <w:proofErr w:type="spellStart"/>
      <w:r w:rsidR="004B2D23" w:rsidRPr="00CB53D9">
        <w:rPr>
          <w:rFonts w:ascii="Tahoma" w:hAnsi="Tahoma" w:cs="Tahoma"/>
          <w:i/>
          <w:sz w:val="20"/>
          <w:szCs w:val="20"/>
        </w:rPr>
        <w:t>phaffii</w:t>
      </w:r>
      <w:proofErr w:type="spellEnd"/>
      <w:r w:rsidR="004B2D23" w:rsidRPr="00642E3C">
        <w:rPr>
          <w:rFonts w:ascii="Tahoma" w:hAnsi="Tahoma" w:cs="Tahoma"/>
          <w:i/>
          <w:sz w:val="20"/>
          <w:szCs w:val="20"/>
        </w:rPr>
        <w:t>,</w:t>
      </w:r>
      <w:r w:rsidR="00C042A2" w:rsidRPr="00642E3C">
        <w:rPr>
          <w:rFonts w:cs="Tahoma"/>
          <w:sz w:val="20"/>
          <w:lang w:val="sv-SE"/>
        </w:rPr>
        <w:t xml:space="preserve"> </w:t>
      </w:r>
      <w:proofErr w:type="spellStart"/>
      <w:r w:rsidR="00C042A2" w:rsidRPr="00CB53D9">
        <w:rPr>
          <w:rFonts w:ascii="Tahoma" w:hAnsi="Tahoma" w:cs="Tahoma"/>
          <w:i/>
          <w:sz w:val="20"/>
          <w:szCs w:val="20"/>
        </w:rPr>
        <w:t>Limtongozyma</w:t>
      </w:r>
      <w:proofErr w:type="spellEnd"/>
      <w:r w:rsidR="00C042A2" w:rsidRPr="00CB53D9">
        <w:rPr>
          <w:rFonts w:ascii="Tahoma" w:hAnsi="Tahoma" w:cs="Tahoma"/>
          <w:i/>
          <w:sz w:val="20"/>
          <w:szCs w:val="20"/>
        </w:rPr>
        <w:t xml:space="preserve"> </w:t>
      </w:r>
      <w:proofErr w:type="spellStart"/>
      <w:r w:rsidR="00C042A2" w:rsidRPr="00CB53D9">
        <w:rPr>
          <w:rFonts w:ascii="Tahoma" w:hAnsi="Tahoma" w:cs="Tahoma"/>
          <w:i/>
          <w:sz w:val="20"/>
          <w:szCs w:val="20"/>
        </w:rPr>
        <w:t>cylindracea</w:t>
      </w:r>
      <w:proofErr w:type="spellEnd"/>
      <w:r w:rsidR="00C042A2" w:rsidRPr="00642E3C">
        <w:rPr>
          <w:rFonts w:ascii="Tahoma" w:hAnsi="Tahoma" w:cs="Tahoma"/>
          <w:i/>
          <w:sz w:val="20"/>
          <w:szCs w:val="20"/>
        </w:rPr>
        <w:t xml:space="preserve">, </w:t>
      </w:r>
      <w:proofErr w:type="spellStart"/>
      <w:r w:rsidR="00C042A2" w:rsidRPr="00642E3C">
        <w:rPr>
          <w:rFonts w:ascii="Tahoma" w:hAnsi="Tahoma" w:cs="Tahoma"/>
          <w:i/>
          <w:sz w:val="20"/>
          <w:szCs w:val="20"/>
        </w:rPr>
        <w:t>Ogataea</w:t>
      </w:r>
      <w:proofErr w:type="spellEnd"/>
      <w:r w:rsidR="00C042A2" w:rsidRPr="00642E3C">
        <w:rPr>
          <w:rFonts w:ascii="Tahoma" w:hAnsi="Tahoma" w:cs="Tahoma"/>
          <w:i/>
          <w:sz w:val="20"/>
          <w:szCs w:val="20"/>
        </w:rPr>
        <w:t xml:space="preserve"> </w:t>
      </w:r>
      <w:proofErr w:type="spellStart"/>
      <w:r w:rsidR="00C042A2" w:rsidRPr="00642E3C">
        <w:rPr>
          <w:rFonts w:ascii="Tahoma" w:hAnsi="Tahoma" w:cs="Tahoma"/>
          <w:i/>
          <w:sz w:val="20"/>
          <w:szCs w:val="20"/>
        </w:rPr>
        <w:t>angusta</w:t>
      </w:r>
      <w:proofErr w:type="spellEnd"/>
      <w:r w:rsidR="00C042A2" w:rsidRPr="00642E3C">
        <w:rPr>
          <w:rFonts w:ascii="Tahoma" w:hAnsi="Tahoma" w:cs="Tahoma"/>
          <w:i/>
          <w:sz w:val="20"/>
          <w:szCs w:val="20"/>
        </w:rPr>
        <w:t>,</w:t>
      </w:r>
      <w:r w:rsidR="00C042A2" w:rsidRPr="00642E3C">
        <w:rPr>
          <w:rFonts w:cs="Tahoma"/>
          <w:sz w:val="20"/>
          <w:lang w:val="pl-PL"/>
        </w:rPr>
        <w:t xml:space="preserve"> </w:t>
      </w:r>
      <w:proofErr w:type="spellStart"/>
      <w:r w:rsidR="00C042A2" w:rsidRPr="00CB53D9">
        <w:rPr>
          <w:rFonts w:ascii="Tahoma" w:hAnsi="Tahoma" w:cs="Tahoma"/>
          <w:i/>
          <w:sz w:val="20"/>
          <w:szCs w:val="20"/>
        </w:rPr>
        <w:t>Ogataea</w:t>
      </w:r>
      <w:proofErr w:type="spellEnd"/>
      <w:r w:rsidR="00C042A2" w:rsidRPr="00CB53D9">
        <w:rPr>
          <w:rFonts w:ascii="Tahoma" w:hAnsi="Tahoma" w:cs="Tahoma"/>
          <w:i/>
          <w:sz w:val="20"/>
          <w:szCs w:val="20"/>
        </w:rPr>
        <w:t xml:space="preserve"> polymorpha</w:t>
      </w:r>
      <w:r w:rsidR="00C042A2" w:rsidRPr="00642E3C">
        <w:rPr>
          <w:rFonts w:ascii="Tahoma" w:hAnsi="Tahoma" w:cs="Tahoma"/>
          <w:i/>
          <w:sz w:val="20"/>
          <w:szCs w:val="20"/>
        </w:rPr>
        <w:t xml:space="preserve">, </w:t>
      </w:r>
      <w:proofErr w:type="spellStart"/>
      <w:r w:rsidR="00387004" w:rsidRPr="00CB53D9">
        <w:rPr>
          <w:rFonts w:ascii="Tahoma" w:hAnsi="Tahoma" w:cs="Tahoma"/>
          <w:i/>
          <w:sz w:val="20"/>
          <w:szCs w:val="20"/>
        </w:rPr>
        <w:t>Phaffia</w:t>
      </w:r>
      <w:proofErr w:type="spellEnd"/>
      <w:r w:rsidR="00387004" w:rsidRPr="00CB53D9">
        <w:rPr>
          <w:rFonts w:ascii="Tahoma" w:hAnsi="Tahoma" w:cs="Tahoma"/>
          <w:i/>
          <w:sz w:val="20"/>
          <w:szCs w:val="20"/>
        </w:rPr>
        <w:t xml:space="preserve"> </w:t>
      </w:r>
      <w:proofErr w:type="spellStart"/>
      <w:r w:rsidR="00387004" w:rsidRPr="00CB53D9">
        <w:rPr>
          <w:rFonts w:ascii="Tahoma" w:hAnsi="Tahoma" w:cs="Tahoma"/>
          <w:i/>
          <w:sz w:val="20"/>
          <w:szCs w:val="20"/>
        </w:rPr>
        <w:t>rhodozyma</w:t>
      </w:r>
      <w:proofErr w:type="spellEnd"/>
      <w:r w:rsidR="00EE776C" w:rsidRPr="00642E3C">
        <w:rPr>
          <w:rFonts w:ascii="Tahoma" w:hAnsi="Tahoma" w:cs="Tahoma"/>
          <w:i/>
          <w:sz w:val="20"/>
          <w:szCs w:val="20"/>
        </w:rPr>
        <w:t xml:space="preserve"> </w:t>
      </w:r>
      <w:r w:rsidR="00EE776C" w:rsidRPr="00CB53D9">
        <w:rPr>
          <w:rFonts w:ascii="Tahoma" w:hAnsi="Tahoma" w:cs="Tahoma"/>
          <w:iCs/>
          <w:sz w:val="20"/>
          <w:szCs w:val="20"/>
        </w:rPr>
        <w:t>(previously</w:t>
      </w:r>
      <w:r w:rsidR="00EE776C" w:rsidRPr="00642E3C">
        <w:rPr>
          <w:rFonts w:ascii="Tahoma" w:hAnsi="Tahoma" w:cs="Tahoma"/>
          <w:i/>
          <w:sz w:val="20"/>
          <w:szCs w:val="20"/>
        </w:rPr>
        <w:t xml:space="preserve"> </w:t>
      </w:r>
      <w:proofErr w:type="spellStart"/>
      <w:r w:rsidR="00EE776C" w:rsidRPr="00642E3C">
        <w:rPr>
          <w:rFonts w:ascii="Tahoma" w:hAnsi="Tahoma" w:cs="Tahoma"/>
          <w:i/>
          <w:sz w:val="20"/>
          <w:szCs w:val="20"/>
        </w:rPr>
        <w:t>Xanthophyllomyces</w:t>
      </w:r>
      <w:proofErr w:type="spellEnd"/>
      <w:r w:rsidR="00EE776C" w:rsidRPr="00642E3C">
        <w:rPr>
          <w:rFonts w:ascii="Tahoma" w:hAnsi="Tahoma" w:cs="Tahoma"/>
          <w:i/>
          <w:sz w:val="20"/>
          <w:szCs w:val="20"/>
        </w:rPr>
        <w:t xml:space="preserve"> </w:t>
      </w:r>
      <w:proofErr w:type="spellStart"/>
      <w:r w:rsidR="00EE776C" w:rsidRPr="00642E3C">
        <w:rPr>
          <w:rFonts w:ascii="Tahoma" w:hAnsi="Tahoma" w:cs="Tahoma"/>
          <w:i/>
          <w:sz w:val="20"/>
          <w:szCs w:val="20"/>
        </w:rPr>
        <w:t>dendrorhous</w:t>
      </w:r>
      <w:proofErr w:type="spellEnd"/>
      <w:r w:rsidR="00EE776C" w:rsidRPr="00CB53D9">
        <w:rPr>
          <w:rFonts w:ascii="Tahoma" w:hAnsi="Tahoma" w:cs="Tahoma"/>
          <w:iCs/>
          <w:sz w:val="20"/>
          <w:szCs w:val="20"/>
        </w:rPr>
        <w:t>)</w:t>
      </w:r>
      <w:r w:rsidR="00387004" w:rsidRPr="00CB53D9">
        <w:rPr>
          <w:rFonts w:ascii="Tahoma" w:hAnsi="Tahoma" w:cs="Tahoma"/>
          <w:iCs/>
          <w:sz w:val="20"/>
          <w:szCs w:val="20"/>
        </w:rPr>
        <w:t xml:space="preserve">, </w:t>
      </w:r>
      <w:r w:rsidR="00387004" w:rsidRPr="00CB53D9">
        <w:rPr>
          <w:rFonts w:ascii="Tahoma" w:hAnsi="Tahoma" w:cs="Tahoma"/>
          <w:i/>
          <w:sz w:val="20"/>
          <w:szCs w:val="20"/>
        </w:rPr>
        <w:t xml:space="preserve">Saccharomyces </w:t>
      </w:r>
      <w:proofErr w:type="spellStart"/>
      <w:r w:rsidR="00387004" w:rsidRPr="00CB53D9">
        <w:rPr>
          <w:rFonts w:ascii="Tahoma" w:hAnsi="Tahoma" w:cs="Tahoma"/>
          <w:i/>
          <w:sz w:val="20"/>
          <w:szCs w:val="20"/>
        </w:rPr>
        <w:t>bayanus</w:t>
      </w:r>
      <w:proofErr w:type="spellEnd"/>
      <w:r w:rsidR="00387004" w:rsidRPr="00642E3C">
        <w:rPr>
          <w:rFonts w:ascii="Tahoma" w:hAnsi="Tahoma" w:cs="Tahoma"/>
          <w:i/>
          <w:sz w:val="20"/>
          <w:szCs w:val="20"/>
        </w:rPr>
        <w:t>, Saccharomyces cerevisiae,</w:t>
      </w:r>
      <w:r w:rsidR="00E326D3" w:rsidRPr="00642E3C">
        <w:rPr>
          <w:rFonts w:ascii="Tahoma" w:hAnsi="Tahoma" w:cs="Tahoma"/>
          <w:i/>
          <w:sz w:val="20"/>
          <w:szCs w:val="20"/>
        </w:rPr>
        <w:t xml:space="preserve"> Saccharomyces </w:t>
      </w:r>
      <w:proofErr w:type="spellStart"/>
      <w:r w:rsidR="00E326D3" w:rsidRPr="00642E3C">
        <w:rPr>
          <w:rFonts w:ascii="Tahoma" w:hAnsi="Tahoma" w:cs="Tahoma"/>
          <w:i/>
          <w:sz w:val="20"/>
          <w:szCs w:val="20"/>
        </w:rPr>
        <w:t>pastorianus</w:t>
      </w:r>
      <w:proofErr w:type="spellEnd"/>
      <w:r w:rsidR="00E326D3" w:rsidRPr="00642E3C">
        <w:rPr>
          <w:rFonts w:ascii="Tahoma" w:hAnsi="Tahoma" w:cs="Tahoma"/>
          <w:i/>
          <w:sz w:val="20"/>
          <w:szCs w:val="20"/>
        </w:rPr>
        <w:t xml:space="preserve">, </w:t>
      </w:r>
      <w:proofErr w:type="spellStart"/>
      <w:r w:rsidR="00E326D3" w:rsidRPr="00642E3C">
        <w:rPr>
          <w:rFonts w:ascii="Tahoma" w:hAnsi="Tahoma" w:cs="Tahoma"/>
          <w:i/>
          <w:sz w:val="20"/>
          <w:szCs w:val="20"/>
        </w:rPr>
        <w:t>Schizosaccharomyces</w:t>
      </w:r>
      <w:proofErr w:type="spellEnd"/>
      <w:r w:rsidR="00E326D3" w:rsidRPr="00642E3C">
        <w:rPr>
          <w:rFonts w:ascii="Tahoma" w:hAnsi="Tahoma" w:cs="Tahoma"/>
          <w:i/>
          <w:sz w:val="20"/>
          <w:szCs w:val="20"/>
        </w:rPr>
        <w:t xml:space="preserve"> pombe, </w:t>
      </w:r>
      <w:proofErr w:type="spellStart"/>
      <w:r w:rsidR="00E326D3" w:rsidRPr="00642E3C">
        <w:rPr>
          <w:rFonts w:ascii="Tahoma" w:hAnsi="Tahoma" w:cs="Tahoma"/>
          <w:i/>
          <w:sz w:val="20"/>
          <w:szCs w:val="20"/>
        </w:rPr>
        <w:t>Wickerhamomyces</w:t>
      </w:r>
      <w:proofErr w:type="spellEnd"/>
      <w:r w:rsidR="00E326D3" w:rsidRPr="00642E3C">
        <w:rPr>
          <w:rFonts w:ascii="Tahoma" w:hAnsi="Tahoma" w:cs="Tahoma"/>
          <w:i/>
          <w:sz w:val="20"/>
          <w:szCs w:val="20"/>
        </w:rPr>
        <w:t xml:space="preserve"> </w:t>
      </w:r>
      <w:proofErr w:type="spellStart"/>
      <w:r w:rsidR="00E326D3" w:rsidRPr="00642E3C">
        <w:rPr>
          <w:rFonts w:ascii="Tahoma" w:hAnsi="Tahoma" w:cs="Tahoma"/>
          <w:i/>
          <w:sz w:val="20"/>
          <w:szCs w:val="20"/>
        </w:rPr>
        <w:t>anomalus</w:t>
      </w:r>
      <w:proofErr w:type="spellEnd"/>
      <w:r w:rsidR="00E326D3" w:rsidRPr="00642E3C">
        <w:rPr>
          <w:rFonts w:ascii="Tahoma" w:hAnsi="Tahoma" w:cs="Tahoma"/>
          <w:i/>
          <w:sz w:val="20"/>
          <w:szCs w:val="20"/>
        </w:rPr>
        <w:t xml:space="preserve">, </w:t>
      </w:r>
      <w:proofErr w:type="spellStart"/>
      <w:r w:rsidR="00E326D3" w:rsidRPr="00642E3C">
        <w:rPr>
          <w:rFonts w:ascii="Tahoma" w:hAnsi="Tahoma" w:cs="Tahoma"/>
          <w:i/>
          <w:sz w:val="20"/>
          <w:szCs w:val="20"/>
        </w:rPr>
        <w:t>Yarrowia</w:t>
      </w:r>
      <w:proofErr w:type="spellEnd"/>
      <w:r w:rsidR="00E326D3" w:rsidRPr="00642E3C">
        <w:rPr>
          <w:rFonts w:ascii="Tahoma" w:hAnsi="Tahoma" w:cs="Tahoma"/>
          <w:i/>
          <w:sz w:val="20"/>
          <w:szCs w:val="20"/>
        </w:rPr>
        <w:t xml:space="preserve"> </w:t>
      </w:r>
      <w:proofErr w:type="spellStart"/>
      <w:r w:rsidR="00E326D3" w:rsidRPr="00642E3C">
        <w:rPr>
          <w:rFonts w:ascii="Tahoma" w:hAnsi="Tahoma" w:cs="Tahoma"/>
          <w:i/>
          <w:sz w:val="20"/>
          <w:szCs w:val="20"/>
        </w:rPr>
        <w:t>lipolytica</w:t>
      </w:r>
      <w:proofErr w:type="spellEnd"/>
      <w:r w:rsidR="00E326D3" w:rsidRPr="00642E3C">
        <w:rPr>
          <w:rFonts w:ascii="Tahoma" w:hAnsi="Tahoma" w:cs="Tahoma"/>
          <w:i/>
          <w:sz w:val="20"/>
          <w:szCs w:val="20"/>
        </w:rPr>
        <w:t xml:space="preserve">, </w:t>
      </w:r>
      <w:r w:rsidR="0014478F" w:rsidRPr="00642E3C">
        <w:rPr>
          <w:rFonts w:ascii="Tahoma" w:hAnsi="Tahoma" w:cs="Tahoma"/>
          <w:i/>
          <w:sz w:val="20"/>
          <w:szCs w:val="20"/>
        </w:rPr>
        <w:t xml:space="preserve">Zygosaccharomyces </w:t>
      </w:r>
      <w:proofErr w:type="spellStart"/>
      <w:r w:rsidR="0014478F" w:rsidRPr="00642E3C">
        <w:rPr>
          <w:rFonts w:ascii="Tahoma" w:hAnsi="Tahoma" w:cs="Tahoma"/>
          <w:i/>
          <w:sz w:val="20"/>
          <w:szCs w:val="20"/>
        </w:rPr>
        <w:t>rouxii</w:t>
      </w:r>
      <w:proofErr w:type="spellEnd"/>
      <w:r w:rsidR="00E63D43" w:rsidRPr="00642E3C">
        <w:rPr>
          <w:rFonts w:ascii="Tahoma" w:hAnsi="Tahoma" w:cs="Tahoma"/>
          <w:sz w:val="20"/>
          <w:szCs w:val="20"/>
        </w:rPr>
        <w:t>;</w:t>
      </w:r>
    </w:p>
    <w:p w14:paraId="281F239B" w14:textId="4B370E87" w:rsidR="00F55507" w:rsidRPr="00CB53D9" w:rsidRDefault="00BB10C2" w:rsidP="00B4167C">
      <w:pPr>
        <w:autoSpaceDE w:val="0"/>
        <w:autoSpaceDN w:val="0"/>
        <w:adjustRightInd w:val="0"/>
        <w:spacing w:after="120"/>
        <w:jc w:val="both"/>
        <w:rPr>
          <w:rFonts w:ascii="Tahoma" w:hAnsi="Tahoma" w:cs="Tahoma"/>
          <w:iCs/>
          <w:sz w:val="20"/>
          <w:szCs w:val="20"/>
        </w:rPr>
      </w:pPr>
      <w:r w:rsidRPr="00642E3C">
        <w:rPr>
          <w:rFonts w:ascii="Tahoma" w:hAnsi="Tahoma" w:cs="Tahoma"/>
          <w:iCs/>
          <w:sz w:val="20"/>
          <w:szCs w:val="20"/>
        </w:rPr>
        <w:t>Note: d</w:t>
      </w:r>
      <w:r w:rsidR="006139AA" w:rsidRPr="00642E3C">
        <w:rPr>
          <w:rFonts w:ascii="Tahoma" w:hAnsi="Tahoma" w:cs="Tahoma"/>
          <w:iCs/>
          <w:sz w:val="20"/>
          <w:szCs w:val="20"/>
        </w:rPr>
        <w:t xml:space="preserve">uring the </w:t>
      </w:r>
      <w:r w:rsidR="00F4721E" w:rsidRPr="00642E3C">
        <w:rPr>
          <w:rFonts w:ascii="Tahoma" w:hAnsi="Tahoma" w:cs="Tahoma"/>
          <w:iCs/>
          <w:sz w:val="20"/>
          <w:szCs w:val="20"/>
        </w:rPr>
        <w:t>preparation of the BIOHAZ Panel statement part 20 (BIOHAZ Panel, 2024), t</w:t>
      </w:r>
      <w:r w:rsidR="00F425F9" w:rsidRPr="00CB53D9">
        <w:rPr>
          <w:rFonts w:ascii="Tahoma" w:hAnsi="Tahoma" w:cs="Tahoma"/>
          <w:iCs/>
          <w:sz w:val="20"/>
          <w:szCs w:val="20"/>
        </w:rPr>
        <w:t xml:space="preserve">he QPS TUs of bacteria, yeasts, algae, protists, and viruses were checked against their respective authoritative </w:t>
      </w:r>
      <w:r w:rsidR="00F425F9" w:rsidRPr="00CB53D9">
        <w:rPr>
          <w:rFonts w:ascii="Tahoma" w:hAnsi="Tahoma" w:cs="Tahoma"/>
          <w:iCs/>
          <w:sz w:val="20"/>
          <w:szCs w:val="20"/>
        </w:rPr>
        <w:lastRenderedPageBreak/>
        <w:t>databases to verify the correctness of the names and completeness of synonyms.</w:t>
      </w:r>
      <w:r w:rsidRPr="00642E3C">
        <w:rPr>
          <w:rFonts w:ascii="Tahoma" w:hAnsi="Tahoma" w:cs="Tahoma"/>
          <w:iCs/>
          <w:sz w:val="20"/>
          <w:szCs w:val="20"/>
        </w:rPr>
        <w:t xml:space="preserve"> For the details</w:t>
      </w:r>
      <w:r w:rsidR="00642E3C">
        <w:rPr>
          <w:rFonts w:ascii="Tahoma" w:hAnsi="Tahoma" w:cs="Tahoma"/>
          <w:iCs/>
          <w:sz w:val="20"/>
          <w:szCs w:val="20"/>
        </w:rPr>
        <w:t>,</w:t>
      </w:r>
      <w:r w:rsidRPr="00642E3C">
        <w:rPr>
          <w:rFonts w:ascii="Tahoma" w:hAnsi="Tahoma" w:cs="Tahoma"/>
          <w:iCs/>
          <w:sz w:val="20"/>
          <w:szCs w:val="20"/>
        </w:rPr>
        <w:t xml:space="preserve"> </w:t>
      </w:r>
      <w:r w:rsidR="00F86529" w:rsidRPr="00642E3C">
        <w:rPr>
          <w:rFonts w:ascii="Tahoma" w:hAnsi="Tahoma" w:cs="Tahoma"/>
          <w:iCs/>
          <w:sz w:val="20"/>
          <w:szCs w:val="20"/>
        </w:rPr>
        <w:t xml:space="preserve">please look at </w:t>
      </w:r>
      <w:r w:rsidR="001902E2" w:rsidRPr="00642E3C">
        <w:rPr>
          <w:rFonts w:ascii="Tahoma" w:hAnsi="Tahoma" w:cs="Tahoma"/>
          <w:iCs/>
          <w:sz w:val="20"/>
          <w:szCs w:val="20"/>
        </w:rPr>
        <w:t xml:space="preserve">its section 3.4. </w:t>
      </w:r>
    </w:p>
    <w:p w14:paraId="49353382" w14:textId="77777777" w:rsidR="009F5814" w:rsidRPr="00642E3C" w:rsidRDefault="00115484" w:rsidP="00115484">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Protists</w:t>
      </w:r>
    </w:p>
    <w:p w14:paraId="55BB056E" w14:textId="0953F5E6" w:rsidR="009F5814" w:rsidRPr="00CB53D9" w:rsidRDefault="009F5814" w:rsidP="00CB53D9">
      <w:pPr>
        <w:pStyle w:val="ProposalText"/>
        <w:spacing w:line="276" w:lineRule="auto"/>
        <w:rPr>
          <w:rFonts w:ascii="Tahoma" w:eastAsiaTheme="minorHAnsi" w:hAnsi="Tahoma" w:cs="Tahoma"/>
          <w:i/>
          <w:sz w:val="20"/>
          <w:szCs w:val="20"/>
          <w:lang w:eastAsia="en-US"/>
        </w:rPr>
      </w:pPr>
      <w:proofErr w:type="spellStart"/>
      <w:r w:rsidRPr="00CB53D9">
        <w:rPr>
          <w:rFonts w:ascii="Tahoma" w:eastAsiaTheme="minorHAnsi" w:hAnsi="Tahoma" w:cs="Tahoma"/>
          <w:i/>
          <w:sz w:val="20"/>
          <w:szCs w:val="20"/>
          <w:lang w:eastAsia="en-US"/>
        </w:rPr>
        <w:t>Auranthiochytrium</w:t>
      </w:r>
      <w:proofErr w:type="spellEnd"/>
      <w:r w:rsidRPr="00CB53D9">
        <w:rPr>
          <w:rFonts w:ascii="Tahoma" w:eastAsiaTheme="minorHAnsi" w:hAnsi="Tahoma" w:cs="Tahoma"/>
          <w:i/>
          <w:sz w:val="20"/>
          <w:szCs w:val="20"/>
          <w:lang w:eastAsia="en-US"/>
        </w:rPr>
        <w:t xml:space="preserve"> </w:t>
      </w:r>
      <w:proofErr w:type="spellStart"/>
      <w:r w:rsidRPr="00CB53D9">
        <w:rPr>
          <w:rFonts w:ascii="Tahoma" w:eastAsiaTheme="minorHAnsi" w:hAnsi="Tahoma" w:cs="Tahoma"/>
          <w:i/>
          <w:sz w:val="20"/>
          <w:szCs w:val="20"/>
          <w:lang w:eastAsia="en-US"/>
        </w:rPr>
        <w:t>limacinum</w:t>
      </w:r>
      <w:proofErr w:type="spellEnd"/>
      <w:r w:rsidR="00E63D43" w:rsidRPr="00CB53D9">
        <w:rPr>
          <w:rFonts w:ascii="Tahoma" w:eastAsiaTheme="minorHAnsi" w:hAnsi="Tahoma" w:cs="Tahoma"/>
          <w:i/>
          <w:sz w:val="20"/>
          <w:szCs w:val="20"/>
          <w:lang w:eastAsia="en-US"/>
        </w:rPr>
        <w:t>;</w:t>
      </w:r>
    </w:p>
    <w:p w14:paraId="2FE30896" w14:textId="6F23CD27" w:rsidR="00115484" w:rsidRPr="00642E3C" w:rsidRDefault="009F5814" w:rsidP="00115484">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A</w:t>
      </w:r>
      <w:r w:rsidR="00115484" w:rsidRPr="00642E3C">
        <w:rPr>
          <w:rFonts w:ascii="Tahoma" w:hAnsi="Tahoma" w:cs="Tahoma"/>
          <w:sz w:val="20"/>
          <w:szCs w:val="20"/>
        </w:rPr>
        <w:t>lgae</w:t>
      </w:r>
      <w:r w:rsidR="003F5E63" w:rsidRPr="00642E3C">
        <w:rPr>
          <w:rFonts w:ascii="Tahoma" w:hAnsi="Tahoma" w:cs="Tahoma"/>
          <w:sz w:val="20"/>
          <w:szCs w:val="20"/>
        </w:rPr>
        <w:t>:</w:t>
      </w:r>
    </w:p>
    <w:p w14:paraId="07A827FA" w14:textId="4B825305" w:rsidR="00A52E76" w:rsidRPr="00CB53D9" w:rsidRDefault="00A52E76" w:rsidP="003F5E63">
      <w:pPr>
        <w:pStyle w:val="ProposalText"/>
        <w:spacing w:line="276" w:lineRule="auto"/>
        <w:rPr>
          <w:rFonts w:ascii="Tahoma" w:eastAsiaTheme="minorHAnsi" w:hAnsi="Tahoma" w:cs="Tahoma"/>
          <w:i/>
          <w:sz w:val="20"/>
          <w:szCs w:val="20"/>
          <w:lang w:val="pt-PT" w:eastAsia="en-US"/>
        </w:rPr>
      </w:pPr>
      <w:proofErr w:type="spellStart"/>
      <w:r w:rsidRPr="00CB53D9">
        <w:rPr>
          <w:rFonts w:ascii="Tahoma" w:eastAsiaTheme="minorHAnsi" w:hAnsi="Tahoma" w:cs="Tahoma"/>
          <w:i/>
          <w:sz w:val="20"/>
          <w:szCs w:val="20"/>
          <w:lang w:val="pt-PT" w:eastAsia="en-US"/>
        </w:rPr>
        <w:t>Chlamydomonas</w:t>
      </w:r>
      <w:proofErr w:type="spellEnd"/>
      <w:r w:rsidRPr="00CB53D9">
        <w:rPr>
          <w:rFonts w:ascii="Tahoma" w:eastAsiaTheme="minorHAnsi" w:hAnsi="Tahoma" w:cs="Tahoma"/>
          <w:i/>
          <w:sz w:val="20"/>
          <w:szCs w:val="20"/>
          <w:lang w:val="pt-PT" w:eastAsia="en-US"/>
        </w:rPr>
        <w:t xml:space="preserve"> </w:t>
      </w:r>
      <w:proofErr w:type="spellStart"/>
      <w:r w:rsidRPr="00CB53D9">
        <w:rPr>
          <w:rFonts w:ascii="Tahoma" w:eastAsiaTheme="minorHAnsi" w:hAnsi="Tahoma" w:cs="Tahoma"/>
          <w:i/>
          <w:sz w:val="20"/>
          <w:szCs w:val="20"/>
          <w:lang w:val="pt-PT" w:eastAsia="en-US"/>
        </w:rPr>
        <w:t>reinhardtii</w:t>
      </w:r>
      <w:proofErr w:type="spellEnd"/>
      <w:r w:rsidRPr="00CB53D9">
        <w:rPr>
          <w:rFonts w:ascii="Tahoma" w:eastAsiaTheme="minorHAnsi" w:hAnsi="Tahoma" w:cs="Tahoma"/>
          <w:i/>
          <w:sz w:val="20"/>
          <w:szCs w:val="20"/>
          <w:lang w:val="pt-PT" w:eastAsia="en-US"/>
        </w:rPr>
        <w:t xml:space="preserve">, </w:t>
      </w:r>
      <w:r w:rsidR="00E27E67" w:rsidRPr="00CB53D9">
        <w:rPr>
          <w:rFonts w:ascii="Tahoma" w:eastAsiaTheme="minorHAnsi" w:hAnsi="Tahoma" w:cs="Tahoma"/>
          <w:i/>
          <w:sz w:val="20"/>
          <w:szCs w:val="20"/>
          <w:lang w:val="pt-PT" w:eastAsia="en-US"/>
        </w:rPr>
        <w:t xml:space="preserve">Euglena </w:t>
      </w:r>
      <w:proofErr w:type="spellStart"/>
      <w:r w:rsidR="00E27E67" w:rsidRPr="00CB53D9">
        <w:rPr>
          <w:rFonts w:ascii="Tahoma" w:eastAsiaTheme="minorHAnsi" w:hAnsi="Tahoma" w:cs="Tahoma"/>
          <w:i/>
          <w:sz w:val="20"/>
          <w:szCs w:val="20"/>
          <w:lang w:val="pt-PT" w:eastAsia="en-US"/>
        </w:rPr>
        <w:t>gracilis</w:t>
      </w:r>
      <w:proofErr w:type="spellEnd"/>
      <w:r w:rsidR="00E63D43" w:rsidRPr="00CB53D9">
        <w:rPr>
          <w:rFonts w:ascii="Tahoma" w:eastAsiaTheme="minorHAnsi" w:hAnsi="Tahoma" w:cs="Tahoma"/>
          <w:i/>
          <w:sz w:val="20"/>
          <w:szCs w:val="20"/>
          <w:lang w:val="pt-PT" w:eastAsia="en-US"/>
        </w:rPr>
        <w:t>,</w:t>
      </w:r>
      <w:r w:rsidR="00E27E67" w:rsidRPr="00CB53D9">
        <w:rPr>
          <w:rFonts w:ascii="Tahoma" w:eastAsiaTheme="minorHAnsi" w:hAnsi="Tahoma" w:cs="Tahoma"/>
          <w:i/>
          <w:sz w:val="20"/>
          <w:szCs w:val="20"/>
          <w:lang w:val="pt-PT" w:eastAsia="en-US"/>
        </w:rPr>
        <w:t xml:space="preserve"> </w:t>
      </w:r>
      <w:proofErr w:type="spellStart"/>
      <w:r w:rsidRPr="00CB53D9">
        <w:rPr>
          <w:rFonts w:ascii="Tahoma" w:eastAsiaTheme="minorHAnsi" w:hAnsi="Tahoma" w:cs="Tahoma"/>
          <w:i/>
          <w:sz w:val="20"/>
          <w:szCs w:val="20"/>
          <w:lang w:val="pt-PT" w:eastAsia="en-US"/>
        </w:rPr>
        <w:t>Haematococcus</w:t>
      </w:r>
      <w:proofErr w:type="spellEnd"/>
      <w:r w:rsidRPr="00CB53D9">
        <w:rPr>
          <w:rFonts w:ascii="Tahoma" w:eastAsiaTheme="minorHAnsi" w:hAnsi="Tahoma" w:cs="Tahoma"/>
          <w:i/>
          <w:sz w:val="20"/>
          <w:szCs w:val="20"/>
          <w:lang w:val="pt-PT" w:eastAsia="en-US"/>
        </w:rPr>
        <w:t xml:space="preserve"> </w:t>
      </w:r>
      <w:proofErr w:type="spellStart"/>
      <w:r w:rsidRPr="00CB53D9">
        <w:rPr>
          <w:rFonts w:ascii="Tahoma" w:eastAsiaTheme="minorHAnsi" w:hAnsi="Tahoma" w:cs="Tahoma"/>
          <w:i/>
          <w:sz w:val="20"/>
          <w:szCs w:val="20"/>
          <w:lang w:val="pt-PT" w:eastAsia="en-US"/>
        </w:rPr>
        <w:t>lacustris</w:t>
      </w:r>
      <w:proofErr w:type="spellEnd"/>
      <w:r w:rsidRPr="00CB53D9">
        <w:rPr>
          <w:rFonts w:ascii="Tahoma" w:eastAsiaTheme="minorHAnsi" w:hAnsi="Tahoma" w:cs="Tahoma"/>
          <w:i/>
          <w:sz w:val="20"/>
          <w:szCs w:val="20"/>
          <w:lang w:val="pt-PT" w:eastAsia="en-US"/>
        </w:rPr>
        <w:t xml:space="preserve">,  </w:t>
      </w:r>
      <w:proofErr w:type="spellStart"/>
      <w:r w:rsidR="00E73002" w:rsidRPr="00CB53D9">
        <w:rPr>
          <w:rFonts w:ascii="Tahoma" w:eastAsiaTheme="minorHAnsi" w:hAnsi="Tahoma" w:cs="Tahoma"/>
          <w:i/>
          <w:sz w:val="20"/>
          <w:szCs w:val="20"/>
          <w:lang w:val="pt-PT" w:eastAsia="en-US"/>
        </w:rPr>
        <w:t>Tetraselmis</w:t>
      </w:r>
      <w:proofErr w:type="spellEnd"/>
      <w:r w:rsidR="00E73002" w:rsidRPr="00CB53D9">
        <w:rPr>
          <w:rFonts w:ascii="Tahoma" w:eastAsiaTheme="minorHAnsi" w:hAnsi="Tahoma" w:cs="Tahoma"/>
          <w:i/>
          <w:sz w:val="20"/>
          <w:szCs w:val="20"/>
          <w:lang w:val="pt-PT" w:eastAsia="en-US"/>
        </w:rPr>
        <w:t xml:space="preserve"> </w:t>
      </w:r>
      <w:proofErr w:type="spellStart"/>
      <w:r w:rsidR="00E73002" w:rsidRPr="00CB53D9">
        <w:rPr>
          <w:rFonts w:ascii="Tahoma" w:eastAsiaTheme="minorHAnsi" w:hAnsi="Tahoma" w:cs="Tahoma"/>
          <w:i/>
          <w:sz w:val="20"/>
          <w:szCs w:val="20"/>
          <w:lang w:val="pt-PT" w:eastAsia="en-US"/>
        </w:rPr>
        <w:t>chuii</w:t>
      </w:r>
      <w:proofErr w:type="spellEnd"/>
      <w:r w:rsidR="00E63D43" w:rsidRPr="00CB53D9">
        <w:rPr>
          <w:rFonts w:ascii="Tahoma" w:eastAsiaTheme="minorHAnsi" w:hAnsi="Tahoma" w:cs="Tahoma"/>
          <w:i/>
          <w:sz w:val="20"/>
          <w:szCs w:val="20"/>
          <w:lang w:val="pt-PT" w:eastAsia="en-US"/>
        </w:rPr>
        <w:t>;</w:t>
      </w:r>
    </w:p>
    <w:p w14:paraId="57C58F5E" w14:textId="7EA23548" w:rsidR="00115484" w:rsidRPr="00642E3C" w:rsidRDefault="00115484" w:rsidP="00115484">
      <w:pPr>
        <w:pStyle w:val="ProposalText"/>
        <w:numPr>
          <w:ilvl w:val="0"/>
          <w:numId w:val="15"/>
        </w:numPr>
        <w:spacing w:line="276" w:lineRule="auto"/>
        <w:rPr>
          <w:rFonts w:ascii="Tahoma" w:hAnsi="Tahoma" w:cs="Tahoma"/>
          <w:sz w:val="20"/>
          <w:szCs w:val="20"/>
        </w:rPr>
      </w:pPr>
      <w:r w:rsidRPr="00642E3C">
        <w:rPr>
          <w:rFonts w:ascii="Tahoma" w:hAnsi="Tahoma" w:cs="Tahoma"/>
          <w:sz w:val="20"/>
          <w:szCs w:val="20"/>
        </w:rPr>
        <w:t>Viruses used for plant protection:</w:t>
      </w:r>
    </w:p>
    <w:p w14:paraId="5119E562" w14:textId="6EEB2347" w:rsidR="00115484" w:rsidRPr="00642E3C" w:rsidRDefault="00115484" w:rsidP="00CB53D9">
      <w:pPr>
        <w:pStyle w:val="Default"/>
        <w:numPr>
          <w:ilvl w:val="0"/>
          <w:numId w:val="23"/>
        </w:numPr>
        <w:tabs>
          <w:tab w:val="left" w:pos="1644"/>
        </w:tabs>
        <w:rPr>
          <w:sz w:val="20"/>
          <w:szCs w:val="20"/>
        </w:rPr>
      </w:pPr>
      <w:r w:rsidRPr="00642E3C">
        <w:rPr>
          <w:bCs/>
          <w:sz w:val="20"/>
          <w:szCs w:val="20"/>
        </w:rPr>
        <w:t>Plant viruses (Family):</w:t>
      </w:r>
      <w:r w:rsidRPr="00642E3C">
        <w:rPr>
          <w:b/>
          <w:bCs/>
          <w:sz w:val="20"/>
          <w:szCs w:val="20"/>
        </w:rPr>
        <w:t xml:space="preserve"> </w:t>
      </w:r>
      <w:proofErr w:type="spellStart"/>
      <w:r w:rsidRPr="00642E3C">
        <w:rPr>
          <w:i/>
          <w:iCs/>
          <w:sz w:val="20"/>
          <w:szCs w:val="20"/>
        </w:rPr>
        <w:t>Alphaflexiviridae</w:t>
      </w:r>
      <w:proofErr w:type="spellEnd"/>
      <w:r w:rsidRPr="00642E3C">
        <w:rPr>
          <w:iCs/>
          <w:sz w:val="20"/>
          <w:szCs w:val="20"/>
        </w:rPr>
        <w:t xml:space="preserve">, </w:t>
      </w:r>
      <w:proofErr w:type="spellStart"/>
      <w:r w:rsidRPr="00642E3C">
        <w:rPr>
          <w:i/>
          <w:iCs/>
          <w:sz w:val="20"/>
          <w:szCs w:val="20"/>
        </w:rPr>
        <w:t>Potyviridae</w:t>
      </w:r>
      <w:proofErr w:type="spellEnd"/>
      <w:r w:rsidR="00642E3C" w:rsidRPr="00CB53D9">
        <w:rPr>
          <w:i/>
          <w:iCs/>
          <w:sz w:val="20"/>
          <w:szCs w:val="20"/>
        </w:rPr>
        <w:t>;</w:t>
      </w:r>
      <w:r w:rsidRPr="00642E3C">
        <w:rPr>
          <w:i/>
          <w:iCs/>
          <w:sz w:val="20"/>
          <w:szCs w:val="20"/>
        </w:rPr>
        <w:t xml:space="preserve"> </w:t>
      </w:r>
    </w:p>
    <w:p w14:paraId="6981D171" w14:textId="221BC00D" w:rsidR="00115484" w:rsidRPr="00642E3C" w:rsidRDefault="00115484" w:rsidP="00CB53D9">
      <w:pPr>
        <w:pStyle w:val="Default"/>
        <w:numPr>
          <w:ilvl w:val="0"/>
          <w:numId w:val="23"/>
        </w:numPr>
        <w:spacing w:after="120"/>
        <w:rPr>
          <w:i/>
          <w:iCs/>
          <w:sz w:val="20"/>
          <w:szCs w:val="20"/>
        </w:rPr>
      </w:pPr>
      <w:r w:rsidRPr="23BCDF51">
        <w:rPr>
          <w:sz w:val="20"/>
          <w:szCs w:val="20"/>
        </w:rPr>
        <w:t>Insect viruses (Family):</w:t>
      </w:r>
      <w:r w:rsidRPr="23BCDF51">
        <w:rPr>
          <w:b/>
          <w:bCs/>
          <w:sz w:val="20"/>
          <w:szCs w:val="20"/>
        </w:rPr>
        <w:t xml:space="preserve"> </w:t>
      </w:r>
      <w:proofErr w:type="spellStart"/>
      <w:r w:rsidRPr="23BCDF51">
        <w:rPr>
          <w:i/>
          <w:iCs/>
          <w:sz w:val="20"/>
          <w:szCs w:val="20"/>
        </w:rPr>
        <w:t>Baculoviridae</w:t>
      </w:r>
      <w:proofErr w:type="spellEnd"/>
      <w:r w:rsidR="00642E3C" w:rsidRPr="00CB53D9">
        <w:rPr>
          <w:i/>
          <w:iCs/>
          <w:sz w:val="20"/>
          <w:szCs w:val="20"/>
        </w:rPr>
        <w:t>.</w:t>
      </w:r>
      <w:r w:rsidRPr="23BCDF51">
        <w:rPr>
          <w:i/>
          <w:iCs/>
          <w:sz w:val="20"/>
          <w:szCs w:val="20"/>
        </w:rPr>
        <w:t xml:space="preserve"> </w:t>
      </w:r>
    </w:p>
    <w:p w14:paraId="403BF8D3" w14:textId="77777777" w:rsidR="00115484" w:rsidRPr="00115484" w:rsidRDefault="00115484" w:rsidP="00115484">
      <w:pPr>
        <w:pStyle w:val="EFSATablefootnote"/>
        <w:spacing w:after="120" w:line="240" w:lineRule="auto"/>
        <w:ind w:left="720" w:firstLine="0"/>
        <w:jc w:val="both"/>
        <w:rPr>
          <w:rFonts w:cs="Tahoma"/>
          <w:sz w:val="20"/>
        </w:rPr>
      </w:pPr>
    </w:p>
    <w:p w14:paraId="7DBE0EA8" w14:textId="77777777" w:rsidR="00B4167C" w:rsidRPr="00775047" w:rsidRDefault="00B4167C" w:rsidP="00B4167C">
      <w:pPr>
        <w:pStyle w:val="EFSABodytext"/>
        <w:rPr>
          <w:rFonts w:cs="Tahoma"/>
          <w:b/>
          <w:sz w:val="24"/>
        </w:rPr>
      </w:pPr>
      <w:bookmarkStart w:id="18" w:name="_Toc400727972"/>
      <w:bookmarkStart w:id="19" w:name="_Toc440040913"/>
      <w:bookmarkStart w:id="20" w:name="_Toc440041059"/>
      <w:bookmarkStart w:id="21" w:name="_Toc456606148"/>
      <w:bookmarkStart w:id="22" w:name="_Toc463368937"/>
      <w:bookmarkStart w:id="23" w:name="_Toc464149238"/>
      <w:bookmarkStart w:id="24" w:name="_Toc467690296"/>
      <w:bookmarkEnd w:id="18"/>
      <w:r w:rsidRPr="00775047">
        <w:rPr>
          <w:rFonts w:cs="Tahoma"/>
          <w:b/>
          <w:sz w:val="24"/>
        </w:rPr>
        <w:t>1.4.</w:t>
      </w:r>
      <w:r w:rsidRPr="00775047">
        <w:rPr>
          <w:rFonts w:cs="Tahoma"/>
          <w:b/>
          <w:sz w:val="24"/>
        </w:rPr>
        <w:tab/>
        <w:t>Comparator</w:t>
      </w:r>
      <w:bookmarkEnd w:id="19"/>
      <w:bookmarkEnd w:id="20"/>
      <w:bookmarkEnd w:id="21"/>
      <w:bookmarkEnd w:id="22"/>
      <w:bookmarkEnd w:id="23"/>
      <w:bookmarkEnd w:id="24"/>
    </w:p>
    <w:p w14:paraId="7F453824" w14:textId="3821EABE" w:rsidR="00B4167C" w:rsidRPr="00775047" w:rsidRDefault="00B4167C" w:rsidP="00B4167C">
      <w:pPr>
        <w:pStyle w:val="EFSABodytext"/>
        <w:rPr>
          <w:rFonts w:cs="Tahoma"/>
        </w:rPr>
      </w:pPr>
      <w:r w:rsidRPr="00775047">
        <w:rPr>
          <w:rFonts w:cs="Tahoma"/>
        </w:rPr>
        <w:t>It is expected that the prevalent study designs will be case reports or case series and studies based on surveys or isolate collections. The remaining study designs may include: studies using laboratory isolates; randomised controlled trials, field trials or experimental designs in the laboratory; experimental designs in live animals with a deliberate disease challenge; observational study designs; animal or insect models; investigations to identify or to understand the causes of safety concerns (e.g. identification, characterisation of toxic factors, virulence mechanisms); studies to demonstrate beneficial effects but with reporting of unwanted side-effects.</w:t>
      </w:r>
    </w:p>
    <w:p w14:paraId="1D87B9B0" w14:textId="2DF87836" w:rsidR="00B4167C" w:rsidRPr="00775047" w:rsidRDefault="00B4167C" w:rsidP="00B4167C">
      <w:pPr>
        <w:pStyle w:val="EFSABodytext"/>
        <w:rPr>
          <w:rFonts w:cs="Tahoma"/>
        </w:rPr>
      </w:pPr>
      <w:r w:rsidRPr="00775047">
        <w:rPr>
          <w:rFonts w:cs="Tahoma"/>
        </w:rPr>
        <w:t>Since it is expected that</w:t>
      </w:r>
      <w:r w:rsidR="008F5CDB">
        <w:rPr>
          <w:rFonts w:cs="Tahoma"/>
        </w:rPr>
        <w:t>,</w:t>
      </w:r>
      <w:r w:rsidRPr="00775047">
        <w:rPr>
          <w:rFonts w:cs="Tahoma"/>
        </w:rPr>
        <w:t xml:space="preserve"> in the majority of the study designs relevant for the review question, the comparator will not be available, the latter will not be included as a key element in the search strategy.</w:t>
      </w:r>
    </w:p>
    <w:p w14:paraId="7AEB4B1B" w14:textId="77777777" w:rsidR="00B4167C" w:rsidRPr="00775047" w:rsidRDefault="00B4167C" w:rsidP="00B4167C">
      <w:pPr>
        <w:pStyle w:val="EFSABodytext"/>
        <w:rPr>
          <w:rFonts w:cs="Tahoma"/>
          <w:b/>
          <w:sz w:val="24"/>
        </w:rPr>
      </w:pPr>
      <w:bookmarkStart w:id="25" w:name="_Toc440040914"/>
      <w:bookmarkStart w:id="26" w:name="_Toc440041060"/>
      <w:bookmarkStart w:id="27" w:name="_Toc456606149"/>
      <w:bookmarkStart w:id="28" w:name="_Toc463368938"/>
      <w:bookmarkStart w:id="29" w:name="_Toc464149239"/>
      <w:bookmarkStart w:id="30" w:name="_Toc467690297"/>
      <w:bookmarkStart w:id="31" w:name="_Ref485911028"/>
      <w:r w:rsidRPr="00775047">
        <w:rPr>
          <w:rFonts w:cs="Tahoma"/>
          <w:b/>
          <w:sz w:val="24"/>
        </w:rPr>
        <w:t>1.5.</w:t>
      </w:r>
      <w:r w:rsidRPr="00775047">
        <w:rPr>
          <w:rFonts w:cs="Tahoma"/>
          <w:b/>
          <w:sz w:val="24"/>
        </w:rPr>
        <w:tab/>
        <w:t>Outcomes of interest</w:t>
      </w:r>
      <w:bookmarkEnd w:id="25"/>
      <w:bookmarkEnd w:id="26"/>
      <w:bookmarkEnd w:id="27"/>
      <w:bookmarkEnd w:id="28"/>
      <w:bookmarkEnd w:id="29"/>
      <w:bookmarkEnd w:id="30"/>
      <w:bookmarkEnd w:id="31"/>
    </w:p>
    <w:p w14:paraId="2FAD5786" w14:textId="77777777" w:rsidR="00B4167C" w:rsidRPr="00775047" w:rsidRDefault="00B4167C" w:rsidP="00B4167C">
      <w:pPr>
        <w:pStyle w:val="EFSABodytext"/>
        <w:rPr>
          <w:rFonts w:cs="Tahoma"/>
        </w:rPr>
      </w:pPr>
      <w:r w:rsidRPr="00775047">
        <w:rPr>
          <w:rFonts w:cs="Tahoma"/>
        </w:rPr>
        <w:t xml:space="preserve">The outcomes of interest to this ELS are: </w:t>
      </w:r>
    </w:p>
    <w:p w14:paraId="28038E51" w14:textId="77777777" w:rsidR="00B4167C" w:rsidRPr="00775047" w:rsidRDefault="00B4167C" w:rsidP="00B4167C">
      <w:pPr>
        <w:pStyle w:val="EFSABodytext"/>
        <w:ind w:left="720"/>
        <w:rPr>
          <w:rFonts w:cs="Tahoma"/>
        </w:rPr>
      </w:pPr>
      <w:r w:rsidRPr="00775047">
        <w:rPr>
          <w:rFonts w:cs="Tahoma"/>
        </w:rPr>
        <w:t>Question 1:</w:t>
      </w:r>
    </w:p>
    <w:p w14:paraId="2B777CB7" w14:textId="77777777" w:rsidR="00B4167C" w:rsidRPr="00775047" w:rsidRDefault="00B4167C" w:rsidP="00B4167C">
      <w:pPr>
        <w:pStyle w:val="EFSABodytext"/>
        <w:numPr>
          <w:ilvl w:val="2"/>
          <w:numId w:val="14"/>
        </w:numPr>
        <w:ind w:left="2154" w:hanging="357"/>
        <w:rPr>
          <w:rFonts w:cs="Tahoma"/>
        </w:rPr>
      </w:pPr>
      <w:r w:rsidRPr="00775047">
        <w:rPr>
          <w:rFonts w:cs="Tahoma"/>
        </w:rPr>
        <w:t>potential harms</w:t>
      </w:r>
    </w:p>
    <w:p w14:paraId="21F8304E" w14:textId="77777777" w:rsidR="00B4167C" w:rsidRPr="00775047" w:rsidRDefault="00B4167C" w:rsidP="00B4167C">
      <w:pPr>
        <w:pStyle w:val="EFSABodytext"/>
        <w:numPr>
          <w:ilvl w:val="2"/>
          <w:numId w:val="14"/>
        </w:numPr>
        <w:ind w:left="2154" w:hanging="357"/>
        <w:rPr>
          <w:rFonts w:cs="Tahoma"/>
        </w:rPr>
      </w:pPr>
      <w:r w:rsidRPr="00775047">
        <w:rPr>
          <w:rFonts w:cs="Tahoma"/>
        </w:rPr>
        <w:t>safety issues</w:t>
      </w:r>
    </w:p>
    <w:p w14:paraId="4961E02D" w14:textId="447B7FA6" w:rsidR="00B4167C" w:rsidRPr="00775047" w:rsidRDefault="00B4167C" w:rsidP="00B4167C">
      <w:pPr>
        <w:pStyle w:val="EFSABodytext"/>
        <w:numPr>
          <w:ilvl w:val="2"/>
          <w:numId w:val="14"/>
        </w:numPr>
        <w:ind w:left="2154" w:hanging="357"/>
        <w:rPr>
          <w:rFonts w:cs="Tahoma"/>
        </w:rPr>
      </w:pPr>
      <w:r w:rsidRPr="00775047">
        <w:rPr>
          <w:rFonts w:cs="Tahoma"/>
        </w:rPr>
        <w:t>virulence or infectivity</w:t>
      </w:r>
    </w:p>
    <w:p w14:paraId="4AE1EEE5" w14:textId="77777777" w:rsidR="00B4167C" w:rsidRPr="00775047" w:rsidRDefault="00B4167C" w:rsidP="00B4167C">
      <w:pPr>
        <w:pStyle w:val="EFSABodytext"/>
        <w:numPr>
          <w:ilvl w:val="2"/>
          <w:numId w:val="14"/>
        </w:numPr>
        <w:ind w:left="2154" w:hanging="357"/>
        <w:rPr>
          <w:rFonts w:cs="Tahoma"/>
        </w:rPr>
      </w:pPr>
      <w:r w:rsidRPr="00775047">
        <w:rPr>
          <w:rFonts w:cs="Tahoma"/>
        </w:rPr>
        <w:t>intoxication.</w:t>
      </w:r>
    </w:p>
    <w:p w14:paraId="5896AB25" w14:textId="77777777" w:rsidR="00B4167C" w:rsidRPr="00775047" w:rsidRDefault="00B4167C" w:rsidP="00B4167C">
      <w:pPr>
        <w:pStyle w:val="EFSABodytext"/>
        <w:ind w:left="720"/>
        <w:rPr>
          <w:rFonts w:cs="Tahoma"/>
        </w:rPr>
      </w:pPr>
      <w:r w:rsidRPr="00775047">
        <w:rPr>
          <w:rFonts w:cs="Tahoma"/>
        </w:rPr>
        <w:t>Question 2:</w:t>
      </w:r>
    </w:p>
    <w:p w14:paraId="2730901F" w14:textId="77777777" w:rsidR="00B4167C" w:rsidRPr="00775047" w:rsidRDefault="00B4167C" w:rsidP="00B4167C">
      <w:pPr>
        <w:pStyle w:val="EFSABodytext"/>
        <w:numPr>
          <w:ilvl w:val="2"/>
          <w:numId w:val="14"/>
        </w:numPr>
        <w:ind w:left="2154" w:hanging="357"/>
        <w:rPr>
          <w:rFonts w:cs="Tahoma"/>
        </w:rPr>
      </w:pPr>
      <w:r w:rsidRPr="00775047">
        <w:rPr>
          <w:rFonts w:cs="Tahoma"/>
        </w:rPr>
        <w:t>(acquired/intrinsic) antimicrobial resistance (AMR) covering phenotypic and genotypic aspects.</w:t>
      </w:r>
    </w:p>
    <w:p w14:paraId="0D15BB66" w14:textId="46642BDC" w:rsidR="00B4167C" w:rsidRPr="00775047" w:rsidRDefault="00B4167C" w:rsidP="00B4167C">
      <w:pPr>
        <w:pStyle w:val="EFSABodytext"/>
        <w:spacing w:after="240"/>
        <w:rPr>
          <w:rFonts w:cs="Tahoma"/>
        </w:rPr>
      </w:pPr>
      <w:r w:rsidRPr="00775047">
        <w:rPr>
          <w:rFonts w:cs="Tahoma"/>
        </w:rPr>
        <w:t>The QPS concept does not address hazards linked to the formulation or processing of the products based on biological agents added into the food or feed chain. Neither the safety of users handling the product</w:t>
      </w:r>
      <w:r>
        <w:rPr>
          <w:rFonts w:cs="Tahoma"/>
        </w:rPr>
        <w:t>,</w:t>
      </w:r>
      <w:r w:rsidRPr="00775047">
        <w:rPr>
          <w:rFonts w:cs="Tahoma"/>
        </w:rPr>
        <w:t xml:space="preserve"> nor the genetic modifications are taken into account.</w:t>
      </w:r>
    </w:p>
    <w:p w14:paraId="15C2EC22" w14:textId="77777777" w:rsidR="00B4167C" w:rsidRPr="00775047" w:rsidRDefault="00B4167C" w:rsidP="00B4167C">
      <w:pPr>
        <w:pStyle w:val="EFSABodytext"/>
        <w:rPr>
          <w:rFonts w:cs="Tahoma"/>
          <w:b/>
          <w:sz w:val="24"/>
        </w:rPr>
      </w:pPr>
      <w:bookmarkStart w:id="32" w:name="_Toc440040915"/>
      <w:bookmarkStart w:id="33" w:name="_Toc456606150"/>
      <w:bookmarkStart w:id="34" w:name="_Toc463368939"/>
      <w:bookmarkStart w:id="35" w:name="_Toc464149240"/>
      <w:bookmarkStart w:id="36" w:name="_Toc467690298"/>
      <w:r w:rsidRPr="00775047">
        <w:rPr>
          <w:rFonts w:cs="Tahoma"/>
          <w:b/>
          <w:sz w:val="24"/>
        </w:rPr>
        <w:t xml:space="preserve">1.6. </w:t>
      </w:r>
      <w:r w:rsidRPr="00775047">
        <w:rPr>
          <w:rFonts w:cs="Tahoma"/>
          <w:b/>
          <w:sz w:val="24"/>
        </w:rPr>
        <w:tab/>
        <w:t>Identification of the review questions</w:t>
      </w:r>
      <w:bookmarkEnd w:id="32"/>
      <w:bookmarkEnd w:id="33"/>
      <w:bookmarkEnd w:id="34"/>
      <w:bookmarkEnd w:id="35"/>
      <w:bookmarkEnd w:id="36"/>
    </w:p>
    <w:p w14:paraId="71E9910A" w14:textId="77777777" w:rsidR="00B4167C" w:rsidRPr="00775047" w:rsidRDefault="00B4167C" w:rsidP="00B4167C">
      <w:pPr>
        <w:pStyle w:val="EFSABodytext"/>
        <w:spacing w:after="240"/>
        <w:rPr>
          <w:rFonts w:cs="Tahoma"/>
        </w:rPr>
      </w:pPr>
      <w:r w:rsidRPr="00775047">
        <w:rPr>
          <w:rFonts w:cs="Tahoma"/>
        </w:rPr>
        <w:t xml:space="preserve">The following research questions will be addressed: </w:t>
      </w:r>
    </w:p>
    <w:p w14:paraId="286E31C8" w14:textId="5C95F4F8" w:rsidR="00B4167C" w:rsidRPr="00775047" w:rsidRDefault="00B4167C" w:rsidP="00B4167C">
      <w:pPr>
        <w:pStyle w:val="EFSABodytext"/>
        <w:numPr>
          <w:ilvl w:val="0"/>
          <w:numId w:val="12"/>
        </w:numPr>
        <w:spacing w:after="240"/>
        <w:rPr>
          <w:rFonts w:cs="Tahoma"/>
        </w:rPr>
      </w:pPr>
      <w:r w:rsidRPr="00775047">
        <w:rPr>
          <w:rFonts w:cs="Tahoma"/>
        </w:rPr>
        <w:t>Is there evidence of any safety concerns, including virulence features and toxin production, for humans, animals, plants and/or the environment associated with microbial species currently recommended for the QPS list since the previous QPS review?</w:t>
      </w:r>
    </w:p>
    <w:p w14:paraId="267896F5" w14:textId="54C39D5C" w:rsidR="00B4167C" w:rsidRPr="00775047" w:rsidRDefault="00B4167C" w:rsidP="00B4167C">
      <w:pPr>
        <w:pStyle w:val="EFSABodytext"/>
        <w:numPr>
          <w:ilvl w:val="0"/>
          <w:numId w:val="12"/>
        </w:numPr>
        <w:spacing w:after="240"/>
        <w:rPr>
          <w:rFonts w:cs="Tahoma"/>
        </w:rPr>
      </w:pPr>
      <w:r w:rsidRPr="00775047">
        <w:rPr>
          <w:rFonts w:cs="Tahoma"/>
        </w:rPr>
        <w:t xml:space="preserve">Is there evidence related to the presence or absence of antimicrobial resistance or antimicrobial resistance genes for the same microbial species published during the same time period? </w:t>
      </w:r>
    </w:p>
    <w:p w14:paraId="7B43EB8C" w14:textId="77777777" w:rsidR="00B4167C" w:rsidRPr="00775047" w:rsidRDefault="00B4167C" w:rsidP="00B4167C">
      <w:pPr>
        <w:pStyle w:val="EFSABodytext"/>
        <w:rPr>
          <w:rFonts w:cs="Tahoma"/>
          <w:b/>
          <w:sz w:val="24"/>
        </w:rPr>
      </w:pPr>
      <w:bookmarkStart w:id="37" w:name="_Toc440040916"/>
      <w:bookmarkStart w:id="38" w:name="_Toc440041061"/>
      <w:bookmarkStart w:id="39" w:name="_Toc456606151"/>
      <w:bookmarkStart w:id="40" w:name="_Toc463368940"/>
      <w:bookmarkStart w:id="41" w:name="_Toc464149241"/>
      <w:bookmarkStart w:id="42" w:name="_Toc467690299"/>
      <w:r w:rsidRPr="00775047">
        <w:rPr>
          <w:rFonts w:cs="Tahoma"/>
          <w:b/>
          <w:sz w:val="24"/>
        </w:rPr>
        <w:t>2.</w:t>
      </w:r>
      <w:r w:rsidRPr="00775047">
        <w:rPr>
          <w:rFonts w:cs="Tahoma"/>
          <w:b/>
          <w:sz w:val="24"/>
        </w:rPr>
        <w:tab/>
        <w:t>Eligibility criteria for study selection</w:t>
      </w:r>
      <w:bookmarkEnd w:id="37"/>
      <w:bookmarkEnd w:id="38"/>
      <w:bookmarkEnd w:id="39"/>
      <w:bookmarkEnd w:id="40"/>
      <w:bookmarkEnd w:id="41"/>
      <w:bookmarkEnd w:id="42"/>
    </w:p>
    <w:p w14:paraId="77B0630D" w14:textId="77777777" w:rsidR="00B4167C" w:rsidRPr="00775047" w:rsidRDefault="00B4167C" w:rsidP="00B4167C">
      <w:pPr>
        <w:pStyle w:val="EFSABodytext"/>
        <w:rPr>
          <w:rFonts w:cs="Tahoma"/>
        </w:rPr>
      </w:pPr>
      <w:r w:rsidRPr="00775047">
        <w:rPr>
          <w:rFonts w:cs="Tahoma"/>
        </w:rPr>
        <w:t>The selection of studies relevant to questions 1 and 2 will be performed applying the eligibility criteria described in Table 1 below.</w:t>
      </w:r>
    </w:p>
    <w:p w14:paraId="44D4DA0A" w14:textId="77777777" w:rsidR="00B4167C" w:rsidRPr="00775047" w:rsidRDefault="00B4167C" w:rsidP="00B4167C">
      <w:pPr>
        <w:pStyle w:val="EFSABodytext"/>
        <w:rPr>
          <w:rFonts w:ascii="Verdana" w:hAnsi="Verdana"/>
        </w:rPr>
      </w:pPr>
    </w:p>
    <w:p w14:paraId="34BD9643" w14:textId="77777777" w:rsidR="00B4167C" w:rsidRPr="00775047" w:rsidRDefault="00B4167C" w:rsidP="00B4167C">
      <w:pPr>
        <w:pStyle w:val="EFSATabletitle"/>
        <w:keepNext/>
        <w:numPr>
          <w:ilvl w:val="0"/>
          <w:numId w:val="21"/>
        </w:numPr>
        <w:spacing w:line="240" w:lineRule="auto"/>
        <w:ind w:left="0" w:firstLine="0"/>
      </w:pPr>
      <w:bookmarkStart w:id="43" w:name="_Ref393187476"/>
      <w:bookmarkStart w:id="44" w:name="_Ref485911544"/>
      <w:r w:rsidRPr="00775047">
        <w:t>Eligibility criteria for questions 1</w:t>
      </w:r>
      <w:bookmarkEnd w:id="43"/>
      <w:r w:rsidRPr="00775047">
        <w:t xml:space="preserve"> and 2</w:t>
      </w:r>
      <w:bookmarkEnd w:id="44"/>
    </w:p>
    <w:tbl>
      <w:tblPr>
        <w:tblStyle w:val="EFSAtable"/>
        <w:tblW w:w="9391" w:type="dxa"/>
        <w:tblLook w:val="04A0" w:firstRow="1" w:lastRow="0" w:firstColumn="1" w:lastColumn="0" w:noHBand="0" w:noVBand="1"/>
      </w:tblPr>
      <w:tblGrid>
        <w:gridCol w:w="2286"/>
        <w:gridCol w:w="7105"/>
      </w:tblGrid>
      <w:tr w:rsidR="00B4167C" w:rsidRPr="00775047" w14:paraId="6E7F9A29" w14:textId="77777777" w:rsidTr="00562AB9">
        <w:trPr>
          <w:cnfStyle w:val="100000000000" w:firstRow="1" w:lastRow="0" w:firstColumn="0" w:lastColumn="0" w:oddVBand="0" w:evenVBand="0" w:oddHBand="0" w:evenHBand="0" w:firstRowFirstColumn="0" w:firstRowLastColumn="0" w:lastRowFirstColumn="0" w:lastRowLastColumn="0"/>
          <w:trHeight w:val="318"/>
        </w:trPr>
        <w:tc>
          <w:tcPr>
            <w:tcW w:w="2286" w:type="dxa"/>
            <w:tcBorders>
              <w:bottom w:val="single" w:sz="12" w:space="0" w:color="auto"/>
            </w:tcBorders>
            <w:noWrap/>
            <w:hideMark/>
          </w:tcPr>
          <w:p w14:paraId="683A6001" w14:textId="77777777" w:rsidR="00B4167C" w:rsidRPr="00775047" w:rsidRDefault="00B4167C" w:rsidP="00562AB9">
            <w:pPr>
              <w:pStyle w:val="EFSATableheadingrow"/>
              <w:rPr>
                <w:rFonts w:cs="Tahoma"/>
                <w:szCs w:val="18"/>
              </w:rPr>
            </w:pPr>
            <w:r w:rsidRPr="00775047">
              <w:rPr>
                <w:rFonts w:cs="Tahoma"/>
                <w:szCs w:val="18"/>
              </w:rPr>
              <w:t> </w:t>
            </w:r>
          </w:p>
        </w:tc>
        <w:tc>
          <w:tcPr>
            <w:tcW w:w="7105" w:type="dxa"/>
            <w:tcBorders>
              <w:bottom w:val="single" w:sz="12" w:space="0" w:color="auto"/>
            </w:tcBorders>
            <w:noWrap/>
            <w:hideMark/>
          </w:tcPr>
          <w:p w14:paraId="2281F423" w14:textId="77777777" w:rsidR="00B4167C" w:rsidRPr="00775047" w:rsidRDefault="00B4167C" w:rsidP="00562AB9">
            <w:pPr>
              <w:pStyle w:val="EFSATableheadingrow"/>
              <w:rPr>
                <w:rFonts w:cs="Tahoma"/>
                <w:bCs/>
                <w:szCs w:val="18"/>
              </w:rPr>
            </w:pPr>
            <w:r w:rsidRPr="00775047">
              <w:rPr>
                <w:rFonts w:cs="Tahoma"/>
                <w:bCs/>
                <w:szCs w:val="18"/>
              </w:rPr>
              <w:t>Criteria</w:t>
            </w:r>
          </w:p>
        </w:tc>
      </w:tr>
      <w:tr w:rsidR="00B4167C" w:rsidRPr="00775047" w14:paraId="7133ED2C" w14:textId="77777777" w:rsidTr="00562AB9">
        <w:trPr>
          <w:trHeight w:val="745"/>
        </w:trPr>
        <w:tc>
          <w:tcPr>
            <w:tcW w:w="2286" w:type="dxa"/>
            <w:tcBorders>
              <w:top w:val="single" w:sz="12" w:space="0" w:color="auto"/>
            </w:tcBorders>
            <w:hideMark/>
          </w:tcPr>
          <w:p w14:paraId="304A009F"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Study design</w:t>
            </w:r>
          </w:p>
        </w:tc>
        <w:tc>
          <w:tcPr>
            <w:tcW w:w="7105" w:type="dxa"/>
            <w:tcBorders>
              <w:top w:val="single" w:sz="12" w:space="0" w:color="auto"/>
            </w:tcBorders>
            <w:hideMark/>
          </w:tcPr>
          <w:p w14:paraId="220692A1" w14:textId="4B9D2EE6"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No specific type of study design will be used to include/exclude relevant studies, although it is expected that the prevalent study designs will be case reports or case series and studies based on surveys or isolate collections</w:t>
            </w:r>
          </w:p>
        </w:tc>
      </w:tr>
      <w:tr w:rsidR="00B4167C" w:rsidRPr="00775047" w14:paraId="35B50288" w14:textId="77777777" w:rsidTr="00562AB9">
        <w:trPr>
          <w:trHeight w:val="288"/>
        </w:trPr>
        <w:tc>
          <w:tcPr>
            <w:tcW w:w="2286" w:type="dxa"/>
            <w:hideMark/>
          </w:tcPr>
          <w:p w14:paraId="701EA426"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Study characteristics:</w:t>
            </w:r>
          </w:p>
        </w:tc>
        <w:tc>
          <w:tcPr>
            <w:tcW w:w="7105" w:type="dxa"/>
            <w:hideMark/>
          </w:tcPr>
          <w:p w14:paraId="628C26AF"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 xml:space="preserve">No exclusion will be based on study characteristics </w:t>
            </w:r>
          </w:p>
        </w:tc>
      </w:tr>
      <w:tr w:rsidR="00B4167C" w:rsidRPr="00775047" w14:paraId="26F0EC5F" w14:textId="77777777" w:rsidTr="00562AB9">
        <w:trPr>
          <w:trHeight w:val="376"/>
        </w:trPr>
        <w:tc>
          <w:tcPr>
            <w:tcW w:w="2286" w:type="dxa"/>
            <w:hideMark/>
          </w:tcPr>
          <w:p w14:paraId="7C2EF804"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Population</w:t>
            </w:r>
          </w:p>
        </w:tc>
        <w:tc>
          <w:tcPr>
            <w:tcW w:w="7105" w:type="dxa"/>
            <w:hideMark/>
          </w:tcPr>
          <w:p w14:paraId="30ED9EC6"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Humans, animals, plants, environment</w:t>
            </w:r>
          </w:p>
        </w:tc>
      </w:tr>
      <w:tr w:rsidR="00B4167C" w:rsidRPr="00775047" w14:paraId="7AD54011" w14:textId="77777777" w:rsidTr="00562AB9">
        <w:trPr>
          <w:trHeight w:val="376"/>
        </w:trPr>
        <w:tc>
          <w:tcPr>
            <w:tcW w:w="2286" w:type="dxa"/>
          </w:tcPr>
          <w:p w14:paraId="03A8B535"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Exposure</w:t>
            </w:r>
          </w:p>
        </w:tc>
        <w:tc>
          <w:tcPr>
            <w:tcW w:w="7105" w:type="dxa"/>
          </w:tcPr>
          <w:p w14:paraId="7A3C6AAC"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Studies must report on at least one TU as identified in Section 1.3</w:t>
            </w:r>
          </w:p>
        </w:tc>
      </w:tr>
      <w:tr w:rsidR="00B4167C" w:rsidRPr="00775047" w14:paraId="0AEBFF98" w14:textId="77777777" w:rsidTr="00562AB9">
        <w:trPr>
          <w:trHeight w:val="423"/>
        </w:trPr>
        <w:tc>
          <w:tcPr>
            <w:tcW w:w="2286" w:type="dxa"/>
            <w:hideMark/>
          </w:tcPr>
          <w:p w14:paraId="6207C87B"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Outcome of interest</w:t>
            </w:r>
          </w:p>
        </w:tc>
        <w:tc>
          <w:tcPr>
            <w:tcW w:w="7105" w:type="dxa"/>
            <w:hideMark/>
          </w:tcPr>
          <w:p w14:paraId="5FA2FDB5"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Outcomes as listed in Section 1.5</w:t>
            </w:r>
          </w:p>
        </w:tc>
      </w:tr>
      <w:tr w:rsidR="00B4167C" w:rsidRPr="00775047" w14:paraId="3574A70A" w14:textId="77777777" w:rsidTr="00562AB9">
        <w:trPr>
          <w:trHeight w:val="339"/>
        </w:trPr>
        <w:tc>
          <w:tcPr>
            <w:tcW w:w="2286" w:type="dxa"/>
            <w:hideMark/>
          </w:tcPr>
          <w:p w14:paraId="1AB920D8"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Language</w:t>
            </w:r>
          </w:p>
        </w:tc>
        <w:tc>
          <w:tcPr>
            <w:tcW w:w="7105" w:type="dxa"/>
            <w:hideMark/>
          </w:tcPr>
          <w:p w14:paraId="4B2DC1E7"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English</w:t>
            </w:r>
          </w:p>
        </w:tc>
      </w:tr>
      <w:tr w:rsidR="00B4167C" w:rsidRPr="00775047" w14:paraId="4E4E24DD" w14:textId="77777777" w:rsidTr="00562AB9">
        <w:trPr>
          <w:trHeight w:val="318"/>
        </w:trPr>
        <w:tc>
          <w:tcPr>
            <w:tcW w:w="2286" w:type="dxa"/>
            <w:tcBorders>
              <w:bottom w:val="single" w:sz="4" w:space="0" w:color="D9D9D9" w:themeColor="background1" w:themeShade="D9"/>
            </w:tcBorders>
            <w:hideMark/>
          </w:tcPr>
          <w:p w14:paraId="57390898"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Time</w:t>
            </w:r>
          </w:p>
        </w:tc>
        <w:tc>
          <w:tcPr>
            <w:tcW w:w="7105" w:type="dxa"/>
            <w:tcBorders>
              <w:bottom w:val="single" w:sz="4" w:space="0" w:color="D9D9D9" w:themeColor="background1" w:themeShade="D9"/>
            </w:tcBorders>
            <w:hideMark/>
          </w:tcPr>
          <w:p w14:paraId="420B8084" w14:textId="7BE37EBF" w:rsidR="00B4167C" w:rsidRPr="00775047" w:rsidRDefault="002C3A58" w:rsidP="00562AB9">
            <w:pPr>
              <w:pStyle w:val="EFSATabletext"/>
              <w:rPr>
                <w:rFonts w:ascii="Tahoma" w:hAnsi="Tahoma" w:cs="Tahoma"/>
                <w:sz w:val="18"/>
                <w:szCs w:val="18"/>
              </w:rPr>
            </w:pPr>
            <w:r>
              <w:t>F</w:t>
            </w:r>
            <w:r w:rsidRPr="00E0740D">
              <w:t xml:space="preserve">rom June </w:t>
            </w:r>
            <w:r w:rsidR="2E0D0661">
              <w:t>to December 2023</w:t>
            </w:r>
          </w:p>
        </w:tc>
      </w:tr>
      <w:tr w:rsidR="00B4167C" w:rsidRPr="00775047" w14:paraId="4DA454E1" w14:textId="77777777" w:rsidTr="00562AB9">
        <w:trPr>
          <w:trHeight w:val="524"/>
        </w:trPr>
        <w:tc>
          <w:tcPr>
            <w:tcW w:w="2286" w:type="dxa"/>
            <w:tcBorders>
              <w:top w:val="single" w:sz="4" w:space="0" w:color="D9D9D9" w:themeColor="background1" w:themeShade="D9"/>
              <w:bottom w:val="single" w:sz="12" w:space="0" w:color="auto"/>
            </w:tcBorders>
            <w:hideMark/>
          </w:tcPr>
          <w:p w14:paraId="26E9151E"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Publication type</w:t>
            </w:r>
          </w:p>
        </w:tc>
        <w:tc>
          <w:tcPr>
            <w:tcW w:w="7105" w:type="dxa"/>
            <w:tcBorders>
              <w:top w:val="single" w:sz="4" w:space="0" w:color="D9D9D9" w:themeColor="background1" w:themeShade="D9"/>
              <w:bottom w:val="single" w:sz="12" w:space="0" w:color="auto"/>
            </w:tcBorders>
            <w:hideMark/>
          </w:tcPr>
          <w:p w14:paraId="56DBE9C7" w14:textId="77777777" w:rsidR="00B4167C" w:rsidRPr="00775047" w:rsidRDefault="00B4167C" w:rsidP="00562AB9">
            <w:pPr>
              <w:pStyle w:val="EFSATabletext"/>
              <w:rPr>
                <w:rFonts w:ascii="Tahoma" w:hAnsi="Tahoma" w:cs="Tahoma"/>
                <w:sz w:val="18"/>
                <w:szCs w:val="18"/>
              </w:rPr>
            </w:pPr>
            <w:r w:rsidRPr="00775047">
              <w:rPr>
                <w:rFonts w:ascii="Tahoma" w:hAnsi="Tahoma" w:cs="Tahoma"/>
                <w:sz w:val="18"/>
                <w:szCs w:val="18"/>
              </w:rPr>
              <w:t>Primary research studies and secondary studies reporting previously unpublished primary studies</w:t>
            </w:r>
          </w:p>
        </w:tc>
      </w:tr>
    </w:tbl>
    <w:p w14:paraId="3459108F" w14:textId="77777777" w:rsidR="00B4167C" w:rsidRPr="00775047" w:rsidRDefault="00B4167C" w:rsidP="00B4167C">
      <w:pPr>
        <w:pStyle w:val="EFSABodytext"/>
        <w:ind w:firstLine="720"/>
        <w:rPr>
          <w:rFonts w:cs="Tahoma"/>
          <w:b/>
          <w:sz w:val="24"/>
        </w:rPr>
      </w:pPr>
      <w:bookmarkStart w:id="45" w:name="_Toc393892195"/>
      <w:bookmarkStart w:id="46" w:name="_Ref398223454"/>
      <w:bookmarkStart w:id="47" w:name="_Toc440040917"/>
      <w:bookmarkStart w:id="48" w:name="_Toc440041062"/>
      <w:bookmarkStart w:id="49" w:name="_Toc456606152"/>
      <w:bookmarkStart w:id="50" w:name="_Toc463368941"/>
      <w:bookmarkStart w:id="51" w:name="_Toc464149242"/>
      <w:bookmarkStart w:id="52" w:name="_Toc467690300"/>
    </w:p>
    <w:p w14:paraId="57DD091A" w14:textId="77777777" w:rsidR="00B4167C" w:rsidRPr="00775047" w:rsidRDefault="00B4167C" w:rsidP="00B4167C">
      <w:pPr>
        <w:pStyle w:val="EFSABodytext"/>
        <w:rPr>
          <w:rFonts w:cs="Tahoma"/>
          <w:b/>
          <w:sz w:val="24"/>
        </w:rPr>
      </w:pPr>
      <w:r w:rsidRPr="00775047">
        <w:rPr>
          <w:rFonts w:cs="Tahoma"/>
          <w:b/>
          <w:sz w:val="24"/>
        </w:rPr>
        <w:t>3.</w:t>
      </w:r>
      <w:r w:rsidRPr="00775047">
        <w:rPr>
          <w:rFonts w:cs="Tahoma"/>
          <w:b/>
          <w:sz w:val="24"/>
        </w:rPr>
        <w:tab/>
        <w:t>Literature search</w:t>
      </w:r>
      <w:bookmarkEnd w:id="45"/>
      <w:bookmarkEnd w:id="46"/>
      <w:r w:rsidRPr="00775047">
        <w:rPr>
          <w:rFonts w:cs="Tahoma"/>
          <w:b/>
          <w:sz w:val="24"/>
        </w:rPr>
        <w:t>es</w:t>
      </w:r>
      <w:bookmarkEnd w:id="47"/>
      <w:bookmarkEnd w:id="48"/>
      <w:bookmarkEnd w:id="49"/>
      <w:bookmarkEnd w:id="50"/>
      <w:bookmarkEnd w:id="51"/>
      <w:bookmarkEnd w:id="52"/>
    </w:p>
    <w:p w14:paraId="55B30B67" w14:textId="77777777" w:rsidR="00B4167C" w:rsidRPr="00775047" w:rsidRDefault="00B4167C" w:rsidP="00B4167C">
      <w:pPr>
        <w:pStyle w:val="EFSABodytext"/>
      </w:pPr>
      <w:r w:rsidRPr="00775047">
        <w:t>Searches will be conducted in a range of relevant information sources to identify any evidence of safety concerns and AMR regarding the target microbial species.</w:t>
      </w:r>
    </w:p>
    <w:p w14:paraId="50C949E8" w14:textId="6589957F" w:rsidR="00B4167C" w:rsidRPr="00775047" w:rsidRDefault="00B4167C" w:rsidP="00B4167C">
      <w:pPr>
        <w:pStyle w:val="EFSABodytext"/>
      </w:pPr>
      <w:r>
        <w:t xml:space="preserve">Considering the results of the previous QPS exercise, to handle the high number of studies identified in each group, </w:t>
      </w:r>
      <w:r w:rsidR="4916F315">
        <w:t xml:space="preserve"> </w:t>
      </w:r>
      <w:r w:rsidR="367CBC0E">
        <w:t>different s</w:t>
      </w:r>
      <w:r>
        <w:t>earch strategies were prepared</w:t>
      </w:r>
      <w:r w:rsidR="52F06878">
        <w:t xml:space="preserve"> </w:t>
      </w:r>
      <w:r w:rsidR="5F2A07C7">
        <w:t xml:space="preserve">by </w:t>
      </w:r>
      <w:r w:rsidR="2200F54D">
        <w:t>sub</w:t>
      </w:r>
      <w:r w:rsidR="5F2A07C7">
        <w:t>groups</w:t>
      </w:r>
      <w:r w:rsidR="08BC3797">
        <w:t xml:space="preserve"> of taxonomic units</w:t>
      </w:r>
      <w:r>
        <w:t xml:space="preserve"> according to named species specified by EFSA in the QPS recommended list of the QPS </w:t>
      </w:r>
      <w:r w:rsidR="00C45AB5">
        <w:t xml:space="preserve">2022 </w:t>
      </w:r>
      <w:r>
        <w:t xml:space="preserve">update. </w:t>
      </w:r>
    </w:p>
    <w:p w14:paraId="55251ACD" w14:textId="6A391196" w:rsidR="00B4167C" w:rsidRPr="00775047" w:rsidRDefault="00B4167C" w:rsidP="00B4167C">
      <w:pPr>
        <w:pStyle w:val="EFSABodytext"/>
      </w:pPr>
      <w:r>
        <w:t xml:space="preserve">The </w:t>
      </w:r>
      <w:r w:rsidR="32842AED">
        <w:t xml:space="preserve">different </w:t>
      </w:r>
      <w:r>
        <w:t>subgroups of target microbial species will be searched separately.</w:t>
      </w:r>
    </w:p>
    <w:p w14:paraId="0B821C4B" w14:textId="77777777" w:rsidR="00B4167C" w:rsidRPr="00775047" w:rsidRDefault="00B4167C" w:rsidP="00B4167C">
      <w:pPr>
        <w:pStyle w:val="EFSABodytext"/>
      </w:pPr>
      <w:r w:rsidRPr="00775047">
        <w:t>Each search strategy will comprise two elements: the search terms (Section 3.1) and the information sources (Section 3.2) to be searched.</w:t>
      </w:r>
    </w:p>
    <w:p w14:paraId="1984195A" w14:textId="77777777" w:rsidR="00B4167C" w:rsidRPr="00775047" w:rsidRDefault="00B4167C" w:rsidP="00B4167C">
      <w:pPr>
        <w:pStyle w:val="EFSABodytext"/>
        <w:rPr>
          <w:rFonts w:cs="Tahoma"/>
          <w:b/>
          <w:sz w:val="24"/>
        </w:rPr>
      </w:pPr>
      <w:bookmarkStart w:id="53" w:name="_Ref435019823"/>
      <w:bookmarkStart w:id="54" w:name="_Toc440040918"/>
      <w:bookmarkStart w:id="55" w:name="_Toc440041063"/>
      <w:bookmarkStart w:id="56" w:name="_Toc456606153"/>
      <w:bookmarkStart w:id="57" w:name="_Toc463368942"/>
      <w:bookmarkStart w:id="58" w:name="_Toc464149243"/>
      <w:bookmarkStart w:id="59" w:name="_Toc467690301"/>
      <w:r w:rsidRPr="00775047">
        <w:rPr>
          <w:rFonts w:cs="Tahoma"/>
          <w:b/>
          <w:sz w:val="24"/>
        </w:rPr>
        <w:t>3.1.</w:t>
      </w:r>
      <w:r w:rsidRPr="00775047">
        <w:rPr>
          <w:rFonts w:cs="Tahoma"/>
          <w:b/>
          <w:sz w:val="24"/>
        </w:rPr>
        <w:tab/>
        <w:t>Search terms</w:t>
      </w:r>
      <w:bookmarkEnd w:id="53"/>
      <w:bookmarkEnd w:id="54"/>
      <w:bookmarkEnd w:id="55"/>
      <w:bookmarkEnd w:id="56"/>
      <w:bookmarkEnd w:id="57"/>
      <w:bookmarkEnd w:id="58"/>
      <w:bookmarkEnd w:id="59"/>
      <w:r w:rsidRPr="00775047">
        <w:rPr>
          <w:rFonts w:cs="Tahoma"/>
          <w:b/>
          <w:sz w:val="24"/>
        </w:rPr>
        <w:t xml:space="preserve"> </w:t>
      </w:r>
    </w:p>
    <w:p w14:paraId="7BCD5CB2" w14:textId="1DBE2349" w:rsidR="00B4167C" w:rsidRPr="00775047" w:rsidRDefault="00B4167C" w:rsidP="00B4167C">
      <w:pPr>
        <w:pStyle w:val="EFSABodytext"/>
      </w:pPr>
      <w:r w:rsidRPr="00775047">
        <w:t xml:space="preserve">The search strategies used to identify studies are </w:t>
      </w:r>
      <w:r w:rsidR="001F00B3">
        <w:t>described</w:t>
      </w:r>
      <w:r w:rsidR="001F00B3" w:rsidRPr="00775047">
        <w:t xml:space="preserve"> </w:t>
      </w:r>
      <w:r w:rsidRPr="00775047">
        <w:t>in Appendix C.</w:t>
      </w:r>
    </w:p>
    <w:p w14:paraId="106A120D" w14:textId="77777777" w:rsidR="00B4167C" w:rsidRPr="00775047" w:rsidRDefault="00B4167C" w:rsidP="00B4167C">
      <w:pPr>
        <w:pStyle w:val="EFSABodytext"/>
      </w:pPr>
      <w:r w:rsidRPr="00775047">
        <w:t>Each strategy will comprise two key elements:</w:t>
      </w:r>
    </w:p>
    <w:p w14:paraId="50433A17" w14:textId="77777777" w:rsidR="00B4167C" w:rsidRPr="00775047" w:rsidRDefault="00B4167C" w:rsidP="00B4167C">
      <w:pPr>
        <w:pStyle w:val="EFSABodytext"/>
        <w:numPr>
          <w:ilvl w:val="0"/>
          <w:numId w:val="20"/>
        </w:numPr>
      </w:pPr>
      <w:r w:rsidRPr="00775047">
        <w:t>Target microbial species as described in Section 1.3 (‘Exposure’)</w:t>
      </w:r>
    </w:p>
    <w:p w14:paraId="3E185521" w14:textId="77777777" w:rsidR="00B4167C" w:rsidRPr="00775047" w:rsidRDefault="00B4167C" w:rsidP="00B4167C">
      <w:pPr>
        <w:pStyle w:val="EFSABodytext"/>
        <w:numPr>
          <w:ilvl w:val="0"/>
          <w:numId w:val="20"/>
        </w:numPr>
      </w:pPr>
      <w:r w:rsidRPr="00775047">
        <w:t>Safety issues as described in Section 1.5 (‘Outcomes’).</w:t>
      </w:r>
    </w:p>
    <w:p w14:paraId="4686A57C" w14:textId="77777777" w:rsidR="00B4167C" w:rsidRPr="00775047" w:rsidRDefault="00B4167C" w:rsidP="00B4167C">
      <w:pPr>
        <w:pStyle w:val="EFSABodytext"/>
      </w:pPr>
      <w:r w:rsidRPr="00775047">
        <w:t xml:space="preserve">In order to maximise the sensitivity of the search for the species for which the number of overall publications in the relevant time period is expected to be low, the search strategy will not include outcome-related terms. </w:t>
      </w:r>
    </w:p>
    <w:p w14:paraId="36875F5D" w14:textId="187F90CB" w:rsidR="00B4167C" w:rsidRPr="00775047" w:rsidRDefault="00B4167C" w:rsidP="00B4167C">
      <w:pPr>
        <w:pStyle w:val="EFSABodytext"/>
      </w:pPr>
      <w:r w:rsidRPr="00775047">
        <w:t>The population of interest (humans, animals, plants or the environment) will not be included as a key element in the search strategies, as it is often not explicitly described within a title or abstract.  It would also have been difficult to describe adequately such a broad population using title/abstract words and/or subject headings. Population information will be captured at the time of evaluating the articles (see Section 1 above).</w:t>
      </w:r>
    </w:p>
    <w:p w14:paraId="02623A0C" w14:textId="77777777" w:rsidR="00B4167C" w:rsidRPr="00775047" w:rsidRDefault="00B4167C" w:rsidP="00B4167C">
      <w:pPr>
        <w:pStyle w:val="EFSABodytext"/>
      </w:pPr>
      <w:r w:rsidRPr="00775047">
        <w:t>Search terms for safety issues were identified in close collaboration with the information specialist; example of such terms, are the following: ‘toxin*’, ‘disease*’, ‘infection*’, ‘clinical*’, ‘</w:t>
      </w:r>
      <w:proofErr w:type="spellStart"/>
      <w:r w:rsidRPr="00775047">
        <w:t>virulen</w:t>
      </w:r>
      <w:proofErr w:type="spellEnd"/>
      <w:r w:rsidRPr="00775047">
        <w:t xml:space="preserve">*’, ‘antimicrobial </w:t>
      </w:r>
      <w:proofErr w:type="spellStart"/>
      <w:r w:rsidRPr="00775047">
        <w:t>resistan</w:t>
      </w:r>
      <w:proofErr w:type="spellEnd"/>
      <w:r w:rsidRPr="00775047">
        <w:t>*’, ‘endocarditis’.</w:t>
      </w:r>
    </w:p>
    <w:p w14:paraId="0D5987E0" w14:textId="22CCB206" w:rsidR="00B4167C" w:rsidRPr="00775047" w:rsidRDefault="00B4167C" w:rsidP="00B4167C">
      <w:pPr>
        <w:pStyle w:val="EFSABodytext"/>
      </w:pPr>
      <w:r w:rsidRPr="00775047">
        <w:t xml:space="preserve">The subgroups of target microbial species will be entered on separate search lines.  The search line for each group will be combined with the safety terms individually.  </w:t>
      </w:r>
    </w:p>
    <w:p w14:paraId="3EBE419E" w14:textId="70E2803A" w:rsidR="00B4167C" w:rsidRPr="00775047" w:rsidRDefault="00B4167C" w:rsidP="00B4167C">
      <w:pPr>
        <w:pStyle w:val="EFSABodytext"/>
      </w:pPr>
      <w:r w:rsidRPr="00775047">
        <w:t xml:space="preserve">The searches will not be limited by language or study design. </w:t>
      </w:r>
    </w:p>
    <w:p w14:paraId="4CBD8332" w14:textId="3A6A8D46" w:rsidR="006D7514" w:rsidRPr="00775047" w:rsidRDefault="00B4167C" w:rsidP="00B4167C">
      <w:pPr>
        <w:pStyle w:val="EFSABodytext"/>
      </w:pPr>
      <w:r>
        <w:lastRenderedPageBreak/>
        <w:t xml:space="preserve">The review period will be from </w:t>
      </w:r>
      <w:r w:rsidR="4DB3DBAA">
        <w:t xml:space="preserve">June </w:t>
      </w:r>
      <w:r w:rsidR="006762DE" w:rsidRPr="00E0740D">
        <w:t xml:space="preserve">to </w:t>
      </w:r>
      <w:r w:rsidR="353EEB65">
        <w:t>December</w:t>
      </w:r>
      <w:r w:rsidR="53E6AEF7">
        <w:t xml:space="preserve"> 202</w:t>
      </w:r>
      <w:r w:rsidR="36EB0FB7">
        <w:t>3.</w:t>
      </w:r>
    </w:p>
    <w:p w14:paraId="1B0B121D" w14:textId="77777777" w:rsidR="00B4167C" w:rsidRPr="00775047" w:rsidRDefault="00B4167C" w:rsidP="00B4167C">
      <w:pPr>
        <w:pStyle w:val="EFSABodytext"/>
        <w:rPr>
          <w:rFonts w:cs="Tahoma"/>
          <w:b/>
          <w:sz w:val="24"/>
        </w:rPr>
      </w:pPr>
      <w:bookmarkStart w:id="60" w:name="_Toc362441943"/>
      <w:bookmarkStart w:id="61" w:name="_Ref435019842"/>
      <w:bookmarkStart w:id="62" w:name="_Toc440040919"/>
      <w:bookmarkStart w:id="63" w:name="_Toc440041064"/>
      <w:bookmarkStart w:id="64" w:name="_Toc456606154"/>
      <w:bookmarkStart w:id="65" w:name="_Toc463368943"/>
      <w:bookmarkStart w:id="66" w:name="_Toc464149244"/>
      <w:bookmarkStart w:id="67" w:name="_Toc467690302"/>
      <w:r w:rsidRPr="00775047">
        <w:rPr>
          <w:rFonts w:cs="Tahoma"/>
          <w:b/>
          <w:sz w:val="24"/>
        </w:rPr>
        <w:t>3.2.</w:t>
      </w:r>
      <w:r w:rsidRPr="00775047">
        <w:rPr>
          <w:rFonts w:cs="Tahoma"/>
          <w:b/>
          <w:sz w:val="24"/>
        </w:rPr>
        <w:tab/>
        <w:t>Information sources searched</w:t>
      </w:r>
      <w:bookmarkEnd w:id="60"/>
      <w:bookmarkEnd w:id="61"/>
      <w:bookmarkEnd w:id="62"/>
      <w:bookmarkEnd w:id="63"/>
      <w:bookmarkEnd w:id="64"/>
      <w:bookmarkEnd w:id="65"/>
      <w:bookmarkEnd w:id="66"/>
      <w:bookmarkEnd w:id="67"/>
      <w:r w:rsidRPr="00775047">
        <w:rPr>
          <w:rFonts w:cs="Tahoma"/>
          <w:b/>
          <w:sz w:val="24"/>
        </w:rPr>
        <w:t xml:space="preserve"> </w:t>
      </w:r>
    </w:p>
    <w:p w14:paraId="12C290C5" w14:textId="0CBB7FE0" w:rsidR="00B4167C" w:rsidRPr="00775047" w:rsidRDefault="00B4167C" w:rsidP="00B4167C">
      <w:pPr>
        <w:pStyle w:val="EFSABodytext"/>
        <w:rPr>
          <w:rFonts w:ascii="Verdana" w:hAnsi="Verdana"/>
        </w:rPr>
      </w:pPr>
      <w:r w:rsidRPr="00775047">
        <w:t>The same information sources used for the previous QPS exercise (EFSA BIOHAZ Panel, 20</w:t>
      </w:r>
      <w:r w:rsidR="00140231">
        <w:t>20</w:t>
      </w:r>
      <w:r w:rsidRPr="00775047">
        <w:t xml:space="preserve">) will be searched for studies reporting safety concerns regarding the target microbial species (see Table 2 below).  </w:t>
      </w:r>
    </w:p>
    <w:p w14:paraId="4D388BD0" w14:textId="77777777" w:rsidR="00B4167C" w:rsidRPr="00775047" w:rsidRDefault="00B4167C" w:rsidP="00B4167C">
      <w:pPr>
        <w:pStyle w:val="EFSATabletitle"/>
        <w:spacing w:line="240" w:lineRule="auto"/>
        <w:ind w:left="1077" w:hanging="1077"/>
        <w:rPr>
          <w:rFonts w:cs="Tahoma"/>
        </w:rPr>
      </w:pPr>
      <w:bookmarkStart w:id="68" w:name="_Ref435024908"/>
      <w:bookmarkStart w:id="69" w:name="_Ref485911679"/>
      <w:r w:rsidRPr="00775047">
        <w:rPr>
          <w:rFonts w:cs="Tahoma"/>
        </w:rPr>
        <w:t>Information sources to be searched to identify relevant studies</w:t>
      </w:r>
      <w:bookmarkEnd w:id="68"/>
      <w:bookmarkEnd w:id="69"/>
      <w:r w:rsidRPr="00775047">
        <w:rPr>
          <w:rFonts w:cs="Tahoma"/>
        </w:rPr>
        <w:t xml:space="preserve"> </w:t>
      </w:r>
    </w:p>
    <w:tbl>
      <w:tblPr>
        <w:tblStyle w:val="EFSAtable"/>
        <w:tblW w:w="0" w:type="auto"/>
        <w:tblLook w:val="04A0" w:firstRow="1" w:lastRow="0" w:firstColumn="1" w:lastColumn="0" w:noHBand="0" w:noVBand="1"/>
      </w:tblPr>
      <w:tblGrid>
        <w:gridCol w:w="3035"/>
        <w:gridCol w:w="1505"/>
        <w:gridCol w:w="4530"/>
      </w:tblGrid>
      <w:tr w:rsidR="00B4167C" w:rsidRPr="00775047" w14:paraId="75711850" w14:textId="77777777" w:rsidTr="14ED8172">
        <w:trPr>
          <w:cnfStyle w:val="100000000000" w:firstRow="1" w:lastRow="0" w:firstColumn="0" w:lastColumn="0" w:oddVBand="0" w:evenVBand="0" w:oddHBand="0" w:evenHBand="0" w:firstRowFirstColumn="0" w:firstRowLastColumn="0" w:lastRowFirstColumn="0" w:lastRowLastColumn="0"/>
          <w:trHeight w:val="341"/>
        </w:trPr>
        <w:tc>
          <w:tcPr>
            <w:tcW w:w="3085" w:type="dxa"/>
            <w:tcBorders>
              <w:bottom w:val="single" w:sz="12" w:space="0" w:color="auto"/>
            </w:tcBorders>
          </w:tcPr>
          <w:p w14:paraId="0D5897E3" w14:textId="77777777" w:rsidR="00B4167C" w:rsidRPr="00775047" w:rsidRDefault="00B4167C" w:rsidP="00562AB9">
            <w:pPr>
              <w:pStyle w:val="EFSATableheadingrow"/>
              <w:rPr>
                <w:rFonts w:cs="Tahoma"/>
              </w:rPr>
            </w:pPr>
            <w:r w:rsidRPr="00775047">
              <w:rPr>
                <w:rFonts w:cs="Tahoma"/>
              </w:rPr>
              <w:t>Information source</w:t>
            </w:r>
          </w:p>
        </w:tc>
        <w:tc>
          <w:tcPr>
            <w:tcW w:w="6201" w:type="dxa"/>
            <w:gridSpan w:val="2"/>
            <w:tcBorders>
              <w:bottom w:val="single" w:sz="12" w:space="0" w:color="auto"/>
            </w:tcBorders>
          </w:tcPr>
          <w:p w14:paraId="1AC79378" w14:textId="77777777" w:rsidR="00B4167C" w:rsidRPr="00775047" w:rsidRDefault="00B4167C" w:rsidP="00562AB9">
            <w:pPr>
              <w:pStyle w:val="EFSATableheadingrow"/>
              <w:rPr>
                <w:rFonts w:cs="Tahoma"/>
              </w:rPr>
            </w:pPr>
            <w:r w:rsidRPr="00775047">
              <w:rPr>
                <w:rFonts w:cs="Tahoma"/>
              </w:rPr>
              <w:t>Interface</w:t>
            </w:r>
          </w:p>
        </w:tc>
      </w:tr>
      <w:tr w:rsidR="00B4167C" w:rsidRPr="00775047" w14:paraId="66682008" w14:textId="77777777" w:rsidTr="14ED8172">
        <w:trPr>
          <w:trHeight w:val="215"/>
        </w:trPr>
        <w:tc>
          <w:tcPr>
            <w:tcW w:w="4644" w:type="dxa"/>
            <w:gridSpan w:val="2"/>
            <w:tcBorders>
              <w:top w:val="single" w:sz="12" w:space="0" w:color="auto"/>
            </w:tcBorders>
          </w:tcPr>
          <w:p w14:paraId="0EBEBE56" w14:textId="77777777" w:rsidR="00B4167C" w:rsidRPr="00775047" w:rsidRDefault="00B4167C" w:rsidP="00562AB9">
            <w:pPr>
              <w:pStyle w:val="EFSATabletext"/>
              <w:tabs>
                <w:tab w:val="right" w:leader="dot" w:pos="9072"/>
              </w:tabs>
              <w:suppressAutoHyphens/>
              <w:ind w:left="680" w:hanging="680"/>
              <w:rPr>
                <w:rFonts w:ascii="Tahoma" w:hAnsi="Tahoma" w:cs="Tahoma"/>
                <w:sz w:val="18"/>
              </w:rPr>
            </w:pPr>
            <w:r w:rsidRPr="00775047">
              <w:rPr>
                <w:rFonts w:ascii="Tahoma" w:hAnsi="Tahoma" w:cs="Tahoma"/>
                <w:sz w:val="18"/>
              </w:rPr>
              <w:t>Web of Science Core Collection</w:t>
            </w:r>
          </w:p>
        </w:tc>
        <w:tc>
          <w:tcPr>
            <w:tcW w:w="4642" w:type="dxa"/>
            <w:tcBorders>
              <w:top w:val="single" w:sz="12" w:space="0" w:color="auto"/>
            </w:tcBorders>
          </w:tcPr>
          <w:p w14:paraId="469893BA" w14:textId="637F5BAB" w:rsidR="00B4167C" w:rsidRPr="00775047" w:rsidRDefault="00B4167C" w:rsidP="14ED8172">
            <w:pPr>
              <w:pStyle w:val="EFSATabletext"/>
              <w:tabs>
                <w:tab w:val="right" w:leader="dot" w:pos="9072"/>
              </w:tabs>
              <w:suppressAutoHyphens/>
              <w:ind w:left="680" w:hanging="680"/>
              <w:rPr>
                <w:rFonts w:ascii="Tahoma" w:hAnsi="Tahoma" w:cs="Tahoma"/>
                <w:sz w:val="18"/>
                <w:szCs w:val="18"/>
              </w:rPr>
            </w:pPr>
            <w:r w:rsidRPr="14ED8172">
              <w:rPr>
                <w:rFonts w:ascii="Tahoma" w:hAnsi="Tahoma" w:cs="Tahoma"/>
                <w:sz w:val="18"/>
                <w:szCs w:val="18"/>
              </w:rPr>
              <w:t xml:space="preserve">Web of Science, </w:t>
            </w:r>
            <w:r w:rsidR="16C56E49" w:rsidRPr="14ED8172">
              <w:rPr>
                <w:rFonts w:ascii="Tahoma" w:hAnsi="Tahoma" w:cs="Tahoma"/>
                <w:sz w:val="18"/>
                <w:szCs w:val="18"/>
              </w:rPr>
              <w:t>Clarivate</w:t>
            </w:r>
          </w:p>
        </w:tc>
      </w:tr>
      <w:tr w:rsidR="00B4167C" w:rsidRPr="00775047" w14:paraId="419554A3" w14:textId="77777777" w:rsidTr="14ED8172">
        <w:tc>
          <w:tcPr>
            <w:tcW w:w="4644" w:type="dxa"/>
            <w:gridSpan w:val="2"/>
          </w:tcPr>
          <w:p w14:paraId="43A1CE77" w14:textId="77777777" w:rsidR="00B4167C" w:rsidRPr="00775047" w:rsidRDefault="00B4167C" w:rsidP="00562AB9">
            <w:pPr>
              <w:pStyle w:val="EFSATabletext"/>
              <w:tabs>
                <w:tab w:val="right" w:leader="dot" w:pos="9072"/>
              </w:tabs>
              <w:suppressAutoHyphens/>
              <w:ind w:left="680" w:hanging="680"/>
              <w:rPr>
                <w:rFonts w:ascii="Tahoma" w:hAnsi="Tahoma" w:cs="Tahoma"/>
                <w:sz w:val="18"/>
              </w:rPr>
            </w:pPr>
            <w:r w:rsidRPr="00775047">
              <w:rPr>
                <w:rFonts w:ascii="Tahoma" w:hAnsi="Tahoma" w:cs="Tahoma"/>
                <w:sz w:val="18"/>
              </w:rPr>
              <w:t xml:space="preserve">CAB Abstracts </w:t>
            </w:r>
          </w:p>
        </w:tc>
        <w:tc>
          <w:tcPr>
            <w:tcW w:w="4642" w:type="dxa"/>
          </w:tcPr>
          <w:p w14:paraId="317A72DD" w14:textId="27EC95B3" w:rsidR="00B4167C" w:rsidRPr="00775047" w:rsidRDefault="00B4167C" w:rsidP="14ED8172">
            <w:pPr>
              <w:pStyle w:val="EFSATabletext"/>
              <w:tabs>
                <w:tab w:val="right" w:leader="dot" w:pos="9072"/>
              </w:tabs>
              <w:suppressAutoHyphens/>
              <w:ind w:left="680" w:hanging="680"/>
              <w:rPr>
                <w:rFonts w:ascii="Tahoma" w:hAnsi="Tahoma" w:cs="Tahoma"/>
                <w:sz w:val="18"/>
                <w:szCs w:val="18"/>
              </w:rPr>
            </w:pPr>
            <w:r w:rsidRPr="14ED8172">
              <w:rPr>
                <w:rFonts w:ascii="Tahoma" w:hAnsi="Tahoma" w:cs="Tahoma"/>
                <w:sz w:val="18"/>
                <w:szCs w:val="18"/>
              </w:rPr>
              <w:t xml:space="preserve">Web of Science, </w:t>
            </w:r>
            <w:r w:rsidR="46E07AD2" w:rsidRPr="14ED8172">
              <w:rPr>
                <w:rFonts w:ascii="Tahoma" w:hAnsi="Tahoma" w:cs="Tahoma"/>
                <w:sz w:val="18"/>
                <w:szCs w:val="18"/>
              </w:rPr>
              <w:t>Clarivate</w:t>
            </w:r>
          </w:p>
        </w:tc>
      </w:tr>
      <w:tr w:rsidR="00B4167C" w:rsidRPr="00775047" w14:paraId="6178C1BA" w14:textId="77777777" w:rsidTr="14ED8172">
        <w:tc>
          <w:tcPr>
            <w:tcW w:w="4644" w:type="dxa"/>
            <w:gridSpan w:val="2"/>
          </w:tcPr>
          <w:p w14:paraId="18DCCE94" w14:textId="77777777" w:rsidR="00B4167C" w:rsidRPr="00775047" w:rsidRDefault="00B4167C" w:rsidP="00562AB9">
            <w:pPr>
              <w:pStyle w:val="EFSATabletext"/>
              <w:tabs>
                <w:tab w:val="right" w:leader="dot" w:pos="9072"/>
              </w:tabs>
              <w:suppressAutoHyphens/>
              <w:ind w:left="680" w:hanging="680"/>
              <w:rPr>
                <w:rFonts w:ascii="Tahoma" w:hAnsi="Tahoma" w:cs="Tahoma"/>
                <w:sz w:val="18"/>
              </w:rPr>
            </w:pPr>
            <w:r w:rsidRPr="00775047">
              <w:rPr>
                <w:rFonts w:ascii="Tahoma" w:hAnsi="Tahoma" w:cs="Tahoma"/>
                <w:sz w:val="18"/>
              </w:rPr>
              <w:t xml:space="preserve">BIOSIS Citation Index </w:t>
            </w:r>
          </w:p>
        </w:tc>
        <w:tc>
          <w:tcPr>
            <w:tcW w:w="4642" w:type="dxa"/>
          </w:tcPr>
          <w:p w14:paraId="69EDC3AD" w14:textId="3A37C10E" w:rsidR="00B4167C" w:rsidRPr="00775047" w:rsidRDefault="00B4167C" w:rsidP="14ED8172">
            <w:pPr>
              <w:pStyle w:val="EFSATabletext"/>
              <w:tabs>
                <w:tab w:val="right" w:leader="dot" w:pos="9072"/>
              </w:tabs>
              <w:suppressAutoHyphens/>
              <w:ind w:left="680" w:hanging="680"/>
              <w:rPr>
                <w:rFonts w:ascii="Tahoma" w:hAnsi="Tahoma" w:cs="Tahoma"/>
                <w:sz w:val="18"/>
                <w:szCs w:val="18"/>
              </w:rPr>
            </w:pPr>
            <w:r w:rsidRPr="14ED8172">
              <w:rPr>
                <w:rFonts w:ascii="Tahoma" w:hAnsi="Tahoma" w:cs="Tahoma"/>
                <w:sz w:val="18"/>
                <w:szCs w:val="18"/>
              </w:rPr>
              <w:t xml:space="preserve">Web of Science, </w:t>
            </w:r>
            <w:r w:rsidR="03205D43" w:rsidRPr="14ED8172">
              <w:rPr>
                <w:rFonts w:ascii="Tahoma" w:hAnsi="Tahoma" w:cs="Tahoma"/>
                <w:sz w:val="18"/>
                <w:szCs w:val="18"/>
              </w:rPr>
              <w:t>Clarivate</w:t>
            </w:r>
          </w:p>
        </w:tc>
      </w:tr>
      <w:tr w:rsidR="00B4167C" w:rsidRPr="00775047" w14:paraId="632C81B7" w14:textId="77777777" w:rsidTr="14ED8172">
        <w:tc>
          <w:tcPr>
            <w:tcW w:w="4644" w:type="dxa"/>
            <w:gridSpan w:val="2"/>
            <w:tcBorders>
              <w:bottom w:val="single" w:sz="4" w:space="0" w:color="D9D9D9" w:themeColor="background1" w:themeShade="D9"/>
            </w:tcBorders>
          </w:tcPr>
          <w:p w14:paraId="70ACDC67" w14:textId="77777777" w:rsidR="00B4167C" w:rsidRPr="00775047" w:rsidRDefault="00B4167C" w:rsidP="00562AB9">
            <w:pPr>
              <w:pStyle w:val="EFSATabletext"/>
              <w:tabs>
                <w:tab w:val="right" w:leader="dot" w:pos="9072"/>
              </w:tabs>
              <w:suppressAutoHyphens/>
              <w:ind w:left="680" w:hanging="680"/>
              <w:rPr>
                <w:rFonts w:ascii="Tahoma" w:hAnsi="Tahoma" w:cs="Tahoma"/>
                <w:sz w:val="18"/>
              </w:rPr>
            </w:pPr>
            <w:r w:rsidRPr="00775047">
              <w:rPr>
                <w:rFonts w:ascii="Tahoma" w:hAnsi="Tahoma" w:cs="Tahoma"/>
                <w:sz w:val="18"/>
              </w:rPr>
              <w:t>MEDLINE</w:t>
            </w:r>
          </w:p>
        </w:tc>
        <w:tc>
          <w:tcPr>
            <w:tcW w:w="4642" w:type="dxa"/>
            <w:tcBorders>
              <w:bottom w:val="single" w:sz="4" w:space="0" w:color="D9D9D9" w:themeColor="background1" w:themeShade="D9"/>
            </w:tcBorders>
          </w:tcPr>
          <w:p w14:paraId="32904179" w14:textId="07F60570" w:rsidR="00B4167C" w:rsidRPr="00775047" w:rsidRDefault="00B4167C" w:rsidP="14ED8172">
            <w:pPr>
              <w:pStyle w:val="EFSATabletext"/>
              <w:tabs>
                <w:tab w:val="right" w:leader="dot" w:pos="9072"/>
              </w:tabs>
              <w:suppressAutoHyphens/>
              <w:ind w:left="680" w:hanging="680"/>
              <w:rPr>
                <w:rFonts w:ascii="Tahoma" w:hAnsi="Tahoma" w:cs="Tahoma"/>
                <w:sz w:val="18"/>
                <w:szCs w:val="18"/>
              </w:rPr>
            </w:pPr>
            <w:r w:rsidRPr="14ED8172">
              <w:rPr>
                <w:rFonts w:ascii="Tahoma" w:hAnsi="Tahoma" w:cs="Tahoma"/>
                <w:sz w:val="18"/>
                <w:szCs w:val="18"/>
              </w:rPr>
              <w:t xml:space="preserve">Web of Science, </w:t>
            </w:r>
            <w:r w:rsidR="4AB9C7F7" w:rsidRPr="14ED8172">
              <w:rPr>
                <w:rFonts w:ascii="Tahoma" w:hAnsi="Tahoma" w:cs="Tahoma"/>
                <w:sz w:val="18"/>
                <w:szCs w:val="18"/>
              </w:rPr>
              <w:t>Clarivate</w:t>
            </w:r>
          </w:p>
        </w:tc>
      </w:tr>
      <w:tr w:rsidR="00B4167C" w:rsidRPr="00775047" w14:paraId="25BF1922" w14:textId="77777777" w:rsidTr="14ED8172">
        <w:tc>
          <w:tcPr>
            <w:tcW w:w="4644" w:type="dxa"/>
            <w:gridSpan w:val="2"/>
            <w:tcBorders>
              <w:top w:val="single" w:sz="4" w:space="0" w:color="D9D9D9" w:themeColor="background1" w:themeShade="D9"/>
              <w:bottom w:val="single" w:sz="12" w:space="0" w:color="auto"/>
            </w:tcBorders>
          </w:tcPr>
          <w:p w14:paraId="3D79439D" w14:textId="77777777" w:rsidR="00B4167C" w:rsidRPr="00775047" w:rsidRDefault="00B4167C" w:rsidP="00562AB9">
            <w:pPr>
              <w:pStyle w:val="EFSATabletext"/>
              <w:tabs>
                <w:tab w:val="right" w:leader="dot" w:pos="9072"/>
              </w:tabs>
              <w:suppressAutoHyphens/>
              <w:ind w:left="680" w:hanging="680"/>
              <w:rPr>
                <w:rFonts w:ascii="Tahoma" w:hAnsi="Tahoma" w:cs="Tahoma"/>
                <w:sz w:val="18"/>
              </w:rPr>
            </w:pPr>
            <w:r w:rsidRPr="00775047">
              <w:rPr>
                <w:rFonts w:ascii="Tahoma" w:hAnsi="Tahoma" w:cs="Tahoma"/>
                <w:sz w:val="18"/>
              </w:rPr>
              <w:t>Food Science Technology Abstracts (FSTA)</w:t>
            </w:r>
          </w:p>
        </w:tc>
        <w:tc>
          <w:tcPr>
            <w:tcW w:w="4642" w:type="dxa"/>
            <w:tcBorders>
              <w:top w:val="single" w:sz="4" w:space="0" w:color="D9D9D9" w:themeColor="background1" w:themeShade="D9"/>
              <w:bottom w:val="single" w:sz="12" w:space="0" w:color="auto"/>
            </w:tcBorders>
          </w:tcPr>
          <w:p w14:paraId="7023BAB8" w14:textId="043B5AE1" w:rsidR="00B4167C" w:rsidRPr="00775047" w:rsidRDefault="00B4167C" w:rsidP="14ED8172">
            <w:pPr>
              <w:pStyle w:val="EFSATabletext"/>
              <w:tabs>
                <w:tab w:val="right" w:leader="dot" w:pos="9072"/>
              </w:tabs>
              <w:suppressAutoHyphens/>
              <w:ind w:left="680" w:hanging="680"/>
              <w:rPr>
                <w:rFonts w:ascii="Tahoma" w:hAnsi="Tahoma" w:cs="Tahoma"/>
                <w:sz w:val="18"/>
                <w:szCs w:val="18"/>
              </w:rPr>
            </w:pPr>
            <w:r w:rsidRPr="14ED8172">
              <w:rPr>
                <w:rFonts w:ascii="Tahoma" w:hAnsi="Tahoma" w:cs="Tahoma"/>
                <w:sz w:val="18"/>
                <w:szCs w:val="18"/>
              </w:rPr>
              <w:t xml:space="preserve">Web of Science, </w:t>
            </w:r>
            <w:r w:rsidR="60EC26EF" w:rsidRPr="14ED8172">
              <w:rPr>
                <w:rFonts w:ascii="Tahoma" w:hAnsi="Tahoma" w:cs="Tahoma"/>
                <w:sz w:val="18"/>
                <w:szCs w:val="18"/>
              </w:rPr>
              <w:t>Clarivate</w:t>
            </w:r>
          </w:p>
        </w:tc>
      </w:tr>
    </w:tbl>
    <w:p w14:paraId="2F340398" w14:textId="77777777" w:rsidR="00B4167C" w:rsidRPr="00775047" w:rsidRDefault="00B4167C" w:rsidP="00B4167C">
      <w:pPr>
        <w:pStyle w:val="EFSABodytext"/>
        <w:rPr>
          <w:rFonts w:ascii="Verdana" w:hAnsi="Verdana"/>
        </w:rPr>
      </w:pPr>
    </w:p>
    <w:p w14:paraId="797ABAAD" w14:textId="2CC9E287" w:rsidR="00B4167C" w:rsidRPr="00775047" w:rsidRDefault="00B4167C" w:rsidP="00B4167C">
      <w:pPr>
        <w:pStyle w:val="EFSABodytext"/>
      </w:pPr>
      <w:r w:rsidRPr="00775047">
        <w:t xml:space="preserve">Search results will be downloaded from the information sources and imported into EndNote® </w:t>
      </w:r>
      <w:r w:rsidR="4743E4B9" w:rsidRPr="00775047">
        <w:t xml:space="preserve">20 </w:t>
      </w:r>
      <w:r w:rsidRPr="00775047">
        <w:t xml:space="preserve">bibliographic management software. For each of the species groups, within-group removal of duplicate entries will be done in EndNote® </w:t>
      </w:r>
      <w:r w:rsidR="115917F6">
        <w:t>20</w:t>
      </w:r>
      <w:r w:rsidRPr="00775047">
        <w:t>. Following uploading of the species groups into the DistillerSR</w:t>
      </w:r>
      <w:r w:rsidRPr="00775047">
        <w:rPr>
          <w:rStyle w:val="FootnoteReference"/>
        </w:rPr>
        <w:footnoteReference w:id="3"/>
      </w:r>
      <w:r w:rsidRPr="00775047">
        <w:t xml:space="preserve"> online software, removal of duplicates will again be undertaken, using the Duplicate Detection feature.    </w:t>
      </w:r>
    </w:p>
    <w:p w14:paraId="74588497" w14:textId="77777777" w:rsidR="00B4167C" w:rsidRPr="00775047" w:rsidRDefault="00B4167C" w:rsidP="00B4167C">
      <w:pPr>
        <w:pStyle w:val="EFSABodytext"/>
        <w:rPr>
          <w:rFonts w:ascii="Verdana" w:hAnsi="Verdana"/>
          <w:b/>
          <w:sz w:val="24"/>
        </w:rPr>
      </w:pPr>
      <w:bookmarkStart w:id="70" w:name="_Toc362441944"/>
      <w:bookmarkStart w:id="71" w:name="_Ref435018796"/>
      <w:bookmarkStart w:id="72" w:name="_Ref435018837"/>
      <w:bookmarkStart w:id="73" w:name="_Ref435018875"/>
      <w:bookmarkStart w:id="74" w:name="_Ref435018913"/>
      <w:bookmarkStart w:id="75" w:name="_Ref435018921"/>
      <w:bookmarkStart w:id="76" w:name="_Toc440040920"/>
      <w:bookmarkStart w:id="77" w:name="_Toc440041065"/>
      <w:bookmarkStart w:id="78" w:name="_Toc456606155"/>
      <w:bookmarkStart w:id="79" w:name="_Toc463368944"/>
      <w:bookmarkStart w:id="80" w:name="_Toc464149245"/>
      <w:bookmarkStart w:id="81" w:name="_Toc467690303"/>
      <w:r w:rsidRPr="00775047">
        <w:rPr>
          <w:rFonts w:ascii="Verdana" w:hAnsi="Verdana"/>
          <w:b/>
          <w:sz w:val="24"/>
        </w:rPr>
        <w:t>4.</w:t>
      </w:r>
      <w:r w:rsidRPr="00775047">
        <w:rPr>
          <w:rFonts w:ascii="Verdana" w:hAnsi="Verdana"/>
          <w:b/>
          <w:sz w:val="24"/>
        </w:rPr>
        <w:tab/>
        <w:t>Study selection</w:t>
      </w:r>
      <w:bookmarkEnd w:id="70"/>
      <w:r w:rsidRPr="00775047">
        <w:rPr>
          <w:rFonts w:ascii="Verdana" w:hAnsi="Verdana"/>
          <w:b/>
          <w:sz w:val="24"/>
        </w:rPr>
        <w:t xml:space="preserve"> and article evaluation</w:t>
      </w:r>
      <w:bookmarkEnd w:id="71"/>
      <w:bookmarkEnd w:id="72"/>
      <w:bookmarkEnd w:id="73"/>
      <w:bookmarkEnd w:id="74"/>
      <w:bookmarkEnd w:id="75"/>
      <w:bookmarkEnd w:id="76"/>
      <w:bookmarkEnd w:id="77"/>
      <w:bookmarkEnd w:id="78"/>
      <w:bookmarkEnd w:id="79"/>
      <w:bookmarkEnd w:id="80"/>
      <w:bookmarkEnd w:id="81"/>
    </w:p>
    <w:p w14:paraId="02E39DE7" w14:textId="77777777" w:rsidR="00B4167C" w:rsidRPr="00775047" w:rsidRDefault="00B4167C" w:rsidP="00B4167C">
      <w:pPr>
        <w:pStyle w:val="EFSABodytext"/>
      </w:pPr>
      <w:r w:rsidRPr="00775047">
        <w:t>To identify potentially relevant studies to be included in the review the studies will be selected by a three -step procedure using the DistillerSR online software.</w:t>
      </w:r>
    </w:p>
    <w:p w14:paraId="712D62EF" w14:textId="1618439E" w:rsidR="00B4167C" w:rsidRPr="00775047" w:rsidRDefault="00B4167C" w:rsidP="00B4167C">
      <w:pPr>
        <w:pStyle w:val="EFSABodytext"/>
      </w:pPr>
      <w:r w:rsidRPr="00775047">
        <w:t>The results of the different phases of the study selection process will be reported in a flowchart</w:t>
      </w:r>
      <w:r w:rsidR="00140231">
        <w:t>.</w:t>
      </w:r>
    </w:p>
    <w:p w14:paraId="7539579F" w14:textId="77777777" w:rsidR="00B4167C" w:rsidRPr="00775047" w:rsidRDefault="00B4167C" w:rsidP="00B4167C">
      <w:pPr>
        <w:pStyle w:val="EFSABodytext"/>
        <w:rPr>
          <w:rFonts w:cs="Tahoma"/>
          <w:b/>
          <w:sz w:val="24"/>
        </w:rPr>
      </w:pPr>
      <w:bookmarkStart w:id="82" w:name="_Toc456606156"/>
      <w:bookmarkStart w:id="83" w:name="_Toc463368945"/>
      <w:bookmarkStart w:id="84" w:name="_Toc464149246"/>
      <w:bookmarkStart w:id="85" w:name="_Toc467690304"/>
      <w:r w:rsidRPr="00775047">
        <w:rPr>
          <w:rFonts w:cs="Tahoma"/>
          <w:b/>
          <w:sz w:val="24"/>
        </w:rPr>
        <w:t>4.1.</w:t>
      </w:r>
      <w:r w:rsidRPr="00775047">
        <w:rPr>
          <w:rFonts w:cs="Tahoma"/>
          <w:b/>
          <w:sz w:val="24"/>
        </w:rPr>
        <w:tab/>
        <w:t>Screening for potential relevance</w:t>
      </w:r>
      <w:bookmarkEnd w:id="82"/>
      <w:bookmarkEnd w:id="83"/>
      <w:bookmarkEnd w:id="84"/>
      <w:bookmarkEnd w:id="85"/>
      <w:r w:rsidRPr="00775047">
        <w:rPr>
          <w:rFonts w:cs="Tahoma"/>
          <w:b/>
          <w:sz w:val="24"/>
        </w:rPr>
        <w:t xml:space="preserve"> at title level</w:t>
      </w:r>
    </w:p>
    <w:p w14:paraId="33E355CA" w14:textId="77777777" w:rsidR="00B4167C" w:rsidRPr="00775047" w:rsidRDefault="00B4167C" w:rsidP="00B4167C">
      <w:pPr>
        <w:pStyle w:val="EFSABodytext"/>
        <w:rPr>
          <w:rFonts w:cs="Tahoma"/>
        </w:rPr>
      </w:pPr>
      <w:r w:rsidRPr="00775047">
        <w:rPr>
          <w:rFonts w:cs="Tahoma"/>
        </w:rPr>
        <w:t>Articles will initially be screened at title level in parallel by two Working Group (WG) expert reviewers and, if needed, EFSA staff.</w:t>
      </w:r>
    </w:p>
    <w:p w14:paraId="335EF6EF" w14:textId="77777777" w:rsidR="00B4167C" w:rsidRPr="00775047" w:rsidRDefault="00B4167C" w:rsidP="00B4167C">
      <w:pPr>
        <w:pStyle w:val="EFSABodytext"/>
        <w:rPr>
          <w:rFonts w:cs="Tahoma"/>
        </w:rPr>
      </w:pPr>
      <w:r w:rsidRPr="00775047">
        <w:rPr>
          <w:rFonts w:cs="Tahoma"/>
        </w:rPr>
        <w:t>If the information in the title is not relevant for the research objectives, the article will not proceed to the next step (Section 4.2).</w:t>
      </w:r>
    </w:p>
    <w:p w14:paraId="5D33EC6A" w14:textId="733F8E90" w:rsidR="00B4167C" w:rsidRPr="00775047" w:rsidRDefault="00B4167C" w:rsidP="00B4167C">
      <w:pPr>
        <w:pStyle w:val="EFSABodytext"/>
        <w:rPr>
          <w:rFonts w:cs="Tahoma"/>
        </w:rPr>
      </w:pPr>
      <w:r w:rsidRPr="6B72C702">
        <w:rPr>
          <w:rFonts w:cs="Tahoma"/>
        </w:rPr>
        <w:t xml:space="preserve">Articles that </w:t>
      </w:r>
      <w:r w:rsidR="5B913091" w:rsidRPr="6B72C702">
        <w:rPr>
          <w:rFonts w:cs="Tahoma"/>
        </w:rPr>
        <w:t>are</w:t>
      </w:r>
      <w:r w:rsidRPr="6B72C702">
        <w:rPr>
          <w:rFonts w:cs="Tahoma"/>
        </w:rPr>
        <w:t xml:space="preserve"> excluded during screening at this step will be stored in Distiller SR.</w:t>
      </w:r>
    </w:p>
    <w:p w14:paraId="2C018430" w14:textId="04D39714" w:rsidR="00B4167C" w:rsidRPr="00775047" w:rsidRDefault="00B4167C" w:rsidP="00B4167C">
      <w:pPr>
        <w:pStyle w:val="EFSABodytext"/>
        <w:rPr>
          <w:rFonts w:cs="Tahoma"/>
        </w:rPr>
      </w:pPr>
      <w:r w:rsidRPr="00775047">
        <w:rPr>
          <w:rFonts w:cs="Tahoma"/>
        </w:rPr>
        <w:t>In case of doubts or divergences between the reviewers, the paper will proceed to step 2.</w:t>
      </w:r>
    </w:p>
    <w:p w14:paraId="5138EB92" w14:textId="77777777" w:rsidR="00B4167C" w:rsidRPr="00775047" w:rsidRDefault="00B4167C" w:rsidP="00B4167C">
      <w:pPr>
        <w:pStyle w:val="EFSABodytext"/>
        <w:rPr>
          <w:rFonts w:cs="Tahoma"/>
          <w:b/>
          <w:sz w:val="24"/>
        </w:rPr>
      </w:pPr>
      <w:bookmarkStart w:id="86" w:name="_Ref485912240"/>
      <w:r w:rsidRPr="00775047">
        <w:rPr>
          <w:rFonts w:cs="Tahoma"/>
          <w:b/>
          <w:sz w:val="24"/>
        </w:rPr>
        <w:t>4.2.</w:t>
      </w:r>
      <w:r w:rsidRPr="00775047">
        <w:rPr>
          <w:rFonts w:cs="Tahoma"/>
          <w:b/>
          <w:sz w:val="24"/>
        </w:rPr>
        <w:tab/>
        <w:t>Screening for potential relevance at title and abstract level</w:t>
      </w:r>
      <w:bookmarkEnd w:id="86"/>
    </w:p>
    <w:p w14:paraId="0FB21A7B" w14:textId="77777777" w:rsidR="00B4167C" w:rsidRPr="00775047" w:rsidRDefault="00B4167C" w:rsidP="00B4167C">
      <w:pPr>
        <w:pStyle w:val="EFSABodytext"/>
      </w:pPr>
      <w:r w:rsidRPr="00775047">
        <w:t>The articles passing the first step will undergo a screening at abstract level in parallel by two experts.</w:t>
      </w:r>
    </w:p>
    <w:p w14:paraId="3EAE9D60" w14:textId="77777777" w:rsidR="00B4167C" w:rsidRPr="00775047" w:rsidRDefault="00B4167C" w:rsidP="00B4167C">
      <w:pPr>
        <w:pStyle w:val="EFSABodytext"/>
      </w:pPr>
      <w:r w:rsidRPr="00775047">
        <w:t>If the information in title and abstract is not relevant for the research objectives, the article will not proceed to the next step (Section 4.3).</w:t>
      </w:r>
    </w:p>
    <w:p w14:paraId="4BD84AA9" w14:textId="684D0E31" w:rsidR="00B4167C" w:rsidRPr="00775047" w:rsidRDefault="00B4167C" w:rsidP="00B4167C">
      <w:pPr>
        <w:pStyle w:val="EFSABodytext"/>
      </w:pPr>
      <w:r>
        <w:t xml:space="preserve">Articles that </w:t>
      </w:r>
      <w:r w:rsidR="4FDE4D27">
        <w:t>are</w:t>
      </w:r>
      <w:r>
        <w:t xml:space="preserve"> excluded during screening at this step will be stored in Distiller SR.</w:t>
      </w:r>
    </w:p>
    <w:p w14:paraId="43B5069E" w14:textId="63D0C83A" w:rsidR="00B4167C" w:rsidRPr="00775047" w:rsidRDefault="00B4167C" w:rsidP="00B4167C">
      <w:pPr>
        <w:pStyle w:val="EFSABodytext"/>
      </w:pPr>
      <w:r w:rsidRPr="00775047">
        <w:t>In case of doubts or divergences between the reviewers, the paper will proceed to step 3.</w:t>
      </w:r>
    </w:p>
    <w:p w14:paraId="12CBB158" w14:textId="77777777" w:rsidR="00B4167C" w:rsidRPr="00775047" w:rsidRDefault="00B4167C" w:rsidP="00B4167C">
      <w:pPr>
        <w:pStyle w:val="EFSABodytext"/>
        <w:rPr>
          <w:rFonts w:cs="Tahoma"/>
          <w:b/>
          <w:sz w:val="24"/>
        </w:rPr>
      </w:pPr>
      <w:bookmarkStart w:id="87" w:name="_Toc456606157"/>
      <w:bookmarkStart w:id="88" w:name="_Toc463368946"/>
      <w:bookmarkStart w:id="89" w:name="_Toc464149247"/>
      <w:bookmarkStart w:id="90" w:name="_Toc467690305"/>
      <w:bookmarkStart w:id="91" w:name="_Ref485912630"/>
      <w:bookmarkStart w:id="92" w:name="_Ref485912638"/>
      <w:r w:rsidRPr="00775047">
        <w:rPr>
          <w:rFonts w:cs="Tahoma"/>
          <w:b/>
          <w:sz w:val="24"/>
        </w:rPr>
        <w:t>4.3.</w:t>
      </w:r>
      <w:r w:rsidRPr="00775047">
        <w:rPr>
          <w:rFonts w:cs="Tahoma"/>
          <w:b/>
          <w:sz w:val="24"/>
        </w:rPr>
        <w:tab/>
        <w:t>Article evaluation</w:t>
      </w:r>
      <w:bookmarkEnd w:id="87"/>
      <w:bookmarkEnd w:id="88"/>
      <w:bookmarkEnd w:id="89"/>
      <w:bookmarkEnd w:id="90"/>
      <w:bookmarkEnd w:id="91"/>
      <w:bookmarkEnd w:id="92"/>
    </w:p>
    <w:p w14:paraId="2B5F3D8F" w14:textId="225C73B9" w:rsidR="00B4167C" w:rsidRPr="00775047" w:rsidRDefault="00B4167C" w:rsidP="00B4167C">
      <w:pPr>
        <w:pStyle w:val="EFSABodytext"/>
      </w:pPr>
      <w:r>
        <w:t xml:space="preserve">The aim of this step will be to confirm that the article is relevant for the QPS project and, </w:t>
      </w:r>
      <w:r w:rsidR="2CEC3CE1">
        <w:t>if</w:t>
      </w:r>
      <w:r>
        <w:t xml:space="preserve"> it is, to evaluate it. </w:t>
      </w:r>
      <w:r w:rsidR="008475B0">
        <w:t xml:space="preserve">This </w:t>
      </w:r>
      <w:r>
        <w:t xml:space="preserve">will be carried out at full text level. </w:t>
      </w:r>
    </w:p>
    <w:p w14:paraId="7FC96073" w14:textId="2B54E7B7" w:rsidR="00B4167C" w:rsidRPr="00775047" w:rsidRDefault="00B4167C" w:rsidP="00B4167C">
      <w:pPr>
        <w:pStyle w:val="EFSABodytext"/>
      </w:pPr>
      <w:r>
        <w:t xml:space="preserve">The articles passing the second step will undergo a validation procedure carried out by two experts. One reviewer will initially be tasked with the evaluation of </w:t>
      </w:r>
      <w:r w:rsidR="22E7C51A">
        <w:t>the</w:t>
      </w:r>
      <w:r>
        <w:t xml:space="preserve"> paper. The evaluation will be then forwarded to another reviewer for the validation of the appraisal received. </w:t>
      </w:r>
    </w:p>
    <w:p w14:paraId="6B86233F" w14:textId="7FBD6F2F" w:rsidR="00B4167C" w:rsidRPr="00775047" w:rsidRDefault="00B4167C" w:rsidP="00B4167C">
      <w:pPr>
        <w:pStyle w:val="EFSABodytext"/>
      </w:pPr>
      <w:r>
        <w:lastRenderedPageBreak/>
        <w:t xml:space="preserve">In case of disagreement with the initial appraisal, the second reviewer will write down their comments. The reviewers will initially try to solve the disagreement. </w:t>
      </w:r>
      <w:r w:rsidR="19D9861C">
        <w:t>If</w:t>
      </w:r>
      <w:r>
        <w:t xml:space="preserve"> this </w:t>
      </w:r>
      <w:r w:rsidR="69A84266">
        <w:t>is not</w:t>
      </w:r>
      <w:r>
        <w:t xml:space="preserve"> possible, the conflicting information will be presented for collective expert evaluation of the ELS outcome (see Section 5).</w:t>
      </w:r>
    </w:p>
    <w:p w14:paraId="14031150" w14:textId="215F4E18" w:rsidR="00B4167C" w:rsidRPr="00775047" w:rsidRDefault="00B4167C" w:rsidP="00B4167C">
      <w:pPr>
        <w:pStyle w:val="EFSABodytext"/>
      </w:pPr>
      <w:r>
        <w:t xml:space="preserve">If the information contained in the article is not relevant for the research objectives, the article will not be evaluated. Articles that </w:t>
      </w:r>
      <w:r w:rsidR="313137AC">
        <w:t>are not</w:t>
      </w:r>
      <w:r>
        <w:t xml:space="preserve"> considered relevant will be stored in Distiller SR.</w:t>
      </w:r>
    </w:p>
    <w:p w14:paraId="54BBF36B" w14:textId="77777777" w:rsidR="00B4167C" w:rsidRPr="00775047" w:rsidRDefault="00B4167C" w:rsidP="00B4167C">
      <w:pPr>
        <w:pStyle w:val="EFSABodytext"/>
        <w:rPr>
          <w:rFonts w:cs="Tahoma"/>
          <w:b/>
        </w:rPr>
      </w:pPr>
      <w:bookmarkStart w:id="93" w:name="_Toc456606158"/>
      <w:bookmarkStart w:id="94" w:name="_Toc463368947"/>
      <w:bookmarkStart w:id="95" w:name="_Toc464149248"/>
      <w:bookmarkStart w:id="96" w:name="_Toc467690306"/>
      <w:r w:rsidRPr="00775047">
        <w:rPr>
          <w:rFonts w:cs="Tahoma"/>
          <w:b/>
          <w:sz w:val="22"/>
        </w:rPr>
        <w:t>4.3.1.</w:t>
      </w:r>
      <w:r w:rsidRPr="00775047">
        <w:rPr>
          <w:rFonts w:cs="Tahoma"/>
          <w:b/>
          <w:sz w:val="22"/>
        </w:rPr>
        <w:tab/>
        <w:t>Questions for study selection and article evaluation</w:t>
      </w:r>
      <w:bookmarkEnd w:id="93"/>
      <w:bookmarkEnd w:id="94"/>
      <w:bookmarkEnd w:id="95"/>
      <w:bookmarkEnd w:id="96"/>
    </w:p>
    <w:p w14:paraId="4976230B" w14:textId="77777777" w:rsidR="00B4167C" w:rsidRPr="00775047" w:rsidRDefault="00B4167C" w:rsidP="00B4167C">
      <w:pPr>
        <w:pStyle w:val="EFSABodytext"/>
        <w:rPr>
          <w:rFonts w:cs="Tahoma"/>
        </w:rPr>
      </w:pPr>
      <w:r w:rsidRPr="00775047">
        <w:rPr>
          <w:rFonts w:cs="Tahoma"/>
        </w:rPr>
        <w:t>STEP 1 (Screening for potential relevance):</w:t>
      </w:r>
    </w:p>
    <w:p w14:paraId="7F5C5AA3" w14:textId="7B8CEC5E" w:rsidR="00CA754C" w:rsidRPr="00140231" w:rsidRDefault="00B4167C" w:rsidP="00140231">
      <w:pPr>
        <w:ind w:left="294"/>
        <w:rPr>
          <w:rFonts w:ascii="Tahoma" w:hAnsi="Tahoma" w:cs="Tahoma"/>
          <w:sz w:val="20"/>
          <w:szCs w:val="20"/>
        </w:rPr>
      </w:pPr>
      <w:r w:rsidRPr="00775047">
        <w:rPr>
          <w:rFonts w:ascii="Tahoma" w:hAnsi="Tahoma" w:cs="Tahoma"/>
          <w:i/>
          <w:sz w:val="20"/>
          <w:szCs w:val="20"/>
        </w:rPr>
        <w:t>Question 1</w:t>
      </w:r>
      <w:r w:rsidRPr="00775047">
        <w:rPr>
          <w:rFonts w:ascii="Tahoma" w:hAnsi="Tahoma" w:cs="Tahoma"/>
          <w:sz w:val="20"/>
          <w:szCs w:val="20"/>
        </w:rPr>
        <w:t xml:space="preserve">: Is the full-text available, in English and dealing with safety concerns? </w:t>
      </w:r>
    </w:p>
    <w:tbl>
      <w:tblPr>
        <w:tblStyle w:val="TableGrid"/>
        <w:tblW w:w="0" w:type="auto"/>
        <w:tblInd w:w="294" w:type="dxa"/>
        <w:tblLook w:val="04A0" w:firstRow="1" w:lastRow="0" w:firstColumn="1" w:lastColumn="0" w:noHBand="0" w:noVBand="1"/>
      </w:tblPr>
      <w:tblGrid>
        <w:gridCol w:w="4374"/>
        <w:gridCol w:w="4392"/>
      </w:tblGrid>
      <w:tr w:rsidR="00CC72CB" w14:paraId="11CBD85D" w14:textId="77777777" w:rsidTr="002F27CF">
        <w:tc>
          <w:tcPr>
            <w:tcW w:w="4374" w:type="dxa"/>
          </w:tcPr>
          <w:p w14:paraId="42F4090C" w14:textId="581C7213" w:rsidR="00CC72CB" w:rsidRPr="00140231" w:rsidRDefault="00E50C7E" w:rsidP="00CC72CB">
            <w:pPr>
              <w:jc w:val="both"/>
              <w:rPr>
                <w:rFonts w:cs="Tahoma"/>
                <w:b/>
                <w:bCs/>
              </w:rPr>
            </w:pPr>
            <w:r w:rsidRPr="00140231">
              <w:rPr>
                <w:rFonts w:cs="Tahoma"/>
                <w:b/>
                <w:bCs/>
              </w:rPr>
              <w:t>Option</w:t>
            </w:r>
          </w:p>
        </w:tc>
        <w:tc>
          <w:tcPr>
            <w:tcW w:w="4392" w:type="dxa"/>
          </w:tcPr>
          <w:p w14:paraId="270BFBE9" w14:textId="2960C0CA" w:rsidR="00CC72CB" w:rsidRPr="00140231" w:rsidRDefault="00C616FF" w:rsidP="00CC72CB">
            <w:pPr>
              <w:jc w:val="both"/>
              <w:rPr>
                <w:rFonts w:cs="Tahoma"/>
                <w:b/>
                <w:bCs/>
              </w:rPr>
            </w:pPr>
            <w:r w:rsidRPr="00140231">
              <w:rPr>
                <w:rFonts w:cs="Tahoma"/>
                <w:b/>
                <w:bCs/>
              </w:rPr>
              <w:t>Result</w:t>
            </w:r>
          </w:p>
        </w:tc>
      </w:tr>
      <w:tr w:rsidR="002F27CF" w14:paraId="5AAC739F" w14:textId="77777777" w:rsidTr="002F27CF">
        <w:tc>
          <w:tcPr>
            <w:tcW w:w="4374" w:type="dxa"/>
          </w:tcPr>
          <w:p w14:paraId="54381C89" w14:textId="7EF1AA87" w:rsidR="002F27CF" w:rsidRPr="004363F3" w:rsidRDefault="002F27CF" w:rsidP="004363F3">
            <w:pPr>
              <w:pStyle w:val="ListParagraph"/>
              <w:numPr>
                <w:ilvl w:val="0"/>
                <w:numId w:val="22"/>
              </w:numPr>
              <w:jc w:val="both"/>
              <w:rPr>
                <w:rFonts w:cs="Tahoma"/>
              </w:rPr>
            </w:pPr>
            <w:r w:rsidRPr="00751AEB">
              <w:rPr>
                <w:rFonts w:cs="Tahoma"/>
              </w:rPr>
              <w:t>Yes</w:t>
            </w:r>
          </w:p>
        </w:tc>
        <w:tc>
          <w:tcPr>
            <w:tcW w:w="4392" w:type="dxa"/>
          </w:tcPr>
          <w:p w14:paraId="07AB88D1" w14:textId="17C18EDE" w:rsidR="002F27CF" w:rsidRDefault="002F27CF" w:rsidP="002F27CF">
            <w:pPr>
              <w:jc w:val="both"/>
              <w:rPr>
                <w:rFonts w:cs="Tahoma"/>
              </w:rPr>
            </w:pPr>
            <w:r w:rsidRPr="00775047">
              <w:rPr>
                <w:rFonts w:cs="Tahoma"/>
              </w:rPr>
              <w:t>Include and continue to Article evaluation form</w:t>
            </w:r>
          </w:p>
        </w:tc>
      </w:tr>
      <w:tr w:rsidR="002F27CF" w14:paraId="62A6D771" w14:textId="77777777" w:rsidTr="002F27CF">
        <w:tc>
          <w:tcPr>
            <w:tcW w:w="4374" w:type="dxa"/>
          </w:tcPr>
          <w:p w14:paraId="24DC6F5C" w14:textId="1827F575" w:rsidR="002F27CF" w:rsidRPr="004363F3" w:rsidRDefault="002F27CF" w:rsidP="004363F3">
            <w:pPr>
              <w:pStyle w:val="ListParagraph"/>
              <w:numPr>
                <w:ilvl w:val="0"/>
                <w:numId w:val="22"/>
              </w:numPr>
              <w:jc w:val="both"/>
              <w:rPr>
                <w:rFonts w:cs="Tahoma"/>
              </w:rPr>
            </w:pPr>
            <w:r w:rsidRPr="00751AEB">
              <w:rPr>
                <w:rFonts w:cs="Tahoma"/>
              </w:rPr>
              <w:t>Full text not available</w:t>
            </w:r>
          </w:p>
        </w:tc>
        <w:tc>
          <w:tcPr>
            <w:tcW w:w="4392" w:type="dxa"/>
          </w:tcPr>
          <w:p w14:paraId="37A8D2AC" w14:textId="3A2E890F" w:rsidR="002F27CF" w:rsidRDefault="002F27CF" w:rsidP="002F27CF">
            <w:pPr>
              <w:jc w:val="both"/>
              <w:rPr>
                <w:rFonts w:cs="Tahoma"/>
              </w:rPr>
            </w:pPr>
            <w:r>
              <w:rPr>
                <w:rFonts w:cs="Tahoma"/>
              </w:rPr>
              <w:t>Exclude</w:t>
            </w:r>
          </w:p>
        </w:tc>
      </w:tr>
      <w:tr w:rsidR="002F27CF" w14:paraId="71CAB41F" w14:textId="77777777" w:rsidTr="002F27CF">
        <w:tc>
          <w:tcPr>
            <w:tcW w:w="4374" w:type="dxa"/>
          </w:tcPr>
          <w:p w14:paraId="35A3E46A" w14:textId="50003915" w:rsidR="002F27CF" w:rsidRPr="004363F3" w:rsidRDefault="002F27CF" w:rsidP="004363F3">
            <w:pPr>
              <w:pStyle w:val="ListParagraph"/>
              <w:numPr>
                <w:ilvl w:val="0"/>
                <w:numId w:val="22"/>
              </w:numPr>
              <w:jc w:val="both"/>
              <w:rPr>
                <w:rFonts w:cs="Tahoma"/>
              </w:rPr>
            </w:pPr>
            <w:r w:rsidRPr="00751AEB">
              <w:rPr>
                <w:rFonts w:cs="Tahoma"/>
              </w:rPr>
              <w:t>Full text not in English</w:t>
            </w:r>
          </w:p>
        </w:tc>
        <w:tc>
          <w:tcPr>
            <w:tcW w:w="4392" w:type="dxa"/>
          </w:tcPr>
          <w:p w14:paraId="6B7E9298" w14:textId="28ECB385" w:rsidR="002F27CF" w:rsidRDefault="002F27CF" w:rsidP="002F27CF">
            <w:pPr>
              <w:jc w:val="both"/>
              <w:rPr>
                <w:rFonts w:cs="Tahoma"/>
              </w:rPr>
            </w:pPr>
            <w:r>
              <w:rPr>
                <w:rFonts w:cs="Tahoma"/>
              </w:rPr>
              <w:t>Exclude</w:t>
            </w:r>
          </w:p>
        </w:tc>
      </w:tr>
      <w:tr w:rsidR="002F27CF" w14:paraId="2538134D" w14:textId="77777777" w:rsidTr="002F27CF">
        <w:tc>
          <w:tcPr>
            <w:tcW w:w="4374" w:type="dxa"/>
          </w:tcPr>
          <w:p w14:paraId="086D007A" w14:textId="339AC195" w:rsidR="002F27CF" w:rsidRPr="004363F3" w:rsidRDefault="002F27CF" w:rsidP="004363F3">
            <w:pPr>
              <w:pStyle w:val="ListParagraph"/>
              <w:numPr>
                <w:ilvl w:val="0"/>
                <w:numId w:val="22"/>
              </w:numPr>
              <w:jc w:val="both"/>
              <w:rPr>
                <w:rFonts w:cs="Tahoma"/>
              </w:rPr>
            </w:pPr>
            <w:r w:rsidRPr="00751AEB">
              <w:rPr>
                <w:rFonts w:cs="Tahoma"/>
              </w:rPr>
              <w:t xml:space="preserve">Full </w:t>
            </w:r>
            <w:r w:rsidRPr="004363F3">
              <w:rPr>
                <w:rFonts w:cs="Tahoma"/>
              </w:rPr>
              <w:t>text in English but not dealing with safety concerns</w:t>
            </w:r>
          </w:p>
        </w:tc>
        <w:tc>
          <w:tcPr>
            <w:tcW w:w="4392" w:type="dxa"/>
          </w:tcPr>
          <w:p w14:paraId="58B7FB7F" w14:textId="08EF54F6" w:rsidR="002F27CF" w:rsidRDefault="002F27CF" w:rsidP="002F27CF">
            <w:pPr>
              <w:jc w:val="both"/>
              <w:rPr>
                <w:rFonts w:cs="Tahoma"/>
              </w:rPr>
            </w:pPr>
            <w:r>
              <w:rPr>
                <w:rFonts w:cs="Tahoma"/>
              </w:rPr>
              <w:t>Exclude</w:t>
            </w:r>
          </w:p>
        </w:tc>
      </w:tr>
      <w:tr w:rsidR="002F27CF" w14:paraId="79D496C4" w14:textId="77777777" w:rsidTr="002F27CF">
        <w:tc>
          <w:tcPr>
            <w:tcW w:w="4374" w:type="dxa"/>
          </w:tcPr>
          <w:p w14:paraId="7349347B" w14:textId="53013AA2" w:rsidR="002F27CF" w:rsidRPr="004363F3" w:rsidRDefault="002F27CF" w:rsidP="004363F3">
            <w:pPr>
              <w:pStyle w:val="ListParagraph"/>
              <w:numPr>
                <w:ilvl w:val="0"/>
                <w:numId w:val="22"/>
              </w:numPr>
              <w:jc w:val="both"/>
              <w:rPr>
                <w:rFonts w:cs="Tahoma"/>
              </w:rPr>
            </w:pPr>
            <w:r w:rsidRPr="00751AEB">
              <w:rPr>
                <w:rFonts w:cs="Tahoma"/>
              </w:rPr>
              <w:t>Full text in English but article not pertaining to this TU</w:t>
            </w:r>
          </w:p>
        </w:tc>
        <w:tc>
          <w:tcPr>
            <w:tcW w:w="4392" w:type="dxa"/>
          </w:tcPr>
          <w:p w14:paraId="5A6F45C6" w14:textId="75679DD9" w:rsidR="002F27CF" w:rsidRDefault="002F27CF" w:rsidP="002F27CF">
            <w:pPr>
              <w:jc w:val="both"/>
              <w:rPr>
                <w:rFonts w:cs="Tahoma"/>
              </w:rPr>
            </w:pPr>
            <w:r>
              <w:rPr>
                <w:rFonts w:cs="Tahoma"/>
              </w:rPr>
              <w:t>Exclude</w:t>
            </w:r>
          </w:p>
        </w:tc>
      </w:tr>
      <w:tr w:rsidR="002F27CF" w14:paraId="4D82D543" w14:textId="77777777" w:rsidTr="002F27CF">
        <w:tc>
          <w:tcPr>
            <w:tcW w:w="4374" w:type="dxa"/>
          </w:tcPr>
          <w:p w14:paraId="6BA8D53C" w14:textId="713339F5" w:rsidR="002F27CF" w:rsidRPr="004363F3" w:rsidRDefault="002F27CF" w:rsidP="004363F3">
            <w:pPr>
              <w:pStyle w:val="ListParagraph"/>
              <w:numPr>
                <w:ilvl w:val="0"/>
                <w:numId w:val="22"/>
              </w:numPr>
              <w:jc w:val="both"/>
              <w:rPr>
                <w:rFonts w:cs="Tahoma"/>
              </w:rPr>
            </w:pPr>
            <w:r w:rsidRPr="00751AEB">
              <w:rPr>
                <w:rFonts w:cs="Tahoma"/>
              </w:rPr>
              <w:t xml:space="preserve">Full text in English, article not dealing with safety concerns </w:t>
            </w:r>
            <w:r w:rsidRPr="004363F3">
              <w:rPr>
                <w:rFonts w:cs="Tahoma"/>
              </w:rPr>
              <w:t>but relevant for QPS assessment</w:t>
            </w:r>
          </w:p>
        </w:tc>
        <w:tc>
          <w:tcPr>
            <w:tcW w:w="4392" w:type="dxa"/>
          </w:tcPr>
          <w:p w14:paraId="47095EB3" w14:textId="3B8C32B8" w:rsidR="002F27CF" w:rsidRDefault="002F27CF" w:rsidP="002F27CF">
            <w:pPr>
              <w:jc w:val="both"/>
              <w:rPr>
                <w:rFonts w:cs="Tahoma"/>
              </w:rPr>
            </w:pPr>
            <w:r>
              <w:rPr>
                <w:rFonts w:cs="Tahoma"/>
              </w:rPr>
              <w:t>Exclude</w:t>
            </w:r>
          </w:p>
        </w:tc>
      </w:tr>
    </w:tbl>
    <w:p w14:paraId="501E6777" w14:textId="77777777" w:rsidR="00CC72CB" w:rsidRPr="00CC72CB" w:rsidRDefault="00CC72CB" w:rsidP="00CC72CB">
      <w:pPr>
        <w:spacing w:after="0" w:line="240" w:lineRule="auto"/>
        <w:ind w:left="294"/>
        <w:jc w:val="both"/>
        <w:rPr>
          <w:rFonts w:ascii="Tahoma" w:hAnsi="Tahoma" w:cs="Tahoma"/>
          <w:sz w:val="20"/>
          <w:szCs w:val="20"/>
        </w:rPr>
      </w:pPr>
    </w:p>
    <w:p w14:paraId="43982D59" w14:textId="2D194915" w:rsidR="00B4167C" w:rsidRPr="00775047" w:rsidRDefault="00595D2F" w:rsidP="00B4167C">
      <w:pPr>
        <w:rPr>
          <w:rFonts w:ascii="Tahoma" w:hAnsi="Tahoma" w:cs="Tahoma"/>
          <w:sz w:val="20"/>
          <w:szCs w:val="20"/>
        </w:rPr>
      </w:pPr>
      <w:r w:rsidRPr="6B72C702">
        <w:rPr>
          <w:rFonts w:ascii="Tahoma" w:hAnsi="Tahoma" w:cs="Tahoma"/>
          <w:sz w:val="20"/>
          <w:szCs w:val="20"/>
        </w:rPr>
        <w:t>When option</w:t>
      </w:r>
      <w:r w:rsidR="004363F3" w:rsidRPr="6B72C702">
        <w:rPr>
          <w:rFonts w:ascii="Tahoma" w:hAnsi="Tahoma" w:cs="Tahoma"/>
          <w:sz w:val="20"/>
          <w:szCs w:val="20"/>
        </w:rPr>
        <w:t xml:space="preserve"> 6</w:t>
      </w:r>
      <w:r w:rsidR="6DD5A4F1" w:rsidRPr="6B72C702">
        <w:rPr>
          <w:rFonts w:ascii="Tahoma" w:hAnsi="Tahoma" w:cs="Tahoma"/>
          <w:sz w:val="20"/>
          <w:szCs w:val="20"/>
        </w:rPr>
        <w:t xml:space="preserve"> </w:t>
      </w:r>
      <w:r w:rsidR="7474DFC1" w:rsidRPr="6B72C702">
        <w:rPr>
          <w:rFonts w:ascii="Tahoma" w:hAnsi="Tahoma" w:cs="Tahoma"/>
          <w:sz w:val="20"/>
          <w:szCs w:val="20"/>
        </w:rPr>
        <w:t>is</w:t>
      </w:r>
      <w:r w:rsidRPr="6B72C702">
        <w:rPr>
          <w:rFonts w:ascii="Tahoma" w:hAnsi="Tahoma" w:cs="Tahoma"/>
          <w:sz w:val="20"/>
          <w:szCs w:val="20"/>
        </w:rPr>
        <w:t xml:space="preserve"> selected a dedicated free text box will appear to describe </w:t>
      </w:r>
      <w:r w:rsidR="0024612F" w:rsidRPr="6B72C702">
        <w:rPr>
          <w:rFonts w:ascii="Tahoma" w:hAnsi="Tahoma" w:cs="Tahoma"/>
          <w:sz w:val="20"/>
          <w:szCs w:val="20"/>
        </w:rPr>
        <w:t>why the paper is relevant for QPS</w:t>
      </w:r>
      <w:r w:rsidRPr="6B72C702">
        <w:rPr>
          <w:rFonts w:ascii="Tahoma" w:hAnsi="Tahoma" w:cs="Tahoma"/>
          <w:sz w:val="20"/>
          <w:szCs w:val="20"/>
        </w:rPr>
        <w:t>.</w:t>
      </w:r>
    </w:p>
    <w:p w14:paraId="4010850D" w14:textId="77777777" w:rsidR="00B4167C" w:rsidRPr="00775047" w:rsidRDefault="00B4167C" w:rsidP="00B4167C">
      <w:pPr>
        <w:pStyle w:val="EFSABodytext"/>
        <w:rPr>
          <w:rFonts w:cs="Tahoma"/>
        </w:rPr>
      </w:pPr>
      <w:r w:rsidRPr="00775047">
        <w:rPr>
          <w:rFonts w:cs="Tahoma"/>
        </w:rPr>
        <w:t>STEP 2 (Article evaluation):</w:t>
      </w:r>
    </w:p>
    <w:p w14:paraId="54CD15C5" w14:textId="6854DB44" w:rsidR="00B4167C" w:rsidRPr="00775047" w:rsidRDefault="00B4167C" w:rsidP="00B4167C">
      <w:pPr>
        <w:spacing w:before="120" w:after="120" w:line="240" w:lineRule="auto"/>
        <w:ind w:left="294"/>
        <w:rPr>
          <w:rFonts w:ascii="Tahoma" w:hAnsi="Tahoma" w:cs="Tahoma"/>
          <w:i/>
          <w:sz w:val="20"/>
          <w:szCs w:val="20"/>
        </w:rPr>
      </w:pPr>
      <w:r w:rsidRPr="00775047">
        <w:rPr>
          <w:rFonts w:ascii="Tahoma" w:hAnsi="Tahoma" w:cs="Tahoma"/>
          <w:i/>
          <w:sz w:val="20"/>
          <w:szCs w:val="20"/>
        </w:rPr>
        <w:t xml:space="preserve">Question </w:t>
      </w:r>
      <w:r w:rsidR="00715F14">
        <w:rPr>
          <w:rFonts w:ascii="Tahoma" w:hAnsi="Tahoma" w:cs="Tahoma"/>
          <w:i/>
          <w:sz w:val="20"/>
          <w:szCs w:val="20"/>
        </w:rPr>
        <w:t>1</w:t>
      </w:r>
      <w:r w:rsidRPr="00775047">
        <w:rPr>
          <w:rFonts w:ascii="Tahoma" w:hAnsi="Tahoma" w:cs="Tahoma"/>
          <w:i/>
          <w:sz w:val="20"/>
          <w:szCs w:val="20"/>
        </w:rPr>
        <w:t>: Identification of the microorganisms</w:t>
      </w:r>
    </w:p>
    <w:p w14:paraId="5AC8FC6F"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The article will be characterised in terms of the microorganisms involved</w:t>
      </w:r>
    </w:p>
    <w:p w14:paraId="6B890E4E" w14:textId="3E15702A" w:rsidR="00B4167C" w:rsidRPr="00775047" w:rsidRDefault="00B4167C" w:rsidP="00B4167C">
      <w:pPr>
        <w:pStyle w:val="ListParagraph"/>
        <w:spacing w:after="120" w:line="240" w:lineRule="auto"/>
        <w:ind w:left="654"/>
        <w:jc w:val="both"/>
        <w:rPr>
          <w:rFonts w:ascii="Tahoma" w:hAnsi="Tahoma" w:cs="Tahoma"/>
          <w:sz w:val="20"/>
          <w:szCs w:val="20"/>
        </w:rPr>
      </w:pPr>
      <w:r w:rsidRPr="6B72C702">
        <w:rPr>
          <w:rFonts w:ascii="Tahoma" w:hAnsi="Tahoma" w:cs="Tahoma"/>
          <w:sz w:val="20"/>
          <w:szCs w:val="20"/>
        </w:rPr>
        <w:t>Single choice question: the Experts will identify the microorganism/s described in the article. I</w:t>
      </w:r>
      <w:r w:rsidR="3496223E" w:rsidRPr="6B72C702">
        <w:rPr>
          <w:rFonts w:ascii="Tahoma" w:hAnsi="Tahoma" w:cs="Tahoma"/>
          <w:sz w:val="20"/>
          <w:szCs w:val="20"/>
        </w:rPr>
        <w:t>f</w:t>
      </w:r>
      <w:r w:rsidRPr="6B72C702">
        <w:rPr>
          <w:rFonts w:ascii="Tahoma" w:hAnsi="Tahoma" w:cs="Tahoma"/>
          <w:sz w:val="20"/>
          <w:szCs w:val="20"/>
        </w:rPr>
        <w:t xml:space="preserve"> more than one microorganism is described in the paper, the form will be repeated for each microorganism. </w:t>
      </w:r>
    </w:p>
    <w:p w14:paraId="03F6BA54" w14:textId="1A6CA921" w:rsidR="00B4167C" w:rsidRPr="00775047" w:rsidRDefault="00B4167C" w:rsidP="00B4167C">
      <w:pPr>
        <w:spacing w:before="120" w:after="120" w:line="240" w:lineRule="auto"/>
        <w:ind w:left="294"/>
        <w:rPr>
          <w:rFonts w:ascii="Tahoma" w:hAnsi="Tahoma" w:cs="Tahoma"/>
          <w:i/>
          <w:sz w:val="20"/>
          <w:szCs w:val="20"/>
        </w:rPr>
      </w:pPr>
      <w:r w:rsidRPr="00775047">
        <w:rPr>
          <w:rFonts w:ascii="Tahoma" w:hAnsi="Tahoma" w:cs="Tahoma"/>
          <w:i/>
          <w:sz w:val="20"/>
          <w:szCs w:val="20"/>
        </w:rPr>
        <w:t xml:space="preserve">Question </w:t>
      </w:r>
      <w:r w:rsidR="007742F4">
        <w:rPr>
          <w:rFonts w:ascii="Tahoma" w:hAnsi="Tahoma" w:cs="Tahoma"/>
          <w:i/>
          <w:sz w:val="20"/>
          <w:szCs w:val="20"/>
        </w:rPr>
        <w:t>2</w:t>
      </w:r>
      <w:r w:rsidRPr="00775047">
        <w:rPr>
          <w:rFonts w:ascii="Tahoma" w:hAnsi="Tahoma" w:cs="Tahoma"/>
          <w:i/>
          <w:sz w:val="20"/>
          <w:szCs w:val="20"/>
        </w:rPr>
        <w:t>: Is there any “methodological” problem identified in the paper under consideration?</w:t>
      </w:r>
    </w:p>
    <w:p w14:paraId="2B56E2E3"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No problems identified</w:t>
      </w:r>
    </w:p>
    <w:p w14:paraId="3F4AE50C"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Yes some problems were identified.</w:t>
      </w:r>
    </w:p>
    <w:p w14:paraId="3741DB3F" w14:textId="68840EB9" w:rsidR="00B4167C" w:rsidRPr="00775047" w:rsidRDefault="00B4167C" w:rsidP="6B72C702">
      <w:pPr>
        <w:spacing w:before="120" w:after="120" w:line="240" w:lineRule="auto"/>
        <w:ind w:left="294"/>
        <w:rPr>
          <w:rFonts w:ascii="Tahoma" w:hAnsi="Tahoma" w:cs="Tahoma"/>
          <w:i/>
          <w:iCs/>
          <w:sz w:val="20"/>
          <w:szCs w:val="20"/>
        </w:rPr>
      </w:pPr>
      <w:r w:rsidRPr="6B72C702">
        <w:rPr>
          <w:rFonts w:ascii="Tahoma" w:hAnsi="Tahoma" w:cs="Tahoma"/>
          <w:i/>
          <w:iCs/>
          <w:sz w:val="20"/>
          <w:szCs w:val="20"/>
        </w:rPr>
        <w:t xml:space="preserve">Question </w:t>
      </w:r>
      <w:r w:rsidR="00E97A9B" w:rsidRPr="6B72C702">
        <w:rPr>
          <w:rFonts w:ascii="Tahoma" w:hAnsi="Tahoma" w:cs="Tahoma"/>
          <w:i/>
          <w:iCs/>
          <w:sz w:val="20"/>
          <w:szCs w:val="20"/>
        </w:rPr>
        <w:t>3</w:t>
      </w:r>
      <w:r w:rsidRPr="6B72C702">
        <w:rPr>
          <w:rFonts w:ascii="Tahoma" w:hAnsi="Tahoma" w:cs="Tahoma"/>
          <w:i/>
          <w:iCs/>
          <w:sz w:val="20"/>
          <w:szCs w:val="20"/>
        </w:rPr>
        <w:t xml:space="preserve">: Which "methodological" problems were identified in the paper under consideration? </w:t>
      </w:r>
      <w:r w:rsidRPr="6B72C702">
        <w:rPr>
          <w:rFonts w:ascii="Tahoma" w:hAnsi="Tahoma" w:cs="Tahoma"/>
          <w:sz w:val="20"/>
          <w:szCs w:val="20"/>
        </w:rPr>
        <w:t xml:space="preserve">(this question will appear </w:t>
      </w:r>
      <w:r w:rsidR="0BCC914C" w:rsidRPr="6B72C702">
        <w:rPr>
          <w:rFonts w:ascii="Tahoma" w:hAnsi="Tahoma" w:cs="Tahoma"/>
          <w:sz w:val="20"/>
          <w:szCs w:val="20"/>
        </w:rPr>
        <w:t xml:space="preserve">if, </w:t>
      </w:r>
      <w:r w:rsidRPr="6B72C702">
        <w:rPr>
          <w:rFonts w:ascii="Tahoma" w:hAnsi="Tahoma" w:cs="Tahoma"/>
          <w:sz w:val="20"/>
          <w:szCs w:val="20"/>
        </w:rPr>
        <w:t xml:space="preserve">in question </w:t>
      </w:r>
      <w:r w:rsidR="00E97A9B" w:rsidRPr="6B72C702">
        <w:rPr>
          <w:rFonts w:ascii="Tahoma" w:hAnsi="Tahoma" w:cs="Tahoma"/>
          <w:sz w:val="20"/>
          <w:szCs w:val="20"/>
        </w:rPr>
        <w:t>2</w:t>
      </w:r>
      <w:r w:rsidR="2EB3BDFC" w:rsidRPr="6B72C702">
        <w:rPr>
          <w:rFonts w:ascii="Tahoma" w:hAnsi="Tahoma" w:cs="Tahoma"/>
          <w:sz w:val="20"/>
          <w:szCs w:val="20"/>
        </w:rPr>
        <w:t>,</w:t>
      </w:r>
      <w:r w:rsidR="00E97A9B" w:rsidRPr="6B72C702">
        <w:rPr>
          <w:rFonts w:ascii="Tahoma" w:hAnsi="Tahoma" w:cs="Tahoma"/>
          <w:sz w:val="20"/>
          <w:szCs w:val="20"/>
        </w:rPr>
        <w:t xml:space="preserve"> </w:t>
      </w:r>
      <w:r w:rsidRPr="6B72C702">
        <w:rPr>
          <w:rFonts w:ascii="Tahoma" w:hAnsi="Tahoma" w:cs="Tahoma"/>
          <w:sz w:val="20"/>
          <w:szCs w:val="20"/>
        </w:rPr>
        <w:t xml:space="preserve">the option “Yes some problems were identified” </w:t>
      </w:r>
      <w:r w:rsidR="6132D691" w:rsidRPr="6B72C702">
        <w:rPr>
          <w:rFonts w:ascii="Tahoma" w:hAnsi="Tahoma" w:cs="Tahoma"/>
          <w:sz w:val="20"/>
          <w:szCs w:val="20"/>
        </w:rPr>
        <w:t>is</w:t>
      </w:r>
      <w:r w:rsidRPr="6B72C702">
        <w:rPr>
          <w:rFonts w:ascii="Tahoma" w:hAnsi="Tahoma" w:cs="Tahoma"/>
          <w:sz w:val="20"/>
          <w:szCs w:val="20"/>
        </w:rPr>
        <w:t xml:space="preserve"> selected)</w:t>
      </w:r>
    </w:p>
    <w:p w14:paraId="7484CA36"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Methodology used for identity confirmation of the microorganism</w:t>
      </w:r>
    </w:p>
    <w:p w14:paraId="254E8104"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Reliability of the source attribution</w:t>
      </w:r>
    </w:p>
    <w:p w14:paraId="4FB8329F"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Misuse of the microorganism (e.g. parenteral exposure)</w:t>
      </w:r>
    </w:p>
    <w:p w14:paraId="687AD221"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Predisposing factors in the exposed subjects</w:t>
      </w:r>
    </w:p>
    <w:p w14:paraId="4ADC2A0F"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Others.</w:t>
      </w:r>
    </w:p>
    <w:p w14:paraId="7B4654C4" w14:textId="2D35AAFF" w:rsidR="00B4167C" w:rsidRPr="00775047" w:rsidRDefault="00B4167C" w:rsidP="00B4167C">
      <w:pPr>
        <w:spacing w:after="120" w:line="240" w:lineRule="auto"/>
        <w:ind w:left="294"/>
        <w:jc w:val="both"/>
        <w:rPr>
          <w:rFonts w:ascii="Tahoma" w:hAnsi="Tahoma" w:cs="Tahoma"/>
          <w:sz w:val="20"/>
          <w:szCs w:val="20"/>
        </w:rPr>
      </w:pPr>
      <w:r w:rsidRPr="6B72C702">
        <w:rPr>
          <w:rFonts w:ascii="Tahoma" w:hAnsi="Tahoma" w:cs="Tahoma"/>
          <w:sz w:val="20"/>
          <w:szCs w:val="20"/>
        </w:rPr>
        <w:t xml:space="preserve">When one of the above options </w:t>
      </w:r>
      <w:r w:rsidR="713F0692" w:rsidRPr="6B72C702">
        <w:rPr>
          <w:rFonts w:ascii="Tahoma" w:hAnsi="Tahoma" w:cs="Tahoma"/>
          <w:sz w:val="20"/>
          <w:szCs w:val="20"/>
        </w:rPr>
        <w:t>is</w:t>
      </w:r>
      <w:r w:rsidRPr="6B72C702">
        <w:rPr>
          <w:rFonts w:ascii="Tahoma" w:hAnsi="Tahoma" w:cs="Tahoma"/>
          <w:sz w:val="20"/>
          <w:szCs w:val="20"/>
        </w:rPr>
        <w:t xml:space="preserve"> selected a dedicated free text box will appear to describe the problem identified.</w:t>
      </w:r>
    </w:p>
    <w:p w14:paraId="542EE2CE" w14:textId="465392EE" w:rsidR="00B4167C" w:rsidRPr="00775047" w:rsidRDefault="00B4167C" w:rsidP="00B4167C">
      <w:pPr>
        <w:spacing w:before="120" w:after="120" w:line="240" w:lineRule="auto"/>
        <w:ind w:left="294"/>
        <w:rPr>
          <w:rFonts w:ascii="Tahoma" w:hAnsi="Tahoma" w:cs="Tahoma"/>
          <w:i/>
          <w:sz w:val="20"/>
          <w:szCs w:val="20"/>
        </w:rPr>
      </w:pPr>
      <w:r w:rsidRPr="00775047">
        <w:rPr>
          <w:rFonts w:ascii="Tahoma" w:hAnsi="Tahoma" w:cs="Tahoma"/>
          <w:i/>
          <w:sz w:val="20"/>
          <w:szCs w:val="20"/>
        </w:rPr>
        <w:t xml:space="preserve">Question </w:t>
      </w:r>
      <w:r w:rsidR="00DA283B">
        <w:rPr>
          <w:rFonts w:ascii="Tahoma" w:hAnsi="Tahoma" w:cs="Tahoma"/>
          <w:i/>
          <w:sz w:val="20"/>
          <w:szCs w:val="20"/>
        </w:rPr>
        <w:t>4</w:t>
      </w:r>
      <w:r w:rsidRPr="00775047">
        <w:rPr>
          <w:rFonts w:ascii="Tahoma" w:hAnsi="Tahoma" w:cs="Tahoma"/>
          <w:i/>
          <w:sz w:val="20"/>
          <w:szCs w:val="20"/>
        </w:rPr>
        <w:t xml:space="preserve">: Is there any safety concern identified? </w:t>
      </w:r>
    </w:p>
    <w:p w14:paraId="25BFDF91"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No safety concerns identified</w:t>
      </w:r>
    </w:p>
    <w:p w14:paraId="4CF07246"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Yes some safety concerns were identified.</w:t>
      </w:r>
    </w:p>
    <w:p w14:paraId="3F5CD4E6" w14:textId="01DEE475" w:rsidR="00B4167C" w:rsidRPr="00775047" w:rsidRDefault="00B4167C" w:rsidP="6B72C702">
      <w:pPr>
        <w:spacing w:before="120" w:after="120" w:line="240" w:lineRule="auto"/>
        <w:ind w:left="294"/>
        <w:rPr>
          <w:rFonts w:ascii="Tahoma" w:hAnsi="Tahoma" w:cs="Tahoma"/>
          <w:i/>
          <w:iCs/>
          <w:sz w:val="20"/>
          <w:szCs w:val="20"/>
        </w:rPr>
      </w:pPr>
      <w:r w:rsidRPr="6B72C702">
        <w:rPr>
          <w:rFonts w:ascii="Tahoma" w:hAnsi="Tahoma" w:cs="Tahoma"/>
          <w:i/>
          <w:iCs/>
          <w:sz w:val="20"/>
          <w:szCs w:val="20"/>
        </w:rPr>
        <w:t xml:space="preserve">Question </w:t>
      </w:r>
      <w:r w:rsidR="009676F3" w:rsidRPr="6B72C702">
        <w:rPr>
          <w:rFonts w:ascii="Tahoma" w:hAnsi="Tahoma" w:cs="Tahoma"/>
          <w:i/>
          <w:iCs/>
          <w:sz w:val="20"/>
          <w:szCs w:val="20"/>
        </w:rPr>
        <w:t>5</w:t>
      </w:r>
      <w:r w:rsidRPr="6B72C702">
        <w:rPr>
          <w:rFonts w:ascii="Tahoma" w:hAnsi="Tahoma" w:cs="Tahoma"/>
          <w:i/>
          <w:iCs/>
          <w:sz w:val="20"/>
          <w:szCs w:val="20"/>
        </w:rPr>
        <w:t xml:space="preserve">: Which safety concerns were identified? </w:t>
      </w:r>
      <w:r w:rsidRPr="6B72C702">
        <w:rPr>
          <w:rFonts w:ascii="Tahoma" w:hAnsi="Tahoma" w:cs="Tahoma"/>
          <w:sz w:val="20"/>
          <w:szCs w:val="20"/>
        </w:rPr>
        <w:t xml:space="preserve">(this question will appear </w:t>
      </w:r>
      <w:r w:rsidR="64B8D8F0" w:rsidRPr="6B72C702">
        <w:rPr>
          <w:rFonts w:ascii="Tahoma" w:hAnsi="Tahoma" w:cs="Tahoma"/>
          <w:sz w:val="20"/>
          <w:szCs w:val="20"/>
        </w:rPr>
        <w:t>if,</w:t>
      </w:r>
      <w:r w:rsidRPr="6B72C702">
        <w:rPr>
          <w:rFonts w:ascii="Tahoma" w:hAnsi="Tahoma" w:cs="Tahoma"/>
          <w:sz w:val="20"/>
          <w:szCs w:val="20"/>
        </w:rPr>
        <w:t xml:space="preserve"> in question 5</w:t>
      </w:r>
      <w:r w:rsidR="538486A3" w:rsidRPr="6B72C702">
        <w:rPr>
          <w:rFonts w:ascii="Tahoma" w:hAnsi="Tahoma" w:cs="Tahoma"/>
          <w:sz w:val="20"/>
          <w:szCs w:val="20"/>
        </w:rPr>
        <w:t>,</w:t>
      </w:r>
      <w:r w:rsidRPr="6B72C702">
        <w:rPr>
          <w:rFonts w:ascii="Tahoma" w:hAnsi="Tahoma" w:cs="Tahoma"/>
          <w:sz w:val="20"/>
          <w:szCs w:val="20"/>
        </w:rPr>
        <w:t xml:space="preserve"> the option “Yes some safety concerns were identified” </w:t>
      </w:r>
      <w:r w:rsidR="24233F0E" w:rsidRPr="6B72C702">
        <w:rPr>
          <w:rFonts w:ascii="Tahoma" w:hAnsi="Tahoma" w:cs="Tahoma"/>
          <w:sz w:val="20"/>
          <w:szCs w:val="20"/>
        </w:rPr>
        <w:t>is</w:t>
      </w:r>
      <w:r w:rsidRPr="6B72C702">
        <w:rPr>
          <w:rFonts w:ascii="Tahoma" w:hAnsi="Tahoma" w:cs="Tahoma"/>
          <w:sz w:val="20"/>
          <w:szCs w:val="20"/>
        </w:rPr>
        <w:t xml:space="preserve"> selected)</w:t>
      </w:r>
    </w:p>
    <w:p w14:paraId="676063DA"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On human health</w:t>
      </w:r>
    </w:p>
    <w:p w14:paraId="77E39C66"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lastRenderedPageBreak/>
        <w:t>On animal health</w:t>
      </w:r>
    </w:p>
    <w:p w14:paraId="71F3FF12"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On the environment</w:t>
      </w:r>
    </w:p>
    <w:p w14:paraId="388D45DB"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On AMR</w:t>
      </w:r>
    </w:p>
    <w:p w14:paraId="1EBDC731"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On other aspects.</w:t>
      </w:r>
    </w:p>
    <w:p w14:paraId="718F541A" w14:textId="5EEF0E2E" w:rsidR="00B4167C" w:rsidRPr="00775047" w:rsidRDefault="00B4167C" w:rsidP="00B4167C">
      <w:pPr>
        <w:spacing w:before="120" w:after="120" w:line="240" w:lineRule="auto"/>
        <w:ind w:left="284" w:firstLine="10"/>
        <w:rPr>
          <w:rFonts w:ascii="Tahoma" w:hAnsi="Tahoma" w:cs="Tahoma"/>
          <w:sz w:val="20"/>
          <w:szCs w:val="20"/>
        </w:rPr>
      </w:pPr>
      <w:r w:rsidRPr="6B72C702">
        <w:rPr>
          <w:rFonts w:ascii="Tahoma" w:hAnsi="Tahoma" w:cs="Tahoma"/>
          <w:sz w:val="20"/>
          <w:szCs w:val="20"/>
        </w:rPr>
        <w:t xml:space="preserve">When one of the above options </w:t>
      </w:r>
      <w:r w:rsidR="2DCD9025" w:rsidRPr="6B72C702">
        <w:rPr>
          <w:rFonts w:ascii="Tahoma" w:hAnsi="Tahoma" w:cs="Tahoma"/>
          <w:sz w:val="20"/>
          <w:szCs w:val="20"/>
        </w:rPr>
        <w:t>is</w:t>
      </w:r>
      <w:r w:rsidRPr="6B72C702">
        <w:rPr>
          <w:rFonts w:ascii="Tahoma" w:hAnsi="Tahoma" w:cs="Tahoma"/>
          <w:sz w:val="20"/>
          <w:szCs w:val="20"/>
        </w:rPr>
        <w:t xml:space="preserve"> selected a dedicated free text box will appear to describe the safety concern identified.</w:t>
      </w:r>
    </w:p>
    <w:p w14:paraId="229A5738" w14:textId="5AFF9193" w:rsidR="00B4167C" w:rsidRPr="00775047" w:rsidRDefault="00B4167C" w:rsidP="6B72C702">
      <w:pPr>
        <w:spacing w:before="120" w:after="120" w:line="240" w:lineRule="auto"/>
        <w:ind w:left="294"/>
        <w:rPr>
          <w:rFonts w:ascii="Tahoma" w:hAnsi="Tahoma" w:cs="Tahoma"/>
          <w:i/>
          <w:iCs/>
          <w:sz w:val="20"/>
          <w:szCs w:val="20"/>
        </w:rPr>
      </w:pPr>
      <w:r w:rsidRPr="6B72C702">
        <w:rPr>
          <w:rFonts w:ascii="Tahoma" w:hAnsi="Tahoma" w:cs="Tahoma"/>
          <w:i/>
          <w:iCs/>
          <w:sz w:val="20"/>
          <w:szCs w:val="20"/>
        </w:rPr>
        <w:t xml:space="preserve">Question </w:t>
      </w:r>
      <w:r w:rsidR="00053160" w:rsidRPr="6B72C702">
        <w:rPr>
          <w:rFonts w:ascii="Tahoma" w:hAnsi="Tahoma" w:cs="Tahoma"/>
          <w:i/>
          <w:iCs/>
          <w:sz w:val="20"/>
          <w:szCs w:val="20"/>
        </w:rPr>
        <w:t>6</w:t>
      </w:r>
      <w:r w:rsidRPr="6B72C702">
        <w:rPr>
          <w:rFonts w:ascii="Tahoma" w:hAnsi="Tahoma" w:cs="Tahoma"/>
          <w:i/>
          <w:iCs/>
          <w:sz w:val="20"/>
          <w:szCs w:val="20"/>
        </w:rPr>
        <w:t xml:space="preserve">: Overall, is there any information that could potentially lead to a change in the QPS status of the microorganism? </w:t>
      </w:r>
      <w:r w:rsidRPr="6B72C702">
        <w:rPr>
          <w:rFonts w:ascii="Tahoma" w:hAnsi="Tahoma" w:cs="Tahoma"/>
          <w:sz w:val="20"/>
          <w:szCs w:val="20"/>
        </w:rPr>
        <w:t xml:space="preserve">(this question will appear </w:t>
      </w:r>
      <w:r w:rsidR="4977FD45" w:rsidRPr="6B72C702">
        <w:rPr>
          <w:rFonts w:ascii="Tahoma" w:hAnsi="Tahoma" w:cs="Tahoma"/>
          <w:sz w:val="20"/>
          <w:szCs w:val="20"/>
        </w:rPr>
        <w:t>if,</w:t>
      </w:r>
      <w:r w:rsidRPr="6B72C702">
        <w:rPr>
          <w:rFonts w:ascii="Tahoma" w:hAnsi="Tahoma" w:cs="Tahoma"/>
          <w:sz w:val="20"/>
          <w:szCs w:val="20"/>
        </w:rPr>
        <w:t xml:space="preserve"> in question 5</w:t>
      </w:r>
      <w:r w:rsidR="37C250E3" w:rsidRPr="6B72C702">
        <w:rPr>
          <w:rFonts w:ascii="Tahoma" w:hAnsi="Tahoma" w:cs="Tahoma"/>
          <w:sz w:val="20"/>
          <w:szCs w:val="20"/>
        </w:rPr>
        <w:t>,</w:t>
      </w:r>
      <w:r w:rsidRPr="6B72C702">
        <w:rPr>
          <w:rFonts w:ascii="Tahoma" w:hAnsi="Tahoma" w:cs="Tahoma"/>
          <w:sz w:val="20"/>
          <w:szCs w:val="20"/>
        </w:rPr>
        <w:t xml:space="preserve"> the option “Yes some safety concerns were identified” </w:t>
      </w:r>
      <w:r w:rsidR="4071CFE4" w:rsidRPr="6B72C702">
        <w:rPr>
          <w:rFonts w:ascii="Tahoma" w:hAnsi="Tahoma" w:cs="Tahoma"/>
          <w:sz w:val="20"/>
          <w:szCs w:val="20"/>
        </w:rPr>
        <w:t xml:space="preserve">is </w:t>
      </w:r>
      <w:r w:rsidRPr="6B72C702">
        <w:rPr>
          <w:rFonts w:ascii="Tahoma" w:hAnsi="Tahoma" w:cs="Tahoma"/>
          <w:sz w:val="20"/>
          <w:szCs w:val="20"/>
        </w:rPr>
        <w:t>selected)</w:t>
      </w:r>
      <w:bookmarkStart w:id="97" w:name="_Hlk532068978"/>
      <w:bookmarkEnd w:id="97"/>
    </w:p>
    <w:p w14:paraId="1610B6DE"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No</w:t>
      </w:r>
    </w:p>
    <w:p w14:paraId="1A442CFB" w14:textId="77777777" w:rsidR="00B4167C" w:rsidRPr="00775047" w:rsidRDefault="00B4167C" w:rsidP="00B4167C">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Yes.</w:t>
      </w:r>
    </w:p>
    <w:p w14:paraId="447E53DA" w14:textId="752B2331" w:rsidR="00B4167C" w:rsidRDefault="31002FD4" w:rsidP="00B4167C">
      <w:pPr>
        <w:spacing w:after="120" w:line="240" w:lineRule="auto"/>
        <w:ind w:left="294"/>
        <w:jc w:val="both"/>
        <w:rPr>
          <w:rFonts w:ascii="Tahoma" w:hAnsi="Tahoma" w:cs="Tahoma"/>
          <w:sz w:val="20"/>
          <w:szCs w:val="20"/>
        </w:rPr>
      </w:pPr>
      <w:r w:rsidRPr="6B72C702">
        <w:rPr>
          <w:rFonts w:ascii="Tahoma" w:hAnsi="Tahoma" w:cs="Tahoma"/>
          <w:sz w:val="20"/>
          <w:szCs w:val="20"/>
        </w:rPr>
        <w:t>If</w:t>
      </w:r>
      <w:r w:rsidR="00B4167C" w:rsidRPr="6B72C702">
        <w:rPr>
          <w:rFonts w:ascii="Tahoma" w:hAnsi="Tahoma" w:cs="Tahoma"/>
          <w:sz w:val="20"/>
          <w:szCs w:val="20"/>
        </w:rPr>
        <w:t xml:space="preserve"> the option “Yes” </w:t>
      </w:r>
      <w:r w:rsidR="654B8FE5" w:rsidRPr="6B72C702">
        <w:rPr>
          <w:rFonts w:ascii="Tahoma" w:hAnsi="Tahoma" w:cs="Tahoma"/>
          <w:sz w:val="20"/>
          <w:szCs w:val="20"/>
        </w:rPr>
        <w:t>is</w:t>
      </w:r>
      <w:r w:rsidR="00B4167C" w:rsidRPr="6B72C702">
        <w:rPr>
          <w:rFonts w:ascii="Tahoma" w:hAnsi="Tahoma" w:cs="Tahoma"/>
          <w:sz w:val="20"/>
          <w:szCs w:val="20"/>
        </w:rPr>
        <w:t xml:space="preserve"> selected</w:t>
      </w:r>
      <w:r w:rsidR="329CC7F7" w:rsidRPr="6B72C702">
        <w:rPr>
          <w:rFonts w:ascii="Tahoma" w:hAnsi="Tahoma" w:cs="Tahoma"/>
          <w:sz w:val="20"/>
          <w:szCs w:val="20"/>
        </w:rPr>
        <w:t>,</w:t>
      </w:r>
      <w:r w:rsidR="00B4167C" w:rsidRPr="6B72C702">
        <w:rPr>
          <w:rFonts w:ascii="Tahoma" w:hAnsi="Tahoma" w:cs="Tahoma"/>
          <w:sz w:val="20"/>
          <w:szCs w:val="20"/>
        </w:rPr>
        <w:t xml:space="preserve"> a dedicated free-text box will appear to describe the information that could potentially lead to a change in the QPS status of the microorganism.</w:t>
      </w:r>
    </w:p>
    <w:p w14:paraId="6EDFB8CB" w14:textId="1A7ABF27" w:rsidR="008A6A33" w:rsidRPr="00775047" w:rsidRDefault="008A6A33" w:rsidP="008A6A33">
      <w:pPr>
        <w:spacing w:before="120" w:after="120" w:line="240" w:lineRule="auto"/>
        <w:ind w:left="294"/>
        <w:rPr>
          <w:rFonts w:ascii="Tahoma" w:hAnsi="Tahoma" w:cs="Tahoma"/>
          <w:i/>
          <w:iCs/>
          <w:sz w:val="20"/>
          <w:szCs w:val="20"/>
        </w:rPr>
      </w:pPr>
      <w:r w:rsidRPr="6B72C702">
        <w:rPr>
          <w:rFonts w:ascii="Tahoma" w:hAnsi="Tahoma" w:cs="Tahoma"/>
          <w:i/>
          <w:iCs/>
          <w:sz w:val="20"/>
          <w:szCs w:val="20"/>
        </w:rPr>
        <w:t xml:space="preserve">Question </w:t>
      </w:r>
      <w:r>
        <w:rPr>
          <w:rFonts w:ascii="Tahoma" w:hAnsi="Tahoma" w:cs="Tahoma"/>
          <w:i/>
          <w:iCs/>
          <w:sz w:val="20"/>
          <w:szCs w:val="20"/>
        </w:rPr>
        <w:t>7</w:t>
      </w:r>
      <w:r w:rsidRPr="6B72C702">
        <w:rPr>
          <w:rFonts w:ascii="Tahoma" w:hAnsi="Tahoma" w:cs="Tahoma"/>
          <w:i/>
          <w:iCs/>
          <w:sz w:val="20"/>
          <w:szCs w:val="20"/>
        </w:rPr>
        <w:t xml:space="preserve">: </w:t>
      </w:r>
      <w:r w:rsidR="008A5F9C">
        <w:rPr>
          <w:rFonts w:ascii="Tahoma" w:hAnsi="Tahoma" w:cs="Tahoma"/>
          <w:i/>
          <w:iCs/>
          <w:sz w:val="20"/>
          <w:szCs w:val="20"/>
        </w:rPr>
        <w:t>Does this paper have to be discussed with the WG</w:t>
      </w:r>
      <w:r w:rsidRPr="6B72C702">
        <w:rPr>
          <w:rFonts w:ascii="Tahoma" w:hAnsi="Tahoma" w:cs="Tahoma"/>
          <w:i/>
          <w:iCs/>
          <w:sz w:val="20"/>
          <w:szCs w:val="20"/>
        </w:rPr>
        <w:t xml:space="preserve">? </w:t>
      </w:r>
      <w:r w:rsidRPr="6B72C702">
        <w:rPr>
          <w:rFonts w:ascii="Tahoma" w:hAnsi="Tahoma" w:cs="Tahoma"/>
          <w:sz w:val="20"/>
          <w:szCs w:val="20"/>
        </w:rPr>
        <w:t>(this question will appear if, in question 5, the option “Yes some safety concerns were identified” is selected)</w:t>
      </w:r>
    </w:p>
    <w:p w14:paraId="17C13BA2" w14:textId="77777777" w:rsidR="008A6A33" w:rsidRPr="00775047" w:rsidRDefault="008A6A33" w:rsidP="008A6A33">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No</w:t>
      </w:r>
    </w:p>
    <w:p w14:paraId="6B19814D" w14:textId="77777777" w:rsidR="008A6A33" w:rsidRPr="00775047" w:rsidRDefault="008A6A33" w:rsidP="008A6A33">
      <w:pPr>
        <w:pStyle w:val="ListParagraph"/>
        <w:numPr>
          <w:ilvl w:val="0"/>
          <w:numId w:val="17"/>
        </w:numPr>
        <w:spacing w:after="120" w:line="240" w:lineRule="auto"/>
        <w:jc w:val="both"/>
        <w:rPr>
          <w:rFonts w:ascii="Tahoma" w:hAnsi="Tahoma" w:cs="Tahoma"/>
          <w:sz w:val="20"/>
          <w:szCs w:val="20"/>
        </w:rPr>
      </w:pPr>
      <w:r w:rsidRPr="00775047">
        <w:rPr>
          <w:rFonts w:ascii="Tahoma" w:hAnsi="Tahoma" w:cs="Tahoma"/>
          <w:sz w:val="20"/>
          <w:szCs w:val="20"/>
        </w:rPr>
        <w:t>Yes.</w:t>
      </w:r>
    </w:p>
    <w:p w14:paraId="6149FF9B" w14:textId="60C1D18A" w:rsidR="008A6A33" w:rsidRPr="00775047" w:rsidRDefault="008A6A33" w:rsidP="008A6A33">
      <w:pPr>
        <w:spacing w:after="120" w:line="240" w:lineRule="auto"/>
        <w:ind w:left="294"/>
        <w:jc w:val="both"/>
        <w:rPr>
          <w:rFonts w:ascii="Tahoma" w:hAnsi="Tahoma" w:cs="Tahoma"/>
          <w:sz w:val="20"/>
          <w:szCs w:val="20"/>
        </w:rPr>
      </w:pPr>
    </w:p>
    <w:p w14:paraId="3D63B4A7" w14:textId="77777777" w:rsidR="00B4167C" w:rsidRPr="00775047" w:rsidRDefault="00B4167C" w:rsidP="00B4167C">
      <w:pPr>
        <w:pStyle w:val="EFSABodytext"/>
        <w:rPr>
          <w:rFonts w:cs="Tahoma"/>
          <w:b/>
          <w:sz w:val="24"/>
        </w:rPr>
      </w:pPr>
      <w:bookmarkStart w:id="98" w:name="_Ref485914000"/>
      <w:bookmarkStart w:id="99" w:name="_Toc440040921"/>
      <w:bookmarkStart w:id="100" w:name="_Toc440041066"/>
      <w:bookmarkStart w:id="101" w:name="_Toc456606159"/>
      <w:bookmarkStart w:id="102" w:name="_Toc463368948"/>
      <w:bookmarkStart w:id="103" w:name="_Toc464149249"/>
      <w:bookmarkStart w:id="104" w:name="_Toc467690307"/>
      <w:r w:rsidRPr="00775047">
        <w:rPr>
          <w:rFonts w:cs="Tahoma"/>
          <w:b/>
          <w:sz w:val="24"/>
        </w:rPr>
        <w:t>5.</w:t>
      </w:r>
      <w:r w:rsidRPr="00775047">
        <w:rPr>
          <w:rFonts w:cs="Tahoma"/>
          <w:b/>
          <w:sz w:val="24"/>
        </w:rPr>
        <w:tab/>
        <w:t>Collective expert evaluation of the ELS outcome and presentation in the QPS opinion</w:t>
      </w:r>
      <w:bookmarkEnd w:id="98"/>
    </w:p>
    <w:p w14:paraId="35163812" w14:textId="77777777" w:rsidR="00B4167C" w:rsidRPr="00775047" w:rsidRDefault="00B4167C" w:rsidP="00B4167C">
      <w:pPr>
        <w:pStyle w:val="EFSABodytext"/>
      </w:pPr>
      <w:r w:rsidRPr="00775047">
        <w:t>The overall results of the searches and evaluations of individual articles will be presented in tabular format for each group/subgroup and species. These results will be further evaluated collectively by the working group and the outcome will be reflected in the QPS opinion.</w:t>
      </w:r>
      <w:bookmarkEnd w:id="99"/>
      <w:bookmarkEnd w:id="100"/>
      <w:bookmarkEnd w:id="101"/>
      <w:bookmarkEnd w:id="102"/>
      <w:bookmarkEnd w:id="103"/>
      <w:bookmarkEnd w:id="104"/>
    </w:p>
    <w:p w14:paraId="3071D65E" w14:textId="77777777" w:rsidR="00B4167C" w:rsidRPr="00775047" w:rsidRDefault="00B4167C" w:rsidP="00B4167C">
      <w:pPr>
        <w:pStyle w:val="EFSABodytext"/>
        <w:rPr>
          <w:rFonts w:cs="Tahoma"/>
          <w:b/>
          <w:sz w:val="24"/>
        </w:rPr>
      </w:pPr>
      <w:bookmarkStart w:id="105" w:name="_Toc440040922"/>
      <w:bookmarkStart w:id="106" w:name="_Toc440041067"/>
      <w:bookmarkStart w:id="107" w:name="_Toc456606160"/>
      <w:bookmarkStart w:id="108" w:name="_Toc463368949"/>
      <w:bookmarkStart w:id="109" w:name="_Toc464149250"/>
      <w:bookmarkStart w:id="110" w:name="_Toc467690308"/>
      <w:r w:rsidRPr="00775047">
        <w:rPr>
          <w:rFonts w:cs="Tahoma"/>
          <w:b/>
          <w:sz w:val="24"/>
        </w:rPr>
        <w:t>6.</w:t>
      </w:r>
      <w:r w:rsidRPr="00775047">
        <w:rPr>
          <w:rFonts w:cs="Tahoma"/>
          <w:b/>
          <w:sz w:val="24"/>
        </w:rPr>
        <w:tab/>
        <w:t xml:space="preserve">Update of the process </w:t>
      </w:r>
      <w:bookmarkEnd w:id="105"/>
      <w:bookmarkEnd w:id="106"/>
      <w:bookmarkEnd w:id="107"/>
      <w:bookmarkEnd w:id="108"/>
      <w:bookmarkEnd w:id="109"/>
      <w:bookmarkEnd w:id="110"/>
    </w:p>
    <w:p w14:paraId="1A39A719" w14:textId="463C5731" w:rsidR="00B4167C" w:rsidRDefault="00B4167C" w:rsidP="00B4167C">
      <w:pPr>
        <w:pStyle w:val="EFSABodytext"/>
      </w:pPr>
      <w:r w:rsidRPr="00775047">
        <w:t>The literature search, study selection and collective expert evaluation will be repeated every 6 months.</w:t>
      </w:r>
    </w:p>
    <w:p w14:paraId="13E9D18D" w14:textId="77777777" w:rsidR="002525DA" w:rsidRPr="00775047" w:rsidRDefault="002525DA" w:rsidP="00B4167C">
      <w:pPr>
        <w:pStyle w:val="EFSABodytext"/>
      </w:pPr>
    </w:p>
    <w:p w14:paraId="30CC207B" w14:textId="77777777" w:rsidR="00B4167C" w:rsidRPr="00775047" w:rsidRDefault="00B4167C" w:rsidP="00B4167C">
      <w:pPr>
        <w:pStyle w:val="EFSABodytext"/>
        <w:ind w:left="1440" w:hanging="720"/>
        <w:rPr>
          <w:rFonts w:cs="Tahoma"/>
        </w:rPr>
      </w:pPr>
      <w:bookmarkStart w:id="111" w:name="_Toc243308688"/>
      <w:bookmarkStart w:id="112" w:name="_Toc440040924"/>
      <w:r w:rsidRPr="00775047">
        <w:rPr>
          <w:rFonts w:cs="Tahoma"/>
          <w:b/>
          <w:sz w:val="24"/>
        </w:rPr>
        <w:t>References</w:t>
      </w:r>
      <w:bookmarkEnd w:id="111"/>
      <w:bookmarkEnd w:id="112"/>
    </w:p>
    <w:p w14:paraId="7DA9CC65" w14:textId="27F2C606" w:rsidR="00554A51" w:rsidRDefault="00554A51" w:rsidP="009347ED">
      <w:pPr>
        <w:autoSpaceDE w:val="0"/>
        <w:autoSpaceDN w:val="0"/>
        <w:adjustRightInd w:val="0"/>
        <w:spacing w:after="120" w:line="240" w:lineRule="auto"/>
        <w:ind w:left="284" w:hanging="284"/>
        <w:jc w:val="both"/>
        <w:rPr>
          <w:rFonts w:ascii="Tahoma" w:hAnsi="Tahoma" w:cs="Tahoma"/>
          <w:sz w:val="20"/>
          <w:szCs w:val="20"/>
        </w:rPr>
      </w:pPr>
      <w:r w:rsidRPr="46B0FB63">
        <w:rPr>
          <w:rFonts w:ascii="Tahoma" w:hAnsi="Tahoma" w:cs="Tahoma"/>
          <w:sz w:val="20"/>
          <w:szCs w:val="20"/>
        </w:rPr>
        <w:t xml:space="preserve">EFSA BIOHAZ Panel (EFSA Panel on Biological Hazards), </w:t>
      </w:r>
      <w:r w:rsidR="74A107B7" w:rsidRPr="46B0FB63">
        <w:rPr>
          <w:rFonts w:ascii="Tahoma" w:hAnsi="Tahoma" w:cs="Tahoma"/>
          <w:sz w:val="20"/>
          <w:szCs w:val="20"/>
        </w:rPr>
        <w:t>Koutsoumanis K, Allende A, Alvarez‐</w:t>
      </w:r>
      <w:proofErr w:type="spellStart"/>
      <w:r w:rsidR="74A107B7" w:rsidRPr="46B0FB63">
        <w:rPr>
          <w:rFonts w:ascii="Tahoma" w:hAnsi="Tahoma" w:cs="Tahoma"/>
          <w:sz w:val="20"/>
          <w:szCs w:val="20"/>
        </w:rPr>
        <w:t>Ordóñez</w:t>
      </w:r>
      <w:proofErr w:type="spellEnd"/>
      <w:r w:rsidR="74A107B7" w:rsidRPr="46B0FB63">
        <w:rPr>
          <w:rFonts w:ascii="Tahoma" w:hAnsi="Tahoma" w:cs="Tahoma"/>
          <w:sz w:val="20"/>
          <w:szCs w:val="20"/>
        </w:rPr>
        <w:t xml:space="preserve"> A, Bolton D, </w:t>
      </w:r>
      <w:proofErr w:type="spellStart"/>
      <w:r w:rsidR="74A107B7" w:rsidRPr="46B0FB63">
        <w:rPr>
          <w:rFonts w:ascii="Tahoma" w:hAnsi="Tahoma" w:cs="Tahoma"/>
          <w:sz w:val="20"/>
          <w:szCs w:val="20"/>
        </w:rPr>
        <w:t>Bover‐Cid</w:t>
      </w:r>
      <w:proofErr w:type="spellEnd"/>
      <w:r w:rsidR="74A107B7" w:rsidRPr="46B0FB63">
        <w:rPr>
          <w:rFonts w:ascii="Tahoma" w:hAnsi="Tahoma" w:cs="Tahoma"/>
          <w:sz w:val="20"/>
          <w:szCs w:val="20"/>
        </w:rPr>
        <w:t xml:space="preserve"> S, </w:t>
      </w:r>
      <w:proofErr w:type="spellStart"/>
      <w:r w:rsidR="74A107B7" w:rsidRPr="46B0FB63">
        <w:rPr>
          <w:rFonts w:ascii="Tahoma" w:hAnsi="Tahoma" w:cs="Tahoma"/>
          <w:sz w:val="20"/>
          <w:szCs w:val="20"/>
        </w:rPr>
        <w:t>Chemaly</w:t>
      </w:r>
      <w:proofErr w:type="spellEnd"/>
      <w:r w:rsidR="74A107B7" w:rsidRPr="46B0FB63">
        <w:rPr>
          <w:rFonts w:ascii="Tahoma" w:hAnsi="Tahoma" w:cs="Tahoma"/>
          <w:sz w:val="20"/>
          <w:szCs w:val="20"/>
        </w:rPr>
        <w:t xml:space="preserve"> M, Davies R, De Cesare A, Hilbert F, Lindqvist R, </w:t>
      </w:r>
      <w:proofErr w:type="spellStart"/>
      <w:r w:rsidR="74A107B7" w:rsidRPr="46B0FB63">
        <w:rPr>
          <w:rFonts w:ascii="Tahoma" w:hAnsi="Tahoma" w:cs="Tahoma"/>
          <w:sz w:val="20"/>
          <w:szCs w:val="20"/>
        </w:rPr>
        <w:t>Nauta</w:t>
      </w:r>
      <w:proofErr w:type="spellEnd"/>
      <w:r w:rsidR="74A107B7" w:rsidRPr="46B0FB63">
        <w:rPr>
          <w:rFonts w:ascii="Tahoma" w:hAnsi="Tahoma" w:cs="Tahoma"/>
          <w:sz w:val="20"/>
          <w:szCs w:val="20"/>
        </w:rPr>
        <w:t xml:space="preserve"> M, </w:t>
      </w:r>
      <w:proofErr w:type="spellStart"/>
      <w:r w:rsidR="74A107B7" w:rsidRPr="46B0FB63">
        <w:rPr>
          <w:rFonts w:ascii="Tahoma" w:hAnsi="Tahoma" w:cs="Tahoma"/>
          <w:sz w:val="20"/>
          <w:szCs w:val="20"/>
        </w:rPr>
        <w:t>Peixe</w:t>
      </w:r>
      <w:proofErr w:type="spellEnd"/>
      <w:r w:rsidR="74A107B7" w:rsidRPr="46B0FB63">
        <w:rPr>
          <w:rFonts w:ascii="Tahoma" w:hAnsi="Tahoma" w:cs="Tahoma"/>
          <w:sz w:val="20"/>
          <w:szCs w:val="20"/>
        </w:rPr>
        <w:t xml:space="preserve"> L, Ru G, Simmons M, </w:t>
      </w:r>
      <w:proofErr w:type="spellStart"/>
      <w:r w:rsidR="74A107B7" w:rsidRPr="46B0FB63">
        <w:rPr>
          <w:rFonts w:ascii="Tahoma" w:hAnsi="Tahoma" w:cs="Tahoma"/>
          <w:sz w:val="20"/>
          <w:szCs w:val="20"/>
        </w:rPr>
        <w:t>Skandamis</w:t>
      </w:r>
      <w:proofErr w:type="spellEnd"/>
      <w:r w:rsidR="74A107B7" w:rsidRPr="46B0FB63">
        <w:rPr>
          <w:rFonts w:ascii="Tahoma" w:hAnsi="Tahoma" w:cs="Tahoma"/>
          <w:sz w:val="20"/>
          <w:szCs w:val="20"/>
        </w:rPr>
        <w:t xml:space="preserve"> P, </w:t>
      </w:r>
      <w:proofErr w:type="spellStart"/>
      <w:r w:rsidR="74A107B7" w:rsidRPr="46B0FB63">
        <w:rPr>
          <w:rFonts w:ascii="Tahoma" w:hAnsi="Tahoma" w:cs="Tahoma"/>
          <w:sz w:val="20"/>
          <w:szCs w:val="20"/>
        </w:rPr>
        <w:t>Suffredini</w:t>
      </w:r>
      <w:proofErr w:type="spellEnd"/>
      <w:r w:rsidR="74A107B7" w:rsidRPr="46B0FB63">
        <w:rPr>
          <w:rFonts w:ascii="Tahoma" w:hAnsi="Tahoma" w:cs="Tahoma"/>
          <w:sz w:val="20"/>
          <w:szCs w:val="20"/>
        </w:rPr>
        <w:t xml:space="preserve"> E, Cocconcelli PS, Fernández </w:t>
      </w:r>
      <w:proofErr w:type="spellStart"/>
      <w:r w:rsidR="74A107B7" w:rsidRPr="46B0FB63">
        <w:rPr>
          <w:rFonts w:ascii="Tahoma" w:hAnsi="Tahoma" w:cs="Tahoma"/>
          <w:sz w:val="20"/>
          <w:szCs w:val="20"/>
        </w:rPr>
        <w:t>Escámez</w:t>
      </w:r>
      <w:proofErr w:type="spellEnd"/>
      <w:r w:rsidR="74A107B7" w:rsidRPr="46B0FB63">
        <w:rPr>
          <w:rFonts w:ascii="Tahoma" w:hAnsi="Tahoma" w:cs="Tahoma"/>
          <w:sz w:val="20"/>
          <w:szCs w:val="20"/>
        </w:rPr>
        <w:t xml:space="preserve"> PS, Maradona MP, Querol A, Suarez JE, </w:t>
      </w:r>
      <w:proofErr w:type="spellStart"/>
      <w:r w:rsidR="74A107B7" w:rsidRPr="46B0FB63">
        <w:rPr>
          <w:rFonts w:ascii="Tahoma" w:hAnsi="Tahoma" w:cs="Tahoma"/>
          <w:sz w:val="20"/>
          <w:szCs w:val="20"/>
        </w:rPr>
        <w:t>Sundh</w:t>
      </w:r>
      <w:proofErr w:type="spellEnd"/>
      <w:r w:rsidR="74A107B7" w:rsidRPr="46B0FB63">
        <w:rPr>
          <w:rFonts w:ascii="Tahoma" w:hAnsi="Tahoma" w:cs="Tahoma"/>
          <w:sz w:val="20"/>
          <w:szCs w:val="20"/>
        </w:rPr>
        <w:t xml:space="preserve"> I, Vlak J, </w:t>
      </w:r>
      <w:proofErr w:type="spellStart"/>
      <w:r w:rsidR="74A107B7" w:rsidRPr="46B0FB63">
        <w:rPr>
          <w:rFonts w:ascii="Tahoma" w:hAnsi="Tahoma" w:cs="Tahoma"/>
          <w:sz w:val="20"/>
          <w:szCs w:val="20"/>
        </w:rPr>
        <w:t>Barizzone</w:t>
      </w:r>
      <w:proofErr w:type="spellEnd"/>
      <w:r w:rsidR="74A107B7" w:rsidRPr="46B0FB63">
        <w:rPr>
          <w:rFonts w:ascii="Tahoma" w:hAnsi="Tahoma" w:cs="Tahoma"/>
          <w:sz w:val="20"/>
          <w:szCs w:val="20"/>
        </w:rPr>
        <w:t xml:space="preserve"> F, Correia S and Herman L, 2020. Scientific Opinion on the update of the list of QPS‐recommended biological agents intentionally added to food or feed as notified to EFSA (2017–2019). EFSA Journal 2020;18(2):5966, 56 pp. </w:t>
      </w:r>
      <w:hyperlink r:id="rId13" w:history="1">
        <w:r w:rsidR="0003388D" w:rsidRPr="001F59FE">
          <w:rPr>
            <w:rStyle w:val="Hyperlink"/>
            <w:rFonts w:ascii="Tahoma" w:hAnsi="Tahoma" w:cs="Tahoma"/>
            <w:sz w:val="20"/>
            <w:szCs w:val="20"/>
          </w:rPr>
          <w:t>https://doi.org/10.2903/j.efsa.2020.5966</w:t>
        </w:r>
      </w:hyperlink>
      <w:r w:rsidRPr="46B0FB63">
        <w:rPr>
          <w:rFonts w:ascii="Tahoma" w:hAnsi="Tahoma" w:cs="Tahoma"/>
          <w:sz w:val="20"/>
          <w:szCs w:val="20"/>
        </w:rPr>
        <w:t>.</w:t>
      </w:r>
    </w:p>
    <w:p w14:paraId="3217D1B7" w14:textId="5462ADC4" w:rsidR="0003388D" w:rsidRDefault="00D02EC9" w:rsidP="009347ED">
      <w:pPr>
        <w:autoSpaceDE w:val="0"/>
        <w:autoSpaceDN w:val="0"/>
        <w:adjustRightInd w:val="0"/>
        <w:spacing w:after="120" w:line="240" w:lineRule="auto"/>
        <w:ind w:left="284" w:hanging="284"/>
        <w:jc w:val="both"/>
        <w:rPr>
          <w:rFonts w:ascii="Tahoma" w:hAnsi="Tahoma" w:cs="Tahoma"/>
          <w:sz w:val="20"/>
          <w:szCs w:val="20"/>
        </w:rPr>
      </w:pPr>
      <w:r w:rsidRPr="00D02EC9">
        <w:rPr>
          <w:rFonts w:ascii="Tahoma" w:hAnsi="Tahoma" w:cs="Tahoma"/>
          <w:sz w:val="20"/>
          <w:szCs w:val="20"/>
        </w:rPr>
        <w:t>EFSA BIOHAZ Panel (EFSA Panel on Biological Hazards), Koutsoumanis K, Allende A, Álvarez-</w:t>
      </w:r>
      <w:proofErr w:type="spellStart"/>
      <w:r w:rsidRPr="00D02EC9">
        <w:rPr>
          <w:rFonts w:ascii="Tahoma" w:hAnsi="Tahoma" w:cs="Tahoma"/>
          <w:sz w:val="20"/>
          <w:szCs w:val="20"/>
        </w:rPr>
        <w:t>Ordóñez</w:t>
      </w:r>
      <w:proofErr w:type="spellEnd"/>
      <w:r w:rsidRPr="00D02EC9">
        <w:rPr>
          <w:rFonts w:ascii="Tahoma" w:hAnsi="Tahoma" w:cs="Tahoma"/>
          <w:sz w:val="20"/>
          <w:szCs w:val="20"/>
        </w:rPr>
        <w:t xml:space="preserve"> A, Bolton D, </w:t>
      </w:r>
      <w:proofErr w:type="spellStart"/>
      <w:r w:rsidRPr="00D02EC9">
        <w:rPr>
          <w:rFonts w:ascii="Tahoma" w:hAnsi="Tahoma" w:cs="Tahoma"/>
          <w:sz w:val="20"/>
          <w:szCs w:val="20"/>
        </w:rPr>
        <w:t>Bover-Cid</w:t>
      </w:r>
      <w:proofErr w:type="spellEnd"/>
      <w:r w:rsidRPr="00D02EC9">
        <w:rPr>
          <w:rFonts w:ascii="Tahoma" w:hAnsi="Tahoma" w:cs="Tahoma"/>
          <w:sz w:val="20"/>
          <w:szCs w:val="20"/>
        </w:rPr>
        <w:t xml:space="preserve"> S, </w:t>
      </w:r>
      <w:proofErr w:type="spellStart"/>
      <w:r w:rsidRPr="00D02EC9">
        <w:rPr>
          <w:rFonts w:ascii="Tahoma" w:hAnsi="Tahoma" w:cs="Tahoma"/>
          <w:sz w:val="20"/>
          <w:szCs w:val="20"/>
        </w:rPr>
        <w:t>Chemaly</w:t>
      </w:r>
      <w:proofErr w:type="spellEnd"/>
      <w:r w:rsidRPr="00D02EC9">
        <w:rPr>
          <w:rFonts w:ascii="Tahoma" w:hAnsi="Tahoma" w:cs="Tahoma"/>
          <w:sz w:val="20"/>
          <w:szCs w:val="20"/>
        </w:rPr>
        <w:t xml:space="preserve"> M, De Cesare A, Hilbert F, Lindqvist R, </w:t>
      </w:r>
      <w:proofErr w:type="spellStart"/>
      <w:r w:rsidRPr="00D02EC9">
        <w:rPr>
          <w:rFonts w:ascii="Tahoma" w:hAnsi="Tahoma" w:cs="Tahoma"/>
          <w:sz w:val="20"/>
          <w:szCs w:val="20"/>
        </w:rPr>
        <w:t>Nauta</w:t>
      </w:r>
      <w:proofErr w:type="spellEnd"/>
      <w:r w:rsidRPr="00D02EC9">
        <w:rPr>
          <w:rFonts w:ascii="Tahoma" w:hAnsi="Tahoma" w:cs="Tahoma"/>
          <w:sz w:val="20"/>
          <w:szCs w:val="20"/>
        </w:rPr>
        <w:t xml:space="preserve"> M, </w:t>
      </w:r>
      <w:proofErr w:type="spellStart"/>
      <w:r w:rsidRPr="00D02EC9">
        <w:rPr>
          <w:rFonts w:ascii="Tahoma" w:hAnsi="Tahoma" w:cs="Tahoma"/>
          <w:sz w:val="20"/>
          <w:szCs w:val="20"/>
        </w:rPr>
        <w:t>Peixe</w:t>
      </w:r>
      <w:proofErr w:type="spellEnd"/>
      <w:r w:rsidRPr="00D02EC9">
        <w:rPr>
          <w:rFonts w:ascii="Tahoma" w:hAnsi="Tahoma" w:cs="Tahoma"/>
          <w:sz w:val="20"/>
          <w:szCs w:val="20"/>
        </w:rPr>
        <w:t xml:space="preserve"> L, Ru G, Simmons M, </w:t>
      </w:r>
      <w:proofErr w:type="spellStart"/>
      <w:r w:rsidRPr="00D02EC9">
        <w:rPr>
          <w:rFonts w:ascii="Tahoma" w:hAnsi="Tahoma" w:cs="Tahoma"/>
          <w:sz w:val="20"/>
          <w:szCs w:val="20"/>
        </w:rPr>
        <w:t>Skandamis</w:t>
      </w:r>
      <w:proofErr w:type="spellEnd"/>
      <w:r w:rsidRPr="00D02EC9">
        <w:rPr>
          <w:rFonts w:ascii="Tahoma" w:hAnsi="Tahoma" w:cs="Tahoma"/>
          <w:sz w:val="20"/>
          <w:szCs w:val="20"/>
        </w:rPr>
        <w:t xml:space="preserve"> P, </w:t>
      </w:r>
      <w:proofErr w:type="spellStart"/>
      <w:r w:rsidRPr="00D02EC9">
        <w:rPr>
          <w:rFonts w:ascii="Tahoma" w:hAnsi="Tahoma" w:cs="Tahoma"/>
          <w:sz w:val="20"/>
          <w:szCs w:val="20"/>
        </w:rPr>
        <w:t>Suffredini</w:t>
      </w:r>
      <w:proofErr w:type="spellEnd"/>
      <w:r w:rsidRPr="00D02EC9">
        <w:rPr>
          <w:rFonts w:ascii="Tahoma" w:hAnsi="Tahoma" w:cs="Tahoma"/>
          <w:sz w:val="20"/>
          <w:szCs w:val="20"/>
        </w:rPr>
        <w:t xml:space="preserve"> E, Cocconcelli PS, Fernández </w:t>
      </w:r>
      <w:proofErr w:type="spellStart"/>
      <w:r w:rsidRPr="00D02EC9">
        <w:rPr>
          <w:rFonts w:ascii="Tahoma" w:hAnsi="Tahoma" w:cs="Tahoma"/>
          <w:sz w:val="20"/>
          <w:szCs w:val="20"/>
        </w:rPr>
        <w:t>Escámez</w:t>
      </w:r>
      <w:proofErr w:type="spellEnd"/>
      <w:r w:rsidRPr="00D02EC9">
        <w:rPr>
          <w:rFonts w:ascii="Tahoma" w:hAnsi="Tahoma" w:cs="Tahoma"/>
          <w:sz w:val="20"/>
          <w:szCs w:val="20"/>
        </w:rPr>
        <w:t xml:space="preserve"> PS, Prieto Maradona M, Querol A, Sijtsma L, Suarez JE, </w:t>
      </w:r>
      <w:proofErr w:type="spellStart"/>
      <w:r w:rsidRPr="00D02EC9">
        <w:rPr>
          <w:rFonts w:ascii="Tahoma" w:hAnsi="Tahoma" w:cs="Tahoma"/>
          <w:sz w:val="20"/>
          <w:szCs w:val="20"/>
        </w:rPr>
        <w:t>Sundh</w:t>
      </w:r>
      <w:proofErr w:type="spellEnd"/>
      <w:r w:rsidRPr="00D02EC9">
        <w:rPr>
          <w:rFonts w:ascii="Tahoma" w:hAnsi="Tahoma" w:cs="Tahoma"/>
          <w:sz w:val="20"/>
          <w:szCs w:val="20"/>
        </w:rPr>
        <w:t xml:space="preserve"> I, Vlak JM, </w:t>
      </w:r>
      <w:proofErr w:type="spellStart"/>
      <w:r w:rsidRPr="00D02EC9">
        <w:rPr>
          <w:rFonts w:ascii="Tahoma" w:hAnsi="Tahoma" w:cs="Tahoma"/>
          <w:sz w:val="20"/>
          <w:szCs w:val="20"/>
        </w:rPr>
        <w:t>Barizzone</w:t>
      </w:r>
      <w:proofErr w:type="spellEnd"/>
      <w:r w:rsidRPr="00D02EC9">
        <w:rPr>
          <w:rFonts w:ascii="Tahoma" w:hAnsi="Tahoma" w:cs="Tahoma"/>
          <w:sz w:val="20"/>
          <w:szCs w:val="20"/>
        </w:rPr>
        <w:t xml:space="preserve"> F, Hempen M, Correia S and Herman L, 2023. Scientific Opinion on the update of the list of qualified presumption of safety (QPS) recommended microorganisms intentionally added to food or feed as notified to EFSA. EFSA Journal 2023; 21(1):7747, 23 pp. </w:t>
      </w:r>
      <w:hyperlink r:id="rId14" w:history="1">
        <w:r w:rsidR="00F6242B" w:rsidRPr="001F59FE">
          <w:rPr>
            <w:rStyle w:val="Hyperlink"/>
            <w:rFonts w:ascii="Tahoma" w:hAnsi="Tahoma" w:cs="Tahoma"/>
            <w:sz w:val="20"/>
            <w:szCs w:val="20"/>
          </w:rPr>
          <w:t>https://doi.org/10.2903/j.efsa.2023.7747</w:t>
        </w:r>
      </w:hyperlink>
    </w:p>
    <w:p w14:paraId="4BC11A77" w14:textId="4B34BA69" w:rsidR="00F6242B" w:rsidRPr="00554A51" w:rsidRDefault="00357942" w:rsidP="009347ED">
      <w:pPr>
        <w:autoSpaceDE w:val="0"/>
        <w:autoSpaceDN w:val="0"/>
        <w:adjustRightInd w:val="0"/>
        <w:spacing w:after="120" w:line="240" w:lineRule="auto"/>
        <w:ind w:left="284" w:hanging="284"/>
        <w:jc w:val="both"/>
        <w:rPr>
          <w:rFonts w:ascii="Tahoma" w:hAnsi="Tahoma" w:cs="Tahoma"/>
          <w:sz w:val="20"/>
          <w:szCs w:val="20"/>
        </w:rPr>
      </w:pPr>
      <w:r w:rsidRPr="00357942">
        <w:rPr>
          <w:rFonts w:ascii="Tahoma" w:hAnsi="Tahoma" w:cs="Tahoma"/>
          <w:sz w:val="20"/>
          <w:szCs w:val="20"/>
        </w:rPr>
        <w:t>EFSA BIOHAZ Panel (EFSA Panel on Biological Hazards), Koutsoumanis K, Allende A, Álvarez-</w:t>
      </w:r>
      <w:proofErr w:type="spellStart"/>
      <w:r w:rsidRPr="00357942">
        <w:rPr>
          <w:rFonts w:ascii="Tahoma" w:hAnsi="Tahoma" w:cs="Tahoma"/>
          <w:sz w:val="20"/>
          <w:szCs w:val="20"/>
        </w:rPr>
        <w:t>Ordóñez</w:t>
      </w:r>
      <w:proofErr w:type="spellEnd"/>
      <w:r w:rsidRPr="00357942">
        <w:rPr>
          <w:rFonts w:ascii="Tahoma" w:hAnsi="Tahoma" w:cs="Tahoma"/>
          <w:sz w:val="20"/>
          <w:szCs w:val="20"/>
        </w:rPr>
        <w:t xml:space="preserve"> A, Bolton D, </w:t>
      </w:r>
      <w:proofErr w:type="spellStart"/>
      <w:r w:rsidRPr="00357942">
        <w:rPr>
          <w:rFonts w:ascii="Tahoma" w:hAnsi="Tahoma" w:cs="Tahoma"/>
          <w:sz w:val="20"/>
          <w:szCs w:val="20"/>
        </w:rPr>
        <w:t>Bover-Cid</w:t>
      </w:r>
      <w:proofErr w:type="spellEnd"/>
      <w:r w:rsidRPr="00357942">
        <w:rPr>
          <w:rFonts w:ascii="Tahoma" w:hAnsi="Tahoma" w:cs="Tahoma"/>
          <w:sz w:val="20"/>
          <w:szCs w:val="20"/>
        </w:rPr>
        <w:t xml:space="preserve"> S, </w:t>
      </w:r>
      <w:proofErr w:type="spellStart"/>
      <w:r w:rsidRPr="00357942">
        <w:rPr>
          <w:rFonts w:ascii="Tahoma" w:hAnsi="Tahoma" w:cs="Tahoma"/>
          <w:sz w:val="20"/>
          <w:szCs w:val="20"/>
        </w:rPr>
        <w:t>Chemaly</w:t>
      </w:r>
      <w:proofErr w:type="spellEnd"/>
      <w:r w:rsidRPr="00357942">
        <w:rPr>
          <w:rFonts w:ascii="Tahoma" w:hAnsi="Tahoma" w:cs="Tahoma"/>
          <w:sz w:val="20"/>
          <w:szCs w:val="20"/>
        </w:rPr>
        <w:t xml:space="preserve"> M, De Cesare A, Hilbert F, Lindqvist R, </w:t>
      </w:r>
      <w:proofErr w:type="spellStart"/>
      <w:r w:rsidRPr="00357942">
        <w:rPr>
          <w:rFonts w:ascii="Tahoma" w:hAnsi="Tahoma" w:cs="Tahoma"/>
          <w:sz w:val="20"/>
          <w:szCs w:val="20"/>
        </w:rPr>
        <w:t>Nauta</w:t>
      </w:r>
      <w:proofErr w:type="spellEnd"/>
      <w:r w:rsidRPr="00357942">
        <w:rPr>
          <w:rFonts w:ascii="Tahoma" w:hAnsi="Tahoma" w:cs="Tahoma"/>
          <w:sz w:val="20"/>
          <w:szCs w:val="20"/>
        </w:rPr>
        <w:t xml:space="preserve"> M, </w:t>
      </w:r>
      <w:proofErr w:type="spellStart"/>
      <w:r w:rsidRPr="00357942">
        <w:rPr>
          <w:rFonts w:ascii="Tahoma" w:hAnsi="Tahoma" w:cs="Tahoma"/>
          <w:sz w:val="20"/>
          <w:szCs w:val="20"/>
        </w:rPr>
        <w:t>Peixe</w:t>
      </w:r>
      <w:proofErr w:type="spellEnd"/>
      <w:r w:rsidRPr="00357942">
        <w:rPr>
          <w:rFonts w:ascii="Tahoma" w:hAnsi="Tahoma" w:cs="Tahoma"/>
          <w:sz w:val="20"/>
          <w:szCs w:val="20"/>
        </w:rPr>
        <w:t xml:space="preserve"> L, Ru G, Simmons M, </w:t>
      </w:r>
      <w:proofErr w:type="spellStart"/>
      <w:r w:rsidRPr="00357942">
        <w:rPr>
          <w:rFonts w:ascii="Tahoma" w:hAnsi="Tahoma" w:cs="Tahoma"/>
          <w:sz w:val="20"/>
          <w:szCs w:val="20"/>
        </w:rPr>
        <w:t>Skandamis</w:t>
      </w:r>
      <w:proofErr w:type="spellEnd"/>
      <w:r w:rsidRPr="00357942">
        <w:rPr>
          <w:rFonts w:ascii="Tahoma" w:hAnsi="Tahoma" w:cs="Tahoma"/>
          <w:sz w:val="20"/>
          <w:szCs w:val="20"/>
        </w:rPr>
        <w:t xml:space="preserve"> P, </w:t>
      </w:r>
      <w:proofErr w:type="spellStart"/>
      <w:r w:rsidRPr="00357942">
        <w:rPr>
          <w:rFonts w:ascii="Tahoma" w:hAnsi="Tahoma" w:cs="Tahoma"/>
          <w:sz w:val="20"/>
          <w:szCs w:val="20"/>
        </w:rPr>
        <w:t>Suffredini</w:t>
      </w:r>
      <w:proofErr w:type="spellEnd"/>
      <w:r w:rsidRPr="00357942">
        <w:rPr>
          <w:rFonts w:ascii="Tahoma" w:hAnsi="Tahoma" w:cs="Tahoma"/>
          <w:sz w:val="20"/>
          <w:szCs w:val="20"/>
        </w:rPr>
        <w:t xml:space="preserve"> E, Cocconcelli PS, Fernández </w:t>
      </w:r>
      <w:proofErr w:type="spellStart"/>
      <w:r w:rsidRPr="00357942">
        <w:rPr>
          <w:rFonts w:ascii="Tahoma" w:hAnsi="Tahoma" w:cs="Tahoma"/>
          <w:sz w:val="20"/>
          <w:szCs w:val="20"/>
        </w:rPr>
        <w:t>Escámez</w:t>
      </w:r>
      <w:proofErr w:type="spellEnd"/>
      <w:r w:rsidRPr="00357942">
        <w:rPr>
          <w:rFonts w:ascii="Tahoma" w:hAnsi="Tahoma" w:cs="Tahoma"/>
          <w:sz w:val="20"/>
          <w:szCs w:val="20"/>
        </w:rPr>
        <w:t xml:space="preserve"> PS, Prieto-Maradona M, Querol A, Sijtsma L, Suarez JE, </w:t>
      </w:r>
      <w:proofErr w:type="spellStart"/>
      <w:r w:rsidRPr="00357942">
        <w:rPr>
          <w:rFonts w:ascii="Tahoma" w:hAnsi="Tahoma" w:cs="Tahoma"/>
          <w:sz w:val="20"/>
          <w:szCs w:val="20"/>
        </w:rPr>
        <w:t>Sundh</w:t>
      </w:r>
      <w:proofErr w:type="spellEnd"/>
      <w:r w:rsidRPr="00357942">
        <w:rPr>
          <w:rFonts w:ascii="Tahoma" w:hAnsi="Tahoma" w:cs="Tahoma"/>
          <w:sz w:val="20"/>
          <w:szCs w:val="20"/>
        </w:rPr>
        <w:t xml:space="preserve"> I, Vlak JM, </w:t>
      </w:r>
      <w:proofErr w:type="spellStart"/>
      <w:r w:rsidRPr="00357942">
        <w:rPr>
          <w:rFonts w:ascii="Tahoma" w:hAnsi="Tahoma" w:cs="Tahoma"/>
          <w:sz w:val="20"/>
          <w:szCs w:val="20"/>
        </w:rPr>
        <w:t>Barizzone</w:t>
      </w:r>
      <w:proofErr w:type="spellEnd"/>
      <w:r w:rsidRPr="00357942">
        <w:rPr>
          <w:rFonts w:ascii="Tahoma" w:hAnsi="Tahoma" w:cs="Tahoma"/>
          <w:sz w:val="20"/>
          <w:szCs w:val="20"/>
        </w:rPr>
        <w:t xml:space="preserve"> F, Correia S and Herman L, 202</w:t>
      </w:r>
      <w:r w:rsidR="00801D25">
        <w:rPr>
          <w:rFonts w:ascii="Tahoma" w:hAnsi="Tahoma" w:cs="Tahoma"/>
          <w:sz w:val="20"/>
          <w:szCs w:val="20"/>
        </w:rPr>
        <w:t>4</w:t>
      </w:r>
      <w:r w:rsidRPr="00357942">
        <w:rPr>
          <w:rFonts w:ascii="Tahoma" w:hAnsi="Tahoma" w:cs="Tahoma"/>
          <w:sz w:val="20"/>
          <w:szCs w:val="20"/>
        </w:rPr>
        <w:t xml:space="preserve">. Statement on the update of the list of qualified presumption of safety (QPS) recommended microbiological agents intentionally added to food or feed as notified to EFSA </w:t>
      </w:r>
      <w:r w:rsidR="00801D25">
        <w:rPr>
          <w:rFonts w:ascii="Tahoma" w:hAnsi="Tahoma" w:cs="Tahoma"/>
          <w:sz w:val="20"/>
          <w:szCs w:val="20"/>
        </w:rPr>
        <w:t>20</w:t>
      </w:r>
      <w:r w:rsidRPr="00357942">
        <w:rPr>
          <w:rFonts w:ascii="Tahoma" w:hAnsi="Tahoma" w:cs="Tahoma"/>
          <w:sz w:val="20"/>
          <w:szCs w:val="20"/>
        </w:rPr>
        <w:t xml:space="preserve">: suitability of taxonomic units notified to EFSA until </w:t>
      </w:r>
      <w:r w:rsidR="007025EC">
        <w:rPr>
          <w:rFonts w:ascii="Tahoma" w:hAnsi="Tahoma" w:cs="Tahoma"/>
          <w:sz w:val="20"/>
          <w:szCs w:val="20"/>
        </w:rPr>
        <w:t>March</w:t>
      </w:r>
      <w:r w:rsidR="00801D25">
        <w:rPr>
          <w:rFonts w:ascii="Tahoma" w:hAnsi="Tahoma" w:cs="Tahoma"/>
          <w:sz w:val="20"/>
          <w:szCs w:val="20"/>
        </w:rPr>
        <w:t xml:space="preserve"> 2024</w:t>
      </w:r>
      <w:r w:rsidRPr="00357942">
        <w:rPr>
          <w:rFonts w:ascii="Tahoma" w:hAnsi="Tahoma" w:cs="Tahoma"/>
          <w:sz w:val="20"/>
          <w:szCs w:val="20"/>
        </w:rPr>
        <w:t>. EFSA Journal 202</w:t>
      </w:r>
      <w:r w:rsidR="00801D25">
        <w:rPr>
          <w:rFonts w:ascii="Tahoma" w:hAnsi="Tahoma" w:cs="Tahoma"/>
          <w:sz w:val="20"/>
          <w:szCs w:val="20"/>
        </w:rPr>
        <w:t>4</w:t>
      </w:r>
      <w:r w:rsidRPr="00357942">
        <w:rPr>
          <w:rFonts w:ascii="Tahoma" w:hAnsi="Tahoma" w:cs="Tahoma"/>
          <w:sz w:val="20"/>
          <w:szCs w:val="20"/>
        </w:rPr>
        <w:t>; 2</w:t>
      </w:r>
      <w:r w:rsidR="00F85CC8">
        <w:rPr>
          <w:rFonts w:ascii="Tahoma" w:hAnsi="Tahoma" w:cs="Tahoma"/>
          <w:sz w:val="20"/>
          <w:szCs w:val="20"/>
        </w:rPr>
        <w:t>2</w:t>
      </w:r>
      <w:r w:rsidRPr="00357942">
        <w:rPr>
          <w:rFonts w:ascii="Tahoma" w:hAnsi="Tahoma" w:cs="Tahoma"/>
          <w:sz w:val="20"/>
          <w:szCs w:val="20"/>
        </w:rPr>
        <w:t>(</w:t>
      </w:r>
      <w:r w:rsidR="00AE6C86">
        <w:rPr>
          <w:rFonts w:ascii="Tahoma" w:hAnsi="Tahoma" w:cs="Tahoma"/>
          <w:sz w:val="20"/>
          <w:szCs w:val="20"/>
        </w:rPr>
        <w:t>7</w:t>
      </w:r>
      <w:r w:rsidRPr="00357942">
        <w:rPr>
          <w:rFonts w:ascii="Tahoma" w:hAnsi="Tahoma" w:cs="Tahoma"/>
          <w:sz w:val="20"/>
          <w:szCs w:val="20"/>
        </w:rPr>
        <w:t>):</w:t>
      </w:r>
      <w:r w:rsidR="001D1C84">
        <w:rPr>
          <w:rFonts w:ascii="Tahoma" w:hAnsi="Tahoma" w:cs="Tahoma"/>
          <w:sz w:val="20"/>
          <w:szCs w:val="20"/>
        </w:rPr>
        <w:t>8</w:t>
      </w:r>
      <w:r w:rsidR="00F15520">
        <w:rPr>
          <w:rFonts w:ascii="Tahoma" w:hAnsi="Tahoma" w:cs="Tahoma"/>
          <w:sz w:val="20"/>
          <w:szCs w:val="20"/>
        </w:rPr>
        <w:t>882</w:t>
      </w:r>
      <w:r w:rsidRPr="00357942">
        <w:rPr>
          <w:rFonts w:ascii="Tahoma" w:hAnsi="Tahoma" w:cs="Tahoma"/>
          <w:sz w:val="20"/>
          <w:szCs w:val="20"/>
        </w:rPr>
        <w:t xml:space="preserve">, </w:t>
      </w:r>
      <w:r w:rsidR="00007335">
        <w:rPr>
          <w:rFonts w:ascii="Tahoma" w:hAnsi="Tahoma" w:cs="Tahoma"/>
          <w:sz w:val="20"/>
          <w:szCs w:val="20"/>
        </w:rPr>
        <w:t>4</w:t>
      </w:r>
      <w:r w:rsidRPr="00357942">
        <w:rPr>
          <w:rFonts w:ascii="Tahoma" w:hAnsi="Tahoma" w:cs="Tahoma"/>
          <w:sz w:val="20"/>
          <w:szCs w:val="20"/>
        </w:rPr>
        <w:t>6 pp. https://doi.org/10.2903/j.efsa.2023.</w:t>
      </w:r>
      <w:r w:rsidR="00DB64F8">
        <w:rPr>
          <w:rFonts w:ascii="Tahoma" w:hAnsi="Tahoma" w:cs="Tahoma"/>
          <w:sz w:val="20"/>
          <w:szCs w:val="20"/>
        </w:rPr>
        <w:t>8882</w:t>
      </w:r>
    </w:p>
    <w:p w14:paraId="7D5576E2" w14:textId="77777777" w:rsidR="00B4167C" w:rsidRPr="00775047" w:rsidRDefault="00B4167C" w:rsidP="00B4167C">
      <w:pPr>
        <w:pStyle w:val="EFSAReferences"/>
      </w:pPr>
      <w:bookmarkStart w:id="113" w:name="_Hlk10713258"/>
      <w:r w:rsidRPr="00775047">
        <w:lastRenderedPageBreak/>
        <w:t xml:space="preserve">Moher D, </w:t>
      </w:r>
      <w:proofErr w:type="spellStart"/>
      <w:r w:rsidRPr="00775047">
        <w:t>Liberati</w:t>
      </w:r>
      <w:proofErr w:type="spellEnd"/>
      <w:r w:rsidRPr="00775047">
        <w:t xml:space="preserve"> A, </w:t>
      </w:r>
      <w:proofErr w:type="spellStart"/>
      <w:r w:rsidRPr="00775047">
        <w:t>Tetzlaff</w:t>
      </w:r>
      <w:proofErr w:type="spellEnd"/>
      <w:r w:rsidRPr="00775047">
        <w:t xml:space="preserve"> J, Altman DG and the PRISMA Group, 2009. Preferred reporting items for systematic reviews and meta-analyses: the PRISMA statement. </w:t>
      </w:r>
      <w:proofErr w:type="spellStart"/>
      <w:r w:rsidRPr="00775047">
        <w:t>PLoS</w:t>
      </w:r>
      <w:proofErr w:type="spellEnd"/>
      <w:r w:rsidRPr="00775047">
        <w:t xml:space="preserve"> Med, 6, e1000097.</w:t>
      </w:r>
    </w:p>
    <w:bookmarkEnd w:id="113"/>
    <w:p w14:paraId="26B4790B" w14:textId="77777777" w:rsidR="00B4167C" w:rsidRPr="00B4167C" w:rsidRDefault="00B4167C" w:rsidP="00B4167C">
      <w:pPr>
        <w:pStyle w:val="EFSAAppendixtitle"/>
        <w:numPr>
          <w:ilvl w:val="0"/>
          <w:numId w:val="0"/>
        </w:numPr>
      </w:pPr>
    </w:p>
    <w:sectPr w:rsidR="00B4167C" w:rsidRPr="00B4167C" w:rsidSect="00633AFB">
      <w:headerReference w:type="even" r:id="rId15"/>
      <w:headerReference w:type="default" r:id="rId16"/>
      <w:footerReference w:type="even" r:id="rId17"/>
      <w:footerReference w:type="default" r:id="rId18"/>
      <w:pgSz w:w="11906" w:h="16838"/>
      <w:pgMar w:top="1418" w:right="1418"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5D99D" w14:textId="77777777" w:rsidR="00B40E2D" w:rsidRDefault="00B40E2D" w:rsidP="00214C6C">
      <w:pPr>
        <w:spacing w:after="0" w:line="240" w:lineRule="auto"/>
      </w:pPr>
      <w:r>
        <w:separator/>
      </w:r>
    </w:p>
  </w:endnote>
  <w:endnote w:type="continuationSeparator" w:id="0">
    <w:p w14:paraId="42F19DE5" w14:textId="77777777" w:rsidR="00B40E2D" w:rsidRDefault="00B40E2D" w:rsidP="00214C6C">
      <w:pPr>
        <w:spacing w:after="0" w:line="240" w:lineRule="auto"/>
      </w:pPr>
      <w:r>
        <w:continuationSeparator/>
      </w:r>
    </w:p>
  </w:endnote>
  <w:endnote w:type="continuationNotice" w:id="1">
    <w:p w14:paraId="10E7CBCC" w14:textId="77777777" w:rsidR="00B40E2D" w:rsidRDefault="00B40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A080" w14:textId="77777777" w:rsidR="00CB13F3" w:rsidRDefault="46B0FB63">
    <w:pPr>
      <w:pStyle w:val="EFSAFooter"/>
    </w:pPr>
    <w:r>
      <w:t>www.efsa.europa.eu/efsajournal</w:t>
    </w:r>
    <w:r w:rsidR="00CB13F3">
      <w:tab/>
    </w:r>
    <w:r w:rsidR="00CB13F3">
      <w:fldChar w:fldCharType="begin"/>
    </w:r>
    <w:r w:rsidR="00CB13F3">
      <w:instrText xml:space="preserve"> PAGE </w:instrText>
    </w:r>
    <w:r w:rsidR="00CB13F3">
      <w:fldChar w:fldCharType="separate"/>
    </w:r>
    <w:r>
      <w:rPr>
        <w:noProof/>
      </w:rPr>
      <w:t>10</w:t>
    </w:r>
    <w:r w:rsidR="00CB13F3">
      <w:fldChar w:fldCharType="end"/>
    </w:r>
    <w:r w:rsidR="00CB13F3">
      <w:tab/>
    </w:r>
    <w:r>
      <w:t xml:space="preserve">EFSA Journal </w:t>
    </w:r>
    <w:r>
      <w:rPr>
        <w:shd w:val="clear" w:color="auto" w:fill="FFFF00"/>
      </w:rPr>
      <w:t>20XX: volume(issue):</w:t>
    </w:r>
    <w:proofErr w:type="spellStart"/>
    <w:r>
      <w:rPr>
        <w:shd w:val="clear" w:color="auto" w:fill="FFFF00"/>
      </w:rPr>
      <w:t>xxxx</w:t>
    </w:r>
    <w:proofErr w:type="spellEnd"/>
    <w:r w:rsidR="00CB13F3">
      <w:rPr>
        <w:noProof/>
        <w:lang w:eastAsia="en-GB"/>
      </w:rPr>
      <w:drawing>
        <wp:inline distT="0" distB="0" distL="0" distR="0" wp14:anchorId="126FDD57" wp14:editId="688B166A">
          <wp:extent cx="8277225" cy="381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3AE7C91C" wp14:editId="691B0086">
          <wp:extent cx="8277225" cy="381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4BF00E37" wp14:editId="535E1F48">
          <wp:extent cx="8277225" cy="38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5CE2FC0C" wp14:editId="0AEC51F9">
          <wp:extent cx="8277225" cy="38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2711695E" wp14:editId="6203FF8E">
          <wp:extent cx="8277225" cy="381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4E6FE492" wp14:editId="35A083CA">
          <wp:extent cx="8277225" cy="38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69ECB28C" wp14:editId="388AA0B7">
          <wp:extent cx="8277225" cy="38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39446FFC" wp14:editId="1188F8C8">
          <wp:extent cx="8277225" cy="38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4EBCC927" wp14:editId="3B7DB55C">
          <wp:extent cx="8277225" cy="38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60A35C3E" wp14:editId="76169DD9">
          <wp:extent cx="8277225" cy="381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5CB27A2D" wp14:editId="4606035D">
          <wp:extent cx="8277225" cy="381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6FBBD9A7" wp14:editId="1499D7D4">
          <wp:extent cx="8277225" cy="38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6CF992BD" wp14:editId="3D7F5BBD">
          <wp:extent cx="8277225" cy="381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59EF3DE5" wp14:editId="4A266B08">
          <wp:extent cx="8277225" cy="381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3EE500E0" wp14:editId="725F6B96">
          <wp:extent cx="8277225" cy="381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inline distT="0" distB="0" distL="0" distR="0" wp14:anchorId="51AF4E01" wp14:editId="4D506796">
          <wp:extent cx="8277225" cy="381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sidR="00CB13F3">
      <w:rPr>
        <w:noProof/>
        <w:lang w:eastAsia="en-GB"/>
      </w:rPr>
      <w:drawing>
        <wp:anchor distT="0" distB="0" distL="114300" distR="114300" simplePos="0" relativeHeight="251658240" behindDoc="0" locked="0" layoutInCell="1" allowOverlap="1" wp14:anchorId="20A2BC90" wp14:editId="1E289657">
          <wp:simplePos x="0" y="0"/>
          <wp:positionH relativeFrom="column">
            <wp:posOffset>-722630</wp:posOffset>
          </wp:positionH>
          <wp:positionV relativeFrom="paragraph">
            <wp:posOffset>-44450</wp:posOffset>
          </wp:positionV>
          <wp:extent cx="7559675" cy="35560"/>
          <wp:effectExtent l="0" t="0" r="3175" b="25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ED926D8" w14:textId="77777777" w:rsidR="00CB13F3" w:rsidRDefault="00CB13F3"/>
  <w:p w14:paraId="5BB3E5DD" w14:textId="77777777" w:rsidR="00CB13F3" w:rsidRDefault="00CB13F3"/>
  <w:p w14:paraId="1F862E5F" w14:textId="77777777" w:rsidR="00CB13F3" w:rsidRDefault="00CB1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CB13F3" w:rsidRPr="00EA0C60" w14:paraId="102AF77F" w14:textId="77777777" w:rsidTr="46B0FB63">
      <w:trPr>
        <w:trHeight w:val="98"/>
      </w:trPr>
      <w:tc>
        <w:tcPr>
          <w:tcW w:w="5000" w:type="pct"/>
          <w:gridSpan w:val="3"/>
        </w:tcPr>
        <w:p w14:paraId="18A86B59" w14:textId="77777777" w:rsidR="00CB13F3" w:rsidRPr="002623C1" w:rsidRDefault="46B0FB63" w:rsidP="00CB13F3">
          <w:pPr>
            <w:pStyle w:val="EFSAFooter"/>
            <w:rPr>
              <w:rFonts w:asciiTheme="minorHAnsi" w:hAnsiTheme="minorHAnsi"/>
            </w:rPr>
          </w:pPr>
          <w:r>
            <w:rPr>
              <w:noProof/>
            </w:rPr>
            <w:drawing>
              <wp:inline distT="0" distB="0" distL="0" distR="0" wp14:anchorId="161C39A9" wp14:editId="5BA27DD6">
                <wp:extent cx="5759998" cy="32400"/>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
                          <a:extLst>
                            <a:ext uri="{28A0092B-C50C-407E-A947-70E740481C1C}">
                              <a14:useLocalDpi xmlns:a14="http://schemas.microsoft.com/office/drawing/2010/main" val="0"/>
                            </a:ext>
                          </a:extLst>
                        </a:blip>
                        <a:stretch>
                          <a:fillRect/>
                        </a:stretch>
                      </pic:blipFill>
                      <pic:spPr>
                        <a:xfrm>
                          <a:off x="0" y="0"/>
                          <a:ext cx="5759998" cy="32400"/>
                        </a:xfrm>
                        <a:prstGeom prst="rect">
                          <a:avLst/>
                        </a:prstGeom>
                      </pic:spPr>
                    </pic:pic>
                  </a:graphicData>
                </a:graphic>
              </wp:inline>
            </w:drawing>
          </w:r>
        </w:p>
      </w:tc>
    </w:tr>
    <w:tr w:rsidR="00CB13F3" w:rsidRPr="00EA0C60" w14:paraId="138C8D05" w14:textId="77777777" w:rsidTr="46B0FB63">
      <w:trPr>
        <w:trHeight w:val="97"/>
      </w:trPr>
      <w:tc>
        <w:tcPr>
          <w:tcW w:w="1666" w:type="pct"/>
        </w:tcPr>
        <w:p w14:paraId="5B658586" w14:textId="77777777" w:rsidR="00CB13F3" w:rsidRPr="002623C1" w:rsidRDefault="00000000" w:rsidP="00CB13F3">
          <w:pPr>
            <w:pStyle w:val="EFSAFooter"/>
          </w:pPr>
          <w:hyperlink r:id="rId2" w:tooltip="EFSA Journal" w:history="1">
            <w:r w:rsidR="009E6193" w:rsidRPr="0048503C">
              <w:rPr>
                <w:rStyle w:val="Hyperlink"/>
                <w:rFonts w:asciiTheme="minorHAnsi" w:hAnsiTheme="minorHAnsi"/>
                <w:color w:val="auto"/>
                <w:u w:val="none"/>
              </w:rPr>
              <w:t>www.efsa.europa.eu/efsajournal</w:t>
            </w:r>
          </w:hyperlink>
        </w:p>
      </w:tc>
      <w:tc>
        <w:tcPr>
          <w:tcW w:w="1666" w:type="pct"/>
        </w:tcPr>
        <w:p w14:paraId="60C03CF8" w14:textId="77777777" w:rsidR="00CB13F3" w:rsidRPr="00EA0C60" w:rsidRDefault="00CB13F3" w:rsidP="00CB13F3">
          <w:pPr>
            <w:pStyle w:val="EFSAFooter"/>
            <w:jc w:val="center"/>
            <w:rPr>
              <w:rFonts w:asciiTheme="minorHAnsi" w:hAnsiTheme="minorHAnsi"/>
            </w:rPr>
          </w:pPr>
          <w:r w:rsidRPr="00EA0C60">
            <w:fldChar w:fldCharType="begin"/>
          </w:r>
          <w:r w:rsidRPr="00EA0C60">
            <w:rPr>
              <w:rFonts w:asciiTheme="minorHAnsi" w:hAnsiTheme="minorHAnsi"/>
            </w:rPr>
            <w:instrText xml:space="preserve"> PAGE   \* MERGEFORMAT </w:instrText>
          </w:r>
          <w:r w:rsidRPr="00EA0C60">
            <w:fldChar w:fldCharType="separate"/>
          </w:r>
          <w:r w:rsidR="009C2C0F">
            <w:rPr>
              <w:rFonts w:asciiTheme="minorHAnsi" w:hAnsiTheme="minorHAnsi"/>
              <w:noProof/>
            </w:rPr>
            <w:t>1</w:t>
          </w:r>
          <w:r w:rsidRPr="00EA0C60">
            <w:rPr>
              <w:noProof/>
            </w:rPr>
            <w:fldChar w:fldCharType="end"/>
          </w:r>
        </w:p>
      </w:tc>
      <w:tc>
        <w:tcPr>
          <w:tcW w:w="1668" w:type="pct"/>
        </w:tcPr>
        <w:p w14:paraId="4D71C06D" w14:textId="2D456D61" w:rsidR="00CB13F3" w:rsidRDefault="00CB13F3" w:rsidP="009E6193">
          <w:pPr>
            <w:pStyle w:val="EFSAFooter"/>
            <w:jc w:val="right"/>
            <w:rPr>
              <w:rFonts w:asciiTheme="minorHAnsi" w:hAnsiTheme="minorHAnsi"/>
            </w:rPr>
          </w:pPr>
          <w:r w:rsidRPr="002623C1">
            <w:rPr>
              <w:rFonts w:asciiTheme="minorHAnsi" w:hAnsiTheme="minorHAnsi"/>
            </w:rPr>
            <w:t xml:space="preserve">EFSA Journal </w:t>
          </w:r>
          <w:r w:rsidR="001907C9" w:rsidRPr="000A42B8">
            <w:rPr>
              <w:rFonts w:asciiTheme="minorHAnsi" w:hAnsiTheme="minorHAnsi"/>
            </w:rPr>
            <w:t>202</w:t>
          </w:r>
          <w:r w:rsidR="001907C9">
            <w:rPr>
              <w:rFonts w:asciiTheme="minorHAnsi" w:hAnsiTheme="minorHAnsi"/>
            </w:rPr>
            <w:t>4</w:t>
          </w:r>
          <w:r w:rsidR="000A42B8" w:rsidRPr="000A42B8">
            <w:rPr>
              <w:rFonts w:asciiTheme="minorHAnsi" w:hAnsiTheme="minorHAnsi"/>
            </w:rPr>
            <w:t>;</w:t>
          </w:r>
          <w:r w:rsidR="001907C9" w:rsidRPr="000A42B8">
            <w:rPr>
              <w:rFonts w:asciiTheme="minorHAnsi" w:hAnsiTheme="minorHAnsi"/>
            </w:rPr>
            <w:t>2</w:t>
          </w:r>
          <w:r w:rsidR="001907C9">
            <w:rPr>
              <w:rFonts w:asciiTheme="minorHAnsi" w:hAnsiTheme="minorHAnsi"/>
            </w:rPr>
            <w:t>2</w:t>
          </w:r>
          <w:r w:rsidR="000A42B8" w:rsidRPr="000A42B8">
            <w:rPr>
              <w:rFonts w:asciiTheme="minorHAnsi" w:hAnsiTheme="minorHAnsi"/>
            </w:rPr>
            <w:t>:</w:t>
          </w:r>
          <w:r w:rsidR="003F1214">
            <w:rPr>
              <w:rFonts w:asciiTheme="minorHAnsi" w:hAnsiTheme="minorHAnsi"/>
            </w:rPr>
            <w:t>e</w:t>
          </w:r>
          <w:r w:rsidR="00BB6D4D">
            <w:rPr>
              <w:rFonts w:asciiTheme="minorHAnsi" w:hAnsiTheme="minorHAnsi"/>
            </w:rPr>
            <w:t>8882</w:t>
          </w:r>
        </w:p>
        <w:p w14:paraId="49EFE763" w14:textId="5B81E227" w:rsidR="00A65122" w:rsidRPr="002623C1" w:rsidRDefault="00A65122" w:rsidP="009E6193">
          <w:pPr>
            <w:pStyle w:val="EFSAFooter"/>
            <w:jc w:val="right"/>
          </w:pPr>
        </w:p>
      </w:tc>
    </w:tr>
  </w:tbl>
  <w:p w14:paraId="120ABA4F" w14:textId="77777777" w:rsidR="00CB13F3" w:rsidRPr="00633AFB" w:rsidRDefault="00CB13F3" w:rsidP="00633AFB">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7EE60" w14:textId="77777777" w:rsidR="00B40E2D" w:rsidRDefault="00B40E2D" w:rsidP="00214C6C">
      <w:pPr>
        <w:spacing w:after="0" w:line="240" w:lineRule="auto"/>
      </w:pPr>
      <w:r>
        <w:separator/>
      </w:r>
    </w:p>
  </w:footnote>
  <w:footnote w:type="continuationSeparator" w:id="0">
    <w:p w14:paraId="2E50BCE8" w14:textId="77777777" w:rsidR="00B40E2D" w:rsidRDefault="00B40E2D" w:rsidP="00214C6C">
      <w:pPr>
        <w:spacing w:after="0" w:line="240" w:lineRule="auto"/>
      </w:pPr>
      <w:r>
        <w:continuationSeparator/>
      </w:r>
    </w:p>
  </w:footnote>
  <w:footnote w:type="continuationNotice" w:id="1">
    <w:p w14:paraId="476C2B2B" w14:textId="77777777" w:rsidR="00B40E2D" w:rsidRDefault="00B40E2D">
      <w:pPr>
        <w:spacing w:after="0" w:line="240" w:lineRule="auto"/>
      </w:pPr>
    </w:p>
  </w:footnote>
  <w:footnote w:id="2">
    <w:p w14:paraId="4352264A" w14:textId="226B16AE" w:rsidR="00B34A73" w:rsidRDefault="00B34A73">
      <w:pPr>
        <w:pStyle w:val="FootnoteText"/>
      </w:pPr>
      <w:r>
        <w:rPr>
          <w:rStyle w:val="FootnoteReference"/>
        </w:rPr>
        <w:footnoteRef/>
      </w:r>
      <w:r>
        <w:t xml:space="preserve"> Mandate M-201</w:t>
      </w:r>
      <w:r w:rsidR="00F405B7">
        <w:t>6-0211, available under EFSA-Q-</w:t>
      </w:r>
      <w:r w:rsidR="007701E0">
        <w:t xml:space="preserve">2020-00082 at </w:t>
      </w:r>
      <w:hyperlink r:id="rId1" w:history="1">
        <w:r w:rsidR="007701E0" w:rsidRPr="00543592">
          <w:rPr>
            <w:rStyle w:val="Hyperlink"/>
          </w:rPr>
          <w:t>https://open.efsa.europa.eu/questions/EFSA-Q-2020-00082?search=EFSA-Q-2020-00082</w:t>
        </w:r>
      </w:hyperlink>
      <w:r w:rsidR="007701E0">
        <w:t xml:space="preserve"> </w:t>
      </w:r>
    </w:p>
  </w:footnote>
  <w:footnote w:id="3">
    <w:p w14:paraId="52BEBF4D" w14:textId="77777777" w:rsidR="00B4167C" w:rsidRPr="0018104A" w:rsidRDefault="00B4167C" w:rsidP="00B4167C">
      <w:pPr>
        <w:pStyle w:val="EFSAFootnote"/>
      </w:pPr>
      <w:r>
        <w:rPr>
          <w:rStyle w:val="FootnoteReference"/>
        </w:rPr>
        <w:footnoteRef/>
      </w:r>
      <w:r>
        <w:t xml:space="preserve"> </w:t>
      </w:r>
      <w:r w:rsidRPr="0018104A">
        <w:t>DistillerSR, Evidence Partners, Ottawa, Canada</w:t>
      </w:r>
      <w:r>
        <w:t xml:space="preserve">. </w:t>
      </w:r>
      <w:hyperlink r:id="rId2" w:history="1">
        <w:r w:rsidRPr="00CA1C1B">
          <w:rPr>
            <w:rStyle w:val="Hyperlink"/>
          </w:rPr>
          <w:t>https://www.evidencepartners.com/products/distillersr-systematic-review-software/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6156" w14:textId="77777777" w:rsidR="00CB13F3" w:rsidRDefault="46B0FB63">
    <w:pPr>
      <w:pStyle w:val="EFSAShorttitle"/>
    </w:pPr>
    <w:r>
      <w:rPr>
        <w:shd w:val="clear" w:color="auto" w:fill="FFFF00"/>
      </w:rPr>
      <w:t>Short title</w:t>
    </w:r>
    <w:r>
      <w:t xml:space="preserve"> </w:t>
    </w:r>
    <w:r w:rsidR="00CB13F3">
      <w:rPr>
        <w:noProof/>
        <w:lang w:eastAsia="en-GB"/>
      </w:rPr>
      <w:drawing>
        <wp:anchor distT="0" distB="0" distL="114300" distR="114300" simplePos="0" relativeHeight="251658241" behindDoc="1" locked="0" layoutInCell="1" allowOverlap="1" wp14:anchorId="758CC6FB" wp14:editId="34BA7702">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B13F3">
      <w:rPr>
        <w:noProof/>
        <w:lang w:eastAsia="en-GB"/>
      </w:rPr>
      <w:drawing>
        <wp:anchor distT="0" distB="0" distL="114300" distR="114300" simplePos="0" relativeHeight="251658242" behindDoc="1" locked="0" layoutInCell="1" allowOverlap="1" wp14:anchorId="707449E3" wp14:editId="38437237">
          <wp:simplePos x="0" y="0"/>
          <wp:positionH relativeFrom="column">
            <wp:posOffset>-360045</wp:posOffset>
          </wp:positionH>
          <wp:positionV relativeFrom="paragraph">
            <wp:posOffset>144145</wp:posOffset>
          </wp:positionV>
          <wp:extent cx="7559675" cy="35560"/>
          <wp:effectExtent l="0" t="0" r="3175"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6D520BE" w14:textId="77777777" w:rsidR="00CB13F3" w:rsidRDefault="00CB13F3"/>
  <w:p w14:paraId="495606A5" w14:textId="77777777" w:rsidR="00CB13F3" w:rsidRDefault="00CB13F3"/>
  <w:p w14:paraId="0449B7D2" w14:textId="77777777" w:rsidR="00CB13F3" w:rsidRDefault="00CB13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CB13F3" w:rsidRPr="00EA0C60" w14:paraId="6C349989" w14:textId="77777777" w:rsidTr="46B0FB63">
      <w:trPr>
        <w:trHeight w:val="109"/>
      </w:trPr>
      <w:tc>
        <w:tcPr>
          <w:tcW w:w="5000" w:type="pct"/>
        </w:tcPr>
        <w:p w14:paraId="59715772" w14:textId="4EF70D9D" w:rsidR="00CB13F3" w:rsidRDefault="00CB13F3" w:rsidP="002623C1">
          <w:pPr>
            <w:pStyle w:val="EFSAShorttitle"/>
            <w:rPr>
              <w:highlight w:val="yellow"/>
            </w:rPr>
          </w:pPr>
          <w:r w:rsidRPr="003F08B2">
            <w:rPr>
              <w:noProof/>
            </w:rPr>
            <w:drawing>
              <wp:anchor distT="0" distB="0" distL="114300" distR="114300" simplePos="0" relativeHeight="251658244" behindDoc="0" locked="0" layoutInCell="1" allowOverlap="1" wp14:anchorId="0E817F6D" wp14:editId="19022B1A">
                <wp:simplePos x="0" y="0"/>
                <wp:positionH relativeFrom="column">
                  <wp:posOffset>5075860</wp:posOffset>
                </wp:positionH>
                <wp:positionV relativeFrom="paragraph">
                  <wp:posOffset>-268605</wp:posOffset>
                </wp:positionV>
                <wp:extent cx="729615" cy="395605"/>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_logo_templates_300dpi.jpg"/>
                        <pic:cNvPicPr/>
                      </pic:nvPicPr>
                      <pic:blipFill rotWithShape="1">
                        <a:blip r:embed="rId1" cstate="print">
                          <a:extLst>
                            <a:ext uri="{28A0092B-C50C-407E-A947-70E740481C1C}">
                              <a14:useLocalDpi xmlns:a14="http://schemas.microsoft.com/office/drawing/2010/main" val="0"/>
                            </a:ext>
                          </a:extLst>
                        </a:blip>
                        <a:srcRect b="7537"/>
                        <a:stretch/>
                      </pic:blipFill>
                      <pic:spPr bwMode="auto">
                        <a:xfrm>
                          <a:off x="0" y="0"/>
                          <a:ext cx="729615" cy="395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F08B2">
            <w:rPr>
              <w:noProof/>
            </w:rPr>
            <w:drawing>
              <wp:anchor distT="0" distB="0" distL="114300" distR="114300" simplePos="0" relativeHeight="251658243" behindDoc="1" locked="0" layoutInCell="1" allowOverlap="1" wp14:anchorId="033C4842" wp14:editId="3AACCE37">
                <wp:simplePos x="0" y="0"/>
                <wp:positionH relativeFrom="margin">
                  <wp:align>left</wp:align>
                </wp:positionH>
                <wp:positionV relativeFrom="paragraph">
                  <wp:posOffset>158750</wp:posOffset>
                </wp:positionV>
                <wp:extent cx="5760000" cy="36000"/>
                <wp:effectExtent l="0" t="0" r="0" b="254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60000" cy="36000"/>
                        </a:xfrm>
                        <a:prstGeom prst="rect">
                          <a:avLst/>
                        </a:prstGeom>
                      </pic:spPr>
                    </pic:pic>
                  </a:graphicData>
                </a:graphic>
                <wp14:sizeRelH relativeFrom="margin">
                  <wp14:pctWidth>0</wp14:pctWidth>
                </wp14:sizeRelH>
                <wp14:sizeRelV relativeFrom="margin">
                  <wp14:pctHeight>0</wp14:pctHeight>
                </wp14:sizeRelV>
              </wp:anchor>
            </w:drawing>
          </w:r>
          <w:r w:rsidR="46B0FB63" w:rsidRPr="00FB5A31">
            <w:t xml:space="preserve">Appendix B - </w:t>
          </w:r>
          <w:r w:rsidR="46B0FB63" w:rsidRPr="00645E63">
            <w:t xml:space="preserve">BIOHAZ statement on QPS: suitability of taxonomic units notified until </w:t>
          </w:r>
          <w:r w:rsidR="003F64EF">
            <w:t>March 2024</w:t>
          </w:r>
        </w:p>
      </w:tc>
    </w:tr>
    <w:tr w:rsidR="00CB13F3" w:rsidRPr="00EA0C60" w14:paraId="60C278C1" w14:textId="77777777" w:rsidTr="46B0FB63">
      <w:trPr>
        <w:trHeight w:val="109"/>
      </w:trPr>
      <w:tc>
        <w:tcPr>
          <w:tcW w:w="5000" w:type="pct"/>
        </w:tcPr>
        <w:p w14:paraId="38F316E7" w14:textId="77777777" w:rsidR="00CB13F3" w:rsidRPr="00EA0C60" w:rsidRDefault="00CB13F3" w:rsidP="002623C1">
          <w:pPr>
            <w:pStyle w:val="EFSAShorttitle"/>
            <w:rPr>
              <w:noProof/>
              <w:sz w:val="2"/>
              <w:szCs w:val="2"/>
            </w:rPr>
          </w:pPr>
        </w:p>
      </w:tc>
    </w:tr>
  </w:tbl>
  <w:p w14:paraId="1F9F5FFA" w14:textId="77777777" w:rsidR="00CB13F3" w:rsidRPr="002623C1" w:rsidRDefault="00CB13F3" w:rsidP="00EA0C60">
    <w:pPr>
      <w:pStyle w:val="Header"/>
      <w:suppressLineNumbers w:val="0"/>
      <w:suppressAutoHyphens w:val="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D5C"/>
    <w:multiLevelType w:val="hybridMultilevel"/>
    <w:tmpl w:val="FCCEF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1815E8"/>
    <w:multiLevelType w:val="hybridMultilevel"/>
    <w:tmpl w:val="C424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94CF3"/>
    <w:multiLevelType w:val="hybridMultilevel"/>
    <w:tmpl w:val="90F21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9383B"/>
    <w:multiLevelType w:val="hybridMultilevel"/>
    <w:tmpl w:val="F5D8E158"/>
    <w:lvl w:ilvl="0" w:tplc="08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Arial" w:hint="default"/>
      </w:rPr>
    </w:lvl>
    <w:lvl w:ilvl="2" w:tplc="04090005" w:tentative="1">
      <w:start w:val="1"/>
      <w:numFmt w:val="bullet"/>
      <w:lvlText w:val=""/>
      <w:lvlJc w:val="left"/>
      <w:pPr>
        <w:ind w:left="2220" w:hanging="360"/>
      </w:pPr>
      <w:rPr>
        <w:rFonts w:ascii="Wingdings" w:hAnsi="Wingdings" w:cs="Lucida Grande" w:hint="default"/>
      </w:rPr>
    </w:lvl>
    <w:lvl w:ilvl="3" w:tplc="04090001" w:tentative="1">
      <w:start w:val="1"/>
      <w:numFmt w:val="bullet"/>
      <w:lvlText w:val=""/>
      <w:lvlJc w:val="left"/>
      <w:pPr>
        <w:ind w:left="2940" w:hanging="360"/>
      </w:pPr>
      <w:rPr>
        <w:rFonts w:ascii="Symbol" w:hAnsi="Symbol" w:cs="Courier New" w:hint="default"/>
      </w:rPr>
    </w:lvl>
    <w:lvl w:ilvl="4" w:tplc="04090003" w:tentative="1">
      <w:start w:val="1"/>
      <w:numFmt w:val="bullet"/>
      <w:lvlText w:val="o"/>
      <w:lvlJc w:val="left"/>
      <w:pPr>
        <w:ind w:left="3660" w:hanging="360"/>
      </w:pPr>
      <w:rPr>
        <w:rFonts w:ascii="Courier New" w:hAnsi="Courier New" w:cs="Arial" w:hint="default"/>
      </w:rPr>
    </w:lvl>
    <w:lvl w:ilvl="5" w:tplc="04090005" w:tentative="1">
      <w:start w:val="1"/>
      <w:numFmt w:val="bullet"/>
      <w:lvlText w:val=""/>
      <w:lvlJc w:val="left"/>
      <w:pPr>
        <w:ind w:left="4380" w:hanging="360"/>
      </w:pPr>
      <w:rPr>
        <w:rFonts w:ascii="Wingdings" w:hAnsi="Wingdings" w:cs="Lucida Grande" w:hint="default"/>
      </w:rPr>
    </w:lvl>
    <w:lvl w:ilvl="6" w:tplc="04090001" w:tentative="1">
      <w:start w:val="1"/>
      <w:numFmt w:val="bullet"/>
      <w:lvlText w:val=""/>
      <w:lvlJc w:val="left"/>
      <w:pPr>
        <w:ind w:left="5100" w:hanging="360"/>
      </w:pPr>
      <w:rPr>
        <w:rFonts w:ascii="Symbol" w:hAnsi="Symbol" w:cs="Courier New" w:hint="default"/>
      </w:rPr>
    </w:lvl>
    <w:lvl w:ilvl="7" w:tplc="04090003" w:tentative="1">
      <w:start w:val="1"/>
      <w:numFmt w:val="bullet"/>
      <w:lvlText w:val="o"/>
      <w:lvlJc w:val="left"/>
      <w:pPr>
        <w:ind w:left="5820" w:hanging="360"/>
      </w:pPr>
      <w:rPr>
        <w:rFonts w:ascii="Courier New" w:hAnsi="Courier New" w:cs="Arial" w:hint="default"/>
      </w:rPr>
    </w:lvl>
    <w:lvl w:ilvl="8" w:tplc="04090005" w:tentative="1">
      <w:start w:val="1"/>
      <w:numFmt w:val="bullet"/>
      <w:lvlText w:val=""/>
      <w:lvlJc w:val="left"/>
      <w:pPr>
        <w:ind w:left="6540" w:hanging="360"/>
      </w:pPr>
      <w:rPr>
        <w:rFonts w:ascii="Wingdings" w:hAnsi="Wingdings" w:cs="Lucida Grande" w:hint="default"/>
      </w:rPr>
    </w:lvl>
  </w:abstractNum>
  <w:abstractNum w:abstractNumId="4"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5" w15:restartNumberingAfterBreak="0">
    <w:nsid w:val="167B1D76"/>
    <w:multiLevelType w:val="hybridMultilevel"/>
    <w:tmpl w:val="E0743FD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33823E93"/>
    <w:multiLevelType w:val="hybridMultilevel"/>
    <w:tmpl w:val="946A098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B5A2575"/>
    <w:multiLevelType w:val="hybridMultilevel"/>
    <w:tmpl w:val="7F545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9" w15:restartNumberingAfterBreak="0">
    <w:nsid w:val="41731058"/>
    <w:multiLevelType w:val="hybridMultilevel"/>
    <w:tmpl w:val="75D028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70707EC"/>
    <w:multiLevelType w:val="hybridMultilevel"/>
    <w:tmpl w:val="C332FB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D307082"/>
    <w:multiLevelType w:val="multilevel"/>
    <w:tmpl w:val="377CF036"/>
    <w:lvl w:ilvl="0">
      <w:start w:val="2"/>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29379E"/>
    <w:multiLevelType w:val="hybridMultilevel"/>
    <w:tmpl w:val="D7DE0482"/>
    <w:lvl w:ilvl="0" w:tplc="C3A64762">
      <w:start w:val="2"/>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E7D0D"/>
    <w:multiLevelType w:val="hybridMultilevel"/>
    <w:tmpl w:val="5F62A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734104"/>
    <w:multiLevelType w:val="hybridMultilevel"/>
    <w:tmpl w:val="FB544856"/>
    <w:lvl w:ilvl="0" w:tplc="08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Arial" w:hint="default"/>
      </w:rPr>
    </w:lvl>
    <w:lvl w:ilvl="2" w:tplc="04090005">
      <w:start w:val="1"/>
      <w:numFmt w:val="bullet"/>
      <w:lvlText w:val=""/>
      <w:lvlJc w:val="left"/>
      <w:pPr>
        <w:ind w:left="2220" w:hanging="360"/>
      </w:pPr>
      <w:rPr>
        <w:rFonts w:ascii="Wingdings" w:hAnsi="Wingdings" w:cs="Lucida Grande" w:hint="default"/>
      </w:rPr>
    </w:lvl>
    <w:lvl w:ilvl="3" w:tplc="04090001" w:tentative="1">
      <w:start w:val="1"/>
      <w:numFmt w:val="bullet"/>
      <w:lvlText w:val=""/>
      <w:lvlJc w:val="left"/>
      <w:pPr>
        <w:ind w:left="2940" w:hanging="360"/>
      </w:pPr>
      <w:rPr>
        <w:rFonts w:ascii="Symbol" w:hAnsi="Symbol" w:cs="Courier New" w:hint="default"/>
      </w:rPr>
    </w:lvl>
    <w:lvl w:ilvl="4" w:tplc="04090003" w:tentative="1">
      <w:start w:val="1"/>
      <w:numFmt w:val="bullet"/>
      <w:lvlText w:val="o"/>
      <w:lvlJc w:val="left"/>
      <w:pPr>
        <w:ind w:left="3660" w:hanging="360"/>
      </w:pPr>
      <w:rPr>
        <w:rFonts w:ascii="Courier New" w:hAnsi="Courier New" w:cs="Arial" w:hint="default"/>
      </w:rPr>
    </w:lvl>
    <w:lvl w:ilvl="5" w:tplc="04090005" w:tentative="1">
      <w:start w:val="1"/>
      <w:numFmt w:val="bullet"/>
      <w:lvlText w:val=""/>
      <w:lvlJc w:val="left"/>
      <w:pPr>
        <w:ind w:left="4380" w:hanging="360"/>
      </w:pPr>
      <w:rPr>
        <w:rFonts w:ascii="Wingdings" w:hAnsi="Wingdings" w:cs="Lucida Grande" w:hint="default"/>
      </w:rPr>
    </w:lvl>
    <w:lvl w:ilvl="6" w:tplc="04090001" w:tentative="1">
      <w:start w:val="1"/>
      <w:numFmt w:val="bullet"/>
      <w:lvlText w:val=""/>
      <w:lvlJc w:val="left"/>
      <w:pPr>
        <w:ind w:left="5100" w:hanging="360"/>
      </w:pPr>
      <w:rPr>
        <w:rFonts w:ascii="Symbol" w:hAnsi="Symbol" w:cs="Courier New" w:hint="default"/>
      </w:rPr>
    </w:lvl>
    <w:lvl w:ilvl="7" w:tplc="04090003" w:tentative="1">
      <w:start w:val="1"/>
      <w:numFmt w:val="bullet"/>
      <w:lvlText w:val="o"/>
      <w:lvlJc w:val="left"/>
      <w:pPr>
        <w:ind w:left="5820" w:hanging="360"/>
      </w:pPr>
      <w:rPr>
        <w:rFonts w:ascii="Courier New" w:hAnsi="Courier New" w:cs="Arial" w:hint="default"/>
      </w:rPr>
    </w:lvl>
    <w:lvl w:ilvl="8" w:tplc="04090005" w:tentative="1">
      <w:start w:val="1"/>
      <w:numFmt w:val="bullet"/>
      <w:lvlText w:val=""/>
      <w:lvlJc w:val="left"/>
      <w:pPr>
        <w:ind w:left="6540" w:hanging="360"/>
      </w:pPr>
      <w:rPr>
        <w:rFonts w:ascii="Wingdings" w:hAnsi="Wingdings" w:cs="Lucida Grande" w:hint="default"/>
      </w:rPr>
    </w:lvl>
  </w:abstractNum>
  <w:abstractNum w:abstractNumId="18" w15:restartNumberingAfterBreak="0">
    <w:nsid w:val="797A1D3C"/>
    <w:multiLevelType w:val="multilevel"/>
    <w:tmpl w:val="072EE9D6"/>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797B2C5C"/>
    <w:multiLevelType w:val="hybridMultilevel"/>
    <w:tmpl w:val="E3B08652"/>
    <w:lvl w:ilvl="0" w:tplc="08090001">
      <w:start w:val="1"/>
      <w:numFmt w:val="bullet"/>
      <w:lvlText w:val=""/>
      <w:lvlJc w:val="left"/>
      <w:pPr>
        <w:ind w:left="654" w:hanging="360"/>
      </w:pPr>
      <w:rPr>
        <w:rFonts w:ascii="Symbol" w:hAnsi="Symbol" w:hint="default"/>
      </w:rPr>
    </w:lvl>
    <w:lvl w:ilvl="1" w:tplc="08090003" w:tentative="1">
      <w:start w:val="1"/>
      <w:numFmt w:val="bullet"/>
      <w:lvlText w:val="o"/>
      <w:lvlJc w:val="left"/>
      <w:pPr>
        <w:ind w:left="1374" w:hanging="360"/>
      </w:pPr>
      <w:rPr>
        <w:rFonts w:ascii="Courier New" w:hAnsi="Courier New" w:cs="Courier New" w:hint="default"/>
      </w:rPr>
    </w:lvl>
    <w:lvl w:ilvl="2" w:tplc="08090005" w:tentative="1">
      <w:start w:val="1"/>
      <w:numFmt w:val="bullet"/>
      <w:lvlText w:val=""/>
      <w:lvlJc w:val="left"/>
      <w:pPr>
        <w:ind w:left="2094" w:hanging="360"/>
      </w:pPr>
      <w:rPr>
        <w:rFonts w:ascii="Wingdings" w:hAnsi="Wingdings" w:hint="default"/>
      </w:rPr>
    </w:lvl>
    <w:lvl w:ilvl="3" w:tplc="08090001" w:tentative="1">
      <w:start w:val="1"/>
      <w:numFmt w:val="bullet"/>
      <w:lvlText w:val=""/>
      <w:lvlJc w:val="left"/>
      <w:pPr>
        <w:ind w:left="2814" w:hanging="360"/>
      </w:pPr>
      <w:rPr>
        <w:rFonts w:ascii="Symbol" w:hAnsi="Symbol" w:hint="default"/>
      </w:rPr>
    </w:lvl>
    <w:lvl w:ilvl="4" w:tplc="08090003" w:tentative="1">
      <w:start w:val="1"/>
      <w:numFmt w:val="bullet"/>
      <w:lvlText w:val="o"/>
      <w:lvlJc w:val="left"/>
      <w:pPr>
        <w:ind w:left="3534" w:hanging="360"/>
      </w:pPr>
      <w:rPr>
        <w:rFonts w:ascii="Courier New" w:hAnsi="Courier New" w:cs="Courier New" w:hint="default"/>
      </w:rPr>
    </w:lvl>
    <w:lvl w:ilvl="5" w:tplc="08090005" w:tentative="1">
      <w:start w:val="1"/>
      <w:numFmt w:val="bullet"/>
      <w:lvlText w:val=""/>
      <w:lvlJc w:val="left"/>
      <w:pPr>
        <w:ind w:left="4254" w:hanging="360"/>
      </w:pPr>
      <w:rPr>
        <w:rFonts w:ascii="Wingdings" w:hAnsi="Wingdings" w:hint="default"/>
      </w:rPr>
    </w:lvl>
    <w:lvl w:ilvl="6" w:tplc="08090001" w:tentative="1">
      <w:start w:val="1"/>
      <w:numFmt w:val="bullet"/>
      <w:lvlText w:val=""/>
      <w:lvlJc w:val="left"/>
      <w:pPr>
        <w:ind w:left="4974" w:hanging="360"/>
      </w:pPr>
      <w:rPr>
        <w:rFonts w:ascii="Symbol" w:hAnsi="Symbol" w:hint="default"/>
      </w:rPr>
    </w:lvl>
    <w:lvl w:ilvl="7" w:tplc="08090003" w:tentative="1">
      <w:start w:val="1"/>
      <w:numFmt w:val="bullet"/>
      <w:lvlText w:val="o"/>
      <w:lvlJc w:val="left"/>
      <w:pPr>
        <w:ind w:left="5694" w:hanging="360"/>
      </w:pPr>
      <w:rPr>
        <w:rFonts w:ascii="Courier New" w:hAnsi="Courier New" w:cs="Courier New" w:hint="default"/>
      </w:rPr>
    </w:lvl>
    <w:lvl w:ilvl="8" w:tplc="08090005" w:tentative="1">
      <w:start w:val="1"/>
      <w:numFmt w:val="bullet"/>
      <w:lvlText w:val=""/>
      <w:lvlJc w:val="left"/>
      <w:pPr>
        <w:ind w:left="6414" w:hanging="360"/>
      </w:pPr>
      <w:rPr>
        <w:rFonts w:ascii="Wingdings" w:hAnsi="Wingdings" w:hint="default"/>
      </w:rPr>
    </w:lvl>
  </w:abstractNum>
  <w:abstractNum w:abstractNumId="20" w15:restartNumberingAfterBreak="0">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7D34036A"/>
    <w:multiLevelType w:val="hybridMultilevel"/>
    <w:tmpl w:val="756C11F0"/>
    <w:lvl w:ilvl="0" w:tplc="40A8BAEC">
      <w:start w:val="1"/>
      <w:numFmt w:val="bullet"/>
      <w:pStyle w:val="EFSABullet1"/>
      <w:lvlText w:val=""/>
      <w:lvlJc w:val="left"/>
      <w:pPr>
        <w:tabs>
          <w:tab w:val="num" w:pos="0"/>
        </w:tabs>
        <w:ind w:left="720" w:hanging="360"/>
      </w:pPr>
      <w:rPr>
        <w:rFonts w:ascii="Symbol" w:hAnsi="Symbol" w:hint="default"/>
      </w:rPr>
    </w:lvl>
    <w:lvl w:ilvl="1" w:tplc="8234AE62">
      <w:start w:val="1"/>
      <w:numFmt w:val="bullet"/>
      <w:pStyle w:val="EFSABullet2"/>
      <w:lvlText w:val="–"/>
      <w:lvlJc w:val="left"/>
      <w:pPr>
        <w:tabs>
          <w:tab w:val="num" w:pos="0"/>
        </w:tabs>
        <w:ind w:left="1440" w:hanging="360"/>
      </w:pPr>
      <w:rPr>
        <w:rFonts w:ascii="Tahoma" w:hAnsi="Tahoma" w:hint="default"/>
        <w:color w:val="auto"/>
        <w:sz w:val="20"/>
      </w:rPr>
    </w:lvl>
    <w:lvl w:ilvl="2" w:tplc="814EFD14">
      <w:start w:val="1"/>
      <w:numFmt w:val="bullet"/>
      <w:lvlText w:val="–"/>
      <w:lvlJc w:val="left"/>
      <w:pPr>
        <w:tabs>
          <w:tab w:val="num" w:pos="0"/>
        </w:tabs>
        <w:ind w:left="2160" w:hanging="360"/>
      </w:pPr>
      <w:rPr>
        <w:rFonts w:ascii="Tahoma" w:hAnsi="Tahoma" w:hint="default"/>
        <w:color w:val="auto"/>
        <w:sz w:val="20"/>
      </w:rPr>
    </w:lvl>
    <w:lvl w:ilvl="3" w:tplc="7E088A7A">
      <w:start w:val="1"/>
      <w:numFmt w:val="bullet"/>
      <w:lvlText w:val="–"/>
      <w:lvlJc w:val="left"/>
      <w:pPr>
        <w:tabs>
          <w:tab w:val="num" w:pos="0"/>
        </w:tabs>
        <w:ind w:left="2880" w:hanging="360"/>
      </w:pPr>
      <w:rPr>
        <w:rFonts w:ascii="Tahoma" w:hAnsi="Tahoma" w:hint="default"/>
        <w:color w:val="auto"/>
        <w:sz w:val="20"/>
      </w:rPr>
    </w:lvl>
    <w:lvl w:ilvl="4" w:tplc="EC94A202">
      <w:start w:val="1"/>
      <w:numFmt w:val="bullet"/>
      <w:lvlText w:val="–"/>
      <w:lvlJc w:val="left"/>
      <w:pPr>
        <w:tabs>
          <w:tab w:val="num" w:pos="0"/>
        </w:tabs>
        <w:ind w:left="3600" w:hanging="360"/>
      </w:pPr>
      <w:rPr>
        <w:rFonts w:ascii="Tahoma" w:hAnsi="Tahoma" w:hint="default"/>
        <w:color w:val="auto"/>
        <w:sz w:val="20"/>
      </w:rPr>
    </w:lvl>
    <w:lvl w:ilvl="5" w:tplc="ADFA0516">
      <w:start w:val="1"/>
      <w:numFmt w:val="bullet"/>
      <w:lvlText w:val="–"/>
      <w:lvlJc w:val="left"/>
      <w:pPr>
        <w:tabs>
          <w:tab w:val="num" w:pos="0"/>
        </w:tabs>
        <w:ind w:left="4320" w:hanging="360"/>
      </w:pPr>
      <w:rPr>
        <w:rFonts w:ascii="Tahoma" w:hAnsi="Tahoma" w:hint="default"/>
        <w:color w:val="auto"/>
        <w:sz w:val="20"/>
      </w:rPr>
    </w:lvl>
    <w:lvl w:ilvl="6" w:tplc="9372ED28">
      <w:start w:val="1"/>
      <w:numFmt w:val="bullet"/>
      <w:lvlText w:val="–"/>
      <w:lvlJc w:val="left"/>
      <w:pPr>
        <w:tabs>
          <w:tab w:val="num" w:pos="0"/>
        </w:tabs>
        <w:ind w:left="5040" w:hanging="360"/>
      </w:pPr>
      <w:rPr>
        <w:rFonts w:ascii="Tahoma" w:hAnsi="Tahoma" w:hint="default"/>
        <w:color w:val="auto"/>
        <w:sz w:val="20"/>
      </w:rPr>
    </w:lvl>
    <w:lvl w:ilvl="7" w:tplc="9BE64914">
      <w:start w:val="1"/>
      <w:numFmt w:val="bullet"/>
      <w:lvlText w:val="–"/>
      <w:lvlJc w:val="left"/>
      <w:pPr>
        <w:tabs>
          <w:tab w:val="num" w:pos="0"/>
        </w:tabs>
        <w:ind w:left="5760" w:hanging="360"/>
      </w:pPr>
      <w:rPr>
        <w:rFonts w:ascii="Tahoma" w:hAnsi="Tahoma" w:cs="Courier New" w:hint="default"/>
        <w:color w:val="auto"/>
        <w:sz w:val="20"/>
      </w:rPr>
    </w:lvl>
    <w:lvl w:ilvl="8" w:tplc="06F2B7A8">
      <w:start w:val="1"/>
      <w:numFmt w:val="bullet"/>
      <w:lvlText w:val="–"/>
      <w:lvlJc w:val="left"/>
      <w:pPr>
        <w:tabs>
          <w:tab w:val="num" w:pos="0"/>
        </w:tabs>
        <w:ind w:left="6480" w:hanging="360"/>
      </w:pPr>
      <w:rPr>
        <w:rFonts w:ascii="Tahoma" w:hAnsi="Tahoma" w:hint="default"/>
        <w:color w:val="auto"/>
        <w:sz w:val="20"/>
      </w:rPr>
    </w:lvl>
  </w:abstractNum>
  <w:num w:numId="1" w16cid:durableId="3869113">
    <w:abstractNumId w:val="15"/>
  </w:num>
  <w:num w:numId="2" w16cid:durableId="503055002">
    <w:abstractNumId w:val="18"/>
  </w:num>
  <w:num w:numId="3" w16cid:durableId="176970727">
    <w:abstractNumId w:val="12"/>
  </w:num>
  <w:num w:numId="4" w16cid:durableId="1839465968">
    <w:abstractNumId w:val="21"/>
  </w:num>
  <w:num w:numId="5" w16cid:durableId="1915125112">
    <w:abstractNumId w:val="10"/>
  </w:num>
  <w:num w:numId="6" w16cid:durableId="677342344">
    <w:abstractNumId w:val="13"/>
  </w:num>
  <w:num w:numId="7" w16cid:durableId="1785342015">
    <w:abstractNumId w:val="4"/>
  </w:num>
  <w:num w:numId="8" w16cid:durableId="755174955">
    <w:abstractNumId w:val="8"/>
  </w:num>
  <w:num w:numId="9" w16cid:durableId="1108084991">
    <w:abstractNumId w:val="14"/>
  </w:num>
  <w:num w:numId="10" w16cid:durableId="1297569507">
    <w:abstractNumId w:val="20"/>
  </w:num>
  <w:num w:numId="11" w16cid:durableId="181169312">
    <w:abstractNumId w:val="11"/>
  </w:num>
  <w:num w:numId="12" w16cid:durableId="1956788507">
    <w:abstractNumId w:val="1"/>
  </w:num>
  <w:num w:numId="13" w16cid:durableId="1911305894">
    <w:abstractNumId w:val="3"/>
  </w:num>
  <w:num w:numId="14" w16cid:durableId="742601013">
    <w:abstractNumId w:val="2"/>
  </w:num>
  <w:num w:numId="15" w16cid:durableId="48311282">
    <w:abstractNumId w:val="17"/>
  </w:num>
  <w:num w:numId="16" w16cid:durableId="733545021">
    <w:abstractNumId w:val="5"/>
  </w:num>
  <w:num w:numId="17" w16cid:durableId="27417926">
    <w:abstractNumId w:val="19"/>
  </w:num>
  <w:num w:numId="18" w16cid:durableId="373189588">
    <w:abstractNumId w:val="16"/>
  </w:num>
  <w:num w:numId="19" w16cid:durableId="35592623">
    <w:abstractNumId w:val="6"/>
  </w:num>
  <w:num w:numId="20" w16cid:durableId="37046216">
    <w:abstractNumId w:val="0"/>
  </w:num>
  <w:num w:numId="21" w16cid:durableId="1957446114">
    <w:abstractNumId w:val="20"/>
    <w:lvlOverride w:ilvl="0">
      <w:startOverride w:val="1"/>
    </w:lvlOverride>
  </w:num>
  <w:num w:numId="22" w16cid:durableId="1154107577">
    <w:abstractNumId w:val="9"/>
  </w:num>
  <w:num w:numId="23" w16cid:durableId="169588527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67C"/>
    <w:rsid w:val="00001D87"/>
    <w:rsid w:val="00003AC6"/>
    <w:rsid w:val="000058B2"/>
    <w:rsid w:val="000061DA"/>
    <w:rsid w:val="00007335"/>
    <w:rsid w:val="00021B60"/>
    <w:rsid w:val="00027B2C"/>
    <w:rsid w:val="00031A6D"/>
    <w:rsid w:val="0003388D"/>
    <w:rsid w:val="000340D5"/>
    <w:rsid w:val="00034A47"/>
    <w:rsid w:val="00040960"/>
    <w:rsid w:val="00040C40"/>
    <w:rsid w:val="00041EB6"/>
    <w:rsid w:val="00045AC3"/>
    <w:rsid w:val="00045C45"/>
    <w:rsid w:val="00046C2A"/>
    <w:rsid w:val="00053160"/>
    <w:rsid w:val="00055147"/>
    <w:rsid w:val="00070260"/>
    <w:rsid w:val="000741B0"/>
    <w:rsid w:val="00076956"/>
    <w:rsid w:val="00077AAF"/>
    <w:rsid w:val="00084A7D"/>
    <w:rsid w:val="000918E2"/>
    <w:rsid w:val="00095A46"/>
    <w:rsid w:val="000A0E11"/>
    <w:rsid w:val="000A2E69"/>
    <w:rsid w:val="000A42B8"/>
    <w:rsid w:val="000A4876"/>
    <w:rsid w:val="000A5F14"/>
    <w:rsid w:val="000B21BB"/>
    <w:rsid w:val="000B7EB2"/>
    <w:rsid w:val="000C489B"/>
    <w:rsid w:val="000C59B7"/>
    <w:rsid w:val="000D31B6"/>
    <w:rsid w:val="000D7FFB"/>
    <w:rsid w:val="000F0225"/>
    <w:rsid w:val="001077BD"/>
    <w:rsid w:val="00115484"/>
    <w:rsid w:val="00117C98"/>
    <w:rsid w:val="001219D4"/>
    <w:rsid w:val="00124B9E"/>
    <w:rsid w:val="0013009D"/>
    <w:rsid w:val="00136FF5"/>
    <w:rsid w:val="00140231"/>
    <w:rsid w:val="00143833"/>
    <w:rsid w:val="0014478F"/>
    <w:rsid w:val="00146819"/>
    <w:rsid w:val="00155488"/>
    <w:rsid w:val="00161CF1"/>
    <w:rsid w:val="00163160"/>
    <w:rsid w:val="0017492C"/>
    <w:rsid w:val="00182F65"/>
    <w:rsid w:val="001845BF"/>
    <w:rsid w:val="001860E0"/>
    <w:rsid w:val="001902E2"/>
    <w:rsid w:val="001907C9"/>
    <w:rsid w:val="001A48D6"/>
    <w:rsid w:val="001A52BF"/>
    <w:rsid w:val="001B245F"/>
    <w:rsid w:val="001B45D3"/>
    <w:rsid w:val="001C0F27"/>
    <w:rsid w:val="001C5134"/>
    <w:rsid w:val="001D199A"/>
    <w:rsid w:val="001D1C84"/>
    <w:rsid w:val="001D56CF"/>
    <w:rsid w:val="001D7DF9"/>
    <w:rsid w:val="001E7729"/>
    <w:rsid w:val="001F00B3"/>
    <w:rsid w:val="001F2BF1"/>
    <w:rsid w:val="001F3664"/>
    <w:rsid w:val="001F3D26"/>
    <w:rsid w:val="001F662A"/>
    <w:rsid w:val="001F6B04"/>
    <w:rsid w:val="002010AD"/>
    <w:rsid w:val="00214C6C"/>
    <w:rsid w:val="00214E4D"/>
    <w:rsid w:val="002229EB"/>
    <w:rsid w:val="00224105"/>
    <w:rsid w:val="00232F31"/>
    <w:rsid w:val="00233869"/>
    <w:rsid w:val="0024612F"/>
    <w:rsid w:val="00250903"/>
    <w:rsid w:val="002525DA"/>
    <w:rsid w:val="00262075"/>
    <w:rsid w:val="002623C1"/>
    <w:rsid w:val="00263633"/>
    <w:rsid w:val="0026640E"/>
    <w:rsid w:val="00267777"/>
    <w:rsid w:val="002700E5"/>
    <w:rsid w:val="00280469"/>
    <w:rsid w:val="002815AA"/>
    <w:rsid w:val="00291899"/>
    <w:rsid w:val="00292C27"/>
    <w:rsid w:val="002A1AF6"/>
    <w:rsid w:val="002A3D7A"/>
    <w:rsid w:val="002B2399"/>
    <w:rsid w:val="002C3A58"/>
    <w:rsid w:val="002D1F49"/>
    <w:rsid w:val="002D2069"/>
    <w:rsid w:val="002D32A6"/>
    <w:rsid w:val="002D4ED0"/>
    <w:rsid w:val="002D6CAB"/>
    <w:rsid w:val="002E0911"/>
    <w:rsid w:val="002E30F6"/>
    <w:rsid w:val="002E7CDC"/>
    <w:rsid w:val="002F0C50"/>
    <w:rsid w:val="002F27CF"/>
    <w:rsid w:val="00303D1C"/>
    <w:rsid w:val="00303D75"/>
    <w:rsid w:val="00316339"/>
    <w:rsid w:val="00324631"/>
    <w:rsid w:val="00325B74"/>
    <w:rsid w:val="0033292A"/>
    <w:rsid w:val="00347022"/>
    <w:rsid w:val="0035486D"/>
    <w:rsid w:val="00357942"/>
    <w:rsid w:val="0036031A"/>
    <w:rsid w:val="00364700"/>
    <w:rsid w:val="0036751D"/>
    <w:rsid w:val="00372348"/>
    <w:rsid w:val="00376CD7"/>
    <w:rsid w:val="00387004"/>
    <w:rsid w:val="00387A89"/>
    <w:rsid w:val="003973BD"/>
    <w:rsid w:val="003A1C4E"/>
    <w:rsid w:val="003A1E36"/>
    <w:rsid w:val="003A71AC"/>
    <w:rsid w:val="003B5DD9"/>
    <w:rsid w:val="003C2E66"/>
    <w:rsid w:val="003D349E"/>
    <w:rsid w:val="003D6DCB"/>
    <w:rsid w:val="003F08B2"/>
    <w:rsid w:val="003F1214"/>
    <w:rsid w:val="003F2A94"/>
    <w:rsid w:val="003F5E63"/>
    <w:rsid w:val="003F64EF"/>
    <w:rsid w:val="00407B4E"/>
    <w:rsid w:val="00410948"/>
    <w:rsid w:val="00410BFC"/>
    <w:rsid w:val="00411234"/>
    <w:rsid w:val="00411563"/>
    <w:rsid w:val="00416F58"/>
    <w:rsid w:val="00420E94"/>
    <w:rsid w:val="004363F3"/>
    <w:rsid w:val="004430CF"/>
    <w:rsid w:val="00451399"/>
    <w:rsid w:val="0045173D"/>
    <w:rsid w:val="0045538C"/>
    <w:rsid w:val="0045719D"/>
    <w:rsid w:val="0046505A"/>
    <w:rsid w:val="00471079"/>
    <w:rsid w:val="004733E6"/>
    <w:rsid w:val="00477166"/>
    <w:rsid w:val="004772A0"/>
    <w:rsid w:val="004826E9"/>
    <w:rsid w:val="00484622"/>
    <w:rsid w:val="0048503C"/>
    <w:rsid w:val="004B2374"/>
    <w:rsid w:val="004B2D23"/>
    <w:rsid w:val="004B51C0"/>
    <w:rsid w:val="004B690C"/>
    <w:rsid w:val="004C175F"/>
    <w:rsid w:val="004C17F2"/>
    <w:rsid w:val="004C252B"/>
    <w:rsid w:val="004C467E"/>
    <w:rsid w:val="004C521B"/>
    <w:rsid w:val="004C6253"/>
    <w:rsid w:val="004C7FF1"/>
    <w:rsid w:val="004D1577"/>
    <w:rsid w:val="004E1751"/>
    <w:rsid w:val="004E3A97"/>
    <w:rsid w:val="004E4133"/>
    <w:rsid w:val="004E7273"/>
    <w:rsid w:val="00502C0A"/>
    <w:rsid w:val="0051177C"/>
    <w:rsid w:val="00512145"/>
    <w:rsid w:val="00513A12"/>
    <w:rsid w:val="0053143B"/>
    <w:rsid w:val="005339D9"/>
    <w:rsid w:val="005359CE"/>
    <w:rsid w:val="005416B0"/>
    <w:rsid w:val="00542132"/>
    <w:rsid w:val="00544392"/>
    <w:rsid w:val="00554880"/>
    <w:rsid w:val="00554A51"/>
    <w:rsid w:val="00561A0E"/>
    <w:rsid w:val="00562AB9"/>
    <w:rsid w:val="00565615"/>
    <w:rsid w:val="005708DF"/>
    <w:rsid w:val="00572094"/>
    <w:rsid w:val="00574B7C"/>
    <w:rsid w:val="0058527B"/>
    <w:rsid w:val="00590AD4"/>
    <w:rsid w:val="00590F16"/>
    <w:rsid w:val="00595D12"/>
    <w:rsid w:val="00595D2F"/>
    <w:rsid w:val="005A67A2"/>
    <w:rsid w:val="005A7C80"/>
    <w:rsid w:val="005B50E9"/>
    <w:rsid w:val="005C3706"/>
    <w:rsid w:val="005C3707"/>
    <w:rsid w:val="005C5C66"/>
    <w:rsid w:val="005C609D"/>
    <w:rsid w:val="005C7358"/>
    <w:rsid w:val="005D5AC0"/>
    <w:rsid w:val="005D60FF"/>
    <w:rsid w:val="005E2038"/>
    <w:rsid w:val="005E5578"/>
    <w:rsid w:val="0060780F"/>
    <w:rsid w:val="006139AA"/>
    <w:rsid w:val="00623683"/>
    <w:rsid w:val="00623C10"/>
    <w:rsid w:val="00623E9C"/>
    <w:rsid w:val="006240A6"/>
    <w:rsid w:val="006279D7"/>
    <w:rsid w:val="00630088"/>
    <w:rsid w:val="0063145D"/>
    <w:rsid w:val="00632A0B"/>
    <w:rsid w:val="00633AFB"/>
    <w:rsid w:val="00641458"/>
    <w:rsid w:val="006422BE"/>
    <w:rsid w:val="00642E3C"/>
    <w:rsid w:val="00646303"/>
    <w:rsid w:val="00647DD3"/>
    <w:rsid w:val="00647F7B"/>
    <w:rsid w:val="0065479C"/>
    <w:rsid w:val="00654B0A"/>
    <w:rsid w:val="006730F9"/>
    <w:rsid w:val="006762DE"/>
    <w:rsid w:val="00676DCE"/>
    <w:rsid w:val="00682FD1"/>
    <w:rsid w:val="00683FD1"/>
    <w:rsid w:val="006A11FF"/>
    <w:rsid w:val="006A1A05"/>
    <w:rsid w:val="006B5520"/>
    <w:rsid w:val="006C0A80"/>
    <w:rsid w:val="006C0EA6"/>
    <w:rsid w:val="006D048A"/>
    <w:rsid w:val="006D2163"/>
    <w:rsid w:val="006D7514"/>
    <w:rsid w:val="006F51E9"/>
    <w:rsid w:val="006F69C1"/>
    <w:rsid w:val="006F7597"/>
    <w:rsid w:val="007025EC"/>
    <w:rsid w:val="00705305"/>
    <w:rsid w:val="00707494"/>
    <w:rsid w:val="00715F14"/>
    <w:rsid w:val="00716550"/>
    <w:rsid w:val="0073351E"/>
    <w:rsid w:val="00742BAA"/>
    <w:rsid w:val="007439D3"/>
    <w:rsid w:val="00743FA9"/>
    <w:rsid w:val="00751AEB"/>
    <w:rsid w:val="00752B9F"/>
    <w:rsid w:val="0075358F"/>
    <w:rsid w:val="00754750"/>
    <w:rsid w:val="00766BA4"/>
    <w:rsid w:val="007701E0"/>
    <w:rsid w:val="007742F4"/>
    <w:rsid w:val="007761A7"/>
    <w:rsid w:val="007908E2"/>
    <w:rsid w:val="00790C7C"/>
    <w:rsid w:val="007A3864"/>
    <w:rsid w:val="007A51DF"/>
    <w:rsid w:val="007A5C3A"/>
    <w:rsid w:val="007C306E"/>
    <w:rsid w:val="007C5170"/>
    <w:rsid w:val="007D1D71"/>
    <w:rsid w:val="007D2A7D"/>
    <w:rsid w:val="007D4655"/>
    <w:rsid w:val="007D5B1B"/>
    <w:rsid w:val="007E13FF"/>
    <w:rsid w:val="007E6A42"/>
    <w:rsid w:val="00800C5D"/>
    <w:rsid w:val="00801D25"/>
    <w:rsid w:val="008025EF"/>
    <w:rsid w:val="00805155"/>
    <w:rsid w:val="00805D89"/>
    <w:rsid w:val="00836764"/>
    <w:rsid w:val="00843833"/>
    <w:rsid w:val="00845627"/>
    <w:rsid w:val="008475B0"/>
    <w:rsid w:val="00856117"/>
    <w:rsid w:val="00856257"/>
    <w:rsid w:val="00856D7E"/>
    <w:rsid w:val="00856F9A"/>
    <w:rsid w:val="00864B4C"/>
    <w:rsid w:val="0087419C"/>
    <w:rsid w:val="00874215"/>
    <w:rsid w:val="008823F2"/>
    <w:rsid w:val="0089379A"/>
    <w:rsid w:val="0089455C"/>
    <w:rsid w:val="008A223E"/>
    <w:rsid w:val="008A5F9C"/>
    <w:rsid w:val="008A66DE"/>
    <w:rsid w:val="008A6A33"/>
    <w:rsid w:val="008C43D2"/>
    <w:rsid w:val="008D2DE6"/>
    <w:rsid w:val="008D713A"/>
    <w:rsid w:val="008D7A93"/>
    <w:rsid w:val="008E05FA"/>
    <w:rsid w:val="008E25A3"/>
    <w:rsid w:val="008E4B76"/>
    <w:rsid w:val="008E56B9"/>
    <w:rsid w:val="008F2EDC"/>
    <w:rsid w:val="008F4828"/>
    <w:rsid w:val="008F5CDB"/>
    <w:rsid w:val="008F7BAD"/>
    <w:rsid w:val="00900D52"/>
    <w:rsid w:val="009013F7"/>
    <w:rsid w:val="00906C6C"/>
    <w:rsid w:val="009076C7"/>
    <w:rsid w:val="009105B9"/>
    <w:rsid w:val="009266F2"/>
    <w:rsid w:val="00932F8D"/>
    <w:rsid w:val="009347ED"/>
    <w:rsid w:val="0094131B"/>
    <w:rsid w:val="0094184F"/>
    <w:rsid w:val="00943626"/>
    <w:rsid w:val="00944608"/>
    <w:rsid w:val="009454DA"/>
    <w:rsid w:val="009538AA"/>
    <w:rsid w:val="00954798"/>
    <w:rsid w:val="009573F1"/>
    <w:rsid w:val="0096087B"/>
    <w:rsid w:val="00961B14"/>
    <w:rsid w:val="00962448"/>
    <w:rsid w:val="009676F3"/>
    <w:rsid w:val="009720CC"/>
    <w:rsid w:val="00980F9D"/>
    <w:rsid w:val="00985A40"/>
    <w:rsid w:val="00987F04"/>
    <w:rsid w:val="00990CA6"/>
    <w:rsid w:val="0099332A"/>
    <w:rsid w:val="0099662E"/>
    <w:rsid w:val="009973C0"/>
    <w:rsid w:val="00997F50"/>
    <w:rsid w:val="009A00DC"/>
    <w:rsid w:val="009A4CAC"/>
    <w:rsid w:val="009A58D2"/>
    <w:rsid w:val="009B1324"/>
    <w:rsid w:val="009B53EB"/>
    <w:rsid w:val="009C2C0F"/>
    <w:rsid w:val="009C4314"/>
    <w:rsid w:val="009C51EB"/>
    <w:rsid w:val="009C5625"/>
    <w:rsid w:val="009D0BAA"/>
    <w:rsid w:val="009E5AF7"/>
    <w:rsid w:val="009E6193"/>
    <w:rsid w:val="009E7AFE"/>
    <w:rsid w:val="009E7B6F"/>
    <w:rsid w:val="009F16BA"/>
    <w:rsid w:val="009F25CC"/>
    <w:rsid w:val="009F4976"/>
    <w:rsid w:val="009F5814"/>
    <w:rsid w:val="00A02451"/>
    <w:rsid w:val="00A064A2"/>
    <w:rsid w:val="00A10097"/>
    <w:rsid w:val="00A11E57"/>
    <w:rsid w:val="00A16372"/>
    <w:rsid w:val="00A22715"/>
    <w:rsid w:val="00A248C0"/>
    <w:rsid w:val="00A2491E"/>
    <w:rsid w:val="00A25795"/>
    <w:rsid w:val="00A27531"/>
    <w:rsid w:val="00A37457"/>
    <w:rsid w:val="00A426E7"/>
    <w:rsid w:val="00A4576A"/>
    <w:rsid w:val="00A45A12"/>
    <w:rsid w:val="00A52E76"/>
    <w:rsid w:val="00A5353F"/>
    <w:rsid w:val="00A5447A"/>
    <w:rsid w:val="00A60B71"/>
    <w:rsid w:val="00A63B35"/>
    <w:rsid w:val="00A65122"/>
    <w:rsid w:val="00A65E41"/>
    <w:rsid w:val="00A83AEB"/>
    <w:rsid w:val="00A86872"/>
    <w:rsid w:val="00A90A20"/>
    <w:rsid w:val="00A92A3A"/>
    <w:rsid w:val="00A92E78"/>
    <w:rsid w:val="00A9357C"/>
    <w:rsid w:val="00AA0540"/>
    <w:rsid w:val="00AB11AE"/>
    <w:rsid w:val="00AB137A"/>
    <w:rsid w:val="00AB33E1"/>
    <w:rsid w:val="00AB7ABC"/>
    <w:rsid w:val="00AC4623"/>
    <w:rsid w:val="00AD31BE"/>
    <w:rsid w:val="00AD77AD"/>
    <w:rsid w:val="00AE01AC"/>
    <w:rsid w:val="00AE0B7D"/>
    <w:rsid w:val="00AE3A22"/>
    <w:rsid w:val="00AE6642"/>
    <w:rsid w:val="00AE6C86"/>
    <w:rsid w:val="00AF2119"/>
    <w:rsid w:val="00AF235C"/>
    <w:rsid w:val="00AF6DF2"/>
    <w:rsid w:val="00AF7797"/>
    <w:rsid w:val="00B03FAE"/>
    <w:rsid w:val="00B10428"/>
    <w:rsid w:val="00B20121"/>
    <w:rsid w:val="00B21416"/>
    <w:rsid w:val="00B32D99"/>
    <w:rsid w:val="00B34A73"/>
    <w:rsid w:val="00B40E2D"/>
    <w:rsid w:val="00B41199"/>
    <w:rsid w:val="00B4167C"/>
    <w:rsid w:val="00B4544A"/>
    <w:rsid w:val="00B51C0D"/>
    <w:rsid w:val="00B624BD"/>
    <w:rsid w:val="00B62F15"/>
    <w:rsid w:val="00B64B10"/>
    <w:rsid w:val="00B719C8"/>
    <w:rsid w:val="00B763BC"/>
    <w:rsid w:val="00B8121D"/>
    <w:rsid w:val="00B86F34"/>
    <w:rsid w:val="00B915AE"/>
    <w:rsid w:val="00B926E4"/>
    <w:rsid w:val="00B940B5"/>
    <w:rsid w:val="00B96383"/>
    <w:rsid w:val="00BA42AC"/>
    <w:rsid w:val="00BA5C29"/>
    <w:rsid w:val="00BB00EE"/>
    <w:rsid w:val="00BB10C2"/>
    <w:rsid w:val="00BB5731"/>
    <w:rsid w:val="00BB6D4D"/>
    <w:rsid w:val="00BE121C"/>
    <w:rsid w:val="00BE3252"/>
    <w:rsid w:val="00BE53A3"/>
    <w:rsid w:val="00BE627A"/>
    <w:rsid w:val="00BF4435"/>
    <w:rsid w:val="00BF62FC"/>
    <w:rsid w:val="00C00AEB"/>
    <w:rsid w:val="00C042A2"/>
    <w:rsid w:val="00C108CE"/>
    <w:rsid w:val="00C1195C"/>
    <w:rsid w:val="00C1598A"/>
    <w:rsid w:val="00C22BD4"/>
    <w:rsid w:val="00C23628"/>
    <w:rsid w:val="00C45AB5"/>
    <w:rsid w:val="00C512AA"/>
    <w:rsid w:val="00C5618E"/>
    <w:rsid w:val="00C60B05"/>
    <w:rsid w:val="00C616FF"/>
    <w:rsid w:val="00C6353F"/>
    <w:rsid w:val="00C6407B"/>
    <w:rsid w:val="00C70220"/>
    <w:rsid w:val="00C72B5A"/>
    <w:rsid w:val="00C775FE"/>
    <w:rsid w:val="00C80134"/>
    <w:rsid w:val="00C80C83"/>
    <w:rsid w:val="00C84BF4"/>
    <w:rsid w:val="00CA754C"/>
    <w:rsid w:val="00CB13F3"/>
    <w:rsid w:val="00CB2FD8"/>
    <w:rsid w:val="00CB53D9"/>
    <w:rsid w:val="00CB6219"/>
    <w:rsid w:val="00CC23CE"/>
    <w:rsid w:val="00CC72CB"/>
    <w:rsid w:val="00CE1C37"/>
    <w:rsid w:val="00CE1E88"/>
    <w:rsid w:val="00CE2578"/>
    <w:rsid w:val="00D00F6D"/>
    <w:rsid w:val="00D02EC9"/>
    <w:rsid w:val="00D04340"/>
    <w:rsid w:val="00D075E0"/>
    <w:rsid w:val="00D07A02"/>
    <w:rsid w:val="00D22CAF"/>
    <w:rsid w:val="00D22D92"/>
    <w:rsid w:val="00D2308F"/>
    <w:rsid w:val="00D25D52"/>
    <w:rsid w:val="00D2662D"/>
    <w:rsid w:val="00D34918"/>
    <w:rsid w:val="00D40F75"/>
    <w:rsid w:val="00D41FE8"/>
    <w:rsid w:val="00D42B40"/>
    <w:rsid w:val="00D456E4"/>
    <w:rsid w:val="00D47CC8"/>
    <w:rsid w:val="00D5002C"/>
    <w:rsid w:val="00D63B43"/>
    <w:rsid w:val="00D72DE6"/>
    <w:rsid w:val="00D753AB"/>
    <w:rsid w:val="00D75605"/>
    <w:rsid w:val="00D7743B"/>
    <w:rsid w:val="00D86515"/>
    <w:rsid w:val="00D9014B"/>
    <w:rsid w:val="00D97BB2"/>
    <w:rsid w:val="00DA1DC4"/>
    <w:rsid w:val="00DA283B"/>
    <w:rsid w:val="00DA5191"/>
    <w:rsid w:val="00DA55A5"/>
    <w:rsid w:val="00DB0DF2"/>
    <w:rsid w:val="00DB64F8"/>
    <w:rsid w:val="00DB7D15"/>
    <w:rsid w:val="00DC040A"/>
    <w:rsid w:val="00DC13BE"/>
    <w:rsid w:val="00DC158C"/>
    <w:rsid w:val="00DD1091"/>
    <w:rsid w:val="00DD47C7"/>
    <w:rsid w:val="00DE08B7"/>
    <w:rsid w:val="00DE0BA3"/>
    <w:rsid w:val="00DE268A"/>
    <w:rsid w:val="00DE62E1"/>
    <w:rsid w:val="00DF61FD"/>
    <w:rsid w:val="00E103C7"/>
    <w:rsid w:val="00E148D3"/>
    <w:rsid w:val="00E2283C"/>
    <w:rsid w:val="00E23DBA"/>
    <w:rsid w:val="00E2541D"/>
    <w:rsid w:val="00E27B2D"/>
    <w:rsid w:val="00E27E67"/>
    <w:rsid w:val="00E30E60"/>
    <w:rsid w:val="00E326D3"/>
    <w:rsid w:val="00E32EC7"/>
    <w:rsid w:val="00E33A1B"/>
    <w:rsid w:val="00E4591F"/>
    <w:rsid w:val="00E50C7E"/>
    <w:rsid w:val="00E5510C"/>
    <w:rsid w:val="00E63D43"/>
    <w:rsid w:val="00E73002"/>
    <w:rsid w:val="00E73562"/>
    <w:rsid w:val="00E763EB"/>
    <w:rsid w:val="00E90E0B"/>
    <w:rsid w:val="00E91813"/>
    <w:rsid w:val="00E96646"/>
    <w:rsid w:val="00E97A9B"/>
    <w:rsid w:val="00EA0C60"/>
    <w:rsid w:val="00EA2AB1"/>
    <w:rsid w:val="00EB0611"/>
    <w:rsid w:val="00EB6251"/>
    <w:rsid w:val="00EC4241"/>
    <w:rsid w:val="00EC7773"/>
    <w:rsid w:val="00ED561C"/>
    <w:rsid w:val="00ED57A0"/>
    <w:rsid w:val="00ED688A"/>
    <w:rsid w:val="00EE15C9"/>
    <w:rsid w:val="00EE45C4"/>
    <w:rsid w:val="00EE70B4"/>
    <w:rsid w:val="00EE776C"/>
    <w:rsid w:val="00EF3A65"/>
    <w:rsid w:val="00F033E7"/>
    <w:rsid w:val="00F07F9F"/>
    <w:rsid w:val="00F11713"/>
    <w:rsid w:val="00F13529"/>
    <w:rsid w:val="00F15520"/>
    <w:rsid w:val="00F259AA"/>
    <w:rsid w:val="00F3792E"/>
    <w:rsid w:val="00F4027F"/>
    <w:rsid w:val="00F405B7"/>
    <w:rsid w:val="00F425F9"/>
    <w:rsid w:val="00F4721E"/>
    <w:rsid w:val="00F51982"/>
    <w:rsid w:val="00F524D4"/>
    <w:rsid w:val="00F55507"/>
    <w:rsid w:val="00F614BC"/>
    <w:rsid w:val="00F6242B"/>
    <w:rsid w:val="00F77902"/>
    <w:rsid w:val="00F85CC8"/>
    <w:rsid w:val="00F86529"/>
    <w:rsid w:val="00F97E38"/>
    <w:rsid w:val="00FA2806"/>
    <w:rsid w:val="00FA5CBB"/>
    <w:rsid w:val="00FB384F"/>
    <w:rsid w:val="00FB5A31"/>
    <w:rsid w:val="00FB77BF"/>
    <w:rsid w:val="00FC1709"/>
    <w:rsid w:val="00FC19B3"/>
    <w:rsid w:val="00FC693A"/>
    <w:rsid w:val="00FC75D7"/>
    <w:rsid w:val="00FD2AD9"/>
    <w:rsid w:val="00FE40A3"/>
    <w:rsid w:val="00FE525B"/>
    <w:rsid w:val="00FF45DB"/>
    <w:rsid w:val="02D2C6E7"/>
    <w:rsid w:val="02DEED79"/>
    <w:rsid w:val="03205D43"/>
    <w:rsid w:val="0382C1DB"/>
    <w:rsid w:val="038404EF"/>
    <w:rsid w:val="0432F6F5"/>
    <w:rsid w:val="046FDCCB"/>
    <w:rsid w:val="0742B8D4"/>
    <w:rsid w:val="08BC3797"/>
    <w:rsid w:val="0AC3E721"/>
    <w:rsid w:val="0BCC914C"/>
    <w:rsid w:val="0CCB222B"/>
    <w:rsid w:val="0CE4E8A3"/>
    <w:rsid w:val="115917F6"/>
    <w:rsid w:val="117D3EC1"/>
    <w:rsid w:val="14ED8172"/>
    <w:rsid w:val="16C56E49"/>
    <w:rsid w:val="1810DE61"/>
    <w:rsid w:val="19D65577"/>
    <w:rsid w:val="19D9861C"/>
    <w:rsid w:val="1B0A51F6"/>
    <w:rsid w:val="1C0671BF"/>
    <w:rsid w:val="1CE8686B"/>
    <w:rsid w:val="1DBDF12D"/>
    <w:rsid w:val="1FB632E2"/>
    <w:rsid w:val="2200F54D"/>
    <w:rsid w:val="22E7C51A"/>
    <w:rsid w:val="23BCDF51"/>
    <w:rsid w:val="24233F0E"/>
    <w:rsid w:val="260CCB11"/>
    <w:rsid w:val="26A251D0"/>
    <w:rsid w:val="2943237D"/>
    <w:rsid w:val="2CEC3CE1"/>
    <w:rsid w:val="2D68DA5D"/>
    <w:rsid w:val="2D70EBB6"/>
    <w:rsid w:val="2DCD9025"/>
    <w:rsid w:val="2E0D0661"/>
    <w:rsid w:val="2EB3BDFC"/>
    <w:rsid w:val="2ED8337C"/>
    <w:rsid w:val="2FC78EDE"/>
    <w:rsid w:val="31002FD4"/>
    <w:rsid w:val="313137AC"/>
    <w:rsid w:val="32842AED"/>
    <w:rsid w:val="329CC7F7"/>
    <w:rsid w:val="32DDF1B4"/>
    <w:rsid w:val="33DE9204"/>
    <w:rsid w:val="3496223E"/>
    <w:rsid w:val="353EEB65"/>
    <w:rsid w:val="367CBC0E"/>
    <w:rsid w:val="36EB0FB7"/>
    <w:rsid w:val="37C250E3"/>
    <w:rsid w:val="37F4FF7D"/>
    <w:rsid w:val="38F57FE5"/>
    <w:rsid w:val="3A4C016D"/>
    <w:rsid w:val="3AC002D3"/>
    <w:rsid w:val="3C6BEC5E"/>
    <w:rsid w:val="3CA18120"/>
    <w:rsid w:val="3E8736C7"/>
    <w:rsid w:val="4071CFE4"/>
    <w:rsid w:val="42CD400E"/>
    <w:rsid w:val="4536435C"/>
    <w:rsid w:val="45A60374"/>
    <w:rsid w:val="46B0FB63"/>
    <w:rsid w:val="46E07AD2"/>
    <w:rsid w:val="4743E4B9"/>
    <w:rsid w:val="4916F315"/>
    <w:rsid w:val="4977FD45"/>
    <w:rsid w:val="4AB9C7F7"/>
    <w:rsid w:val="4B3E91E8"/>
    <w:rsid w:val="4DB3DBAA"/>
    <w:rsid w:val="4DD70EE1"/>
    <w:rsid w:val="4FDC5857"/>
    <w:rsid w:val="4FDE4D27"/>
    <w:rsid w:val="5012030B"/>
    <w:rsid w:val="507EB508"/>
    <w:rsid w:val="52F06878"/>
    <w:rsid w:val="538486A3"/>
    <w:rsid w:val="53E6AEF7"/>
    <w:rsid w:val="5463750C"/>
    <w:rsid w:val="56427468"/>
    <w:rsid w:val="5A68E045"/>
    <w:rsid w:val="5AA99E88"/>
    <w:rsid w:val="5B913091"/>
    <w:rsid w:val="5C2AF1C3"/>
    <w:rsid w:val="5F2A07C7"/>
    <w:rsid w:val="5F77EBF2"/>
    <w:rsid w:val="5FC97125"/>
    <w:rsid w:val="60CFF9F9"/>
    <w:rsid w:val="60EC26EF"/>
    <w:rsid w:val="6132D691"/>
    <w:rsid w:val="63E7933F"/>
    <w:rsid w:val="64B8D8F0"/>
    <w:rsid w:val="6512A629"/>
    <w:rsid w:val="654B8FE5"/>
    <w:rsid w:val="668F1EDE"/>
    <w:rsid w:val="69A84266"/>
    <w:rsid w:val="6B72C702"/>
    <w:rsid w:val="6BE78ED0"/>
    <w:rsid w:val="6DD5A4F1"/>
    <w:rsid w:val="6F975B9A"/>
    <w:rsid w:val="6FE80A20"/>
    <w:rsid w:val="70EB940E"/>
    <w:rsid w:val="713F0692"/>
    <w:rsid w:val="71482673"/>
    <w:rsid w:val="7460B0D5"/>
    <w:rsid w:val="7474DFC1"/>
    <w:rsid w:val="74A107B7"/>
    <w:rsid w:val="74D1ADAC"/>
    <w:rsid w:val="7C101EFC"/>
    <w:rsid w:val="7C9A17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7D728"/>
  <w15:docId w15:val="{47893831-0A5A-4720-AE00-0CC2958D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A6A33"/>
  </w:style>
  <w:style w:type="paragraph" w:styleId="Heading1">
    <w:name w:val="heading 1"/>
    <w:basedOn w:val="Normal"/>
    <w:next w:val="Normal"/>
    <w:link w:val="Heading1Char"/>
    <w:uiPriority w:val="9"/>
    <w:semiHidden/>
    <w:qFormat/>
    <w:rsid w:val="007A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7A5C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7A5C3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7A5C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7A5C3A"/>
    <w:pPr>
      <w:keepNext/>
      <w:numPr>
        <w:numId w:val="3"/>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7A5C3A"/>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7A5C3A"/>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7A5C3A"/>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7A5C3A"/>
    <w:rPr>
      <w:rFonts w:ascii="Tahoma" w:hAnsi="Tahoma"/>
      <w:b/>
      <w:sz w:val="24"/>
      <w:szCs w:val="24"/>
    </w:rPr>
  </w:style>
  <w:style w:type="paragraph" w:customStyle="1" w:styleId="EFSAAuthor">
    <w:name w:val="EFSA_Author"/>
    <w:next w:val="EFSABodytext"/>
    <w:link w:val="EFSAAuthorChar"/>
    <w:qFormat/>
    <w:rsid w:val="007A5C3A"/>
    <w:pPr>
      <w:spacing w:before="240" w:after="120" w:line="240" w:lineRule="auto"/>
      <w:jc w:val="center"/>
    </w:pPr>
    <w:rPr>
      <w:rFonts w:ascii="Tahoma" w:hAnsi="Tahoma"/>
      <w:b/>
      <w:sz w:val="28"/>
      <w:szCs w:val="24"/>
    </w:rPr>
  </w:style>
  <w:style w:type="character" w:customStyle="1" w:styleId="EFSAAuthorChar">
    <w:name w:val="EFSA_Author Char"/>
    <w:basedOn w:val="EFSAHeading1nonumberChar"/>
    <w:link w:val="EFSAAuthor"/>
    <w:rsid w:val="007A5C3A"/>
    <w:rPr>
      <w:rFonts w:ascii="Tahoma" w:hAnsi="Tahoma"/>
      <w:b/>
      <w:sz w:val="28"/>
      <w:szCs w:val="24"/>
    </w:rPr>
  </w:style>
  <w:style w:type="paragraph" w:customStyle="1" w:styleId="EFSABodytext">
    <w:name w:val="EFSA_Body text"/>
    <w:basedOn w:val="Normal"/>
    <w:link w:val="EFSABodytextChar"/>
    <w:qFormat/>
    <w:rsid w:val="007A5C3A"/>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7A5C3A"/>
    <w:rPr>
      <w:rFonts w:ascii="Tahoma" w:hAnsi="Tahoma"/>
      <w:sz w:val="20"/>
      <w:szCs w:val="20"/>
    </w:rPr>
  </w:style>
  <w:style w:type="paragraph" w:customStyle="1" w:styleId="EFSABullet1">
    <w:name w:val="EFSA_Bullet 1"/>
    <w:basedOn w:val="EFSABodytext"/>
    <w:link w:val="EFSABullet1Char"/>
    <w:qFormat/>
    <w:rsid w:val="007A5C3A"/>
    <w:pPr>
      <w:numPr>
        <w:numId w:val="4"/>
      </w:numPr>
    </w:pPr>
  </w:style>
  <w:style w:type="character" w:customStyle="1" w:styleId="EFSABullet1Char">
    <w:name w:val="EFSA_Bullet 1 Char"/>
    <w:basedOn w:val="EFSABodytextChar"/>
    <w:link w:val="EFSABullet1"/>
    <w:rsid w:val="007A5C3A"/>
    <w:rPr>
      <w:rFonts w:ascii="Tahoma" w:hAnsi="Tahoma"/>
      <w:sz w:val="20"/>
      <w:szCs w:val="20"/>
    </w:rPr>
  </w:style>
  <w:style w:type="paragraph" w:customStyle="1" w:styleId="EFSABullet2">
    <w:name w:val="EFSA_Bullet 2"/>
    <w:basedOn w:val="EFSABodytext"/>
    <w:link w:val="EFSABullet2Char"/>
    <w:qFormat/>
    <w:rsid w:val="007A5C3A"/>
    <w:pPr>
      <w:numPr>
        <w:ilvl w:val="1"/>
        <w:numId w:val="4"/>
      </w:numPr>
    </w:pPr>
  </w:style>
  <w:style w:type="character" w:customStyle="1" w:styleId="EFSABullet2Char">
    <w:name w:val="EFSA_Bullet 2 Char"/>
    <w:basedOn w:val="EFSABodytextChar"/>
    <w:link w:val="EFSABullet2"/>
    <w:rsid w:val="007A5C3A"/>
    <w:rPr>
      <w:rFonts w:ascii="Tahoma" w:hAnsi="Tahoma"/>
      <w:sz w:val="20"/>
      <w:szCs w:val="20"/>
    </w:rPr>
  </w:style>
  <w:style w:type="paragraph" w:customStyle="1" w:styleId="EFSADates">
    <w:name w:val="EFSA_Dates"/>
    <w:link w:val="EFSADatesChar"/>
    <w:qFormat/>
    <w:rsid w:val="007A5C3A"/>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7A5C3A"/>
    <w:rPr>
      <w:rFonts w:ascii="Calibri" w:hAnsi="Calibri"/>
      <w:sz w:val="18"/>
      <w:lang w:val="en-US"/>
    </w:rPr>
  </w:style>
  <w:style w:type="paragraph" w:customStyle="1" w:styleId="EFSADocsprovided">
    <w:name w:val="EFSA_Docs provided"/>
    <w:basedOn w:val="EFSABodytext"/>
    <w:link w:val="EFSADocsprovidedChar"/>
    <w:qFormat/>
    <w:rsid w:val="007A5C3A"/>
    <w:pPr>
      <w:keepNext/>
      <w:numPr>
        <w:numId w:val="5"/>
      </w:numPr>
      <w:spacing w:after="240"/>
    </w:pPr>
  </w:style>
  <w:style w:type="character" w:customStyle="1" w:styleId="EFSADocsprovidedChar">
    <w:name w:val="EFSA_Docs provided Char"/>
    <w:basedOn w:val="EFSABodytextChar"/>
    <w:link w:val="EFSADocsprovided"/>
    <w:rsid w:val="007A5C3A"/>
    <w:rPr>
      <w:rFonts w:ascii="Tahoma" w:hAnsi="Tahoma"/>
      <w:sz w:val="20"/>
      <w:szCs w:val="20"/>
    </w:rPr>
  </w:style>
  <w:style w:type="paragraph" w:customStyle="1" w:styleId="EFSATablefootnote">
    <w:name w:val="EFSA_Table footnote"/>
    <w:link w:val="EFSATablefootnoteChar"/>
    <w:qFormat/>
    <w:rsid w:val="007A5C3A"/>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7A5C3A"/>
    <w:rPr>
      <w:rFonts w:ascii="Tahoma" w:hAnsi="Tahoma"/>
      <w:sz w:val="16"/>
      <w:szCs w:val="20"/>
    </w:rPr>
  </w:style>
  <w:style w:type="paragraph" w:customStyle="1" w:styleId="EFSATablelegend">
    <w:name w:val="EFSA_Table legend"/>
    <w:basedOn w:val="EFSATablefootnote"/>
    <w:link w:val="EFSATablelegendChar"/>
    <w:qFormat/>
    <w:rsid w:val="007A5C3A"/>
    <w:pPr>
      <w:spacing w:after="0"/>
      <w:ind w:left="0" w:firstLine="0"/>
      <w:contextualSpacing w:val="0"/>
    </w:pPr>
  </w:style>
  <w:style w:type="character" w:customStyle="1" w:styleId="EFSATablelegendChar">
    <w:name w:val="EFSA_Table legend Char"/>
    <w:basedOn w:val="EFSATablefootnoteChar"/>
    <w:link w:val="EFSATablelegend"/>
    <w:rsid w:val="007A5C3A"/>
    <w:rPr>
      <w:rFonts w:ascii="Tahoma" w:hAnsi="Tahoma"/>
      <w:sz w:val="16"/>
      <w:szCs w:val="20"/>
    </w:rPr>
  </w:style>
  <w:style w:type="paragraph" w:customStyle="1" w:styleId="EFSAFigurelegend">
    <w:name w:val="EFSA_Figure legend"/>
    <w:basedOn w:val="EFSATablelegend"/>
    <w:link w:val="EFSAFigurelegendChar"/>
    <w:qFormat/>
    <w:rsid w:val="007A5C3A"/>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7A5C3A"/>
    <w:rPr>
      <w:rFonts w:ascii="Tahoma" w:hAnsi="Tahoma" w:cs="Arial"/>
      <w:sz w:val="16"/>
      <w:szCs w:val="18"/>
    </w:rPr>
  </w:style>
  <w:style w:type="paragraph" w:customStyle="1" w:styleId="EFSAFiguretitle">
    <w:name w:val="EFSA_Figure title"/>
    <w:next w:val="EFSABodytext"/>
    <w:link w:val="EFSAFiguretitleChar"/>
    <w:rsid w:val="007A5C3A"/>
    <w:pPr>
      <w:numPr>
        <w:numId w:val="6"/>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7A5C3A"/>
    <w:rPr>
      <w:rFonts w:ascii="Tahoma" w:eastAsia="Times New Roman" w:hAnsi="Tahoma" w:cs="Times New Roman"/>
      <w:sz w:val="20"/>
      <w:szCs w:val="20"/>
    </w:rPr>
  </w:style>
  <w:style w:type="paragraph" w:customStyle="1" w:styleId="EFSAFooter">
    <w:name w:val="EFSA_Footer"/>
    <w:basedOn w:val="Normal"/>
    <w:link w:val="EFSAFooterChar"/>
    <w:qFormat/>
    <w:rsid w:val="007A5C3A"/>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7A5C3A"/>
    <w:rPr>
      <w:sz w:val="16"/>
      <w:szCs w:val="16"/>
    </w:rPr>
  </w:style>
  <w:style w:type="paragraph" w:customStyle="1" w:styleId="EFSAFootnote">
    <w:name w:val="EFSA_Footnote"/>
    <w:basedOn w:val="FootnoteText"/>
    <w:link w:val="EFSAFootnoteChar"/>
    <w:qFormat/>
    <w:rsid w:val="007A5C3A"/>
    <w:pPr>
      <w:ind w:left="170" w:hanging="170"/>
      <w:jc w:val="both"/>
    </w:pPr>
    <w:rPr>
      <w:rFonts w:ascii="Tahoma" w:hAnsi="Tahoma"/>
      <w:sz w:val="16"/>
    </w:rPr>
  </w:style>
  <w:style w:type="character" w:customStyle="1" w:styleId="EFSAFootnoteChar">
    <w:name w:val="EFSA_Footnote Char"/>
    <w:basedOn w:val="FootnoteTextChar"/>
    <w:link w:val="EFSAFootnote"/>
    <w:rsid w:val="007A5C3A"/>
    <w:rPr>
      <w:rFonts w:ascii="Tahoma" w:hAnsi="Tahoma"/>
      <w:sz w:val="16"/>
      <w:szCs w:val="20"/>
    </w:rPr>
  </w:style>
  <w:style w:type="paragraph" w:styleId="FootnoteText">
    <w:name w:val="footnote text"/>
    <w:basedOn w:val="Normal"/>
    <w:link w:val="FootnoteTextChar"/>
    <w:uiPriority w:val="99"/>
    <w:semiHidden/>
    <w:rsid w:val="007A5C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C3A"/>
    <w:rPr>
      <w:sz w:val="20"/>
      <w:szCs w:val="20"/>
    </w:rPr>
  </w:style>
  <w:style w:type="paragraph" w:customStyle="1" w:styleId="EFSAHeading1">
    <w:name w:val="EFSA_Heading 1"/>
    <w:next w:val="EFSABodytext"/>
    <w:link w:val="EFSAHeading1Char"/>
    <w:autoRedefine/>
    <w:qFormat/>
    <w:rsid w:val="009C2C0F"/>
    <w:pPr>
      <w:numPr>
        <w:numId w:val="7"/>
      </w:numPr>
      <w:spacing w:before="240" w:after="120" w:line="240" w:lineRule="auto"/>
      <w:outlineLvl w:val="0"/>
    </w:pPr>
    <w:rPr>
      <w:rFonts w:ascii="Tahoma" w:eastAsiaTheme="majorEastAsia" w:hAnsi="Tahoma" w:cstheme="majorBidi"/>
      <w:b/>
      <w:bCs/>
      <w:color w:val="365F91" w:themeColor="accent1" w:themeShade="BF"/>
      <w:sz w:val="24"/>
      <w:szCs w:val="28"/>
    </w:rPr>
  </w:style>
  <w:style w:type="character" w:customStyle="1" w:styleId="EFSAHeading1Char">
    <w:name w:val="EFSA_Heading 1 Char"/>
    <w:basedOn w:val="Heading1Char"/>
    <w:link w:val="EFSAHeading1"/>
    <w:rsid w:val="009C2C0F"/>
    <w:rPr>
      <w:rFonts w:ascii="Tahoma" w:eastAsiaTheme="majorEastAsia" w:hAnsi="Tahoma" w:cstheme="majorBidi"/>
      <w:b/>
      <w:bCs/>
      <w:color w:val="365F91" w:themeColor="accent1" w:themeShade="BF"/>
      <w:sz w:val="24"/>
      <w:szCs w:val="28"/>
    </w:rPr>
  </w:style>
  <w:style w:type="character" w:customStyle="1" w:styleId="Heading1Char">
    <w:name w:val="Heading 1 Char"/>
    <w:basedOn w:val="DefaultParagraphFont"/>
    <w:link w:val="Heading1"/>
    <w:uiPriority w:val="9"/>
    <w:semiHidden/>
    <w:rsid w:val="007A5C3A"/>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7A5C3A"/>
    <w:pPr>
      <w:keepNext/>
      <w:numPr>
        <w:ilvl w:val="1"/>
        <w:numId w:val="7"/>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7A5C3A"/>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7A5C3A"/>
    <w:pPr>
      <w:numPr>
        <w:ilvl w:val="2"/>
        <w:numId w:val="7"/>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7A5C3A"/>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7A5C3A"/>
    <w:pPr>
      <w:keepNext/>
      <w:numPr>
        <w:ilvl w:val="3"/>
        <w:numId w:val="7"/>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7A5C3A"/>
    <w:rPr>
      <w:rFonts w:ascii="Tahoma" w:hAnsi="Tahoma"/>
      <w:b/>
      <w:sz w:val="20"/>
      <w:szCs w:val="20"/>
    </w:rPr>
  </w:style>
  <w:style w:type="paragraph" w:customStyle="1" w:styleId="EFSAHeading5">
    <w:name w:val="EFSA_Heading 5"/>
    <w:next w:val="EFSABodytext"/>
    <w:link w:val="EFSAHeading5Char"/>
    <w:qFormat/>
    <w:rsid w:val="007A5C3A"/>
    <w:pPr>
      <w:numPr>
        <w:ilvl w:val="4"/>
        <w:numId w:val="7"/>
      </w:numPr>
      <w:outlineLvl w:val="4"/>
    </w:pPr>
    <w:rPr>
      <w:rFonts w:ascii="Tahoma" w:hAnsi="Tahoma"/>
      <w:i/>
      <w:sz w:val="20"/>
      <w:szCs w:val="20"/>
    </w:rPr>
  </w:style>
  <w:style w:type="character" w:customStyle="1" w:styleId="EFSAHeading5Char">
    <w:name w:val="EFSA_Heading 5 Char"/>
    <w:basedOn w:val="EFSAHeading4Char"/>
    <w:link w:val="EFSAHeading5"/>
    <w:rsid w:val="007A5C3A"/>
    <w:rPr>
      <w:rFonts w:ascii="Tahoma" w:hAnsi="Tahoma"/>
      <w:b w:val="0"/>
      <w:i/>
      <w:sz w:val="20"/>
      <w:szCs w:val="20"/>
    </w:rPr>
  </w:style>
  <w:style w:type="numbering" w:customStyle="1" w:styleId="EFSAListbullets">
    <w:name w:val="EFSA_List bullets"/>
    <w:basedOn w:val="NoList"/>
    <w:uiPriority w:val="99"/>
    <w:rsid w:val="007A5C3A"/>
    <w:pPr>
      <w:numPr>
        <w:numId w:val="8"/>
      </w:numPr>
    </w:pPr>
  </w:style>
  <w:style w:type="paragraph" w:customStyle="1" w:styleId="EFSAListnumbered">
    <w:name w:val="EFSA_List numbered"/>
    <w:basedOn w:val="ListParagraph"/>
    <w:link w:val="EFSAListnumberedChar"/>
    <w:qFormat/>
    <w:rsid w:val="007A5C3A"/>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7A5C3A"/>
    <w:rPr>
      <w:rFonts w:ascii="Tahoma" w:eastAsia="Times New Roman" w:hAnsi="Tahoma" w:cs="Times New Roman"/>
      <w:sz w:val="20"/>
      <w:szCs w:val="20"/>
      <w:lang w:eastAsia="en-GB"/>
    </w:rPr>
  </w:style>
  <w:style w:type="paragraph" w:styleId="ListParagraph">
    <w:name w:val="List Paragraph"/>
    <w:aliases w:val="Normal bullet 2,Bullet list,Numbered List,1st level - Bullet List Paragraph,Lettre d'introduction,Paragraph,Bullet EY,List Paragraph11,Normal bullet 21,List Paragraph111,Bullet list1,Medium Grid 1 - Accent 21,Bullet point 1"/>
    <w:basedOn w:val="Normal"/>
    <w:link w:val="ListParagraphChar"/>
    <w:uiPriority w:val="34"/>
    <w:qFormat/>
    <w:rsid w:val="007A5C3A"/>
    <w:pPr>
      <w:ind w:left="720"/>
      <w:contextualSpacing/>
    </w:pPr>
  </w:style>
  <w:style w:type="paragraph" w:customStyle="1" w:styleId="EFSAOutputcategory">
    <w:name w:val="EFSA_Output category"/>
    <w:link w:val="EFSAOutputcategoryChar"/>
    <w:qFormat/>
    <w:rsid w:val="007A5C3A"/>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7A5C3A"/>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7A5C3A"/>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7A5C3A"/>
    <w:rPr>
      <w:rFonts w:ascii="Tahoma" w:hAnsi="Tahoma"/>
      <w:b/>
      <w:sz w:val="32"/>
      <w:szCs w:val="32"/>
    </w:rPr>
  </w:style>
  <w:style w:type="paragraph" w:customStyle="1" w:styleId="EFSAReferences">
    <w:name w:val="EFSA_References"/>
    <w:link w:val="EFSAReferencesChar"/>
    <w:qFormat/>
    <w:rsid w:val="007A5C3A"/>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7A5C3A"/>
    <w:rPr>
      <w:rFonts w:ascii="Tahoma" w:eastAsia="Times New Roman" w:hAnsi="Tahoma" w:cs="Times New Roman"/>
      <w:color w:val="000000"/>
      <w:sz w:val="20"/>
      <w:szCs w:val="20"/>
    </w:rPr>
  </w:style>
  <w:style w:type="paragraph" w:customStyle="1" w:styleId="EFSAShorttitle">
    <w:name w:val="EFSA_Short title"/>
    <w:link w:val="EFSAShorttitleChar"/>
    <w:qFormat/>
    <w:rsid w:val="007A5C3A"/>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7A5C3A"/>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7A5C3A"/>
    <w:pPr>
      <w:spacing w:after="0"/>
      <w:jc w:val="left"/>
    </w:pPr>
    <w:rPr>
      <w:sz w:val="18"/>
    </w:rPr>
  </w:style>
  <w:style w:type="character" w:customStyle="1" w:styleId="EFSATabledataChar">
    <w:name w:val="EFSA_Table data Char"/>
    <w:basedOn w:val="EFSABodytextChar"/>
    <w:link w:val="EFSATabledata"/>
    <w:rsid w:val="007A5C3A"/>
    <w:rPr>
      <w:rFonts w:ascii="Tahoma" w:hAnsi="Tahoma"/>
      <w:sz w:val="18"/>
      <w:szCs w:val="20"/>
    </w:rPr>
  </w:style>
  <w:style w:type="paragraph" w:customStyle="1" w:styleId="EFSATablefirstcolumn">
    <w:name w:val="EFSA_Table first column"/>
    <w:basedOn w:val="EFSATabledata"/>
    <w:link w:val="EFSATablefirstcolumnChar"/>
    <w:qFormat/>
    <w:rsid w:val="007A5C3A"/>
    <w:rPr>
      <w:b/>
    </w:rPr>
  </w:style>
  <w:style w:type="character" w:customStyle="1" w:styleId="EFSATablefirstcolumnChar">
    <w:name w:val="EFSA_Table first column Char"/>
    <w:basedOn w:val="EFSATabledataChar"/>
    <w:link w:val="EFSATablefirstcolumn"/>
    <w:rsid w:val="007A5C3A"/>
    <w:rPr>
      <w:rFonts w:ascii="Tahoma" w:hAnsi="Tahoma"/>
      <w:b/>
      <w:sz w:val="18"/>
      <w:szCs w:val="20"/>
    </w:rPr>
  </w:style>
  <w:style w:type="paragraph" w:customStyle="1" w:styleId="EFSATableheadingrow">
    <w:name w:val="EFSA_Table heading row"/>
    <w:basedOn w:val="EFSATabledata"/>
    <w:link w:val="EFSATableheadingrowChar"/>
    <w:qFormat/>
    <w:rsid w:val="007A5C3A"/>
    <w:rPr>
      <w:b/>
    </w:rPr>
  </w:style>
  <w:style w:type="character" w:customStyle="1" w:styleId="EFSATableheadingrowChar">
    <w:name w:val="EFSA_Table heading row Char"/>
    <w:basedOn w:val="EFSATabledataChar"/>
    <w:link w:val="EFSATableheadingrow"/>
    <w:rsid w:val="007A5C3A"/>
    <w:rPr>
      <w:rFonts w:ascii="Tahoma" w:hAnsi="Tahoma"/>
      <w:b/>
      <w:sz w:val="18"/>
      <w:szCs w:val="20"/>
    </w:rPr>
  </w:style>
  <w:style w:type="paragraph" w:customStyle="1" w:styleId="EFSATabletitle">
    <w:name w:val="EFSA_Table title"/>
    <w:next w:val="EFSABodytext"/>
    <w:link w:val="EFSATabletitleChar"/>
    <w:qFormat/>
    <w:rsid w:val="007A5C3A"/>
    <w:pPr>
      <w:numPr>
        <w:numId w:val="10"/>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7A5C3A"/>
    <w:rPr>
      <w:rFonts w:ascii="Tahoma" w:hAnsi="Tahoma"/>
      <w:sz w:val="20"/>
      <w:szCs w:val="20"/>
    </w:rPr>
  </w:style>
  <w:style w:type="character" w:styleId="SubtleEmphasis">
    <w:name w:val="Subtle Emphasis"/>
    <w:semiHidden/>
    <w:qFormat/>
    <w:rsid w:val="007A5C3A"/>
    <w:rPr>
      <w:rFonts w:ascii="Verdana" w:hAnsi="Verdana"/>
      <w:iCs/>
      <w:color w:val="000000"/>
      <w:sz w:val="20"/>
    </w:rPr>
  </w:style>
  <w:style w:type="paragraph" w:styleId="Header">
    <w:name w:val="header"/>
    <w:basedOn w:val="Normal"/>
    <w:link w:val="HeaderChar"/>
    <w:semiHidden/>
    <w:rsid w:val="007A5C3A"/>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7A5C3A"/>
    <w:rPr>
      <w:rFonts w:ascii="Tahoma" w:eastAsia="Times New Roman" w:hAnsi="Tahoma" w:cs="Times New Roman"/>
      <w:sz w:val="20"/>
      <w:szCs w:val="20"/>
      <w:lang w:eastAsia="en-GB"/>
    </w:rPr>
  </w:style>
  <w:style w:type="paragraph" w:styleId="TOC1">
    <w:name w:val="toc 1"/>
    <w:basedOn w:val="Normal"/>
    <w:uiPriority w:val="39"/>
    <w:qFormat/>
    <w:rsid w:val="007A5C3A"/>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7A5C3A"/>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7A5C3A"/>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aliases w:val="Footnote Reference/,Carattere Carattere3 Char Char Zchn Zchn"/>
    <w:basedOn w:val="DefaultParagraphFont"/>
    <w:link w:val="CarattereCarattere3CharChar"/>
    <w:rsid w:val="007A5C3A"/>
    <w:rPr>
      <w:vertAlign w:val="superscript"/>
    </w:rPr>
  </w:style>
  <w:style w:type="table" w:styleId="TableGrid">
    <w:name w:val="Table Grid"/>
    <w:basedOn w:val="TableNormal"/>
    <w:uiPriority w:val="59"/>
    <w:rsid w:val="007A5C3A"/>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A5C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C3A"/>
    <w:rPr>
      <w:rFonts w:ascii="Tahoma" w:hAnsi="Tahoma" w:cs="Tahoma"/>
      <w:sz w:val="16"/>
      <w:szCs w:val="16"/>
    </w:rPr>
  </w:style>
  <w:style w:type="character" w:customStyle="1" w:styleId="Heading2Char">
    <w:name w:val="Heading 2 Char"/>
    <w:basedOn w:val="DefaultParagraphFont"/>
    <w:link w:val="Heading2"/>
    <w:uiPriority w:val="9"/>
    <w:semiHidden/>
    <w:rsid w:val="007A5C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A5C3A"/>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7A5C3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A5C3A"/>
  </w:style>
  <w:style w:type="character" w:styleId="LineNumber">
    <w:name w:val="line number"/>
    <w:basedOn w:val="DefaultParagraphFont"/>
    <w:uiPriority w:val="99"/>
    <w:semiHidden/>
    <w:rsid w:val="007A5C3A"/>
  </w:style>
  <w:style w:type="paragraph" w:styleId="TOCHeading">
    <w:name w:val="TOC Heading"/>
    <w:basedOn w:val="Heading1"/>
    <w:next w:val="Normal"/>
    <w:uiPriority w:val="39"/>
    <w:unhideWhenUsed/>
    <w:qFormat/>
    <w:rsid w:val="007A5C3A"/>
    <w:pPr>
      <w:outlineLvl w:val="9"/>
    </w:pPr>
    <w:rPr>
      <w:lang w:val="en-US" w:eastAsia="ja-JP"/>
    </w:rPr>
  </w:style>
  <w:style w:type="character" w:styleId="Hyperlink">
    <w:name w:val="Hyperlink"/>
    <w:basedOn w:val="DefaultParagraphFont"/>
    <w:uiPriority w:val="99"/>
    <w:unhideWhenUsed/>
    <w:rsid w:val="007A5C3A"/>
    <w:rPr>
      <w:color w:val="0000FF" w:themeColor="hyperlink"/>
      <w:u w:val="single"/>
    </w:rPr>
  </w:style>
  <w:style w:type="paragraph" w:styleId="TOC4">
    <w:name w:val="toc 4"/>
    <w:next w:val="Normal"/>
    <w:autoRedefine/>
    <w:uiPriority w:val="39"/>
    <w:rsid w:val="007A5C3A"/>
    <w:pPr>
      <w:tabs>
        <w:tab w:val="right" w:leader="dot" w:pos="9072"/>
      </w:tabs>
      <w:spacing w:after="0" w:line="240" w:lineRule="auto"/>
      <w:ind w:left="680" w:hanging="680"/>
      <w:outlineLvl w:val="3"/>
    </w:pPr>
    <w:rPr>
      <w:rFonts w:ascii="Tahoma" w:hAnsi="Tahoma"/>
      <w:sz w:val="20"/>
    </w:rPr>
  </w:style>
  <w:style w:type="paragraph" w:styleId="TOC5">
    <w:name w:val="toc 5"/>
    <w:next w:val="Normal"/>
    <w:autoRedefine/>
    <w:uiPriority w:val="39"/>
    <w:rsid w:val="007A5C3A"/>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7A5C3A"/>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Lucida Grande" w:hAnsi="Lucida Grande"/>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7A5C3A"/>
    <w:pPr>
      <w:keepNext/>
      <w:numPr>
        <w:numId w:val="1"/>
      </w:numPr>
      <w:spacing w:before="240" w:after="120" w:line="240" w:lineRule="auto"/>
      <w:outlineLvl w:val="0"/>
    </w:pPr>
    <w:rPr>
      <w:rFonts w:ascii="Tahoma" w:eastAsia="Times New Roman" w:hAnsi="Tahoma" w:cs="Mangal"/>
      <w:b/>
      <w:iCs/>
      <w:sz w:val="24"/>
      <w:szCs w:val="24"/>
      <w:lang w:eastAsia="en-GB"/>
    </w:rPr>
  </w:style>
  <w:style w:type="character" w:styleId="FollowedHyperlink">
    <w:name w:val="FollowedHyperlink"/>
    <w:basedOn w:val="DefaultParagraphFont"/>
    <w:uiPriority w:val="99"/>
    <w:semiHidden/>
    <w:rsid w:val="007A5C3A"/>
    <w:rPr>
      <w:color w:val="800080" w:themeColor="followedHyperlink"/>
      <w:u w:val="single"/>
    </w:rPr>
  </w:style>
  <w:style w:type="paragraph" w:customStyle="1" w:styleId="Default">
    <w:name w:val="Default"/>
    <w:rsid w:val="00AD77AD"/>
    <w:pPr>
      <w:autoSpaceDE w:val="0"/>
      <w:autoSpaceDN w:val="0"/>
      <w:adjustRightInd w:val="0"/>
      <w:spacing w:after="0" w:line="240" w:lineRule="auto"/>
    </w:pPr>
    <w:rPr>
      <w:rFonts w:ascii="Tahoma" w:hAnsi="Tahoma" w:cs="Tahoma"/>
      <w:color w:val="000000"/>
      <w:sz w:val="24"/>
      <w:szCs w:val="24"/>
    </w:rPr>
  </w:style>
  <w:style w:type="paragraph" w:customStyle="1" w:styleId="EFSAAppendixlevel1">
    <w:name w:val="EFSA_Appendix level 1"/>
    <w:next w:val="EFSABodytext"/>
    <w:qFormat/>
    <w:rsid w:val="007A5C3A"/>
    <w:pPr>
      <w:numPr>
        <w:ilvl w:val="1"/>
        <w:numId w:val="3"/>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7A5C3A"/>
    <w:pPr>
      <w:numPr>
        <w:ilvl w:val="2"/>
        <w:numId w:val="3"/>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7A5C3A"/>
    <w:pPr>
      <w:numPr>
        <w:ilvl w:val="3"/>
        <w:numId w:val="3"/>
      </w:numPr>
      <w:spacing w:before="240" w:after="120" w:line="240" w:lineRule="auto"/>
    </w:pPr>
    <w:rPr>
      <w:rFonts w:ascii="Tahoma" w:eastAsiaTheme="majorEastAsia" w:hAnsi="Tahoma" w:cstheme="majorBidi"/>
      <w:b/>
      <w:bCs/>
      <w:color w:val="7F7F7F" w:themeColor="text1" w:themeTint="80"/>
      <w:szCs w:val="28"/>
    </w:rPr>
  </w:style>
  <w:style w:type="numbering" w:customStyle="1" w:styleId="EFSAheadinglist">
    <w:name w:val="EFSA_heading list"/>
    <w:uiPriority w:val="99"/>
    <w:rsid w:val="007A5C3A"/>
    <w:pPr>
      <w:numPr>
        <w:numId w:val="7"/>
      </w:numPr>
    </w:pPr>
  </w:style>
  <w:style w:type="character" w:styleId="CommentReference">
    <w:name w:val="annotation reference"/>
    <w:basedOn w:val="DefaultParagraphFont"/>
    <w:uiPriority w:val="99"/>
    <w:semiHidden/>
    <w:rsid w:val="007A5C3A"/>
    <w:rPr>
      <w:sz w:val="16"/>
      <w:szCs w:val="16"/>
    </w:rPr>
  </w:style>
  <w:style w:type="paragraph" w:styleId="CommentText">
    <w:name w:val="annotation text"/>
    <w:basedOn w:val="Normal"/>
    <w:link w:val="CommentTextChar"/>
    <w:uiPriority w:val="99"/>
    <w:semiHidden/>
    <w:rsid w:val="007A5C3A"/>
    <w:pPr>
      <w:spacing w:line="240" w:lineRule="auto"/>
    </w:pPr>
    <w:rPr>
      <w:sz w:val="20"/>
      <w:szCs w:val="20"/>
    </w:rPr>
  </w:style>
  <w:style w:type="character" w:customStyle="1" w:styleId="CommentTextChar">
    <w:name w:val="Comment Text Char"/>
    <w:basedOn w:val="DefaultParagraphFont"/>
    <w:link w:val="CommentText"/>
    <w:uiPriority w:val="99"/>
    <w:semiHidden/>
    <w:rsid w:val="007A5C3A"/>
    <w:rPr>
      <w:sz w:val="20"/>
      <w:szCs w:val="20"/>
    </w:rPr>
  </w:style>
  <w:style w:type="paragraph" w:styleId="CommentSubject">
    <w:name w:val="annotation subject"/>
    <w:basedOn w:val="CommentText"/>
    <w:next w:val="CommentText"/>
    <w:link w:val="CommentSubjectChar"/>
    <w:uiPriority w:val="99"/>
    <w:semiHidden/>
    <w:rsid w:val="007A5C3A"/>
    <w:rPr>
      <w:b/>
      <w:bCs/>
    </w:rPr>
  </w:style>
  <w:style w:type="character" w:customStyle="1" w:styleId="CommentSubjectChar">
    <w:name w:val="Comment Subject Char"/>
    <w:basedOn w:val="CommentTextChar"/>
    <w:link w:val="CommentSubject"/>
    <w:uiPriority w:val="99"/>
    <w:semiHidden/>
    <w:rsid w:val="007A5C3A"/>
    <w:rPr>
      <w:b/>
      <w:bCs/>
      <w:sz w:val="20"/>
      <w:szCs w:val="20"/>
    </w:rPr>
  </w:style>
  <w:style w:type="paragraph" w:customStyle="1" w:styleId="EFSAAppendixlevel4">
    <w:name w:val="EFSA_Appendix level 4"/>
    <w:uiPriority w:val="99"/>
    <w:qFormat/>
    <w:rsid w:val="007A5C3A"/>
    <w:pPr>
      <w:numPr>
        <w:ilvl w:val="4"/>
        <w:numId w:val="2"/>
      </w:numPr>
      <w:spacing w:before="240" w:after="120" w:line="240" w:lineRule="auto"/>
    </w:pPr>
    <w:rPr>
      <w:rFonts w:ascii="Tahoma" w:hAnsi="Tahoma"/>
      <w:b/>
      <w:sz w:val="20"/>
      <w:szCs w:val="20"/>
    </w:rPr>
  </w:style>
  <w:style w:type="character" w:customStyle="1" w:styleId="Heading4Char">
    <w:name w:val="Heading 4 Char"/>
    <w:basedOn w:val="DefaultParagraphFont"/>
    <w:link w:val="Heading4"/>
    <w:uiPriority w:val="9"/>
    <w:semiHidden/>
    <w:rsid w:val="007A5C3A"/>
    <w:rPr>
      <w:rFonts w:asciiTheme="majorHAnsi" w:eastAsiaTheme="majorEastAsia" w:hAnsiTheme="majorHAnsi" w:cstheme="majorBidi"/>
      <w:b/>
      <w:bCs/>
      <w:i/>
      <w:iCs/>
      <w:color w:val="4F81BD" w:themeColor="accent1"/>
    </w:rPr>
  </w:style>
  <w:style w:type="paragraph" w:customStyle="1" w:styleId="CarattereCarattere3CharChar">
    <w:name w:val="Carattere Carattere3 Char Char"/>
    <w:basedOn w:val="Normal"/>
    <w:link w:val="FootnoteReference"/>
    <w:qFormat/>
    <w:rsid w:val="00B4167C"/>
    <w:pPr>
      <w:spacing w:after="220" w:line="240" w:lineRule="auto"/>
      <w:jc w:val="both"/>
    </w:pPr>
    <w:rPr>
      <w:vertAlign w:val="superscript"/>
    </w:rPr>
  </w:style>
  <w:style w:type="character" w:customStyle="1" w:styleId="EFSATabletextCharChar">
    <w:name w:val="EFSA_Table text Char Char"/>
    <w:basedOn w:val="DefaultParagraphFont"/>
    <w:link w:val="EFSATabletext"/>
    <w:locked/>
    <w:rsid w:val="00B4167C"/>
    <w:rPr>
      <w:sz w:val="20"/>
    </w:rPr>
  </w:style>
  <w:style w:type="paragraph" w:customStyle="1" w:styleId="EFSATabletext">
    <w:name w:val="EFSA_Table text"/>
    <w:basedOn w:val="Normal"/>
    <w:link w:val="EFSATabletextCharChar"/>
    <w:qFormat/>
    <w:rsid w:val="00B4167C"/>
    <w:rPr>
      <w:sz w:val="20"/>
    </w:rPr>
  </w:style>
  <w:style w:type="paragraph" w:customStyle="1" w:styleId="ProposalText">
    <w:name w:val="Proposal Text"/>
    <w:link w:val="ProposalTextChar"/>
    <w:uiPriority w:val="99"/>
    <w:rsid w:val="00B4167C"/>
    <w:pPr>
      <w:spacing w:after="0" w:line="288" w:lineRule="auto"/>
      <w:jc w:val="both"/>
    </w:pPr>
    <w:rPr>
      <w:rFonts w:ascii="Arial" w:eastAsia="Times New Roman" w:hAnsi="Arial" w:cs="Arial"/>
      <w:lang w:eastAsia="ko-KR"/>
    </w:rPr>
  </w:style>
  <w:style w:type="character" w:customStyle="1" w:styleId="ProposalTextChar">
    <w:name w:val="Proposal Text Char"/>
    <w:basedOn w:val="DefaultParagraphFont"/>
    <w:link w:val="ProposalText"/>
    <w:uiPriority w:val="99"/>
    <w:rsid w:val="00B4167C"/>
    <w:rPr>
      <w:rFonts w:ascii="Arial" w:eastAsia="Times New Roman" w:hAnsi="Arial" w:cs="Arial"/>
      <w:lang w:eastAsia="ko-KR"/>
    </w:rPr>
  </w:style>
  <w:style w:type="character" w:customStyle="1" w:styleId="ListParagraphChar">
    <w:name w:val="List Paragraph Char"/>
    <w:aliases w:val="Normal bullet 2 Char,Bullet list Char,Numbered List Char,1st level - Bullet List Paragraph Char,Lettre d'introduction Char,Paragraph Char,Bullet EY Char,List Paragraph11 Char,Normal bullet 21 Char,List Paragraph111 Char"/>
    <w:link w:val="ListParagraph"/>
    <w:uiPriority w:val="34"/>
    <w:rsid w:val="00B4167C"/>
  </w:style>
  <w:style w:type="character" w:styleId="UnresolvedMention">
    <w:name w:val="Unresolved Mention"/>
    <w:basedOn w:val="DefaultParagraphFont"/>
    <w:uiPriority w:val="99"/>
    <w:semiHidden/>
    <w:unhideWhenUsed/>
    <w:rsid w:val="00554A51"/>
    <w:rPr>
      <w:color w:val="605E5C"/>
      <w:shd w:val="clear" w:color="auto" w:fill="E1DFDD"/>
    </w:rPr>
  </w:style>
  <w:style w:type="paragraph" w:styleId="Revision">
    <w:name w:val="Revision"/>
    <w:hidden/>
    <w:uiPriority w:val="99"/>
    <w:semiHidden/>
    <w:rsid w:val="00045AC3"/>
    <w:pPr>
      <w:spacing w:after="0" w:line="240" w:lineRule="auto"/>
    </w:pPr>
  </w:style>
  <w:style w:type="character" w:styleId="Mention">
    <w:name w:val="Mention"/>
    <w:basedOn w:val="DefaultParagraphFont"/>
    <w:uiPriority w:val="99"/>
    <w:unhideWhenUsed/>
    <w:rsid w:val="00DD10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2903/j.efsa.2020.5966"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doi.org/10.5281/zenodo.114656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903/j.efsa.2024.888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2903/j.efsa.2023.774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2" Type="http://schemas.openxmlformats.org/officeDocument/2006/relationships/hyperlink" Target="http://www.efsa.europa.eu/efsajournal" TargetMode="External"/><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2" Type="http://schemas.openxmlformats.org/officeDocument/2006/relationships/hyperlink" Target="https://www.evidencepartners.com/products/distillersr-systematic-review-software/" TargetMode="External"/><Relationship Id="rId1" Type="http://schemas.openxmlformats.org/officeDocument/2006/relationships/hyperlink" Target="https://open.efsa.europa.eu/questions/EFSA-Q-2020-00082?search=EFSA-Q-2020-0008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documenttasks/documenttasks1.xml><?xml version="1.0" encoding="utf-8"?>
<t:Tasks xmlns:t="http://schemas.microsoft.com/office/tasks/2019/documenttasks" xmlns:oel="http://schemas.microsoft.com/office/2019/extlst">
  <t:Task id="{E13C3AD0-804E-4286-8A30-34B0D4C9A863}">
    <t:Anchor>
      <t:Comment id="6784577"/>
    </t:Anchor>
    <t:History>
      <t:Event id="{C95DA720-88FB-4274-9B0D-1E96274155C8}" time="2024-07-11T09:20:57.705Z">
        <t:Attribution userId="S::irene.munozguajardo@efsa.europa.eu::e6ca9076-6dc0-4fc3-ab8d-e24c7de616b0" userProvider="AD" userName="MUNOZ GUAJARDO Irene Pilar"/>
        <t:Anchor>
          <t:Comment id="6784577"/>
        </t:Anchor>
        <t:Create/>
      </t:Event>
      <t:Event id="{D657A035-1A2B-433C-BFBC-5D21D940F4B9}" time="2024-07-11T09:20:57.705Z">
        <t:Attribution userId="S::irene.munozguajardo@efsa.europa.eu::e6ca9076-6dc0-4fc3-ab8d-e24c7de616b0" userProvider="AD" userName="MUNOZ GUAJARDO Irene Pilar"/>
        <t:Anchor>
          <t:Comment id="6784577"/>
        </t:Anchor>
        <t:Assign userId="S::Sandra.CORREIA@efsa.europa.eu::87631bb7-6f0d-44b1-abac-5523c072be07" userProvider="AD" userName="DE ALMEIDA FLORENTINO CORREIA Sandra Luisa"/>
      </t:Event>
      <t:Event id="{27505322-9573-4707-873B-C8DB39BE9705}" time="2024-07-11T09:20:57.705Z">
        <t:Attribution userId="S::irene.munozguajardo@efsa.europa.eu::e6ca9076-6dc0-4fc3-ab8d-e24c7de616b0" userProvider="AD" userName="MUNOZ GUAJARDO Irene Pilar"/>
        <t:Anchor>
          <t:Comment id="6784577"/>
        </t:Anchor>
        <t:SetTitle title="@DE ALMEIDA FLORENTINO CORREIA Sandra Luisa here we have also &quot;Nuclear polyhedrosis virus&quot; OR granulovirus. Do i have to keep them?"/>
      </t:Event>
      <t:Event id="{5CD4A56C-ADD2-4F4E-9924-99864384191A}" time="2024-07-11T09:39:02.22Z">
        <t:Attribution userId="S::Sandra.CORREIA@efsa.europa.eu::87631bb7-6f0d-44b1-abac-5523c072be07" userProvider="AD" userName="DE ALMEIDA FLORENTINO CORREIA Sandra Luisa"/>
        <t:Progress percentComplete="100"/>
      </t:Event>
      <t:Event id="{03BB2BD1-8DB7-4306-866E-0848490CC1AC}" time="2024-07-11T09:39:13.557Z">
        <t:Attribution userId="S::Sandra.CORREIA@efsa.europa.eu::87631bb7-6f0d-44b1-abac-5523c072be07" userProvider="AD" userName="DE ALMEIDA FLORENTINO CORREIA Sandra Luisa"/>
        <t:Progress percentComplete="0"/>
      </t:Event>
      <t:Event id="{853DD42F-6109-42DB-A01A-2EC8D4E32F95}" time="2024-07-15T10:28:30.806Z">
        <t:Attribution userId="S::Sandra.CORREIA@efsa.europa.eu::87631bb7-6f0d-44b1-abac-5523c072be07" userProvider="AD" userName="DE ALMEIDA FLORENTINO CORREIA Sandra Luis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E74CF5A4C839245B3594507B3BE08F6" ma:contentTypeVersion="8" ma:contentTypeDescription="Create a new document." ma:contentTypeScope="" ma:versionID="41fbd02dd375347ec12d5aa67fc4d53d">
  <xsd:schema xmlns:xsd="http://www.w3.org/2001/XMLSchema" xmlns:xs="http://www.w3.org/2001/XMLSchema" xmlns:p="http://schemas.microsoft.com/office/2006/metadata/properties" xmlns:ns2="6453fbdc-0a59-40b0-99d2-7584099bb00d" xmlns:ns3="fc62f4c8-3e99-4067-aa9e-114bd2f41228" targetNamespace="http://schemas.microsoft.com/office/2006/metadata/properties" ma:root="true" ma:fieldsID="7ff5eed5bade3dfc94159288ab945619" ns2:_="" ns3:_="">
    <xsd:import namespace="6453fbdc-0a59-40b0-99d2-7584099bb00d"/>
    <xsd:import namespace="fc62f4c8-3e99-4067-aa9e-114bd2f412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3fbdc-0a59-40b0-99d2-7584099bb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62f4c8-3e99-4067-aa9e-114bd2f412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c62f4c8-3e99-4067-aa9e-114bd2f41228">
      <UserInfo>
        <DisplayName/>
        <AccountId xsi:nil="true"/>
        <AccountType/>
      </UserInfo>
    </SharedWithUsers>
  </documentManagement>
</p:properties>
</file>

<file path=customXml/itemProps1.xml><?xml version="1.0" encoding="utf-8"?>
<ds:datastoreItem xmlns:ds="http://schemas.openxmlformats.org/officeDocument/2006/customXml" ds:itemID="{28FC18A1-EEB6-46C2-ADA2-9316DAA239D7}">
  <ds:schemaRefs>
    <ds:schemaRef ds:uri="http://schemas.microsoft.com/sharepoint/v3/contenttype/forms"/>
  </ds:schemaRefs>
</ds:datastoreItem>
</file>

<file path=customXml/itemProps2.xml><?xml version="1.0" encoding="utf-8"?>
<ds:datastoreItem xmlns:ds="http://schemas.openxmlformats.org/officeDocument/2006/customXml" ds:itemID="{C5759D6A-4289-4D7B-899F-43DF1D53996D}">
  <ds:schemaRefs>
    <ds:schemaRef ds:uri="http://schemas.openxmlformats.org/officeDocument/2006/bibliography"/>
  </ds:schemaRefs>
</ds:datastoreItem>
</file>

<file path=customXml/itemProps3.xml><?xml version="1.0" encoding="utf-8"?>
<ds:datastoreItem xmlns:ds="http://schemas.openxmlformats.org/officeDocument/2006/customXml" ds:itemID="{AA7F663D-0792-4E11-92E2-9E54A90FE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3fbdc-0a59-40b0-99d2-7584099bb00d"/>
    <ds:schemaRef ds:uri="fc62f4c8-3e99-4067-aa9e-114bd2f41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9C84A-38A6-403E-8FFC-984540C4B873}">
  <ds:schemaRefs>
    <ds:schemaRef ds:uri="http://schemas.microsoft.com/office/2006/metadata/properties"/>
    <ds:schemaRef ds:uri="http://schemas.microsoft.com/office/infopath/2007/PartnerControls"/>
    <ds:schemaRef ds:uri="fc62f4c8-3e99-4067-aa9e-114bd2f41228"/>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8</Pages>
  <Words>3068</Words>
  <Characters>17493</Characters>
  <Application>Microsoft Office Word</Application>
  <DocSecurity>0</DocSecurity>
  <Lines>145</Lines>
  <Paragraphs>41</Paragraphs>
  <ScaleCrop>false</ScaleCrop>
  <Company>EFSA</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CIOACATA Gina</dc:creator>
  <cp:keywords/>
  <cp:lastModifiedBy>DE ALMEIDA FLORENTINO CORREIA Sandra Luisa</cp:lastModifiedBy>
  <cp:revision>399</cp:revision>
  <cp:lastPrinted>2014-12-18T03:11:00Z</cp:lastPrinted>
  <dcterms:created xsi:type="dcterms:W3CDTF">2020-01-17T07:38:00Z</dcterms:created>
  <dcterms:modified xsi:type="dcterms:W3CDTF">2024-07-18T08:47:00Z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0x0101005E74CF5A4C839245B3594507B3BE08F6</vt:lpwstr>
  </property>
  <property fmtid="{D5CDD505-2E9C-101B-9397-08002B2CF9AE}" pid="3" name="Order">
    <vt:r8>17600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