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01D" w:rsidRPr="0085001D" w:rsidRDefault="001D2005" w:rsidP="005C4BE8">
      <w:pPr>
        <w:spacing w:after="0" w:line="240" w:lineRule="auto"/>
        <w:jc w:val="both"/>
        <w:rPr>
          <w:rFonts w:ascii="Times New Roman" w:hAnsi="Times New Roman" w:cs="Times New Roman"/>
          <w:b/>
          <w:sz w:val="24"/>
          <w:szCs w:val="24"/>
        </w:rPr>
      </w:pPr>
      <w:r w:rsidRPr="001D2005">
        <w:rPr>
          <w:rFonts w:ascii="Times New Roman" w:hAnsi="Times New Roman" w:cs="Times New Roman"/>
          <w:b/>
          <w:color w:val="000000"/>
          <w:sz w:val="24"/>
          <w:szCs w:val="24"/>
        </w:rPr>
        <w:t>ECONOMIC ANALYSIS OF BEANS PRODUCTION FOR MARKETING PROFITABILITY IN NORTH-WEST NIGERIA</w:t>
      </w:r>
    </w:p>
    <w:p w:rsidR="0085001D" w:rsidRPr="007C45E7" w:rsidRDefault="001D2005" w:rsidP="00FF50CC">
      <w:pPr>
        <w:spacing w:after="0" w:line="240" w:lineRule="auto"/>
        <w:jc w:val="both"/>
        <w:rPr>
          <w:rFonts w:ascii="Times New Roman" w:hAnsi="Times New Roman" w:cs="Times New Roman"/>
          <w:b/>
        </w:rPr>
      </w:pPr>
      <w:r w:rsidRPr="001D2005">
        <w:rPr>
          <w:rFonts w:ascii="Times New Roman" w:hAnsi="Times New Roman" w:cs="Times New Roman"/>
          <w:b/>
        </w:rPr>
        <w:t>Geoffrey O. Ekoja*, Nnajiofor C. Eneh, Vivien A. Ugba, Ida A. Ogaga</w:t>
      </w:r>
    </w:p>
    <w:p w:rsidR="001D2005" w:rsidRPr="001D2005" w:rsidRDefault="00E747E4" w:rsidP="001D2005">
      <w:pPr>
        <w:spacing w:after="0" w:line="240" w:lineRule="auto"/>
        <w:jc w:val="both"/>
        <w:rPr>
          <w:rFonts w:ascii="Times New Roman" w:hAnsi="Times New Roman" w:cs="Times New Roman"/>
        </w:rPr>
      </w:pPr>
      <w:r>
        <w:rPr>
          <w:rFonts w:ascii="Times New Roman" w:hAnsi="Times New Roman" w:cs="Times New Roman"/>
          <w:sz w:val="20"/>
          <w:szCs w:val="20"/>
        </w:rPr>
        <w:t>*</w:t>
      </w:r>
      <w:r w:rsidR="003815EE" w:rsidRPr="003815EE">
        <w:t xml:space="preserve"> </w:t>
      </w:r>
      <w:r w:rsidR="001D2005" w:rsidRPr="001D2005">
        <w:rPr>
          <w:rFonts w:ascii="Times New Roman" w:hAnsi="Times New Roman" w:cs="Times New Roman"/>
        </w:rPr>
        <w:t>Department of Management, University of Nigeria Enugu Campus, Nigeria</w:t>
      </w:r>
    </w:p>
    <w:p w:rsidR="001D2005" w:rsidRPr="001D2005" w:rsidRDefault="001D2005" w:rsidP="001D2005">
      <w:pPr>
        <w:spacing w:after="0" w:line="240" w:lineRule="auto"/>
        <w:jc w:val="both"/>
        <w:rPr>
          <w:rFonts w:ascii="Times New Roman" w:hAnsi="Times New Roman" w:cs="Times New Roman"/>
        </w:rPr>
      </w:pPr>
      <w:r w:rsidRPr="001D2005">
        <w:rPr>
          <w:rFonts w:ascii="Times New Roman" w:hAnsi="Times New Roman" w:cs="Times New Roman"/>
        </w:rPr>
        <w:t>Department of Management, University of Nigeria Enugu Campus, Nigeria</w:t>
      </w:r>
    </w:p>
    <w:p w:rsidR="001D2005" w:rsidRPr="001D2005" w:rsidRDefault="001D2005" w:rsidP="001D2005">
      <w:pPr>
        <w:spacing w:after="0" w:line="240" w:lineRule="auto"/>
        <w:jc w:val="both"/>
        <w:rPr>
          <w:rFonts w:ascii="Times New Roman" w:hAnsi="Times New Roman" w:cs="Times New Roman"/>
        </w:rPr>
      </w:pPr>
      <w:r w:rsidRPr="001D2005">
        <w:rPr>
          <w:rFonts w:ascii="Times New Roman" w:hAnsi="Times New Roman" w:cs="Times New Roman"/>
        </w:rPr>
        <w:t>Department of Business Administration, Benue State University Makurdi, Nigeria</w:t>
      </w:r>
    </w:p>
    <w:p w:rsidR="00A06840" w:rsidRPr="00041E4D" w:rsidRDefault="001D2005" w:rsidP="001D2005">
      <w:pPr>
        <w:spacing w:after="0" w:line="240" w:lineRule="auto"/>
        <w:jc w:val="both"/>
        <w:rPr>
          <w:rFonts w:ascii="Times New Roman" w:hAnsi="Times New Roman" w:cs="Times New Roman"/>
        </w:rPr>
      </w:pPr>
      <w:r w:rsidRPr="001D2005">
        <w:rPr>
          <w:rFonts w:ascii="Times New Roman" w:hAnsi="Times New Roman" w:cs="Times New Roman"/>
        </w:rPr>
        <w:t>Department of Management, University of Nigeria Enugu Campus, Nigeria</w:t>
      </w:r>
    </w:p>
    <w:p w:rsidR="00A560F8" w:rsidRDefault="00A560F8" w:rsidP="00A560F8">
      <w:pPr>
        <w:spacing w:after="0" w:line="240" w:lineRule="auto"/>
        <w:jc w:val="both"/>
        <w:rPr>
          <w:rFonts w:ascii="Times New Roman" w:hAnsi="Times New Roman" w:cs="Times New Roman"/>
        </w:rPr>
      </w:pPr>
    </w:p>
    <w:p w:rsidR="00787512" w:rsidRPr="00787512" w:rsidRDefault="00787512" w:rsidP="0050281C">
      <w:pPr>
        <w:pBdr>
          <w:bottom w:val="single" w:sz="4" w:space="1" w:color="auto"/>
        </w:pBdr>
        <w:spacing w:after="0" w:line="240" w:lineRule="auto"/>
        <w:jc w:val="both"/>
        <w:rPr>
          <w:rFonts w:ascii="Times New Roman" w:hAnsi="Times New Roman" w:cs="Times New Roman"/>
          <w:b/>
        </w:rPr>
      </w:pPr>
      <w:r w:rsidRPr="00787512">
        <w:rPr>
          <w:rFonts w:ascii="Times New Roman" w:hAnsi="Times New Roman" w:cs="Times New Roman"/>
          <w:b/>
        </w:rPr>
        <w:t xml:space="preserve">DOI: </w:t>
      </w:r>
      <w:r w:rsidR="00021C80" w:rsidRPr="00021C80">
        <w:rPr>
          <w:rFonts w:ascii="Times New Roman" w:hAnsi="Times New Roman" w:cs="Times New Roman"/>
          <w:b/>
        </w:rPr>
        <w:t>10.5281/zenodo.1256462</w:t>
      </w:r>
      <w:bookmarkStart w:id="0" w:name="_GoBack"/>
      <w:bookmarkEnd w:id="0"/>
    </w:p>
    <w:p w:rsidR="001F0892" w:rsidRDefault="00C84F69" w:rsidP="003C6593">
      <w:pPr>
        <w:spacing w:after="0" w:line="240" w:lineRule="auto"/>
        <w:jc w:val="both"/>
        <w:rPr>
          <w:rFonts w:ascii="Times New Roman" w:hAnsi="Times New Roman" w:cs="Times New Roman"/>
          <w:color w:val="000000" w:themeColor="text1"/>
          <w:sz w:val="20"/>
          <w:szCs w:val="20"/>
        </w:rPr>
      </w:pPr>
      <w:r w:rsidRPr="00EE2465">
        <w:rPr>
          <w:rFonts w:ascii="Times New Roman" w:hAnsi="Times New Roman" w:cs="Times New Roman"/>
          <w:b/>
          <w:color w:val="000000" w:themeColor="text1"/>
          <w:sz w:val="20"/>
          <w:szCs w:val="20"/>
        </w:rPr>
        <w:t>KEYWORDS</w:t>
      </w:r>
      <w:r w:rsidR="001F0892" w:rsidRPr="001F0892">
        <w:rPr>
          <w:rFonts w:ascii="Times New Roman" w:hAnsi="Times New Roman" w:cs="Times New Roman"/>
          <w:b/>
          <w:color w:val="000000" w:themeColor="text1"/>
          <w:sz w:val="24"/>
          <w:szCs w:val="24"/>
        </w:rPr>
        <w:t>:</w:t>
      </w:r>
      <w:r w:rsidR="00AF4709">
        <w:rPr>
          <w:rFonts w:ascii="Times New Roman" w:hAnsi="Times New Roman" w:cs="Times New Roman"/>
          <w:sz w:val="20"/>
          <w:szCs w:val="20"/>
        </w:rPr>
        <w:t xml:space="preserve"> </w:t>
      </w:r>
      <w:r w:rsidR="001D2005" w:rsidRPr="001D2005">
        <w:rPr>
          <w:rFonts w:ascii="Times New Roman" w:hAnsi="Times New Roman" w:cs="Times New Roman"/>
          <w:sz w:val="20"/>
          <w:szCs w:val="20"/>
        </w:rPr>
        <w:t>Beans Production, Marketing Margin, and Distributors</w:t>
      </w:r>
      <w:r w:rsidR="001D2005">
        <w:rPr>
          <w:rFonts w:ascii="Times New Roman" w:hAnsi="Times New Roman" w:cs="Times New Roman"/>
          <w:sz w:val="20"/>
          <w:szCs w:val="20"/>
        </w:rPr>
        <w:t>.</w:t>
      </w:r>
    </w:p>
    <w:p w:rsidR="003C6593" w:rsidRDefault="003C6593" w:rsidP="003C6593">
      <w:pPr>
        <w:spacing w:after="0" w:line="240" w:lineRule="auto"/>
        <w:jc w:val="both"/>
        <w:rPr>
          <w:rFonts w:ascii="Times New Roman" w:hAnsi="Times New Roman" w:cs="Times New Roman"/>
          <w:color w:val="000000" w:themeColor="text1"/>
          <w:sz w:val="20"/>
          <w:szCs w:val="20"/>
        </w:rPr>
      </w:pPr>
    </w:p>
    <w:p w:rsidR="001F0892" w:rsidRPr="001F0892" w:rsidRDefault="00C84F69" w:rsidP="001F0892">
      <w:pPr>
        <w:spacing w:after="0" w:line="240" w:lineRule="auto"/>
        <w:rPr>
          <w:rFonts w:ascii="Times New Roman" w:hAnsi="Times New Roman" w:cs="Times New Roman"/>
          <w:color w:val="000000" w:themeColor="text1"/>
          <w:sz w:val="24"/>
          <w:szCs w:val="24"/>
        </w:rPr>
      </w:pPr>
      <w:r w:rsidRPr="001F0892">
        <w:rPr>
          <w:rFonts w:ascii="Times New Roman" w:hAnsi="Times New Roman" w:cs="Times New Roman"/>
          <w:b/>
          <w:color w:val="000000" w:themeColor="text1"/>
          <w:sz w:val="24"/>
          <w:szCs w:val="24"/>
        </w:rPr>
        <w:t>ABSTRACT</w:t>
      </w:r>
    </w:p>
    <w:p w:rsidR="00895905" w:rsidRPr="00895905" w:rsidRDefault="001D2005" w:rsidP="008B2C61">
      <w:pPr>
        <w:pBdr>
          <w:bottom w:val="single" w:sz="8" w:space="1" w:color="7F7F7F" w:themeColor="text1" w:themeTint="80"/>
        </w:pBdr>
        <w:spacing w:after="0" w:line="240" w:lineRule="auto"/>
        <w:jc w:val="both"/>
        <w:rPr>
          <w:rFonts w:ascii="Times New Roman" w:hAnsi="Times New Roman" w:cs="Times New Roman"/>
          <w:sz w:val="20"/>
          <w:szCs w:val="20"/>
        </w:rPr>
      </w:pPr>
      <w:r w:rsidRPr="001D2005">
        <w:rPr>
          <w:rFonts w:ascii="Times New Roman" w:hAnsi="Times New Roman" w:cs="Times New Roman"/>
          <w:sz w:val="20"/>
          <w:szCs w:val="20"/>
        </w:rPr>
        <w:t>This study evaluated the economic analysis of beans production for marketing profitability in North West Nigeria by examining who profit most among the farmers, wholesalers, and retailers. The paper seeks to find out the marketing margins of farmers, wholesalers, and retailers in North-West Nigeria, as well to ascertain the factors that affect the profitability of beans farm and to identify major constraints to beans marketing in North-West Nigeria. Survey method of statistics was adopted, and a questionnaire was used to sift data from the study population who were farmers, wholesalers, and retailers of beans in the Kano State of Nigeria.  Inferential and descriptive statistical tools were used to present the data gotten from a sample population of 450. The study found out that retailer makes the most profit in the selling of beans followed by the farmer and lastly the wholesaler. It is however recommended that marketing margin should be harnessed to promote healthy price advantages to all channel members in the production, marketing and distribution of beans produce. Agricultural extension services should be adequately provided to farmers, wholesalers, and retailers of bean production technologies and market information and they should be encouraged to form bean cooperative societies to take advantage of government policies and programs in North-West Nigeria.</w:t>
      </w:r>
      <w:r w:rsidR="008B2C61" w:rsidRPr="008B2C61">
        <w:rPr>
          <w:rFonts w:ascii="Times New Roman" w:hAnsi="Times New Roman" w:cs="Times New Roman"/>
          <w:sz w:val="20"/>
          <w:szCs w:val="20"/>
        </w:rPr>
        <w:t xml:space="preserve">  </w:t>
      </w:r>
    </w:p>
    <w:p w:rsidR="00895905" w:rsidRPr="00075A39" w:rsidRDefault="00C84F69" w:rsidP="00075A39">
      <w:pPr>
        <w:spacing w:after="0" w:line="240" w:lineRule="auto"/>
        <w:rPr>
          <w:rStyle w:val="notranslate"/>
          <w:rFonts w:ascii="Times New Roman" w:hAnsi="Times New Roman" w:cs="Times New Roman"/>
          <w:b/>
          <w:sz w:val="24"/>
          <w:szCs w:val="24"/>
        </w:rPr>
      </w:pPr>
      <w:r w:rsidRPr="00F836E1">
        <w:rPr>
          <w:rFonts w:ascii="Times New Roman" w:hAnsi="Times New Roman" w:cs="Times New Roman"/>
          <w:b/>
          <w:sz w:val="24"/>
          <w:szCs w:val="24"/>
        </w:rPr>
        <w:t xml:space="preserve">INTRODUCTION </w:t>
      </w:r>
    </w:p>
    <w:p w:rsidR="001D2005" w:rsidRPr="001D2005" w:rsidRDefault="001D2005" w:rsidP="001D2005">
      <w:pPr>
        <w:spacing w:after="0" w:line="240" w:lineRule="auto"/>
        <w:jc w:val="both"/>
        <w:rPr>
          <w:rFonts w:ascii="Times New Roman" w:hAnsi="Times New Roman" w:cs="Times New Roman"/>
          <w:sz w:val="20"/>
          <w:szCs w:val="20"/>
        </w:rPr>
      </w:pPr>
      <w:r w:rsidRPr="001D2005">
        <w:rPr>
          <w:rFonts w:ascii="Times New Roman" w:hAnsi="Times New Roman" w:cs="Times New Roman"/>
          <w:sz w:val="20"/>
          <w:szCs w:val="20"/>
        </w:rPr>
        <w:t>Agriculture has been a mainstay of the human being since time immemorial, and its development is multidirectional having galloping speed and rapid spread concerning time and space, but in contrast, hit the brick wall after the discovery of crude oil in the early 50’s. Northern Nigeria is well known for her farming activities like the groundnut pyramid and other related crops for domestic and industrial use. After many years of neglect of the sector and as a result of the fall in the general world crude oil price, it becomes more imperative for the Federal Government of Nigeria to rethink and diversify the economy from being monolithic. Agricultural produce marketing is an essential and crucial part of food production process in a viable farm enterprise. Agricultural produce marketing is the flow of goods and services from the point of initial farm production to the hands of the ultimate consumer. Onyeabor (2009) adds that agricultural produce marketing depicts a process of demands and motivation of sellers to distribute food items unto ultimate consumers at a profit. So it is of critical nature that after the production of the agricultural produce, it is expedient that marketing plays a critical role in taking the agricultural produce to the consumer in need. Ejionueme and Nebo (2014:38) opine that agricultural marketing involves marketing research, product development, pricing, promotion and distribution of products to the end users. Beans production techniques and marketing have become necessary concerns to determine whether the farmer, wholesalers, and retailers will be economically successful or bankrupt in engaging in beans production and marketing in the North-West, Nigeria. Against this backdrop, the researchers decided to embark on this seminar research work.</w:t>
      </w:r>
    </w:p>
    <w:p w:rsidR="001D2005" w:rsidRPr="001D2005" w:rsidRDefault="001D2005" w:rsidP="001D2005">
      <w:pPr>
        <w:spacing w:after="0" w:line="240" w:lineRule="auto"/>
        <w:jc w:val="both"/>
        <w:rPr>
          <w:rFonts w:ascii="Times New Roman" w:hAnsi="Times New Roman" w:cs="Times New Roman"/>
          <w:sz w:val="20"/>
          <w:szCs w:val="20"/>
        </w:rPr>
      </w:pPr>
    </w:p>
    <w:p w:rsidR="001D2005" w:rsidRPr="001D2005" w:rsidRDefault="001D2005" w:rsidP="001D2005">
      <w:pPr>
        <w:spacing w:after="0" w:line="240" w:lineRule="auto"/>
        <w:jc w:val="both"/>
        <w:rPr>
          <w:rFonts w:ascii="Times New Roman" w:hAnsi="Times New Roman" w:cs="Times New Roman"/>
          <w:b/>
          <w:sz w:val="24"/>
          <w:szCs w:val="24"/>
        </w:rPr>
      </w:pPr>
      <w:r w:rsidRPr="001D2005">
        <w:rPr>
          <w:rFonts w:ascii="Times New Roman" w:hAnsi="Times New Roman" w:cs="Times New Roman"/>
          <w:b/>
          <w:sz w:val="24"/>
          <w:szCs w:val="24"/>
        </w:rPr>
        <w:t>STATEMENT OF THE PROBLEM</w:t>
      </w:r>
    </w:p>
    <w:p w:rsidR="006E54E3" w:rsidRDefault="001D2005" w:rsidP="001D2005">
      <w:pPr>
        <w:spacing w:after="0" w:line="240" w:lineRule="auto"/>
        <w:jc w:val="both"/>
        <w:rPr>
          <w:rFonts w:ascii="Times New Roman" w:hAnsi="Times New Roman" w:cs="Times New Roman"/>
          <w:sz w:val="20"/>
          <w:szCs w:val="20"/>
        </w:rPr>
      </w:pPr>
      <w:r w:rsidRPr="001D2005">
        <w:rPr>
          <w:rFonts w:ascii="Times New Roman" w:hAnsi="Times New Roman" w:cs="Times New Roman"/>
          <w:sz w:val="20"/>
          <w:szCs w:val="20"/>
        </w:rPr>
        <w:t xml:space="preserve">Marketing as a continuation of the production process must find the means of getting the agricultural produce to the end user since it covers the spectrum of pre-production and post-production activities in ensuring exchange between parties involved. Beans have emerged as an important cash crop as well as a staple food in Northern Nigeria and other parts of the country. However, the country’s bean productivity per unit area cultivated has been on the decline for the past ten years which has to lead to the importation of the beans by Nigeria from other African countries. Given the importance of this beans production and marketing in the Nigeria economy, it is important </w:t>
      </w:r>
      <w:r w:rsidRPr="001D2005">
        <w:rPr>
          <w:rFonts w:ascii="Times New Roman" w:hAnsi="Times New Roman" w:cs="Times New Roman"/>
          <w:sz w:val="20"/>
          <w:szCs w:val="20"/>
        </w:rPr>
        <w:lastRenderedPageBreak/>
        <w:t>to examine the trade volumes and demand trends within the North-West state as to ascertain the profitability of the key stakeholders (farmers, Wholesalers, and Retailers).</w:t>
      </w:r>
    </w:p>
    <w:p w:rsidR="001D2005" w:rsidRDefault="001D2005" w:rsidP="001D2005">
      <w:pPr>
        <w:spacing w:after="0" w:line="240" w:lineRule="auto"/>
        <w:jc w:val="both"/>
        <w:rPr>
          <w:rFonts w:ascii="Times New Roman" w:hAnsi="Times New Roman" w:cs="Times New Roman"/>
          <w:sz w:val="20"/>
          <w:szCs w:val="20"/>
        </w:rPr>
      </w:pPr>
    </w:p>
    <w:p w:rsidR="00196A4E" w:rsidRPr="00196A4E" w:rsidRDefault="00196A4E" w:rsidP="00196A4E">
      <w:pPr>
        <w:spacing w:after="0" w:line="240" w:lineRule="auto"/>
        <w:jc w:val="both"/>
        <w:rPr>
          <w:rFonts w:ascii="Times New Roman" w:hAnsi="Times New Roman" w:cs="Times New Roman"/>
          <w:b/>
          <w:noProof/>
          <w:sz w:val="24"/>
          <w:szCs w:val="24"/>
        </w:rPr>
      </w:pPr>
      <w:r w:rsidRPr="00196A4E">
        <w:rPr>
          <w:rFonts w:ascii="Times New Roman" w:hAnsi="Times New Roman" w:cs="Times New Roman"/>
          <w:b/>
          <w:noProof/>
          <w:sz w:val="24"/>
          <w:szCs w:val="24"/>
        </w:rPr>
        <w:t>OBJECTIVE</w:t>
      </w:r>
      <w:r w:rsidRPr="00196A4E">
        <w:rPr>
          <w:rFonts w:ascii="Times New Roman" w:hAnsi="Times New Roman" w:cs="Times New Roman"/>
          <w:b/>
          <w:sz w:val="24"/>
          <w:szCs w:val="24"/>
        </w:rPr>
        <w:t xml:space="preserve"> </w:t>
      </w:r>
      <w:r w:rsidRPr="00196A4E">
        <w:rPr>
          <w:rFonts w:ascii="Times New Roman" w:hAnsi="Times New Roman" w:cs="Times New Roman"/>
          <w:b/>
          <w:noProof/>
          <w:sz w:val="24"/>
          <w:szCs w:val="24"/>
        </w:rPr>
        <w:t>OF THE STUDY</w:t>
      </w:r>
    </w:p>
    <w:p w:rsidR="00196A4E" w:rsidRPr="00196A4E" w:rsidRDefault="00196A4E" w:rsidP="00196A4E">
      <w:pPr>
        <w:autoSpaceDE w:val="0"/>
        <w:autoSpaceDN w:val="0"/>
        <w:adjustRightInd w:val="0"/>
        <w:spacing w:after="0" w:line="240" w:lineRule="auto"/>
        <w:jc w:val="both"/>
        <w:rPr>
          <w:rFonts w:ascii="Times New Roman" w:hAnsi="Times New Roman" w:cs="Times New Roman"/>
          <w:sz w:val="20"/>
          <w:szCs w:val="20"/>
        </w:rPr>
      </w:pPr>
      <w:r w:rsidRPr="00196A4E">
        <w:rPr>
          <w:rFonts w:ascii="Times New Roman" w:hAnsi="Times New Roman" w:cs="Times New Roman"/>
          <w:noProof/>
          <w:sz w:val="20"/>
          <w:szCs w:val="20"/>
        </w:rPr>
        <w:t>The broad objective of the study is to</w:t>
      </w:r>
      <w:r w:rsidRPr="00196A4E">
        <w:rPr>
          <w:rFonts w:ascii="Times New Roman" w:hAnsi="Times New Roman" w:cs="Times New Roman"/>
          <w:sz w:val="20"/>
          <w:szCs w:val="20"/>
        </w:rPr>
        <w:t xml:space="preserve"> </w:t>
      </w:r>
      <w:r w:rsidRPr="00196A4E">
        <w:rPr>
          <w:rFonts w:ascii="Times New Roman" w:hAnsi="Times New Roman" w:cs="Times New Roman"/>
          <w:noProof/>
          <w:sz w:val="20"/>
          <w:szCs w:val="20"/>
        </w:rPr>
        <w:t>analyse</w:t>
      </w:r>
      <w:r w:rsidRPr="00196A4E">
        <w:rPr>
          <w:rFonts w:ascii="Times New Roman" w:hAnsi="Times New Roman" w:cs="Times New Roman"/>
          <w:sz w:val="20"/>
          <w:szCs w:val="20"/>
        </w:rPr>
        <w:t xml:space="preserve"> the beans production for marketing profitability in North-West Nigeria. The specific objectives are to:</w:t>
      </w:r>
    </w:p>
    <w:p w:rsidR="00196A4E" w:rsidRDefault="00196A4E" w:rsidP="001B36E3">
      <w:pPr>
        <w:pStyle w:val="ListParagraph"/>
        <w:numPr>
          <w:ilvl w:val="0"/>
          <w:numId w:val="31"/>
        </w:num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To ascertain the marketing margin of beans farming marketing in North-West of Nigeria.</w:t>
      </w:r>
    </w:p>
    <w:p w:rsidR="00196A4E" w:rsidRDefault="00196A4E" w:rsidP="001B36E3">
      <w:pPr>
        <w:pStyle w:val="ListParagraph"/>
        <w:numPr>
          <w:ilvl w:val="0"/>
          <w:numId w:val="31"/>
        </w:num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To examine the effect of profitability on beans farming in North-West, Nigeria.</w:t>
      </w:r>
    </w:p>
    <w:p w:rsidR="00196A4E" w:rsidRPr="00196A4E" w:rsidRDefault="00196A4E" w:rsidP="001B36E3">
      <w:pPr>
        <w:pStyle w:val="ListParagraph"/>
        <w:numPr>
          <w:ilvl w:val="0"/>
          <w:numId w:val="31"/>
        </w:num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To identify major constraints to beans marketing in North-West, Nigeria.</w:t>
      </w:r>
    </w:p>
    <w:p w:rsidR="00196A4E" w:rsidRP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r w:rsidRPr="00196A4E">
        <w:rPr>
          <w:rFonts w:ascii="Times New Roman" w:hAnsi="Times New Roman" w:cs="Times New Roman"/>
          <w:b/>
          <w:sz w:val="20"/>
          <w:szCs w:val="20"/>
        </w:rPr>
        <w:t>Research Questions</w:t>
      </w:r>
    </w:p>
    <w:p w:rsidR="00196A4E" w:rsidRPr="00196A4E" w:rsidRDefault="00196A4E" w:rsidP="00196A4E">
      <w:pPr>
        <w:spacing w:after="0" w:line="240" w:lineRule="auto"/>
        <w:ind w:left="360" w:hanging="360"/>
        <w:jc w:val="both"/>
        <w:rPr>
          <w:rFonts w:ascii="Times New Roman" w:hAnsi="Times New Roman" w:cs="Times New Roman"/>
          <w:sz w:val="20"/>
          <w:szCs w:val="20"/>
        </w:rPr>
      </w:pPr>
      <w:r w:rsidRPr="00196A4E">
        <w:rPr>
          <w:rFonts w:ascii="Times New Roman" w:hAnsi="Times New Roman" w:cs="Times New Roman"/>
          <w:sz w:val="20"/>
          <w:szCs w:val="20"/>
        </w:rPr>
        <w:t xml:space="preserve">Hence the research questions are: </w:t>
      </w:r>
    </w:p>
    <w:p w:rsidR="00196A4E" w:rsidRDefault="00196A4E" w:rsidP="001B36E3">
      <w:pPr>
        <w:pStyle w:val="ListParagraph"/>
        <w:numPr>
          <w:ilvl w:val="0"/>
          <w:numId w:val="41"/>
        </w:num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What are the marketing marginal of beans to farmers, wholesalers and retailers enterprises in North-West, Nigeria?</w:t>
      </w:r>
    </w:p>
    <w:p w:rsidR="00196A4E" w:rsidRDefault="00196A4E" w:rsidP="001B36E3">
      <w:pPr>
        <w:pStyle w:val="ListParagraph"/>
        <w:numPr>
          <w:ilvl w:val="0"/>
          <w:numId w:val="41"/>
        </w:num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 xml:space="preserve">Is there any effect on the </w:t>
      </w:r>
      <w:r w:rsidRPr="00196A4E">
        <w:rPr>
          <w:rFonts w:ascii="Times New Roman" w:hAnsi="Times New Roman" w:cs="Times New Roman"/>
          <w:noProof/>
          <w:sz w:val="20"/>
          <w:szCs w:val="20"/>
        </w:rPr>
        <w:t>profitability</w:t>
      </w:r>
      <w:r w:rsidRPr="00196A4E">
        <w:rPr>
          <w:rFonts w:ascii="Times New Roman" w:hAnsi="Times New Roman" w:cs="Times New Roman"/>
          <w:sz w:val="20"/>
          <w:szCs w:val="20"/>
        </w:rPr>
        <w:t xml:space="preserve"> of beans farming in North-West, Nigeria?</w:t>
      </w:r>
    </w:p>
    <w:p w:rsidR="00196A4E" w:rsidRPr="00196A4E" w:rsidRDefault="00196A4E" w:rsidP="001B36E3">
      <w:pPr>
        <w:pStyle w:val="ListParagraph"/>
        <w:numPr>
          <w:ilvl w:val="0"/>
          <w:numId w:val="41"/>
        </w:num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What are the major constraints to beans marketing in North-West, Nigeria?</w:t>
      </w:r>
    </w:p>
    <w:p w:rsidR="00196A4E" w:rsidRPr="00196A4E" w:rsidRDefault="00196A4E" w:rsidP="00196A4E">
      <w:pPr>
        <w:pStyle w:val="ListParagraph"/>
        <w:spacing w:after="0" w:line="240" w:lineRule="auto"/>
        <w:ind w:left="0"/>
        <w:jc w:val="both"/>
        <w:rPr>
          <w:rFonts w:ascii="Times New Roman" w:hAnsi="Times New Roman" w:cs="Times New Roman"/>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r w:rsidRPr="00196A4E">
        <w:rPr>
          <w:rFonts w:ascii="Times New Roman" w:hAnsi="Times New Roman" w:cs="Times New Roman"/>
          <w:b/>
          <w:sz w:val="20"/>
          <w:szCs w:val="20"/>
        </w:rPr>
        <w:t>Research Hypotheses</w:t>
      </w: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The research hypotheses are a tentative statement that aids in answering the research questions.</w:t>
      </w:r>
    </w:p>
    <w:p w:rsidR="00196A4E" w:rsidRDefault="00196A4E" w:rsidP="001B36E3">
      <w:pPr>
        <w:pStyle w:val="ListParagraph"/>
        <w:numPr>
          <w:ilvl w:val="0"/>
          <w:numId w:val="40"/>
        </w:num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There is no marketing marginal of beans to farmers, wholesalers and retailers enterprises in North-West, Nigeria?</w:t>
      </w:r>
    </w:p>
    <w:p w:rsidR="00196A4E" w:rsidRDefault="00196A4E" w:rsidP="001B36E3">
      <w:pPr>
        <w:pStyle w:val="ListParagraph"/>
        <w:numPr>
          <w:ilvl w:val="0"/>
          <w:numId w:val="40"/>
        </w:num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 xml:space="preserve">There are no </w:t>
      </w:r>
      <w:r w:rsidRPr="00196A4E">
        <w:rPr>
          <w:rFonts w:ascii="Times New Roman" w:hAnsi="Times New Roman" w:cs="Times New Roman"/>
          <w:noProof/>
          <w:sz w:val="20"/>
          <w:szCs w:val="20"/>
        </w:rPr>
        <w:t>significant</w:t>
      </w:r>
      <w:r w:rsidRPr="00196A4E">
        <w:rPr>
          <w:rFonts w:ascii="Times New Roman" w:hAnsi="Times New Roman" w:cs="Times New Roman"/>
          <w:sz w:val="20"/>
          <w:szCs w:val="20"/>
        </w:rPr>
        <w:t xml:space="preserve"> factors that affect the profitability of beans farm enterprise in North-West, Nigeria?</w:t>
      </w:r>
    </w:p>
    <w:p w:rsidR="00196A4E" w:rsidRPr="00196A4E" w:rsidRDefault="00196A4E" w:rsidP="001B36E3">
      <w:pPr>
        <w:pStyle w:val="ListParagraph"/>
        <w:numPr>
          <w:ilvl w:val="0"/>
          <w:numId w:val="40"/>
        </w:num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There are no major constraints to beans marketing in North-West, Nigeria?</w:t>
      </w:r>
    </w:p>
    <w:p w:rsidR="00196A4E" w:rsidRPr="00196A4E" w:rsidRDefault="00196A4E" w:rsidP="00196A4E">
      <w:pPr>
        <w:pStyle w:val="ListParagraph"/>
        <w:spacing w:after="0" w:line="240" w:lineRule="auto"/>
        <w:ind w:left="0"/>
        <w:jc w:val="both"/>
        <w:rPr>
          <w:rFonts w:ascii="Times New Roman" w:hAnsi="Times New Roman" w:cs="Times New Roman"/>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r w:rsidRPr="00196A4E">
        <w:rPr>
          <w:rFonts w:ascii="Times New Roman" w:hAnsi="Times New Roman" w:cs="Times New Roman"/>
          <w:b/>
          <w:noProof/>
          <w:sz w:val="20"/>
          <w:szCs w:val="20"/>
        </w:rPr>
        <w:t>Scope</w:t>
      </w:r>
      <w:r w:rsidRPr="00196A4E">
        <w:rPr>
          <w:rFonts w:ascii="Times New Roman" w:hAnsi="Times New Roman" w:cs="Times New Roman"/>
          <w:b/>
          <w:sz w:val="20"/>
          <w:szCs w:val="20"/>
        </w:rPr>
        <w:t xml:space="preserve"> of the Study</w:t>
      </w: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 xml:space="preserve">The scope of this study covers the beans farmers, wholesalers, </w:t>
      </w:r>
      <w:r w:rsidRPr="00196A4E">
        <w:rPr>
          <w:rFonts w:ascii="Times New Roman" w:hAnsi="Times New Roman" w:cs="Times New Roman"/>
          <w:noProof/>
          <w:sz w:val="20"/>
          <w:szCs w:val="20"/>
        </w:rPr>
        <w:t>and</w:t>
      </w:r>
      <w:r w:rsidRPr="00196A4E">
        <w:rPr>
          <w:rFonts w:ascii="Times New Roman" w:hAnsi="Times New Roman" w:cs="Times New Roman"/>
          <w:sz w:val="20"/>
          <w:szCs w:val="20"/>
        </w:rPr>
        <w:t xml:space="preserve"> retailers in the North West, Nigeria consisting of Kaduna, Kano, Katsina, Jigawa Sokoto, Kebbi, </w:t>
      </w:r>
      <w:r w:rsidRPr="00196A4E">
        <w:rPr>
          <w:rFonts w:ascii="Times New Roman" w:hAnsi="Times New Roman" w:cs="Times New Roman"/>
          <w:noProof/>
          <w:sz w:val="20"/>
          <w:szCs w:val="20"/>
        </w:rPr>
        <w:t>and</w:t>
      </w:r>
      <w:r w:rsidRPr="00196A4E">
        <w:rPr>
          <w:rFonts w:ascii="Times New Roman" w:hAnsi="Times New Roman" w:cs="Times New Roman"/>
          <w:sz w:val="20"/>
          <w:szCs w:val="20"/>
        </w:rPr>
        <w:t xml:space="preserve"> Zamfara. The researcher picked Kano state, due to the reason of having the largest grain largest market in West Africa (Dawanau Grain Market) located in Ungogo Local Government of Kano State with 204 Km</w:t>
      </w:r>
      <w:r w:rsidRPr="00196A4E">
        <w:rPr>
          <w:rFonts w:ascii="Times New Roman" w:hAnsi="Times New Roman" w:cs="Times New Roman"/>
          <w:sz w:val="20"/>
          <w:szCs w:val="20"/>
          <w:vertAlign w:val="superscript"/>
        </w:rPr>
        <w:t xml:space="preserve">2 </w:t>
      </w:r>
      <w:r w:rsidRPr="00196A4E">
        <w:rPr>
          <w:rFonts w:ascii="Times New Roman" w:hAnsi="Times New Roman" w:cs="Times New Roman"/>
          <w:sz w:val="20"/>
          <w:szCs w:val="20"/>
        </w:rPr>
        <w:t xml:space="preserve">land area. </w:t>
      </w:r>
    </w:p>
    <w:p w:rsidR="00196A4E" w:rsidRPr="00196A4E" w:rsidRDefault="00196A4E" w:rsidP="00196A4E">
      <w:pPr>
        <w:spacing w:after="0" w:line="240" w:lineRule="auto"/>
        <w:jc w:val="both"/>
        <w:rPr>
          <w:rFonts w:ascii="Times New Roman" w:hAnsi="Times New Roman" w:cs="Times New Roman"/>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r w:rsidRPr="00196A4E">
        <w:rPr>
          <w:rFonts w:ascii="Times New Roman" w:hAnsi="Times New Roman" w:cs="Times New Roman"/>
          <w:b/>
          <w:noProof/>
          <w:sz w:val="20"/>
          <w:szCs w:val="20"/>
        </w:rPr>
        <w:t>Significance</w:t>
      </w:r>
      <w:r w:rsidRPr="00196A4E">
        <w:rPr>
          <w:rFonts w:ascii="Times New Roman" w:hAnsi="Times New Roman" w:cs="Times New Roman"/>
          <w:b/>
          <w:sz w:val="20"/>
          <w:szCs w:val="20"/>
        </w:rPr>
        <w:t xml:space="preserve"> of the Study</w:t>
      </w:r>
    </w:p>
    <w:p w:rsidR="00196A4E" w:rsidRPr="00196A4E" w:rsidRDefault="00196A4E" w:rsidP="001B36E3">
      <w:pPr>
        <w:pStyle w:val="ListParagraph"/>
        <w:numPr>
          <w:ilvl w:val="0"/>
          <w:numId w:val="39"/>
        </w:numPr>
        <w:spacing w:after="0" w:line="240" w:lineRule="auto"/>
        <w:jc w:val="both"/>
        <w:rPr>
          <w:rFonts w:ascii="Times New Roman" w:hAnsi="Times New Roman" w:cs="Times New Roman"/>
          <w:b/>
          <w:sz w:val="20"/>
          <w:szCs w:val="20"/>
        </w:rPr>
      </w:pPr>
      <w:r w:rsidRPr="00196A4E">
        <w:rPr>
          <w:rFonts w:ascii="Times New Roman" w:hAnsi="Times New Roman" w:cs="Times New Roman"/>
          <w:b/>
          <w:sz w:val="20"/>
          <w:szCs w:val="20"/>
        </w:rPr>
        <w:t xml:space="preserve">Entrepreneurs: </w:t>
      </w:r>
      <w:r w:rsidRPr="00196A4E">
        <w:rPr>
          <w:rFonts w:ascii="Times New Roman" w:hAnsi="Times New Roman" w:cs="Times New Roman"/>
          <w:sz w:val="20"/>
          <w:szCs w:val="20"/>
        </w:rPr>
        <w:t xml:space="preserve">The significance of this study to an entrepreneur is to expose the growth of trade volume and demand trend in beans farming profitability on how these will impact positively on him and is dependents, the employee of the business, </w:t>
      </w:r>
      <w:r w:rsidRPr="00196A4E">
        <w:rPr>
          <w:rFonts w:ascii="Times New Roman" w:hAnsi="Times New Roman" w:cs="Times New Roman"/>
          <w:noProof/>
          <w:sz w:val="20"/>
          <w:szCs w:val="20"/>
        </w:rPr>
        <w:t>the host</w:t>
      </w:r>
      <w:r w:rsidRPr="00196A4E">
        <w:rPr>
          <w:rFonts w:ascii="Times New Roman" w:hAnsi="Times New Roman" w:cs="Times New Roman"/>
          <w:sz w:val="20"/>
          <w:szCs w:val="20"/>
        </w:rPr>
        <w:t xml:space="preserve"> community and as well the regional economies of the north-west.</w:t>
      </w:r>
    </w:p>
    <w:p w:rsidR="00196A4E" w:rsidRPr="00196A4E" w:rsidRDefault="00196A4E" w:rsidP="001B36E3">
      <w:pPr>
        <w:pStyle w:val="ListParagraph"/>
        <w:numPr>
          <w:ilvl w:val="0"/>
          <w:numId w:val="39"/>
        </w:numPr>
        <w:spacing w:after="0" w:line="240" w:lineRule="auto"/>
        <w:jc w:val="both"/>
        <w:rPr>
          <w:rFonts w:ascii="Times New Roman" w:hAnsi="Times New Roman" w:cs="Times New Roman"/>
          <w:b/>
          <w:sz w:val="20"/>
          <w:szCs w:val="20"/>
        </w:rPr>
      </w:pPr>
      <w:r w:rsidRPr="00196A4E">
        <w:rPr>
          <w:rFonts w:ascii="Times New Roman" w:hAnsi="Times New Roman" w:cs="Times New Roman"/>
          <w:b/>
          <w:sz w:val="20"/>
          <w:szCs w:val="20"/>
        </w:rPr>
        <w:t xml:space="preserve">Student/Researcher: </w:t>
      </w:r>
      <w:r w:rsidRPr="00196A4E">
        <w:rPr>
          <w:rFonts w:ascii="Times New Roman" w:hAnsi="Times New Roman" w:cs="Times New Roman"/>
          <w:sz w:val="20"/>
          <w:szCs w:val="20"/>
        </w:rPr>
        <w:t xml:space="preserve">this study can also serve as </w:t>
      </w:r>
      <w:r w:rsidRPr="00196A4E">
        <w:rPr>
          <w:rFonts w:ascii="Times New Roman" w:hAnsi="Times New Roman" w:cs="Times New Roman"/>
          <w:noProof/>
          <w:sz w:val="20"/>
          <w:szCs w:val="20"/>
        </w:rPr>
        <w:t>reference materials</w:t>
      </w:r>
      <w:r w:rsidRPr="00196A4E">
        <w:rPr>
          <w:rFonts w:ascii="Times New Roman" w:hAnsi="Times New Roman" w:cs="Times New Roman"/>
          <w:sz w:val="20"/>
          <w:szCs w:val="20"/>
        </w:rPr>
        <w:t xml:space="preserve"> for the </w:t>
      </w:r>
      <w:r w:rsidRPr="00196A4E">
        <w:rPr>
          <w:rFonts w:ascii="Times New Roman" w:hAnsi="Times New Roman" w:cs="Times New Roman"/>
          <w:noProof/>
          <w:sz w:val="20"/>
          <w:szCs w:val="20"/>
        </w:rPr>
        <w:t>student</w:t>
      </w:r>
      <w:r w:rsidRPr="00196A4E">
        <w:rPr>
          <w:rFonts w:ascii="Times New Roman" w:hAnsi="Times New Roman" w:cs="Times New Roman"/>
          <w:sz w:val="20"/>
          <w:szCs w:val="20"/>
        </w:rPr>
        <w:t xml:space="preserve"> of the department.</w:t>
      </w:r>
    </w:p>
    <w:p w:rsidR="00196A4E" w:rsidRPr="00196A4E" w:rsidRDefault="00196A4E" w:rsidP="001B36E3">
      <w:pPr>
        <w:pStyle w:val="ListParagraph"/>
        <w:numPr>
          <w:ilvl w:val="0"/>
          <w:numId w:val="39"/>
        </w:numPr>
        <w:spacing w:after="0" w:line="240" w:lineRule="auto"/>
        <w:jc w:val="both"/>
        <w:rPr>
          <w:rFonts w:ascii="Times New Roman" w:hAnsi="Times New Roman" w:cs="Times New Roman"/>
          <w:b/>
          <w:sz w:val="20"/>
          <w:szCs w:val="20"/>
        </w:rPr>
      </w:pPr>
      <w:r w:rsidRPr="00196A4E">
        <w:rPr>
          <w:rFonts w:ascii="Times New Roman" w:hAnsi="Times New Roman" w:cs="Times New Roman"/>
          <w:b/>
          <w:sz w:val="20"/>
          <w:szCs w:val="20"/>
        </w:rPr>
        <w:t xml:space="preserve">Government: </w:t>
      </w:r>
      <w:r w:rsidRPr="00196A4E">
        <w:rPr>
          <w:rFonts w:ascii="Times New Roman" w:hAnsi="Times New Roman" w:cs="Times New Roman"/>
          <w:sz w:val="20"/>
          <w:szCs w:val="20"/>
        </w:rPr>
        <w:t>to make policies and create the enabling environment that will encourage her populace to engage in beans farming business.</w:t>
      </w:r>
    </w:p>
    <w:p w:rsidR="00196A4E" w:rsidRP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b/>
          <w:sz w:val="24"/>
          <w:szCs w:val="24"/>
        </w:rPr>
      </w:pPr>
      <w:r w:rsidRPr="00196A4E">
        <w:rPr>
          <w:rFonts w:ascii="Times New Roman" w:hAnsi="Times New Roman" w:cs="Times New Roman"/>
          <w:b/>
          <w:sz w:val="24"/>
          <w:szCs w:val="24"/>
        </w:rPr>
        <w:t>REVIEW OF RELATED LITERATURE</w:t>
      </w:r>
    </w:p>
    <w:p w:rsidR="00196A4E" w:rsidRPr="00196A4E" w:rsidRDefault="00196A4E" w:rsidP="00196A4E">
      <w:pPr>
        <w:spacing w:after="0" w:line="240" w:lineRule="auto"/>
        <w:jc w:val="both"/>
        <w:rPr>
          <w:rFonts w:ascii="Times New Roman" w:hAnsi="Times New Roman" w:cs="Times New Roman"/>
          <w:b/>
          <w:sz w:val="20"/>
          <w:szCs w:val="20"/>
        </w:rPr>
      </w:pPr>
      <w:r w:rsidRPr="00196A4E">
        <w:rPr>
          <w:rFonts w:ascii="Times New Roman" w:hAnsi="Times New Roman" w:cs="Times New Roman"/>
          <w:b/>
          <w:sz w:val="20"/>
          <w:szCs w:val="20"/>
        </w:rPr>
        <w:t>Conceptual Framework</w:t>
      </w: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Conceptualization is the development of a novel typology of the conceptual contributions that can guide academic research through the process of abstract thinking. While it involves the mental representation of an idea in a discuss</w:t>
      </w:r>
    </w:p>
    <w:p w:rsidR="00196A4E" w:rsidRP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r w:rsidRPr="00196A4E">
        <w:rPr>
          <w:rFonts w:ascii="Times New Roman" w:hAnsi="Times New Roman" w:cs="Times New Roman"/>
          <w:b/>
          <w:noProof/>
          <w:sz w:val="20"/>
          <w:szCs w:val="20"/>
        </w:rPr>
        <w:t>Concept</w:t>
      </w:r>
      <w:r w:rsidRPr="00196A4E">
        <w:rPr>
          <w:rFonts w:ascii="Times New Roman" w:hAnsi="Times New Roman" w:cs="Times New Roman"/>
          <w:b/>
          <w:sz w:val="20"/>
          <w:szCs w:val="20"/>
        </w:rPr>
        <w:t xml:space="preserve"> of Beans Production</w:t>
      </w:r>
    </w:p>
    <w:p w:rsid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noProof/>
          <w:sz w:val="20"/>
          <w:szCs w:val="20"/>
        </w:rPr>
        <w:t xml:space="preserve">Production is the </w:t>
      </w:r>
      <w:r w:rsidRPr="00196A4E">
        <w:rPr>
          <w:rFonts w:ascii="Times New Roman" w:hAnsi="Times New Roman" w:cs="Times New Roman"/>
          <w:noProof/>
          <w:sz w:val="20"/>
          <w:szCs w:val="20"/>
          <w:lang w:val="ig-NG"/>
        </w:rPr>
        <w:t xml:space="preserve">manufacture or </w:t>
      </w:r>
      <w:r w:rsidRPr="00196A4E">
        <w:rPr>
          <w:rFonts w:ascii="Times New Roman" w:hAnsi="Times New Roman" w:cs="Times New Roman"/>
          <w:noProof/>
          <w:sz w:val="20"/>
          <w:szCs w:val="20"/>
        </w:rPr>
        <w:t>creation of goods and services. These goods and services can be produced in factories or industries,</w:t>
      </w:r>
      <w:r w:rsidRPr="00196A4E">
        <w:rPr>
          <w:rFonts w:ascii="Times New Roman" w:hAnsi="Times New Roman" w:cs="Times New Roman"/>
          <w:sz w:val="20"/>
          <w:szCs w:val="20"/>
        </w:rPr>
        <w:t xml:space="preserve"> farmyard and stored in warehouses. However, production cannot be said to be complete up until the products/ </w:t>
      </w:r>
      <w:r w:rsidRPr="00196A4E">
        <w:rPr>
          <w:rFonts w:ascii="Times New Roman" w:hAnsi="Times New Roman" w:cs="Times New Roman"/>
          <w:sz w:val="20"/>
          <w:szCs w:val="20"/>
          <w:lang w:val="ig-NG"/>
        </w:rPr>
        <w:t xml:space="preserve">services/ </w:t>
      </w:r>
      <w:r w:rsidRPr="00196A4E">
        <w:rPr>
          <w:rFonts w:ascii="Times New Roman" w:hAnsi="Times New Roman" w:cs="Times New Roman"/>
          <w:noProof/>
          <w:sz w:val="20"/>
          <w:szCs w:val="20"/>
        </w:rPr>
        <w:t xml:space="preserve">produce get to the </w:t>
      </w:r>
      <w:r w:rsidRPr="00196A4E">
        <w:rPr>
          <w:rFonts w:ascii="Times New Roman" w:hAnsi="Times New Roman" w:cs="Times New Roman"/>
          <w:noProof/>
          <w:sz w:val="20"/>
          <w:szCs w:val="20"/>
          <w:lang w:val="ig-NG"/>
        </w:rPr>
        <w:t xml:space="preserve">final </w:t>
      </w:r>
      <w:r w:rsidRPr="00196A4E">
        <w:rPr>
          <w:rFonts w:ascii="Times New Roman" w:hAnsi="Times New Roman" w:cs="Times New Roman"/>
          <w:noProof/>
          <w:sz w:val="20"/>
          <w:szCs w:val="20"/>
        </w:rPr>
        <w:t>consumer. Th</w:t>
      </w:r>
      <w:r w:rsidRPr="00196A4E">
        <w:rPr>
          <w:rFonts w:ascii="Times New Roman" w:hAnsi="Times New Roman" w:cs="Times New Roman"/>
          <w:noProof/>
          <w:sz w:val="20"/>
          <w:szCs w:val="20"/>
          <w:lang w:val="ig-NG"/>
        </w:rPr>
        <w:t xml:space="preserve">e products </w:t>
      </w:r>
      <w:r w:rsidRPr="00196A4E">
        <w:rPr>
          <w:rFonts w:ascii="Times New Roman" w:hAnsi="Times New Roman" w:cs="Times New Roman"/>
          <w:noProof/>
          <w:sz w:val="20"/>
          <w:szCs w:val="20"/>
        </w:rPr>
        <w:t xml:space="preserve">can be obtained through the distribution process, and that complete the production cycle. The distribution activity is </w:t>
      </w:r>
      <w:r w:rsidRPr="00196A4E">
        <w:rPr>
          <w:rFonts w:ascii="Times New Roman" w:hAnsi="Times New Roman" w:cs="Times New Roman"/>
          <w:noProof/>
          <w:sz w:val="20"/>
          <w:szCs w:val="20"/>
          <w:lang w:val="ig-NG"/>
        </w:rPr>
        <w:t>also</w:t>
      </w:r>
      <w:r w:rsidRPr="00196A4E">
        <w:rPr>
          <w:rFonts w:ascii="Times New Roman" w:hAnsi="Times New Roman" w:cs="Times New Roman"/>
          <w:noProof/>
          <w:sz w:val="20"/>
          <w:szCs w:val="20"/>
        </w:rPr>
        <w:t xml:space="preserve"> referred to as Physical Distribution Management (PDM), marketing logistics or physical flow. Physical distribution is the collective term for series of inter-related functions (primarily transportation, stockholding, storage, goods handling and order processing) involved in the physical transfer of finished goods</w:t>
      </w:r>
      <w:r w:rsidRPr="00196A4E">
        <w:rPr>
          <w:rFonts w:ascii="Times New Roman" w:hAnsi="Times New Roman" w:cs="Times New Roman"/>
          <w:sz w:val="20"/>
          <w:szCs w:val="20"/>
        </w:rPr>
        <w:t xml:space="preserve"> </w:t>
      </w:r>
      <w:r w:rsidRPr="00196A4E">
        <w:rPr>
          <w:rFonts w:ascii="Times New Roman" w:hAnsi="Times New Roman" w:cs="Times New Roman"/>
          <w:noProof/>
          <w:sz w:val="20"/>
          <w:szCs w:val="20"/>
        </w:rPr>
        <w:t>from</w:t>
      </w:r>
      <w:r w:rsidRPr="00196A4E">
        <w:rPr>
          <w:rFonts w:ascii="Times New Roman" w:hAnsi="Times New Roman" w:cs="Times New Roman"/>
          <w:sz w:val="20"/>
          <w:szCs w:val="20"/>
        </w:rPr>
        <w:t xml:space="preserve"> producer to consumer, directly or through intermediaries. The concept of beans production is simply put as the farming activities involved in planting and harvesting, processing, storage and distribution of the beans produce to the place where they </w:t>
      </w:r>
      <w:r w:rsidRPr="00196A4E">
        <w:rPr>
          <w:rFonts w:ascii="Times New Roman" w:hAnsi="Times New Roman" w:cs="Times New Roman"/>
          <w:noProof/>
          <w:sz w:val="20"/>
          <w:szCs w:val="20"/>
        </w:rPr>
        <w:t>are needed</w:t>
      </w:r>
      <w:r w:rsidRPr="00196A4E">
        <w:rPr>
          <w:rFonts w:ascii="Times New Roman" w:hAnsi="Times New Roman" w:cs="Times New Roman"/>
          <w:sz w:val="20"/>
          <w:szCs w:val="20"/>
        </w:rPr>
        <w:t xml:space="preserve"> for a value.</w:t>
      </w:r>
    </w:p>
    <w:p w:rsidR="00196A4E" w:rsidRPr="00196A4E" w:rsidRDefault="00196A4E" w:rsidP="00196A4E">
      <w:pPr>
        <w:spacing w:after="0" w:line="240" w:lineRule="auto"/>
        <w:jc w:val="both"/>
        <w:rPr>
          <w:rFonts w:ascii="Times New Roman" w:hAnsi="Times New Roman" w:cs="Times New Roman"/>
          <w:sz w:val="20"/>
          <w:szCs w:val="20"/>
        </w:rPr>
      </w:pPr>
    </w:p>
    <w:p w:rsidR="00196A4E" w:rsidRPr="00196A4E" w:rsidRDefault="00196A4E" w:rsidP="00196A4E">
      <w:pPr>
        <w:spacing w:after="0" w:line="240" w:lineRule="auto"/>
        <w:jc w:val="center"/>
        <w:rPr>
          <w:rFonts w:ascii="Times New Roman" w:hAnsi="Times New Roman" w:cs="Times New Roman"/>
          <w:sz w:val="20"/>
          <w:szCs w:val="20"/>
        </w:rPr>
      </w:pPr>
      <w:r w:rsidRPr="00196A4E">
        <w:rPr>
          <w:rFonts w:ascii="Times New Roman" w:hAnsi="Times New Roman" w:cs="Times New Roman"/>
          <w:b/>
          <w:noProof/>
          <w:sz w:val="20"/>
          <w:szCs w:val="20"/>
        </w:rPr>
        <mc:AlternateContent>
          <mc:Choice Requires="wps">
            <w:drawing>
              <wp:anchor distT="0" distB="0" distL="114300" distR="114300" simplePos="0" relativeHeight="251662336" behindDoc="0" locked="0" layoutInCell="1" allowOverlap="1" wp14:anchorId="68B19B53" wp14:editId="00A0AF2D">
                <wp:simplePos x="0" y="0"/>
                <wp:positionH relativeFrom="column">
                  <wp:posOffset>4607560</wp:posOffset>
                </wp:positionH>
                <wp:positionV relativeFrom="paragraph">
                  <wp:posOffset>1940560</wp:posOffset>
                </wp:positionV>
                <wp:extent cx="872490" cy="290830"/>
                <wp:effectExtent l="0" t="0" r="0" b="0"/>
                <wp:wrapNone/>
                <wp:docPr id="2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249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6A4E" w:rsidRDefault="00196A4E" w:rsidP="00196A4E">
                            <w:r>
                              <w:t xml:space="preserve">Pinto Beans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19B53" id="_x0000_t202" coordsize="21600,21600" o:spt="202" path="m,l,21600r21600,l21600,xe">
                <v:stroke joinstyle="miter"/>
                <v:path gradientshapeok="t" o:connecttype="rect"/>
              </v:shapetype>
              <v:shape id="Text Box 7" o:spid="_x0000_s1026" type="#_x0000_t202" style="position:absolute;left:0;text-align:left;margin-left:362.8pt;margin-top:152.8pt;width:68.7pt;height:22.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ZrotQIAALk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" filled="f" stroked="f">
                <v:textbox>
                  <w:txbxContent>
                    <w:p w:rsidR="00196A4E" w:rsidRDefault="00196A4E" w:rsidP="00196A4E">
                      <w:r>
                        <w:t xml:space="preserve">Pinto Beans </w:t>
                      </w:r>
                    </w:p>
                  </w:txbxContent>
                </v:textbox>
              </v:shape>
            </w:pict>
          </mc:Fallback>
        </mc:AlternateContent>
      </w:r>
      <w:r w:rsidRPr="00196A4E">
        <w:rPr>
          <w:rFonts w:ascii="Times New Roman" w:hAnsi="Times New Roman" w:cs="Times New Roman"/>
          <w:b/>
          <w:noProof/>
          <w:sz w:val="20"/>
          <w:szCs w:val="20"/>
        </w:rPr>
        <mc:AlternateContent>
          <mc:Choice Requires="wps">
            <w:drawing>
              <wp:anchor distT="0" distB="0" distL="114300" distR="114300" simplePos="0" relativeHeight="251661312" behindDoc="0" locked="0" layoutInCell="1" allowOverlap="1" wp14:anchorId="50A7E093" wp14:editId="535F5878">
                <wp:simplePos x="0" y="0"/>
                <wp:positionH relativeFrom="column">
                  <wp:posOffset>3169285</wp:posOffset>
                </wp:positionH>
                <wp:positionV relativeFrom="paragraph">
                  <wp:posOffset>1940560</wp:posOffset>
                </wp:positionV>
                <wp:extent cx="872490" cy="290830"/>
                <wp:effectExtent l="0" t="0" r="0" b="0"/>
                <wp:wrapNone/>
                <wp:docPr id="2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249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6A4E" w:rsidRDefault="00196A4E" w:rsidP="00196A4E">
                            <w:r>
                              <w:t>Navy Beans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A7E093" id="Text Box 6" o:spid="_x0000_s1027" type="#_x0000_t202" style="position:absolute;left:0;text-align:left;margin-left:249.55pt;margin-top:152.8pt;width:68.7pt;height:22.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u2auAIAAMA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" filled="f" stroked="f">
                <v:textbox>
                  <w:txbxContent>
                    <w:p w:rsidR="00196A4E" w:rsidRDefault="00196A4E" w:rsidP="00196A4E">
                      <w:r>
                        <w:t>Navy Beans</w:t>
                      </w:r>
                    </w:p>
                  </w:txbxContent>
                </v:textbox>
              </v:shape>
            </w:pict>
          </mc:Fallback>
        </mc:AlternateContent>
      </w:r>
      <w:r w:rsidRPr="00196A4E">
        <w:rPr>
          <w:rFonts w:ascii="Times New Roman" w:hAnsi="Times New Roman" w:cs="Times New Roman"/>
          <w:b/>
          <w:noProof/>
          <w:sz w:val="20"/>
          <w:szCs w:val="20"/>
        </w:rPr>
        <mc:AlternateContent>
          <mc:Choice Requires="wps">
            <w:drawing>
              <wp:anchor distT="0" distB="0" distL="114300" distR="114300" simplePos="0" relativeHeight="251660288" behindDoc="0" locked="0" layoutInCell="1" allowOverlap="1" wp14:anchorId="0BD1D11C" wp14:editId="0B4FC6AA">
                <wp:simplePos x="0" y="0"/>
                <wp:positionH relativeFrom="column">
                  <wp:posOffset>1628775</wp:posOffset>
                </wp:positionH>
                <wp:positionV relativeFrom="paragraph">
                  <wp:posOffset>1922780</wp:posOffset>
                </wp:positionV>
                <wp:extent cx="1035685" cy="290830"/>
                <wp:effectExtent l="0" t="0" r="0" b="0"/>
                <wp:wrapNone/>
                <wp:docPr id="2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685"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6A4E" w:rsidRDefault="00196A4E" w:rsidP="00196A4E">
                            <w:r>
                              <w:t xml:space="preserve">   Kidney Beans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D1D11C" id="Text Box 5" o:spid="_x0000_s1028" type="#_x0000_t202" style="position:absolute;left:0;text-align:left;margin-left:128.25pt;margin-top:151.4pt;width:81.55pt;height:2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nftugIAAME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" filled="f" stroked="f">
                <v:textbox>
                  <w:txbxContent>
                    <w:p w:rsidR="00196A4E" w:rsidRDefault="00196A4E" w:rsidP="00196A4E">
                      <w:r>
                        <w:t xml:space="preserve">   </w:t>
                      </w:r>
                      <w:r>
                        <w:t>Kidney Beans</w:t>
                      </w:r>
                    </w:p>
                  </w:txbxContent>
                </v:textbox>
              </v:shape>
            </w:pict>
          </mc:Fallback>
        </mc:AlternateContent>
      </w:r>
      <w:r w:rsidRPr="00196A4E">
        <w:rPr>
          <w:rFonts w:ascii="Times New Roman" w:hAnsi="Times New Roman" w:cs="Times New Roman"/>
          <w:i/>
          <w:noProof/>
          <w:sz w:val="20"/>
          <w:szCs w:val="20"/>
        </w:rPr>
        <mc:AlternateContent>
          <mc:Choice Requires="wps">
            <w:drawing>
              <wp:anchor distT="0" distB="0" distL="114300" distR="114300" simplePos="0" relativeHeight="251659264" behindDoc="0" locked="0" layoutInCell="1" allowOverlap="1" wp14:anchorId="7198388D" wp14:editId="77BE5F46">
                <wp:simplePos x="0" y="0"/>
                <wp:positionH relativeFrom="column">
                  <wp:posOffset>1444625</wp:posOffset>
                </wp:positionH>
                <wp:positionV relativeFrom="paragraph">
                  <wp:posOffset>1940560</wp:posOffset>
                </wp:positionV>
                <wp:extent cx="264795" cy="491490"/>
                <wp:effectExtent l="0" t="0" r="0" b="0"/>
                <wp:wrapNone/>
                <wp:docPr id="2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 cy="491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6A4E" w:rsidRDefault="00196A4E" w:rsidP="00196A4E"/>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98388D" id="Text Box 4" o:spid="_x0000_s1029" type="#_x0000_t202" style="position:absolute;left:0;text-align:left;margin-left:113.75pt;margin-top:152.8pt;width:20.85pt;height:38.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" filled="f" stroked="f">
                <v:textbox>
                  <w:txbxContent>
                    <w:p w:rsidR="00196A4E" w:rsidRDefault="00196A4E" w:rsidP="00196A4E"/>
                  </w:txbxContent>
                </v:textbox>
              </v:shape>
            </w:pict>
          </mc:Fallback>
        </mc:AlternateContent>
      </w:r>
      <w:r w:rsidRPr="00196A4E">
        <w:rPr>
          <w:rFonts w:ascii="Times New Roman" w:hAnsi="Times New Roman" w:cs="Times New Roman"/>
          <w:noProof/>
          <w:sz w:val="20"/>
          <w:szCs w:val="20"/>
        </w:rPr>
        <w:drawing>
          <wp:inline distT="0" distB="0" distL="0" distR="0" wp14:anchorId="5D59E98D" wp14:editId="5D61C06E">
            <wp:extent cx="5167630" cy="1945640"/>
            <wp:effectExtent l="19050" t="0" r="0" b="0"/>
            <wp:docPr id="55"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8"/>
                    <a:srcRect t="-4285" r="-37" b="-446"/>
                    <a:stretch>
                      <a:fillRect/>
                    </a:stretch>
                  </pic:blipFill>
                  <pic:spPr bwMode="auto">
                    <a:xfrm>
                      <a:off x="0" y="0"/>
                      <a:ext cx="5167630" cy="1945640"/>
                    </a:xfrm>
                    <a:prstGeom prst="rect">
                      <a:avLst/>
                    </a:prstGeom>
                    <a:noFill/>
                    <a:ln w="9525">
                      <a:noFill/>
                      <a:miter lim="800000"/>
                      <a:headEnd/>
                      <a:tailEnd/>
                    </a:ln>
                  </pic:spPr>
                </pic:pic>
              </a:graphicData>
            </a:graphic>
          </wp:inline>
        </w:drawing>
      </w:r>
    </w:p>
    <w:p w:rsidR="00196A4E" w:rsidRPr="00196A4E" w:rsidRDefault="00196A4E" w:rsidP="00196A4E">
      <w:pPr>
        <w:spacing w:after="0" w:line="240" w:lineRule="auto"/>
        <w:jc w:val="both"/>
        <w:rPr>
          <w:rFonts w:ascii="Times New Roman" w:hAnsi="Times New Roman" w:cs="Times New Roman"/>
          <w:sz w:val="20"/>
          <w:szCs w:val="20"/>
        </w:rPr>
      </w:pPr>
      <w:r>
        <w:rPr>
          <w:rFonts w:ascii="Times New Roman" w:hAnsi="Times New Roman" w:cs="Times New Roman"/>
          <w:noProof/>
          <w:sz w:val="20"/>
          <w:szCs w:val="20"/>
        </w:rPr>
        <w:t xml:space="preserve">         </w:t>
      </w:r>
      <w:r w:rsidRPr="00196A4E">
        <w:rPr>
          <w:rFonts w:ascii="Times New Roman" w:hAnsi="Times New Roman" w:cs="Times New Roman"/>
          <w:noProof/>
          <w:sz w:val="20"/>
          <w:szCs w:val="20"/>
        </w:rPr>
        <w:drawing>
          <wp:inline distT="0" distB="0" distL="0" distR="0" wp14:anchorId="0A201F9F" wp14:editId="0D69BA35">
            <wp:extent cx="935355" cy="276225"/>
            <wp:effectExtent l="0" t="0" r="0" b="0"/>
            <wp:docPr id="56" name="Objec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9"/>
                    <a:srcRect l="-18636" t="-83237" r="-16698" b="-68208"/>
                    <a:stretch>
                      <a:fillRect/>
                    </a:stretch>
                  </pic:blipFill>
                  <pic:spPr bwMode="auto">
                    <a:xfrm>
                      <a:off x="0" y="0"/>
                      <a:ext cx="935355" cy="276225"/>
                    </a:xfrm>
                    <a:prstGeom prst="rect">
                      <a:avLst/>
                    </a:prstGeom>
                    <a:noFill/>
                    <a:ln w="9525">
                      <a:noFill/>
                      <a:miter lim="800000"/>
                      <a:headEnd/>
                      <a:tailEnd/>
                    </a:ln>
                  </pic:spPr>
                </pic:pic>
              </a:graphicData>
            </a:graphic>
          </wp:inline>
        </w:drawing>
      </w:r>
    </w:p>
    <w:p w:rsidR="00196A4E" w:rsidRPr="00196A4E" w:rsidRDefault="00196A4E" w:rsidP="00196A4E">
      <w:pPr>
        <w:tabs>
          <w:tab w:val="left" w:pos="4025"/>
        </w:tabs>
        <w:spacing w:after="0" w:line="240" w:lineRule="auto"/>
        <w:jc w:val="center"/>
        <w:rPr>
          <w:rFonts w:ascii="Times New Roman" w:hAnsi="Times New Roman" w:cs="Times New Roman"/>
          <w:b/>
          <w:sz w:val="20"/>
          <w:szCs w:val="20"/>
        </w:rPr>
      </w:pPr>
      <w:r w:rsidRPr="00196A4E">
        <w:rPr>
          <w:rFonts w:ascii="Times New Roman" w:hAnsi="Times New Roman" w:cs="Times New Roman"/>
          <w:b/>
          <w:sz w:val="20"/>
          <w:szCs w:val="20"/>
        </w:rPr>
        <w:t>Figure 1: Varieties of Beans Production</w:t>
      </w:r>
    </w:p>
    <w:p w:rsidR="00196A4E" w:rsidRPr="00196A4E" w:rsidRDefault="00196A4E" w:rsidP="00196A4E">
      <w:pPr>
        <w:tabs>
          <w:tab w:val="left" w:pos="4025"/>
        </w:tabs>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Pr="00196A4E">
        <w:rPr>
          <w:rFonts w:ascii="Times New Roman" w:hAnsi="Times New Roman" w:cs="Times New Roman"/>
          <w:i/>
          <w:sz w:val="20"/>
          <w:szCs w:val="20"/>
        </w:rPr>
        <w:t>Source: fieldwork, 2015.</w:t>
      </w:r>
    </w:p>
    <w:p w:rsidR="00196A4E" w:rsidRPr="00196A4E" w:rsidRDefault="00196A4E" w:rsidP="00196A4E">
      <w:pPr>
        <w:tabs>
          <w:tab w:val="left" w:pos="4025"/>
        </w:tabs>
        <w:spacing w:after="0" w:line="240" w:lineRule="auto"/>
        <w:rPr>
          <w:rFonts w:ascii="Times New Roman" w:hAnsi="Times New Roman" w:cs="Times New Roman"/>
          <w:i/>
          <w:sz w:val="20"/>
          <w:szCs w:val="20"/>
        </w:rPr>
      </w:pP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 xml:space="preserve">Beans vary in size, but they have a consistent kidney or oval shape, which distinguishes them from other legumes such as peas, which are round, and lentils, which are flat and disk-like. </w:t>
      </w:r>
    </w:p>
    <w:p w:rsidR="00196A4E" w:rsidRPr="00196A4E" w:rsidRDefault="00196A4E" w:rsidP="00196A4E">
      <w:pPr>
        <w:spacing w:after="0" w:line="240" w:lineRule="auto"/>
        <w:jc w:val="both"/>
        <w:rPr>
          <w:rFonts w:ascii="Times New Roman" w:hAnsi="Times New Roman" w:cs="Times New Roman"/>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r w:rsidRPr="00196A4E">
        <w:rPr>
          <w:rFonts w:ascii="Times New Roman" w:hAnsi="Times New Roman" w:cs="Times New Roman"/>
          <w:b/>
          <w:noProof/>
          <w:sz w:val="20"/>
          <w:szCs w:val="20"/>
        </w:rPr>
        <w:t>Concept</w:t>
      </w:r>
      <w:r w:rsidRPr="00196A4E">
        <w:rPr>
          <w:rFonts w:ascii="Times New Roman" w:hAnsi="Times New Roman" w:cs="Times New Roman"/>
          <w:b/>
          <w:sz w:val="20"/>
          <w:szCs w:val="20"/>
        </w:rPr>
        <w:t xml:space="preserve"> of Beans Marketing</w:t>
      </w:r>
    </w:p>
    <w:p w:rsidR="00196A4E" w:rsidRPr="00196A4E" w:rsidRDefault="00196A4E" w:rsidP="00196A4E">
      <w:pPr>
        <w:autoSpaceDE w:val="0"/>
        <w:autoSpaceDN w:val="0"/>
        <w:adjustRightInd w:val="0"/>
        <w:spacing w:after="0" w:line="240" w:lineRule="auto"/>
        <w:jc w:val="both"/>
        <w:rPr>
          <w:rFonts w:ascii="Times New Roman" w:hAnsi="Times New Roman" w:cs="Times New Roman"/>
          <w:sz w:val="20"/>
          <w:szCs w:val="20"/>
          <w:lang w:val="en-GB"/>
        </w:rPr>
      </w:pPr>
      <w:r w:rsidRPr="00196A4E">
        <w:rPr>
          <w:rFonts w:ascii="Times New Roman" w:hAnsi="Times New Roman" w:cs="Times New Roman"/>
          <w:sz w:val="20"/>
          <w:szCs w:val="20"/>
          <w:lang w:val="en-GB"/>
        </w:rPr>
        <w:t xml:space="preserve">Beans </w:t>
      </w:r>
      <w:r w:rsidRPr="00196A4E">
        <w:rPr>
          <w:rFonts w:ascii="Times New Roman" w:hAnsi="Times New Roman" w:cs="Times New Roman"/>
          <w:noProof/>
          <w:sz w:val="20"/>
          <w:szCs w:val="20"/>
          <w:lang w:val="en-GB"/>
        </w:rPr>
        <w:t xml:space="preserve">marketing is the activity, set of institutions, and processes for creating, communicating,  delivering, and exchanging </w:t>
      </w:r>
      <w:r w:rsidRPr="00196A4E">
        <w:rPr>
          <w:rFonts w:ascii="Times New Roman" w:hAnsi="Times New Roman" w:cs="Times New Roman"/>
          <w:noProof/>
          <w:sz w:val="20"/>
          <w:szCs w:val="20"/>
          <w:lang w:val="ig-NG"/>
        </w:rPr>
        <w:t xml:space="preserve">valuable </w:t>
      </w:r>
      <w:r w:rsidRPr="00196A4E">
        <w:rPr>
          <w:rFonts w:ascii="Times New Roman" w:hAnsi="Times New Roman" w:cs="Times New Roman"/>
          <w:noProof/>
          <w:sz w:val="20"/>
          <w:szCs w:val="20"/>
          <w:lang w:val="en-GB"/>
        </w:rPr>
        <w:t>offerings for customers, clients, partners, and society at large.</w:t>
      </w:r>
      <w:r w:rsidRPr="00196A4E">
        <w:rPr>
          <w:rFonts w:ascii="Times New Roman" w:hAnsi="Times New Roman" w:cs="Times New Roman"/>
          <w:sz w:val="20"/>
          <w:szCs w:val="20"/>
          <w:lang w:val="en-GB"/>
        </w:rPr>
        <w:t xml:space="preserve">’ The activity and processes are supposed to deliver value and in return benefit the company and its stakeholders. This current definition carries an instrumental view of marketing, as did the earlier definitions of marketing, where the exchange between parties </w:t>
      </w:r>
      <w:r w:rsidRPr="00196A4E">
        <w:rPr>
          <w:rFonts w:ascii="Times New Roman" w:hAnsi="Times New Roman" w:cs="Times New Roman"/>
          <w:noProof/>
          <w:sz w:val="20"/>
          <w:szCs w:val="20"/>
          <w:lang w:val="en-GB"/>
        </w:rPr>
        <w:t>was replaced</w:t>
      </w:r>
      <w:r w:rsidRPr="00196A4E">
        <w:rPr>
          <w:rFonts w:ascii="Times New Roman" w:hAnsi="Times New Roman" w:cs="Times New Roman"/>
          <w:sz w:val="20"/>
          <w:szCs w:val="20"/>
          <w:lang w:val="en-GB"/>
        </w:rPr>
        <w:t xml:space="preserve"> by the transaction (more extensive) (AMA in Mattson, 2008:180).</w:t>
      </w:r>
    </w:p>
    <w:p w:rsidR="00196A4E" w:rsidRPr="00196A4E" w:rsidRDefault="00196A4E" w:rsidP="00196A4E">
      <w:pPr>
        <w:autoSpaceDE w:val="0"/>
        <w:autoSpaceDN w:val="0"/>
        <w:adjustRightInd w:val="0"/>
        <w:spacing w:after="0" w:line="240" w:lineRule="auto"/>
        <w:jc w:val="both"/>
        <w:rPr>
          <w:rFonts w:ascii="Times New Roman" w:hAnsi="Times New Roman" w:cs="Times New Roman"/>
          <w:sz w:val="20"/>
          <w:szCs w:val="20"/>
          <w:lang w:val="en-GB"/>
        </w:rPr>
      </w:pPr>
    </w:p>
    <w:p w:rsidR="00196A4E" w:rsidRPr="00196A4E" w:rsidRDefault="00196A4E" w:rsidP="00196A4E">
      <w:pPr>
        <w:autoSpaceDE w:val="0"/>
        <w:autoSpaceDN w:val="0"/>
        <w:adjustRightInd w:val="0"/>
        <w:spacing w:after="0" w:line="240" w:lineRule="auto"/>
        <w:jc w:val="both"/>
        <w:rPr>
          <w:rFonts w:ascii="Times New Roman" w:hAnsi="Times New Roman" w:cs="Times New Roman"/>
          <w:sz w:val="20"/>
          <w:szCs w:val="20"/>
          <w:lang w:val="en-GB"/>
        </w:rPr>
      </w:pPr>
      <w:r w:rsidRPr="00196A4E">
        <w:rPr>
          <w:rFonts w:ascii="Times New Roman" w:hAnsi="Times New Roman" w:cs="Times New Roman"/>
          <w:iCs/>
          <w:sz w:val="20"/>
          <w:szCs w:val="20"/>
          <w:lang w:val="en-GB"/>
        </w:rPr>
        <w:t xml:space="preserve">Beans marketing application is </w:t>
      </w:r>
      <w:r w:rsidRPr="00196A4E">
        <w:rPr>
          <w:rFonts w:ascii="Times New Roman" w:hAnsi="Times New Roman" w:cs="Times New Roman"/>
          <w:iCs/>
          <w:noProof/>
          <w:sz w:val="20"/>
          <w:szCs w:val="20"/>
          <w:lang w:val="en-GB"/>
        </w:rPr>
        <w:t>specialised</w:t>
      </w:r>
      <w:r w:rsidRPr="00196A4E">
        <w:rPr>
          <w:rFonts w:ascii="Times New Roman" w:hAnsi="Times New Roman" w:cs="Times New Roman"/>
          <w:iCs/>
          <w:sz w:val="20"/>
          <w:szCs w:val="20"/>
          <w:lang w:val="en-GB"/>
        </w:rPr>
        <w:t xml:space="preserve"> </w:t>
      </w:r>
      <w:r w:rsidRPr="00196A4E">
        <w:rPr>
          <w:rFonts w:ascii="Times New Roman" w:hAnsi="Times New Roman" w:cs="Times New Roman"/>
          <w:iCs/>
          <w:noProof/>
          <w:sz w:val="20"/>
          <w:szCs w:val="20"/>
          <w:lang w:val="en-GB"/>
        </w:rPr>
        <w:t>competence</w:t>
      </w:r>
      <w:r w:rsidRPr="00196A4E">
        <w:rPr>
          <w:rFonts w:ascii="Times New Roman" w:hAnsi="Times New Roman" w:cs="Times New Roman"/>
          <w:iCs/>
          <w:sz w:val="20"/>
          <w:szCs w:val="20"/>
          <w:lang w:val="en-GB"/>
        </w:rPr>
        <w:t xml:space="preserve"> (knowledge and skills of Agriculture), </w:t>
      </w:r>
      <w:r w:rsidRPr="00196A4E">
        <w:rPr>
          <w:rFonts w:ascii="Times New Roman" w:hAnsi="Times New Roman" w:cs="Times New Roman"/>
          <w:iCs/>
          <w:noProof/>
          <w:sz w:val="20"/>
          <w:szCs w:val="20"/>
          <w:lang w:val="en-GB"/>
        </w:rPr>
        <w:t xml:space="preserve">through deeds, processes, and performances for the advantage of another entity or the entity itself. </w:t>
      </w:r>
      <w:r w:rsidRPr="00196A4E">
        <w:rPr>
          <w:rFonts w:ascii="Times New Roman" w:hAnsi="Times New Roman" w:cs="Times New Roman"/>
          <w:noProof/>
          <w:sz w:val="20"/>
          <w:szCs w:val="20"/>
          <w:lang w:val="en-GB"/>
        </w:rPr>
        <w:t>(Lusch</w:t>
      </w:r>
      <w:r w:rsidRPr="00196A4E">
        <w:rPr>
          <w:rFonts w:ascii="Times New Roman" w:hAnsi="Times New Roman" w:cs="Times New Roman"/>
          <w:sz w:val="20"/>
          <w:szCs w:val="20"/>
          <w:lang w:val="en-GB"/>
        </w:rPr>
        <w:t xml:space="preserve"> and Vargo, 2006:283).</w:t>
      </w:r>
    </w:p>
    <w:p w:rsidR="00196A4E" w:rsidRPr="00196A4E" w:rsidRDefault="00196A4E" w:rsidP="00196A4E">
      <w:pPr>
        <w:autoSpaceDE w:val="0"/>
        <w:autoSpaceDN w:val="0"/>
        <w:adjustRightInd w:val="0"/>
        <w:spacing w:after="0" w:line="240" w:lineRule="auto"/>
        <w:jc w:val="both"/>
        <w:rPr>
          <w:rFonts w:ascii="Times New Roman" w:hAnsi="Times New Roman" w:cs="Times New Roman"/>
          <w:sz w:val="20"/>
          <w:szCs w:val="20"/>
          <w:lang w:val="en-GB"/>
        </w:rPr>
      </w:pPr>
      <w:r w:rsidRPr="00196A4E">
        <w:rPr>
          <w:rFonts w:ascii="Times New Roman" w:hAnsi="Times New Roman" w:cs="Times New Roman"/>
          <w:sz w:val="20"/>
          <w:szCs w:val="20"/>
          <w:lang w:val="en-GB"/>
        </w:rPr>
        <w:t xml:space="preserve"> </w:t>
      </w:r>
    </w:p>
    <w:p w:rsidR="00196A4E" w:rsidRPr="00196A4E" w:rsidRDefault="00196A4E" w:rsidP="00196A4E">
      <w:pPr>
        <w:autoSpaceDE w:val="0"/>
        <w:autoSpaceDN w:val="0"/>
        <w:adjustRightInd w:val="0"/>
        <w:spacing w:after="0" w:line="240" w:lineRule="auto"/>
        <w:jc w:val="both"/>
        <w:rPr>
          <w:rFonts w:ascii="Times New Roman" w:eastAsia="Times New Roman" w:hAnsi="Times New Roman" w:cs="Times New Roman"/>
          <w:sz w:val="20"/>
          <w:szCs w:val="20"/>
          <w:lang w:val="en-GB" w:eastAsia="en-GB"/>
        </w:rPr>
      </w:pPr>
      <w:r w:rsidRPr="00196A4E">
        <w:rPr>
          <w:rFonts w:ascii="Times New Roman" w:hAnsi="Times New Roman" w:cs="Times New Roman"/>
          <w:sz w:val="20"/>
          <w:szCs w:val="20"/>
          <w:lang w:val="en-GB"/>
        </w:rPr>
        <w:t>Beans’ marketing is</w:t>
      </w:r>
      <w:r w:rsidRPr="00196A4E">
        <w:rPr>
          <w:rFonts w:ascii="Times New Roman" w:eastAsia="Times New Roman" w:hAnsi="Times New Roman" w:cs="Times New Roman"/>
          <w:sz w:val="20"/>
          <w:szCs w:val="20"/>
          <w:lang w:val="en-GB" w:eastAsia="en-GB"/>
        </w:rPr>
        <w:t xml:space="preserve"> </w:t>
      </w:r>
      <w:r w:rsidRPr="00196A4E">
        <w:rPr>
          <w:rFonts w:ascii="Times New Roman" w:eastAsia="Times New Roman" w:hAnsi="Times New Roman" w:cs="Times New Roman"/>
          <w:noProof/>
          <w:sz w:val="20"/>
          <w:szCs w:val="20"/>
          <w:lang w:val="en-GB" w:eastAsia="en-GB"/>
        </w:rPr>
        <w:t xml:space="preserve">an organisational function and a set of procedures for creating, communicating and value </w:t>
      </w:r>
      <w:r w:rsidRPr="00196A4E">
        <w:rPr>
          <w:rFonts w:ascii="Times New Roman" w:eastAsia="Times New Roman" w:hAnsi="Times New Roman" w:cs="Times New Roman"/>
          <w:noProof/>
          <w:sz w:val="20"/>
          <w:szCs w:val="20"/>
          <w:lang w:val="ig-NG" w:eastAsia="en-GB"/>
        </w:rPr>
        <w:t xml:space="preserve">delivery </w:t>
      </w:r>
      <w:r w:rsidRPr="00196A4E">
        <w:rPr>
          <w:rFonts w:ascii="Times New Roman" w:eastAsia="Times New Roman" w:hAnsi="Times New Roman" w:cs="Times New Roman"/>
          <w:noProof/>
          <w:sz w:val="20"/>
          <w:szCs w:val="20"/>
          <w:lang w:val="en-GB" w:eastAsia="en-GB"/>
        </w:rPr>
        <w:t>to customers and for managing customer relationships in ways that benefit the organisation and its stakeholders</w:t>
      </w:r>
      <w:r w:rsidRPr="00196A4E">
        <w:rPr>
          <w:rFonts w:ascii="Times New Roman" w:eastAsia="Times New Roman" w:hAnsi="Times New Roman" w:cs="Times New Roman"/>
          <w:sz w:val="20"/>
          <w:szCs w:val="20"/>
          <w:lang w:val="en-GB" w:eastAsia="en-GB"/>
        </w:rPr>
        <w:t xml:space="preserve"> (Keefe, 2004).</w:t>
      </w:r>
    </w:p>
    <w:p w:rsidR="00196A4E" w:rsidRP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r w:rsidRPr="00196A4E">
        <w:rPr>
          <w:rFonts w:ascii="Times New Roman" w:hAnsi="Times New Roman" w:cs="Times New Roman"/>
          <w:b/>
          <w:sz w:val="20"/>
          <w:szCs w:val="20"/>
        </w:rPr>
        <w:t>Concept of Farmer</w:t>
      </w: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 xml:space="preserve">According to online Wikipedia definition, a farmer is a person engaged in agriculture, raising living organisms for food or raw materials. While an online, “your-dictionary”, defines a farmer as a person who owns, works on or operates an agricultural enterprise, either commercially or to sustain himself or his families. A farmer is an individual, group of persons or an </w:t>
      </w:r>
      <w:r w:rsidRPr="00196A4E">
        <w:rPr>
          <w:rFonts w:ascii="Times New Roman" w:hAnsi="Times New Roman" w:cs="Times New Roman"/>
          <w:noProof/>
          <w:sz w:val="20"/>
          <w:szCs w:val="20"/>
        </w:rPr>
        <w:t>organisation</w:t>
      </w:r>
      <w:r w:rsidRPr="00196A4E">
        <w:rPr>
          <w:rFonts w:ascii="Times New Roman" w:hAnsi="Times New Roman" w:cs="Times New Roman"/>
          <w:sz w:val="20"/>
          <w:szCs w:val="20"/>
        </w:rPr>
        <w:t xml:space="preserve"> whose primary job function involves agriculture and livestock. </w:t>
      </w:r>
    </w:p>
    <w:p w:rsidR="00196A4E" w:rsidRPr="00196A4E" w:rsidRDefault="00196A4E" w:rsidP="00196A4E">
      <w:pPr>
        <w:spacing w:after="0" w:line="240" w:lineRule="auto"/>
        <w:jc w:val="both"/>
        <w:rPr>
          <w:rFonts w:ascii="Times New Roman" w:hAnsi="Times New Roman" w:cs="Times New Roman"/>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r w:rsidRPr="00196A4E">
        <w:rPr>
          <w:rFonts w:ascii="Times New Roman" w:hAnsi="Times New Roman" w:cs="Times New Roman"/>
          <w:b/>
          <w:sz w:val="20"/>
          <w:szCs w:val="20"/>
        </w:rPr>
        <w:t>Concept of Wholesaler</w:t>
      </w:r>
    </w:p>
    <w:p w:rsidR="00196A4E" w:rsidRPr="00196A4E" w:rsidRDefault="00196A4E" w:rsidP="00196A4E">
      <w:pPr>
        <w:spacing w:after="0" w:line="240" w:lineRule="auto"/>
        <w:jc w:val="both"/>
        <w:rPr>
          <w:rFonts w:ascii="Times New Roman" w:eastAsia="Times New Roman" w:hAnsi="Times New Roman" w:cs="Times New Roman"/>
          <w:sz w:val="20"/>
          <w:szCs w:val="20"/>
          <w:lang w:val="en-GB" w:eastAsia="en-GB"/>
        </w:rPr>
      </w:pPr>
      <w:r w:rsidRPr="00196A4E">
        <w:rPr>
          <w:rStyle w:val="tgc"/>
          <w:rFonts w:ascii="Times New Roman" w:hAnsi="Times New Roman" w:cs="Times New Roman"/>
          <w:noProof/>
          <w:sz w:val="20"/>
          <w:szCs w:val="20"/>
        </w:rPr>
        <w:t xml:space="preserve">A </w:t>
      </w:r>
      <w:r w:rsidRPr="00196A4E">
        <w:rPr>
          <w:rStyle w:val="tgc"/>
          <w:rFonts w:ascii="Times New Roman" w:hAnsi="Times New Roman" w:cs="Times New Roman"/>
          <w:bCs/>
          <w:noProof/>
          <w:sz w:val="20"/>
          <w:szCs w:val="20"/>
        </w:rPr>
        <w:t>wholesaler</w:t>
      </w:r>
      <w:r w:rsidRPr="00196A4E">
        <w:rPr>
          <w:rStyle w:val="tgc"/>
          <w:rFonts w:ascii="Times New Roman" w:hAnsi="Times New Roman" w:cs="Times New Roman"/>
          <w:noProof/>
          <w:sz w:val="20"/>
          <w:szCs w:val="20"/>
        </w:rPr>
        <w:t xml:space="preserve"> is an intermediary entity in the distribution channel that buys in bulk and sells to resellers rather than to consumers.</w:t>
      </w:r>
      <w:r w:rsidRPr="00196A4E">
        <w:rPr>
          <w:rStyle w:val="tgc"/>
          <w:rFonts w:ascii="Times New Roman" w:hAnsi="Times New Roman" w:cs="Times New Roman"/>
          <w:sz w:val="20"/>
          <w:szCs w:val="20"/>
        </w:rPr>
        <w:t xml:space="preserve"> </w:t>
      </w:r>
      <w:r w:rsidRPr="00196A4E">
        <w:rPr>
          <w:rFonts w:ascii="Times New Roman" w:eastAsia="Times New Roman" w:hAnsi="Times New Roman" w:cs="Times New Roman"/>
          <w:noProof/>
          <w:sz w:val="20"/>
          <w:szCs w:val="20"/>
          <w:lang w:val="en-GB" w:eastAsia="en-GB"/>
        </w:rPr>
        <w:t>Wholesalers obtain large quantities of products from producers, store them, and break them down into cases and other smaller units more convenient for retailers to buy,</w:t>
      </w:r>
      <w:r w:rsidRPr="00196A4E">
        <w:rPr>
          <w:rFonts w:ascii="Times New Roman" w:eastAsia="Times New Roman" w:hAnsi="Times New Roman" w:cs="Times New Roman"/>
          <w:sz w:val="20"/>
          <w:szCs w:val="20"/>
          <w:lang w:val="en-GB" w:eastAsia="en-GB"/>
        </w:rPr>
        <w:t xml:space="preserve"> it is a process known as “</w:t>
      </w:r>
      <w:r w:rsidRPr="00196A4E">
        <w:rPr>
          <w:rFonts w:ascii="Times New Roman" w:eastAsia="Times New Roman" w:hAnsi="Times New Roman" w:cs="Times New Roman"/>
          <w:noProof/>
          <w:sz w:val="20"/>
          <w:szCs w:val="20"/>
          <w:lang w:val="en-GB" w:eastAsia="en-GB"/>
        </w:rPr>
        <w:t>breaking bulk.” Wholesalers get their name from the fact that they resell goods “whole” to other companies without transforming the goods.</w:t>
      </w:r>
      <w:r w:rsidRPr="00196A4E">
        <w:rPr>
          <w:rFonts w:ascii="Times New Roman" w:eastAsia="Times New Roman" w:hAnsi="Times New Roman" w:cs="Times New Roman"/>
          <w:sz w:val="20"/>
          <w:szCs w:val="20"/>
          <w:lang w:val="en-GB" w:eastAsia="en-GB"/>
        </w:rPr>
        <w:t xml:space="preserve"> </w:t>
      </w:r>
      <w:r w:rsidRPr="00196A4E">
        <w:rPr>
          <w:rFonts w:ascii="Times New Roman" w:eastAsia="Times New Roman" w:hAnsi="Times New Roman" w:cs="Times New Roman"/>
          <w:noProof/>
          <w:sz w:val="20"/>
          <w:szCs w:val="20"/>
          <w:lang w:val="en-GB" w:eastAsia="en-GB"/>
        </w:rPr>
        <w:t>Wholesalers, you can get the assortment of products you want in the quantities you want. Some wholesalers carry a wide range of different products. Other carry narrow ranges of products</w:t>
      </w:r>
    </w:p>
    <w:p w:rsidR="00196A4E" w:rsidRPr="00196A4E" w:rsidRDefault="00196A4E" w:rsidP="00196A4E">
      <w:pPr>
        <w:spacing w:after="0" w:line="240" w:lineRule="auto"/>
        <w:jc w:val="both"/>
        <w:rPr>
          <w:rFonts w:ascii="Times New Roman" w:hAnsi="Times New Roman" w:cs="Times New Roman"/>
          <w:b/>
          <w:sz w:val="20"/>
          <w:szCs w:val="20"/>
        </w:rPr>
      </w:pPr>
      <w:r w:rsidRPr="00196A4E">
        <w:rPr>
          <w:rFonts w:ascii="Times New Roman" w:hAnsi="Times New Roman" w:cs="Times New Roman"/>
          <w:b/>
          <w:sz w:val="20"/>
          <w:szCs w:val="20"/>
        </w:rPr>
        <w:t>Concept of Retailer</w:t>
      </w:r>
    </w:p>
    <w:p w:rsidR="00196A4E" w:rsidRPr="00196A4E" w:rsidRDefault="00196A4E" w:rsidP="00196A4E">
      <w:pPr>
        <w:spacing w:after="0" w:line="240" w:lineRule="auto"/>
        <w:jc w:val="both"/>
        <w:rPr>
          <w:rFonts w:ascii="Times New Roman" w:eastAsia="Times New Roman" w:hAnsi="Times New Roman" w:cs="Times New Roman"/>
          <w:sz w:val="20"/>
          <w:szCs w:val="20"/>
          <w:lang w:val="en-GB" w:eastAsia="en-GB"/>
        </w:rPr>
      </w:pPr>
      <w:r w:rsidRPr="00196A4E">
        <w:rPr>
          <w:rFonts w:ascii="Times New Roman" w:eastAsia="Times New Roman" w:hAnsi="Times New Roman" w:cs="Times New Roman"/>
          <w:noProof/>
          <w:sz w:val="20"/>
          <w:szCs w:val="20"/>
          <w:lang w:val="en-GB" w:eastAsia="en-GB"/>
        </w:rPr>
        <w:t>Retailers buy products from wholesalers, agents, or distributors and then sell them to consumers. Retailers vary by the types of products they sell, their sizes, the prices they charge, the level of service they provide consumers, and the convenience or speed they offer. You are familiar with many of these types of retailers because you have purchased</w:t>
      </w:r>
      <w:r w:rsidRPr="00196A4E">
        <w:rPr>
          <w:rFonts w:ascii="Times New Roman" w:eastAsia="Times New Roman" w:hAnsi="Times New Roman" w:cs="Times New Roman"/>
          <w:sz w:val="20"/>
          <w:szCs w:val="20"/>
          <w:lang w:val="en-GB" w:eastAsia="en-GB"/>
        </w:rPr>
        <w:t xml:space="preserve"> a </w:t>
      </w:r>
      <w:r w:rsidRPr="00196A4E">
        <w:rPr>
          <w:rFonts w:ascii="Times New Roman" w:eastAsia="Times New Roman" w:hAnsi="Times New Roman" w:cs="Times New Roman"/>
          <w:noProof/>
          <w:sz w:val="20"/>
          <w:szCs w:val="20"/>
          <w:lang w:val="en-GB" w:eastAsia="en-GB"/>
        </w:rPr>
        <w:t>product</w:t>
      </w:r>
      <w:r w:rsidRPr="00196A4E">
        <w:rPr>
          <w:rFonts w:ascii="Times New Roman" w:eastAsia="Times New Roman" w:hAnsi="Times New Roman" w:cs="Times New Roman"/>
          <w:sz w:val="20"/>
          <w:szCs w:val="20"/>
          <w:lang w:val="en-GB" w:eastAsia="en-GB"/>
        </w:rPr>
        <w:t xml:space="preserve"> from them.</w:t>
      </w:r>
    </w:p>
    <w:p w:rsidR="00196A4E" w:rsidRPr="00196A4E" w:rsidRDefault="00196A4E" w:rsidP="00196A4E">
      <w:pPr>
        <w:spacing w:after="0" w:line="240" w:lineRule="auto"/>
        <w:jc w:val="both"/>
        <w:rPr>
          <w:rFonts w:ascii="Times New Roman" w:eastAsia="Times New Roman" w:hAnsi="Times New Roman" w:cs="Times New Roman"/>
          <w:sz w:val="20"/>
          <w:szCs w:val="20"/>
          <w:lang w:val="en-GB" w:eastAsia="en-GB"/>
        </w:rPr>
      </w:pPr>
    </w:p>
    <w:p w:rsidR="00196A4E" w:rsidRPr="00196A4E" w:rsidRDefault="00196A4E" w:rsidP="00196A4E">
      <w:pPr>
        <w:spacing w:after="0" w:line="240" w:lineRule="auto"/>
        <w:jc w:val="both"/>
        <w:rPr>
          <w:rFonts w:ascii="Times New Roman" w:hAnsi="Times New Roman" w:cs="Times New Roman"/>
          <w:b/>
          <w:sz w:val="20"/>
          <w:szCs w:val="20"/>
        </w:rPr>
      </w:pPr>
      <w:r w:rsidRPr="00196A4E">
        <w:rPr>
          <w:rFonts w:ascii="Times New Roman" w:hAnsi="Times New Roman" w:cs="Times New Roman"/>
          <w:b/>
          <w:noProof/>
          <w:sz w:val="20"/>
          <w:szCs w:val="20"/>
        </w:rPr>
        <w:t>The concept</w:t>
      </w:r>
      <w:r w:rsidRPr="00196A4E">
        <w:rPr>
          <w:rFonts w:ascii="Times New Roman" w:hAnsi="Times New Roman" w:cs="Times New Roman"/>
          <w:b/>
          <w:sz w:val="20"/>
          <w:szCs w:val="20"/>
        </w:rPr>
        <w:t xml:space="preserve"> of Farm Channels Use in Dawanau Grain Market</w:t>
      </w:r>
    </w:p>
    <w:p w:rsidR="00196A4E" w:rsidRPr="00196A4E" w:rsidRDefault="00196A4E" w:rsidP="00196A4E">
      <w:pPr>
        <w:spacing w:after="0" w:line="240" w:lineRule="auto"/>
        <w:jc w:val="both"/>
        <w:rPr>
          <w:rFonts w:ascii="Times New Roman" w:hAnsi="Times New Roman" w:cs="Times New Roman"/>
          <w:b/>
          <w:sz w:val="20"/>
          <w:szCs w:val="20"/>
        </w:rPr>
      </w:pPr>
      <w:r w:rsidRPr="00196A4E">
        <w:rPr>
          <w:rFonts w:ascii="Times New Roman" w:hAnsi="Times New Roman" w:cs="Times New Roman"/>
          <w:b/>
          <w:noProof/>
          <w:sz w:val="20"/>
          <w:szCs w:val="20"/>
        </w:rPr>
        <mc:AlternateContent>
          <mc:Choice Requires="wpg">
            <w:drawing>
              <wp:anchor distT="0" distB="0" distL="114300" distR="114300" simplePos="0" relativeHeight="251664384" behindDoc="0" locked="0" layoutInCell="1" allowOverlap="1" wp14:anchorId="2C193382" wp14:editId="5DD9DB2A">
                <wp:simplePos x="0" y="0"/>
                <wp:positionH relativeFrom="column">
                  <wp:posOffset>139065</wp:posOffset>
                </wp:positionH>
                <wp:positionV relativeFrom="paragraph">
                  <wp:posOffset>130175</wp:posOffset>
                </wp:positionV>
                <wp:extent cx="4840605" cy="2677795"/>
                <wp:effectExtent l="5715" t="6350" r="11430" b="11430"/>
                <wp:wrapNone/>
                <wp:docPr id="3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0605" cy="2677795"/>
                          <a:chOff x="2149" y="10890"/>
                          <a:chExt cx="7623" cy="4217"/>
                        </a:xfrm>
                      </wpg:grpSpPr>
                      <wps:wsp>
                        <wps:cNvPr id="33" name="Text Box 10"/>
                        <wps:cNvSpPr txBox="1">
                          <a:spLocks noChangeArrowheads="1"/>
                        </wps:cNvSpPr>
                        <wps:spPr bwMode="auto">
                          <a:xfrm>
                            <a:off x="4971" y="10890"/>
                            <a:ext cx="1874" cy="419"/>
                          </a:xfrm>
                          <a:prstGeom prst="rect">
                            <a:avLst/>
                          </a:prstGeom>
                          <a:solidFill>
                            <a:srgbClr val="FFFFFF"/>
                          </a:solidFill>
                          <a:ln w="9525">
                            <a:solidFill>
                              <a:srgbClr val="000000"/>
                            </a:solidFill>
                            <a:miter lim="800000"/>
                            <a:headEnd/>
                            <a:tailEnd/>
                          </a:ln>
                        </wps:spPr>
                        <wps:txbx>
                          <w:txbxContent>
                            <w:p w:rsidR="00196A4E" w:rsidRPr="009A2F9C" w:rsidRDefault="00196A4E" w:rsidP="00196A4E">
                              <w:pPr>
                                <w:jc w:val="center"/>
                                <w:rPr>
                                  <w:rFonts w:ascii="Times New Roman" w:hAnsi="Times New Roman"/>
                                  <w:sz w:val="28"/>
                                </w:rPr>
                              </w:pPr>
                              <w:r w:rsidRPr="009A2F9C">
                                <w:rPr>
                                  <w:rFonts w:ascii="Times New Roman" w:hAnsi="Times New Roman"/>
                                  <w:sz w:val="28"/>
                                </w:rPr>
                                <w:t>Farmers</w:t>
                              </w:r>
                            </w:p>
                          </w:txbxContent>
                        </wps:txbx>
                        <wps:bodyPr rot="0" vert="horz" wrap="square" lIns="91440" tIns="45720" rIns="91440" bIns="45720" anchor="t" anchorCtr="0" upright="1">
                          <a:noAutofit/>
                        </wps:bodyPr>
                      </wps:wsp>
                      <wps:wsp>
                        <wps:cNvPr id="34" name="AutoShape 11"/>
                        <wps:cNvCnPr>
                          <a:cxnSpLocks noChangeShapeType="1"/>
                        </wps:cNvCnPr>
                        <wps:spPr bwMode="auto">
                          <a:xfrm>
                            <a:off x="5901" y="11309"/>
                            <a:ext cx="0" cy="47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12"/>
                        <wps:cNvCnPr>
                          <a:cxnSpLocks noChangeShapeType="1"/>
                        </wps:cNvCnPr>
                        <wps:spPr bwMode="auto">
                          <a:xfrm>
                            <a:off x="2967" y="11802"/>
                            <a:ext cx="58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13"/>
                        <wps:cNvCnPr>
                          <a:cxnSpLocks noChangeShapeType="1"/>
                        </wps:cNvCnPr>
                        <wps:spPr bwMode="auto">
                          <a:xfrm>
                            <a:off x="2967" y="11802"/>
                            <a:ext cx="0" cy="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AutoShape 14"/>
                        <wps:cNvCnPr>
                          <a:cxnSpLocks noChangeShapeType="1"/>
                        </wps:cNvCnPr>
                        <wps:spPr bwMode="auto">
                          <a:xfrm>
                            <a:off x="5901" y="11802"/>
                            <a:ext cx="0" cy="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15"/>
                        <wps:cNvCnPr>
                          <a:cxnSpLocks noChangeShapeType="1"/>
                        </wps:cNvCnPr>
                        <wps:spPr bwMode="auto">
                          <a:xfrm>
                            <a:off x="8836" y="11802"/>
                            <a:ext cx="0" cy="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6"/>
                        <wps:cNvSpPr txBox="1">
                          <a:spLocks noChangeArrowheads="1"/>
                        </wps:cNvSpPr>
                        <wps:spPr bwMode="auto">
                          <a:xfrm>
                            <a:off x="2229" y="12107"/>
                            <a:ext cx="1458" cy="545"/>
                          </a:xfrm>
                          <a:prstGeom prst="rect">
                            <a:avLst/>
                          </a:prstGeom>
                          <a:solidFill>
                            <a:srgbClr val="FFFFFF"/>
                          </a:solidFill>
                          <a:ln w="9525">
                            <a:solidFill>
                              <a:srgbClr val="000000"/>
                            </a:solidFill>
                            <a:miter lim="800000"/>
                            <a:headEnd/>
                            <a:tailEnd/>
                          </a:ln>
                        </wps:spPr>
                        <wps:txbx>
                          <w:txbxContent>
                            <w:p w:rsidR="00196A4E" w:rsidRPr="009A2F9C" w:rsidRDefault="00196A4E" w:rsidP="00196A4E">
                              <w:pPr>
                                <w:jc w:val="center"/>
                                <w:rPr>
                                  <w:rFonts w:ascii="Times New Roman" w:hAnsi="Times New Roman"/>
                                  <w:sz w:val="28"/>
                                </w:rPr>
                              </w:pPr>
                              <w:r>
                                <w:rPr>
                                  <w:rFonts w:ascii="Times New Roman" w:hAnsi="Times New Roman"/>
                                  <w:sz w:val="28"/>
                                </w:rPr>
                                <w:t>Agent</w:t>
                              </w:r>
                            </w:p>
                          </w:txbxContent>
                        </wps:txbx>
                        <wps:bodyPr rot="0" vert="horz" wrap="square" lIns="91440" tIns="45720" rIns="91440" bIns="45720" anchor="t" anchorCtr="0" upright="1">
                          <a:noAutofit/>
                        </wps:bodyPr>
                      </wps:wsp>
                      <wps:wsp>
                        <wps:cNvPr id="40" name="Text Box 17"/>
                        <wps:cNvSpPr txBox="1">
                          <a:spLocks noChangeArrowheads="1"/>
                        </wps:cNvSpPr>
                        <wps:spPr bwMode="auto">
                          <a:xfrm>
                            <a:off x="5088" y="12219"/>
                            <a:ext cx="1632" cy="545"/>
                          </a:xfrm>
                          <a:prstGeom prst="rect">
                            <a:avLst/>
                          </a:prstGeom>
                          <a:solidFill>
                            <a:srgbClr val="FFFFFF"/>
                          </a:solidFill>
                          <a:ln w="9525">
                            <a:solidFill>
                              <a:srgbClr val="000000"/>
                            </a:solidFill>
                            <a:miter lim="800000"/>
                            <a:headEnd/>
                            <a:tailEnd/>
                          </a:ln>
                        </wps:spPr>
                        <wps:txbx>
                          <w:txbxContent>
                            <w:p w:rsidR="00196A4E" w:rsidRPr="009A2F9C" w:rsidRDefault="00196A4E" w:rsidP="00196A4E">
                              <w:pPr>
                                <w:jc w:val="center"/>
                                <w:rPr>
                                  <w:rFonts w:ascii="Times New Roman" w:hAnsi="Times New Roman"/>
                                  <w:sz w:val="28"/>
                                </w:rPr>
                              </w:pPr>
                              <w:r>
                                <w:rPr>
                                  <w:rFonts w:ascii="Times New Roman" w:hAnsi="Times New Roman"/>
                                  <w:sz w:val="28"/>
                                </w:rPr>
                                <w:t>Wholesaler</w:t>
                              </w:r>
                            </w:p>
                          </w:txbxContent>
                        </wps:txbx>
                        <wps:bodyPr rot="0" vert="horz" wrap="square" lIns="91440" tIns="45720" rIns="91440" bIns="45720" anchor="t" anchorCtr="0" upright="1">
                          <a:noAutofit/>
                        </wps:bodyPr>
                      </wps:wsp>
                      <wps:wsp>
                        <wps:cNvPr id="41" name="Text Box 18"/>
                        <wps:cNvSpPr txBox="1">
                          <a:spLocks noChangeArrowheads="1"/>
                        </wps:cNvSpPr>
                        <wps:spPr bwMode="auto">
                          <a:xfrm>
                            <a:off x="7899" y="12220"/>
                            <a:ext cx="1873" cy="545"/>
                          </a:xfrm>
                          <a:prstGeom prst="rect">
                            <a:avLst/>
                          </a:prstGeom>
                          <a:solidFill>
                            <a:srgbClr val="FFFFFF"/>
                          </a:solidFill>
                          <a:ln w="9525">
                            <a:solidFill>
                              <a:srgbClr val="000000"/>
                            </a:solidFill>
                            <a:miter lim="800000"/>
                            <a:headEnd/>
                            <a:tailEnd/>
                          </a:ln>
                        </wps:spPr>
                        <wps:txbx>
                          <w:txbxContent>
                            <w:p w:rsidR="00196A4E" w:rsidRPr="009A2F9C" w:rsidRDefault="00196A4E" w:rsidP="00196A4E">
                              <w:pPr>
                                <w:jc w:val="center"/>
                                <w:rPr>
                                  <w:rFonts w:ascii="Times New Roman" w:hAnsi="Times New Roman"/>
                                  <w:sz w:val="28"/>
                                </w:rPr>
                              </w:pPr>
                              <w:r>
                                <w:rPr>
                                  <w:rFonts w:ascii="Times New Roman" w:hAnsi="Times New Roman"/>
                                  <w:sz w:val="28"/>
                                </w:rPr>
                                <w:t>Retailer</w:t>
                              </w:r>
                            </w:p>
                          </w:txbxContent>
                        </wps:txbx>
                        <wps:bodyPr rot="0" vert="horz" wrap="square" lIns="91440" tIns="45720" rIns="91440" bIns="45720" anchor="t" anchorCtr="0" upright="1">
                          <a:noAutofit/>
                        </wps:bodyPr>
                      </wps:wsp>
                      <wps:wsp>
                        <wps:cNvPr id="42" name="AutoShape 19"/>
                        <wps:cNvCnPr>
                          <a:cxnSpLocks noChangeShapeType="1"/>
                        </wps:cNvCnPr>
                        <wps:spPr bwMode="auto">
                          <a:xfrm>
                            <a:off x="2969" y="12640"/>
                            <a:ext cx="0" cy="2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20"/>
                        <wps:cNvSpPr txBox="1">
                          <a:spLocks noChangeArrowheads="1"/>
                        </wps:cNvSpPr>
                        <wps:spPr bwMode="auto">
                          <a:xfrm>
                            <a:off x="2149" y="12916"/>
                            <a:ext cx="1641" cy="544"/>
                          </a:xfrm>
                          <a:prstGeom prst="rect">
                            <a:avLst/>
                          </a:prstGeom>
                          <a:solidFill>
                            <a:srgbClr val="FFFFFF"/>
                          </a:solidFill>
                          <a:ln w="9525">
                            <a:solidFill>
                              <a:srgbClr val="000000"/>
                            </a:solidFill>
                            <a:miter lim="800000"/>
                            <a:headEnd/>
                            <a:tailEnd/>
                          </a:ln>
                        </wps:spPr>
                        <wps:txbx>
                          <w:txbxContent>
                            <w:p w:rsidR="00196A4E" w:rsidRPr="009A2F9C" w:rsidRDefault="00196A4E" w:rsidP="00196A4E">
                              <w:pPr>
                                <w:jc w:val="center"/>
                                <w:rPr>
                                  <w:rFonts w:ascii="Times New Roman" w:hAnsi="Times New Roman"/>
                                  <w:sz w:val="28"/>
                                </w:rPr>
                              </w:pPr>
                              <w:r>
                                <w:rPr>
                                  <w:rFonts w:ascii="Times New Roman" w:hAnsi="Times New Roman"/>
                                  <w:sz w:val="28"/>
                                </w:rPr>
                                <w:t>Wholesaler</w:t>
                              </w:r>
                            </w:p>
                          </w:txbxContent>
                        </wps:txbx>
                        <wps:bodyPr rot="0" vert="horz" wrap="square" lIns="91440" tIns="45720" rIns="91440" bIns="45720" anchor="t" anchorCtr="0" upright="1">
                          <a:noAutofit/>
                        </wps:bodyPr>
                      </wps:wsp>
                      <wps:wsp>
                        <wps:cNvPr id="44" name="Text Box 21"/>
                        <wps:cNvSpPr txBox="1">
                          <a:spLocks noChangeArrowheads="1"/>
                        </wps:cNvSpPr>
                        <wps:spPr bwMode="auto">
                          <a:xfrm>
                            <a:off x="5260" y="13167"/>
                            <a:ext cx="1270" cy="545"/>
                          </a:xfrm>
                          <a:prstGeom prst="rect">
                            <a:avLst/>
                          </a:prstGeom>
                          <a:solidFill>
                            <a:srgbClr val="FFFFFF"/>
                          </a:solidFill>
                          <a:ln w="9525">
                            <a:solidFill>
                              <a:srgbClr val="000000"/>
                            </a:solidFill>
                            <a:miter lim="800000"/>
                            <a:headEnd/>
                            <a:tailEnd/>
                          </a:ln>
                        </wps:spPr>
                        <wps:txbx>
                          <w:txbxContent>
                            <w:p w:rsidR="00196A4E" w:rsidRPr="009A2F9C" w:rsidRDefault="00196A4E" w:rsidP="00196A4E">
                              <w:pPr>
                                <w:jc w:val="center"/>
                                <w:rPr>
                                  <w:rFonts w:ascii="Times New Roman" w:hAnsi="Times New Roman"/>
                                  <w:sz w:val="28"/>
                                </w:rPr>
                              </w:pPr>
                              <w:r>
                                <w:rPr>
                                  <w:rFonts w:ascii="Times New Roman" w:hAnsi="Times New Roman"/>
                                  <w:sz w:val="28"/>
                                </w:rPr>
                                <w:t>Retailer</w:t>
                              </w:r>
                            </w:p>
                          </w:txbxContent>
                        </wps:txbx>
                        <wps:bodyPr rot="0" vert="horz" wrap="square" lIns="91440" tIns="45720" rIns="91440" bIns="45720" anchor="t" anchorCtr="0" upright="1">
                          <a:noAutofit/>
                        </wps:bodyPr>
                      </wps:wsp>
                      <wps:wsp>
                        <wps:cNvPr id="45" name="AutoShape 22"/>
                        <wps:cNvCnPr>
                          <a:cxnSpLocks noChangeShapeType="1"/>
                        </wps:cNvCnPr>
                        <wps:spPr bwMode="auto">
                          <a:xfrm>
                            <a:off x="5901" y="12772"/>
                            <a:ext cx="0" cy="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Text Box 23"/>
                        <wps:cNvSpPr txBox="1">
                          <a:spLocks noChangeArrowheads="1"/>
                        </wps:cNvSpPr>
                        <wps:spPr bwMode="auto">
                          <a:xfrm>
                            <a:off x="2370" y="13764"/>
                            <a:ext cx="1227" cy="544"/>
                          </a:xfrm>
                          <a:prstGeom prst="rect">
                            <a:avLst/>
                          </a:prstGeom>
                          <a:solidFill>
                            <a:srgbClr val="FFFFFF"/>
                          </a:solidFill>
                          <a:ln w="9525">
                            <a:solidFill>
                              <a:srgbClr val="000000"/>
                            </a:solidFill>
                            <a:miter lim="800000"/>
                            <a:headEnd/>
                            <a:tailEnd/>
                          </a:ln>
                        </wps:spPr>
                        <wps:txbx>
                          <w:txbxContent>
                            <w:p w:rsidR="00196A4E" w:rsidRPr="009A2F9C" w:rsidRDefault="00196A4E" w:rsidP="00196A4E">
                              <w:pPr>
                                <w:jc w:val="center"/>
                                <w:rPr>
                                  <w:rFonts w:ascii="Times New Roman" w:hAnsi="Times New Roman"/>
                                  <w:sz w:val="28"/>
                                </w:rPr>
                              </w:pPr>
                              <w:r>
                                <w:rPr>
                                  <w:rFonts w:ascii="Times New Roman" w:hAnsi="Times New Roman"/>
                                  <w:sz w:val="28"/>
                                </w:rPr>
                                <w:t>Retailer</w:t>
                              </w:r>
                            </w:p>
                          </w:txbxContent>
                        </wps:txbx>
                        <wps:bodyPr rot="0" vert="horz" wrap="square" lIns="91440" tIns="45720" rIns="91440" bIns="45720" anchor="t" anchorCtr="0" upright="1">
                          <a:noAutofit/>
                        </wps:bodyPr>
                      </wps:wsp>
                      <wps:wsp>
                        <wps:cNvPr id="47" name="AutoShape 24"/>
                        <wps:cNvCnPr>
                          <a:cxnSpLocks noChangeShapeType="1"/>
                        </wps:cNvCnPr>
                        <wps:spPr bwMode="auto">
                          <a:xfrm>
                            <a:off x="2973" y="13469"/>
                            <a:ext cx="1" cy="2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25"/>
                        <wps:cNvCnPr>
                          <a:cxnSpLocks noChangeShapeType="1"/>
                        </wps:cNvCnPr>
                        <wps:spPr bwMode="auto">
                          <a:xfrm>
                            <a:off x="2984" y="14307"/>
                            <a:ext cx="0" cy="25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Text Box 26"/>
                        <wps:cNvSpPr txBox="1">
                          <a:spLocks noChangeArrowheads="1"/>
                        </wps:cNvSpPr>
                        <wps:spPr bwMode="auto">
                          <a:xfrm>
                            <a:off x="2224" y="14562"/>
                            <a:ext cx="1513" cy="545"/>
                          </a:xfrm>
                          <a:prstGeom prst="rect">
                            <a:avLst/>
                          </a:prstGeom>
                          <a:solidFill>
                            <a:srgbClr val="FFFFFF"/>
                          </a:solidFill>
                          <a:ln w="9525">
                            <a:solidFill>
                              <a:srgbClr val="000000"/>
                            </a:solidFill>
                            <a:miter lim="800000"/>
                            <a:headEnd/>
                            <a:tailEnd/>
                          </a:ln>
                        </wps:spPr>
                        <wps:txbx>
                          <w:txbxContent>
                            <w:p w:rsidR="00196A4E" w:rsidRPr="009A2F9C" w:rsidRDefault="00196A4E" w:rsidP="00196A4E">
                              <w:pPr>
                                <w:jc w:val="center"/>
                                <w:rPr>
                                  <w:rFonts w:ascii="Times New Roman" w:hAnsi="Times New Roman"/>
                                  <w:sz w:val="28"/>
                                </w:rPr>
                              </w:pPr>
                              <w:r>
                                <w:rPr>
                                  <w:rFonts w:ascii="Times New Roman" w:hAnsi="Times New Roman"/>
                                  <w:sz w:val="28"/>
                                </w:rPr>
                                <w:t>Consumer</w:t>
                              </w:r>
                            </w:p>
                          </w:txbxContent>
                        </wps:txbx>
                        <wps:bodyPr rot="0" vert="horz" wrap="square" lIns="91440" tIns="45720" rIns="91440" bIns="45720" anchor="t" anchorCtr="0" upright="1">
                          <a:noAutofit/>
                        </wps:bodyPr>
                      </wps:wsp>
                      <wps:wsp>
                        <wps:cNvPr id="50" name="Text Box 27"/>
                        <wps:cNvSpPr txBox="1">
                          <a:spLocks noChangeArrowheads="1"/>
                        </wps:cNvSpPr>
                        <wps:spPr bwMode="auto">
                          <a:xfrm>
                            <a:off x="5098" y="14534"/>
                            <a:ext cx="1609" cy="545"/>
                          </a:xfrm>
                          <a:prstGeom prst="rect">
                            <a:avLst/>
                          </a:prstGeom>
                          <a:solidFill>
                            <a:srgbClr val="FFFFFF"/>
                          </a:solidFill>
                          <a:ln w="9525">
                            <a:solidFill>
                              <a:srgbClr val="000000"/>
                            </a:solidFill>
                            <a:miter lim="800000"/>
                            <a:headEnd/>
                            <a:tailEnd/>
                          </a:ln>
                        </wps:spPr>
                        <wps:txbx>
                          <w:txbxContent>
                            <w:p w:rsidR="00196A4E" w:rsidRPr="009A2F9C" w:rsidRDefault="00196A4E" w:rsidP="00196A4E">
                              <w:pPr>
                                <w:jc w:val="center"/>
                                <w:rPr>
                                  <w:rFonts w:ascii="Times New Roman" w:hAnsi="Times New Roman"/>
                                  <w:sz w:val="28"/>
                                </w:rPr>
                              </w:pPr>
                              <w:r>
                                <w:rPr>
                                  <w:rFonts w:ascii="Times New Roman" w:hAnsi="Times New Roman"/>
                                  <w:sz w:val="28"/>
                                </w:rPr>
                                <w:t>Consumer</w:t>
                              </w:r>
                            </w:p>
                          </w:txbxContent>
                        </wps:txbx>
                        <wps:bodyPr rot="0" vert="horz" wrap="square" lIns="91440" tIns="45720" rIns="91440" bIns="45720" anchor="t" anchorCtr="0" upright="1">
                          <a:noAutofit/>
                        </wps:bodyPr>
                      </wps:wsp>
                      <wps:wsp>
                        <wps:cNvPr id="51" name="Text Box 28"/>
                        <wps:cNvSpPr txBox="1">
                          <a:spLocks noChangeArrowheads="1"/>
                        </wps:cNvSpPr>
                        <wps:spPr bwMode="auto">
                          <a:xfrm>
                            <a:off x="8049" y="14469"/>
                            <a:ext cx="1532" cy="545"/>
                          </a:xfrm>
                          <a:prstGeom prst="rect">
                            <a:avLst/>
                          </a:prstGeom>
                          <a:solidFill>
                            <a:srgbClr val="FFFFFF"/>
                          </a:solidFill>
                          <a:ln w="9525">
                            <a:solidFill>
                              <a:srgbClr val="000000"/>
                            </a:solidFill>
                            <a:miter lim="800000"/>
                            <a:headEnd/>
                            <a:tailEnd/>
                          </a:ln>
                        </wps:spPr>
                        <wps:txbx>
                          <w:txbxContent>
                            <w:p w:rsidR="00196A4E" w:rsidRPr="009A2F9C" w:rsidRDefault="00196A4E" w:rsidP="00196A4E">
                              <w:pPr>
                                <w:jc w:val="center"/>
                                <w:rPr>
                                  <w:rFonts w:ascii="Times New Roman" w:hAnsi="Times New Roman"/>
                                  <w:sz w:val="28"/>
                                </w:rPr>
                              </w:pPr>
                              <w:r>
                                <w:rPr>
                                  <w:rFonts w:ascii="Times New Roman" w:hAnsi="Times New Roman"/>
                                  <w:sz w:val="28"/>
                                </w:rPr>
                                <w:t>Consumer</w:t>
                              </w:r>
                            </w:p>
                          </w:txbxContent>
                        </wps:txbx>
                        <wps:bodyPr rot="0" vert="horz" wrap="square" lIns="91440" tIns="45720" rIns="91440" bIns="45720" anchor="t" anchorCtr="0" upright="1">
                          <a:noAutofit/>
                        </wps:bodyPr>
                      </wps:wsp>
                      <wps:wsp>
                        <wps:cNvPr id="52" name="AutoShape 29"/>
                        <wps:cNvCnPr>
                          <a:cxnSpLocks noChangeShapeType="1"/>
                        </wps:cNvCnPr>
                        <wps:spPr bwMode="auto">
                          <a:xfrm>
                            <a:off x="5901" y="13735"/>
                            <a:ext cx="0" cy="7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30"/>
                        <wps:cNvCnPr>
                          <a:cxnSpLocks noChangeShapeType="1"/>
                        </wps:cNvCnPr>
                        <wps:spPr bwMode="auto">
                          <a:xfrm>
                            <a:off x="8821" y="12764"/>
                            <a:ext cx="0" cy="1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C193382" id="Group 9" o:spid="_x0000_s1030" style="position:absolute;left:0;text-align:left;margin-left:10.95pt;margin-top:10.25pt;width:381.15pt;height:210.85pt;z-index:251664384" coordorigin="2149,10890" coordsize="7623,4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">
                <v:shape id="Text Box 10" o:spid="_x0000_s1031" type="#_x0000_t202" style="position:absolute;left:4971;top:10890;width:1874;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BOwcUA&#10;AADbAAAADwAAAGRycy9kb3ducmV2LnhtbESPQWvCQBSE74L/YXmFXqRuNGI1uooILfamaWmvj+wz&#10;Cc2+jbvbmP77bkHwOMzMN8x625tGdOR8bVnBZJyAIC6srrlU8PH+8rQA4QOyxsYyKfglD9vNcLDG&#10;TNsrn6jLQykihH2GCqoQ2kxKX1Rk0I9tSxy9s3UGQ5SulNrhNcJNI6dJMpcGa44LFba0r6j4zn+M&#10;gsXs0H35t/T4WczPzTKMnrvXi1Pq8aHfrUAE6sM9fGsftII0hf8v8Qf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E7BxQAAANsAAAAPAAAAAAAAAAAAAAAAAJgCAABkcnMv&#10;ZG93bnJldi54bWxQSwUGAAAAAAQABAD1AAAAigMAAAAA&#10;">
                  <v:textbox>
                    <w:txbxContent>
                      <w:p w:rsidR="00196A4E" w:rsidRPr="009A2F9C" w:rsidRDefault="00196A4E" w:rsidP="00196A4E">
                        <w:pPr>
                          <w:jc w:val="center"/>
                          <w:rPr>
                            <w:rFonts w:ascii="Times New Roman" w:hAnsi="Times New Roman"/>
                            <w:sz w:val="28"/>
                          </w:rPr>
                        </w:pPr>
                        <w:r w:rsidRPr="009A2F9C">
                          <w:rPr>
                            <w:rFonts w:ascii="Times New Roman" w:hAnsi="Times New Roman"/>
                            <w:sz w:val="28"/>
                          </w:rPr>
                          <w:t>Farmers</w:t>
                        </w:r>
                      </w:p>
                    </w:txbxContent>
                  </v:textbox>
                </v:shape>
                <v:shapetype id="_x0000_t32" coordsize="21600,21600" o:spt="32" o:oned="t" path="m,l21600,21600e" filled="f">
                  <v:path arrowok="t" fillok="f" o:connecttype="none"/>
                  <o:lock v:ext="edit" shapetype="t"/>
                </v:shapetype>
                <v:shape id="AutoShape 11" o:spid="_x0000_s1032" type="#_x0000_t32" style="position:absolute;left:5901;top:11309;width:0;height:4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fQ3sUAAADbAAAADwAAAGRycy9kb3ducmV2LnhtbESPQWsCMRSE7wX/Q3iCl1KzWi1lNcpW&#10;EFTwoG3vz83rJnTzst1E3f77piB4HGbmG2a+7FwtLtQG61nBaJiBIC69tlwp+HhfP72CCBFZY+2Z&#10;FPxSgOWi9zDHXPsrH+hyjJVIEA45KjAxNrmUoTTkMAx9Q5y8L986jEm2ldQtXhPc1XKcZS/SoeW0&#10;YLChlaHy+3h2Cvbb0VtxMna7O/zY/XRd1Ofq8VOpQb8rZiAidfEevrU3WsHzBP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4fQ3sUAAADbAAAADwAAAAAAAAAA&#10;AAAAAAChAgAAZHJzL2Rvd25yZXYueG1sUEsFBgAAAAAEAAQA+QAAAJMDAAAAAA==&#10;"/>
                <v:shape id="AutoShape 12" o:spid="_x0000_s1033" type="#_x0000_t32" style="position:absolute;left:2967;top:11802;width:58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t1RcUAAADbAAAADwAAAGRycy9kb3ducmV2LnhtbESPQWsCMRSE7wX/Q3hCL6VmtVjK1iir&#10;IFTBg9v2/rp5boKbl3UTdfvvTaHgcZiZb5jZoneNuFAXrGcF41EGgrjy2nKt4Otz/fwGIkRkjY1n&#10;UvBLARbzwcMMc+2vvKdLGWuRIBxyVGBibHMpQ2XIYRj5ljh5B985jEl2tdQdXhPcNXKSZa/SoeW0&#10;YLCllaHqWJ6dgt1mvCx+jN1s9ye7m66L5lw/fSv1OOyLdxCR+ngP/7c/tIK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Mt1RcUAAADbAAAADwAAAAAAAAAA&#10;AAAAAAChAgAAZHJzL2Rvd25yZXYueG1sUEsFBgAAAAAEAAQA+QAAAJMDAAAAAA==&#10;"/>
                <v:shape id="AutoShape 13" o:spid="_x0000_s1034" type="#_x0000_t32" style="position:absolute;left:2967;top:11802;width:0;height:3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GJ9sUAAADbAAAADwAAAGRycy9kb3ducmV2LnhtbESPQWvCQBSE7wX/w/KE3uomL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GJ9sUAAADbAAAADwAAAAAAAAAA&#10;AAAAAAChAgAAZHJzL2Rvd25yZXYueG1sUEsFBgAAAAAEAAQA+QAAAJMDAAAAAA==&#10;">
                  <v:stroke endarrow="block"/>
                </v:shape>
                <v:shape id="AutoShape 14" o:spid="_x0000_s1035" type="#_x0000_t32" style="position:absolute;left:5901;top:11802;width:0;height:4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15" o:spid="_x0000_s1036" type="#_x0000_t32" style="position:absolute;left:8836;top:11802;width:0;height:4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Text Box 16" o:spid="_x0000_s1037" type="#_x0000_t202" style="position:absolute;left:2229;top:12107;width:1458;height: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196A4E" w:rsidRPr="009A2F9C" w:rsidRDefault="00196A4E" w:rsidP="00196A4E">
                        <w:pPr>
                          <w:jc w:val="center"/>
                          <w:rPr>
                            <w:rFonts w:ascii="Times New Roman" w:hAnsi="Times New Roman"/>
                            <w:sz w:val="28"/>
                          </w:rPr>
                        </w:pPr>
                        <w:r>
                          <w:rPr>
                            <w:rFonts w:ascii="Times New Roman" w:hAnsi="Times New Roman"/>
                            <w:sz w:val="28"/>
                          </w:rPr>
                          <w:t>Agent</w:t>
                        </w:r>
                      </w:p>
                    </w:txbxContent>
                  </v:textbox>
                </v:shape>
                <v:shape id="Text Box 17" o:spid="_x0000_s1038" type="#_x0000_t202" style="position:absolute;left:5088;top:12219;width:1632;height: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196A4E" w:rsidRPr="009A2F9C" w:rsidRDefault="00196A4E" w:rsidP="00196A4E">
                        <w:pPr>
                          <w:jc w:val="center"/>
                          <w:rPr>
                            <w:rFonts w:ascii="Times New Roman" w:hAnsi="Times New Roman"/>
                            <w:sz w:val="28"/>
                          </w:rPr>
                        </w:pPr>
                        <w:r>
                          <w:rPr>
                            <w:rFonts w:ascii="Times New Roman" w:hAnsi="Times New Roman"/>
                            <w:sz w:val="28"/>
                          </w:rPr>
                          <w:t>Wholesaler</w:t>
                        </w:r>
                      </w:p>
                    </w:txbxContent>
                  </v:textbox>
                </v:shape>
                <v:shape id="Text Box 18" o:spid="_x0000_s1039" type="#_x0000_t202" style="position:absolute;left:7899;top:12220;width:1873;height: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196A4E" w:rsidRPr="009A2F9C" w:rsidRDefault="00196A4E" w:rsidP="00196A4E">
                        <w:pPr>
                          <w:jc w:val="center"/>
                          <w:rPr>
                            <w:rFonts w:ascii="Times New Roman" w:hAnsi="Times New Roman"/>
                            <w:sz w:val="28"/>
                          </w:rPr>
                        </w:pPr>
                        <w:r>
                          <w:rPr>
                            <w:rFonts w:ascii="Times New Roman" w:hAnsi="Times New Roman"/>
                            <w:sz w:val="28"/>
                          </w:rPr>
                          <w:t>Retailer</w:t>
                        </w:r>
                      </w:p>
                    </w:txbxContent>
                  </v:textbox>
                </v:shape>
                <v:shape id="AutoShape 19" o:spid="_x0000_s1040" type="#_x0000_t32" style="position:absolute;left:2969;top:12640;width:0;height:2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Text Box 20" o:spid="_x0000_s1041" type="#_x0000_t202" style="position:absolute;left:2149;top:12916;width:1641;height:5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rsidR="00196A4E" w:rsidRPr="009A2F9C" w:rsidRDefault="00196A4E" w:rsidP="00196A4E">
                        <w:pPr>
                          <w:jc w:val="center"/>
                          <w:rPr>
                            <w:rFonts w:ascii="Times New Roman" w:hAnsi="Times New Roman"/>
                            <w:sz w:val="28"/>
                          </w:rPr>
                        </w:pPr>
                        <w:r>
                          <w:rPr>
                            <w:rFonts w:ascii="Times New Roman" w:hAnsi="Times New Roman"/>
                            <w:sz w:val="28"/>
                          </w:rPr>
                          <w:t>Wholesaler</w:t>
                        </w:r>
                      </w:p>
                    </w:txbxContent>
                  </v:textbox>
                </v:shape>
                <v:shape id="Text Box 21" o:spid="_x0000_s1042" type="#_x0000_t202" style="position:absolute;left:5260;top:13167;width:1270;height: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196A4E" w:rsidRPr="009A2F9C" w:rsidRDefault="00196A4E" w:rsidP="00196A4E">
                        <w:pPr>
                          <w:jc w:val="center"/>
                          <w:rPr>
                            <w:rFonts w:ascii="Times New Roman" w:hAnsi="Times New Roman"/>
                            <w:sz w:val="28"/>
                          </w:rPr>
                        </w:pPr>
                        <w:r>
                          <w:rPr>
                            <w:rFonts w:ascii="Times New Roman" w:hAnsi="Times New Roman"/>
                            <w:sz w:val="28"/>
                          </w:rPr>
                          <w:t>Retailer</w:t>
                        </w:r>
                      </w:p>
                    </w:txbxContent>
                  </v:textbox>
                </v:shape>
                <v:shape id="AutoShape 22" o:spid="_x0000_s1043" type="#_x0000_t32" style="position:absolute;left:5901;top:12772;width:0;height:4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Vk/MYAAADbAAAADwAAAGRycy9kb3ducmV2LnhtbESPT2vCQBTE7wW/w/KE3urG0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FZPzGAAAA2wAAAA8AAAAAAAAA&#10;AAAAAAAAoQIAAGRycy9kb3ducmV2LnhtbFBLBQYAAAAABAAEAPkAAACUAwAAAAA=&#10;">
                  <v:stroke endarrow="block"/>
                </v:shape>
                <v:shape id="Text Box 23" o:spid="_x0000_s1044" type="#_x0000_t202" style="position:absolute;left:2370;top:13764;width:1227;height:5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196A4E" w:rsidRPr="009A2F9C" w:rsidRDefault="00196A4E" w:rsidP="00196A4E">
                        <w:pPr>
                          <w:jc w:val="center"/>
                          <w:rPr>
                            <w:rFonts w:ascii="Times New Roman" w:hAnsi="Times New Roman"/>
                            <w:sz w:val="28"/>
                          </w:rPr>
                        </w:pPr>
                        <w:r>
                          <w:rPr>
                            <w:rFonts w:ascii="Times New Roman" w:hAnsi="Times New Roman"/>
                            <w:sz w:val="28"/>
                          </w:rPr>
                          <w:t>Retailer</w:t>
                        </w:r>
                      </w:p>
                    </w:txbxContent>
                  </v:textbox>
                </v:shape>
                <v:shape id="AutoShape 24" o:spid="_x0000_s1045" type="#_x0000_t32" style="position:absolute;left:2973;top:13469;width:1;height:2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shape id="AutoShape 25" o:spid="_x0000_s1046" type="#_x0000_t32" style="position:absolute;left:2984;top:14307;width:0;height:2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Text Box 26" o:spid="_x0000_s1047" type="#_x0000_t202" style="position:absolute;left:2224;top:14562;width:1513;height: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4KVs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xD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gpWxQAAANsAAAAPAAAAAAAAAAAAAAAAAJgCAABkcnMv&#10;ZG93bnJldi54bWxQSwUGAAAAAAQABAD1AAAAigMAAAAA&#10;">
                  <v:textbox>
                    <w:txbxContent>
                      <w:p w:rsidR="00196A4E" w:rsidRPr="009A2F9C" w:rsidRDefault="00196A4E" w:rsidP="00196A4E">
                        <w:pPr>
                          <w:jc w:val="center"/>
                          <w:rPr>
                            <w:rFonts w:ascii="Times New Roman" w:hAnsi="Times New Roman"/>
                            <w:sz w:val="28"/>
                          </w:rPr>
                        </w:pPr>
                        <w:r>
                          <w:rPr>
                            <w:rFonts w:ascii="Times New Roman" w:hAnsi="Times New Roman"/>
                            <w:sz w:val="28"/>
                          </w:rPr>
                          <w:t>Consumer</w:t>
                        </w:r>
                      </w:p>
                    </w:txbxContent>
                  </v:textbox>
                </v:shape>
                <v:shape id="Text Box 27" o:spid="_x0000_s1048" type="#_x0000_t202" style="position:absolute;left:5098;top:14534;width:1609;height: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w:txbxContent>
                      <w:p w:rsidR="00196A4E" w:rsidRPr="009A2F9C" w:rsidRDefault="00196A4E" w:rsidP="00196A4E">
                        <w:pPr>
                          <w:jc w:val="center"/>
                          <w:rPr>
                            <w:rFonts w:ascii="Times New Roman" w:hAnsi="Times New Roman"/>
                            <w:sz w:val="28"/>
                          </w:rPr>
                        </w:pPr>
                        <w:r>
                          <w:rPr>
                            <w:rFonts w:ascii="Times New Roman" w:hAnsi="Times New Roman"/>
                            <w:sz w:val="28"/>
                          </w:rPr>
                          <w:t>Consumer</w:t>
                        </w:r>
                      </w:p>
                    </w:txbxContent>
                  </v:textbox>
                </v:shape>
                <v:shape id="Text Box 28" o:spid="_x0000_s1049" type="#_x0000_t202" style="position:absolute;left:8049;top:14469;width:1532;height: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jcUA&#10;AADbAAAADwAAAGRycy9kb3ducmV2LnhtbESPQWvCQBSE7wX/w/KEXqRubDXa1FVKoUVvakWvj+wz&#10;CWbfxt1tTP99VxB6HGbmG2a+7EwtWnK+sqxgNExAEOdWV1wo2H9/Ps1A+ICssbZMCn7Jw3LRe5hj&#10;pu2Vt9TuQiEihH2GCsoQmkxKn5dk0A9tQxy9k3UGQ5SukNrhNcJNLZ+TJJUGK44LJTb0UVJ+3v0Y&#10;BbPxqj369cvmkKen+jUMpu3XxSn12O/e30AE6sJ/+N5eaQWTE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ZCNxQAAANsAAAAPAAAAAAAAAAAAAAAAAJgCAABkcnMv&#10;ZG93bnJldi54bWxQSwUGAAAAAAQABAD1AAAAigMAAAAA&#10;">
                  <v:textbox>
                    <w:txbxContent>
                      <w:p w:rsidR="00196A4E" w:rsidRPr="009A2F9C" w:rsidRDefault="00196A4E" w:rsidP="00196A4E">
                        <w:pPr>
                          <w:jc w:val="center"/>
                          <w:rPr>
                            <w:rFonts w:ascii="Times New Roman" w:hAnsi="Times New Roman"/>
                            <w:sz w:val="28"/>
                          </w:rPr>
                        </w:pPr>
                        <w:r>
                          <w:rPr>
                            <w:rFonts w:ascii="Times New Roman" w:hAnsi="Times New Roman"/>
                            <w:sz w:val="28"/>
                          </w:rPr>
                          <w:t>Consumer</w:t>
                        </w:r>
                      </w:p>
                    </w:txbxContent>
                  </v:textbox>
                </v:shape>
                <v:shape id="AutoShape 29" o:spid="_x0000_s1050" type="#_x0000_t32" style="position:absolute;left:5901;top:13735;width:0;height:7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30" o:spid="_x0000_s1051" type="#_x0000_t32" style="position:absolute;left:8821;top:12764;width:0;height:17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group>
            </w:pict>
          </mc:Fallback>
        </mc:AlternateContent>
      </w:r>
    </w:p>
    <w:p w:rsidR="00196A4E" w:rsidRP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p>
    <w:p w:rsidR="00196A4E" w:rsidRDefault="00196A4E" w:rsidP="00196A4E">
      <w:pPr>
        <w:tabs>
          <w:tab w:val="left" w:pos="4025"/>
        </w:tabs>
        <w:spacing w:after="0" w:line="240" w:lineRule="auto"/>
        <w:rPr>
          <w:rFonts w:ascii="Times New Roman" w:hAnsi="Times New Roman" w:cs="Times New Roman"/>
          <w:b/>
          <w:sz w:val="20"/>
          <w:szCs w:val="20"/>
        </w:rPr>
      </w:pPr>
    </w:p>
    <w:p w:rsidR="00196A4E" w:rsidRDefault="00196A4E" w:rsidP="00196A4E">
      <w:pPr>
        <w:tabs>
          <w:tab w:val="left" w:pos="4025"/>
        </w:tabs>
        <w:spacing w:after="0" w:line="240" w:lineRule="auto"/>
        <w:rPr>
          <w:rFonts w:ascii="Times New Roman" w:hAnsi="Times New Roman" w:cs="Times New Roman"/>
          <w:b/>
          <w:sz w:val="20"/>
          <w:szCs w:val="20"/>
        </w:rPr>
      </w:pPr>
    </w:p>
    <w:p w:rsidR="00196A4E" w:rsidRDefault="00196A4E" w:rsidP="00196A4E">
      <w:pPr>
        <w:tabs>
          <w:tab w:val="left" w:pos="4025"/>
        </w:tabs>
        <w:spacing w:after="0" w:line="240" w:lineRule="auto"/>
        <w:rPr>
          <w:rFonts w:ascii="Times New Roman" w:hAnsi="Times New Roman" w:cs="Times New Roman"/>
          <w:b/>
          <w:sz w:val="20"/>
          <w:szCs w:val="20"/>
        </w:rPr>
      </w:pPr>
    </w:p>
    <w:p w:rsidR="00196A4E" w:rsidRDefault="00196A4E" w:rsidP="00196A4E">
      <w:pPr>
        <w:tabs>
          <w:tab w:val="left" w:pos="4025"/>
        </w:tabs>
        <w:spacing w:after="0" w:line="240" w:lineRule="auto"/>
        <w:rPr>
          <w:rFonts w:ascii="Times New Roman" w:hAnsi="Times New Roman" w:cs="Times New Roman"/>
          <w:b/>
          <w:sz w:val="20"/>
          <w:szCs w:val="20"/>
        </w:rPr>
      </w:pPr>
    </w:p>
    <w:p w:rsidR="00196A4E" w:rsidRDefault="00196A4E" w:rsidP="00196A4E">
      <w:pPr>
        <w:tabs>
          <w:tab w:val="left" w:pos="4025"/>
        </w:tabs>
        <w:spacing w:after="0" w:line="240" w:lineRule="auto"/>
        <w:rPr>
          <w:rFonts w:ascii="Times New Roman" w:hAnsi="Times New Roman" w:cs="Times New Roman"/>
          <w:b/>
          <w:sz w:val="20"/>
          <w:szCs w:val="20"/>
        </w:rPr>
      </w:pPr>
    </w:p>
    <w:p w:rsidR="00196A4E" w:rsidRPr="00196A4E" w:rsidRDefault="00196A4E" w:rsidP="00196A4E">
      <w:pPr>
        <w:tabs>
          <w:tab w:val="left" w:pos="4025"/>
        </w:tabs>
        <w:spacing w:after="0" w:line="240" w:lineRule="auto"/>
        <w:jc w:val="center"/>
        <w:rPr>
          <w:rFonts w:ascii="Times New Roman" w:hAnsi="Times New Roman" w:cs="Times New Roman"/>
          <w:b/>
          <w:i/>
          <w:sz w:val="20"/>
          <w:szCs w:val="20"/>
        </w:rPr>
      </w:pPr>
      <w:r w:rsidRPr="00196A4E">
        <w:rPr>
          <w:rFonts w:ascii="Times New Roman" w:hAnsi="Times New Roman" w:cs="Times New Roman"/>
          <w:b/>
          <w:i/>
          <w:sz w:val="20"/>
          <w:szCs w:val="20"/>
        </w:rPr>
        <w:t>Figure 2:</w:t>
      </w:r>
      <w:r w:rsidRPr="00196A4E">
        <w:rPr>
          <w:rFonts w:ascii="Times New Roman" w:hAnsi="Times New Roman" w:cs="Times New Roman"/>
          <w:i/>
          <w:sz w:val="20"/>
          <w:szCs w:val="20"/>
        </w:rPr>
        <w:t xml:space="preserve"> </w:t>
      </w:r>
      <w:r w:rsidRPr="00196A4E">
        <w:rPr>
          <w:rFonts w:ascii="Times New Roman" w:hAnsi="Times New Roman" w:cs="Times New Roman"/>
          <w:b/>
          <w:i/>
          <w:sz w:val="20"/>
          <w:szCs w:val="20"/>
        </w:rPr>
        <w:t>Farm Channels Use in Dawanau Grain Market</w:t>
      </w:r>
    </w:p>
    <w:p w:rsidR="00196A4E" w:rsidRPr="00196A4E" w:rsidRDefault="00196A4E" w:rsidP="00196A4E">
      <w:pPr>
        <w:tabs>
          <w:tab w:val="left" w:pos="4025"/>
        </w:tabs>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Pr="00196A4E">
        <w:rPr>
          <w:rFonts w:ascii="Times New Roman" w:hAnsi="Times New Roman" w:cs="Times New Roman"/>
          <w:i/>
          <w:sz w:val="20"/>
          <w:szCs w:val="20"/>
        </w:rPr>
        <w:t>Source: fieldwork, 2015.</w:t>
      </w:r>
    </w:p>
    <w:p w:rsidR="00196A4E" w:rsidRP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Farm produce distribution channel the selection and use of the marketing specialists such as middlemen, transportation, storage, packaging and processing agencies to provide target customers within time, form, information, place, and possession utilities.</w:t>
      </w:r>
    </w:p>
    <w:p w:rsidR="00196A4E" w:rsidRPr="00196A4E" w:rsidRDefault="00196A4E" w:rsidP="00196A4E">
      <w:pPr>
        <w:spacing w:after="0" w:line="240" w:lineRule="auto"/>
        <w:jc w:val="both"/>
        <w:rPr>
          <w:rFonts w:ascii="Times New Roman" w:hAnsi="Times New Roman" w:cs="Times New Roman"/>
          <w:sz w:val="20"/>
          <w:szCs w:val="20"/>
        </w:rPr>
      </w:pP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 xml:space="preserve">The marketing system that holds in Nigeria can </w:t>
      </w:r>
      <w:r w:rsidRPr="00196A4E">
        <w:rPr>
          <w:rFonts w:ascii="Times New Roman" w:hAnsi="Times New Roman" w:cs="Times New Roman"/>
          <w:noProof/>
          <w:sz w:val="20"/>
          <w:szCs w:val="20"/>
        </w:rPr>
        <w:t>be divided</w:t>
      </w:r>
      <w:r w:rsidRPr="00196A4E">
        <w:rPr>
          <w:rFonts w:ascii="Times New Roman" w:hAnsi="Times New Roman" w:cs="Times New Roman"/>
          <w:sz w:val="20"/>
          <w:szCs w:val="20"/>
        </w:rPr>
        <w:t xml:space="preserve"> into two categories namely: for Agricultural and Non-agricultural. Ugwuonah (2004) citing Olayemi (1974) describes the Nigeria food marketing system as complex. Olayemi based his facts on the presence of a </w:t>
      </w:r>
      <w:r w:rsidRPr="00196A4E">
        <w:rPr>
          <w:rFonts w:ascii="Times New Roman" w:hAnsi="Times New Roman" w:cs="Times New Roman"/>
          <w:noProof/>
          <w:sz w:val="20"/>
          <w:szCs w:val="20"/>
        </w:rPr>
        <w:t>large</w:t>
      </w:r>
      <w:r w:rsidRPr="00196A4E">
        <w:rPr>
          <w:rFonts w:ascii="Times New Roman" w:hAnsi="Times New Roman" w:cs="Times New Roman"/>
          <w:sz w:val="20"/>
          <w:szCs w:val="20"/>
        </w:rPr>
        <w:t xml:space="preserve"> number of suppliers and intermediaries. Many authors have written on the classes of operators, which should form part of the typical main flow in making food available to the consumers. According to Ukwu (</w:t>
      </w:r>
      <w:r w:rsidRPr="00196A4E">
        <w:rPr>
          <w:rFonts w:ascii="Times New Roman" w:hAnsi="Times New Roman" w:cs="Times New Roman"/>
          <w:noProof/>
          <w:sz w:val="20"/>
          <w:szCs w:val="20"/>
        </w:rPr>
        <w:t>1979),</w:t>
      </w:r>
      <w:r w:rsidRPr="00196A4E">
        <w:rPr>
          <w:rFonts w:ascii="Times New Roman" w:hAnsi="Times New Roman" w:cs="Times New Roman"/>
          <w:sz w:val="20"/>
          <w:szCs w:val="20"/>
        </w:rPr>
        <w:t xml:space="preserve"> the institutions involved should include the farmer himself, the collector or bulker, the wholesaler, the retailer, the broker and the transporter. Anthonio (1968) however develops a flow, which consists of six major classes of operators namely: the farm gate middlemen, the commissioned agent, the cooperative agency, the wholesaler, </w:t>
      </w:r>
      <w:r w:rsidRPr="00196A4E">
        <w:rPr>
          <w:rFonts w:ascii="Times New Roman" w:hAnsi="Times New Roman" w:cs="Times New Roman"/>
          <w:noProof/>
          <w:sz w:val="20"/>
          <w:szCs w:val="20"/>
        </w:rPr>
        <w:t>and</w:t>
      </w:r>
      <w:r w:rsidRPr="00196A4E">
        <w:rPr>
          <w:rFonts w:ascii="Times New Roman" w:hAnsi="Times New Roman" w:cs="Times New Roman"/>
          <w:sz w:val="20"/>
          <w:szCs w:val="20"/>
        </w:rPr>
        <w:t xml:space="preserve"> retailer. Within the context of the food marketing system, the activities of these middlemen compliment the supplier in making food available to the consumer.</w:t>
      </w:r>
    </w:p>
    <w:p w:rsidR="00196A4E" w:rsidRPr="00196A4E" w:rsidRDefault="00196A4E" w:rsidP="00196A4E">
      <w:pPr>
        <w:spacing w:after="0" w:line="240" w:lineRule="auto"/>
        <w:jc w:val="both"/>
        <w:rPr>
          <w:rFonts w:ascii="Times New Roman" w:hAnsi="Times New Roman" w:cs="Times New Roman"/>
          <w:sz w:val="20"/>
          <w:szCs w:val="20"/>
        </w:rPr>
      </w:pP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According to Osuji (1986) in Ugwuonah (</w:t>
      </w:r>
      <w:r w:rsidRPr="00196A4E">
        <w:rPr>
          <w:rFonts w:ascii="Times New Roman" w:hAnsi="Times New Roman" w:cs="Times New Roman"/>
          <w:noProof/>
          <w:sz w:val="20"/>
          <w:szCs w:val="20"/>
        </w:rPr>
        <w:t>2004),</w:t>
      </w:r>
      <w:r w:rsidRPr="00196A4E">
        <w:rPr>
          <w:rFonts w:ascii="Times New Roman" w:hAnsi="Times New Roman" w:cs="Times New Roman"/>
          <w:sz w:val="20"/>
          <w:szCs w:val="20"/>
        </w:rPr>
        <w:t xml:space="preserve"> there are three types of middlemen; </w:t>
      </w:r>
      <w:r w:rsidRPr="00196A4E">
        <w:rPr>
          <w:rFonts w:ascii="Times New Roman" w:hAnsi="Times New Roman" w:cs="Times New Roman"/>
          <w:noProof/>
          <w:sz w:val="20"/>
          <w:szCs w:val="20"/>
        </w:rPr>
        <w:t>the farm gate middlemen, wholesaler, and retailer</w:t>
      </w:r>
      <w:r w:rsidRPr="00196A4E">
        <w:rPr>
          <w:rFonts w:ascii="Times New Roman" w:hAnsi="Times New Roman" w:cs="Times New Roman"/>
          <w:sz w:val="20"/>
          <w:szCs w:val="20"/>
        </w:rPr>
        <w:t xml:space="preserve">. The farm gate middlemen are those who confine trading activities to the </w:t>
      </w:r>
      <w:r w:rsidRPr="00196A4E">
        <w:rPr>
          <w:rFonts w:ascii="Times New Roman" w:hAnsi="Times New Roman" w:cs="Times New Roman"/>
          <w:noProof/>
          <w:sz w:val="20"/>
          <w:szCs w:val="20"/>
        </w:rPr>
        <w:t>village</w:t>
      </w:r>
      <w:r w:rsidRPr="00196A4E">
        <w:rPr>
          <w:rFonts w:ascii="Times New Roman" w:hAnsi="Times New Roman" w:cs="Times New Roman"/>
          <w:sz w:val="20"/>
          <w:szCs w:val="20"/>
        </w:rPr>
        <w:t xml:space="preserve"> and take some occasional outside trips. The wholesalers handle the </w:t>
      </w:r>
      <w:r w:rsidRPr="00196A4E">
        <w:rPr>
          <w:rFonts w:ascii="Times New Roman" w:hAnsi="Times New Roman" w:cs="Times New Roman"/>
          <w:noProof/>
          <w:sz w:val="20"/>
          <w:szCs w:val="20"/>
        </w:rPr>
        <w:t>major</w:t>
      </w:r>
      <w:r w:rsidRPr="00196A4E">
        <w:rPr>
          <w:rFonts w:ascii="Times New Roman" w:hAnsi="Times New Roman" w:cs="Times New Roman"/>
          <w:sz w:val="20"/>
          <w:szCs w:val="20"/>
        </w:rPr>
        <w:t xml:space="preserve"> role in the processing and storage functions while retailers are concerned with effecting the </w:t>
      </w:r>
      <w:r w:rsidRPr="00196A4E">
        <w:rPr>
          <w:rFonts w:ascii="Times New Roman" w:hAnsi="Times New Roman" w:cs="Times New Roman"/>
          <w:noProof/>
          <w:sz w:val="20"/>
          <w:szCs w:val="20"/>
        </w:rPr>
        <w:t>transfer</w:t>
      </w:r>
      <w:r w:rsidRPr="00196A4E">
        <w:rPr>
          <w:rFonts w:ascii="Times New Roman" w:hAnsi="Times New Roman" w:cs="Times New Roman"/>
          <w:sz w:val="20"/>
          <w:szCs w:val="20"/>
        </w:rPr>
        <w:t xml:space="preserve"> of final raw materials to the </w:t>
      </w:r>
      <w:r w:rsidRPr="00196A4E">
        <w:rPr>
          <w:rFonts w:ascii="Times New Roman" w:hAnsi="Times New Roman" w:cs="Times New Roman"/>
          <w:noProof/>
          <w:sz w:val="20"/>
          <w:szCs w:val="20"/>
        </w:rPr>
        <w:t>ultimate</w:t>
      </w:r>
      <w:r w:rsidRPr="00196A4E">
        <w:rPr>
          <w:rFonts w:ascii="Times New Roman" w:hAnsi="Times New Roman" w:cs="Times New Roman"/>
          <w:sz w:val="20"/>
          <w:szCs w:val="20"/>
        </w:rPr>
        <w:t xml:space="preserve"> consumer. According to Osuji, the number of retailers observed in the </w:t>
      </w:r>
      <w:r w:rsidRPr="00196A4E">
        <w:rPr>
          <w:rFonts w:ascii="Times New Roman" w:hAnsi="Times New Roman" w:cs="Times New Roman"/>
          <w:noProof/>
          <w:sz w:val="20"/>
          <w:szCs w:val="20"/>
        </w:rPr>
        <w:t>distributive food</w:t>
      </w:r>
      <w:r w:rsidRPr="00196A4E">
        <w:rPr>
          <w:rFonts w:ascii="Times New Roman" w:hAnsi="Times New Roman" w:cs="Times New Roman"/>
          <w:sz w:val="20"/>
          <w:szCs w:val="20"/>
        </w:rPr>
        <w:t xml:space="preserve"> chain shows a reflection of the level of economic development. </w:t>
      </w:r>
      <w:r w:rsidRPr="00196A4E">
        <w:rPr>
          <w:rFonts w:ascii="Times New Roman" w:hAnsi="Times New Roman" w:cs="Times New Roman"/>
          <w:noProof/>
          <w:sz w:val="20"/>
          <w:szCs w:val="20"/>
        </w:rPr>
        <w:t>This</w:t>
      </w:r>
      <w:r w:rsidRPr="00196A4E">
        <w:rPr>
          <w:rFonts w:ascii="Times New Roman" w:hAnsi="Times New Roman" w:cs="Times New Roman"/>
          <w:sz w:val="20"/>
          <w:szCs w:val="20"/>
        </w:rPr>
        <w:t xml:space="preserve"> confirms an earlier study by Batier (1963) where he observes a multiplication of intermediaries as an essential feature and adaption to certain fundamental feature of less developed countries (Ugwuonah, 2004).</w:t>
      </w:r>
    </w:p>
    <w:p w:rsidR="00196A4E" w:rsidRDefault="00196A4E" w:rsidP="00196A4E">
      <w:pPr>
        <w:spacing w:after="0" w:line="240" w:lineRule="auto"/>
        <w:jc w:val="both"/>
        <w:rPr>
          <w:rFonts w:ascii="Times New Roman" w:hAnsi="Times New Roman" w:cs="Times New Roman"/>
          <w:sz w:val="20"/>
          <w:szCs w:val="20"/>
        </w:rPr>
      </w:pPr>
    </w:p>
    <w:p w:rsidR="00196A4E" w:rsidRDefault="00196A4E" w:rsidP="00196A4E">
      <w:pPr>
        <w:spacing w:after="0" w:line="240" w:lineRule="auto"/>
        <w:jc w:val="both"/>
        <w:rPr>
          <w:rFonts w:ascii="Times New Roman" w:hAnsi="Times New Roman" w:cs="Times New Roman"/>
          <w:sz w:val="20"/>
          <w:szCs w:val="20"/>
        </w:rPr>
      </w:pPr>
    </w:p>
    <w:p w:rsidR="00196A4E" w:rsidRPr="00196A4E" w:rsidRDefault="00196A4E" w:rsidP="00196A4E">
      <w:pPr>
        <w:spacing w:after="0" w:line="240" w:lineRule="auto"/>
        <w:jc w:val="both"/>
        <w:rPr>
          <w:rFonts w:ascii="Times New Roman" w:hAnsi="Times New Roman" w:cs="Times New Roman"/>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r w:rsidRPr="00196A4E">
        <w:rPr>
          <w:rFonts w:ascii="Times New Roman" w:hAnsi="Times New Roman" w:cs="Times New Roman"/>
          <w:b/>
          <w:sz w:val="20"/>
          <w:szCs w:val="20"/>
        </w:rPr>
        <w:t>Theoretical Framework</w:t>
      </w: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 xml:space="preserve">This seminar research work </w:t>
      </w:r>
      <w:r w:rsidRPr="00196A4E">
        <w:rPr>
          <w:rFonts w:ascii="Times New Roman" w:hAnsi="Times New Roman" w:cs="Times New Roman"/>
          <w:noProof/>
          <w:sz w:val="20"/>
          <w:szCs w:val="20"/>
        </w:rPr>
        <w:t>is anchored</w:t>
      </w:r>
      <w:r w:rsidRPr="00196A4E">
        <w:rPr>
          <w:rFonts w:ascii="Times New Roman" w:hAnsi="Times New Roman" w:cs="Times New Roman"/>
          <w:sz w:val="20"/>
          <w:szCs w:val="20"/>
        </w:rPr>
        <w:t xml:space="preserve"> on collaborative marketing farmer’s group theory.</w:t>
      </w:r>
    </w:p>
    <w:p w:rsid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r w:rsidRPr="00196A4E">
        <w:rPr>
          <w:rFonts w:ascii="Times New Roman" w:hAnsi="Times New Roman" w:cs="Times New Roman"/>
          <w:b/>
          <w:sz w:val="20"/>
          <w:szCs w:val="20"/>
        </w:rPr>
        <w:t>Collaborative Marketing Farmers Group Theory</w:t>
      </w: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 xml:space="preserve">The collaborative marketing group is a </w:t>
      </w:r>
      <w:r w:rsidRPr="00196A4E">
        <w:rPr>
          <w:rFonts w:ascii="Times New Roman" w:hAnsi="Times New Roman" w:cs="Times New Roman"/>
          <w:noProof/>
          <w:sz w:val="20"/>
          <w:szCs w:val="20"/>
        </w:rPr>
        <w:t>farmer-based</w:t>
      </w:r>
      <w:r w:rsidRPr="00196A4E">
        <w:rPr>
          <w:rFonts w:ascii="Times New Roman" w:hAnsi="Times New Roman" w:cs="Times New Roman"/>
          <w:sz w:val="20"/>
          <w:szCs w:val="20"/>
        </w:rPr>
        <w:t xml:space="preserve"> theory developed in 1994, by seven sheep producers who met in Minnesota to discuss long-term challenges of the sheep industry in the United </w:t>
      </w:r>
      <w:r w:rsidRPr="00196A4E">
        <w:rPr>
          <w:rFonts w:ascii="Times New Roman" w:hAnsi="Times New Roman" w:cs="Times New Roman"/>
          <w:noProof/>
          <w:sz w:val="20"/>
          <w:szCs w:val="20"/>
        </w:rPr>
        <w:t>States</w:t>
      </w:r>
      <w:r w:rsidRPr="00196A4E">
        <w:rPr>
          <w:rFonts w:ascii="Times New Roman" w:hAnsi="Times New Roman" w:cs="Times New Roman"/>
          <w:sz w:val="20"/>
          <w:szCs w:val="20"/>
        </w:rPr>
        <w:t xml:space="preserve"> of America. </w:t>
      </w:r>
      <w:r w:rsidRPr="00196A4E">
        <w:rPr>
          <w:rFonts w:ascii="Times New Roman" w:hAnsi="Times New Roman" w:cs="Times New Roman"/>
          <w:noProof/>
          <w:sz w:val="20"/>
          <w:szCs w:val="20"/>
        </w:rPr>
        <w:t>They opine that farmer’s cooperation and collective actions in marketing is keyed to the survival and success in our rapidly changing agriculture or food system, acting individually, it may be difficult to maintain the steady flow of high-quality farm produce required to establish a consistent presence in the marketplace, and to take advantage of the size economies in processing, transportation, and advertising.</w:t>
      </w:r>
      <w:r w:rsidRPr="00196A4E">
        <w:rPr>
          <w:rFonts w:ascii="Times New Roman" w:hAnsi="Times New Roman" w:cs="Times New Roman"/>
          <w:sz w:val="20"/>
          <w:szCs w:val="20"/>
        </w:rPr>
        <w:t xml:space="preserve"> They also state that it is difficult for one person (farmer) </w:t>
      </w:r>
      <w:r w:rsidRPr="00196A4E">
        <w:rPr>
          <w:rFonts w:ascii="Times New Roman" w:hAnsi="Times New Roman" w:cs="Times New Roman"/>
          <w:noProof/>
          <w:sz w:val="20"/>
          <w:szCs w:val="20"/>
        </w:rPr>
        <w:t>to run a farming operation and devote the time required to develop the specialised skills and personal</w:t>
      </w:r>
      <w:r w:rsidRPr="00196A4E">
        <w:rPr>
          <w:rFonts w:ascii="Times New Roman" w:hAnsi="Times New Roman" w:cs="Times New Roman"/>
          <w:sz w:val="20"/>
          <w:szCs w:val="20"/>
        </w:rPr>
        <w:t xml:space="preserve"> contact needs for a successful agriculture marketing.</w:t>
      </w:r>
    </w:p>
    <w:p w:rsidR="00196A4E" w:rsidRDefault="00196A4E" w:rsidP="00196A4E">
      <w:pPr>
        <w:spacing w:after="0" w:line="240" w:lineRule="auto"/>
        <w:jc w:val="both"/>
        <w:rPr>
          <w:rFonts w:ascii="Times New Roman" w:hAnsi="Times New Roman" w:cs="Times New Roman"/>
          <w:sz w:val="20"/>
          <w:szCs w:val="20"/>
        </w:rPr>
      </w:pP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 xml:space="preserve">They opine that some of the </w:t>
      </w:r>
      <w:r w:rsidRPr="00196A4E">
        <w:rPr>
          <w:rFonts w:ascii="Times New Roman" w:hAnsi="Times New Roman" w:cs="Times New Roman"/>
          <w:noProof/>
          <w:sz w:val="20"/>
          <w:szCs w:val="20"/>
        </w:rPr>
        <w:t>collaborative</w:t>
      </w:r>
      <w:r w:rsidRPr="00196A4E">
        <w:rPr>
          <w:rFonts w:ascii="Times New Roman" w:hAnsi="Times New Roman" w:cs="Times New Roman"/>
          <w:sz w:val="20"/>
          <w:szCs w:val="20"/>
        </w:rPr>
        <w:t xml:space="preserve"> marketing group are </w:t>
      </w:r>
      <w:r w:rsidRPr="00196A4E">
        <w:rPr>
          <w:rFonts w:ascii="Times New Roman" w:hAnsi="Times New Roman" w:cs="Times New Roman"/>
          <w:noProof/>
          <w:sz w:val="20"/>
          <w:szCs w:val="20"/>
        </w:rPr>
        <w:t>significant investments in processing and distribution facilities, while others rely on the human capital embodied in their</w:t>
      </w:r>
      <w:r w:rsidRPr="00196A4E">
        <w:rPr>
          <w:rFonts w:ascii="Times New Roman" w:hAnsi="Times New Roman" w:cs="Times New Roman"/>
          <w:sz w:val="20"/>
          <w:szCs w:val="20"/>
        </w:rPr>
        <w:t xml:space="preserve"> </w:t>
      </w:r>
      <w:r w:rsidRPr="00196A4E">
        <w:rPr>
          <w:rFonts w:ascii="Times New Roman" w:hAnsi="Times New Roman" w:cs="Times New Roman"/>
          <w:noProof/>
          <w:sz w:val="20"/>
          <w:szCs w:val="20"/>
        </w:rPr>
        <w:t>member's</w:t>
      </w:r>
      <w:r w:rsidRPr="00196A4E">
        <w:rPr>
          <w:rFonts w:ascii="Times New Roman" w:hAnsi="Times New Roman" w:cs="Times New Roman"/>
          <w:sz w:val="20"/>
          <w:szCs w:val="20"/>
        </w:rPr>
        <w:t xml:space="preserve"> ideas and the social capital embodied in their collaborative spirit. Regardless of its size, form, or asset base, though, a collaborative marketing group theory focuses on marketing and operated by its members, and exists for their benefit.</w:t>
      </w:r>
    </w:p>
    <w:p w:rsidR="00196A4E" w:rsidRPr="00196A4E" w:rsidRDefault="00196A4E" w:rsidP="00196A4E">
      <w:pPr>
        <w:tabs>
          <w:tab w:val="left" w:pos="5040"/>
        </w:tabs>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ab/>
      </w:r>
    </w:p>
    <w:p w:rsidR="00196A4E" w:rsidRPr="00196A4E" w:rsidRDefault="00196A4E" w:rsidP="00196A4E">
      <w:pPr>
        <w:autoSpaceDE w:val="0"/>
        <w:autoSpaceDN w:val="0"/>
        <w:adjustRightInd w:val="0"/>
        <w:spacing w:after="0" w:line="240" w:lineRule="auto"/>
        <w:jc w:val="both"/>
        <w:rPr>
          <w:rFonts w:ascii="Times New Roman" w:hAnsi="Times New Roman" w:cs="Times New Roman"/>
          <w:b/>
          <w:color w:val="000000"/>
          <w:sz w:val="20"/>
          <w:szCs w:val="20"/>
          <w:lang w:val="en-GB"/>
        </w:rPr>
      </w:pPr>
      <w:r w:rsidRPr="00196A4E">
        <w:rPr>
          <w:rFonts w:ascii="Times New Roman" w:hAnsi="Times New Roman" w:cs="Times New Roman"/>
          <w:b/>
          <w:noProof/>
          <w:color w:val="000000"/>
          <w:sz w:val="20"/>
          <w:szCs w:val="20"/>
        </w:rPr>
        <mc:AlternateContent>
          <mc:Choice Requires="wps">
            <w:drawing>
              <wp:anchor distT="0" distB="0" distL="114300" distR="114300" simplePos="0" relativeHeight="251663360" behindDoc="0" locked="0" layoutInCell="1" allowOverlap="1" wp14:anchorId="09B9CB67" wp14:editId="37BCEC89">
                <wp:simplePos x="0" y="0"/>
                <wp:positionH relativeFrom="column">
                  <wp:posOffset>1735455</wp:posOffset>
                </wp:positionH>
                <wp:positionV relativeFrom="paragraph">
                  <wp:posOffset>51435</wp:posOffset>
                </wp:positionV>
                <wp:extent cx="446405" cy="232410"/>
                <wp:effectExtent l="1905" t="3810" r="0" b="1905"/>
                <wp:wrapNone/>
                <wp:docPr id="5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6A4E" w:rsidRPr="001D4633" w:rsidRDefault="00196A4E" w:rsidP="00196A4E">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B9CB67" id="Text Box 8" o:spid="_x0000_s1052" type="#_x0000_t202" style="position:absolute;left:0;text-align:left;margin-left:136.65pt;margin-top:4.05pt;width:35.15pt;height:18.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PUSugIAAME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" filled="f" stroked="f">
                <v:textbox>
                  <w:txbxContent>
                    <w:p w:rsidR="00196A4E" w:rsidRPr="001D4633" w:rsidRDefault="00196A4E" w:rsidP="00196A4E">
                      <w:pPr>
                        <w:rPr>
                          <w:rFonts w:ascii="Times New Roman" w:hAnsi="Times New Roman"/>
                          <w:sz w:val="24"/>
                          <w:szCs w:val="24"/>
                        </w:rPr>
                      </w:pPr>
                    </w:p>
                  </w:txbxContent>
                </v:textbox>
              </v:shape>
            </w:pict>
          </mc:Fallback>
        </mc:AlternateContent>
      </w:r>
      <w:r w:rsidRPr="00196A4E">
        <w:rPr>
          <w:rFonts w:ascii="Times New Roman" w:hAnsi="Times New Roman" w:cs="Times New Roman"/>
          <w:b/>
          <w:color w:val="000000"/>
          <w:sz w:val="20"/>
          <w:szCs w:val="20"/>
          <w:lang w:val="en-GB"/>
        </w:rPr>
        <w:t>Marketing Margin</w:t>
      </w:r>
    </w:p>
    <w:p w:rsidR="00196A4E" w:rsidRPr="00196A4E" w:rsidRDefault="00196A4E" w:rsidP="00196A4E">
      <w:pPr>
        <w:autoSpaceDE w:val="0"/>
        <w:autoSpaceDN w:val="0"/>
        <w:adjustRightInd w:val="0"/>
        <w:spacing w:after="0" w:line="240" w:lineRule="auto"/>
        <w:jc w:val="both"/>
        <w:rPr>
          <w:rFonts w:ascii="Times New Roman" w:hAnsi="Times New Roman" w:cs="Times New Roman"/>
          <w:color w:val="000000"/>
          <w:sz w:val="20"/>
          <w:szCs w:val="20"/>
          <w:lang w:val="en-GB"/>
        </w:rPr>
      </w:pPr>
      <w:r w:rsidRPr="00196A4E">
        <w:rPr>
          <w:rFonts w:ascii="Times New Roman" w:hAnsi="Times New Roman" w:cs="Times New Roman"/>
          <w:sz w:val="20"/>
          <w:szCs w:val="20"/>
          <w:lang w:val="en-GB"/>
        </w:rPr>
        <w:t xml:space="preserve">Marketing margin has remained an important tool in </w:t>
      </w:r>
      <w:r w:rsidRPr="00196A4E">
        <w:rPr>
          <w:rFonts w:ascii="Times New Roman" w:hAnsi="Times New Roman" w:cs="Times New Roman"/>
          <w:noProof/>
          <w:sz w:val="20"/>
          <w:szCs w:val="20"/>
          <w:lang w:val="en-GB"/>
        </w:rPr>
        <w:t>analysing</w:t>
      </w:r>
      <w:r w:rsidRPr="00196A4E">
        <w:rPr>
          <w:rFonts w:ascii="Times New Roman" w:hAnsi="Times New Roman" w:cs="Times New Roman"/>
          <w:sz w:val="20"/>
          <w:szCs w:val="20"/>
          <w:lang w:val="en-GB"/>
        </w:rPr>
        <w:t xml:space="preserve"> the performance of marketing systems. Marketing costs and profit margins which make up marketing margins can be both indicators of efficiency or inefficiency of marketing systems. </w:t>
      </w:r>
      <w:r w:rsidRPr="00196A4E">
        <w:rPr>
          <w:rFonts w:ascii="Times New Roman" w:hAnsi="Times New Roman" w:cs="Times New Roman"/>
          <w:noProof/>
          <w:sz w:val="20"/>
          <w:szCs w:val="20"/>
          <w:lang w:val="en-GB"/>
        </w:rPr>
        <w:t>Intermediaries play very important roles in the marketing of farm products. Through them, time, place and possession gaps that separate goods from those who want them are overcome (Kotler, 2003</w:t>
      </w:r>
      <w:r w:rsidRPr="00196A4E">
        <w:rPr>
          <w:rFonts w:ascii="Times New Roman" w:hAnsi="Times New Roman" w:cs="Times New Roman"/>
          <w:sz w:val="20"/>
          <w:szCs w:val="20"/>
          <w:lang w:val="en-GB"/>
        </w:rPr>
        <w:t xml:space="preserve">). In economic and marketing literature, marketing margin refers to the difference between the price paid by the customers and the price paid to the farmer. Therefore, the criterion to determine the marketing margin is the difference between the prices of customers paying and farmers/producers receiving. (Kazemnezhad and Sadroleshraghi, 2000) </w:t>
      </w:r>
      <w:r w:rsidRPr="00196A4E">
        <w:rPr>
          <w:rFonts w:ascii="Times New Roman" w:hAnsi="Times New Roman" w:cs="Times New Roman"/>
          <w:color w:val="000000"/>
          <w:sz w:val="20"/>
          <w:szCs w:val="20"/>
          <w:lang w:val="en-GB"/>
        </w:rPr>
        <w:t xml:space="preserve">Marketing of beans involves several actors among who are farmers, wholesalers, </w:t>
      </w:r>
      <w:r w:rsidRPr="00196A4E">
        <w:rPr>
          <w:rFonts w:ascii="Times New Roman" w:hAnsi="Times New Roman" w:cs="Times New Roman"/>
          <w:noProof/>
          <w:color w:val="000000"/>
          <w:sz w:val="20"/>
          <w:szCs w:val="20"/>
          <w:lang w:val="en-GB"/>
        </w:rPr>
        <w:t>and</w:t>
      </w:r>
      <w:r w:rsidRPr="00196A4E">
        <w:rPr>
          <w:rFonts w:ascii="Times New Roman" w:hAnsi="Times New Roman" w:cs="Times New Roman"/>
          <w:color w:val="000000"/>
          <w:sz w:val="20"/>
          <w:szCs w:val="20"/>
          <w:lang w:val="en-GB"/>
        </w:rPr>
        <w:t xml:space="preserve"> retailers. Famers are operators who farm and produce beans from farmyard and resell to wholesalers. Wholesalers are those who purchase beans at bulk prices from farmers. Retailers are those who buy in small quantities either directly at the market from farmers or wholesalers. (Diakité and Kergna, 2002)</w:t>
      </w:r>
    </w:p>
    <w:p w:rsidR="00196A4E" w:rsidRPr="00196A4E" w:rsidRDefault="00196A4E" w:rsidP="00196A4E">
      <w:pPr>
        <w:autoSpaceDE w:val="0"/>
        <w:autoSpaceDN w:val="0"/>
        <w:adjustRightInd w:val="0"/>
        <w:spacing w:after="0" w:line="240" w:lineRule="auto"/>
        <w:jc w:val="both"/>
        <w:rPr>
          <w:rFonts w:ascii="Times New Roman" w:hAnsi="Times New Roman" w:cs="Times New Roman"/>
          <w:color w:val="000000"/>
          <w:sz w:val="20"/>
          <w:szCs w:val="20"/>
          <w:lang w:val="en-GB"/>
        </w:rPr>
      </w:pPr>
    </w:p>
    <w:p w:rsidR="00196A4E" w:rsidRPr="00196A4E" w:rsidRDefault="00196A4E" w:rsidP="00196A4E">
      <w:pPr>
        <w:tabs>
          <w:tab w:val="left" w:pos="945"/>
        </w:tabs>
        <w:spacing w:after="0" w:line="240" w:lineRule="auto"/>
        <w:jc w:val="both"/>
        <w:rPr>
          <w:rFonts w:ascii="Times New Roman" w:hAnsi="Times New Roman" w:cs="Times New Roman"/>
          <w:sz w:val="20"/>
          <w:szCs w:val="20"/>
        </w:rPr>
      </w:pPr>
      <w:r w:rsidRPr="00196A4E">
        <w:rPr>
          <w:rFonts w:ascii="Times New Roman" w:hAnsi="Times New Roman" w:cs="Times New Roman"/>
          <w:color w:val="000000"/>
          <w:sz w:val="20"/>
          <w:szCs w:val="20"/>
          <w:lang w:val="en-GB"/>
        </w:rPr>
        <w:t xml:space="preserve">Marketing margin or price spread is a commonly used measure of the performance of a marketing system. (Abbott and Makeham, 1990) It can be a useful descriptive statistics if used to show how the consumers’ expenditure </w:t>
      </w:r>
      <w:r w:rsidRPr="00196A4E">
        <w:rPr>
          <w:rFonts w:ascii="Times New Roman" w:hAnsi="Times New Roman" w:cs="Times New Roman"/>
          <w:noProof/>
          <w:color w:val="000000"/>
          <w:sz w:val="20"/>
          <w:szCs w:val="20"/>
          <w:lang w:val="en-GB"/>
        </w:rPr>
        <w:t>is divided</w:t>
      </w:r>
      <w:r w:rsidRPr="00196A4E">
        <w:rPr>
          <w:rFonts w:ascii="Times New Roman" w:hAnsi="Times New Roman" w:cs="Times New Roman"/>
          <w:color w:val="000000"/>
          <w:sz w:val="20"/>
          <w:szCs w:val="20"/>
          <w:lang w:val="en-GB"/>
        </w:rPr>
        <w:t xml:space="preserve"> among market participants at different levels of the marketing systems. It </w:t>
      </w:r>
      <w:r w:rsidRPr="00196A4E">
        <w:rPr>
          <w:rFonts w:ascii="Times New Roman" w:hAnsi="Times New Roman" w:cs="Times New Roman"/>
          <w:noProof/>
          <w:color w:val="000000"/>
          <w:sz w:val="20"/>
          <w:szCs w:val="20"/>
          <w:lang w:val="en-GB"/>
        </w:rPr>
        <w:t>is defined</w:t>
      </w:r>
      <w:r w:rsidRPr="00196A4E">
        <w:rPr>
          <w:rFonts w:ascii="Times New Roman" w:hAnsi="Times New Roman" w:cs="Times New Roman"/>
          <w:color w:val="000000"/>
          <w:sz w:val="20"/>
          <w:szCs w:val="20"/>
          <w:lang w:val="en-GB"/>
        </w:rPr>
        <w:t xml:space="preserve"> as</w:t>
      </w:r>
      <w:r w:rsidRPr="00196A4E">
        <w:rPr>
          <w:rFonts w:ascii="Times New Roman" w:hAnsi="Times New Roman" w:cs="Times New Roman"/>
          <w:sz w:val="20"/>
          <w:szCs w:val="20"/>
        </w:rPr>
        <w:t xml:space="preserve"> the difference between the price the consumer pays and the price that is obtained by producers, or as the price of a collection of marketing services, which is the outcome of the demand for and supply of such services. Marketing margin is an equilibrium entity that is a function of the difference between the equilibrium of retail and farm prices or between export and farm prices (Wohlgenant, 2001)</w:t>
      </w:r>
      <w:r w:rsidRPr="00196A4E">
        <w:rPr>
          <w:rFonts w:ascii="Times New Roman" w:hAnsi="Times New Roman" w:cs="Times New Roman"/>
          <w:sz w:val="20"/>
          <w:szCs w:val="20"/>
          <w:lang w:val="ig-NG"/>
        </w:rPr>
        <w:t>.</w:t>
      </w:r>
      <w:r w:rsidRPr="00196A4E">
        <w:rPr>
          <w:rFonts w:ascii="Times New Roman" w:hAnsi="Times New Roman" w:cs="Times New Roman"/>
          <w:sz w:val="20"/>
          <w:szCs w:val="20"/>
        </w:rPr>
        <w:t xml:space="preserve">  Marketing margins are the result of the demand and supply factors, marketing costs, and the degree of the marketing channel competition. Carambas, (2005) Thus, margins reflect the aggregate processing and retailing firm </w:t>
      </w:r>
      <w:r w:rsidRPr="00196A4E">
        <w:rPr>
          <w:rFonts w:ascii="Times New Roman" w:hAnsi="Times New Roman" w:cs="Times New Roman"/>
          <w:noProof/>
          <w:sz w:val="20"/>
          <w:szCs w:val="20"/>
        </w:rPr>
        <w:t>behaviour</w:t>
      </w:r>
      <w:r w:rsidRPr="00196A4E">
        <w:rPr>
          <w:rFonts w:ascii="Times New Roman" w:hAnsi="Times New Roman" w:cs="Times New Roman"/>
          <w:sz w:val="20"/>
          <w:szCs w:val="20"/>
        </w:rPr>
        <w:t xml:space="preserve"> which influence the level and variability of farm prices and may influence the farmer’s share of the consumer food Naira (Marsh and Gary, 2004)</w:t>
      </w:r>
      <w:r w:rsidRPr="00196A4E">
        <w:rPr>
          <w:rFonts w:ascii="Times New Roman" w:hAnsi="Times New Roman" w:cs="Times New Roman"/>
          <w:sz w:val="20"/>
          <w:szCs w:val="20"/>
          <w:lang w:val="ig-NG"/>
        </w:rPr>
        <w:t>.</w:t>
      </w:r>
      <w:r w:rsidRPr="00196A4E">
        <w:rPr>
          <w:rFonts w:ascii="Times New Roman" w:hAnsi="Times New Roman" w:cs="Times New Roman"/>
          <w:sz w:val="20"/>
          <w:szCs w:val="20"/>
        </w:rPr>
        <w:t xml:space="preserve"> There are trade relationships between traders in production and consumption areas in the Dawanau Grain Market. Though, each farmer in the production area has an agent in each of the markets, a farmer or a trader contacts the market agents to determine the market price and to choose the market with the higher price. There is also communication among the agents in the Dawanau Grain Market, to fetch the highest price of beans in the markets. Sometimes, the brokers who are in contact with the traders in different markets purchase beans from low price markets and sell it in the high price market. Thus, the distribution strategy of beans depends on the market price. The market with the higher price is the first receiver of beans production, </w:t>
      </w:r>
      <w:r w:rsidRPr="00196A4E">
        <w:rPr>
          <w:rFonts w:ascii="Times New Roman" w:hAnsi="Times New Roman" w:cs="Times New Roman"/>
          <w:noProof/>
          <w:sz w:val="20"/>
          <w:szCs w:val="20"/>
        </w:rPr>
        <w:t>and</w:t>
      </w:r>
      <w:r w:rsidRPr="00196A4E">
        <w:rPr>
          <w:rFonts w:ascii="Times New Roman" w:hAnsi="Times New Roman" w:cs="Times New Roman"/>
          <w:sz w:val="20"/>
          <w:szCs w:val="20"/>
        </w:rPr>
        <w:t xml:space="preserve"> the surplus </w:t>
      </w:r>
      <w:r w:rsidRPr="00196A4E">
        <w:rPr>
          <w:rFonts w:ascii="Times New Roman" w:hAnsi="Times New Roman" w:cs="Times New Roman"/>
          <w:noProof/>
          <w:sz w:val="20"/>
          <w:szCs w:val="20"/>
        </w:rPr>
        <w:t>is directed</w:t>
      </w:r>
      <w:r w:rsidRPr="00196A4E">
        <w:rPr>
          <w:rFonts w:ascii="Times New Roman" w:hAnsi="Times New Roman" w:cs="Times New Roman"/>
          <w:sz w:val="20"/>
          <w:szCs w:val="20"/>
        </w:rPr>
        <w:t xml:space="preserve"> to other markets, </w:t>
      </w:r>
      <w:r w:rsidRPr="00196A4E">
        <w:rPr>
          <w:rFonts w:ascii="Times New Roman" w:hAnsi="Times New Roman" w:cs="Times New Roman"/>
          <w:noProof/>
          <w:sz w:val="20"/>
          <w:szCs w:val="20"/>
        </w:rPr>
        <w:t>and</w:t>
      </w:r>
      <w:r w:rsidRPr="00196A4E">
        <w:rPr>
          <w:rFonts w:ascii="Times New Roman" w:hAnsi="Times New Roman" w:cs="Times New Roman"/>
          <w:sz w:val="20"/>
          <w:szCs w:val="20"/>
        </w:rPr>
        <w:t xml:space="preserve"> this phenomenon </w:t>
      </w:r>
      <w:r w:rsidRPr="00196A4E">
        <w:rPr>
          <w:rFonts w:ascii="Times New Roman" w:hAnsi="Times New Roman" w:cs="Times New Roman"/>
          <w:noProof/>
          <w:sz w:val="20"/>
          <w:szCs w:val="20"/>
        </w:rPr>
        <w:t>is observed</w:t>
      </w:r>
      <w:r w:rsidRPr="00196A4E">
        <w:rPr>
          <w:rFonts w:ascii="Times New Roman" w:hAnsi="Times New Roman" w:cs="Times New Roman"/>
          <w:sz w:val="20"/>
          <w:szCs w:val="20"/>
        </w:rPr>
        <w:t xml:space="preserve"> in all markets in all seasons. This Dawanau Grain Market kept receiving varying quantities of beans from different sources.</w:t>
      </w:r>
    </w:p>
    <w:p w:rsidR="00196A4E" w:rsidRDefault="00196A4E" w:rsidP="00196A4E">
      <w:pPr>
        <w:tabs>
          <w:tab w:val="left" w:pos="945"/>
        </w:tabs>
        <w:spacing w:after="0" w:line="240" w:lineRule="auto"/>
        <w:jc w:val="both"/>
        <w:rPr>
          <w:rFonts w:ascii="Times New Roman" w:hAnsi="Times New Roman" w:cs="Times New Roman"/>
          <w:sz w:val="20"/>
          <w:szCs w:val="20"/>
        </w:rPr>
      </w:pPr>
    </w:p>
    <w:p w:rsidR="00196A4E" w:rsidRDefault="00196A4E" w:rsidP="00196A4E">
      <w:pPr>
        <w:tabs>
          <w:tab w:val="left" w:pos="945"/>
        </w:tabs>
        <w:spacing w:after="0" w:line="240" w:lineRule="auto"/>
        <w:jc w:val="both"/>
        <w:rPr>
          <w:rFonts w:ascii="Times New Roman" w:hAnsi="Times New Roman" w:cs="Times New Roman"/>
          <w:sz w:val="20"/>
          <w:szCs w:val="20"/>
        </w:rPr>
      </w:pPr>
    </w:p>
    <w:p w:rsidR="00196A4E" w:rsidRPr="00196A4E" w:rsidRDefault="00196A4E" w:rsidP="00196A4E">
      <w:pPr>
        <w:tabs>
          <w:tab w:val="left" w:pos="945"/>
        </w:tabs>
        <w:spacing w:after="0" w:line="240" w:lineRule="auto"/>
        <w:jc w:val="both"/>
        <w:rPr>
          <w:rFonts w:ascii="Times New Roman" w:hAnsi="Times New Roman" w:cs="Times New Roman"/>
          <w:sz w:val="20"/>
          <w:szCs w:val="20"/>
        </w:rPr>
      </w:pPr>
    </w:p>
    <w:p w:rsidR="00196A4E" w:rsidRPr="00196A4E" w:rsidRDefault="00196A4E" w:rsidP="00196A4E">
      <w:pPr>
        <w:tabs>
          <w:tab w:val="left" w:pos="-5954"/>
        </w:tabs>
        <w:spacing w:after="0" w:line="240" w:lineRule="auto"/>
        <w:jc w:val="both"/>
        <w:rPr>
          <w:rFonts w:ascii="Times New Roman" w:hAnsi="Times New Roman" w:cs="Times New Roman"/>
          <w:b/>
          <w:sz w:val="20"/>
          <w:szCs w:val="20"/>
        </w:rPr>
      </w:pPr>
      <w:r w:rsidRPr="00196A4E">
        <w:rPr>
          <w:rFonts w:ascii="Times New Roman" w:hAnsi="Times New Roman" w:cs="Times New Roman"/>
          <w:b/>
          <w:sz w:val="20"/>
          <w:szCs w:val="20"/>
        </w:rPr>
        <w:t>Marketing Profitability</w:t>
      </w:r>
    </w:p>
    <w:p w:rsidR="00196A4E" w:rsidRPr="00196A4E" w:rsidRDefault="00196A4E" w:rsidP="00196A4E">
      <w:pPr>
        <w:autoSpaceDE w:val="0"/>
        <w:autoSpaceDN w:val="0"/>
        <w:adjustRightInd w:val="0"/>
        <w:spacing w:after="0" w:line="240" w:lineRule="auto"/>
        <w:jc w:val="both"/>
        <w:rPr>
          <w:rFonts w:ascii="Times New Roman" w:hAnsi="Times New Roman" w:cs="Times New Roman"/>
          <w:sz w:val="20"/>
          <w:szCs w:val="20"/>
          <w:lang w:val="en-GB"/>
        </w:rPr>
      </w:pPr>
      <w:r w:rsidRPr="00196A4E">
        <w:rPr>
          <w:rFonts w:ascii="Times New Roman" w:hAnsi="Times New Roman" w:cs="Times New Roman"/>
          <w:noProof/>
          <w:sz w:val="20"/>
          <w:szCs w:val="20"/>
        </w:rPr>
        <w:t>To build a strong and profitable business, it is necessary to develop a strategy. Essentially, marketing strategy is a plan that allows a business owner to direct activities that are consistent with the goals of the business owner and organisation and spend money wisely to create the greatest amount of return on investment.</w:t>
      </w:r>
      <w:r w:rsidRPr="00196A4E">
        <w:rPr>
          <w:rFonts w:ascii="Times New Roman" w:hAnsi="Times New Roman" w:cs="Times New Roman"/>
          <w:sz w:val="20"/>
          <w:szCs w:val="20"/>
        </w:rPr>
        <w:t xml:space="preserve"> </w:t>
      </w:r>
      <w:r w:rsidRPr="00196A4E">
        <w:rPr>
          <w:rFonts w:ascii="Times New Roman" w:hAnsi="Times New Roman" w:cs="Times New Roman"/>
          <w:sz w:val="20"/>
          <w:szCs w:val="20"/>
          <w:lang w:val="en-GB"/>
        </w:rPr>
        <w:t>Some experts argue that if profits do not motivate managers effectively, relative measures, such as market share, should be used. Kotler (1988:</w:t>
      </w:r>
      <w:r w:rsidRPr="00196A4E">
        <w:rPr>
          <w:rFonts w:ascii="Times New Roman" w:hAnsi="Times New Roman" w:cs="Times New Roman"/>
          <w:noProof/>
          <w:sz w:val="20"/>
          <w:szCs w:val="20"/>
          <w:lang w:val="en-GB"/>
        </w:rPr>
        <w:t>333), states that the strategic objective of many firms “is to increase their market shares, thinking that this will lead to greater profitability.” Compared with profit maximising, such competitor-oriented objectives may be more visible because the performance</w:t>
      </w:r>
      <w:r w:rsidRPr="00196A4E">
        <w:rPr>
          <w:rFonts w:ascii="Times New Roman" w:hAnsi="Times New Roman" w:cs="Times New Roman"/>
          <w:sz w:val="20"/>
          <w:szCs w:val="20"/>
          <w:lang w:val="en-GB"/>
        </w:rPr>
        <w:t xml:space="preserve"> another firm serves as a benchmark.</w:t>
      </w:r>
    </w:p>
    <w:p w:rsidR="00196A4E" w:rsidRPr="00196A4E" w:rsidRDefault="00196A4E" w:rsidP="00196A4E">
      <w:pPr>
        <w:autoSpaceDE w:val="0"/>
        <w:autoSpaceDN w:val="0"/>
        <w:adjustRightInd w:val="0"/>
        <w:spacing w:after="0" w:line="240" w:lineRule="auto"/>
        <w:jc w:val="both"/>
        <w:rPr>
          <w:rFonts w:ascii="Times New Roman" w:hAnsi="Times New Roman" w:cs="Times New Roman"/>
          <w:sz w:val="20"/>
          <w:szCs w:val="20"/>
          <w:lang w:val="en-GB"/>
        </w:rPr>
      </w:pPr>
    </w:p>
    <w:p w:rsidR="00196A4E" w:rsidRPr="00196A4E" w:rsidRDefault="00196A4E" w:rsidP="00196A4E">
      <w:pPr>
        <w:spacing w:after="0" w:line="240" w:lineRule="auto"/>
        <w:jc w:val="both"/>
        <w:rPr>
          <w:rFonts w:ascii="Times New Roman" w:hAnsi="Times New Roman" w:cs="Times New Roman"/>
          <w:b/>
          <w:sz w:val="20"/>
          <w:szCs w:val="20"/>
        </w:rPr>
      </w:pPr>
      <w:r w:rsidRPr="00196A4E">
        <w:rPr>
          <w:rFonts w:ascii="Times New Roman" w:hAnsi="Times New Roman" w:cs="Times New Roman"/>
          <w:b/>
          <w:sz w:val="20"/>
          <w:szCs w:val="20"/>
        </w:rPr>
        <w:t>Marketing Constraint</w:t>
      </w:r>
    </w:p>
    <w:p w:rsidR="00196A4E" w:rsidRPr="00196A4E" w:rsidRDefault="00196A4E" w:rsidP="00196A4E">
      <w:pPr>
        <w:autoSpaceDE w:val="0"/>
        <w:autoSpaceDN w:val="0"/>
        <w:adjustRightInd w:val="0"/>
        <w:spacing w:after="0" w:line="240" w:lineRule="auto"/>
        <w:jc w:val="both"/>
        <w:rPr>
          <w:rFonts w:ascii="Times New Roman" w:hAnsi="Times New Roman" w:cs="Times New Roman"/>
          <w:sz w:val="20"/>
          <w:szCs w:val="20"/>
          <w:lang w:val="en-GB"/>
        </w:rPr>
      </w:pPr>
      <w:r w:rsidRPr="00196A4E">
        <w:rPr>
          <w:rFonts w:ascii="Times New Roman" w:hAnsi="Times New Roman" w:cs="Times New Roman"/>
          <w:sz w:val="20"/>
          <w:szCs w:val="20"/>
          <w:lang w:val="en-GB"/>
        </w:rPr>
        <w:t xml:space="preserve">Backman and Crompton (1989) defined constraints as barriers that inhibit peoples’ activities. </w:t>
      </w:r>
      <w:r w:rsidRPr="00196A4E">
        <w:rPr>
          <w:rFonts w:ascii="Times New Roman" w:hAnsi="Times New Roman" w:cs="Times New Roman"/>
          <w:noProof/>
          <w:sz w:val="20"/>
          <w:szCs w:val="20"/>
          <w:lang w:val="en-GB"/>
        </w:rPr>
        <w:t>Beginning in the 1980’s</w:t>
      </w:r>
      <w:r w:rsidRPr="00196A4E">
        <w:rPr>
          <w:rFonts w:ascii="Times New Roman" w:hAnsi="Times New Roman" w:cs="Times New Roman"/>
          <w:sz w:val="20"/>
          <w:szCs w:val="20"/>
          <w:lang w:val="en-GB"/>
        </w:rPr>
        <w:t xml:space="preserve">, </w:t>
      </w:r>
      <w:r w:rsidRPr="00196A4E">
        <w:rPr>
          <w:rFonts w:ascii="Times New Roman" w:hAnsi="Times New Roman" w:cs="Times New Roman"/>
          <w:noProof/>
          <w:sz w:val="20"/>
          <w:szCs w:val="20"/>
          <w:lang w:val="en-GB"/>
        </w:rPr>
        <w:t>some</w:t>
      </w:r>
      <w:r w:rsidRPr="00196A4E">
        <w:rPr>
          <w:rFonts w:ascii="Times New Roman" w:hAnsi="Times New Roman" w:cs="Times New Roman"/>
          <w:sz w:val="20"/>
          <w:szCs w:val="20"/>
          <w:lang w:val="en-GB"/>
        </w:rPr>
        <w:t xml:space="preserve"> research studies </w:t>
      </w:r>
      <w:r w:rsidRPr="00196A4E">
        <w:rPr>
          <w:rFonts w:ascii="Times New Roman" w:hAnsi="Times New Roman" w:cs="Times New Roman"/>
          <w:noProof/>
          <w:sz w:val="20"/>
          <w:szCs w:val="20"/>
          <w:lang w:val="en-GB"/>
        </w:rPr>
        <w:t>were based</w:t>
      </w:r>
      <w:r w:rsidRPr="00196A4E">
        <w:rPr>
          <w:rFonts w:ascii="Times New Roman" w:hAnsi="Times New Roman" w:cs="Times New Roman"/>
          <w:sz w:val="20"/>
          <w:szCs w:val="20"/>
          <w:lang w:val="en-GB"/>
        </w:rPr>
        <w:t xml:space="preserve"> </w:t>
      </w:r>
      <w:r w:rsidRPr="00196A4E">
        <w:rPr>
          <w:rFonts w:ascii="Times New Roman" w:hAnsi="Times New Roman" w:cs="Times New Roman"/>
          <w:noProof/>
          <w:sz w:val="20"/>
          <w:szCs w:val="20"/>
          <w:lang w:val="en-GB"/>
        </w:rPr>
        <w:t>on</w:t>
      </w:r>
      <w:r w:rsidRPr="00196A4E">
        <w:rPr>
          <w:rFonts w:ascii="Times New Roman" w:hAnsi="Times New Roman" w:cs="Times New Roman"/>
          <w:sz w:val="20"/>
          <w:szCs w:val="20"/>
          <w:lang w:val="en-GB"/>
        </w:rPr>
        <w:t xml:space="preserve"> the assumption that a negative relationship existed between constraints and participation. </w:t>
      </w:r>
      <w:r w:rsidRPr="00196A4E">
        <w:rPr>
          <w:rFonts w:ascii="Times New Roman" w:hAnsi="Times New Roman" w:cs="Times New Roman"/>
          <w:sz w:val="20"/>
          <w:szCs w:val="20"/>
        </w:rPr>
        <w:t xml:space="preserve">These constraints can </w:t>
      </w:r>
      <w:r w:rsidRPr="00196A4E">
        <w:rPr>
          <w:rFonts w:ascii="Times New Roman" w:hAnsi="Times New Roman" w:cs="Times New Roman"/>
          <w:noProof/>
          <w:sz w:val="20"/>
          <w:szCs w:val="20"/>
        </w:rPr>
        <w:t>be classified</w:t>
      </w:r>
      <w:r w:rsidRPr="00196A4E">
        <w:rPr>
          <w:rFonts w:ascii="Times New Roman" w:hAnsi="Times New Roman" w:cs="Times New Roman"/>
          <w:sz w:val="20"/>
          <w:szCs w:val="20"/>
        </w:rPr>
        <w:t xml:space="preserve"> into three which is thus:</w:t>
      </w:r>
    </w:p>
    <w:p w:rsidR="00196A4E" w:rsidRPr="00196A4E" w:rsidRDefault="00196A4E" w:rsidP="001B36E3">
      <w:pPr>
        <w:pStyle w:val="ListParagraph"/>
        <w:numPr>
          <w:ilvl w:val="0"/>
          <w:numId w:val="33"/>
        </w:numPr>
        <w:spacing w:after="0" w:line="240" w:lineRule="auto"/>
        <w:ind w:hanging="630"/>
        <w:rPr>
          <w:rFonts w:ascii="Times New Roman" w:hAnsi="Times New Roman" w:cs="Times New Roman"/>
          <w:sz w:val="20"/>
          <w:szCs w:val="20"/>
        </w:rPr>
      </w:pPr>
      <w:r w:rsidRPr="00196A4E">
        <w:rPr>
          <w:rFonts w:ascii="Times New Roman" w:hAnsi="Times New Roman" w:cs="Times New Roman"/>
          <w:noProof/>
          <w:sz w:val="20"/>
          <w:szCs w:val="20"/>
        </w:rPr>
        <w:t>Constraints</w:t>
      </w:r>
      <w:r w:rsidRPr="00196A4E">
        <w:rPr>
          <w:rFonts w:ascii="Times New Roman" w:hAnsi="Times New Roman" w:cs="Times New Roman"/>
          <w:sz w:val="20"/>
          <w:szCs w:val="20"/>
        </w:rPr>
        <w:t xml:space="preserve"> in beans production </w:t>
      </w:r>
    </w:p>
    <w:p w:rsidR="00196A4E" w:rsidRPr="00196A4E" w:rsidRDefault="00196A4E" w:rsidP="001B36E3">
      <w:pPr>
        <w:pStyle w:val="ListParagraph"/>
        <w:numPr>
          <w:ilvl w:val="0"/>
          <w:numId w:val="33"/>
        </w:numPr>
        <w:spacing w:after="0" w:line="240" w:lineRule="auto"/>
        <w:ind w:hanging="630"/>
        <w:rPr>
          <w:rFonts w:ascii="Times New Roman" w:hAnsi="Times New Roman" w:cs="Times New Roman"/>
          <w:sz w:val="20"/>
          <w:szCs w:val="20"/>
        </w:rPr>
      </w:pPr>
      <w:r w:rsidRPr="00196A4E">
        <w:rPr>
          <w:rFonts w:ascii="Times New Roman" w:hAnsi="Times New Roman" w:cs="Times New Roman"/>
          <w:sz w:val="20"/>
          <w:szCs w:val="20"/>
        </w:rPr>
        <w:t xml:space="preserve">Constraints in beans marketing </w:t>
      </w:r>
    </w:p>
    <w:p w:rsidR="00196A4E" w:rsidRPr="00196A4E" w:rsidRDefault="00196A4E" w:rsidP="001B36E3">
      <w:pPr>
        <w:pStyle w:val="ListParagraph"/>
        <w:numPr>
          <w:ilvl w:val="0"/>
          <w:numId w:val="33"/>
        </w:numPr>
        <w:spacing w:after="0" w:line="240" w:lineRule="auto"/>
        <w:ind w:hanging="630"/>
        <w:rPr>
          <w:rFonts w:ascii="Times New Roman" w:hAnsi="Times New Roman" w:cs="Times New Roman"/>
          <w:sz w:val="20"/>
          <w:szCs w:val="20"/>
        </w:rPr>
      </w:pPr>
      <w:r w:rsidRPr="00196A4E">
        <w:rPr>
          <w:rFonts w:ascii="Times New Roman" w:hAnsi="Times New Roman" w:cs="Times New Roman"/>
          <w:sz w:val="20"/>
          <w:szCs w:val="20"/>
        </w:rPr>
        <w:t xml:space="preserve">Environmental (External) constraints </w:t>
      </w:r>
    </w:p>
    <w:p w:rsidR="00196A4E" w:rsidRPr="00196A4E" w:rsidRDefault="00196A4E" w:rsidP="00196A4E">
      <w:pPr>
        <w:spacing w:after="0" w:line="240" w:lineRule="auto"/>
        <w:rPr>
          <w:rFonts w:ascii="Times New Roman" w:hAnsi="Times New Roman" w:cs="Times New Roman"/>
          <w:b/>
          <w:sz w:val="20"/>
          <w:szCs w:val="20"/>
        </w:rPr>
      </w:pPr>
    </w:p>
    <w:p w:rsidR="00196A4E" w:rsidRPr="00196A4E" w:rsidRDefault="00196A4E" w:rsidP="00196A4E">
      <w:pPr>
        <w:spacing w:after="0" w:line="240" w:lineRule="auto"/>
        <w:rPr>
          <w:rFonts w:ascii="Times New Roman" w:hAnsi="Times New Roman" w:cs="Times New Roman"/>
          <w:b/>
          <w:sz w:val="20"/>
          <w:szCs w:val="20"/>
        </w:rPr>
      </w:pPr>
      <w:r w:rsidRPr="00196A4E">
        <w:rPr>
          <w:rFonts w:ascii="Times New Roman" w:hAnsi="Times New Roman" w:cs="Times New Roman"/>
          <w:b/>
          <w:sz w:val="20"/>
          <w:szCs w:val="20"/>
        </w:rPr>
        <w:t xml:space="preserve">Constraints in Beans Production </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noProof/>
          <w:sz w:val="20"/>
          <w:szCs w:val="20"/>
        </w:rPr>
        <w:t>This</w:t>
      </w:r>
      <w:r w:rsidRPr="00196A4E">
        <w:rPr>
          <w:rFonts w:ascii="Times New Roman" w:hAnsi="Times New Roman" w:cs="Times New Roman"/>
          <w:sz w:val="20"/>
          <w:szCs w:val="20"/>
        </w:rPr>
        <w:t xml:space="preserve"> could result from the following:</w:t>
      </w:r>
    </w:p>
    <w:p w:rsidR="00196A4E" w:rsidRPr="00196A4E" w:rsidRDefault="00196A4E" w:rsidP="001B36E3">
      <w:pPr>
        <w:pStyle w:val="ListParagraph"/>
        <w:numPr>
          <w:ilvl w:val="0"/>
          <w:numId w:val="34"/>
        </w:numPr>
        <w:spacing w:after="0" w:line="240" w:lineRule="auto"/>
        <w:ind w:left="720" w:hanging="540"/>
        <w:rPr>
          <w:rFonts w:ascii="Times New Roman" w:hAnsi="Times New Roman" w:cs="Times New Roman"/>
          <w:sz w:val="20"/>
          <w:szCs w:val="20"/>
        </w:rPr>
      </w:pPr>
      <w:r w:rsidRPr="00196A4E">
        <w:rPr>
          <w:rFonts w:ascii="Times New Roman" w:hAnsi="Times New Roman" w:cs="Times New Roman"/>
          <w:sz w:val="20"/>
          <w:szCs w:val="20"/>
        </w:rPr>
        <w:t xml:space="preserve">Lack of good seedling </w:t>
      </w:r>
    </w:p>
    <w:p w:rsidR="00196A4E" w:rsidRPr="00196A4E" w:rsidRDefault="00196A4E" w:rsidP="001B36E3">
      <w:pPr>
        <w:pStyle w:val="ListParagraph"/>
        <w:numPr>
          <w:ilvl w:val="0"/>
          <w:numId w:val="34"/>
        </w:numPr>
        <w:spacing w:after="0" w:line="240" w:lineRule="auto"/>
        <w:ind w:left="720" w:hanging="540"/>
        <w:rPr>
          <w:rFonts w:ascii="Times New Roman" w:hAnsi="Times New Roman" w:cs="Times New Roman"/>
          <w:sz w:val="20"/>
          <w:szCs w:val="20"/>
        </w:rPr>
      </w:pPr>
      <w:r w:rsidRPr="00196A4E">
        <w:rPr>
          <w:rFonts w:ascii="Times New Roman" w:hAnsi="Times New Roman" w:cs="Times New Roman"/>
          <w:sz w:val="20"/>
          <w:szCs w:val="20"/>
        </w:rPr>
        <w:t xml:space="preserve">Lack of technical knowledge </w:t>
      </w:r>
    </w:p>
    <w:p w:rsidR="00196A4E" w:rsidRPr="00196A4E" w:rsidRDefault="00196A4E" w:rsidP="001B36E3">
      <w:pPr>
        <w:pStyle w:val="ListParagraph"/>
        <w:numPr>
          <w:ilvl w:val="0"/>
          <w:numId w:val="34"/>
        </w:numPr>
        <w:spacing w:after="0" w:line="240" w:lineRule="auto"/>
        <w:ind w:left="720" w:hanging="540"/>
        <w:rPr>
          <w:rFonts w:ascii="Times New Roman" w:hAnsi="Times New Roman" w:cs="Times New Roman"/>
          <w:sz w:val="20"/>
          <w:szCs w:val="20"/>
        </w:rPr>
      </w:pPr>
      <w:r w:rsidRPr="00196A4E">
        <w:rPr>
          <w:rFonts w:ascii="Times New Roman" w:hAnsi="Times New Roman" w:cs="Times New Roman"/>
          <w:sz w:val="20"/>
          <w:szCs w:val="20"/>
        </w:rPr>
        <w:t xml:space="preserve">Lack of timely non-availability of fattier </w:t>
      </w:r>
    </w:p>
    <w:p w:rsidR="00196A4E" w:rsidRPr="00196A4E" w:rsidRDefault="00196A4E" w:rsidP="001B36E3">
      <w:pPr>
        <w:pStyle w:val="ListParagraph"/>
        <w:numPr>
          <w:ilvl w:val="0"/>
          <w:numId w:val="34"/>
        </w:numPr>
        <w:spacing w:after="0" w:line="240" w:lineRule="auto"/>
        <w:ind w:left="720" w:hanging="540"/>
        <w:rPr>
          <w:rFonts w:ascii="Times New Roman" w:hAnsi="Times New Roman" w:cs="Times New Roman"/>
          <w:sz w:val="20"/>
          <w:szCs w:val="20"/>
        </w:rPr>
      </w:pPr>
      <w:r w:rsidRPr="00196A4E">
        <w:rPr>
          <w:rFonts w:ascii="Times New Roman" w:hAnsi="Times New Roman" w:cs="Times New Roman"/>
          <w:sz w:val="20"/>
          <w:szCs w:val="20"/>
        </w:rPr>
        <w:t>Lack of irrigation facilities</w:t>
      </w:r>
    </w:p>
    <w:p w:rsidR="00196A4E" w:rsidRPr="00196A4E" w:rsidRDefault="00196A4E" w:rsidP="001B36E3">
      <w:pPr>
        <w:pStyle w:val="ListParagraph"/>
        <w:numPr>
          <w:ilvl w:val="0"/>
          <w:numId w:val="34"/>
        </w:numPr>
        <w:spacing w:after="0" w:line="240" w:lineRule="auto"/>
        <w:ind w:left="720" w:hanging="540"/>
        <w:rPr>
          <w:rFonts w:ascii="Times New Roman" w:hAnsi="Times New Roman" w:cs="Times New Roman"/>
          <w:sz w:val="20"/>
          <w:szCs w:val="20"/>
        </w:rPr>
      </w:pPr>
      <w:r w:rsidRPr="00196A4E">
        <w:rPr>
          <w:rFonts w:ascii="Times New Roman" w:hAnsi="Times New Roman" w:cs="Times New Roman"/>
          <w:sz w:val="20"/>
          <w:szCs w:val="20"/>
        </w:rPr>
        <w:t xml:space="preserve">Lack of timely availability of credit </w:t>
      </w:r>
    </w:p>
    <w:p w:rsidR="00196A4E" w:rsidRPr="00196A4E" w:rsidRDefault="00196A4E" w:rsidP="001B36E3">
      <w:pPr>
        <w:pStyle w:val="ListParagraph"/>
        <w:numPr>
          <w:ilvl w:val="0"/>
          <w:numId w:val="34"/>
        </w:numPr>
        <w:spacing w:after="0" w:line="240" w:lineRule="auto"/>
        <w:ind w:left="720" w:hanging="540"/>
        <w:rPr>
          <w:rFonts w:ascii="Times New Roman" w:hAnsi="Times New Roman" w:cs="Times New Roman"/>
          <w:sz w:val="20"/>
          <w:szCs w:val="20"/>
        </w:rPr>
      </w:pPr>
      <w:r w:rsidRPr="00196A4E">
        <w:rPr>
          <w:rFonts w:ascii="Times New Roman" w:hAnsi="Times New Roman" w:cs="Times New Roman"/>
          <w:sz w:val="20"/>
          <w:szCs w:val="20"/>
        </w:rPr>
        <w:t>Lack of desirable packing of pesticide and insecticides</w:t>
      </w:r>
    </w:p>
    <w:p w:rsidR="00196A4E" w:rsidRPr="00196A4E" w:rsidRDefault="00196A4E" w:rsidP="001B36E3">
      <w:pPr>
        <w:pStyle w:val="ListParagraph"/>
        <w:numPr>
          <w:ilvl w:val="0"/>
          <w:numId w:val="34"/>
        </w:numPr>
        <w:spacing w:after="0" w:line="240" w:lineRule="auto"/>
        <w:ind w:left="720" w:hanging="540"/>
        <w:rPr>
          <w:rFonts w:ascii="Times New Roman" w:hAnsi="Times New Roman" w:cs="Times New Roman"/>
          <w:sz w:val="20"/>
          <w:szCs w:val="20"/>
        </w:rPr>
      </w:pPr>
      <w:r w:rsidRPr="00196A4E">
        <w:rPr>
          <w:rFonts w:ascii="Times New Roman" w:hAnsi="Times New Roman" w:cs="Times New Roman"/>
          <w:sz w:val="20"/>
          <w:szCs w:val="20"/>
        </w:rPr>
        <w:t xml:space="preserve">Damage due to </w:t>
      </w:r>
      <w:r w:rsidRPr="00196A4E">
        <w:rPr>
          <w:rFonts w:ascii="Times New Roman" w:hAnsi="Times New Roman" w:cs="Times New Roman"/>
          <w:noProof/>
          <w:sz w:val="20"/>
          <w:szCs w:val="20"/>
        </w:rPr>
        <w:t>unfavourable</w:t>
      </w:r>
      <w:r w:rsidRPr="00196A4E">
        <w:rPr>
          <w:rFonts w:ascii="Times New Roman" w:hAnsi="Times New Roman" w:cs="Times New Roman"/>
          <w:sz w:val="20"/>
          <w:szCs w:val="20"/>
        </w:rPr>
        <w:t xml:space="preserve"> weather condition </w:t>
      </w:r>
    </w:p>
    <w:p w:rsidR="00196A4E" w:rsidRPr="00196A4E" w:rsidRDefault="00196A4E" w:rsidP="001B36E3">
      <w:pPr>
        <w:pStyle w:val="ListParagraph"/>
        <w:numPr>
          <w:ilvl w:val="0"/>
          <w:numId w:val="34"/>
        </w:numPr>
        <w:spacing w:after="0" w:line="240" w:lineRule="auto"/>
        <w:ind w:left="720" w:hanging="540"/>
        <w:rPr>
          <w:rFonts w:ascii="Times New Roman" w:hAnsi="Times New Roman" w:cs="Times New Roman"/>
          <w:sz w:val="20"/>
          <w:szCs w:val="20"/>
        </w:rPr>
      </w:pPr>
      <w:r w:rsidRPr="00196A4E">
        <w:rPr>
          <w:rFonts w:ascii="Times New Roman" w:hAnsi="Times New Roman" w:cs="Times New Roman"/>
          <w:sz w:val="20"/>
          <w:szCs w:val="20"/>
        </w:rPr>
        <w:t xml:space="preserve">Damage due to pest and disease. </w:t>
      </w:r>
    </w:p>
    <w:p w:rsidR="00196A4E" w:rsidRPr="00196A4E" w:rsidRDefault="00196A4E" w:rsidP="00196A4E">
      <w:pPr>
        <w:spacing w:after="0" w:line="240" w:lineRule="auto"/>
        <w:rPr>
          <w:rFonts w:ascii="Times New Roman" w:hAnsi="Times New Roman" w:cs="Times New Roman"/>
          <w:b/>
          <w:sz w:val="20"/>
          <w:szCs w:val="20"/>
        </w:rPr>
      </w:pPr>
    </w:p>
    <w:p w:rsidR="00196A4E" w:rsidRPr="00196A4E" w:rsidRDefault="00196A4E" w:rsidP="00196A4E">
      <w:pPr>
        <w:spacing w:after="0" w:line="240" w:lineRule="auto"/>
        <w:rPr>
          <w:rFonts w:ascii="Times New Roman" w:hAnsi="Times New Roman" w:cs="Times New Roman"/>
          <w:b/>
          <w:sz w:val="20"/>
          <w:szCs w:val="20"/>
        </w:rPr>
      </w:pPr>
      <w:r w:rsidRPr="00196A4E">
        <w:rPr>
          <w:rFonts w:ascii="Times New Roman" w:hAnsi="Times New Roman" w:cs="Times New Roman"/>
          <w:b/>
          <w:sz w:val="20"/>
          <w:szCs w:val="20"/>
        </w:rPr>
        <w:t xml:space="preserve">Constraints in Bean Marketing </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And this could also result from the following</w:t>
      </w:r>
    </w:p>
    <w:p w:rsidR="00196A4E" w:rsidRPr="00196A4E" w:rsidRDefault="00196A4E" w:rsidP="001B36E3">
      <w:pPr>
        <w:pStyle w:val="ListParagraph"/>
        <w:numPr>
          <w:ilvl w:val="0"/>
          <w:numId w:val="35"/>
        </w:numPr>
        <w:spacing w:after="0" w:line="240" w:lineRule="auto"/>
        <w:ind w:left="360" w:hanging="360"/>
        <w:rPr>
          <w:rFonts w:ascii="Times New Roman" w:hAnsi="Times New Roman" w:cs="Times New Roman"/>
          <w:sz w:val="20"/>
          <w:szCs w:val="20"/>
        </w:rPr>
      </w:pPr>
      <w:r w:rsidRPr="00196A4E">
        <w:rPr>
          <w:rFonts w:ascii="Times New Roman" w:hAnsi="Times New Roman" w:cs="Times New Roman"/>
          <w:sz w:val="20"/>
          <w:szCs w:val="20"/>
        </w:rPr>
        <w:t xml:space="preserve">Lack of market information </w:t>
      </w:r>
    </w:p>
    <w:p w:rsidR="00196A4E" w:rsidRPr="00196A4E" w:rsidRDefault="00196A4E" w:rsidP="001B36E3">
      <w:pPr>
        <w:pStyle w:val="ListParagraph"/>
        <w:numPr>
          <w:ilvl w:val="0"/>
          <w:numId w:val="35"/>
        </w:numPr>
        <w:spacing w:after="0" w:line="240" w:lineRule="auto"/>
        <w:ind w:left="360" w:hanging="360"/>
        <w:rPr>
          <w:rFonts w:ascii="Times New Roman" w:hAnsi="Times New Roman" w:cs="Times New Roman"/>
          <w:sz w:val="20"/>
          <w:szCs w:val="20"/>
        </w:rPr>
      </w:pPr>
      <w:r w:rsidRPr="00196A4E">
        <w:rPr>
          <w:rFonts w:ascii="Times New Roman" w:hAnsi="Times New Roman" w:cs="Times New Roman"/>
          <w:sz w:val="20"/>
          <w:szCs w:val="20"/>
        </w:rPr>
        <w:t xml:space="preserve">Lack of </w:t>
      </w:r>
      <w:r w:rsidRPr="00196A4E">
        <w:rPr>
          <w:rFonts w:ascii="Times New Roman" w:hAnsi="Times New Roman" w:cs="Times New Roman"/>
          <w:noProof/>
          <w:sz w:val="20"/>
          <w:szCs w:val="20"/>
        </w:rPr>
        <w:t>organisation</w:t>
      </w:r>
      <w:r w:rsidRPr="00196A4E">
        <w:rPr>
          <w:rFonts w:ascii="Times New Roman" w:hAnsi="Times New Roman" w:cs="Times New Roman"/>
          <w:sz w:val="20"/>
          <w:szCs w:val="20"/>
        </w:rPr>
        <w:t xml:space="preserve"> </w:t>
      </w:r>
    </w:p>
    <w:p w:rsidR="00196A4E" w:rsidRPr="00196A4E" w:rsidRDefault="00196A4E" w:rsidP="001B36E3">
      <w:pPr>
        <w:pStyle w:val="ListParagraph"/>
        <w:numPr>
          <w:ilvl w:val="0"/>
          <w:numId w:val="35"/>
        </w:numPr>
        <w:spacing w:after="0" w:line="240" w:lineRule="auto"/>
        <w:ind w:left="360" w:hanging="360"/>
        <w:rPr>
          <w:rFonts w:ascii="Times New Roman" w:hAnsi="Times New Roman" w:cs="Times New Roman"/>
          <w:sz w:val="20"/>
          <w:szCs w:val="20"/>
        </w:rPr>
      </w:pPr>
      <w:r w:rsidRPr="00196A4E">
        <w:rPr>
          <w:rFonts w:ascii="Times New Roman" w:hAnsi="Times New Roman" w:cs="Times New Roman"/>
          <w:sz w:val="20"/>
          <w:szCs w:val="20"/>
        </w:rPr>
        <w:t xml:space="preserve">Lack of processing storage facility </w:t>
      </w:r>
    </w:p>
    <w:p w:rsidR="00196A4E" w:rsidRPr="00196A4E" w:rsidRDefault="00196A4E" w:rsidP="001B36E3">
      <w:pPr>
        <w:pStyle w:val="ListParagraph"/>
        <w:numPr>
          <w:ilvl w:val="0"/>
          <w:numId w:val="35"/>
        </w:numPr>
        <w:spacing w:after="0" w:line="240" w:lineRule="auto"/>
        <w:ind w:left="360" w:hanging="360"/>
        <w:rPr>
          <w:rFonts w:ascii="Times New Roman" w:hAnsi="Times New Roman" w:cs="Times New Roman"/>
          <w:sz w:val="20"/>
          <w:szCs w:val="20"/>
        </w:rPr>
      </w:pPr>
      <w:r w:rsidRPr="00196A4E">
        <w:rPr>
          <w:rFonts w:ascii="Times New Roman" w:hAnsi="Times New Roman" w:cs="Times New Roman"/>
          <w:sz w:val="20"/>
          <w:szCs w:val="20"/>
        </w:rPr>
        <w:t>Lack of processing plant</w:t>
      </w:r>
    </w:p>
    <w:p w:rsidR="00196A4E" w:rsidRPr="00196A4E" w:rsidRDefault="00196A4E" w:rsidP="001B36E3">
      <w:pPr>
        <w:pStyle w:val="ListParagraph"/>
        <w:numPr>
          <w:ilvl w:val="0"/>
          <w:numId w:val="35"/>
        </w:numPr>
        <w:spacing w:after="0" w:line="240" w:lineRule="auto"/>
        <w:ind w:left="360" w:hanging="360"/>
        <w:rPr>
          <w:rFonts w:ascii="Times New Roman" w:hAnsi="Times New Roman" w:cs="Times New Roman"/>
          <w:sz w:val="20"/>
          <w:szCs w:val="20"/>
        </w:rPr>
      </w:pPr>
      <w:r w:rsidRPr="00196A4E">
        <w:rPr>
          <w:rFonts w:ascii="Times New Roman" w:hAnsi="Times New Roman" w:cs="Times New Roman"/>
          <w:sz w:val="20"/>
          <w:szCs w:val="20"/>
        </w:rPr>
        <w:t>Lack of minimum support price</w:t>
      </w:r>
    </w:p>
    <w:p w:rsidR="00196A4E" w:rsidRPr="00196A4E" w:rsidRDefault="00196A4E" w:rsidP="001B36E3">
      <w:pPr>
        <w:pStyle w:val="ListParagraph"/>
        <w:numPr>
          <w:ilvl w:val="0"/>
          <w:numId w:val="35"/>
        </w:numPr>
        <w:spacing w:after="0" w:line="240" w:lineRule="auto"/>
        <w:ind w:left="360" w:hanging="360"/>
        <w:rPr>
          <w:rFonts w:ascii="Times New Roman" w:hAnsi="Times New Roman" w:cs="Times New Roman"/>
          <w:sz w:val="20"/>
          <w:szCs w:val="20"/>
        </w:rPr>
      </w:pPr>
      <w:r w:rsidRPr="00196A4E">
        <w:rPr>
          <w:rFonts w:ascii="Times New Roman" w:hAnsi="Times New Roman" w:cs="Times New Roman"/>
          <w:sz w:val="20"/>
          <w:szCs w:val="20"/>
        </w:rPr>
        <w:t xml:space="preserve">Lower prices due to seasonable gluts </w:t>
      </w:r>
    </w:p>
    <w:p w:rsidR="00196A4E" w:rsidRPr="00196A4E" w:rsidRDefault="00196A4E" w:rsidP="001B36E3">
      <w:pPr>
        <w:pStyle w:val="ListParagraph"/>
        <w:numPr>
          <w:ilvl w:val="0"/>
          <w:numId w:val="35"/>
        </w:numPr>
        <w:spacing w:after="0" w:line="240" w:lineRule="auto"/>
        <w:ind w:left="360" w:hanging="360"/>
        <w:rPr>
          <w:rFonts w:ascii="Times New Roman" w:hAnsi="Times New Roman" w:cs="Times New Roman"/>
          <w:sz w:val="20"/>
          <w:szCs w:val="20"/>
        </w:rPr>
      </w:pPr>
      <w:r w:rsidRPr="00196A4E">
        <w:rPr>
          <w:rFonts w:ascii="Times New Roman" w:hAnsi="Times New Roman" w:cs="Times New Roman"/>
          <w:sz w:val="20"/>
          <w:szCs w:val="20"/>
        </w:rPr>
        <w:t xml:space="preserve">High marketing cost </w:t>
      </w:r>
    </w:p>
    <w:p w:rsidR="00196A4E" w:rsidRPr="00196A4E" w:rsidRDefault="00196A4E" w:rsidP="001B36E3">
      <w:pPr>
        <w:pStyle w:val="ListParagraph"/>
        <w:numPr>
          <w:ilvl w:val="0"/>
          <w:numId w:val="35"/>
        </w:numPr>
        <w:spacing w:after="0" w:line="240" w:lineRule="auto"/>
        <w:ind w:left="360" w:hanging="360"/>
        <w:rPr>
          <w:rFonts w:ascii="Times New Roman" w:hAnsi="Times New Roman" w:cs="Times New Roman"/>
          <w:sz w:val="20"/>
          <w:szCs w:val="20"/>
        </w:rPr>
      </w:pPr>
      <w:r w:rsidRPr="00196A4E">
        <w:rPr>
          <w:rFonts w:ascii="Times New Roman" w:hAnsi="Times New Roman" w:cs="Times New Roman"/>
          <w:sz w:val="20"/>
          <w:szCs w:val="20"/>
        </w:rPr>
        <w:t xml:space="preserve">Delay in payment </w:t>
      </w:r>
    </w:p>
    <w:p w:rsidR="00196A4E" w:rsidRPr="00196A4E" w:rsidRDefault="00196A4E" w:rsidP="001B36E3">
      <w:pPr>
        <w:pStyle w:val="ListParagraph"/>
        <w:numPr>
          <w:ilvl w:val="0"/>
          <w:numId w:val="35"/>
        </w:numPr>
        <w:spacing w:after="0" w:line="240" w:lineRule="auto"/>
        <w:ind w:left="360" w:hanging="360"/>
        <w:rPr>
          <w:rFonts w:ascii="Times New Roman" w:hAnsi="Times New Roman" w:cs="Times New Roman"/>
          <w:sz w:val="20"/>
          <w:szCs w:val="20"/>
        </w:rPr>
      </w:pPr>
      <w:r w:rsidRPr="00196A4E">
        <w:rPr>
          <w:rFonts w:ascii="Times New Roman" w:hAnsi="Times New Roman" w:cs="Times New Roman"/>
          <w:sz w:val="20"/>
          <w:szCs w:val="20"/>
        </w:rPr>
        <w:t xml:space="preserve">Lack of waving, grading and packaging plant malpractices in weighing </w:t>
      </w:r>
    </w:p>
    <w:p w:rsidR="00196A4E" w:rsidRPr="00196A4E" w:rsidRDefault="00196A4E" w:rsidP="001B36E3">
      <w:pPr>
        <w:pStyle w:val="ListParagraph"/>
        <w:numPr>
          <w:ilvl w:val="0"/>
          <w:numId w:val="35"/>
        </w:numPr>
        <w:spacing w:after="0" w:line="240" w:lineRule="auto"/>
        <w:ind w:left="360" w:hanging="360"/>
        <w:rPr>
          <w:rFonts w:ascii="Times New Roman" w:hAnsi="Times New Roman" w:cs="Times New Roman"/>
          <w:sz w:val="20"/>
          <w:szCs w:val="20"/>
        </w:rPr>
      </w:pPr>
      <w:r w:rsidRPr="00196A4E">
        <w:rPr>
          <w:rFonts w:ascii="Times New Roman" w:hAnsi="Times New Roman" w:cs="Times New Roman"/>
          <w:sz w:val="20"/>
          <w:szCs w:val="20"/>
        </w:rPr>
        <w:t xml:space="preserve">Lack of stay arrangements in the market </w:t>
      </w:r>
    </w:p>
    <w:p w:rsidR="00196A4E" w:rsidRPr="00196A4E" w:rsidRDefault="00196A4E" w:rsidP="001B36E3">
      <w:pPr>
        <w:pStyle w:val="ListParagraph"/>
        <w:numPr>
          <w:ilvl w:val="0"/>
          <w:numId w:val="35"/>
        </w:numPr>
        <w:spacing w:after="0" w:line="240" w:lineRule="auto"/>
        <w:ind w:left="360" w:hanging="360"/>
        <w:rPr>
          <w:rFonts w:ascii="Times New Roman" w:hAnsi="Times New Roman" w:cs="Times New Roman"/>
          <w:sz w:val="20"/>
          <w:szCs w:val="20"/>
        </w:rPr>
      </w:pPr>
      <w:r w:rsidRPr="00196A4E">
        <w:rPr>
          <w:rFonts w:ascii="Times New Roman" w:hAnsi="Times New Roman" w:cs="Times New Roman"/>
          <w:sz w:val="20"/>
          <w:szCs w:val="20"/>
        </w:rPr>
        <w:t xml:space="preserve">Lack of competition among buyers </w:t>
      </w:r>
    </w:p>
    <w:p w:rsidR="00196A4E" w:rsidRPr="00196A4E" w:rsidRDefault="00196A4E" w:rsidP="00196A4E">
      <w:pPr>
        <w:spacing w:after="0" w:line="240" w:lineRule="auto"/>
        <w:rPr>
          <w:rFonts w:ascii="Times New Roman" w:hAnsi="Times New Roman" w:cs="Times New Roman"/>
          <w:b/>
          <w:sz w:val="20"/>
          <w:szCs w:val="20"/>
        </w:rPr>
      </w:pPr>
    </w:p>
    <w:p w:rsidR="00196A4E" w:rsidRPr="00196A4E" w:rsidRDefault="00196A4E" w:rsidP="00196A4E">
      <w:pPr>
        <w:spacing w:after="0" w:line="240" w:lineRule="auto"/>
        <w:rPr>
          <w:rFonts w:ascii="Times New Roman" w:hAnsi="Times New Roman" w:cs="Times New Roman"/>
          <w:b/>
          <w:sz w:val="20"/>
          <w:szCs w:val="20"/>
        </w:rPr>
      </w:pPr>
      <w:r w:rsidRPr="00196A4E">
        <w:rPr>
          <w:rFonts w:ascii="Times New Roman" w:hAnsi="Times New Roman" w:cs="Times New Roman"/>
          <w:b/>
          <w:sz w:val="20"/>
          <w:szCs w:val="20"/>
        </w:rPr>
        <w:t xml:space="preserve">External Environmental constraints </w:t>
      </w: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The external environment constraints are obviously outside the control of the farmer, wholesaler and retailers in the production and marketing of beans as thus, (Ejionueme and Nwora 2014).</w:t>
      </w:r>
    </w:p>
    <w:p w:rsidR="00196A4E" w:rsidRPr="00196A4E" w:rsidRDefault="00196A4E" w:rsidP="001B36E3">
      <w:pPr>
        <w:pStyle w:val="ListParagraph"/>
        <w:numPr>
          <w:ilvl w:val="0"/>
          <w:numId w:val="36"/>
        </w:numPr>
        <w:spacing w:after="0" w:line="240" w:lineRule="auto"/>
        <w:ind w:left="360" w:hanging="360"/>
        <w:jc w:val="both"/>
        <w:rPr>
          <w:rFonts w:ascii="Times New Roman" w:hAnsi="Times New Roman" w:cs="Times New Roman"/>
          <w:sz w:val="20"/>
          <w:szCs w:val="20"/>
        </w:rPr>
      </w:pPr>
      <w:r w:rsidRPr="00196A4E">
        <w:rPr>
          <w:rFonts w:ascii="Times New Roman" w:hAnsi="Times New Roman" w:cs="Times New Roman"/>
          <w:sz w:val="20"/>
          <w:szCs w:val="20"/>
        </w:rPr>
        <w:t>Political environment</w:t>
      </w:r>
    </w:p>
    <w:p w:rsidR="00196A4E" w:rsidRPr="00196A4E" w:rsidRDefault="00196A4E" w:rsidP="001B36E3">
      <w:pPr>
        <w:pStyle w:val="ListParagraph"/>
        <w:numPr>
          <w:ilvl w:val="0"/>
          <w:numId w:val="36"/>
        </w:numPr>
        <w:spacing w:after="0" w:line="240" w:lineRule="auto"/>
        <w:ind w:left="360" w:hanging="360"/>
        <w:jc w:val="both"/>
        <w:rPr>
          <w:rFonts w:ascii="Times New Roman" w:hAnsi="Times New Roman" w:cs="Times New Roman"/>
          <w:sz w:val="20"/>
          <w:szCs w:val="20"/>
        </w:rPr>
      </w:pPr>
      <w:r w:rsidRPr="00196A4E">
        <w:rPr>
          <w:rFonts w:ascii="Times New Roman" w:hAnsi="Times New Roman" w:cs="Times New Roman"/>
          <w:sz w:val="20"/>
          <w:szCs w:val="20"/>
        </w:rPr>
        <w:t xml:space="preserve">Physical environment </w:t>
      </w:r>
    </w:p>
    <w:p w:rsidR="00196A4E" w:rsidRPr="00196A4E" w:rsidRDefault="00196A4E" w:rsidP="001B36E3">
      <w:pPr>
        <w:pStyle w:val="ListParagraph"/>
        <w:numPr>
          <w:ilvl w:val="0"/>
          <w:numId w:val="36"/>
        </w:numPr>
        <w:spacing w:after="0" w:line="240" w:lineRule="auto"/>
        <w:ind w:left="360" w:hanging="360"/>
        <w:jc w:val="both"/>
        <w:rPr>
          <w:rFonts w:ascii="Times New Roman" w:hAnsi="Times New Roman" w:cs="Times New Roman"/>
          <w:sz w:val="20"/>
          <w:szCs w:val="20"/>
        </w:rPr>
      </w:pPr>
      <w:r w:rsidRPr="00196A4E">
        <w:rPr>
          <w:rFonts w:ascii="Times New Roman" w:hAnsi="Times New Roman" w:cs="Times New Roman"/>
          <w:sz w:val="20"/>
          <w:szCs w:val="20"/>
        </w:rPr>
        <w:t xml:space="preserve">Economic environment </w:t>
      </w:r>
    </w:p>
    <w:p w:rsidR="00196A4E" w:rsidRPr="00196A4E" w:rsidRDefault="00196A4E" w:rsidP="001B36E3">
      <w:pPr>
        <w:pStyle w:val="ListParagraph"/>
        <w:numPr>
          <w:ilvl w:val="0"/>
          <w:numId w:val="36"/>
        </w:numPr>
        <w:spacing w:after="0" w:line="240" w:lineRule="auto"/>
        <w:ind w:left="360" w:hanging="360"/>
        <w:jc w:val="both"/>
        <w:rPr>
          <w:rFonts w:ascii="Times New Roman" w:hAnsi="Times New Roman" w:cs="Times New Roman"/>
          <w:sz w:val="20"/>
          <w:szCs w:val="20"/>
        </w:rPr>
      </w:pPr>
      <w:r w:rsidRPr="00196A4E">
        <w:rPr>
          <w:rFonts w:ascii="Times New Roman" w:hAnsi="Times New Roman" w:cs="Times New Roman"/>
          <w:sz w:val="20"/>
          <w:szCs w:val="20"/>
        </w:rPr>
        <w:t xml:space="preserve">Demographic environment </w:t>
      </w:r>
    </w:p>
    <w:p w:rsidR="00196A4E" w:rsidRPr="00196A4E" w:rsidRDefault="00196A4E" w:rsidP="001B36E3">
      <w:pPr>
        <w:pStyle w:val="ListParagraph"/>
        <w:numPr>
          <w:ilvl w:val="0"/>
          <w:numId w:val="36"/>
        </w:numPr>
        <w:spacing w:after="0" w:line="240" w:lineRule="auto"/>
        <w:ind w:left="360" w:hanging="360"/>
        <w:jc w:val="both"/>
        <w:rPr>
          <w:rFonts w:ascii="Times New Roman" w:hAnsi="Times New Roman" w:cs="Times New Roman"/>
          <w:sz w:val="20"/>
          <w:szCs w:val="20"/>
        </w:rPr>
      </w:pPr>
      <w:r w:rsidRPr="00196A4E">
        <w:rPr>
          <w:rFonts w:ascii="Times New Roman" w:hAnsi="Times New Roman" w:cs="Times New Roman"/>
          <w:sz w:val="20"/>
          <w:szCs w:val="20"/>
        </w:rPr>
        <w:t>Socio-cultural environment</w:t>
      </w:r>
    </w:p>
    <w:p w:rsidR="00196A4E" w:rsidRPr="00196A4E" w:rsidRDefault="00196A4E" w:rsidP="001B36E3">
      <w:pPr>
        <w:pStyle w:val="ListParagraph"/>
        <w:numPr>
          <w:ilvl w:val="0"/>
          <w:numId w:val="36"/>
        </w:numPr>
        <w:spacing w:after="0" w:line="240" w:lineRule="auto"/>
        <w:ind w:left="360" w:hanging="360"/>
        <w:jc w:val="both"/>
        <w:rPr>
          <w:rFonts w:ascii="Times New Roman" w:hAnsi="Times New Roman" w:cs="Times New Roman"/>
          <w:sz w:val="20"/>
          <w:szCs w:val="20"/>
        </w:rPr>
      </w:pPr>
      <w:r w:rsidRPr="00196A4E">
        <w:rPr>
          <w:rFonts w:ascii="Times New Roman" w:hAnsi="Times New Roman" w:cs="Times New Roman"/>
          <w:sz w:val="20"/>
          <w:szCs w:val="20"/>
        </w:rPr>
        <w:t>Technological environment</w:t>
      </w:r>
    </w:p>
    <w:p w:rsid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b/>
          <w:sz w:val="20"/>
          <w:szCs w:val="20"/>
        </w:rPr>
      </w:pPr>
      <w:r w:rsidRPr="00196A4E">
        <w:rPr>
          <w:rFonts w:ascii="Times New Roman" w:hAnsi="Times New Roman" w:cs="Times New Roman"/>
          <w:b/>
          <w:sz w:val="20"/>
          <w:szCs w:val="20"/>
        </w:rPr>
        <w:t>Empirical Review</w:t>
      </w:r>
    </w:p>
    <w:p w:rsidR="00196A4E" w:rsidRPr="00196A4E" w:rsidRDefault="00196A4E" w:rsidP="00196A4E">
      <w:pPr>
        <w:autoSpaceDE w:val="0"/>
        <w:autoSpaceDN w:val="0"/>
        <w:adjustRightInd w:val="0"/>
        <w:spacing w:after="0" w:line="240" w:lineRule="auto"/>
        <w:jc w:val="both"/>
        <w:rPr>
          <w:rFonts w:ascii="Times New Roman" w:eastAsia="TimesNewRoman" w:hAnsi="Times New Roman" w:cs="Times New Roman"/>
          <w:b/>
          <w:sz w:val="20"/>
          <w:szCs w:val="20"/>
          <w:lang w:val="en-GB"/>
        </w:rPr>
      </w:pPr>
      <w:r w:rsidRPr="00196A4E">
        <w:rPr>
          <w:rFonts w:ascii="Times New Roman" w:eastAsia="TimesNewRoman" w:hAnsi="Times New Roman" w:cs="Times New Roman"/>
          <w:b/>
          <w:sz w:val="20"/>
          <w:szCs w:val="20"/>
          <w:lang w:val="en-GB"/>
        </w:rPr>
        <w:t xml:space="preserve">Marketing Margin </w:t>
      </w:r>
    </w:p>
    <w:p w:rsidR="00196A4E" w:rsidRPr="00196A4E" w:rsidRDefault="00196A4E" w:rsidP="00196A4E">
      <w:pPr>
        <w:autoSpaceDE w:val="0"/>
        <w:autoSpaceDN w:val="0"/>
        <w:adjustRightInd w:val="0"/>
        <w:spacing w:after="0" w:line="240" w:lineRule="auto"/>
        <w:jc w:val="both"/>
        <w:rPr>
          <w:rFonts w:ascii="Times New Roman" w:eastAsia="TimesNewRoman" w:hAnsi="Times New Roman" w:cs="Times New Roman"/>
          <w:sz w:val="20"/>
          <w:szCs w:val="20"/>
          <w:lang w:val="en-GB"/>
        </w:rPr>
      </w:pPr>
      <w:r w:rsidRPr="00196A4E">
        <w:rPr>
          <w:rFonts w:ascii="Times New Roman" w:eastAsia="TimesNewRoman" w:hAnsi="Times New Roman" w:cs="Times New Roman"/>
          <w:sz w:val="20"/>
          <w:szCs w:val="20"/>
          <w:lang w:val="en-GB"/>
        </w:rPr>
        <w:t xml:space="preserve">Nduka and Udah (2015) carried out a study </w:t>
      </w:r>
      <w:r w:rsidRPr="00196A4E">
        <w:rPr>
          <w:rFonts w:ascii="Times New Roman" w:eastAsia="TimesNewRoman" w:hAnsi="Times New Roman" w:cs="Times New Roman"/>
          <w:noProof/>
          <w:sz w:val="20"/>
          <w:szCs w:val="20"/>
          <w:lang w:val="en-GB"/>
        </w:rPr>
        <w:t>to establish the nature of marketing and determinant of net returns to garri marketers in Ohafia Local Government Area of Abia State, Nigeria. Sixty respondents were selected at random with ten respondents from each of the five purposively selected community markets in the study area. The selected communities were Abiriba, Nkporo, Amangwu and Okamu. The respondents were selected from one major market from each of the community using</w:t>
      </w:r>
      <w:r w:rsidRPr="00196A4E">
        <w:rPr>
          <w:rFonts w:ascii="Times New Roman" w:eastAsia="TimesNewRoman" w:hAnsi="Times New Roman" w:cs="Times New Roman"/>
          <w:sz w:val="20"/>
          <w:szCs w:val="20"/>
          <w:lang w:val="en-GB"/>
        </w:rPr>
        <w:t xml:space="preserve"> the </w:t>
      </w:r>
      <w:r w:rsidRPr="00196A4E">
        <w:rPr>
          <w:rFonts w:ascii="Times New Roman" w:eastAsia="TimesNewRoman" w:hAnsi="Times New Roman" w:cs="Times New Roman"/>
          <w:noProof/>
          <w:sz w:val="20"/>
          <w:szCs w:val="20"/>
          <w:lang w:val="en-GB"/>
        </w:rPr>
        <w:t>questionnaire as the data collection instrument. Data were analysed using descriptive statistics and ordinary least</w:t>
      </w:r>
      <w:r w:rsidRPr="00196A4E">
        <w:rPr>
          <w:rFonts w:ascii="Times New Roman" w:eastAsia="TimesNewRoman" w:hAnsi="Times New Roman" w:cs="Times New Roman"/>
          <w:sz w:val="20"/>
          <w:szCs w:val="20"/>
          <w:lang w:val="en-GB"/>
        </w:rPr>
        <w:t xml:space="preserve"> </w:t>
      </w:r>
      <w:r w:rsidRPr="00196A4E">
        <w:rPr>
          <w:rFonts w:ascii="Times New Roman" w:eastAsia="TimesNewRoman" w:hAnsi="Times New Roman" w:cs="Times New Roman"/>
          <w:noProof/>
          <w:sz w:val="20"/>
          <w:szCs w:val="20"/>
          <w:lang w:val="en-GB"/>
        </w:rPr>
        <w:t>squares</w:t>
      </w:r>
      <w:r w:rsidRPr="00196A4E">
        <w:rPr>
          <w:rFonts w:ascii="Times New Roman" w:eastAsia="TimesNewRoman" w:hAnsi="Times New Roman" w:cs="Times New Roman"/>
          <w:sz w:val="20"/>
          <w:szCs w:val="20"/>
          <w:lang w:val="en-GB"/>
        </w:rPr>
        <w:t xml:space="preserve"> regression technique. The study examined the marketing cost and returns of retailed </w:t>
      </w:r>
      <w:r w:rsidRPr="00196A4E">
        <w:rPr>
          <w:rFonts w:ascii="Times New Roman" w:eastAsia="TimesNewRoman" w:hAnsi="Times New Roman" w:cs="Times New Roman"/>
          <w:noProof/>
          <w:sz w:val="20"/>
          <w:szCs w:val="20"/>
          <w:lang w:val="en-GB"/>
        </w:rPr>
        <w:t>garri</w:t>
      </w:r>
      <w:r w:rsidRPr="00196A4E">
        <w:rPr>
          <w:rFonts w:ascii="Times New Roman" w:eastAsia="TimesNewRoman" w:hAnsi="Times New Roman" w:cs="Times New Roman"/>
          <w:sz w:val="20"/>
          <w:szCs w:val="20"/>
          <w:lang w:val="en-GB"/>
        </w:rPr>
        <w:t xml:space="preserve">; factors influencing the marketers’ net returns; the problems associated with </w:t>
      </w:r>
      <w:r w:rsidRPr="00196A4E">
        <w:rPr>
          <w:rFonts w:ascii="Times New Roman" w:eastAsia="TimesNewRoman" w:hAnsi="Times New Roman" w:cs="Times New Roman"/>
          <w:noProof/>
          <w:sz w:val="20"/>
          <w:szCs w:val="20"/>
          <w:lang w:val="en-GB"/>
        </w:rPr>
        <w:t>garri</w:t>
      </w:r>
      <w:r w:rsidRPr="00196A4E">
        <w:rPr>
          <w:rFonts w:ascii="Times New Roman" w:eastAsia="TimesNewRoman" w:hAnsi="Times New Roman" w:cs="Times New Roman"/>
          <w:sz w:val="20"/>
          <w:szCs w:val="20"/>
          <w:lang w:val="en-GB"/>
        </w:rPr>
        <w:t xml:space="preserve"> marketing and the socio-economic characteristics of the respondents. </w:t>
      </w:r>
      <w:r w:rsidRPr="00196A4E">
        <w:rPr>
          <w:rFonts w:ascii="Times New Roman" w:eastAsia="TimesNewRoman" w:hAnsi="Times New Roman" w:cs="Times New Roman"/>
          <w:noProof/>
          <w:sz w:val="20"/>
          <w:szCs w:val="20"/>
          <w:lang w:val="en-GB"/>
        </w:rPr>
        <w:t>The result of the study showed that the gross margin for marketing of garri was N30, 427.13 with a net return of N28, 856.22 and average sales receipt of N352, 519.86. The average total cost incurred by the marketers was N1, 570.91. 99.14% of the total cost was borne by the purchase of garri, 0.19% by transportation, while the remaining 0.672% was spent on marketing</w:t>
      </w:r>
      <w:r w:rsidRPr="00196A4E">
        <w:rPr>
          <w:rFonts w:ascii="Times New Roman" w:eastAsia="TimesNewRoman" w:hAnsi="Times New Roman" w:cs="Times New Roman"/>
          <w:sz w:val="20"/>
          <w:szCs w:val="20"/>
          <w:lang w:val="en-GB"/>
        </w:rPr>
        <w:t xml:space="preserve"> </w:t>
      </w:r>
      <w:r w:rsidRPr="00196A4E">
        <w:rPr>
          <w:rFonts w:ascii="Times New Roman" w:eastAsia="TimesNewRoman" w:hAnsi="Times New Roman" w:cs="Times New Roman"/>
          <w:noProof/>
          <w:sz w:val="20"/>
          <w:szCs w:val="20"/>
          <w:lang w:val="en-GB"/>
        </w:rPr>
        <w:t>costs</w:t>
      </w:r>
      <w:r w:rsidRPr="00196A4E">
        <w:rPr>
          <w:rFonts w:ascii="Times New Roman" w:eastAsia="TimesNewRoman" w:hAnsi="Times New Roman" w:cs="Times New Roman"/>
          <w:sz w:val="20"/>
          <w:szCs w:val="20"/>
          <w:lang w:val="en-GB"/>
        </w:rPr>
        <w:t xml:space="preserve"> </w:t>
      </w:r>
      <w:r w:rsidRPr="00196A4E">
        <w:rPr>
          <w:rFonts w:ascii="Times New Roman" w:eastAsia="TimesNewRoman" w:hAnsi="Times New Roman" w:cs="Times New Roman"/>
          <w:noProof/>
          <w:sz w:val="20"/>
          <w:szCs w:val="20"/>
          <w:lang w:val="en-GB"/>
        </w:rPr>
        <w:t>such as packaging, depreciation on marketing equipment, marketing charges/levies, and marketing experience among others. The regression result indicated that 93.92% of the variation in net returns of garri marketers was explained by the explanatory variables fitted in the model. The cost of garri purchased, and transport cost is statistically significant at 10%. Other costs (depreciation, packages,</w:t>
      </w:r>
      <w:r w:rsidRPr="00196A4E">
        <w:rPr>
          <w:rFonts w:ascii="Times New Roman" w:eastAsia="TimesNewRoman" w:hAnsi="Times New Roman" w:cs="Times New Roman"/>
          <w:sz w:val="20"/>
          <w:szCs w:val="20"/>
          <w:lang w:val="en-GB"/>
        </w:rPr>
        <w:t xml:space="preserve"> </w:t>
      </w:r>
      <w:r w:rsidRPr="00196A4E">
        <w:rPr>
          <w:rFonts w:ascii="Times New Roman" w:eastAsia="TimesNewRoman" w:hAnsi="Times New Roman" w:cs="Times New Roman"/>
          <w:noProof/>
          <w:sz w:val="20"/>
          <w:szCs w:val="20"/>
          <w:lang w:val="en-GB"/>
        </w:rPr>
        <w:t>renting</w:t>
      </w:r>
      <w:r w:rsidRPr="00196A4E">
        <w:rPr>
          <w:rFonts w:ascii="Times New Roman" w:eastAsia="TimesNewRoman" w:hAnsi="Times New Roman" w:cs="Times New Roman"/>
          <w:sz w:val="20"/>
          <w:szCs w:val="20"/>
          <w:lang w:val="en-GB"/>
        </w:rPr>
        <w:t xml:space="preserve"> and marketing charges) experienced in the trade were not statistically significant on the marketers’ net return. </w:t>
      </w:r>
      <w:r w:rsidRPr="00196A4E">
        <w:rPr>
          <w:rFonts w:ascii="Times New Roman" w:eastAsia="TimesNewRoman" w:hAnsi="Times New Roman" w:cs="Times New Roman"/>
          <w:noProof/>
          <w:sz w:val="20"/>
          <w:szCs w:val="20"/>
          <w:lang w:val="en-GB"/>
        </w:rPr>
        <w:t>The high cost of garri purchased, high transportation cost and price fluctuations were identified as the major problems associated with garri trading in the study area. Other constraints include information dissemination, poor marketing facilities, and high marketing charges. Provision of basic infrastructural facilities and formation of a viable cooperative society by the marketers were recommended based on the study.</w:t>
      </w:r>
    </w:p>
    <w:p w:rsidR="00196A4E" w:rsidRPr="00196A4E" w:rsidRDefault="00196A4E" w:rsidP="00196A4E">
      <w:pPr>
        <w:autoSpaceDE w:val="0"/>
        <w:autoSpaceDN w:val="0"/>
        <w:adjustRightInd w:val="0"/>
        <w:spacing w:after="0" w:line="240" w:lineRule="auto"/>
        <w:jc w:val="both"/>
        <w:rPr>
          <w:rFonts w:ascii="Times New Roman" w:eastAsia="TimesNewRoman" w:hAnsi="Times New Roman" w:cs="Times New Roman"/>
          <w:sz w:val="20"/>
          <w:szCs w:val="20"/>
          <w:lang w:val="en-GB"/>
        </w:rPr>
      </w:pPr>
    </w:p>
    <w:p w:rsidR="00196A4E" w:rsidRPr="00196A4E" w:rsidRDefault="00196A4E" w:rsidP="00196A4E">
      <w:pPr>
        <w:autoSpaceDE w:val="0"/>
        <w:autoSpaceDN w:val="0"/>
        <w:adjustRightInd w:val="0"/>
        <w:spacing w:after="0" w:line="240" w:lineRule="auto"/>
        <w:jc w:val="both"/>
        <w:rPr>
          <w:rFonts w:ascii="Times New Roman" w:eastAsia="TimesNewRoman" w:hAnsi="Times New Roman" w:cs="Times New Roman"/>
          <w:sz w:val="20"/>
          <w:szCs w:val="20"/>
          <w:lang w:val="en-GB"/>
        </w:rPr>
      </w:pPr>
      <w:r w:rsidRPr="00196A4E">
        <w:rPr>
          <w:rFonts w:ascii="Times New Roman" w:eastAsia="TimesNewRoman" w:hAnsi="Times New Roman" w:cs="Times New Roman"/>
          <w:sz w:val="20"/>
          <w:szCs w:val="20"/>
          <w:lang w:val="en-GB"/>
        </w:rPr>
        <w:t xml:space="preserve">Ojogho, Erhabor, Emokaro </w:t>
      </w:r>
      <w:r w:rsidRPr="00196A4E">
        <w:rPr>
          <w:rFonts w:ascii="Times New Roman" w:eastAsia="TimesNewRoman" w:hAnsi="Times New Roman" w:cs="Times New Roman"/>
          <w:noProof/>
          <w:sz w:val="20"/>
          <w:szCs w:val="20"/>
          <w:lang w:val="en-GB"/>
        </w:rPr>
        <w:t>and</w:t>
      </w:r>
      <w:r w:rsidRPr="00196A4E">
        <w:rPr>
          <w:rFonts w:ascii="Times New Roman" w:eastAsia="TimesNewRoman" w:hAnsi="Times New Roman" w:cs="Times New Roman"/>
          <w:sz w:val="20"/>
          <w:szCs w:val="20"/>
          <w:lang w:val="en-GB"/>
        </w:rPr>
        <w:t xml:space="preserve"> Ahmadu (2012), examined marketing margin and price transmission for beef in Benin metropolis of Edo state using a </w:t>
      </w:r>
      <w:r w:rsidRPr="00196A4E">
        <w:rPr>
          <w:rFonts w:ascii="Times New Roman" w:eastAsia="TimesNewRoman" w:hAnsi="Times New Roman" w:cs="Times New Roman"/>
          <w:noProof/>
          <w:sz w:val="20"/>
          <w:szCs w:val="20"/>
          <w:lang w:val="en-GB"/>
        </w:rPr>
        <w:t>set</w:t>
      </w:r>
      <w:r w:rsidRPr="00196A4E">
        <w:rPr>
          <w:rFonts w:ascii="Times New Roman" w:eastAsia="TimesNewRoman" w:hAnsi="Times New Roman" w:cs="Times New Roman"/>
          <w:sz w:val="20"/>
          <w:szCs w:val="20"/>
          <w:lang w:val="en-GB"/>
        </w:rPr>
        <w:t xml:space="preserve"> of household heads. They adopted simple random sampling technique of selecting 120 respondents from the sampling frame of the registered butchers in Benin City main abattoir, other slaughtering slabs, </w:t>
      </w:r>
      <w:r w:rsidRPr="00196A4E">
        <w:rPr>
          <w:rFonts w:ascii="Times New Roman" w:eastAsia="TimesNewRoman" w:hAnsi="Times New Roman" w:cs="Times New Roman"/>
          <w:noProof/>
          <w:sz w:val="20"/>
          <w:szCs w:val="20"/>
          <w:lang w:val="en-GB"/>
        </w:rPr>
        <w:t>and</w:t>
      </w:r>
      <w:r w:rsidRPr="00196A4E">
        <w:rPr>
          <w:rFonts w:ascii="Times New Roman" w:eastAsia="TimesNewRoman" w:hAnsi="Times New Roman" w:cs="Times New Roman"/>
          <w:sz w:val="20"/>
          <w:szCs w:val="20"/>
          <w:lang w:val="en-GB"/>
        </w:rPr>
        <w:t xml:space="preserve"> some markets. Data collected were </w:t>
      </w:r>
      <w:r w:rsidRPr="00196A4E">
        <w:rPr>
          <w:rFonts w:ascii="Times New Roman" w:eastAsia="TimesNewRoman" w:hAnsi="Times New Roman" w:cs="Times New Roman"/>
          <w:noProof/>
          <w:sz w:val="20"/>
          <w:szCs w:val="20"/>
          <w:lang w:val="en-GB"/>
        </w:rPr>
        <w:t>analysed</w:t>
      </w:r>
      <w:r w:rsidRPr="00196A4E">
        <w:rPr>
          <w:rFonts w:ascii="Times New Roman" w:eastAsia="TimesNewRoman" w:hAnsi="Times New Roman" w:cs="Times New Roman"/>
          <w:sz w:val="20"/>
          <w:szCs w:val="20"/>
          <w:lang w:val="en-GB"/>
        </w:rPr>
        <w:t xml:space="preserve"> using the cost-return principle, descriptive and inferential statistics. The result of the descriptive statistics showed that 57.5% of the respondents were married, female, small-size family beef marketers who were in the age bracket of 30-49 years, with secondary education, and mainly retailers of 8.7 years marketing experience and an average marketing margin of N150.75. The results of the inferential statistics showed that a unit increase in packaging and handling cost would respectively increase marketing margin by N7.64 and N12.34 while the </w:t>
      </w:r>
      <w:r w:rsidRPr="00196A4E">
        <w:rPr>
          <w:rFonts w:ascii="Times New Roman" w:eastAsia="TimesNewRoman" w:hAnsi="Times New Roman" w:cs="Times New Roman"/>
          <w:noProof/>
          <w:sz w:val="20"/>
          <w:szCs w:val="20"/>
          <w:lang w:val="en-GB"/>
        </w:rPr>
        <w:t>unit</w:t>
      </w:r>
      <w:r w:rsidRPr="00196A4E">
        <w:rPr>
          <w:rFonts w:ascii="Times New Roman" w:eastAsia="TimesNewRoman" w:hAnsi="Times New Roman" w:cs="Times New Roman"/>
          <w:sz w:val="20"/>
          <w:szCs w:val="20"/>
          <w:lang w:val="en-GB"/>
        </w:rPr>
        <w:t xml:space="preserve"> increase in the packaging and transportation cost would decrease marketing margin by N1.00 and N0.32 respectively. The result of the price transmission regression showed that the long-run marketing margin elasticity was 0.976, while the short-run marketing margin elasticity of wholesalers and retailer at the </w:t>
      </w:r>
      <w:r w:rsidRPr="00196A4E">
        <w:rPr>
          <w:rFonts w:ascii="Times New Roman" w:eastAsia="TimesNewRoman" w:hAnsi="Times New Roman" w:cs="Times New Roman"/>
          <w:noProof/>
          <w:sz w:val="20"/>
          <w:szCs w:val="20"/>
          <w:lang w:val="en-GB"/>
        </w:rPr>
        <w:t>retail</w:t>
      </w:r>
      <w:r w:rsidRPr="00196A4E">
        <w:rPr>
          <w:rFonts w:ascii="Times New Roman" w:eastAsia="TimesNewRoman" w:hAnsi="Times New Roman" w:cs="Times New Roman"/>
          <w:sz w:val="20"/>
          <w:szCs w:val="20"/>
          <w:lang w:val="en-GB"/>
        </w:rPr>
        <w:t xml:space="preserve"> price were respectively 0.906 and 0.911. Though beef marketing in Benin is profitable with incomplete price transmission, there is an imperfect transmission of price from the wholesalers to the retailers while the margin between producer and retail prices is divergent in the short-run.</w:t>
      </w: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 xml:space="preserve"> </w:t>
      </w: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 xml:space="preserve">Kainga, (2013), carried out a study to determine the marketing margin and examines the determinants of net return of watermelon marketing in Yenagoa metropolis of Bayelsa State in Niger Delta Area of Nigeria. A </w:t>
      </w:r>
      <w:r w:rsidRPr="00196A4E">
        <w:rPr>
          <w:rFonts w:ascii="Times New Roman" w:hAnsi="Times New Roman" w:cs="Times New Roman"/>
          <w:noProof/>
          <w:sz w:val="20"/>
          <w:szCs w:val="20"/>
        </w:rPr>
        <w:t>two-stage</w:t>
      </w:r>
      <w:r w:rsidRPr="00196A4E">
        <w:rPr>
          <w:rFonts w:ascii="Times New Roman" w:hAnsi="Times New Roman" w:cs="Times New Roman"/>
          <w:sz w:val="20"/>
          <w:szCs w:val="20"/>
        </w:rPr>
        <w:t xml:space="preserve"> sampling technique </w:t>
      </w:r>
      <w:r w:rsidRPr="00196A4E">
        <w:rPr>
          <w:rFonts w:ascii="Times New Roman" w:hAnsi="Times New Roman" w:cs="Times New Roman"/>
          <w:noProof/>
          <w:sz w:val="20"/>
          <w:szCs w:val="20"/>
        </w:rPr>
        <w:t>was adopted</w:t>
      </w:r>
      <w:r w:rsidRPr="00196A4E">
        <w:rPr>
          <w:rFonts w:ascii="Times New Roman" w:hAnsi="Times New Roman" w:cs="Times New Roman"/>
          <w:sz w:val="20"/>
          <w:szCs w:val="20"/>
        </w:rPr>
        <w:t xml:space="preserve"> in drawing the sample. Data were </w:t>
      </w:r>
      <w:r w:rsidRPr="00196A4E">
        <w:rPr>
          <w:rFonts w:ascii="Times New Roman" w:hAnsi="Times New Roman" w:cs="Times New Roman"/>
          <w:noProof/>
          <w:sz w:val="20"/>
          <w:szCs w:val="20"/>
        </w:rPr>
        <w:t>analysed</w:t>
      </w:r>
      <w:r w:rsidRPr="00196A4E">
        <w:rPr>
          <w:rFonts w:ascii="Times New Roman" w:hAnsi="Times New Roman" w:cs="Times New Roman"/>
          <w:sz w:val="20"/>
          <w:szCs w:val="20"/>
        </w:rPr>
        <w:t xml:space="preserve"> </w:t>
      </w:r>
      <w:r w:rsidRPr="00196A4E">
        <w:rPr>
          <w:rFonts w:ascii="Times New Roman" w:hAnsi="Times New Roman" w:cs="Times New Roman"/>
          <w:noProof/>
          <w:sz w:val="20"/>
          <w:szCs w:val="20"/>
        </w:rPr>
        <w:t>using</w:t>
      </w:r>
      <w:r w:rsidRPr="00196A4E">
        <w:rPr>
          <w:rFonts w:ascii="Times New Roman" w:hAnsi="Times New Roman" w:cs="Times New Roman"/>
          <w:sz w:val="20"/>
          <w:szCs w:val="20"/>
        </w:rPr>
        <w:t xml:space="preserve"> descriptive statistics, marketing margin analysis, and multiple regression models. The results showed that watermelon marketing was female dominated (73.3%) with mean marketing experience of 5 years which can conclude that watermelon marketing in the Niger Delta Area is gaining ground. In age group, the </w:t>
      </w:r>
      <w:r w:rsidRPr="00196A4E">
        <w:rPr>
          <w:rFonts w:ascii="Times New Roman" w:hAnsi="Times New Roman" w:cs="Times New Roman"/>
          <w:noProof/>
          <w:sz w:val="20"/>
          <w:szCs w:val="20"/>
        </w:rPr>
        <w:t>majority</w:t>
      </w:r>
      <w:r w:rsidRPr="00196A4E">
        <w:rPr>
          <w:rFonts w:ascii="Times New Roman" w:hAnsi="Times New Roman" w:cs="Times New Roman"/>
          <w:sz w:val="20"/>
          <w:szCs w:val="20"/>
        </w:rPr>
        <w:t xml:space="preserve"> (70.0%) were within the age of 21-40 years, while the </w:t>
      </w:r>
      <w:r w:rsidRPr="00196A4E">
        <w:rPr>
          <w:rFonts w:ascii="Times New Roman" w:hAnsi="Times New Roman" w:cs="Times New Roman"/>
          <w:noProof/>
          <w:sz w:val="20"/>
          <w:szCs w:val="20"/>
        </w:rPr>
        <w:t>majority</w:t>
      </w:r>
      <w:r w:rsidRPr="00196A4E">
        <w:rPr>
          <w:rFonts w:ascii="Times New Roman" w:hAnsi="Times New Roman" w:cs="Times New Roman"/>
          <w:sz w:val="20"/>
          <w:szCs w:val="20"/>
        </w:rPr>
        <w:t xml:space="preserve"> (38.3%) had a </w:t>
      </w:r>
      <w:r w:rsidRPr="00196A4E">
        <w:rPr>
          <w:rFonts w:ascii="Times New Roman" w:hAnsi="Times New Roman" w:cs="Times New Roman"/>
          <w:noProof/>
          <w:sz w:val="20"/>
          <w:szCs w:val="20"/>
        </w:rPr>
        <w:t>household</w:t>
      </w:r>
      <w:r w:rsidRPr="00196A4E">
        <w:rPr>
          <w:rFonts w:ascii="Times New Roman" w:hAnsi="Times New Roman" w:cs="Times New Roman"/>
          <w:sz w:val="20"/>
          <w:szCs w:val="20"/>
        </w:rPr>
        <w:t xml:space="preserve"> size of 5 – 10, and (61.7%) had secondary education. Marketing of watermelon in the area was profitable with monthly marketing margin and net return of </w:t>
      </w:r>
      <w:r w:rsidRPr="00196A4E">
        <w:rPr>
          <w:rFonts w:ascii="Times New Roman" w:hAnsi="Times New Roman" w:cs="Times New Roman"/>
          <w:b/>
          <w:bCs/>
          <w:sz w:val="20"/>
          <w:szCs w:val="20"/>
        </w:rPr>
        <w:t>N</w:t>
      </w:r>
      <w:r w:rsidRPr="00196A4E">
        <w:rPr>
          <w:rFonts w:ascii="Times New Roman" w:hAnsi="Times New Roman" w:cs="Times New Roman"/>
          <w:sz w:val="20"/>
          <w:szCs w:val="20"/>
        </w:rPr>
        <w:t xml:space="preserve">16, 466.35 and </w:t>
      </w:r>
      <w:r w:rsidRPr="00196A4E">
        <w:rPr>
          <w:rFonts w:ascii="Times New Roman" w:hAnsi="Times New Roman" w:cs="Times New Roman"/>
          <w:b/>
          <w:bCs/>
          <w:sz w:val="20"/>
          <w:szCs w:val="20"/>
        </w:rPr>
        <w:t>N</w:t>
      </w:r>
      <w:r w:rsidRPr="00196A4E">
        <w:rPr>
          <w:rFonts w:ascii="Times New Roman" w:hAnsi="Times New Roman" w:cs="Times New Roman"/>
          <w:sz w:val="20"/>
          <w:szCs w:val="20"/>
        </w:rPr>
        <w:t xml:space="preserve">14, 767.51 respectively. Marketing efficiency and the </w:t>
      </w:r>
      <w:r w:rsidRPr="00196A4E">
        <w:rPr>
          <w:rFonts w:ascii="Times New Roman" w:hAnsi="Times New Roman" w:cs="Times New Roman"/>
          <w:noProof/>
          <w:sz w:val="20"/>
          <w:szCs w:val="20"/>
        </w:rPr>
        <w:t>benefit-cost</w:t>
      </w:r>
      <w:r w:rsidRPr="00196A4E">
        <w:rPr>
          <w:rFonts w:ascii="Times New Roman" w:hAnsi="Times New Roman" w:cs="Times New Roman"/>
          <w:sz w:val="20"/>
          <w:szCs w:val="20"/>
        </w:rPr>
        <w:t xml:space="preserve"> ratio </w:t>
      </w:r>
      <w:r w:rsidRPr="00196A4E">
        <w:rPr>
          <w:rFonts w:ascii="Times New Roman" w:hAnsi="Times New Roman" w:cs="Times New Roman"/>
          <w:noProof/>
          <w:sz w:val="20"/>
          <w:szCs w:val="20"/>
        </w:rPr>
        <w:t>were</w:t>
      </w:r>
      <w:r w:rsidRPr="00196A4E">
        <w:rPr>
          <w:rFonts w:ascii="Times New Roman" w:hAnsi="Times New Roman" w:cs="Times New Roman"/>
          <w:sz w:val="20"/>
          <w:szCs w:val="20"/>
        </w:rPr>
        <w:t xml:space="preserve"> </w:t>
      </w:r>
      <w:r w:rsidRPr="00196A4E">
        <w:rPr>
          <w:rFonts w:ascii="Times New Roman" w:hAnsi="Times New Roman" w:cs="Times New Roman"/>
          <w:noProof/>
          <w:sz w:val="20"/>
          <w:szCs w:val="20"/>
        </w:rPr>
        <w:t>0.588 and 1.53 respectively, meaning that marketing of watermelon was inefficient (0.588 &lt; 1).The study further showed that price of watermelon had</w:t>
      </w:r>
      <w:r w:rsidRPr="00196A4E">
        <w:rPr>
          <w:rFonts w:ascii="Times New Roman" w:hAnsi="Times New Roman" w:cs="Times New Roman"/>
          <w:sz w:val="20"/>
          <w:szCs w:val="20"/>
        </w:rPr>
        <w:t xml:space="preserve"> a </w:t>
      </w:r>
      <w:r w:rsidRPr="00196A4E">
        <w:rPr>
          <w:rFonts w:ascii="Times New Roman" w:hAnsi="Times New Roman" w:cs="Times New Roman"/>
          <w:noProof/>
          <w:sz w:val="20"/>
          <w:szCs w:val="20"/>
        </w:rPr>
        <w:t>positive</w:t>
      </w:r>
      <w:r w:rsidRPr="00196A4E">
        <w:rPr>
          <w:rFonts w:ascii="Times New Roman" w:hAnsi="Times New Roman" w:cs="Times New Roman"/>
          <w:sz w:val="20"/>
          <w:szCs w:val="20"/>
        </w:rPr>
        <w:t xml:space="preserve"> and significant relationship with net return (t = 8.682; p&lt;0.05), suggesting that the higher the price of watermelon, the higher the net returns. Major constraints of watermelon marketing were spoilage of fruits, .transport risk, small size watermelon, irregular supply, and inadequate capital. Thus improved storage facilities, electricity, good road network linking distributing </w:t>
      </w:r>
      <w:r w:rsidRPr="00196A4E">
        <w:rPr>
          <w:rFonts w:ascii="Times New Roman" w:hAnsi="Times New Roman" w:cs="Times New Roman"/>
          <w:noProof/>
          <w:sz w:val="20"/>
          <w:szCs w:val="20"/>
        </w:rPr>
        <w:t>centres</w:t>
      </w:r>
      <w:r w:rsidRPr="00196A4E">
        <w:rPr>
          <w:rFonts w:ascii="Times New Roman" w:hAnsi="Times New Roman" w:cs="Times New Roman"/>
          <w:sz w:val="20"/>
          <w:szCs w:val="20"/>
        </w:rPr>
        <w:t xml:space="preserve">, pooling of accumulated capital is imminent to sustain the </w:t>
      </w:r>
      <w:r w:rsidRPr="00196A4E">
        <w:rPr>
          <w:rFonts w:ascii="Times New Roman" w:hAnsi="Times New Roman" w:cs="Times New Roman"/>
          <w:noProof/>
          <w:sz w:val="20"/>
          <w:szCs w:val="20"/>
        </w:rPr>
        <w:t>availability</w:t>
      </w:r>
      <w:r w:rsidRPr="00196A4E">
        <w:rPr>
          <w:rFonts w:ascii="Times New Roman" w:hAnsi="Times New Roman" w:cs="Times New Roman"/>
          <w:sz w:val="20"/>
          <w:szCs w:val="20"/>
        </w:rPr>
        <w:t xml:space="preserve"> of watermelon and enhance price stability in the area.</w:t>
      </w:r>
    </w:p>
    <w:p w:rsidR="00196A4E" w:rsidRPr="00196A4E" w:rsidRDefault="00196A4E" w:rsidP="00196A4E">
      <w:pPr>
        <w:spacing w:after="0" w:line="240" w:lineRule="auto"/>
        <w:jc w:val="both"/>
        <w:rPr>
          <w:rFonts w:ascii="Times New Roman" w:hAnsi="Times New Roman" w:cs="Times New Roman"/>
          <w:sz w:val="20"/>
          <w:szCs w:val="20"/>
        </w:rPr>
      </w:pP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 xml:space="preserve">Achike and Anzaku, (2010) carried out a study on the Economic analysis of the marketing margin of benniseed in Nasarawa State, Nigeria </w:t>
      </w:r>
      <w:r w:rsidRPr="00196A4E">
        <w:rPr>
          <w:rFonts w:ascii="Times New Roman" w:hAnsi="Times New Roman" w:cs="Times New Roman"/>
          <w:noProof/>
          <w:sz w:val="20"/>
          <w:szCs w:val="20"/>
        </w:rPr>
        <w:t>is ascertained</w:t>
      </w:r>
      <w:r w:rsidRPr="00196A4E">
        <w:rPr>
          <w:rFonts w:ascii="Times New Roman" w:hAnsi="Times New Roman" w:cs="Times New Roman"/>
          <w:sz w:val="20"/>
          <w:szCs w:val="20"/>
        </w:rPr>
        <w:t xml:space="preserve"> the performance of the marketing system of benniseed by using marketing margin models, analysis of variance and Duncan multiple range test. Primary data </w:t>
      </w:r>
      <w:r w:rsidRPr="00196A4E">
        <w:rPr>
          <w:rFonts w:ascii="Times New Roman" w:hAnsi="Times New Roman" w:cs="Times New Roman"/>
          <w:noProof/>
          <w:sz w:val="20"/>
          <w:szCs w:val="20"/>
        </w:rPr>
        <w:t>was used</w:t>
      </w:r>
      <w:r w:rsidRPr="00196A4E">
        <w:rPr>
          <w:rFonts w:ascii="Times New Roman" w:hAnsi="Times New Roman" w:cs="Times New Roman"/>
          <w:sz w:val="20"/>
          <w:szCs w:val="20"/>
        </w:rPr>
        <w:t xml:space="preserve"> for analysis was generated through the random sampling of 90 farmers and 270 regular </w:t>
      </w:r>
      <w:r w:rsidRPr="00196A4E">
        <w:rPr>
          <w:rFonts w:ascii="Times New Roman" w:hAnsi="Times New Roman" w:cs="Times New Roman"/>
          <w:noProof/>
          <w:sz w:val="20"/>
          <w:szCs w:val="20"/>
        </w:rPr>
        <w:t>intermediaries</w:t>
      </w:r>
      <w:r w:rsidRPr="00196A4E">
        <w:rPr>
          <w:rFonts w:ascii="Times New Roman" w:hAnsi="Times New Roman" w:cs="Times New Roman"/>
          <w:sz w:val="20"/>
          <w:szCs w:val="20"/>
        </w:rPr>
        <w:t xml:space="preserve">. Their findings </w:t>
      </w:r>
      <w:r w:rsidRPr="00196A4E">
        <w:rPr>
          <w:rFonts w:ascii="Times New Roman" w:hAnsi="Times New Roman" w:cs="Times New Roman"/>
          <w:noProof/>
          <w:sz w:val="20"/>
          <w:szCs w:val="20"/>
        </w:rPr>
        <w:t>show</w:t>
      </w:r>
      <w:r w:rsidRPr="00196A4E">
        <w:rPr>
          <w:rFonts w:ascii="Times New Roman" w:hAnsi="Times New Roman" w:cs="Times New Roman"/>
          <w:sz w:val="20"/>
          <w:szCs w:val="20"/>
        </w:rPr>
        <w:t xml:space="preserve"> that the mean marketing margin was 18.2%, marketing costs 12.8%, net profit 8.3%, </w:t>
      </w:r>
      <w:r w:rsidRPr="00196A4E">
        <w:rPr>
          <w:rFonts w:ascii="Times New Roman" w:hAnsi="Times New Roman" w:cs="Times New Roman"/>
          <w:noProof/>
          <w:sz w:val="20"/>
          <w:szCs w:val="20"/>
        </w:rPr>
        <w:t>and</w:t>
      </w:r>
      <w:r w:rsidRPr="00196A4E">
        <w:rPr>
          <w:rFonts w:ascii="Times New Roman" w:hAnsi="Times New Roman" w:cs="Times New Roman"/>
          <w:sz w:val="20"/>
          <w:szCs w:val="20"/>
        </w:rPr>
        <w:t xml:space="preserve"> the farmer share 78.9% of the retail price. ANOVA tools </w:t>
      </w:r>
      <w:r w:rsidRPr="00196A4E">
        <w:rPr>
          <w:rFonts w:ascii="Times New Roman" w:hAnsi="Times New Roman" w:cs="Times New Roman"/>
          <w:noProof/>
          <w:sz w:val="20"/>
          <w:szCs w:val="20"/>
        </w:rPr>
        <w:t>show</w:t>
      </w:r>
      <w:r w:rsidRPr="00196A4E">
        <w:rPr>
          <w:rFonts w:ascii="Times New Roman" w:hAnsi="Times New Roman" w:cs="Times New Roman"/>
          <w:sz w:val="20"/>
          <w:szCs w:val="20"/>
        </w:rPr>
        <w:t xml:space="preserve"> that marketing margins at the three main market </w:t>
      </w:r>
      <w:r w:rsidRPr="00196A4E">
        <w:rPr>
          <w:rFonts w:ascii="Times New Roman" w:hAnsi="Times New Roman" w:cs="Times New Roman"/>
          <w:noProof/>
          <w:sz w:val="20"/>
          <w:szCs w:val="20"/>
        </w:rPr>
        <w:t>centres</w:t>
      </w:r>
      <w:r w:rsidRPr="00196A4E">
        <w:rPr>
          <w:rFonts w:ascii="Times New Roman" w:hAnsi="Times New Roman" w:cs="Times New Roman"/>
          <w:sz w:val="20"/>
          <w:szCs w:val="20"/>
        </w:rPr>
        <w:t xml:space="preserve"> were significantly at 0.05 level of probability while the multiple range tests showed that marketing margin was highest in Doma and Nasarawa Central market. </w:t>
      </w:r>
    </w:p>
    <w:p w:rsidR="00196A4E" w:rsidRPr="00196A4E" w:rsidRDefault="00196A4E" w:rsidP="00196A4E">
      <w:pPr>
        <w:spacing w:after="0" w:line="240" w:lineRule="auto"/>
        <w:jc w:val="both"/>
        <w:rPr>
          <w:rFonts w:ascii="Times New Roman" w:hAnsi="Times New Roman" w:cs="Times New Roman"/>
          <w:sz w:val="20"/>
          <w:szCs w:val="20"/>
        </w:rPr>
      </w:pPr>
    </w:p>
    <w:p w:rsidR="00196A4E" w:rsidRPr="00196A4E" w:rsidRDefault="00196A4E" w:rsidP="00196A4E">
      <w:pPr>
        <w:autoSpaceDE w:val="0"/>
        <w:autoSpaceDN w:val="0"/>
        <w:adjustRightInd w:val="0"/>
        <w:spacing w:after="0" w:line="240" w:lineRule="auto"/>
        <w:jc w:val="both"/>
        <w:rPr>
          <w:rFonts w:ascii="Times New Roman" w:eastAsia="TimesNewRoman" w:hAnsi="Times New Roman" w:cs="Times New Roman"/>
          <w:b/>
          <w:sz w:val="20"/>
          <w:szCs w:val="20"/>
          <w:lang w:val="en-GB"/>
        </w:rPr>
      </w:pPr>
      <w:r w:rsidRPr="00196A4E">
        <w:rPr>
          <w:rFonts w:ascii="Times New Roman" w:eastAsia="TimesNewRoman" w:hAnsi="Times New Roman" w:cs="Times New Roman"/>
          <w:b/>
          <w:sz w:val="20"/>
          <w:szCs w:val="20"/>
          <w:lang w:val="en-GB"/>
        </w:rPr>
        <w:t xml:space="preserve">Marketing Profitability </w:t>
      </w:r>
    </w:p>
    <w:p w:rsidR="00196A4E" w:rsidRPr="00196A4E" w:rsidRDefault="00196A4E" w:rsidP="00196A4E">
      <w:pPr>
        <w:autoSpaceDE w:val="0"/>
        <w:autoSpaceDN w:val="0"/>
        <w:adjustRightInd w:val="0"/>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 xml:space="preserve">Oloko, Anene, Kiara, Kathambi and Mutulu (2014), studied </w:t>
      </w:r>
      <w:r w:rsidRPr="00196A4E">
        <w:rPr>
          <w:rFonts w:ascii="Times New Roman" w:hAnsi="Times New Roman" w:cs="Times New Roman"/>
          <w:noProof/>
          <w:sz w:val="20"/>
          <w:szCs w:val="20"/>
        </w:rPr>
        <w:t xml:space="preserve">to explore and highlight the marketing strategies that Safaricom Ltd has utilised to spur its remarkable growth regarding the market share as well as its unprecedented strong super profit within the telecommunication industry both in Kenya and the entire East Africa region. The objective of the study was to majorly identify the marketing strategies for Safaricom's growing market share and profitability. The study used a textual approach to collecting and analysing data which was presented in thematic </w:t>
      </w:r>
      <w:r w:rsidRPr="00196A4E">
        <w:rPr>
          <w:rFonts w:ascii="Times New Roman" w:hAnsi="Times New Roman" w:cs="Times New Roman"/>
          <w:noProof/>
          <w:sz w:val="20"/>
          <w:szCs w:val="20"/>
          <w:lang w:val="ig-NG"/>
        </w:rPr>
        <w:t xml:space="preserve">and </w:t>
      </w:r>
      <w:r w:rsidRPr="00196A4E">
        <w:rPr>
          <w:rFonts w:ascii="Times New Roman" w:hAnsi="Times New Roman" w:cs="Times New Roman"/>
          <w:noProof/>
          <w:sz w:val="20"/>
          <w:szCs w:val="20"/>
        </w:rPr>
        <w:t xml:space="preserve">content </w:t>
      </w:r>
      <w:r w:rsidRPr="00196A4E">
        <w:rPr>
          <w:rFonts w:ascii="Times New Roman" w:hAnsi="Times New Roman" w:cs="Times New Roman"/>
          <w:noProof/>
          <w:sz w:val="20"/>
          <w:szCs w:val="20"/>
          <w:lang w:val="ig-NG"/>
        </w:rPr>
        <w:t>an</w:t>
      </w:r>
      <w:r w:rsidRPr="00196A4E">
        <w:rPr>
          <w:rFonts w:ascii="Times New Roman" w:hAnsi="Times New Roman" w:cs="Times New Roman"/>
          <w:noProof/>
          <w:sz w:val="20"/>
          <w:szCs w:val="20"/>
        </w:rPr>
        <w:t>alysis from secondary data. The scope of the study was the Safaricom company</w:t>
      </w:r>
      <w:r w:rsidRPr="00196A4E">
        <w:rPr>
          <w:rFonts w:ascii="Times New Roman" w:hAnsi="Times New Roman" w:cs="Times New Roman"/>
          <w:noProof/>
          <w:sz w:val="20"/>
          <w:szCs w:val="20"/>
          <w:lang w:val="ig-NG"/>
        </w:rPr>
        <w:t xml:space="preserve"> </w:t>
      </w:r>
      <w:r w:rsidRPr="00196A4E">
        <w:rPr>
          <w:rFonts w:ascii="Times New Roman" w:hAnsi="Times New Roman" w:cs="Times New Roman"/>
          <w:noProof/>
          <w:sz w:val="20"/>
          <w:szCs w:val="20"/>
        </w:rPr>
        <w:t xml:space="preserve">limited. The study found various marketing mix and techniques were employed that include: auditory marketing, new product creation, animation, pricing, place, content localisation, brand alliances, constant promotions </w:t>
      </w:r>
      <w:r w:rsidRPr="00196A4E">
        <w:rPr>
          <w:rFonts w:ascii="Times New Roman" w:hAnsi="Times New Roman" w:cs="Times New Roman"/>
          <w:noProof/>
          <w:sz w:val="20"/>
          <w:szCs w:val="20"/>
          <w:lang w:val="ig-NG"/>
        </w:rPr>
        <w:t xml:space="preserve">and </w:t>
      </w:r>
      <w:r w:rsidRPr="00196A4E">
        <w:rPr>
          <w:rFonts w:ascii="Times New Roman" w:hAnsi="Times New Roman" w:cs="Times New Roman"/>
          <w:noProof/>
          <w:sz w:val="20"/>
          <w:szCs w:val="20"/>
        </w:rPr>
        <w:t>use of celebrities. The study indicates that these techniques were found to enhance the uptake of Safaricom products hence, resulting</w:t>
      </w:r>
      <w:r w:rsidRPr="00196A4E">
        <w:rPr>
          <w:rFonts w:ascii="Times New Roman" w:hAnsi="Times New Roman" w:cs="Times New Roman"/>
          <w:sz w:val="20"/>
          <w:szCs w:val="20"/>
        </w:rPr>
        <w:t xml:space="preserve"> </w:t>
      </w:r>
      <w:r w:rsidRPr="00196A4E">
        <w:rPr>
          <w:rFonts w:ascii="Times New Roman" w:hAnsi="Times New Roman" w:cs="Times New Roman"/>
          <w:noProof/>
          <w:sz w:val="20"/>
          <w:szCs w:val="20"/>
        </w:rPr>
        <w:t>in</w:t>
      </w:r>
      <w:r w:rsidRPr="00196A4E">
        <w:rPr>
          <w:rFonts w:ascii="Times New Roman" w:hAnsi="Times New Roman" w:cs="Times New Roman"/>
          <w:sz w:val="20"/>
          <w:szCs w:val="20"/>
        </w:rPr>
        <w:t xml:space="preserve"> increased revenue leading to profitability.</w:t>
      </w:r>
    </w:p>
    <w:p w:rsidR="00196A4E" w:rsidRPr="00196A4E" w:rsidRDefault="00196A4E" w:rsidP="00196A4E">
      <w:pPr>
        <w:autoSpaceDE w:val="0"/>
        <w:autoSpaceDN w:val="0"/>
        <w:adjustRightInd w:val="0"/>
        <w:spacing w:after="0" w:line="240" w:lineRule="auto"/>
        <w:jc w:val="both"/>
        <w:rPr>
          <w:rFonts w:ascii="Times New Roman" w:hAnsi="Times New Roman" w:cs="Times New Roman"/>
          <w:bCs/>
          <w:sz w:val="20"/>
          <w:szCs w:val="20"/>
          <w:lang w:val="en-GB"/>
        </w:rPr>
      </w:pPr>
    </w:p>
    <w:p w:rsidR="00196A4E" w:rsidRPr="00196A4E" w:rsidRDefault="00196A4E" w:rsidP="00196A4E">
      <w:pPr>
        <w:autoSpaceDE w:val="0"/>
        <w:autoSpaceDN w:val="0"/>
        <w:adjustRightInd w:val="0"/>
        <w:spacing w:after="0" w:line="240" w:lineRule="auto"/>
        <w:jc w:val="both"/>
        <w:rPr>
          <w:rFonts w:ascii="Times New Roman" w:hAnsi="Times New Roman" w:cs="Times New Roman"/>
          <w:bCs/>
          <w:sz w:val="20"/>
          <w:szCs w:val="20"/>
          <w:lang w:val="en-GB"/>
        </w:rPr>
      </w:pPr>
      <w:r w:rsidRPr="00196A4E">
        <w:rPr>
          <w:rFonts w:ascii="Times New Roman" w:hAnsi="Times New Roman" w:cs="Times New Roman"/>
          <w:bCs/>
          <w:sz w:val="20"/>
          <w:szCs w:val="20"/>
          <w:lang w:val="en-GB"/>
        </w:rPr>
        <w:t xml:space="preserve">Chiliya, Herbst, </w:t>
      </w:r>
      <w:r w:rsidRPr="00196A4E">
        <w:rPr>
          <w:rFonts w:ascii="Times New Roman" w:hAnsi="Times New Roman" w:cs="Times New Roman"/>
          <w:bCs/>
          <w:noProof/>
          <w:sz w:val="20"/>
          <w:szCs w:val="20"/>
          <w:lang w:val="en-GB"/>
        </w:rPr>
        <w:t>and</w:t>
      </w:r>
      <w:r w:rsidRPr="00196A4E">
        <w:rPr>
          <w:rFonts w:ascii="Times New Roman" w:hAnsi="Times New Roman" w:cs="Times New Roman"/>
          <w:bCs/>
          <w:sz w:val="20"/>
          <w:szCs w:val="20"/>
          <w:lang w:val="en-GB"/>
        </w:rPr>
        <w:t xml:space="preserve"> Robert-Lombard, (2009) studied the impact of marketing strategies on the </w:t>
      </w:r>
      <w:r w:rsidRPr="00196A4E">
        <w:rPr>
          <w:rFonts w:ascii="Times New Roman" w:hAnsi="Times New Roman" w:cs="Times New Roman"/>
          <w:bCs/>
          <w:noProof/>
          <w:sz w:val="20"/>
          <w:szCs w:val="20"/>
          <w:lang w:val="en-GB"/>
        </w:rPr>
        <w:t>profitability</w:t>
      </w:r>
      <w:r w:rsidRPr="00196A4E">
        <w:rPr>
          <w:rFonts w:ascii="Times New Roman" w:hAnsi="Times New Roman" w:cs="Times New Roman"/>
          <w:bCs/>
          <w:sz w:val="20"/>
          <w:szCs w:val="20"/>
          <w:lang w:val="en-GB"/>
        </w:rPr>
        <w:t xml:space="preserve"> of small grocery shops in South African townships. </w:t>
      </w:r>
      <w:r w:rsidRPr="00196A4E">
        <w:rPr>
          <w:rFonts w:ascii="Times New Roman" w:hAnsi="Times New Roman" w:cs="Times New Roman"/>
          <w:bCs/>
          <w:noProof/>
          <w:sz w:val="20"/>
          <w:szCs w:val="20"/>
          <w:lang w:val="en-GB"/>
        </w:rPr>
        <w:t>The</w:t>
      </w:r>
      <w:r w:rsidRPr="00196A4E">
        <w:rPr>
          <w:rFonts w:ascii="Times New Roman" w:hAnsi="Times New Roman" w:cs="Times New Roman"/>
          <w:bCs/>
          <w:sz w:val="20"/>
          <w:szCs w:val="20"/>
          <w:lang w:val="en-GB"/>
        </w:rPr>
        <w:t xml:space="preserve"> argument is that of a complete “paradigm shift” in the grocery shop business sector is necessary. </w:t>
      </w:r>
      <w:r w:rsidRPr="00196A4E">
        <w:rPr>
          <w:rFonts w:ascii="Times New Roman" w:hAnsi="Times New Roman" w:cs="Times New Roman"/>
          <w:bCs/>
          <w:noProof/>
          <w:sz w:val="20"/>
          <w:szCs w:val="20"/>
          <w:lang w:val="en-GB"/>
        </w:rPr>
        <w:t>This</w:t>
      </w:r>
      <w:r w:rsidRPr="00196A4E">
        <w:rPr>
          <w:rFonts w:ascii="Times New Roman" w:hAnsi="Times New Roman" w:cs="Times New Roman"/>
          <w:bCs/>
          <w:sz w:val="20"/>
          <w:szCs w:val="20"/>
          <w:lang w:val="en-GB"/>
        </w:rPr>
        <w:t xml:space="preserve"> will result in interventions which improve the quality of strategic marketing decisions and consequently profitability of the grocery shops. Due to the lack of a model available on how marketing strategy affects the profitability of grocery shops, a comprehensive literature search </w:t>
      </w:r>
      <w:r w:rsidRPr="00196A4E">
        <w:rPr>
          <w:rFonts w:ascii="Times New Roman" w:hAnsi="Times New Roman" w:cs="Times New Roman"/>
          <w:bCs/>
          <w:noProof/>
          <w:sz w:val="20"/>
          <w:szCs w:val="20"/>
          <w:lang w:val="en-GB"/>
        </w:rPr>
        <w:t>was done,</w:t>
      </w:r>
      <w:r w:rsidRPr="00196A4E">
        <w:rPr>
          <w:rFonts w:ascii="Times New Roman" w:hAnsi="Times New Roman" w:cs="Times New Roman"/>
          <w:bCs/>
          <w:sz w:val="20"/>
          <w:szCs w:val="20"/>
          <w:lang w:val="en-GB"/>
        </w:rPr>
        <w:t xml:space="preserve"> </w:t>
      </w:r>
      <w:r w:rsidRPr="00196A4E">
        <w:rPr>
          <w:rFonts w:ascii="Times New Roman" w:hAnsi="Times New Roman" w:cs="Times New Roman"/>
          <w:bCs/>
          <w:noProof/>
          <w:sz w:val="20"/>
          <w:szCs w:val="20"/>
          <w:lang w:val="en-GB"/>
        </w:rPr>
        <w:t>and</w:t>
      </w:r>
      <w:r w:rsidRPr="00196A4E">
        <w:rPr>
          <w:rFonts w:ascii="Times New Roman" w:hAnsi="Times New Roman" w:cs="Times New Roman"/>
          <w:bCs/>
          <w:sz w:val="20"/>
          <w:szCs w:val="20"/>
          <w:lang w:val="en-GB"/>
        </w:rPr>
        <w:t xml:space="preserve"> norms of marketing strategies were developed and subsequently used to benchmark the practices of grocery shops in Mdantsane, East London. The grocery shop owners or managers </w:t>
      </w:r>
      <w:r w:rsidRPr="00196A4E">
        <w:rPr>
          <w:rFonts w:ascii="Times New Roman" w:hAnsi="Times New Roman" w:cs="Times New Roman"/>
          <w:bCs/>
          <w:noProof/>
          <w:sz w:val="20"/>
          <w:szCs w:val="20"/>
          <w:lang w:val="en-GB"/>
        </w:rPr>
        <w:t>were asked</w:t>
      </w:r>
      <w:r w:rsidRPr="00196A4E">
        <w:rPr>
          <w:rFonts w:ascii="Times New Roman" w:hAnsi="Times New Roman" w:cs="Times New Roman"/>
          <w:bCs/>
          <w:sz w:val="20"/>
          <w:szCs w:val="20"/>
          <w:lang w:val="en-GB"/>
        </w:rPr>
        <w:t xml:space="preserve"> their manipulation of the marketing mix variables in their effort to attain profitability. A total of 36 grocery shops </w:t>
      </w:r>
      <w:r w:rsidRPr="00196A4E">
        <w:rPr>
          <w:rFonts w:ascii="Times New Roman" w:hAnsi="Times New Roman" w:cs="Times New Roman"/>
          <w:bCs/>
          <w:noProof/>
          <w:sz w:val="20"/>
          <w:szCs w:val="20"/>
          <w:lang w:val="en-GB"/>
        </w:rPr>
        <w:t>were examined</w:t>
      </w:r>
      <w:r w:rsidRPr="00196A4E">
        <w:rPr>
          <w:rFonts w:ascii="Times New Roman" w:hAnsi="Times New Roman" w:cs="Times New Roman"/>
          <w:bCs/>
          <w:sz w:val="20"/>
          <w:szCs w:val="20"/>
          <w:lang w:val="en-GB"/>
        </w:rPr>
        <w:t xml:space="preserve"> within the context of the research framework.</w:t>
      </w:r>
    </w:p>
    <w:p w:rsidR="00196A4E" w:rsidRPr="00196A4E" w:rsidRDefault="00196A4E" w:rsidP="00196A4E">
      <w:pPr>
        <w:pStyle w:val="Default"/>
        <w:rPr>
          <w:sz w:val="20"/>
          <w:szCs w:val="20"/>
        </w:rPr>
      </w:pPr>
    </w:p>
    <w:p w:rsidR="00196A4E" w:rsidRPr="00196A4E" w:rsidRDefault="00196A4E" w:rsidP="00196A4E">
      <w:pPr>
        <w:autoSpaceDE w:val="0"/>
        <w:autoSpaceDN w:val="0"/>
        <w:adjustRightInd w:val="0"/>
        <w:spacing w:after="0" w:line="240" w:lineRule="auto"/>
        <w:jc w:val="both"/>
        <w:rPr>
          <w:rFonts w:ascii="Times New Roman" w:eastAsia="TimesNewRoman" w:hAnsi="Times New Roman" w:cs="Times New Roman"/>
          <w:b/>
          <w:sz w:val="20"/>
          <w:szCs w:val="20"/>
          <w:lang w:val="en-GB"/>
        </w:rPr>
      </w:pPr>
      <w:r w:rsidRPr="00196A4E">
        <w:rPr>
          <w:rFonts w:ascii="Times New Roman" w:eastAsia="TimesNewRoman" w:hAnsi="Times New Roman" w:cs="Times New Roman"/>
          <w:b/>
          <w:sz w:val="20"/>
          <w:szCs w:val="20"/>
          <w:lang w:val="en-GB"/>
        </w:rPr>
        <w:t xml:space="preserve">Marketing Constraints </w:t>
      </w:r>
    </w:p>
    <w:p w:rsidR="00196A4E" w:rsidRPr="00196A4E" w:rsidRDefault="00196A4E" w:rsidP="00196A4E">
      <w:pPr>
        <w:autoSpaceDE w:val="0"/>
        <w:autoSpaceDN w:val="0"/>
        <w:adjustRightInd w:val="0"/>
        <w:spacing w:after="0" w:line="240" w:lineRule="auto"/>
        <w:jc w:val="both"/>
        <w:rPr>
          <w:rFonts w:ascii="Times New Roman" w:hAnsi="Times New Roman" w:cs="Times New Roman"/>
          <w:bCs/>
          <w:iCs/>
          <w:sz w:val="20"/>
          <w:szCs w:val="20"/>
          <w:lang w:val="en-GB"/>
        </w:rPr>
      </w:pPr>
      <w:r w:rsidRPr="00196A4E">
        <w:rPr>
          <w:rFonts w:ascii="Times New Roman" w:hAnsi="Times New Roman" w:cs="Times New Roman"/>
          <w:bCs/>
          <w:iCs/>
          <w:sz w:val="20"/>
          <w:szCs w:val="20"/>
          <w:lang w:val="en-GB"/>
        </w:rPr>
        <w:t xml:space="preserve">Eze, Onwubuya, </w:t>
      </w:r>
      <w:r w:rsidRPr="00196A4E">
        <w:rPr>
          <w:rFonts w:ascii="Times New Roman" w:hAnsi="Times New Roman" w:cs="Times New Roman"/>
          <w:bCs/>
          <w:iCs/>
          <w:noProof/>
          <w:sz w:val="20"/>
          <w:szCs w:val="20"/>
          <w:lang w:val="en-GB"/>
        </w:rPr>
        <w:t>and</w:t>
      </w:r>
      <w:r w:rsidRPr="00196A4E">
        <w:rPr>
          <w:rFonts w:ascii="Times New Roman" w:hAnsi="Times New Roman" w:cs="Times New Roman"/>
          <w:bCs/>
          <w:iCs/>
          <w:sz w:val="20"/>
          <w:szCs w:val="20"/>
          <w:lang w:val="en-GB"/>
        </w:rPr>
        <w:t xml:space="preserve"> Ezeh (2010) </w:t>
      </w:r>
      <w:r w:rsidRPr="00196A4E">
        <w:rPr>
          <w:rFonts w:ascii="Times New Roman" w:hAnsi="Times New Roman" w:cs="Times New Roman"/>
          <w:bCs/>
          <w:sz w:val="20"/>
          <w:szCs w:val="20"/>
          <w:lang w:val="en-GB"/>
        </w:rPr>
        <w:t xml:space="preserve">opined that </w:t>
      </w:r>
      <w:r w:rsidRPr="00196A4E">
        <w:rPr>
          <w:rFonts w:ascii="Times New Roman" w:hAnsi="Times New Roman" w:cs="Times New Roman"/>
          <w:bCs/>
          <w:noProof/>
          <w:sz w:val="20"/>
          <w:szCs w:val="20"/>
          <w:lang w:val="en-GB"/>
        </w:rPr>
        <w:t>w</w:t>
      </w:r>
      <w:r w:rsidRPr="00196A4E">
        <w:rPr>
          <w:rFonts w:ascii="Times New Roman" w:hAnsi="Times New Roman" w:cs="Times New Roman"/>
          <w:bCs/>
          <w:iCs/>
          <w:noProof/>
          <w:sz w:val="20"/>
          <w:szCs w:val="20"/>
          <w:lang w:val="en-GB"/>
        </w:rPr>
        <w:t>omen constitute great apostles in agricultural production, processing, utilisation, and marketing as well as national economic growth. Given the increasing demands for basic crop products such as garri and milled rice in the diets of most households in Enugu south area, Nigeria, the marketing situation seems to be low relative to distribution. In this regard, this study investigated women marketers’ perceived constraints on</w:t>
      </w:r>
      <w:r w:rsidRPr="00196A4E">
        <w:rPr>
          <w:rFonts w:ascii="Times New Roman" w:hAnsi="Times New Roman" w:cs="Times New Roman"/>
          <w:bCs/>
          <w:iCs/>
          <w:sz w:val="20"/>
          <w:szCs w:val="20"/>
          <w:lang w:val="en-GB"/>
        </w:rPr>
        <w:t xml:space="preserve"> the </w:t>
      </w:r>
      <w:r w:rsidRPr="00196A4E">
        <w:rPr>
          <w:rFonts w:ascii="Times New Roman" w:hAnsi="Times New Roman" w:cs="Times New Roman"/>
          <w:bCs/>
          <w:iCs/>
          <w:noProof/>
          <w:sz w:val="20"/>
          <w:szCs w:val="20"/>
          <w:lang w:val="en-GB"/>
        </w:rPr>
        <w:t>marketing</w:t>
      </w:r>
      <w:r w:rsidRPr="00196A4E">
        <w:rPr>
          <w:rFonts w:ascii="Times New Roman" w:hAnsi="Times New Roman" w:cs="Times New Roman"/>
          <w:bCs/>
          <w:iCs/>
          <w:sz w:val="20"/>
          <w:szCs w:val="20"/>
          <w:lang w:val="en-GB"/>
        </w:rPr>
        <w:t xml:space="preserve"> of milled rice and </w:t>
      </w:r>
      <w:r w:rsidRPr="00196A4E">
        <w:rPr>
          <w:rFonts w:ascii="Times New Roman" w:hAnsi="Times New Roman" w:cs="Times New Roman"/>
          <w:bCs/>
          <w:iCs/>
          <w:noProof/>
          <w:sz w:val="20"/>
          <w:szCs w:val="20"/>
          <w:lang w:val="en-GB"/>
        </w:rPr>
        <w:t>garri</w:t>
      </w:r>
      <w:r w:rsidRPr="00196A4E">
        <w:rPr>
          <w:rFonts w:ascii="Times New Roman" w:hAnsi="Times New Roman" w:cs="Times New Roman"/>
          <w:bCs/>
          <w:iCs/>
          <w:sz w:val="20"/>
          <w:szCs w:val="20"/>
          <w:lang w:val="en-GB"/>
        </w:rPr>
        <w:t xml:space="preserve"> in Enugu south area and highlighted challenges of extension training for women groups in Enugu State, Nigeria. One hundred and sixty randomly selected women marketers in Enugu South area constituted the sample size for the study. </w:t>
      </w:r>
      <w:r w:rsidRPr="00196A4E">
        <w:rPr>
          <w:rFonts w:ascii="Times New Roman" w:hAnsi="Times New Roman" w:cs="Times New Roman"/>
          <w:bCs/>
          <w:iCs/>
          <w:noProof/>
          <w:sz w:val="20"/>
          <w:szCs w:val="20"/>
          <w:lang w:val="en-GB"/>
        </w:rPr>
        <w:t>The structured</w:t>
      </w:r>
      <w:r w:rsidRPr="00196A4E">
        <w:rPr>
          <w:rFonts w:ascii="Times New Roman" w:hAnsi="Times New Roman" w:cs="Times New Roman"/>
          <w:bCs/>
          <w:iCs/>
          <w:sz w:val="20"/>
          <w:szCs w:val="20"/>
          <w:lang w:val="en-GB"/>
        </w:rPr>
        <w:t xml:space="preserve"> interview schedule </w:t>
      </w:r>
      <w:r w:rsidRPr="00196A4E">
        <w:rPr>
          <w:rFonts w:ascii="Times New Roman" w:hAnsi="Times New Roman" w:cs="Times New Roman"/>
          <w:bCs/>
          <w:iCs/>
          <w:noProof/>
          <w:sz w:val="20"/>
          <w:szCs w:val="20"/>
          <w:lang w:val="en-GB"/>
        </w:rPr>
        <w:t>was employed</w:t>
      </w:r>
      <w:r w:rsidRPr="00196A4E">
        <w:rPr>
          <w:rFonts w:ascii="Times New Roman" w:hAnsi="Times New Roman" w:cs="Times New Roman"/>
          <w:bCs/>
          <w:iCs/>
          <w:sz w:val="20"/>
          <w:szCs w:val="20"/>
          <w:lang w:val="en-GB"/>
        </w:rPr>
        <w:t xml:space="preserve"> in data collection. Frequency counts, percentage, </w:t>
      </w:r>
      <w:r w:rsidRPr="00196A4E">
        <w:rPr>
          <w:rFonts w:ascii="Times New Roman" w:hAnsi="Times New Roman" w:cs="Times New Roman"/>
          <w:bCs/>
          <w:iCs/>
          <w:noProof/>
          <w:sz w:val="20"/>
          <w:szCs w:val="20"/>
          <w:lang w:val="en-GB"/>
        </w:rPr>
        <w:t>and</w:t>
      </w:r>
      <w:r w:rsidRPr="00196A4E">
        <w:rPr>
          <w:rFonts w:ascii="Times New Roman" w:hAnsi="Times New Roman" w:cs="Times New Roman"/>
          <w:bCs/>
          <w:iCs/>
          <w:sz w:val="20"/>
          <w:szCs w:val="20"/>
          <w:lang w:val="en-GB"/>
        </w:rPr>
        <w:t xml:space="preserve"> factor analysis </w:t>
      </w:r>
      <w:r w:rsidRPr="00196A4E">
        <w:rPr>
          <w:rFonts w:ascii="Times New Roman" w:hAnsi="Times New Roman" w:cs="Times New Roman"/>
          <w:bCs/>
          <w:iCs/>
          <w:noProof/>
          <w:sz w:val="20"/>
          <w:szCs w:val="20"/>
          <w:lang w:val="en-GB"/>
        </w:rPr>
        <w:t>technique,</w:t>
      </w:r>
      <w:r w:rsidRPr="00196A4E">
        <w:rPr>
          <w:rFonts w:ascii="Times New Roman" w:hAnsi="Times New Roman" w:cs="Times New Roman"/>
          <w:bCs/>
          <w:iCs/>
          <w:sz w:val="20"/>
          <w:szCs w:val="20"/>
          <w:lang w:val="en-GB"/>
        </w:rPr>
        <w:t xml:space="preserve"> were the analytical tools adopted. The findings revealed that majority (63.8%) of the women were within the ages of 31-50 years, while the </w:t>
      </w:r>
      <w:r w:rsidRPr="00196A4E">
        <w:rPr>
          <w:rFonts w:ascii="Times New Roman" w:hAnsi="Times New Roman" w:cs="Times New Roman"/>
          <w:bCs/>
          <w:iCs/>
          <w:noProof/>
          <w:sz w:val="20"/>
          <w:szCs w:val="20"/>
          <w:lang w:val="en-GB"/>
        </w:rPr>
        <w:t>majority</w:t>
      </w:r>
      <w:r w:rsidRPr="00196A4E">
        <w:rPr>
          <w:rFonts w:ascii="Times New Roman" w:hAnsi="Times New Roman" w:cs="Times New Roman"/>
          <w:bCs/>
          <w:iCs/>
          <w:sz w:val="20"/>
          <w:szCs w:val="20"/>
          <w:lang w:val="en-GB"/>
        </w:rPr>
        <w:t xml:space="preserve"> (75.5%) have 6-20 years of marketing experience and 69.4 % of them have equity capital of N5, 001.00-N45, 000.00. The major constraints perceived by the women included inadequate processing skill, </w:t>
      </w:r>
      <w:r w:rsidRPr="00196A4E">
        <w:rPr>
          <w:rFonts w:ascii="Times New Roman" w:hAnsi="Times New Roman" w:cs="Times New Roman"/>
          <w:bCs/>
          <w:iCs/>
          <w:noProof/>
          <w:sz w:val="20"/>
          <w:szCs w:val="20"/>
          <w:lang w:val="en-GB"/>
        </w:rPr>
        <w:t>product</w:t>
      </w:r>
      <w:r w:rsidRPr="00196A4E">
        <w:rPr>
          <w:rFonts w:ascii="Times New Roman" w:hAnsi="Times New Roman" w:cs="Times New Roman"/>
          <w:bCs/>
          <w:iCs/>
          <w:sz w:val="20"/>
          <w:szCs w:val="20"/>
          <w:lang w:val="en-GB"/>
        </w:rPr>
        <w:t xml:space="preserve"> deterioration and lack of storage facilities. The study highlighted challenges for extension training in women groups on improved government budgetary allocation to ADP, </w:t>
      </w:r>
      <w:r w:rsidRPr="00196A4E">
        <w:rPr>
          <w:rFonts w:ascii="Times New Roman" w:hAnsi="Times New Roman" w:cs="Times New Roman"/>
          <w:bCs/>
          <w:iCs/>
          <w:noProof/>
          <w:sz w:val="20"/>
          <w:szCs w:val="20"/>
          <w:lang w:val="en-GB"/>
        </w:rPr>
        <w:t>organisational</w:t>
      </w:r>
      <w:r w:rsidRPr="00196A4E">
        <w:rPr>
          <w:rFonts w:ascii="Times New Roman" w:hAnsi="Times New Roman" w:cs="Times New Roman"/>
          <w:bCs/>
          <w:iCs/>
          <w:sz w:val="20"/>
          <w:szCs w:val="20"/>
          <w:lang w:val="en-GB"/>
        </w:rPr>
        <w:t xml:space="preserve"> overhaul and re-orientation in the ADP and women group </w:t>
      </w:r>
      <w:r w:rsidRPr="00196A4E">
        <w:rPr>
          <w:rFonts w:ascii="Times New Roman" w:hAnsi="Times New Roman" w:cs="Times New Roman"/>
          <w:bCs/>
          <w:iCs/>
          <w:noProof/>
          <w:sz w:val="20"/>
          <w:szCs w:val="20"/>
          <w:lang w:val="en-GB"/>
        </w:rPr>
        <w:t>mobilisation</w:t>
      </w:r>
      <w:r w:rsidRPr="00196A4E">
        <w:rPr>
          <w:rFonts w:ascii="Times New Roman" w:hAnsi="Times New Roman" w:cs="Times New Roman"/>
          <w:bCs/>
          <w:iCs/>
          <w:sz w:val="20"/>
          <w:szCs w:val="20"/>
          <w:lang w:val="en-GB"/>
        </w:rPr>
        <w:t xml:space="preserve"> with a </w:t>
      </w:r>
      <w:r w:rsidRPr="00196A4E">
        <w:rPr>
          <w:rFonts w:ascii="Times New Roman" w:hAnsi="Times New Roman" w:cs="Times New Roman"/>
          <w:bCs/>
          <w:iCs/>
          <w:noProof/>
          <w:sz w:val="20"/>
          <w:szCs w:val="20"/>
          <w:lang w:val="en-GB"/>
        </w:rPr>
        <w:t>focus</w:t>
      </w:r>
      <w:r w:rsidRPr="00196A4E">
        <w:rPr>
          <w:rFonts w:ascii="Times New Roman" w:hAnsi="Times New Roman" w:cs="Times New Roman"/>
          <w:bCs/>
          <w:iCs/>
          <w:sz w:val="20"/>
          <w:szCs w:val="20"/>
          <w:lang w:val="en-GB"/>
        </w:rPr>
        <w:t xml:space="preserve"> on groups for extension training and contact. In conclusion, success in agricultural produce marketing in Enugu South area and associated marketing extension training for women groups in Enugu State, Nigeria depend on the extent constraint issues raised and challenges thereof highlighted can be addressed.</w:t>
      </w:r>
    </w:p>
    <w:p w:rsidR="00196A4E" w:rsidRPr="00196A4E" w:rsidRDefault="00196A4E" w:rsidP="00196A4E">
      <w:pPr>
        <w:autoSpaceDE w:val="0"/>
        <w:autoSpaceDN w:val="0"/>
        <w:adjustRightInd w:val="0"/>
        <w:spacing w:after="0" w:line="240" w:lineRule="auto"/>
        <w:jc w:val="both"/>
        <w:rPr>
          <w:rFonts w:ascii="Times New Roman" w:hAnsi="Times New Roman" w:cs="Times New Roman"/>
          <w:sz w:val="20"/>
          <w:szCs w:val="20"/>
        </w:rPr>
      </w:pPr>
    </w:p>
    <w:p w:rsidR="00196A4E" w:rsidRPr="00196A4E" w:rsidRDefault="00196A4E" w:rsidP="00196A4E">
      <w:pPr>
        <w:pStyle w:val="Default"/>
        <w:jc w:val="both"/>
        <w:rPr>
          <w:sz w:val="20"/>
          <w:szCs w:val="20"/>
        </w:rPr>
      </w:pPr>
      <w:r w:rsidRPr="00196A4E">
        <w:rPr>
          <w:sz w:val="20"/>
          <w:szCs w:val="20"/>
        </w:rPr>
        <w:t xml:space="preserve">Ibitoye, (2014), studies the economic analysis of palm oil marketing in Dekina Local Government Area of Kogi State, Nigeria. </w:t>
      </w:r>
      <w:r w:rsidRPr="00196A4E">
        <w:rPr>
          <w:noProof/>
          <w:sz w:val="20"/>
          <w:szCs w:val="20"/>
        </w:rPr>
        <w:t>A total of one hundred and twenty-five (125) palm oil sellers were randomly selected from a purposively selected five major markets for the study. The data for the study were collected with the aid of a questionnaire. Statistical tools such as simple descriptive statistics (table, mean, frequency, and percentages). Shepherd Futrel model, Bivariate correlation, gross margin, and a</w:t>
      </w:r>
      <w:r w:rsidRPr="00196A4E">
        <w:rPr>
          <w:sz w:val="20"/>
          <w:szCs w:val="20"/>
        </w:rPr>
        <w:t xml:space="preserve"> </w:t>
      </w:r>
      <w:r w:rsidRPr="00196A4E">
        <w:rPr>
          <w:noProof/>
          <w:sz w:val="20"/>
          <w:szCs w:val="20"/>
        </w:rPr>
        <w:t>five-point</w:t>
      </w:r>
      <w:r w:rsidRPr="00196A4E">
        <w:rPr>
          <w:sz w:val="20"/>
          <w:szCs w:val="20"/>
        </w:rPr>
        <w:t xml:space="preserve"> Likert type of scale </w:t>
      </w:r>
      <w:r w:rsidRPr="00196A4E">
        <w:rPr>
          <w:noProof/>
          <w:sz w:val="20"/>
          <w:szCs w:val="20"/>
        </w:rPr>
        <w:t>was used</w:t>
      </w:r>
      <w:r w:rsidRPr="00196A4E">
        <w:rPr>
          <w:sz w:val="20"/>
          <w:szCs w:val="20"/>
        </w:rPr>
        <w:t xml:space="preserve"> for data analysis. The study indicates that female form the greater proportion of palm oil sellers in the study area (96%). From the </w:t>
      </w:r>
      <w:r w:rsidRPr="00196A4E">
        <w:rPr>
          <w:noProof/>
          <w:sz w:val="20"/>
          <w:szCs w:val="20"/>
        </w:rPr>
        <w:t>findings,</w:t>
      </w:r>
      <w:r w:rsidRPr="00196A4E">
        <w:rPr>
          <w:sz w:val="20"/>
          <w:szCs w:val="20"/>
        </w:rPr>
        <w:t xml:space="preserve"> the palm oil market </w:t>
      </w:r>
      <w:r w:rsidRPr="00196A4E">
        <w:rPr>
          <w:noProof/>
          <w:sz w:val="20"/>
          <w:szCs w:val="20"/>
        </w:rPr>
        <w:t>was highly integrated</w:t>
      </w:r>
      <w:r w:rsidRPr="00196A4E">
        <w:rPr>
          <w:sz w:val="20"/>
          <w:szCs w:val="20"/>
        </w:rPr>
        <w:t xml:space="preserve">. A gross margin of N568000.00 per 20,000 </w:t>
      </w:r>
      <w:r w:rsidRPr="00196A4E">
        <w:rPr>
          <w:noProof/>
          <w:sz w:val="20"/>
          <w:szCs w:val="20"/>
        </w:rPr>
        <w:t>litres</w:t>
      </w:r>
      <w:r w:rsidRPr="00196A4E">
        <w:rPr>
          <w:sz w:val="20"/>
          <w:szCs w:val="20"/>
        </w:rPr>
        <w:t xml:space="preserve"> of palm oil </w:t>
      </w:r>
      <w:r w:rsidRPr="00196A4E">
        <w:rPr>
          <w:noProof/>
          <w:sz w:val="20"/>
          <w:szCs w:val="20"/>
        </w:rPr>
        <w:t>was recorded</w:t>
      </w:r>
      <w:r w:rsidRPr="00196A4E">
        <w:rPr>
          <w:sz w:val="20"/>
          <w:szCs w:val="20"/>
        </w:rPr>
        <w:t xml:space="preserve">. Thus, the business was profitable. Furthermore, the market showed a low marketing efficiency of 18.73 percent; this is due to high marketing cost associated with palm oil marketing. It </w:t>
      </w:r>
      <w:r w:rsidRPr="00196A4E">
        <w:rPr>
          <w:noProof/>
          <w:sz w:val="20"/>
          <w:szCs w:val="20"/>
        </w:rPr>
        <w:t>is therefore recommended</w:t>
      </w:r>
      <w:r w:rsidRPr="00196A4E">
        <w:rPr>
          <w:sz w:val="20"/>
          <w:szCs w:val="20"/>
        </w:rPr>
        <w:t xml:space="preserve"> that policy that improves rural infrastructure and marketing incentives </w:t>
      </w:r>
      <w:r w:rsidRPr="00196A4E">
        <w:rPr>
          <w:noProof/>
          <w:sz w:val="20"/>
          <w:szCs w:val="20"/>
        </w:rPr>
        <w:t>be encouraged</w:t>
      </w:r>
      <w:r w:rsidRPr="00196A4E">
        <w:rPr>
          <w:sz w:val="20"/>
          <w:szCs w:val="20"/>
        </w:rPr>
        <w:t xml:space="preserve"> by the </w:t>
      </w:r>
      <w:r w:rsidRPr="00196A4E">
        <w:rPr>
          <w:noProof/>
          <w:sz w:val="20"/>
          <w:szCs w:val="20"/>
        </w:rPr>
        <w:t>government</w:t>
      </w:r>
      <w:r w:rsidRPr="00196A4E">
        <w:rPr>
          <w:sz w:val="20"/>
          <w:szCs w:val="20"/>
        </w:rPr>
        <w:t xml:space="preserve"> to reduce the costs associated with the business. It </w:t>
      </w:r>
      <w:r w:rsidRPr="00196A4E">
        <w:rPr>
          <w:noProof/>
          <w:sz w:val="20"/>
          <w:szCs w:val="20"/>
        </w:rPr>
        <w:t>was also recommended</w:t>
      </w:r>
      <w:r w:rsidRPr="00196A4E">
        <w:rPr>
          <w:sz w:val="20"/>
          <w:szCs w:val="20"/>
        </w:rPr>
        <w:t xml:space="preserve"> that financial institutions should be strengthened by the </w:t>
      </w:r>
      <w:r w:rsidRPr="00196A4E">
        <w:rPr>
          <w:noProof/>
          <w:sz w:val="20"/>
          <w:szCs w:val="20"/>
        </w:rPr>
        <w:t>government</w:t>
      </w:r>
      <w:r w:rsidRPr="00196A4E">
        <w:rPr>
          <w:sz w:val="20"/>
          <w:szCs w:val="20"/>
        </w:rPr>
        <w:t xml:space="preserve"> to give a </w:t>
      </w:r>
      <w:r w:rsidRPr="00196A4E">
        <w:rPr>
          <w:noProof/>
          <w:sz w:val="20"/>
          <w:szCs w:val="20"/>
        </w:rPr>
        <w:t>loan</w:t>
      </w:r>
      <w:r w:rsidRPr="00196A4E">
        <w:rPr>
          <w:sz w:val="20"/>
          <w:szCs w:val="20"/>
        </w:rPr>
        <w:t xml:space="preserve"> to mitigate the problem of inadequate capital and price stabilisation policy to bring about perfect market performance.</w:t>
      </w:r>
    </w:p>
    <w:p w:rsidR="00196A4E" w:rsidRPr="00196A4E" w:rsidRDefault="00196A4E" w:rsidP="00196A4E">
      <w:pPr>
        <w:spacing w:after="0" w:line="240" w:lineRule="auto"/>
        <w:rPr>
          <w:rFonts w:ascii="Times New Roman" w:hAnsi="Times New Roman" w:cs="Times New Roman"/>
          <w:b/>
          <w:sz w:val="20"/>
          <w:szCs w:val="20"/>
        </w:rPr>
      </w:pPr>
    </w:p>
    <w:p w:rsidR="00196A4E" w:rsidRPr="00196A4E" w:rsidRDefault="00196A4E" w:rsidP="00196A4E">
      <w:pPr>
        <w:spacing w:after="0" w:line="240" w:lineRule="auto"/>
        <w:rPr>
          <w:rFonts w:ascii="Times New Roman" w:hAnsi="Times New Roman" w:cs="Times New Roman"/>
          <w:b/>
          <w:sz w:val="24"/>
          <w:szCs w:val="24"/>
        </w:rPr>
      </w:pPr>
      <w:r w:rsidRPr="00196A4E">
        <w:rPr>
          <w:rFonts w:ascii="Times New Roman" w:hAnsi="Times New Roman" w:cs="Times New Roman"/>
          <w:b/>
          <w:sz w:val="24"/>
          <w:szCs w:val="24"/>
        </w:rPr>
        <w:t>RESEARCH METHODOLOGY</w:t>
      </w:r>
    </w:p>
    <w:p w:rsidR="00196A4E" w:rsidRPr="00196A4E" w:rsidRDefault="00196A4E" w:rsidP="00196A4E">
      <w:pPr>
        <w:pStyle w:val="NoSpacing"/>
        <w:jc w:val="both"/>
        <w:rPr>
          <w:rFonts w:ascii="Times New Roman" w:hAnsi="Times New Roman"/>
          <w:b/>
          <w:sz w:val="20"/>
          <w:szCs w:val="20"/>
        </w:rPr>
      </w:pPr>
      <w:r w:rsidRPr="00196A4E">
        <w:rPr>
          <w:rFonts w:ascii="Times New Roman" w:hAnsi="Times New Roman"/>
          <w:b/>
          <w:sz w:val="20"/>
          <w:szCs w:val="20"/>
        </w:rPr>
        <w:t>Research Design</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 xml:space="preserve">To make this study meaningful, descriptive and, inferential statistics survey research design was adopted. </w:t>
      </w:r>
    </w:p>
    <w:p w:rsidR="00196A4E" w:rsidRPr="00196A4E" w:rsidRDefault="00196A4E" w:rsidP="00196A4E">
      <w:pPr>
        <w:pStyle w:val="NoSpacing"/>
        <w:jc w:val="both"/>
        <w:rPr>
          <w:rFonts w:ascii="Times New Roman" w:hAnsi="Times New Roman"/>
          <w:b/>
          <w:sz w:val="20"/>
          <w:szCs w:val="20"/>
        </w:rPr>
      </w:pPr>
    </w:p>
    <w:p w:rsidR="00196A4E" w:rsidRPr="00196A4E" w:rsidRDefault="00196A4E" w:rsidP="00196A4E">
      <w:pPr>
        <w:pStyle w:val="NoSpacing"/>
        <w:jc w:val="both"/>
        <w:rPr>
          <w:rFonts w:ascii="Times New Roman" w:hAnsi="Times New Roman"/>
          <w:b/>
          <w:sz w:val="20"/>
          <w:szCs w:val="20"/>
        </w:rPr>
      </w:pPr>
      <w:r w:rsidRPr="00196A4E">
        <w:rPr>
          <w:rFonts w:ascii="Times New Roman" w:hAnsi="Times New Roman"/>
          <w:b/>
          <w:sz w:val="20"/>
          <w:szCs w:val="20"/>
        </w:rPr>
        <w:t>Area of the Study</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 xml:space="preserve">The study areas </w:t>
      </w:r>
      <w:r w:rsidRPr="00196A4E">
        <w:rPr>
          <w:rFonts w:ascii="Times New Roman" w:hAnsi="Times New Roman"/>
          <w:noProof/>
          <w:sz w:val="20"/>
          <w:szCs w:val="20"/>
        </w:rPr>
        <w:t>are</w:t>
      </w:r>
      <w:r w:rsidRPr="00196A4E">
        <w:rPr>
          <w:rFonts w:ascii="Times New Roman" w:hAnsi="Times New Roman"/>
          <w:sz w:val="20"/>
          <w:szCs w:val="20"/>
        </w:rPr>
        <w:t xml:space="preserve"> the north-west of Nigeria, but due to the largeness of the zone, the research The researcher picked Kano state, due to the reason of the grain largest market in West Africa (Dawanau Grain Market) located in Ungogo Local Government of Kano State with 204 Km</w:t>
      </w:r>
      <w:r w:rsidRPr="00196A4E">
        <w:rPr>
          <w:rFonts w:ascii="Times New Roman" w:hAnsi="Times New Roman"/>
          <w:sz w:val="20"/>
          <w:szCs w:val="20"/>
          <w:vertAlign w:val="superscript"/>
        </w:rPr>
        <w:t xml:space="preserve">2 </w:t>
      </w:r>
      <w:r w:rsidRPr="00196A4E">
        <w:rPr>
          <w:rFonts w:ascii="Times New Roman" w:hAnsi="Times New Roman"/>
          <w:sz w:val="20"/>
          <w:szCs w:val="20"/>
        </w:rPr>
        <w:t>land area.</w:t>
      </w:r>
    </w:p>
    <w:p w:rsidR="00196A4E" w:rsidRPr="00196A4E" w:rsidRDefault="00196A4E" w:rsidP="00196A4E">
      <w:pPr>
        <w:pStyle w:val="NoSpacing"/>
        <w:jc w:val="both"/>
        <w:rPr>
          <w:rFonts w:ascii="Times New Roman" w:hAnsi="Times New Roman"/>
          <w:sz w:val="20"/>
          <w:szCs w:val="20"/>
        </w:rPr>
      </w:pPr>
    </w:p>
    <w:p w:rsidR="00196A4E" w:rsidRPr="00196A4E" w:rsidRDefault="00196A4E" w:rsidP="00196A4E">
      <w:pPr>
        <w:pStyle w:val="NoSpacing"/>
        <w:jc w:val="both"/>
        <w:rPr>
          <w:rFonts w:ascii="Times New Roman" w:hAnsi="Times New Roman"/>
          <w:b/>
          <w:sz w:val="20"/>
          <w:szCs w:val="20"/>
        </w:rPr>
      </w:pPr>
      <w:r w:rsidRPr="00196A4E">
        <w:rPr>
          <w:rFonts w:ascii="Times New Roman" w:hAnsi="Times New Roman"/>
          <w:b/>
          <w:sz w:val="20"/>
          <w:szCs w:val="20"/>
        </w:rPr>
        <w:t>Sources of Data</w:t>
      </w:r>
    </w:p>
    <w:p w:rsidR="00196A4E" w:rsidRPr="00196A4E" w:rsidRDefault="00196A4E" w:rsidP="00196A4E">
      <w:pPr>
        <w:pStyle w:val="NoSpacing"/>
        <w:jc w:val="both"/>
        <w:rPr>
          <w:rFonts w:ascii="Times New Roman" w:hAnsi="Times New Roman"/>
          <w:b/>
          <w:sz w:val="20"/>
          <w:szCs w:val="20"/>
        </w:rPr>
      </w:pPr>
      <w:r w:rsidRPr="00196A4E">
        <w:rPr>
          <w:rFonts w:ascii="Times New Roman" w:hAnsi="Times New Roman"/>
          <w:noProof/>
          <w:sz w:val="20"/>
          <w:szCs w:val="20"/>
        </w:rPr>
        <w:t>Two main sources of data were used for</w:t>
      </w:r>
      <w:r w:rsidRPr="00196A4E">
        <w:rPr>
          <w:rFonts w:ascii="Times New Roman" w:hAnsi="Times New Roman"/>
          <w:sz w:val="20"/>
          <w:szCs w:val="20"/>
        </w:rPr>
        <w:t xml:space="preserve"> the study: primary sources and secondary sources. The primary data are sources originally and specifically designed by the researcher for generating the data by him. The main data collection instrument used was a </w:t>
      </w:r>
      <w:r w:rsidRPr="00196A4E">
        <w:rPr>
          <w:rFonts w:ascii="Times New Roman" w:hAnsi="Times New Roman"/>
          <w:noProof/>
          <w:sz w:val="20"/>
          <w:szCs w:val="20"/>
        </w:rPr>
        <w:t>questionnaire</w:t>
      </w:r>
      <w:r w:rsidRPr="00196A4E">
        <w:rPr>
          <w:rFonts w:ascii="Times New Roman" w:hAnsi="Times New Roman"/>
          <w:sz w:val="20"/>
          <w:szCs w:val="20"/>
        </w:rPr>
        <w:t>. The secondary information sources are those other than primary sources, which the researcher relied upon for additional materials to support the information available to them for the primary sources. These secondary sources include magazines, journals, books, internet etc</w:t>
      </w:r>
      <w:r w:rsidRPr="00196A4E">
        <w:rPr>
          <w:rFonts w:ascii="Times New Roman" w:hAnsi="Times New Roman"/>
          <w:b/>
          <w:sz w:val="20"/>
          <w:szCs w:val="20"/>
        </w:rPr>
        <w:t>.</w:t>
      </w:r>
    </w:p>
    <w:p w:rsidR="00196A4E" w:rsidRPr="00196A4E" w:rsidRDefault="00196A4E" w:rsidP="00196A4E">
      <w:pPr>
        <w:pStyle w:val="NoSpacing"/>
        <w:jc w:val="both"/>
        <w:rPr>
          <w:rFonts w:ascii="Times New Roman" w:hAnsi="Times New Roman"/>
          <w:sz w:val="20"/>
          <w:szCs w:val="20"/>
        </w:rPr>
      </w:pPr>
    </w:p>
    <w:p w:rsidR="00196A4E" w:rsidRPr="00196A4E" w:rsidRDefault="00196A4E" w:rsidP="00196A4E">
      <w:pPr>
        <w:pStyle w:val="NoSpacing"/>
        <w:jc w:val="both"/>
        <w:rPr>
          <w:rFonts w:ascii="Times New Roman" w:hAnsi="Times New Roman"/>
          <w:b/>
          <w:sz w:val="20"/>
          <w:szCs w:val="20"/>
        </w:rPr>
      </w:pPr>
      <w:r w:rsidRPr="00196A4E">
        <w:rPr>
          <w:rFonts w:ascii="Times New Roman" w:hAnsi="Times New Roman"/>
          <w:b/>
          <w:sz w:val="20"/>
          <w:szCs w:val="20"/>
        </w:rPr>
        <w:t>The Population of Study</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The Population for this study consists of selected farmers, wholesaler and retailers in the grain largest market in West Africa (Dawanau Grain Market) located in Ungogo Local Government of Kano State with 204 Km</w:t>
      </w:r>
      <w:r w:rsidRPr="00196A4E">
        <w:rPr>
          <w:rFonts w:ascii="Times New Roman" w:hAnsi="Times New Roman"/>
          <w:sz w:val="20"/>
          <w:szCs w:val="20"/>
          <w:vertAlign w:val="superscript"/>
        </w:rPr>
        <w:t xml:space="preserve">2 </w:t>
      </w:r>
      <w:r w:rsidRPr="00196A4E">
        <w:rPr>
          <w:rFonts w:ascii="Times New Roman" w:hAnsi="Times New Roman"/>
          <w:sz w:val="20"/>
          <w:szCs w:val="20"/>
        </w:rPr>
        <w:t xml:space="preserve">land area. The total population consists of (Farmers, Wholesalers, </w:t>
      </w:r>
      <w:r w:rsidRPr="00196A4E">
        <w:rPr>
          <w:rFonts w:ascii="Times New Roman" w:hAnsi="Times New Roman"/>
          <w:noProof/>
          <w:sz w:val="20"/>
          <w:szCs w:val="20"/>
        </w:rPr>
        <w:t>and</w:t>
      </w:r>
      <w:r w:rsidRPr="00196A4E">
        <w:rPr>
          <w:rFonts w:ascii="Times New Roman" w:hAnsi="Times New Roman"/>
          <w:sz w:val="20"/>
          <w:szCs w:val="20"/>
        </w:rPr>
        <w:t xml:space="preserve"> Retailers = 2450) </w:t>
      </w:r>
    </w:p>
    <w:p w:rsidR="00196A4E" w:rsidRPr="00196A4E" w:rsidRDefault="00196A4E" w:rsidP="00196A4E">
      <w:pPr>
        <w:pStyle w:val="NoSpacing"/>
        <w:jc w:val="both"/>
        <w:rPr>
          <w:rFonts w:ascii="Times New Roman" w:hAnsi="Times New Roman"/>
          <w:sz w:val="20"/>
          <w:szCs w:val="20"/>
        </w:rPr>
      </w:pPr>
    </w:p>
    <w:p w:rsidR="00196A4E" w:rsidRPr="00196A4E" w:rsidRDefault="00196A4E" w:rsidP="00196A4E">
      <w:pPr>
        <w:pStyle w:val="NoSpacing"/>
        <w:jc w:val="both"/>
        <w:rPr>
          <w:rFonts w:ascii="Times New Roman" w:hAnsi="Times New Roman"/>
          <w:b/>
          <w:sz w:val="20"/>
          <w:szCs w:val="20"/>
        </w:rPr>
      </w:pPr>
      <w:r w:rsidRPr="00196A4E">
        <w:rPr>
          <w:rFonts w:ascii="Times New Roman" w:hAnsi="Times New Roman"/>
          <w:b/>
          <w:sz w:val="20"/>
          <w:szCs w:val="20"/>
        </w:rPr>
        <w:t>Sample Size Determination</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The sample size determination formula of Godden (2004) as quoted in Okebaram, (2014) to determine the sample size.</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SS = Z</w:t>
      </w:r>
      <w:r w:rsidRPr="00196A4E">
        <w:rPr>
          <w:rFonts w:ascii="Times New Roman" w:hAnsi="Times New Roman"/>
          <w:sz w:val="20"/>
          <w:szCs w:val="20"/>
          <w:vertAlign w:val="superscript"/>
        </w:rPr>
        <w:t>2 (</w:t>
      </w:r>
      <w:r w:rsidRPr="00196A4E">
        <w:rPr>
          <w:rFonts w:ascii="Times New Roman" w:hAnsi="Times New Roman"/>
          <w:sz w:val="20"/>
          <w:szCs w:val="20"/>
        </w:rPr>
        <w:t>P) (1-P)</w:t>
      </w:r>
      <w:r w:rsidRPr="00196A4E">
        <w:rPr>
          <w:rFonts w:ascii="Times New Roman" w:hAnsi="Times New Roman"/>
          <w:sz w:val="20"/>
          <w:szCs w:val="20"/>
        </w:rPr>
        <w:tab/>
      </w:r>
      <w:r w:rsidRPr="00196A4E">
        <w:rPr>
          <w:rFonts w:ascii="Times New Roman" w:hAnsi="Times New Roman"/>
          <w:sz w:val="20"/>
          <w:szCs w:val="20"/>
        </w:rPr>
        <w:tab/>
        <w:t>-</w:t>
      </w:r>
      <w:r w:rsidRPr="00196A4E">
        <w:rPr>
          <w:rFonts w:ascii="Times New Roman" w:hAnsi="Times New Roman"/>
          <w:sz w:val="20"/>
          <w:szCs w:val="20"/>
        </w:rPr>
        <w:tab/>
        <w:t>-</w:t>
      </w:r>
      <w:r w:rsidRPr="00196A4E">
        <w:rPr>
          <w:rFonts w:ascii="Times New Roman" w:hAnsi="Times New Roman"/>
          <w:sz w:val="20"/>
          <w:szCs w:val="20"/>
        </w:rPr>
        <w:tab/>
        <w:t>-</w:t>
      </w:r>
      <w:r w:rsidRPr="00196A4E">
        <w:rPr>
          <w:rFonts w:ascii="Times New Roman" w:hAnsi="Times New Roman"/>
          <w:sz w:val="20"/>
          <w:szCs w:val="20"/>
        </w:rPr>
        <w:tab/>
        <w:t>-</w:t>
      </w:r>
      <w:r w:rsidRPr="00196A4E">
        <w:rPr>
          <w:rFonts w:ascii="Times New Roman" w:hAnsi="Times New Roman"/>
          <w:sz w:val="20"/>
          <w:szCs w:val="20"/>
        </w:rPr>
        <w:tab/>
        <w:t>-</w:t>
      </w:r>
      <w:r w:rsidRPr="00196A4E">
        <w:rPr>
          <w:rFonts w:ascii="Times New Roman" w:hAnsi="Times New Roman"/>
          <w:sz w:val="20"/>
          <w:szCs w:val="20"/>
        </w:rPr>
        <w:tab/>
        <w:t>-</w:t>
      </w:r>
      <w:r w:rsidRPr="00196A4E">
        <w:rPr>
          <w:rFonts w:ascii="Times New Roman" w:hAnsi="Times New Roman"/>
          <w:sz w:val="20"/>
          <w:szCs w:val="20"/>
        </w:rPr>
        <w:tab/>
        <w:t>-</w:t>
      </w:r>
      <w:r w:rsidRPr="00196A4E">
        <w:rPr>
          <w:rFonts w:ascii="Times New Roman" w:hAnsi="Times New Roman"/>
          <w:sz w:val="20"/>
          <w:szCs w:val="20"/>
        </w:rPr>
        <w:tab/>
        <w:t>(equation I)</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Given SS = SS</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u w:val="single"/>
        </w:rPr>
        <w:t>(1 + (SS – 1)</w:t>
      </w:r>
      <w:r w:rsidRPr="00196A4E">
        <w:rPr>
          <w:rFonts w:ascii="Times New Roman" w:hAnsi="Times New Roman"/>
          <w:sz w:val="20"/>
          <w:szCs w:val="20"/>
        </w:rPr>
        <w:tab/>
      </w:r>
      <w:r w:rsidRPr="00196A4E">
        <w:rPr>
          <w:rFonts w:ascii="Times New Roman" w:hAnsi="Times New Roman"/>
          <w:sz w:val="20"/>
          <w:szCs w:val="20"/>
        </w:rPr>
        <w:tab/>
        <w:t>-</w:t>
      </w:r>
      <w:r w:rsidRPr="00196A4E">
        <w:rPr>
          <w:rFonts w:ascii="Times New Roman" w:hAnsi="Times New Roman"/>
          <w:sz w:val="20"/>
          <w:szCs w:val="20"/>
        </w:rPr>
        <w:tab/>
        <w:t>-</w:t>
      </w:r>
      <w:r w:rsidRPr="00196A4E">
        <w:rPr>
          <w:rFonts w:ascii="Times New Roman" w:hAnsi="Times New Roman"/>
          <w:sz w:val="20"/>
          <w:szCs w:val="20"/>
        </w:rPr>
        <w:tab/>
        <w:t>-</w:t>
      </w:r>
      <w:r w:rsidRPr="00196A4E">
        <w:rPr>
          <w:rFonts w:ascii="Times New Roman" w:hAnsi="Times New Roman"/>
          <w:sz w:val="20"/>
          <w:szCs w:val="20"/>
        </w:rPr>
        <w:tab/>
        <w:t>-</w:t>
      </w:r>
      <w:r w:rsidRPr="00196A4E">
        <w:rPr>
          <w:rFonts w:ascii="Times New Roman" w:hAnsi="Times New Roman"/>
          <w:sz w:val="20"/>
          <w:szCs w:val="20"/>
        </w:rPr>
        <w:tab/>
        <w:t>-</w:t>
      </w:r>
      <w:r w:rsidRPr="00196A4E">
        <w:rPr>
          <w:rFonts w:ascii="Times New Roman" w:hAnsi="Times New Roman"/>
          <w:sz w:val="20"/>
          <w:szCs w:val="20"/>
        </w:rPr>
        <w:tab/>
        <w:t>-</w:t>
      </w:r>
      <w:r w:rsidRPr="00196A4E">
        <w:rPr>
          <w:rFonts w:ascii="Times New Roman" w:hAnsi="Times New Roman"/>
          <w:sz w:val="20"/>
          <w:szCs w:val="20"/>
        </w:rPr>
        <w:tab/>
        <w:t>-</w:t>
      </w:r>
      <w:r w:rsidRPr="00196A4E">
        <w:rPr>
          <w:rFonts w:ascii="Times New Roman" w:hAnsi="Times New Roman"/>
          <w:sz w:val="20"/>
          <w:szCs w:val="20"/>
        </w:rPr>
        <w:tab/>
        <w:t>(equation II)</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 xml:space="preserve">      POP</w:t>
      </w:r>
    </w:p>
    <w:p w:rsidR="00196A4E" w:rsidRPr="00196A4E" w:rsidRDefault="00196A4E" w:rsidP="00196A4E">
      <w:pPr>
        <w:pStyle w:val="NoSpacing"/>
        <w:jc w:val="both"/>
        <w:rPr>
          <w:rFonts w:ascii="Times New Roman" w:hAnsi="Times New Roman"/>
          <w:sz w:val="20"/>
          <w:szCs w:val="20"/>
        </w:rPr>
      </w:pP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Where:</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SS</w:t>
      </w:r>
      <w:r w:rsidRPr="00196A4E">
        <w:rPr>
          <w:rFonts w:ascii="Times New Roman" w:hAnsi="Times New Roman"/>
          <w:sz w:val="20"/>
          <w:szCs w:val="20"/>
        </w:rPr>
        <w:tab/>
        <w:t>=</w:t>
      </w:r>
      <w:r w:rsidRPr="00196A4E">
        <w:rPr>
          <w:rFonts w:ascii="Times New Roman" w:hAnsi="Times New Roman"/>
          <w:sz w:val="20"/>
          <w:szCs w:val="20"/>
        </w:rPr>
        <w:tab/>
        <w:t>Sample Size</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Z</w:t>
      </w:r>
      <w:r w:rsidRPr="00196A4E">
        <w:rPr>
          <w:rFonts w:ascii="Times New Roman" w:hAnsi="Times New Roman"/>
          <w:sz w:val="20"/>
          <w:szCs w:val="20"/>
        </w:rPr>
        <w:tab/>
        <w:t>=</w:t>
      </w:r>
      <w:r w:rsidRPr="00196A4E">
        <w:rPr>
          <w:rFonts w:ascii="Times New Roman" w:hAnsi="Times New Roman"/>
          <w:sz w:val="20"/>
          <w:szCs w:val="20"/>
        </w:rPr>
        <w:tab/>
        <w:t>Confidence level</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P</w:t>
      </w:r>
      <w:r w:rsidRPr="00196A4E">
        <w:rPr>
          <w:rFonts w:ascii="Times New Roman" w:hAnsi="Times New Roman"/>
          <w:sz w:val="20"/>
          <w:szCs w:val="20"/>
        </w:rPr>
        <w:tab/>
        <w:t>=</w:t>
      </w:r>
      <w:r w:rsidRPr="00196A4E">
        <w:rPr>
          <w:rFonts w:ascii="Times New Roman" w:hAnsi="Times New Roman"/>
          <w:sz w:val="20"/>
          <w:szCs w:val="20"/>
        </w:rPr>
        <w:tab/>
        <w:t>Percentage of population a choice worst case % of sample 90% or 0.9)</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POP</w:t>
      </w:r>
      <w:r w:rsidRPr="00196A4E">
        <w:rPr>
          <w:rFonts w:ascii="Times New Roman" w:hAnsi="Times New Roman"/>
          <w:sz w:val="20"/>
          <w:szCs w:val="20"/>
        </w:rPr>
        <w:tab/>
        <w:t>=</w:t>
      </w:r>
      <w:r w:rsidRPr="00196A4E">
        <w:rPr>
          <w:rFonts w:ascii="Times New Roman" w:hAnsi="Times New Roman"/>
          <w:sz w:val="20"/>
          <w:szCs w:val="20"/>
        </w:rPr>
        <w:tab/>
        <w:t>Total Population (2450)</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Godden, (2004:1), states that this formula is best applied where the population is less than 50,000.</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Substituting</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Z = 95% (1.96)</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P = 90% (0.9)</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C = 0.025</w:t>
      </w:r>
    </w:p>
    <w:p w:rsidR="00196A4E" w:rsidRPr="00196A4E" w:rsidRDefault="00196A4E" w:rsidP="00196A4E">
      <w:pPr>
        <w:pStyle w:val="NoSpacing"/>
        <w:jc w:val="both"/>
        <w:rPr>
          <w:rFonts w:ascii="Times New Roman" w:hAnsi="Times New Roman"/>
          <w:sz w:val="20"/>
          <w:szCs w:val="20"/>
        </w:rPr>
      </w:pPr>
    </w:p>
    <w:p w:rsidR="00196A4E" w:rsidRPr="00196A4E" w:rsidRDefault="00196A4E" w:rsidP="00196A4E">
      <w:pPr>
        <w:pStyle w:val="NoSpacing"/>
        <w:jc w:val="both"/>
        <w:rPr>
          <w:rFonts w:ascii="Times New Roman" w:hAnsi="Times New Roman"/>
          <w:sz w:val="20"/>
          <w:szCs w:val="20"/>
          <w:u w:val="single"/>
        </w:rPr>
      </w:pPr>
      <w:r w:rsidRPr="00196A4E">
        <w:rPr>
          <w:rFonts w:ascii="Times New Roman" w:hAnsi="Times New Roman"/>
          <w:sz w:val="20"/>
          <w:szCs w:val="20"/>
        </w:rPr>
        <w:t>SS</w:t>
      </w:r>
      <w:r w:rsidRPr="00196A4E">
        <w:rPr>
          <w:rFonts w:ascii="Times New Roman" w:hAnsi="Times New Roman"/>
          <w:sz w:val="20"/>
          <w:szCs w:val="20"/>
        </w:rPr>
        <w:tab/>
        <w:t>=</w:t>
      </w:r>
      <w:r w:rsidRPr="00196A4E">
        <w:rPr>
          <w:rFonts w:ascii="Times New Roman" w:hAnsi="Times New Roman"/>
          <w:sz w:val="20"/>
          <w:szCs w:val="20"/>
        </w:rPr>
        <w:tab/>
      </w:r>
      <w:r w:rsidRPr="00196A4E">
        <w:rPr>
          <w:rFonts w:ascii="Times New Roman" w:hAnsi="Times New Roman"/>
          <w:sz w:val="20"/>
          <w:szCs w:val="20"/>
          <w:u w:val="single"/>
        </w:rPr>
        <w:t>1.96</w:t>
      </w:r>
      <w:r w:rsidRPr="00196A4E">
        <w:rPr>
          <w:rFonts w:ascii="Times New Roman" w:hAnsi="Times New Roman"/>
          <w:sz w:val="20"/>
          <w:szCs w:val="20"/>
          <w:u w:val="single"/>
          <w:vertAlign w:val="superscript"/>
        </w:rPr>
        <w:t>2</w:t>
      </w:r>
      <w:r w:rsidRPr="00196A4E">
        <w:rPr>
          <w:rFonts w:ascii="Times New Roman" w:hAnsi="Times New Roman"/>
          <w:sz w:val="20"/>
          <w:szCs w:val="20"/>
          <w:u w:val="single"/>
        </w:rPr>
        <w:t xml:space="preserve"> (0.9)</w:t>
      </w:r>
      <w:r w:rsidRPr="00196A4E">
        <w:rPr>
          <w:rFonts w:ascii="Times New Roman" w:hAnsi="Times New Roman"/>
          <w:sz w:val="20"/>
          <w:szCs w:val="20"/>
          <w:u w:val="single"/>
          <w:vertAlign w:val="superscript"/>
        </w:rPr>
        <w:t xml:space="preserve"> </w:t>
      </w:r>
      <w:r w:rsidRPr="00196A4E">
        <w:rPr>
          <w:rFonts w:ascii="Times New Roman" w:hAnsi="Times New Roman"/>
          <w:sz w:val="20"/>
          <w:szCs w:val="20"/>
          <w:u w:val="single"/>
        </w:rPr>
        <w:t>(1-0.1)</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ab/>
      </w:r>
      <w:r w:rsidRPr="00196A4E">
        <w:rPr>
          <w:rFonts w:ascii="Times New Roman" w:hAnsi="Times New Roman"/>
          <w:sz w:val="20"/>
          <w:szCs w:val="20"/>
        </w:rPr>
        <w:tab/>
        <w:t xml:space="preserve">          0.025</w:t>
      </w:r>
    </w:p>
    <w:p w:rsidR="00196A4E" w:rsidRPr="00196A4E" w:rsidRDefault="00196A4E" w:rsidP="00196A4E">
      <w:pPr>
        <w:pStyle w:val="NoSpacing"/>
        <w:jc w:val="both"/>
        <w:rPr>
          <w:rFonts w:ascii="Times New Roman" w:hAnsi="Times New Roman"/>
          <w:sz w:val="20"/>
          <w:szCs w:val="20"/>
          <w:u w:val="single"/>
        </w:rPr>
      </w:pPr>
      <w:r w:rsidRPr="00196A4E">
        <w:rPr>
          <w:rFonts w:ascii="Times New Roman" w:hAnsi="Times New Roman"/>
          <w:sz w:val="20"/>
          <w:szCs w:val="20"/>
        </w:rPr>
        <w:t>SS</w:t>
      </w:r>
      <w:r w:rsidRPr="00196A4E">
        <w:rPr>
          <w:rFonts w:ascii="Times New Roman" w:hAnsi="Times New Roman"/>
          <w:sz w:val="20"/>
          <w:szCs w:val="20"/>
        </w:rPr>
        <w:tab/>
        <w:t>=</w:t>
      </w:r>
      <w:r w:rsidRPr="00196A4E">
        <w:rPr>
          <w:rFonts w:ascii="Times New Roman" w:hAnsi="Times New Roman"/>
          <w:sz w:val="20"/>
          <w:szCs w:val="20"/>
        </w:rPr>
        <w:tab/>
      </w:r>
      <w:r w:rsidRPr="00196A4E">
        <w:rPr>
          <w:rFonts w:ascii="Times New Roman" w:hAnsi="Times New Roman"/>
          <w:sz w:val="20"/>
          <w:szCs w:val="20"/>
          <w:u w:val="single"/>
        </w:rPr>
        <w:t>3.8416 (0.9)</w:t>
      </w:r>
      <w:r w:rsidRPr="00196A4E">
        <w:rPr>
          <w:rFonts w:ascii="Times New Roman" w:hAnsi="Times New Roman"/>
          <w:sz w:val="20"/>
          <w:szCs w:val="20"/>
          <w:u w:val="single"/>
          <w:vertAlign w:val="superscript"/>
        </w:rPr>
        <w:t xml:space="preserve"> </w:t>
      </w:r>
      <w:r w:rsidRPr="00196A4E">
        <w:rPr>
          <w:rFonts w:ascii="Times New Roman" w:hAnsi="Times New Roman"/>
          <w:sz w:val="20"/>
          <w:szCs w:val="20"/>
          <w:u w:val="single"/>
        </w:rPr>
        <w:t>(0.1)</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ab/>
      </w:r>
      <w:r w:rsidRPr="00196A4E">
        <w:rPr>
          <w:rFonts w:ascii="Times New Roman" w:hAnsi="Times New Roman"/>
          <w:sz w:val="20"/>
          <w:szCs w:val="20"/>
        </w:rPr>
        <w:tab/>
        <w:t xml:space="preserve">     0.000625</w:t>
      </w:r>
    </w:p>
    <w:p w:rsidR="00196A4E" w:rsidRPr="00196A4E" w:rsidRDefault="00196A4E" w:rsidP="00196A4E">
      <w:pPr>
        <w:pStyle w:val="NoSpacing"/>
        <w:jc w:val="both"/>
        <w:rPr>
          <w:rFonts w:ascii="Times New Roman" w:hAnsi="Times New Roman"/>
          <w:sz w:val="20"/>
          <w:szCs w:val="20"/>
          <w:lang w:val="en-GB"/>
        </w:rPr>
      </w:pPr>
      <w:r w:rsidRPr="00196A4E">
        <w:rPr>
          <w:rFonts w:ascii="Times New Roman" w:hAnsi="Times New Roman"/>
          <w:sz w:val="20"/>
          <w:szCs w:val="20"/>
        </w:rPr>
        <w:t>SS</w:t>
      </w:r>
      <w:r w:rsidRPr="00196A4E">
        <w:rPr>
          <w:rFonts w:ascii="Times New Roman" w:hAnsi="Times New Roman"/>
          <w:sz w:val="20"/>
          <w:szCs w:val="20"/>
        </w:rPr>
        <w:tab/>
        <w:t>=</w:t>
      </w:r>
      <w:r w:rsidRPr="00196A4E">
        <w:rPr>
          <w:rFonts w:ascii="Times New Roman" w:hAnsi="Times New Roman"/>
          <w:sz w:val="20"/>
          <w:szCs w:val="20"/>
        </w:rPr>
        <w:tab/>
        <w:t>553.19</w:t>
      </w:r>
    </w:p>
    <w:p w:rsidR="00196A4E" w:rsidRPr="00196A4E" w:rsidRDefault="00196A4E" w:rsidP="00196A4E">
      <w:pPr>
        <w:pStyle w:val="NoSpacing"/>
        <w:jc w:val="both"/>
        <w:rPr>
          <w:rFonts w:ascii="Times New Roman" w:hAnsi="Times New Roman"/>
          <w:sz w:val="20"/>
          <w:szCs w:val="20"/>
          <w:lang w:val="en-GB"/>
        </w:rPr>
      </w:pP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 xml:space="preserve">New SS = </w:t>
      </w:r>
      <w:r w:rsidRPr="00196A4E">
        <w:rPr>
          <w:rFonts w:ascii="Times New Roman" w:hAnsi="Times New Roman"/>
          <w:sz w:val="20"/>
          <w:szCs w:val="20"/>
        </w:rPr>
        <w:tab/>
        <w:t>553.19</w:t>
      </w:r>
    </w:p>
    <w:p w:rsidR="00196A4E" w:rsidRPr="00196A4E" w:rsidRDefault="00196A4E" w:rsidP="00196A4E">
      <w:pPr>
        <w:pStyle w:val="NoSpacing"/>
        <w:ind w:left="720" w:firstLine="720"/>
        <w:jc w:val="both"/>
        <w:rPr>
          <w:rFonts w:ascii="Times New Roman" w:hAnsi="Times New Roman"/>
          <w:sz w:val="20"/>
          <w:szCs w:val="20"/>
          <w:u w:val="single"/>
        </w:rPr>
      </w:pPr>
      <w:r w:rsidRPr="00196A4E">
        <w:rPr>
          <w:rFonts w:ascii="Times New Roman" w:hAnsi="Times New Roman"/>
          <w:sz w:val="20"/>
          <w:szCs w:val="20"/>
        </w:rPr>
        <w:t xml:space="preserve">1+ </w:t>
      </w:r>
      <w:r w:rsidRPr="00196A4E">
        <w:rPr>
          <w:rFonts w:ascii="Times New Roman" w:hAnsi="Times New Roman"/>
          <w:sz w:val="20"/>
          <w:szCs w:val="20"/>
          <w:u w:val="single"/>
        </w:rPr>
        <w:t>(553.19 - 1)</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ab/>
        <w:t xml:space="preserve">      </w:t>
      </w:r>
      <w:r w:rsidRPr="00196A4E">
        <w:rPr>
          <w:rFonts w:ascii="Times New Roman" w:hAnsi="Times New Roman"/>
          <w:sz w:val="20"/>
          <w:szCs w:val="20"/>
        </w:rPr>
        <w:tab/>
        <w:t xml:space="preserve">           2450</w:t>
      </w:r>
    </w:p>
    <w:p w:rsidR="00196A4E" w:rsidRPr="00196A4E" w:rsidRDefault="00196A4E" w:rsidP="00196A4E">
      <w:pPr>
        <w:pStyle w:val="NoSpacing"/>
        <w:jc w:val="both"/>
        <w:rPr>
          <w:rFonts w:ascii="Times New Roman" w:hAnsi="Times New Roman"/>
          <w:sz w:val="20"/>
          <w:szCs w:val="20"/>
        </w:rPr>
      </w:pPr>
    </w:p>
    <w:p w:rsidR="00196A4E" w:rsidRPr="00196A4E" w:rsidRDefault="00196A4E" w:rsidP="00196A4E">
      <w:pPr>
        <w:pStyle w:val="NoSpacing"/>
        <w:ind w:left="720" w:firstLine="720"/>
        <w:jc w:val="both"/>
        <w:rPr>
          <w:rFonts w:ascii="Times New Roman" w:hAnsi="Times New Roman"/>
          <w:sz w:val="20"/>
          <w:szCs w:val="20"/>
          <w:u w:val="single"/>
        </w:rPr>
      </w:pPr>
      <w:r w:rsidRPr="00196A4E">
        <w:rPr>
          <w:rFonts w:ascii="Times New Roman" w:hAnsi="Times New Roman"/>
          <w:sz w:val="20"/>
          <w:szCs w:val="20"/>
        </w:rPr>
        <w:t xml:space="preserve">1+ </w:t>
      </w:r>
      <w:r w:rsidRPr="00196A4E">
        <w:rPr>
          <w:rFonts w:ascii="Times New Roman" w:hAnsi="Times New Roman"/>
          <w:sz w:val="20"/>
          <w:szCs w:val="20"/>
          <w:u w:val="single"/>
        </w:rPr>
        <w:t xml:space="preserve">552.19 </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ab/>
        <w:t xml:space="preserve">      </w:t>
      </w:r>
      <w:r w:rsidRPr="00196A4E">
        <w:rPr>
          <w:rFonts w:ascii="Times New Roman" w:hAnsi="Times New Roman"/>
          <w:sz w:val="20"/>
          <w:szCs w:val="20"/>
        </w:rPr>
        <w:tab/>
        <w:t xml:space="preserve">      2450</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ab/>
      </w:r>
      <w:r w:rsidRPr="00196A4E">
        <w:rPr>
          <w:rFonts w:ascii="Times New Roman" w:hAnsi="Times New Roman"/>
          <w:sz w:val="20"/>
          <w:szCs w:val="20"/>
        </w:rPr>
        <w:tab/>
        <w:t>1 + 0.22538367</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ab/>
      </w:r>
      <w:r w:rsidRPr="00196A4E">
        <w:rPr>
          <w:rFonts w:ascii="Times New Roman" w:hAnsi="Times New Roman"/>
          <w:sz w:val="20"/>
          <w:szCs w:val="20"/>
        </w:rPr>
        <w:tab/>
        <w:t>1.22538367</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ab/>
      </w:r>
      <w:r w:rsidRPr="00196A4E">
        <w:rPr>
          <w:rFonts w:ascii="Times New Roman" w:hAnsi="Times New Roman"/>
          <w:sz w:val="20"/>
          <w:szCs w:val="20"/>
        </w:rPr>
        <w:tab/>
        <w:t>1.23</w:t>
      </w:r>
    </w:p>
    <w:p w:rsidR="00196A4E" w:rsidRPr="00196A4E" w:rsidRDefault="00196A4E" w:rsidP="00196A4E">
      <w:pPr>
        <w:pStyle w:val="NoSpacing"/>
        <w:ind w:left="720" w:firstLine="720"/>
        <w:jc w:val="both"/>
        <w:rPr>
          <w:rFonts w:ascii="Times New Roman" w:hAnsi="Times New Roman"/>
          <w:sz w:val="20"/>
          <w:szCs w:val="20"/>
          <w:u w:val="single"/>
        </w:rPr>
      </w:pPr>
      <w:r w:rsidRPr="00196A4E">
        <w:rPr>
          <w:rFonts w:ascii="Times New Roman" w:hAnsi="Times New Roman"/>
          <w:sz w:val="20"/>
          <w:szCs w:val="20"/>
          <w:u w:val="single"/>
        </w:rPr>
        <w:t xml:space="preserve">553.19 </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ab/>
        <w:t xml:space="preserve">      </w:t>
      </w:r>
      <w:r w:rsidRPr="00196A4E">
        <w:rPr>
          <w:rFonts w:ascii="Times New Roman" w:hAnsi="Times New Roman"/>
          <w:sz w:val="20"/>
          <w:szCs w:val="20"/>
        </w:rPr>
        <w:tab/>
        <w:t xml:space="preserve"> 1.23</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ab/>
      </w:r>
      <w:r w:rsidRPr="00196A4E">
        <w:rPr>
          <w:rFonts w:ascii="Times New Roman" w:hAnsi="Times New Roman"/>
          <w:sz w:val="20"/>
          <w:szCs w:val="20"/>
        </w:rPr>
        <w:tab/>
        <w:t>449.747967</w:t>
      </w:r>
    </w:p>
    <w:p w:rsidR="00196A4E" w:rsidRPr="00196A4E" w:rsidRDefault="00196A4E" w:rsidP="00196A4E">
      <w:pPr>
        <w:pStyle w:val="NoSpacing"/>
        <w:jc w:val="both"/>
        <w:rPr>
          <w:rFonts w:ascii="Times New Roman" w:hAnsi="Times New Roman"/>
          <w:sz w:val="20"/>
          <w:szCs w:val="20"/>
        </w:rPr>
      </w:pPr>
      <w:r w:rsidRPr="00196A4E">
        <w:rPr>
          <w:rFonts w:ascii="Times New Roman" w:hAnsi="Times New Roman"/>
          <w:sz w:val="20"/>
          <w:szCs w:val="20"/>
        </w:rPr>
        <w:tab/>
      </w:r>
      <w:r w:rsidRPr="00196A4E">
        <w:rPr>
          <w:rFonts w:ascii="Times New Roman" w:hAnsi="Times New Roman"/>
          <w:sz w:val="20"/>
          <w:szCs w:val="20"/>
        </w:rPr>
        <w:tab/>
        <w:t>450</w:t>
      </w:r>
    </w:p>
    <w:p w:rsidR="00196A4E" w:rsidRDefault="00196A4E" w:rsidP="00196A4E">
      <w:pPr>
        <w:spacing w:after="0" w:line="240" w:lineRule="auto"/>
        <w:rPr>
          <w:rFonts w:ascii="Times New Roman" w:hAnsi="Times New Roman" w:cs="Times New Roman"/>
          <w:b/>
          <w:sz w:val="20"/>
          <w:szCs w:val="20"/>
        </w:rPr>
      </w:pPr>
    </w:p>
    <w:p w:rsidR="00196A4E" w:rsidRPr="00196A4E" w:rsidRDefault="00196A4E" w:rsidP="00196A4E">
      <w:pPr>
        <w:spacing w:after="0" w:line="240" w:lineRule="auto"/>
        <w:rPr>
          <w:rFonts w:ascii="Times New Roman" w:hAnsi="Times New Roman" w:cs="Times New Roman"/>
          <w:b/>
          <w:sz w:val="24"/>
          <w:szCs w:val="24"/>
        </w:rPr>
      </w:pPr>
      <w:r w:rsidRPr="00196A4E">
        <w:rPr>
          <w:rFonts w:ascii="Times New Roman" w:hAnsi="Times New Roman" w:cs="Times New Roman"/>
          <w:b/>
          <w:sz w:val="24"/>
          <w:szCs w:val="24"/>
        </w:rPr>
        <w:t>PRESENTATION OF DATA ANALYSIS AND DISCUSSION OF FINDINGS</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 xml:space="preserve">Both descriptive and inferential statistics were used to </w:t>
      </w:r>
      <w:r w:rsidRPr="00196A4E">
        <w:rPr>
          <w:rFonts w:ascii="Times New Roman" w:hAnsi="Times New Roman" w:cs="Times New Roman"/>
          <w:noProof/>
          <w:sz w:val="20"/>
          <w:szCs w:val="20"/>
        </w:rPr>
        <w:t>analyse</w:t>
      </w:r>
      <w:r w:rsidRPr="00196A4E">
        <w:rPr>
          <w:rFonts w:ascii="Times New Roman" w:hAnsi="Times New Roman" w:cs="Times New Roman"/>
          <w:sz w:val="20"/>
          <w:szCs w:val="20"/>
        </w:rPr>
        <w:t xml:space="preserve"> the data and achieve the three specific objectives of the study. </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 xml:space="preserve">Objective one (ascertain the marketing margin) was achieved by estimating a marketing margin model thus:  </w:t>
      </w:r>
    </w:p>
    <w:p w:rsidR="00196A4E" w:rsidRPr="00196A4E" w:rsidRDefault="00196A4E" w:rsidP="00196A4E">
      <w:pPr>
        <w:spacing w:after="0" w:line="240" w:lineRule="auto"/>
        <w:rPr>
          <w:rFonts w:ascii="Times New Roman" w:hAnsi="Times New Roman" w:cs="Times New Roman"/>
          <w:b/>
          <w:sz w:val="20"/>
          <w:szCs w:val="20"/>
        </w:rPr>
      </w:pP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b/>
          <w:sz w:val="20"/>
          <w:szCs w:val="20"/>
        </w:rPr>
        <w:t>Mm = TRP – TMC</w:t>
      </w:r>
      <w:r w:rsidRPr="00196A4E">
        <w:rPr>
          <w:rFonts w:ascii="Times New Roman" w:hAnsi="Times New Roman" w:cs="Times New Roman"/>
          <w:b/>
          <w:sz w:val="20"/>
          <w:szCs w:val="20"/>
        </w:rPr>
        <w:tab/>
      </w:r>
      <w:r w:rsidRPr="00196A4E">
        <w:rPr>
          <w:rFonts w:ascii="Times New Roman" w:hAnsi="Times New Roman" w:cs="Times New Roman"/>
          <w:sz w:val="20"/>
          <w:szCs w:val="20"/>
        </w:rPr>
        <w:t>-</w:t>
      </w:r>
      <w:r w:rsidRPr="00196A4E">
        <w:rPr>
          <w:rFonts w:ascii="Times New Roman" w:hAnsi="Times New Roman" w:cs="Times New Roman"/>
          <w:sz w:val="20"/>
          <w:szCs w:val="20"/>
        </w:rPr>
        <w:tab/>
        <w:t>-</w:t>
      </w:r>
      <w:r w:rsidRPr="00196A4E">
        <w:rPr>
          <w:rFonts w:ascii="Times New Roman" w:hAnsi="Times New Roman" w:cs="Times New Roman"/>
          <w:sz w:val="20"/>
          <w:szCs w:val="20"/>
        </w:rPr>
        <w:tab/>
        <w:t>-</w:t>
      </w:r>
      <w:r w:rsidRPr="00196A4E">
        <w:rPr>
          <w:rFonts w:ascii="Times New Roman" w:hAnsi="Times New Roman" w:cs="Times New Roman"/>
          <w:sz w:val="20"/>
          <w:szCs w:val="20"/>
        </w:rPr>
        <w:tab/>
        <w:t>-</w:t>
      </w:r>
      <w:r w:rsidRPr="00196A4E">
        <w:rPr>
          <w:rFonts w:ascii="Times New Roman" w:hAnsi="Times New Roman" w:cs="Times New Roman"/>
          <w:sz w:val="20"/>
          <w:szCs w:val="20"/>
        </w:rPr>
        <w:tab/>
        <w:t>-</w:t>
      </w:r>
      <w:r w:rsidRPr="00196A4E">
        <w:rPr>
          <w:rFonts w:ascii="Times New Roman" w:hAnsi="Times New Roman" w:cs="Times New Roman"/>
          <w:b/>
          <w:sz w:val="20"/>
          <w:szCs w:val="20"/>
        </w:rPr>
        <w:tab/>
        <w:t>-</w:t>
      </w:r>
      <w:r w:rsidRPr="00196A4E">
        <w:rPr>
          <w:rFonts w:ascii="Times New Roman" w:hAnsi="Times New Roman" w:cs="Times New Roman"/>
          <w:b/>
          <w:sz w:val="20"/>
          <w:szCs w:val="20"/>
        </w:rPr>
        <w:tab/>
        <w:t>-</w:t>
      </w:r>
      <w:r w:rsidRPr="00196A4E">
        <w:rPr>
          <w:rFonts w:ascii="Times New Roman" w:hAnsi="Times New Roman" w:cs="Times New Roman"/>
          <w:b/>
          <w:sz w:val="20"/>
          <w:szCs w:val="20"/>
        </w:rPr>
        <w:tab/>
        <w:t>equation   1</w:t>
      </w:r>
    </w:p>
    <w:p w:rsidR="00196A4E" w:rsidRPr="00196A4E" w:rsidRDefault="00196A4E" w:rsidP="00196A4E">
      <w:pPr>
        <w:pStyle w:val="ListParagraph"/>
        <w:spacing w:after="0" w:line="240" w:lineRule="auto"/>
        <w:ind w:left="1080"/>
        <w:rPr>
          <w:rFonts w:ascii="Times New Roman" w:hAnsi="Times New Roman" w:cs="Times New Roman"/>
          <w:sz w:val="20"/>
          <w:szCs w:val="20"/>
        </w:rPr>
      </w:pPr>
      <w:r w:rsidRPr="00196A4E">
        <w:rPr>
          <w:rFonts w:ascii="Times New Roman" w:hAnsi="Times New Roman" w:cs="Times New Roman"/>
          <w:sz w:val="20"/>
          <w:szCs w:val="20"/>
        </w:rPr>
        <w:t xml:space="preserve">Where  </w:t>
      </w:r>
    </w:p>
    <w:p w:rsidR="00196A4E" w:rsidRPr="00196A4E" w:rsidRDefault="00196A4E" w:rsidP="00196A4E">
      <w:pPr>
        <w:pStyle w:val="ListParagraph"/>
        <w:spacing w:after="0" w:line="240" w:lineRule="auto"/>
        <w:ind w:left="1080"/>
        <w:rPr>
          <w:rFonts w:ascii="Times New Roman" w:hAnsi="Times New Roman" w:cs="Times New Roman"/>
          <w:sz w:val="20"/>
          <w:szCs w:val="20"/>
        </w:rPr>
      </w:pPr>
      <w:r w:rsidRPr="00196A4E">
        <w:rPr>
          <w:rFonts w:ascii="Times New Roman" w:hAnsi="Times New Roman" w:cs="Times New Roman"/>
          <w:b/>
          <w:sz w:val="20"/>
          <w:szCs w:val="20"/>
        </w:rPr>
        <w:t>Mm</w:t>
      </w:r>
      <w:r w:rsidRPr="00196A4E">
        <w:rPr>
          <w:rFonts w:ascii="Times New Roman" w:hAnsi="Times New Roman" w:cs="Times New Roman"/>
          <w:sz w:val="20"/>
          <w:szCs w:val="20"/>
        </w:rPr>
        <w:t xml:space="preserve"> </w:t>
      </w:r>
      <w:r w:rsidRPr="00196A4E">
        <w:rPr>
          <w:rFonts w:ascii="Times New Roman" w:hAnsi="Times New Roman" w:cs="Times New Roman"/>
          <w:sz w:val="20"/>
          <w:szCs w:val="20"/>
        </w:rPr>
        <w:tab/>
        <w:t>=</w:t>
      </w:r>
      <w:r w:rsidRPr="00196A4E">
        <w:rPr>
          <w:rFonts w:ascii="Times New Roman" w:hAnsi="Times New Roman" w:cs="Times New Roman"/>
          <w:sz w:val="20"/>
          <w:szCs w:val="20"/>
        </w:rPr>
        <w:tab/>
        <w:t xml:space="preserve"> Marketing Margin </w:t>
      </w:r>
    </w:p>
    <w:p w:rsidR="00196A4E" w:rsidRPr="00196A4E" w:rsidRDefault="00196A4E" w:rsidP="00196A4E">
      <w:pPr>
        <w:pStyle w:val="ListParagraph"/>
        <w:spacing w:after="0" w:line="240" w:lineRule="auto"/>
        <w:ind w:left="1080"/>
        <w:rPr>
          <w:rFonts w:ascii="Times New Roman" w:hAnsi="Times New Roman" w:cs="Times New Roman"/>
          <w:sz w:val="20"/>
          <w:szCs w:val="20"/>
        </w:rPr>
      </w:pPr>
      <w:r w:rsidRPr="00196A4E">
        <w:rPr>
          <w:rFonts w:ascii="Times New Roman" w:hAnsi="Times New Roman" w:cs="Times New Roman"/>
          <w:b/>
          <w:sz w:val="20"/>
          <w:szCs w:val="20"/>
        </w:rPr>
        <w:t>TRP</w:t>
      </w:r>
      <w:r w:rsidRPr="00196A4E">
        <w:rPr>
          <w:rFonts w:ascii="Times New Roman" w:hAnsi="Times New Roman" w:cs="Times New Roman"/>
          <w:sz w:val="20"/>
          <w:szCs w:val="20"/>
        </w:rPr>
        <w:tab/>
        <w:t>=</w:t>
      </w:r>
      <w:r w:rsidRPr="00196A4E">
        <w:rPr>
          <w:rFonts w:ascii="Times New Roman" w:hAnsi="Times New Roman" w:cs="Times New Roman"/>
          <w:sz w:val="20"/>
          <w:szCs w:val="20"/>
        </w:rPr>
        <w:tab/>
        <w:t xml:space="preserve"> Total Retail Price </w:t>
      </w:r>
    </w:p>
    <w:p w:rsidR="00196A4E" w:rsidRPr="00196A4E" w:rsidRDefault="00196A4E" w:rsidP="00196A4E">
      <w:pPr>
        <w:pStyle w:val="ListParagraph"/>
        <w:spacing w:after="0" w:line="240" w:lineRule="auto"/>
        <w:ind w:left="1080"/>
        <w:rPr>
          <w:rFonts w:ascii="Times New Roman" w:hAnsi="Times New Roman" w:cs="Times New Roman"/>
          <w:sz w:val="20"/>
          <w:szCs w:val="20"/>
        </w:rPr>
      </w:pPr>
      <w:r w:rsidRPr="00196A4E">
        <w:rPr>
          <w:rFonts w:ascii="Times New Roman" w:hAnsi="Times New Roman" w:cs="Times New Roman"/>
          <w:b/>
          <w:sz w:val="20"/>
          <w:szCs w:val="20"/>
        </w:rPr>
        <w:t>TMC</w:t>
      </w:r>
      <w:r w:rsidRPr="00196A4E">
        <w:rPr>
          <w:rFonts w:ascii="Times New Roman" w:hAnsi="Times New Roman" w:cs="Times New Roman"/>
          <w:sz w:val="20"/>
          <w:szCs w:val="20"/>
        </w:rPr>
        <w:tab/>
        <w:t>=</w:t>
      </w:r>
      <w:r w:rsidRPr="00196A4E">
        <w:rPr>
          <w:rFonts w:ascii="Times New Roman" w:hAnsi="Times New Roman" w:cs="Times New Roman"/>
          <w:sz w:val="20"/>
          <w:szCs w:val="20"/>
        </w:rPr>
        <w:tab/>
        <w:t xml:space="preserve"> Total Marketing Cost </w:t>
      </w:r>
    </w:p>
    <w:p w:rsidR="00196A4E" w:rsidRDefault="00196A4E" w:rsidP="00196A4E">
      <w:pPr>
        <w:spacing w:after="0" w:line="240" w:lineRule="auto"/>
        <w:jc w:val="both"/>
        <w:rPr>
          <w:rFonts w:ascii="Times New Roman" w:hAnsi="Times New Roman" w:cs="Times New Roman"/>
          <w:sz w:val="20"/>
          <w:szCs w:val="20"/>
        </w:rPr>
      </w:pPr>
    </w:p>
    <w:p w:rsidR="00196A4E" w:rsidRDefault="00196A4E" w:rsidP="00196A4E">
      <w:pPr>
        <w:spacing w:after="0" w:line="240" w:lineRule="auto"/>
        <w:jc w:val="both"/>
        <w:rPr>
          <w:rFonts w:ascii="Times New Roman" w:eastAsia="Times New Roman" w:hAnsi="Times New Roman" w:cs="Times New Roman"/>
          <w:sz w:val="20"/>
          <w:szCs w:val="20"/>
        </w:rPr>
      </w:pPr>
      <w:r w:rsidRPr="00196A4E">
        <w:rPr>
          <w:rFonts w:ascii="Times New Roman" w:hAnsi="Times New Roman" w:cs="Times New Roman"/>
          <w:sz w:val="20"/>
          <w:szCs w:val="20"/>
        </w:rPr>
        <w:t xml:space="preserve">Objective two was achieved (analyze the factors that affect the profitability of beans in northern Nigeria, using a simple linear regression. The simple linear regression model function is stated as follow: </w:t>
      </w:r>
      <w:r w:rsidRPr="00196A4E">
        <w:rPr>
          <w:rFonts w:ascii="Times New Roman" w:eastAsia="Times New Roman" w:hAnsi="Times New Roman" w:cs="Times New Roman"/>
          <w:sz w:val="20"/>
          <w:szCs w:val="20"/>
        </w:rPr>
        <w:t xml:space="preserve"> </w:t>
      </w: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eastAsia="Times New Roman" w:hAnsi="Times New Roman" w:cs="Times New Roman"/>
          <w:sz w:val="20"/>
          <w:szCs w:val="20"/>
        </w:rPr>
        <w:t>The implicit function is</w:t>
      </w:r>
      <w:r w:rsidRPr="00196A4E">
        <w:rPr>
          <w:rFonts w:ascii="Times New Roman" w:eastAsia="Times New Roman" w:hAnsi="Times New Roman" w:cs="Times New Roman"/>
          <w:b/>
          <w:sz w:val="20"/>
          <w:szCs w:val="20"/>
        </w:rPr>
        <w:t xml:space="preserve"> </w:t>
      </w:r>
      <m:oMath>
        <m:r>
          <m:rPr>
            <m:sty m:val="bi"/>
          </m:rPr>
          <w:rPr>
            <w:rFonts w:ascii="Cambria Math" w:hAnsi="Cambria Math" w:cs="Times New Roman"/>
            <w:sz w:val="20"/>
            <w:szCs w:val="20"/>
          </w:rPr>
          <m:t>π</m:t>
        </m:r>
      </m:oMath>
      <w:r w:rsidRPr="00196A4E">
        <w:rPr>
          <w:rFonts w:ascii="Times New Roman" w:eastAsia="Times New Roman" w:hAnsi="Times New Roman" w:cs="Times New Roman"/>
          <w:b/>
          <w:iCs/>
          <w:sz w:val="20"/>
          <w:szCs w:val="20"/>
        </w:rPr>
        <w:t xml:space="preserve"> = f(X1 + X2 ……..Xn)     </w:t>
      </w:r>
      <w:r w:rsidRPr="00196A4E">
        <w:rPr>
          <w:rFonts w:ascii="Times New Roman" w:eastAsia="Times New Roman" w:hAnsi="Times New Roman" w:cs="Times New Roman"/>
          <w:iCs/>
          <w:sz w:val="20"/>
          <w:szCs w:val="20"/>
        </w:rPr>
        <w:t>-</w:t>
      </w:r>
      <w:r w:rsidRPr="00196A4E">
        <w:rPr>
          <w:rFonts w:ascii="Times New Roman" w:eastAsia="Times New Roman" w:hAnsi="Times New Roman" w:cs="Times New Roman"/>
          <w:iCs/>
          <w:sz w:val="20"/>
          <w:szCs w:val="20"/>
        </w:rPr>
        <w:tab/>
        <w:t>-</w:t>
      </w:r>
      <w:r w:rsidRPr="00196A4E">
        <w:rPr>
          <w:rFonts w:ascii="Times New Roman" w:eastAsia="Times New Roman" w:hAnsi="Times New Roman" w:cs="Times New Roman"/>
          <w:iCs/>
          <w:sz w:val="20"/>
          <w:szCs w:val="20"/>
        </w:rPr>
        <w:tab/>
        <w:t>-</w:t>
      </w:r>
      <w:r w:rsidRPr="00196A4E">
        <w:rPr>
          <w:rFonts w:ascii="Times New Roman" w:eastAsia="Times New Roman" w:hAnsi="Times New Roman" w:cs="Times New Roman"/>
          <w:iCs/>
          <w:sz w:val="20"/>
          <w:szCs w:val="20"/>
        </w:rPr>
        <w:tab/>
        <w:t>-</w:t>
      </w:r>
      <w:r w:rsidRPr="00196A4E">
        <w:rPr>
          <w:rFonts w:ascii="Times New Roman" w:eastAsia="Times New Roman" w:hAnsi="Times New Roman" w:cs="Times New Roman"/>
          <w:b/>
          <w:iCs/>
          <w:sz w:val="20"/>
          <w:szCs w:val="20"/>
        </w:rPr>
        <w:t xml:space="preserve">               equation 2</w:t>
      </w:r>
    </w:p>
    <w:p w:rsidR="00196A4E" w:rsidRPr="00196A4E" w:rsidRDefault="00196A4E" w:rsidP="00196A4E">
      <w:pPr>
        <w:spacing w:after="0" w:line="240" w:lineRule="auto"/>
        <w:rPr>
          <w:rFonts w:ascii="Times New Roman" w:hAnsi="Times New Roman" w:cs="Times New Roman"/>
          <w:b/>
          <w:sz w:val="20"/>
          <w:szCs w:val="20"/>
        </w:rPr>
      </w:pPr>
      <w:r w:rsidRPr="00196A4E">
        <w:rPr>
          <w:rFonts w:ascii="Times New Roman" w:eastAsia="Times New Roman" w:hAnsi="Times New Roman" w:cs="Times New Roman"/>
          <w:sz w:val="20"/>
          <w:szCs w:val="20"/>
        </w:rPr>
        <w:t xml:space="preserve">The explicit function is </w:t>
      </w:r>
      <m:oMath>
        <m:r>
          <m:rPr>
            <m:sty m:val="bi"/>
          </m:rPr>
          <w:rPr>
            <w:rFonts w:ascii="Cambria Math" w:hAnsi="Cambria Math" w:cs="Times New Roman"/>
            <w:sz w:val="20"/>
            <w:szCs w:val="20"/>
          </w:rPr>
          <m:t>π</m:t>
        </m:r>
      </m:oMath>
      <w:r w:rsidRPr="00196A4E">
        <w:rPr>
          <w:rFonts w:ascii="Times New Roman" w:eastAsia="Times New Roman" w:hAnsi="Times New Roman" w:cs="Times New Roman"/>
          <w:b/>
          <w:iCs/>
          <w:sz w:val="20"/>
          <w:szCs w:val="20"/>
        </w:rPr>
        <w:t xml:space="preserve"> = β</w:t>
      </w:r>
      <w:r w:rsidRPr="00196A4E">
        <w:rPr>
          <w:rFonts w:ascii="Times New Roman" w:eastAsia="Times New Roman" w:hAnsi="Times New Roman" w:cs="Times New Roman"/>
          <w:b/>
          <w:iCs/>
          <w:sz w:val="20"/>
          <w:szCs w:val="20"/>
          <w:vertAlign w:val="subscript"/>
        </w:rPr>
        <w:t>0</w:t>
      </w:r>
      <w:r w:rsidRPr="00196A4E">
        <w:rPr>
          <w:rFonts w:ascii="Times New Roman" w:eastAsia="Times New Roman" w:hAnsi="Times New Roman" w:cs="Times New Roman"/>
          <w:b/>
          <w:iCs/>
          <w:sz w:val="20"/>
          <w:szCs w:val="20"/>
        </w:rPr>
        <w:t xml:space="preserve"> + β</w:t>
      </w:r>
      <w:r w:rsidRPr="00196A4E">
        <w:rPr>
          <w:rFonts w:ascii="Times New Roman" w:eastAsia="Times New Roman" w:hAnsi="Times New Roman" w:cs="Times New Roman"/>
          <w:b/>
          <w:iCs/>
          <w:sz w:val="20"/>
          <w:szCs w:val="20"/>
          <w:vertAlign w:val="subscript"/>
        </w:rPr>
        <w:t>1</w:t>
      </w:r>
      <w:r w:rsidRPr="00196A4E">
        <w:rPr>
          <w:rFonts w:ascii="Times New Roman" w:eastAsia="Times New Roman" w:hAnsi="Times New Roman" w:cs="Times New Roman"/>
          <w:b/>
          <w:iCs/>
          <w:sz w:val="20"/>
          <w:szCs w:val="20"/>
        </w:rPr>
        <w:t>X1+ β</w:t>
      </w:r>
      <w:r w:rsidRPr="00196A4E">
        <w:rPr>
          <w:rFonts w:ascii="Times New Roman" w:eastAsia="Times New Roman" w:hAnsi="Times New Roman" w:cs="Times New Roman"/>
          <w:b/>
          <w:iCs/>
          <w:sz w:val="20"/>
          <w:szCs w:val="20"/>
          <w:vertAlign w:val="subscript"/>
        </w:rPr>
        <w:t>2</w:t>
      </w:r>
      <w:r w:rsidRPr="00196A4E">
        <w:rPr>
          <w:rFonts w:ascii="Times New Roman" w:eastAsia="Times New Roman" w:hAnsi="Times New Roman" w:cs="Times New Roman"/>
          <w:b/>
          <w:iCs/>
          <w:sz w:val="20"/>
          <w:szCs w:val="20"/>
        </w:rPr>
        <w:t>X2……. + β</w:t>
      </w:r>
      <w:r w:rsidRPr="00196A4E">
        <w:rPr>
          <w:rFonts w:ascii="Times New Roman" w:eastAsia="Times New Roman" w:hAnsi="Times New Roman" w:cs="Times New Roman"/>
          <w:b/>
          <w:iCs/>
          <w:sz w:val="20"/>
          <w:szCs w:val="20"/>
          <w:vertAlign w:val="subscript"/>
        </w:rPr>
        <w:t>n ,</w:t>
      </w:r>
      <w:r w:rsidRPr="00196A4E">
        <w:rPr>
          <w:rFonts w:ascii="Times New Roman" w:eastAsia="Times New Roman" w:hAnsi="Times New Roman" w:cs="Times New Roman"/>
          <w:b/>
          <w:iCs/>
          <w:sz w:val="20"/>
          <w:szCs w:val="20"/>
        </w:rPr>
        <w:t>X</w:t>
      </w:r>
      <w:r w:rsidRPr="00196A4E">
        <w:rPr>
          <w:rFonts w:ascii="Times New Roman" w:eastAsia="Times New Roman" w:hAnsi="Times New Roman" w:cs="Times New Roman"/>
          <w:b/>
          <w:iCs/>
          <w:sz w:val="20"/>
          <w:szCs w:val="20"/>
          <w:vertAlign w:val="subscript"/>
        </w:rPr>
        <w:t>n</w:t>
      </w:r>
      <w:r w:rsidRPr="00196A4E">
        <w:rPr>
          <w:rFonts w:ascii="Times New Roman" w:eastAsia="Times New Roman" w:hAnsi="Times New Roman" w:cs="Times New Roman"/>
          <w:b/>
          <w:iCs/>
          <w:sz w:val="20"/>
          <w:szCs w:val="20"/>
        </w:rPr>
        <w:t>+ µ</w:t>
      </w:r>
      <w:r w:rsidRPr="00196A4E">
        <w:rPr>
          <w:rFonts w:ascii="Times New Roman" w:eastAsia="Times New Roman" w:hAnsi="Times New Roman" w:cs="Times New Roman"/>
          <w:b/>
          <w:iCs/>
          <w:sz w:val="20"/>
          <w:szCs w:val="20"/>
          <w:vertAlign w:val="subscript"/>
        </w:rPr>
        <w:t>t</w:t>
      </w:r>
      <w:r w:rsidRPr="00196A4E">
        <w:rPr>
          <w:rFonts w:ascii="Times New Roman" w:eastAsia="Times New Roman" w:hAnsi="Times New Roman" w:cs="Times New Roman"/>
          <w:b/>
          <w:iCs/>
          <w:sz w:val="20"/>
          <w:szCs w:val="20"/>
          <w:vertAlign w:val="subscript"/>
        </w:rPr>
        <w:tab/>
        <w:t>-</w:t>
      </w:r>
      <w:r w:rsidRPr="00196A4E">
        <w:rPr>
          <w:rFonts w:ascii="Times New Roman" w:eastAsia="Times New Roman" w:hAnsi="Times New Roman" w:cs="Times New Roman"/>
          <w:b/>
          <w:iCs/>
          <w:sz w:val="20"/>
          <w:szCs w:val="20"/>
          <w:vertAlign w:val="subscript"/>
        </w:rPr>
        <w:tab/>
        <w:t>-</w:t>
      </w:r>
      <w:r w:rsidRPr="00196A4E">
        <w:rPr>
          <w:rFonts w:ascii="Times New Roman" w:eastAsia="Times New Roman" w:hAnsi="Times New Roman" w:cs="Times New Roman"/>
          <w:b/>
          <w:iCs/>
          <w:sz w:val="20"/>
          <w:szCs w:val="20"/>
          <w:vertAlign w:val="subscript"/>
        </w:rPr>
        <w:tab/>
      </w:r>
      <w:r w:rsidRPr="00196A4E">
        <w:rPr>
          <w:rFonts w:ascii="Times New Roman" w:eastAsia="Times New Roman" w:hAnsi="Times New Roman" w:cs="Times New Roman"/>
          <w:b/>
          <w:iCs/>
          <w:sz w:val="20"/>
          <w:szCs w:val="20"/>
        </w:rPr>
        <w:t xml:space="preserve">  equation   3</w:t>
      </w: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Specifically for the three enterprises the models are specified thus:</w:t>
      </w:r>
    </w:p>
    <w:p w:rsidR="00196A4E" w:rsidRPr="00196A4E" w:rsidRDefault="00196A4E" w:rsidP="00196A4E">
      <w:pPr>
        <w:pStyle w:val="ListParagraph"/>
        <w:spacing w:after="0" w:line="240" w:lineRule="auto"/>
        <w:ind w:left="0"/>
        <w:rPr>
          <w:rFonts w:ascii="Times New Roman" w:hAnsi="Times New Roman" w:cs="Times New Roman"/>
          <w:sz w:val="20"/>
          <w:szCs w:val="20"/>
        </w:rPr>
      </w:pPr>
      <w:r w:rsidRPr="00196A4E">
        <w:rPr>
          <w:rFonts w:ascii="Times New Roman" w:hAnsi="Times New Roman" w:cs="Times New Roman"/>
          <w:sz w:val="20"/>
          <w:szCs w:val="20"/>
        </w:rPr>
        <w:t>Farm Enterprises</w:t>
      </w:r>
    </w:p>
    <w:p w:rsidR="00196A4E" w:rsidRDefault="00196A4E" w:rsidP="00196A4E">
      <w:pPr>
        <w:pStyle w:val="ListParagraph"/>
        <w:spacing w:after="0" w:line="240" w:lineRule="auto"/>
        <w:ind w:left="0"/>
        <w:rPr>
          <w:rFonts w:ascii="Times New Roman" w:eastAsiaTheme="minorEastAsia" w:hAnsi="Times New Roman" w:cs="Times New Roman"/>
          <w:b/>
          <w:sz w:val="20"/>
          <w:szCs w:val="20"/>
        </w:rPr>
      </w:pPr>
    </w:p>
    <w:p w:rsidR="00196A4E" w:rsidRPr="00196A4E" w:rsidRDefault="00196A4E" w:rsidP="00196A4E">
      <w:pPr>
        <w:pStyle w:val="ListParagraph"/>
        <w:spacing w:after="0" w:line="240" w:lineRule="auto"/>
        <w:ind w:left="0"/>
        <w:rPr>
          <w:rFonts w:ascii="Times New Roman" w:eastAsia="Times New Roman" w:hAnsi="Times New Roman" w:cs="Times New Roman"/>
          <w:b/>
          <w:iCs/>
          <w:sz w:val="20"/>
          <w:szCs w:val="20"/>
        </w:rPr>
      </w:pPr>
      <m:oMath>
        <m:r>
          <m:rPr>
            <m:sty m:val="bi"/>
          </m:rPr>
          <w:rPr>
            <w:rFonts w:ascii="Cambria Math" w:hAnsi="Cambria Math" w:cs="Times New Roman"/>
            <w:sz w:val="20"/>
            <w:szCs w:val="20"/>
          </w:rPr>
          <m:t>π</m:t>
        </m:r>
      </m:oMath>
      <w:r w:rsidRPr="00196A4E">
        <w:rPr>
          <w:rFonts w:ascii="Times New Roman" w:eastAsia="Times New Roman" w:hAnsi="Times New Roman" w:cs="Times New Roman"/>
          <w:b/>
          <w:iCs/>
          <w:sz w:val="20"/>
          <w:szCs w:val="20"/>
        </w:rPr>
        <w:t xml:space="preserve"> = β</w:t>
      </w:r>
      <w:r w:rsidRPr="00196A4E">
        <w:rPr>
          <w:rFonts w:ascii="Times New Roman" w:eastAsia="Times New Roman" w:hAnsi="Times New Roman" w:cs="Times New Roman"/>
          <w:b/>
          <w:iCs/>
          <w:sz w:val="20"/>
          <w:szCs w:val="20"/>
          <w:vertAlign w:val="subscript"/>
        </w:rPr>
        <w:t>0</w:t>
      </w:r>
      <w:r w:rsidRPr="00196A4E">
        <w:rPr>
          <w:rFonts w:ascii="Times New Roman" w:eastAsia="Times New Roman" w:hAnsi="Times New Roman" w:cs="Times New Roman"/>
          <w:b/>
          <w:iCs/>
          <w:sz w:val="20"/>
          <w:szCs w:val="20"/>
        </w:rPr>
        <w:t xml:space="preserve"> + β</w:t>
      </w:r>
      <w:r w:rsidRPr="00196A4E">
        <w:rPr>
          <w:rFonts w:ascii="Times New Roman" w:eastAsia="Times New Roman" w:hAnsi="Times New Roman" w:cs="Times New Roman"/>
          <w:b/>
          <w:iCs/>
          <w:sz w:val="20"/>
          <w:szCs w:val="20"/>
          <w:vertAlign w:val="subscript"/>
        </w:rPr>
        <w:t>1</w:t>
      </w:r>
      <w:r w:rsidRPr="00196A4E">
        <w:rPr>
          <w:rFonts w:ascii="Times New Roman" w:eastAsia="Times New Roman" w:hAnsi="Times New Roman" w:cs="Times New Roman"/>
          <w:b/>
          <w:iCs/>
          <w:sz w:val="20"/>
          <w:szCs w:val="20"/>
        </w:rPr>
        <w:t>L+ β</w:t>
      </w:r>
      <w:r w:rsidRPr="00196A4E">
        <w:rPr>
          <w:rFonts w:ascii="Times New Roman" w:eastAsia="Times New Roman" w:hAnsi="Times New Roman" w:cs="Times New Roman"/>
          <w:b/>
          <w:iCs/>
          <w:sz w:val="20"/>
          <w:szCs w:val="20"/>
          <w:vertAlign w:val="subscript"/>
        </w:rPr>
        <w:t>2</w:t>
      </w:r>
      <w:r w:rsidRPr="00196A4E">
        <w:rPr>
          <w:rFonts w:ascii="Times New Roman" w:eastAsia="Times New Roman" w:hAnsi="Times New Roman" w:cs="Times New Roman"/>
          <w:b/>
          <w:iCs/>
          <w:sz w:val="20"/>
          <w:szCs w:val="20"/>
        </w:rPr>
        <w:t>O + β</w:t>
      </w:r>
      <w:r w:rsidRPr="00196A4E">
        <w:rPr>
          <w:rFonts w:ascii="Times New Roman" w:eastAsia="Times New Roman" w:hAnsi="Times New Roman" w:cs="Times New Roman"/>
          <w:b/>
          <w:iCs/>
          <w:sz w:val="20"/>
          <w:szCs w:val="20"/>
          <w:vertAlign w:val="subscript"/>
        </w:rPr>
        <w:t>3</w:t>
      </w:r>
      <w:r w:rsidRPr="00196A4E">
        <w:rPr>
          <w:rFonts w:ascii="Times New Roman" w:eastAsia="Times New Roman" w:hAnsi="Times New Roman" w:cs="Times New Roman"/>
          <w:b/>
          <w:iCs/>
          <w:sz w:val="20"/>
          <w:szCs w:val="20"/>
        </w:rPr>
        <w:t>Lb + β</w:t>
      </w:r>
      <w:r w:rsidRPr="00196A4E">
        <w:rPr>
          <w:rFonts w:ascii="Times New Roman" w:eastAsia="Times New Roman" w:hAnsi="Times New Roman" w:cs="Times New Roman"/>
          <w:b/>
          <w:iCs/>
          <w:sz w:val="20"/>
          <w:szCs w:val="20"/>
          <w:vertAlign w:val="subscript"/>
        </w:rPr>
        <w:t>4</w:t>
      </w:r>
      <w:r w:rsidRPr="00196A4E">
        <w:rPr>
          <w:rFonts w:ascii="Times New Roman" w:eastAsia="Times New Roman" w:hAnsi="Times New Roman" w:cs="Times New Roman"/>
          <w:b/>
          <w:iCs/>
          <w:sz w:val="20"/>
          <w:szCs w:val="20"/>
        </w:rPr>
        <w:t xml:space="preserve"> F+ β</w:t>
      </w:r>
      <w:r w:rsidRPr="00196A4E">
        <w:rPr>
          <w:rFonts w:ascii="Times New Roman" w:eastAsia="Times New Roman" w:hAnsi="Times New Roman" w:cs="Times New Roman"/>
          <w:b/>
          <w:iCs/>
          <w:sz w:val="20"/>
          <w:szCs w:val="20"/>
          <w:vertAlign w:val="subscript"/>
        </w:rPr>
        <w:t>5</w:t>
      </w:r>
      <w:r w:rsidRPr="00196A4E">
        <w:rPr>
          <w:rFonts w:ascii="Times New Roman" w:eastAsia="Times New Roman" w:hAnsi="Times New Roman" w:cs="Times New Roman"/>
          <w:b/>
          <w:iCs/>
          <w:sz w:val="20"/>
          <w:szCs w:val="20"/>
        </w:rPr>
        <w:t>P+ β</w:t>
      </w:r>
      <w:r w:rsidRPr="00196A4E">
        <w:rPr>
          <w:rFonts w:ascii="Times New Roman" w:eastAsia="Times New Roman" w:hAnsi="Times New Roman" w:cs="Times New Roman"/>
          <w:b/>
          <w:iCs/>
          <w:sz w:val="20"/>
          <w:szCs w:val="20"/>
          <w:vertAlign w:val="subscript"/>
        </w:rPr>
        <w:t>6</w:t>
      </w:r>
      <w:r w:rsidRPr="00196A4E">
        <w:rPr>
          <w:rFonts w:ascii="Times New Roman" w:eastAsia="Times New Roman" w:hAnsi="Times New Roman" w:cs="Times New Roman"/>
          <w:b/>
          <w:iCs/>
          <w:sz w:val="20"/>
          <w:szCs w:val="20"/>
        </w:rPr>
        <w:t>S + β</w:t>
      </w:r>
      <w:r w:rsidRPr="00196A4E">
        <w:rPr>
          <w:rFonts w:ascii="Times New Roman" w:eastAsia="Times New Roman" w:hAnsi="Times New Roman" w:cs="Times New Roman"/>
          <w:b/>
          <w:iCs/>
          <w:sz w:val="20"/>
          <w:szCs w:val="20"/>
          <w:vertAlign w:val="subscript"/>
        </w:rPr>
        <w:t>7</w:t>
      </w:r>
      <w:r w:rsidRPr="00196A4E">
        <w:rPr>
          <w:rFonts w:ascii="Times New Roman" w:eastAsia="Times New Roman" w:hAnsi="Times New Roman" w:cs="Times New Roman"/>
          <w:b/>
          <w:iCs/>
          <w:sz w:val="20"/>
          <w:szCs w:val="20"/>
        </w:rPr>
        <w:t>T + µ</w:t>
      </w:r>
      <w:r w:rsidRPr="00196A4E">
        <w:rPr>
          <w:rFonts w:ascii="Times New Roman" w:eastAsia="Times New Roman" w:hAnsi="Times New Roman" w:cs="Times New Roman"/>
          <w:b/>
          <w:iCs/>
          <w:sz w:val="20"/>
          <w:szCs w:val="20"/>
          <w:vertAlign w:val="subscript"/>
        </w:rPr>
        <w:t>t</w:t>
      </w:r>
      <w:r w:rsidRPr="00196A4E">
        <w:rPr>
          <w:rFonts w:ascii="Times New Roman" w:eastAsia="Times New Roman" w:hAnsi="Times New Roman" w:cs="Times New Roman"/>
          <w:b/>
          <w:iCs/>
          <w:sz w:val="20"/>
          <w:szCs w:val="20"/>
          <w:vertAlign w:val="subscript"/>
        </w:rPr>
        <w:tab/>
        <w:t>-</w:t>
      </w:r>
      <w:r w:rsidRPr="00196A4E">
        <w:rPr>
          <w:rFonts w:ascii="Times New Roman" w:eastAsia="Times New Roman" w:hAnsi="Times New Roman" w:cs="Times New Roman"/>
          <w:b/>
          <w:iCs/>
          <w:sz w:val="20"/>
          <w:szCs w:val="20"/>
          <w:vertAlign w:val="subscript"/>
        </w:rPr>
        <w:tab/>
        <w:t>-</w:t>
      </w:r>
      <w:r w:rsidRPr="00196A4E">
        <w:rPr>
          <w:rFonts w:ascii="Times New Roman" w:eastAsia="Times New Roman" w:hAnsi="Times New Roman" w:cs="Times New Roman"/>
          <w:b/>
          <w:iCs/>
          <w:sz w:val="20"/>
          <w:szCs w:val="20"/>
          <w:vertAlign w:val="subscript"/>
        </w:rPr>
        <w:tab/>
        <w:t>-</w:t>
      </w:r>
      <w:r w:rsidRPr="00196A4E">
        <w:rPr>
          <w:rFonts w:ascii="Times New Roman" w:eastAsia="Times New Roman" w:hAnsi="Times New Roman" w:cs="Times New Roman"/>
          <w:b/>
          <w:iCs/>
          <w:sz w:val="20"/>
          <w:szCs w:val="20"/>
          <w:vertAlign w:val="subscript"/>
        </w:rPr>
        <w:tab/>
        <w:t xml:space="preserve"> </w:t>
      </w:r>
      <w:r w:rsidRPr="00196A4E">
        <w:rPr>
          <w:rFonts w:ascii="Times New Roman" w:eastAsia="Times New Roman" w:hAnsi="Times New Roman" w:cs="Times New Roman"/>
          <w:b/>
          <w:iCs/>
          <w:sz w:val="20"/>
          <w:szCs w:val="20"/>
        </w:rPr>
        <w:t xml:space="preserve"> equation   4</w:t>
      </w:r>
    </w:p>
    <w:p w:rsidR="00196A4E" w:rsidRPr="00196A4E" w:rsidRDefault="00196A4E" w:rsidP="00196A4E">
      <w:pPr>
        <w:spacing w:after="0" w:line="240" w:lineRule="auto"/>
        <w:ind w:firstLine="720"/>
        <w:rPr>
          <w:rFonts w:ascii="Times New Roman" w:eastAsia="Times New Roman" w:hAnsi="Times New Roman" w:cs="Times New Roman"/>
          <w:sz w:val="20"/>
          <w:szCs w:val="20"/>
        </w:rPr>
      </w:pPr>
      <w:r w:rsidRPr="00196A4E">
        <w:rPr>
          <w:rFonts w:ascii="Times New Roman" w:eastAsia="Times New Roman" w:hAnsi="Times New Roman" w:cs="Times New Roman"/>
          <w:sz w:val="20"/>
          <w:szCs w:val="20"/>
        </w:rPr>
        <w:t xml:space="preserve">Where </w:t>
      </w:r>
      <m:oMath>
        <m:r>
          <w:rPr>
            <w:rFonts w:ascii="Cambria Math" w:hAnsi="Cambria Math" w:cs="Times New Roman"/>
            <w:sz w:val="20"/>
            <w:szCs w:val="20"/>
          </w:rPr>
          <m:t>π</m:t>
        </m:r>
      </m:oMath>
      <w:r w:rsidRPr="00196A4E">
        <w:rPr>
          <w:rFonts w:ascii="Times New Roman" w:eastAsia="Times New Roman" w:hAnsi="Times New Roman" w:cs="Times New Roman"/>
          <w:sz w:val="20"/>
          <w:szCs w:val="20"/>
        </w:rPr>
        <w:t xml:space="preserve"> Profitability</w:t>
      </w:r>
    </w:p>
    <w:p w:rsidR="00196A4E" w:rsidRPr="00196A4E" w:rsidRDefault="00196A4E" w:rsidP="00196A4E">
      <w:pPr>
        <w:spacing w:after="0" w:line="240" w:lineRule="auto"/>
        <w:ind w:firstLine="720"/>
        <w:rPr>
          <w:rFonts w:ascii="Times New Roman" w:eastAsia="Times New Roman" w:hAnsi="Times New Roman" w:cs="Times New Roman"/>
          <w:sz w:val="20"/>
          <w:szCs w:val="20"/>
        </w:rPr>
      </w:pPr>
      <w:r w:rsidRPr="00196A4E">
        <w:rPr>
          <w:rFonts w:ascii="Times New Roman" w:eastAsia="Times New Roman" w:hAnsi="Times New Roman" w:cs="Times New Roman"/>
          <w:b/>
          <w:sz w:val="20"/>
          <w:szCs w:val="20"/>
        </w:rPr>
        <w:t>L</w:t>
      </w:r>
      <w:r w:rsidRPr="00196A4E">
        <w:rPr>
          <w:rFonts w:ascii="Times New Roman" w:eastAsia="Times New Roman" w:hAnsi="Times New Roman" w:cs="Times New Roman"/>
          <w:sz w:val="20"/>
          <w:szCs w:val="20"/>
        </w:rPr>
        <w:tab/>
        <w:t xml:space="preserve"> = </w:t>
      </w:r>
      <w:r w:rsidRPr="00196A4E">
        <w:rPr>
          <w:rFonts w:ascii="Times New Roman" w:eastAsia="Times New Roman" w:hAnsi="Times New Roman" w:cs="Times New Roman"/>
          <w:sz w:val="20"/>
          <w:szCs w:val="20"/>
        </w:rPr>
        <w:tab/>
        <w:t xml:space="preserve">Cost of land </w:t>
      </w:r>
    </w:p>
    <w:p w:rsidR="00196A4E" w:rsidRPr="00196A4E" w:rsidRDefault="00196A4E" w:rsidP="00196A4E">
      <w:pPr>
        <w:spacing w:after="0" w:line="240" w:lineRule="auto"/>
        <w:rPr>
          <w:rFonts w:ascii="Times New Roman" w:eastAsia="Times New Roman" w:hAnsi="Times New Roman" w:cs="Times New Roman"/>
          <w:sz w:val="20"/>
          <w:szCs w:val="20"/>
        </w:rPr>
      </w:pPr>
      <w:r w:rsidRPr="00196A4E">
        <w:rPr>
          <w:rFonts w:ascii="Times New Roman" w:eastAsia="Times New Roman" w:hAnsi="Times New Roman" w:cs="Times New Roman"/>
          <w:sz w:val="20"/>
          <w:szCs w:val="20"/>
        </w:rPr>
        <w:tab/>
      </w:r>
      <w:r w:rsidRPr="00196A4E">
        <w:rPr>
          <w:rFonts w:ascii="Times New Roman" w:eastAsia="Times New Roman" w:hAnsi="Times New Roman" w:cs="Times New Roman"/>
          <w:b/>
          <w:sz w:val="20"/>
          <w:szCs w:val="20"/>
        </w:rPr>
        <w:t>O</w:t>
      </w:r>
      <w:r w:rsidRPr="00196A4E">
        <w:rPr>
          <w:rFonts w:ascii="Times New Roman" w:eastAsia="Times New Roman" w:hAnsi="Times New Roman" w:cs="Times New Roman"/>
          <w:sz w:val="20"/>
          <w:szCs w:val="20"/>
        </w:rPr>
        <w:tab/>
        <w:t xml:space="preserve"> = </w:t>
      </w:r>
      <w:r w:rsidRPr="00196A4E">
        <w:rPr>
          <w:rFonts w:ascii="Times New Roman" w:eastAsia="Times New Roman" w:hAnsi="Times New Roman" w:cs="Times New Roman"/>
          <w:sz w:val="20"/>
          <w:szCs w:val="20"/>
        </w:rPr>
        <w:tab/>
        <w:t xml:space="preserve">Output for the year in bags </w:t>
      </w:r>
    </w:p>
    <w:p w:rsidR="00196A4E" w:rsidRPr="00196A4E" w:rsidRDefault="00196A4E" w:rsidP="00196A4E">
      <w:pPr>
        <w:spacing w:after="0" w:line="240" w:lineRule="auto"/>
        <w:ind w:firstLine="720"/>
        <w:rPr>
          <w:rFonts w:ascii="Times New Roman" w:eastAsia="Times New Roman" w:hAnsi="Times New Roman" w:cs="Times New Roman"/>
          <w:sz w:val="20"/>
          <w:szCs w:val="20"/>
        </w:rPr>
      </w:pPr>
      <w:r w:rsidRPr="00196A4E">
        <w:rPr>
          <w:rFonts w:ascii="Times New Roman" w:eastAsia="Times New Roman" w:hAnsi="Times New Roman" w:cs="Times New Roman"/>
          <w:b/>
          <w:sz w:val="20"/>
          <w:szCs w:val="20"/>
        </w:rPr>
        <w:t>Lb</w:t>
      </w:r>
      <w:r w:rsidRPr="00196A4E">
        <w:rPr>
          <w:rFonts w:ascii="Times New Roman" w:eastAsia="Times New Roman" w:hAnsi="Times New Roman" w:cs="Times New Roman"/>
          <w:sz w:val="20"/>
          <w:szCs w:val="20"/>
        </w:rPr>
        <w:tab/>
        <w:t>=</w:t>
      </w:r>
      <w:r w:rsidRPr="00196A4E">
        <w:rPr>
          <w:rFonts w:ascii="Times New Roman" w:eastAsia="Times New Roman" w:hAnsi="Times New Roman" w:cs="Times New Roman"/>
          <w:sz w:val="20"/>
          <w:szCs w:val="20"/>
        </w:rPr>
        <w:tab/>
        <w:t xml:space="preserve"> Cost of labour</w:t>
      </w:r>
    </w:p>
    <w:p w:rsidR="00196A4E" w:rsidRPr="00196A4E" w:rsidRDefault="00196A4E" w:rsidP="00196A4E">
      <w:pPr>
        <w:spacing w:after="0" w:line="240" w:lineRule="auto"/>
        <w:ind w:firstLine="720"/>
        <w:rPr>
          <w:rFonts w:ascii="Times New Roman" w:eastAsia="Times New Roman" w:hAnsi="Times New Roman" w:cs="Times New Roman"/>
          <w:sz w:val="20"/>
          <w:szCs w:val="20"/>
        </w:rPr>
      </w:pPr>
      <w:r w:rsidRPr="00196A4E">
        <w:rPr>
          <w:rFonts w:ascii="Times New Roman" w:eastAsia="Times New Roman" w:hAnsi="Times New Roman" w:cs="Times New Roman"/>
          <w:b/>
          <w:sz w:val="20"/>
          <w:szCs w:val="20"/>
        </w:rPr>
        <w:t>F</w:t>
      </w:r>
      <w:r w:rsidRPr="00196A4E">
        <w:rPr>
          <w:rFonts w:ascii="Times New Roman" w:eastAsia="Times New Roman" w:hAnsi="Times New Roman" w:cs="Times New Roman"/>
          <w:sz w:val="20"/>
          <w:szCs w:val="20"/>
        </w:rPr>
        <w:tab/>
        <w:t>=</w:t>
      </w:r>
      <w:r w:rsidRPr="00196A4E">
        <w:rPr>
          <w:rFonts w:ascii="Times New Roman" w:eastAsia="Times New Roman" w:hAnsi="Times New Roman" w:cs="Times New Roman"/>
          <w:sz w:val="20"/>
          <w:szCs w:val="20"/>
        </w:rPr>
        <w:tab/>
        <w:t xml:space="preserve"> Cost of Fertilizer </w:t>
      </w:r>
    </w:p>
    <w:p w:rsidR="00196A4E" w:rsidRPr="00196A4E" w:rsidRDefault="00196A4E" w:rsidP="00196A4E">
      <w:pPr>
        <w:spacing w:after="0" w:line="240" w:lineRule="auto"/>
        <w:ind w:firstLine="720"/>
        <w:rPr>
          <w:rFonts w:ascii="Times New Roman" w:eastAsia="Times New Roman" w:hAnsi="Times New Roman" w:cs="Times New Roman"/>
          <w:sz w:val="20"/>
          <w:szCs w:val="20"/>
        </w:rPr>
      </w:pPr>
      <w:r w:rsidRPr="00196A4E">
        <w:rPr>
          <w:rFonts w:ascii="Times New Roman" w:eastAsia="Times New Roman" w:hAnsi="Times New Roman" w:cs="Times New Roman"/>
          <w:b/>
          <w:sz w:val="20"/>
          <w:szCs w:val="20"/>
        </w:rPr>
        <w:t>P</w:t>
      </w:r>
      <w:r w:rsidRPr="00196A4E">
        <w:rPr>
          <w:rFonts w:ascii="Times New Roman" w:eastAsia="Times New Roman" w:hAnsi="Times New Roman" w:cs="Times New Roman"/>
          <w:sz w:val="20"/>
          <w:szCs w:val="20"/>
        </w:rPr>
        <w:tab/>
        <w:t xml:space="preserve">= </w:t>
      </w:r>
      <w:r w:rsidRPr="00196A4E">
        <w:rPr>
          <w:rFonts w:ascii="Times New Roman" w:eastAsia="Times New Roman" w:hAnsi="Times New Roman" w:cs="Times New Roman"/>
          <w:sz w:val="20"/>
          <w:szCs w:val="20"/>
        </w:rPr>
        <w:tab/>
        <w:t xml:space="preserve">Pesticide </w:t>
      </w:r>
    </w:p>
    <w:p w:rsidR="00196A4E" w:rsidRPr="00196A4E" w:rsidRDefault="00196A4E" w:rsidP="00196A4E">
      <w:pPr>
        <w:spacing w:after="0" w:line="240" w:lineRule="auto"/>
        <w:ind w:firstLine="720"/>
        <w:rPr>
          <w:rFonts w:ascii="Times New Roman" w:eastAsia="Times New Roman" w:hAnsi="Times New Roman" w:cs="Times New Roman"/>
          <w:sz w:val="20"/>
          <w:szCs w:val="20"/>
        </w:rPr>
      </w:pPr>
      <w:r w:rsidRPr="00196A4E">
        <w:rPr>
          <w:rFonts w:ascii="Times New Roman" w:eastAsia="Times New Roman" w:hAnsi="Times New Roman" w:cs="Times New Roman"/>
          <w:b/>
          <w:sz w:val="20"/>
          <w:szCs w:val="20"/>
        </w:rPr>
        <w:t>S</w:t>
      </w:r>
      <w:r w:rsidRPr="00196A4E">
        <w:rPr>
          <w:rFonts w:ascii="Times New Roman" w:eastAsia="Times New Roman" w:hAnsi="Times New Roman" w:cs="Times New Roman"/>
          <w:sz w:val="20"/>
          <w:szCs w:val="20"/>
        </w:rPr>
        <w:tab/>
        <w:t>=</w:t>
      </w:r>
      <w:r w:rsidRPr="00196A4E">
        <w:rPr>
          <w:rFonts w:ascii="Times New Roman" w:eastAsia="Times New Roman" w:hAnsi="Times New Roman" w:cs="Times New Roman"/>
          <w:sz w:val="20"/>
          <w:szCs w:val="20"/>
        </w:rPr>
        <w:tab/>
        <w:t xml:space="preserve"> Cost of seedling and </w:t>
      </w:r>
    </w:p>
    <w:p w:rsidR="00196A4E" w:rsidRPr="00196A4E" w:rsidRDefault="00196A4E" w:rsidP="00196A4E">
      <w:pPr>
        <w:spacing w:after="0" w:line="240" w:lineRule="auto"/>
        <w:ind w:firstLine="720"/>
        <w:rPr>
          <w:rFonts w:ascii="Times New Roman" w:eastAsia="Times New Roman" w:hAnsi="Times New Roman" w:cs="Times New Roman"/>
          <w:sz w:val="20"/>
          <w:szCs w:val="20"/>
        </w:rPr>
      </w:pPr>
      <w:r w:rsidRPr="00196A4E">
        <w:rPr>
          <w:rFonts w:ascii="Times New Roman" w:eastAsia="Times New Roman" w:hAnsi="Times New Roman" w:cs="Times New Roman"/>
          <w:b/>
          <w:sz w:val="20"/>
          <w:szCs w:val="20"/>
        </w:rPr>
        <w:t>T</w:t>
      </w:r>
      <w:r w:rsidRPr="00196A4E">
        <w:rPr>
          <w:rFonts w:ascii="Times New Roman" w:eastAsia="Times New Roman" w:hAnsi="Times New Roman" w:cs="Times New Roman"/>
          <w:sz w:val="20"/>
          <w:szCs w:val="20"/>
        </w:rPr>
        <w:tab/>
        <w:t>=</w:t>
      </w:r>
      <w:r w:rsidRPr="00196A4E">
        <w:rPr>
          <w:rFonts w:ascii="Times New Roman" w:eastAsia="Times New Roman" w:hAnsi="Times New Roman" w:cs="Times New Roman"/>
          <w:sz w:val="20"/>
          <w:szCs w:val="20"/>
        </w:rPr>
        <w:tab/>
        <w:t xml:space="preserve"> Transportation </w:t>
      </w:r>
    </w:p>
    <w:p w:rsidR="00196A4E" w:rsidRPr="00196A4E" w:rsidRDefault="00196A4E" w:rsidP="00196A4E">
      <w:pPr>
        <w:pStyle w:val="ListParagraph"/>
        <w:spacing w:after="0" w:line="240" w:lineRule="auto"/>
        <w:ind w:left="360" w:hanging="360"/>
        <w:rPr>
          <w:rFonts w:ascii="Times New Roman" w:eastAsia="Times New Roman" w:hAnsi="Times New Roman" w:cs="Times New Roman"/>
          <w:sz w:val="20"/>
          <w:szCs w:val="20"/>
        </w:rPr>
      </w:pPr>
      <w:r w:rsidRPr="00196A4E">
        <w:rPr>
          <w:rFonts w:ascii="Times New Roman" w:hAnsi="Times New Roman" w:cs="Times New Roman"/>
          <w:sz w:val="20"/>
          <w:szCs w:val="20"/>
        </w:rPr>
        <w:t xml:space="preserve">For Wholesale Enterprises </w:t>
      </w:r>
    </w:p>
    <w:p w:rsidR="00196A4E" w:rsidRPr="00196A4E" w:rsidRDefault="00196A4E" w:rsidP="00196A4E">
      <w:pPr>
        <w:pStyle w:val="ListParagraph"/>
        <w:spacing w:after="0" w:line="240" w:lineRule="auto"/>
        <w:ind w:left="0"/>
        <w:rPr>
          <w:rFonts w:ascii="Times New Roman" w:eastAsia="Times New Roman" w:hAnsi="Times New Roman" w:cs="Times New Roman"/>
          <w:b/>
          <w:sz w:val="20"/>
          <w:szCs w:val="20"/>
        </w:rPr>
      </w:pPr>
    </w:p>
    <w:p w:rsidR="00196A4E" w:rsidRPr="00196A4E" w:rsidRDefault="00196A4E" w:rsidP="00196A4E">
      <w:pPr>
        <w:pStyle w:val="ListParagraph"/>
        <w:spacing w:after="0" w:line="240" w:lineRule="auto"/>
        <w:ind w:left="0"/>
        <w:rPr>
          <w:rFonts w:ascii="Times New Roman" w:eastAsia="Times New Roman" w:hAnsi="Times New Roman" w:cs="Times New Roman"/>
          <w:b/>
          <w:iCs/>
          <w:sz w:val="20"/>
          <w:szCs w:val="20"/>
        </w:rPr>
      </w:pPr>
      <m:oMath>
        <m:r>
          <m:rPr>
            <m:sty m:val="bi"/>
          </m:rPr>
          <w:rPr>
            <w:rFonts w:ascii="Cambria Math" w:hAnsi="Cambria Math" w:cs="Times New Roman"/>
            <w:sz w:val="20"/>
            <w:szCs w:val="20"/>
          </w:rPr>
          <m:t>π</m:t>
        </m:r>
      </m:oMath>
      <w:r w:rsidRPr="00196A4E">
        <w:rPr>
          <w:rFonts w:ascii="Times New Roman" w:eastAsia="Times New Roman" w:hAnsi="Times New Roman" w:cs="Times New Roman"/>
          <w:b/>
          <w:iCs/>
          <w:sz w:val="20"/>
          <w:szCs w:val="20"/>
        </w:rPr>
        <w:t xml:space="preserve"> = β</w:t>
      </w:r>
      <w:r w:rsidRPr="00196A4E">
        <w:rPr>
          <w:rFonts w:ascii="Times New Roman" w:eastAsia="Times New Roman" w:hAnsi="Times New Roman" w:cs="Times New Roman"/>
          <w:b/>
          <w:iCs/>
          <w:sz w:val="20"/>
          <w:szCs w:val="20"/>
          <w:vertAlign w:val="subscript"/>
        </w:rPr>
        <w:t>0</w:t>
      </w:r>
      <w:r w:rsidRPr="00196A4E">
        <w:rPr>
          <w:rFonts w:ascii="Times New Roman" w:eastAsia="Times New Roman" w:hAnsi="Times New Roman" w:cs="Times New Roman"/>
          <w:b/>
          <w:iCs/>
          <w:sz w:val="20"/>
          <w:szCs w:val="20"/>
        </w:rPr>
        <w:t xml:space="preserve"> + β</w:t>
      </w:r>
      <w:r w:rsidRPr="00196A4E">
        <w:rPr>
          <w:rFonts w:ascii="Times New Roman" w:eastAsia="Times New Roman" w:hAnsi="Times New Roman" w:cs="Times New Roman"/>
          <w:b/>
          <w:iCs/>
          <w:sz w:val="20"/>
          <w:szCs w:val="20"/>
          <w:vertAlign w:val="subscript"/>
        </w:rPr>
        <w:t>1</w:t>
      </w:r>
      <w:r w:rsidRPr="00196A4E">
        <w:rPr>
          <w:rFonts w:ascii="Times New Roman" w:eastAsia="Times New Roman" w:hAnsi="Times New Roman" w:cs="Times New Roman"/>
          <w:b/>
          <w:iCs/>
          <w:sz w:val="20"/>
          <w:szCs w:val="20"/>
        </w:rPr>
        <w:t>P+ β</w:t>
      </w:r>
      <w:r w:rsidRPr="00196A4E">
        <w:rPr>
          <w:rFonts w:ascii="Times New Roman" w:eastAsia="Times New Roman" w:hAnsi="Times New Roman" w:cs="Times New Roman"/>
          <w:b/>
          <w:iCs/>
          <w:sz w:val="20"/>
          <w:szCs w:val="20"/>
          <w:vertAlign w:val="subscript"/>
        </w:rPr>
        <w:t>2</w:t>
      </w:r>
      <w:r w:rsidRPr="00196A4E">
        <w:rPr>
          <w:rFonts w:ascii="Times New Roman" w:eastAsia="Times New Roman" w:hAnsi="Times New Roman" w:cs="Times New Roman"/>
          <w:b/>
          <w:iCs/>
          <w:sz w:val="20"/>
          <w:szCs w:val="20"/>
        </w:rPr>
        <w:t>S + β</w:t>
      </w:r>
      <w:r w:rsidRPr="00196A4E">
        <w:rPr>
          <w:rFonts w:ascii="Times New Roman" w:eastAsia="Times New Roman" w:hAnsi="Times New Roman" w:cs="Times New Roman"/>
          <w:b/>
          <w:iCs/>
          <w:sz w:val="20"/>
          <w:szCs w:val="20"/>
          <w:vertAlign w:val="subscript"/>
        </w:rPr>
        <w:t>2</w:t>
      </w:r>
      <w:r w:rsidRPr="00196A4E">
        <w:rPr>
          <w:rFonts w:ascii="Times New Roman" w:eastAsia="Times New Roman" w:hAnsi="Times New Roman" w:cs="Times New Roman"/>
          <w:b/>
          <w:iCs/>
          <w:sz w:val="20"/>
          <w:szCs w:val="20"/>
        </w:rPr>
        <w:t>I + β</w:t>
      </w:r>
      <w:r w:rsidRPr="00196A4E">
        <w:rPr>
          <w:rFonts w:ascii="Times New Roman" w:eastAsia="Times New Roman" w:hAnsi="Times New Roman" w:cs="Times New Roman"/>
          <w:b/>
          <w:iCs/>
          <w:sz w:val="20"/>
          <w:szCs w:val="20"/>
          <w:vertAlign w:val="subscript"/>
        </w:rPr>
        <w:t>4</w:t>
      </w:r>
      <w:r w:rsidRPr="00196A4E">
        <w:rPr>
          <w:rFonts w:ascii="Times New Roman" w:eastAsia="Times New Roman" w:hAnsi="Times New Roman" w:cs="Times New Roman"/>
          <w:b/>
          <w:iCs/>
          <w:sz w:val="20"/>
          <w:szCs w:val="20"/>
        </w:rPr>
        <w:t>C+ β</w:t>
      </w:r>
      <w:r w:rsidRPr="00196A4E">
        <w:rPr>
          <w:rFonts w:ascii="Times New Roman" w:eastAsia="Times New Roman" w:hAnsi="Times New Roman" w:cs="Times New Roman"/>
          <w:b/>
          <w:iCs/>
          <w:sz w:val="20"/>
          <w:szCs w:val="20"/>
          <w:vertAlign w:val="subscript"/>
        </w:rPr>
        <w:t>5</w:t>
      </w:r>
      <w:r w:rsidRPr="00196A4E">
        <w:rPr>
          <w:rFonts w:ascii="Times New Roman" w:eastAsia="Times New Roman" w:hAnsi="Times New Roman" w:cs="Times New Roman"/>
          <w:b/>
          <w:iCs/>
          <w:sz w:val="20"/>
          <w:szCs w:val="20"/>
        </w:rPr>
        <w:t>T+ µ</w:t>
      </w:r>
      <w:r w:rsidRPr="00196A4E">
        <w:rPr>
          <w:rFonts w:ascii="Times New Roman" w:eastAsia="Times New Roman" w:hAnsi="Times New Roman" w:cs="Times New Roman"/>
          <w:b/>
          <w:iCs/>
          <w:sz w:val="20"/>
          <w:szCs w:val="20"/>
          <w:vertAlign w:val="subscript"/>
        </w:rPr>
        <w:t>t</w:t>
      </w:r>
      <w:r w:rsidRPr="00196A4E">
        <w:rPr>
          <w:rFonts w:ascii="Times New Roman" w:eastAsia="Times New Roman" w:hAnsi="Times New Roman" w:cs="Times New Roman"/>
          <w:b/>
          <w:iCs/>
          <w:sz w:val="20"/>
          <w:szCs w:val="20"/>
          <w:vertAlign w:val="subscript"/>
        </w:rPr>
        <w:tab/>
        <w:t>-</w:t>
      </w:r>
      <w:r w:rsidRPr="00196A4E">
        <w:rPr>
          <w:rFonts w:ascii="Times New Roman" w:eastAsia="Times New Roman" w:hAnsi="Times New Roman" w:cs="Times New Roman"/>
          <w:b/>
          <w:iCs/>
          <w:sz w:val="20"/>
          <w:szCs w:val="20"/>
          <w:vertAlign w:val="subscript"/>
        </w:rPr>
        <w:tab/>
        <w:t>-</w:t>
      </w:r>
      <w:r w:rsidRPr="00196A4E">
        <w:rPr>
          <w:rFonts w:ascii="Times New Roman" w:eastAsia="Times New Roman" w:hAnsi="Times New Roman" w:cs="Times New Roman"/>
          <w:b/>
          <w:iCs/>
          <w:sz w:val="20"/>
          <w:szCs w:val="20"/>
          <w:vertAlign w:val="subscript"/>
        </w:rPr>
        <w:tab/>
        <w:t>-</w:t>
      </w:r>
      <w:r w:rsidRPr="00196A4E">
        <w:rPr>
          <w:rFonts w:ascii="Times New Roman" w:eastAsia="Times New Roman" w:hAnsi="Times New Roman" w:cs="Times New Roman"/>
          <w:b/>
          <w:iCs/>
          <w:sz w:val="20"/>
          <w:szCs w:val="20"/>
          <w:vertAlign w:val="subscript"/>
        </w:rPr>
        <w:tab/>
        <w:t>-</w:t>
      </w:r>
      <w:r w:rsidRPr="00196A4E">
        <w:rPr>
          <w:rFonts w:ascii="Times New Roman" w:eastAsia="Times New Roman" w:hAnsi="Times New Roman" w:cs="Times New Roman"/>
          <w:b/>
          <w:iCs/>
          <w:sz w:val="20"/>
          <w:szCs w:val="20"/>
          <w:vertAlign w:val="subscript"/>
        </w:rPr>
        <w:tab/>
        <w:t>-</w:t>
      </w:r>
      <w:r w:rsidRPr="00196A4E">
        <w:rPr>
          <w:rFonts w:ascii="Times New Roman" w:eastAsia="Times New Roman" w:hAnsi="Times New Roman" w:cs="Times New Roman"/>
          <w:b/>
          <w:iCs/>
          <w:sz w:val="20"/>
          <w:szCs w:val="20"/>
          <w:vertAlign w:val="subscript"/>
        </w:rPr>
        <w:tab/>
      </w:r>
      <w:r w:rsidRPr="00196A4E">
        <w:rPr>
          <w:rFonts w:ascii="Times New Roman" w:eastAsia="Times New Roman" w:hAnsi="Times New Roman" w:cs="Times New Roman"/>
          <w:b/>
          <w:iCs/>
          <w:sz w:val="20"/>
          <w:szCs w:val="20"/>
        </w:rPr>
        <w:t>equation   5</w:t>
      </w:r>
    </w:p>
    <w:p w:rsidR="00196A4E" w:rsidRPr="00196A4E" w:rsidRDefault="00196A4E" w:rsidP="00196A4E">
      <w:pPr>
        <w:spacing w:after="0" w:line="240" w:lineRule="auto"/>
        <w:rPr>
          <w:rFonts w:ascii="Times New Roman" w:eastAsia="Times New Roman" w:hAnsi="Times New Roman" w:cs="Times New Roman"/>
          <w:iCs/>
          <w:sz w:val="20"/>
          <w:szCs w:val="20"/>
        </w:rPr>
      </w:pPr>
      <w:r w:rsidRPr="00196A4E">
        <w:rPr>
          <w:rFonts w:ascii="Times New Roman" w:eastAsia="Times New Roman" w:hAnsi="Times New Roman" w:cs="Times New Roman"/>
          <w:iCs/>
          <w:sz w:val="20"/>
          <w:szCs w:val="20"/>
        </w:rPr>
        <w:t>Where</w:t>
      </w:r>
    </w:p>
    <w:p w:rsidR="00196A4E" w:rsidRPr="00196A4E" w:rsidRDefault="00196A4E" w:rsidP="00196A4E">
      <w:pPr>
        <w:pStyle w:val="ListParagraph"/>
        <w:spacing w:after="0" w:line="240" w:lineRule="auto"/>
        <w:ind w:left="360" w:firstLine="349"/>
        <w:rPr>
          <w:rFonts w:ascii="Times New Roman" w:eastAsia="Times New Roman" w:hAnsi="Times New Roman" w:cs="Times New Roman"/>
          <w:iCs/>
          <w:sz w:val="20"/>
          <w:szCs w:val="20"/>
        </w:rPr>
      </w:pPr>
      <m:oMath>
        <m:r>
          <w:rPr>
            <w:rFonts w:ascii="Cambria Math" w:hAnsi="Cambria Math" w:cs="Times New Roman"/>
            <w:sz w:val="20"/>
            <w:szCs w:val="20"/>
          </w:rPr>
          <m:t>π</m:t>
        </m:r>
      </m:oMath>
      <w:r w:rsidRPr="00196A4E">
        <w:rPr>
          <w:rFonts w:ascii="Times New Roman" w:eastAsia="Times New Roman" w:hAnsi="Times New Roman" w:cs="Times New Roman"/>
          <w:sz w:val="20"/>
          <w:szCs w:val="20"/>
        </w:rPr>
        <w:t xml:space="preserve"> Profitability</w:t>
      </w:r>
    </w:p>
    <w:p w:rsidR="00196A4E" w:rsidRPr="00196A4E" w:rsidRDefault="00196A4E" w:rsidP="00196A4E">
      <w:pPr>
        <w:pStyle w:val="ListParagraph"/>
        <w:spacing w:after="0" w:line="240" w:lineRule="auto"/>
        <w:ind w:left="360" w:firstLine="349"/>
        <w:rPr>
          <w:rFonts w:ascii="Times New Roman" w:hAnsi="Times New Roman" w:cs="Times New Roman"/>
          <w:color w:val="000000"/>
          <w:sz w:val="20"/>
          <w:szCs w:val="20"/>
        </w:rPr>
      </w:pPr>
      <w:r w:rsidRPr="00196A4E">
        <w:rPr>
          <w:rFonts w:ascii="Times New Roman" w:eastAsia="Times New Roman" w:hAnsi="Times New Roman" w:cs="Times New Roman"/>
          <w:b/>
          <w:iCs/>
          <w:sz w:val="20"/>
          <w:szCs w:val="20"/>
        </w:rPr>
        <w:t>P</w:t>
      </w:r>
      <w:r w:rsidRPr="00196A4E">
        <w:rPr>
          <w:rFonts w:ascii="Times New Roman" w:eastAsia="Times New Roman" w:hAnsi="Times New Roman" w:cs="Times New Roman"/>
          <w:iCs/>
          <w:sz w:val="20"/>
          <w:szCs w:val="20"/>
        </w:rPr>
        <w:tab/>
        <w:t xml:space="preserve"> = </w:t>
      </w:r>
      <w:r w:rsidRPr="00196A4E">
        <w:rPr>
          <w:rFonts w:ascii="Times New Roman" w:eastAsia="Times New Roman" w:hAnsi="Times New Roman" w:cs="Times New Roman"/>
          <w:iCs/>
          <w:sz w:val="20"/>
          <w:szCs w:val="20"/>
        </w:rPr>
        <w:tab/>
      </w:r>
      <w:r w:rsidRPr="00196A4E">
        <w:rPr>
          <w:rFonts w:ascii="Times New Roman" w:hAnsi="Times New Roman" w:cs="Times New Roman"/>
          <w:color w:val="000000"/>
          <w:sz w:val="20"/>
          <w:szCs w:val="20"/>
        </w:rPr>
        <w:t>Purchase Price</w:t>
      </w:r>
    </w:p>
    <w:p w:rsidR="00196A4E" w:rsidRPr="00196A4E" w:rsidRDefault="00196A4E" w:rsidP="00196A4E">
      <w:pPr>
        <w:pStyle w:val="ListParagraph"/>
        <w:spacing w:after="0" w:line="240" w:lineRule="auto"/>
        <w:ind w:left="360" w:firstLine="349"/>
        <w:rPr>
          <w:rFonts w:ascii="Times New Roman" w:hAnsi="Times New Roman" w:cs="Times New Roman"/>
          <w:color w:val="000000"/>
          <w:sz w:val="20"/>
          <w:szCs w:val="20"/>
        </w:rPr>
      </w:pPr>
      <w:r w:rsidRPr="00196A4E">
        <w:rPr>
          <w:rFonts w:ascii="Times New Roman" w:eastAsia="Times New Roman" w:hAnsi="Times New Roman" w:cs="Times New Roman"/>
          <w:b/>
          <w:iCs/>
          <w:sz w:val="20"/>
          <w:szCs w:val="20"/>
        </w:rPr>
        <w:t>S</w:t>
      </w:r>
      <w:r w:rsidRPr="00196A4E">
        <w:rPr>
          <w:rFonts w:ascii="Times New Roman" w:eastAsia="Times New Roman" w:hAnsi="Times New Roman" w:cs="Times New Roman"/>
          <w:iCs/>
          <w:sz w:val="20"/>
          <w:szCs w:val="20"/>
        </w:rPr>
        <w:tab/>
      </w:r>
      <w:r w:rsidRPr="00196A4E">
        <w:rPr>
          <w:rFonts w:ascii="Times New Roman" w:hAnsi="Times New Roman" w:cs="Times New Roman"/>
          <w:color w:val="000000"/>
          <w:sz w:val="20"/>
          <w:szCs w:val="20"/>
        </w:rPr>
        <w:t xml:space="preserve"> = </w:t>
      </w:r>
      <w:r w:rsidRPr="00196A4E">
        <w:rPr>
          <w:rFonts w:ascii="Times New Roman" w:hAnsi="Times New Roman" w:cs="Times New Roman"/>
          <w:color w:val="000000"/>
          <w:sz w:val="20"/>
          <w:szCs w:val="20"/>
        </w:rPr>
        <w:tab/>
        <w:t>Storage/Warehouse</w:t>
      </w:r>
    </w:p>
    <w:p w:rsidR="00196A4E" w:rsidRPr="00196A4E" w:rsidRDefault="00196A4E" w:rsidP="00196A4E">
      <w:pPr>
        <w:pStyle w:val="ListParagraph"/>
        <w:spacing w:after="0" w:line="240" w:lineRule="auto"/>
        <w:ind w:left="360" w:firstLine="349"/>
        <w:rPr>
          <w:rFonts w:ascii="Times New Roman" w:hAnsi="Times New Roman" w:cs="Times New Roman"/>
          <w:color w:val="000000"/>
          <w:sz w:val="20"/>
          <w:szCs w:val="20"/>
        </w:rPr>
      </w:pPr>
      <w:r w:rsidRPr="00196A4E">
        <w:rPr>
          <w:rFonts w:ascii="Times New Roman" w:eastAsia="Times New Roman" w:hAnsi="Times New Roman" w:cs="Times New Roman"/>
          <w:b/>
          <w:iCs/>
          <w:sz w:val="20"/>
          <w:szCs w:val="20"/>
        </w:rPr>
        <w:t>I</w:t>
      </w:r>
      <w:r w:rsidRPr="00196A4E">
        <w:rPr>
          <w:rFonts w:ascii="Times New Roman" w:eastAsia="Times New Roman" w:hAnsi="Times New Roman" w:cs="Times New Roman"/>
          <w:iCs/>
          <w:sz w:val="20"/>
          <w:szCs w:val="20"/>
        </w:rPr>
        <w:tab/>
        <w:t xml:space="preserve"> =</w:t>
      </w:r>
      <w:r w:rsidRPr="00196A4E">
        <w:rPr>
          <w:rFonts w:ascii="Times New Roman" w:eastAsia="Times New Roman" w:hAnsi="Times New Roman" w:cs="Times New Roman"/>
          <w:iCs/>
          <w:sz w:val="20"/>
          <w:szCs w:val="20"/>
        </w:rPr>
        <w:tab/>
        <w:t xml:space="preserve"> </w:t>
      </w:r>
      <w:r w:rsidRPr="00196A4E">
        <w:rPr>
          <w:rFonts w:ascii="Times New Roman" w:hAnsi="Times New Roman" w:cs="Times New Roman"/>
          <w:color w:val="000000"/>
          <w:sz w:val="20"/>
          <w:szCs w:val="20"/>
        </w:rPr>
        <w:t>Insecticide</w:t>
      </w:r>
    </w:p>
    <w:p w:rsidR="00196A4E" w:rsidRPr="00196A4E" w:rsidRDefault="00196A4E" w:rsidP="00196A4E">
      <w:pPr>
        <w:pStyle w:val="ListParagraph"/>
        <w:spacing w:after="0" w:line="240" w:lineRule="auto"/>
        <w:ind w:left="360" w:firstLine="349"/>
        <w:rPr>
          <w:rFonts w:ascii="Times New Roman" w:hAnsi="Times New Roman" w:cs="Times New Roman"/>
          <w:color w:val="000000"/>
          <w:sz w:val="20"/>
          <w:szCs w:val="20"/>
        </w:rPr>
      </w:pPr>
      <w:r w:rsidRPr="00196A4E">
        <w:rPr>
          <w:rFonts w:ascii="Times New Roman" w:eastAsia="Times New Roman" w:hAnsi="Times New Roman" w:cs="Times New Roman"/>
          <w:b/>
          <w:iCs/>
          <w:sz w:val="20"/>
          <w:szCs w:val="20"/>
        </w:rPr>
        <w:t>C</w:t>
      </w:r>
      <w:r w:rsidRPr="00196A4E">
        <w:rPr>
          <w:rFonts w:ascii="Times New Roman" w:eastAsia="Times New Roman" w:hAnsi="Times New Roman" w:cs="Times New Roman"/>
          <w:iCs/>
          <w:sz w:val="20"/>
          <w:szCs w:val="20"/>
        </w:rPr>
        <w:tab/>
        <w:t xml:space="preserve"> =</w:t>
      </w:r>
      <w:r w:rsidRPr="00196A4E">
        <w:rPr>
          <w:rFonts w:ascii="Times New Roman" w:hAnsi="Times New Roman" w:cs="Times New Roman"/>
          <w:color w:val="000000"/>
          <w:sz w:val="20"/>
          <w:szCs w:val="20"/>
        </w:rPr>
        <w:t xml:space="preserve"> </w:t>
      </w:r>
      <w:r w:rsidRPr="00196A4E">
        <w:rPr>
          <w:rFonts w:ascii="Times New Roman" w:hAnsi="Times New Roman" w:cs="Times New Roman"/>
          <w:color w:val="000000"/>
          <w:sz w:val="20"/>
          <w:szCs w:val="20"/>
        </w:rPr>
        <w:tab/>
        <w:t>Commodity Taxation</w:t>
      </w:r>
    </w:p>
    <w:p w:rsidR="00196A4E" w:rsidRPr="00196A4E" w:rsidRDefault="00196A4E" w:rsidP="00196A4E">
      <w:pPr>
        <w:pStyle w:val="ListParagraph"/>
        <w:spacing w:after="0" w:line="240" w:lineRule="auto"/>
        <w:ind w:left="360" w:firstLine="349"/>
        <w:rPr>
          <w:rFonts w:ascii="Times New Roman" w:eastAsia="Times New Roman" w:hAnsi="Times New Roman" w:cs="Times New Roman"/>
          <w:iCs/>
          <w:sz w:val="20"/>
          <w:szCs w:val="20"/>
        </w:rPr>
      </w:pPr>
      <w:r w:rsidRPr="00196A4E">
        <w:rPr>
          <w:rFonts w:ascii="Times New Roman" w:eastAsia="Times New Roman" w:hAnsi="Times New Roman" w:cs="Times New Roman"/>
          <w:b/>
          <w:iCs/>
          <w:sz w:val="20"/>
          <w:szCs w:val="20"/>
        </w:rPr>
        <w:t>T</w:t>
      </w:r>
      <w:r w:rsidRPr="00196A4E">
        <w:rPr>
          <w:rFonts w:ascii="Times New Roman" w:eastAsia="Times New Roman" w:hAnsi="Times New Roman" w:cs="Times New Roman"/>
          <w:iCs/>
          <w:sz w:val="20"/>
          <w:szCs w:val="20"/>
        </w:rPr>
        <w:tab/>
        <w:t xml:space="preserve"> =</w:t>
      </w:r>
      <w:r w:rsidRPr="00196A4E">
        <w:rPr>
          <w:rFonts w:ascii="Times New Roman" w:hAnsi="Times New Roman" w:cs="Times New Roman"/>
          <w:color w:val="000000"/>
          <w:sz w:val="20"/>
          <w:szCs w:val="20"/>
        </w:rPr>
        <w:t xml:space="preserve"> </w:t>
      </w:r>
      <w:r w:rsidRPr="00196A4E">
        <w:rPr>
          <w:rFonts w:ascii="Times New Roman" w:hAnsi="Times New Roman" w:cs="Times New Roman"/>
          <w:color w:val="000000"/>
          <w:sz w:val="20"/>
          <w:szCs w:val="20"/>
        </w:rPr>
        <w:tab/>
        <w:t>Transportation</w:t>
      </w:r>
    </w:p>
    <w:p w:rsidR="00196A4E" w:rsidRPr="00196A4E" w:rsidRDefault="00196A4E" w:rsidP="00196A4E">
      <w:pPr>
        <w:pStyle w:val="Default"/>
        <w:rPr>
          <w:sz w:val="20"/>
          <w:szCs w:val="20"/>
        </w:rPr>
      </w:pPr>
    </w:p>
    <w:p w:rsidR="00196A4E" w:rsidRPr="00196A4E" w:rsidRDefault="00196A4E" w:rsidP="00196A4E">
      <w:pPr>
        <w:pStyle w:val="ListParagraph"/>
        <w:spacing w:after="0" w:line="240" w:lineRule="auto"/>
        <w:ind w:left="360" w:hanging="360"/>
        <w:rPr>
          <w:rFonts w:ascii="Times New Roman" w:eastAsia="Times New Roman" w:hAnsi="Times New Roman" w:cs="Times New Roman"/>
          <w:iCs/>
          <w:sz w:val="20"/>
          <w:szCs w:val="20"/>
        </w:rPr>
      </w:pPr>
      <w:r w:rsidRPr="00196A4E">
        <w:rPr>
          <w:rFonts w:ascii="Times New Roman" w:hAnsi="Times New Roman" w:cs="Times New Roman"/>
          <w:sz w:val="20"/>
          <w:szCs w:val="20"/>
        </w:rPr>
        <w:t>For Retail Enterprises</w:t>
      </w:r>
    </w:p>
    <w:p w:rsidR="00196A4E" w:rsidRPr="00196A4E" w:rsidRDefault="00196A4E" w:rsidP="00196A4E">
      <w:pPr>
        <w:pStyle w:val="ListParagraph"/>
        <w:spacing w:after="0" w:line="240" w:lineRule="auto"/>
        <w:ind w:left="0"/>
        <w:rPr>
          <w:rFonts w:ascii="Times New Roman" w:eastAsia="Times New Roman" w:hAnsi="Times New Roman" w:cs="Times New Roman"/>
          <w:b/>
          <w:iCs/>
          <w:sz w:val="20"/>
          <w:szCs w:val="20"/>
        </w:rPr>
      </w:pPr>
      <m:oMath>
        <m:r>
          <m:rPr>
            <m:sty m:val="bi"/>
          </m:rPr>
          <w:rPr>
            <w:rFonts w:ascii="Cambria Math" w:hAnsi="Cambria Math" w:cs="Times New Roman"/>
            <w:sz w:val="20"/>
            <w:szCs w:val="20"/>
          </w:rPr>
          <m:t>π</m:t>
        </m:r>
      </m:oMath>
      <w:r w:rsidRPr="00196A4E">
        <w:rPr>
          <w:rFonts w:ascii="Times New Roman" w:eastAsia="Times New Roman" w:hAnsi="Times New Roman" w:cs="Times New Roman"/>
          <w:b/>
          <w:iCs/>
          <w:sz w:val="20"/>
          <w:szCs w:val="20"/>
        </w:rPr>
        <w:t xml:space="preserve"> = β</w:t>
      </w:r>
      <w:r w:rsidRPr="00196A4E">
        <w:rPr>
          <w:rFonts w:ascii="Times New Roman" w:eastAsia="Times New Roman" w:hAnsi="Times New Roman" w:cs="Times New Roman"/>
          <w:b/>
          <w:iCs/>
          <w:sz w:val="20"/>
          <w:szCs w:val="20"/>
          <w:vertAlign w:val="subscript"/>
        </w:rPr>
        <w:t>0</w:t>
      </w:r>
      <w:r w:rsidRPr="00196A4E">
        <w:rPr>
          <w:rFonts w:ascii="Times New Roman" w:eastAsia="Times New Roman" w:hAnsi="Times New Roman" w:cs="Times New Roman"/>
          <w:b/>
          <w:iCs/>
          <w:sz w:val="20"/>
          <w:szCs w:val="20"/>
        </w:rPr>
        <w:t xml:space="preserve"> + β</w:t>
      </w:r>
      <w:r w:rsidRPr="00196A4E">
        <w:rPr>
          <w:rFonts w:ascii="Times New Roman" w:eastAsia="Times New Roman" w:hAnsi="Times New Roman" w:cs="Times New Roman"/>
          <w:b/>
          <w:iCs/>
          <w:sz w:val="20"/>
          <w:szCs w:val="20"/>
          <w:vertAlign w:val="subscript"/>
        </w:rPr>
        <w:t>1</w:t>
      </w:r>
      <w:r w:rsidRPr="00196A4E">
        <w:rPr>
          <w:rFonts w:ascii="Times New Roman" w:eastAsia="Times New Roman" w:hAnsi="Times New Roman" w:cs="Times New Roman"/>
          <w:b/>
          <w:iCs/>
          <w:sz w:val="20"/>
          <w:szCs w:val="20"/>
        </w:rPr>
        <w:t>P+ β</w:t>
      </w:r>
      <w:r w:rsidRPr="00196A4E">
        <w:rPr>
          <w:rFonts w:ascii="Times New Roman" w:eastAsia="Times New Roman" w:hAnsi="Times New Roman" w:cs="Times New Roman"/>
          <w:b/>
          <w:iCs/>
          <w:sz w:val="20"/>
          <w:szCs w:val="20"/>
          <w:vertAlign w:val="subscript"/>
        </w:rPr>
        <w:t>2</w:t>
      </w:r>
      <w:r w:rsidRPr="00196A4E">
        <w:rPr>
          <w:rFonts w:ascii="Times New Roman" w:eastAsia="Times New Roman" w:hAnsi="Times New Roman" w:cs="Times New Roman"/>
          <w:b/>
          <w:iCs/>
          <w:sz w:val="20"/>
          <w:szCs w:val="20"/>
        </w:rPr>
        <w:t>W + β</w:t>
      </w:r>
      <w:r w:rsidRPr="00196A4E">
        <w:rPr>
          <w:rFonts w:ascii="Times New Roman" w:eastAsia="Times New Roman" w:hAnsi="Times New Roman" w:cs="Times New Roman"/>
          <w:b/>
          <w:iCs/>
          <w:sz w:val="20"/>
          <w:szCs w:val="20"/>
          <w:vertAlign w:val="subscript"/>
        </w:rPr>
        <w:t>3</w:t>
      </w:r>
      <w:r w:rsidRPr="00196A4E">
        <w:rPr>
          <w:rFonts w:ascii="Times New Roman" w:eastAsia="Times New Roman" w:hAnsi="Times New Roman" w:cs="Times New Roman"/>
          <w:b/>
          <w:iCs/>
          <w:sz w:val="20"/>
          <w:szCs w:val="20"/>
        </w:rPr>
        <w:t>C + β</w:t>
      </w:r>
      <w:r w:rsidRPr="00196A4E">
        <w:rPr>
          <w:rFonts w:ascii="Times New Roman" w:eastAsia="Times New Roman" w:hAnsi="Times New Roman" w:cs="Times New Roman"/>
          <w:b/>
          <w:iCs/>
          <w:sz w:val="20"/>
          <w:szCs w:val="20"/>
          <w:vertAlign w:val="subscript"/>
        </w:rPr>
        <w:t>4</w:t>
      </w:r>
      <w:r w:rsidRPr="00196A4E">
        <w:rPr>
          <w:rFonts w:ascii="Times New Roman" w:eastAsia="Times New Roman" w:hAnsi="Times New Roman" w:cs="Times New Roman"/>
          <w:b/>
          <w:iCs/>
          <w:sz w:val="20"/>
          <w:szCs w:val="20"/>
        </w:rPr>
        <w:t>I+ β</w:t>
      </w:r>
      <w:r w:rsidRPr="00196A4E">
        <w:rPr>
          <w:rFonts w:ascii="Times New Roman" w:eastAsia="Times New Roman" w:hAnsi="Times New Roman" w:cs="Times New Roman"/>
          <w:b/>
          <w:iCs/>
          <w:sz w:val="20"/>
          <w:szCs w:val="20"/>
          <w:vertAlign w:val="subscript"/>
        </w:rPr>
        <w:t>5</w:t>
      </w:r>
      <w:r w:rsidRPr="00196A4E">
        <w:rPr>
          <w:rFonts w:ascii="Times New Roman" w:eastAsia="Times New Roman" w:hAnsi="Times New Roman" w:cs="Times New Roman"/>
          <w:b/>
          <w:iCs/>
          <w:sz w:val="20"/>
          <w:szCs w:val="20"/>
        </w:rPr>
        <w:t>T+ µ</w:t>
      </w:r>
      <w:r w:rsidRPr="00196A4E">
        <w:rPr>
          <w:rFonts w:ascii="Times New Roman" w:eastAsia="Times New Roman" w:hAnsi="Times New Roman" w:cs="Times New Roman"/>
          <w:b/>
          <w:iCs/>
          <w:sz w:val="20"/>
          <w:szCs w:val="20"/>
          <w:vertAlign w:val="subscript"/>
        </w:rPr>
        <w:t>t</w:t>
      </w:r>
      <w:r w:rsidRPr="00196A4E">
        <w:rPr>
          <w:rFonts w:ascii="Times New Roman" w:eastAsia="Times New Roman" w:hAnsi="Times New Roman" w:cs="Times New Roman"/>
          <w:b/>
          <w:iCs/>
          <w:sz w:val="20"/>
          <w:szCs w:val="20"/>
          <w:vertAlign w:val="subscript"/>
        </w:rPr>
        <w:tab/>
        <w:t>-</w:t>
      </w:r>
      <w:r w:rsidRPr="00196A4E">
        <w:rPr>
          <w:rFonts w:ascii="Times New Roman" w:eastAsia="Times New Roman" w:hAnsi="Times New Roman" w:cs="Times New Roman"/>
          <w:b/>
          <w:iCs/>
          <w:sz w:val="20"/>
          <w:szCs w:val="20"/>
          <w:vertAlign w:val="subscript"/>
        </w:rPr>
        <w:tab/>
        <w:t>-</w:t>
      </w:r>
      <w:r w:rsidRPr="00196A4E">
        <w:rPr>
          <w:rFonts w:ascii="Times New Roman" w:eastAsia="Times New Roman" w:hAnsi="Times New Roman" w:cs="Times New Roman"/>
          <w:b/>
          <w:iCs/>
          <w:sz w:val="20"/>
          <w:szCs w:val="20"/>
          <w:vertAlign w:val="subscript"/>
        </w:rPr>
        <w:tab/>
        <w:t>-</w:t>
      </w:r>
      <w:r w:rsidRPr="00196A4E">
        <w:rPr>
          <w:rFonts w:ascii="Times New Roman" w:eastAsia="Times New Roman" w:hAnsi="Times New Roman" w:cs="Times New Roman"/>
          <w:b/>
          <w:iCs/>
          <w:sz w:val="20"/>
          <w:szCs w:val="20"/>
          <w:vertAlign w:val="subscript"/>
        </w:rPr>
        <w:tab/>
        <w:t xml:space="preserve">-          </w:t>
      </w:r>
      <w:r w:rsidRPr="00196A4E">
        <w:rPr>
          <w:rFonts w:ascii="Times New Roman" w:eastAsia="Times New Roman" w:hAnsi="Times New Roman" w:cs="Times New Roman"/>
          <w:b/>
          <w:iCs/>
          <w:sz w:val="20"/>
          <w:szCs w:val="20"/>
          <w:vertAlign w:val="subscript"/>
        </w:rPr>
        <w:tab/>
        <w:t>-</w:t>
      </w:r>
      <w:r w:rsidRPr="00196A4E">
        <w:rPr>
          <w:rFonts w:ascii="Times New Roman" w:eastAsia="Times New Roman" w:hAnsi="Times New Roman" w:cs="Times New Roman"/>
          <w:b/>
          <w:iCs/>
          <w:sz w:val="20"/>
          <w:szCs w:val="20"/>
          <w:vertAlign w:val="subscript"/>
        </w:rPr>
        <w:tab/>
      </w:r>
      <w:r w:rsidRPr="00196A4E">
        <w:rPr>
          <w:rFonts w:ascii="Times New Roman" w:eastAsia="Times New Roman" w:hAnsi="Times New Roman" w:cs="Times New Roman"/>
          <w:b/>
          <w:iCs/>
          <w:sz w:val="20"/>
          <w:szCs w:val="20"/>
        </w:rPr>
        <w:t>equation 6</w:t>
      </w:r>
    </w:p>
    <w:p w:rsidR="00196A4E" w:rsidRPr="00196A4E" w:rsidRDefault="00196A4E" w:rsidP="00196A4E">
      <w:pPr>
        <w:pStyle w:val="ListParagraph"/>
        <w:spacing w:after="0" w:line="240" w:lineRule="auto"/>
        <w:ind w:hanging="11"/>
        <w:rPr>
          <w:rFonts w:ascii="Times New Roman" w:eastAsia="Times New Roman" w:hAnsi="Times New Roman" w:cs="Times New Roman"/>
          <w:iCs/>
          <w:sz w:val="20"/>
          <w:szCs w:val="20"/>
        </w:rPr>
      </w:pPr>
      <w:r w:rsidRPr="00196A4E">
        <w:rPr>
          <w:rFonts w:ascii="Times New Roman" w:eastAsia="Times New Roman" w:hAnsi="Times New Roman" w:cs="Times New Roman"/>
          <w:iCs/>
          <w:sz w:val="20"/>
          <w:szCs w:val="20"/>
        </w:rPr>
        <w:t xml:space="preserve">Where </w:t>
      </w:r>
    </w:p>
    <w:p w:rsidR="00196A4E" w:rsidRPr="00196A4E" w:rsidRDefault="00196A4E" w:rsidP="00196A4E">
      <w:pPr>
        <w:pStyle w:val="ListParagraph"/>
        <w:spacing w:after="0" w:line="240" w:lineRule="auto"/>
        <w:ind w:hanging="11"/>
        <w:rPr>
          <w:rFonts w:ascii="Times New Roman" w:hAnsi="Times New Roman" w:cs="Times New Roman"/>
          <w:color w:val="000000"/>
          <w:sz w:val="20"/>
          <w:szCs w:val="20"/>
        </w:rPr>
      </w:pPr>
      <w:r w:rsidRPr="00196A4E">
        <w:rPr>
          <w:rFonts w:ascii="Times New Roman" w:eastAsia="Times New Roman" w:hAnsi="Times New Roman" w:cs="Times New Roman"/>
          <w:b/>
          <w:iCs/>
          <w:sz w:val="20"/>
          <w:szCs w:val="20"/>
        </w:rPr>
        <w:t>P</w:t>
      </w:r>
      <w:r w:rsidRPr="00196A4E">
        <w:rPr>
          <w:rFonts w:ascii="Times New Roman" w:eastAsia="Times New Roman" w:hAnsi="Times New Roman" w:cs="Times New Roman"/>
          <w:iCs/>
          <w:sz w:val="20"/>
          <w:szCs w:val="20"/>
        </w:rPr>
        <w:t xml:space="preserve"> </w:t>
      </w:r>
      <w:r w:rsidRPr="00196A4E">
        <w:rPr>
          <w:rFonts w:ascii="Times New Roman" w:eastAsia="Times New Roman" w:hAnsi="Times New Roman" w:cs="Times New Roman"/>
          <w:iCs/>
          <w:sz w:val="20"/>
          <w:szCs w:val="20"/>
        </w:rPr>
        <w:tab/>
        <w:t>=</w:t>
      </w:r>
      <w:r w:rsidRPr="00196A4E">
        <w:rPr>
          <w:rFonts w:ascii="Times New Roman" w:eastAsia="Times New Roman" w:hAnsi="Times New Roman" w:cs="Times New Roman"/>
          <w:iCs/>
          <w:sz w:val="20"/>
          <w:szCs w:val="20"/>
        </w:rPr>
        <w:tab/>
      </w:r>
      <w:r w:rsidRPr="00196A4E">
        <w:rPr>
          <w:rFonts w:ascii="Times New Roman" w:hAnsi="Times New Roman" w:cs="Times New Roman"/>
          <w:color w:val="000000"/>
          <w:sz w:val="20"/>
          <w:szCs w:val="20"/>
        </w:rPr>
        <w:t xml:space="preserve"> Purchase Price</w:t>
      </w:r>
    </w:p>
    <w:p w:rsidR="00196A4E" w:rsidRPr="00196A4E" w:rsidRDefault="00196A4E" w:rsidP="00196A4E">
      <w:pPr>
        <w:pStyle w:val="ListParagraph"/>
        <w:spacing w:after="0" w:line="240" w:lineRule="auto"/>
        <w:ind w:hanging="11"/>
        <w:rPr>
          <w:rFonts w:ascii="Times New Roman" w:hAnsi="Times New Roman" w:cs="Times New Roman"/>
          <w:color w:val="000000"/>
          <w:sz w:val="20"/>
          <w:szCs w:val="20"/>
        </w:rPr>
      </w:pPr>
      <w:r w:rsidRPr="00196A4E">
        <w:rPr>
          <w:rFonts w:ascii="Times New Roman" w:eastAsia="Times New Roman" w:hAnsi="Times New Roman" w:cs="Times New Roman"/>
          <w:b/>
          <w:iCs/>
          <w:sz w:val="20"/>
          <w:szCs w:val="20"/>
        </w:rPr>
        <w:t>W</w:t>
      </w:r>
      <w:r w:rsidRPr="00196A4E">
        <w:rPr>
          <w:rFonts w:ascii="Times New Roman" w:hAnsi="Times New Roman" w:cs="Times New Roman"/>
          <w:color w:val="000000"/>
          <w:sz w:val="20"/>
          <w:szCs w:val="20"/>
        </w:rPr>
        <w:t xml:space="preserve"> </w:t>
      </w:r>
      <w:r w:rsidRPr="00196A4E">
        <w:rPr>
          <w:rFonts w:ascii="Times New Roman" w:hAnsi="Times New Roman" w:cs="Times New Roman"/>
          <w:color w:val="000000"/>
          <w:sz w:val="20"/>
          <w:szCs w:val="20"/>
        </w:rPr>
        <w:tab/>
        <w:t>=</w:t>
      </w:r>
      <w:r w:rsidRPr="00196A4E">
        <w:rPr>
          <w:rFonts w:ascii="Times New Roman" w:hAnsi="Times New Roman" w:cs="Times New Roman"/>
          <w:color w:val="000000"/>
          <w:sz w:val="20"/>
          <w:szCs w:val="20"/>
        </w:rPr>
        <w:tab/>
        <w:t xml:space="preserve"> Warehouse</w:t>
      </w:r>
    </w:p>
    <w:p w:rsidR="00196A4E" w:rsidRPr="00196A4E" w:rsidRDefault="00196A4E" w:rsidP="00196A4E">
      <w:pPr>
        <w:pStyle w:val="ListParagraph"/>
        <w:spacing w:after="0" w:line="240" w:lineRule="auto"/>
        <w:ind w:hanging="11"/>
        <w:rPr>
          <w:rFonts w:ascii="Times New Roman" w:hAnsi="Times New Roman" w:cs="Times New Roman"/>
          <w:color w:val="000000"/>
          <w:sz w:val="20"/>
          <w:szCs w:val="20"/>
        </w:rPr>
      </w:pPr>
      <w:r w:rsidRPr="00196A4E">
        <w:rPr>
          <w:rFonts w:ascii="Times New Roman" w:eastAsia="Times New Roman" w:hAnsi="Times New Roman" w:cs="Times New Roman"/>
          <w:b/>
          <w:iCs/>
          <w:sz w:val="20"/>
          <w:szCs w:val="20"/>
        </w:rPr>
        <w:t>C</w:t>
      </w:r>
      <w:r w:rsidRPr="00196A4E">
        <w:rPr>
          <w:rFonts w:ascii="Times New Roman" w:eastAsia="Times New Roman" w:hAnsi="Times New Roman" w:cs="Times New Roman"/>
          <w:iCs/>
          <w:sz w:val="20"/>
          <w:szCs w:val="20"/>
        </w:rPr>
        <w:tab/>
        <w:t xml:space="preserve"> =</w:t>
      </w:r>
      <w:r w:rsidRPr="00196A4E">
        <w:rPr>
          <w:rFonts w:ascii="Times New Roman" w:hAnsi="Times New Roman" w:cs="Times New Roman"/>
          <w:color w:val="000000"/>
          <w:sz w:val="20"/>
          <w:szCs w:val="20"/>
        </w:rPr>
        <w:t xml:space="preserve"> </w:t>
      </w:r>
      <w:r w:rsidRPr="00196A4E">
        <w:rPr>
          <w:rFonts w:ascii="Times New Roman" w:hAnsi="Times New Roman" w:cs="Times New Roman"/>
          <w:color w:val="000000"/>
          <w:sz w:val="20"/>
          <w:szCs w:val="20"/>
        </w:rPr>
        <w:tab/>
        <w:t>Commodity Taxation</w:t>
      </w:r>
    </w:p>
    <w:p w:rsidR="00196A4E" w:rsidRPr="00196A4E" w:rsidRDefault="00196A4E" w:rsidP="00196A4E">
      <w:pPr>
        <w:pStyle w:val="ListParagraph"/>
        <w:spacing w:after="0" w:line="240" w:lineRule="auto"/>
        <w:ind w:hanging="11"/>
        <w:rPr>
          <w:rFonts w:ascii="Times New Roman" w:hAnsi="Times New Roman" w:cs="Times New Roman"/>
          <w:color w:val="000000"/>
          <w:sz w:val="20"/>
          <w:szCs w:val="20"/>
        </w:rPr>
      </w:pPr>
      <w:r w:rsidRPr="00196A4E">
        <w:rPr>
          <w:rFonts w:ascii="Times New Roman" w:eastAsia="Times New Roman" w:hAnsi="Times New Roman" w:cs="Times New Roman"/>
          <w:b/>
          <w:iCs/>
          <w:sz w:val="20"/>
          <w:szCs w:val="20"/>
        </w:rPr>
        <w:t>I</w:t>
      </w:r>
      <w:r w:rsidRPr="00196A4E">
        <w:rPr>
          <w:rFonts w:ascii="Times New Roman" w:eastAsia="Times New Roman" w:hAnsi="Times New Roman" w:cs="Times New Roman"/>
          <w:iCs/>
          <w:sz w:val="20"/>
          <w:szCs w:val="20"/>
        </w:rPr>
        <w:tab/>
        <w:t xml:space="preserve"> = </w:t>
      </w:r>
      <w:r w:rsidRPr="00196A4E">
        <w:rPr>
          <w:rFonts w:ascii="Times New Roman" w:eastAsia="Times New Roman" w:hAnsi="Times New Roman" w:cs="Times New Roman"/>
          <w:iCs/>
          <w:sz w:val="20"/>
          <w:szCs w:val="20"/>
        </w:rPr>
        <w:tab/>
      </w:r>
      <w:r w:rsidRPr="00196A4E">
        <w:rPr>
          <w:rFonts w:ascii="Times New Roman" w:hAnsi="Times New Roman" w:cs="Times New Roman"/>
          <w:color w:val="000000"/>
          <w:sz w:val="20"/>
          <w:szCs w:val="20"/>
        </w:rPr>
        <w:t>Insecticide</w:t>
      </w:r>
    </w:p>
    <w:p w:rsidR="00196A4E" w:rsidRPr="00196A4E" w:rsidRDefault="00196A4E" w:rsidP="00196A4E">
      <w:pPr>
        <w:pStyle w:val="ListParagraph"/>
        <w:spacing w:after="0" w:line="240" w:lineRule="auto"/>
        <w:ind w:hanging="11"/>
        <w:rPr>
          <w:rFonts w:ascii="Times New Roman" w:eastAsia="Times New Roman" w:hAnsi="Times New Roman" w:cs="Times New Roman"/>
          <w:iCs/>
          <w:sz w:val="20"/>
          <w:szCs w:val="20"/>
        </w:rPr>
      </w:pPr>
      <w:r w:rsidRPr="00196A4E">
        <w:rPr>
          <w:rFonts w:ascii="Times New Roman" w:eastAsia="Times New Roman" w:hAnsi="Times New Roman" w:cs="Times New Roman"/>
          <w:b/>
          <w:iCs/>
          <w:sz w:val="20"/>
          <w:szCs w:val="20"/>
        </w:rPr>
        <w:t>T</w:t>
      </w:r>
      <w:r w:rsidRPr="00196A4E">
        <w:rPr>
          <w:rFonts w:ascii="Times New Roman" w:eastAsia="Times New Roman" w:hAnsi="Times New Roman" w:cs="Times New Roman"/>
          <w:iCs/>
          <w:sz w:val="20"/>
          <w:szCs w:val="20"/>
        </w:rPr>
        <w:tab/>
        <w:t xml:space="preserve"> =</w:t>
      </w:r>
      <w:r w:rsidRPr="00196A4E">
        <w:rPr>
          <w:rFonts w:ascii="Times New Roman" w:hAnsi="Times New Roman" w:cs="Times New Roman"/>
          <w:color w:val="000000"/>
          <w:sz w:val="20"/>
          <w:szCs w:val="20"/>
        </w:rPr>
        <w:t xml:space="preserve"> </w:t>
      </w:r>
      <w:r w:rsidRPr="00196A4E">
        <w:rPr>
          <w:rFonts w:ascii="Times New Roman" w:hAnsi="Times New Roman" w:cs="Times New Roman"/>
          <w:color w:val="000000"/>
          <w:sz w:val="20"/>
          <w:szCs w:val="20"/>
        </w:rPr>
        <w:tab/>
        <w:t>Transportation</w:t>
      </w:r>
    </w:p>
    <w:p w:rsidR="00196A4E" w:rsidRDefault="00196A4E" w:rsidP="00196A4E">
      <w:pPr>
        <w:spacing w:after="0" w:line="240" w:lineRule="auto"/>
        <w:rPr>
          <w:rFonts w:ascii="Times New Roman" w:hAnsi="Times New Roman" w:cs="Times New Roman"/>
          <w:sz w:val="20"/>
          <w:szCs w:val="20"/>
        </w:rPr>
      </w:pP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Objective 3 (to identify major constraints to beans marketing in North-West, Nigeria) was achieved by using 4-point likert scale represented by:</w:t>
      </w:r>
    </w:p>
    <w:p w:rsidR="00196A4E" w:rsidRPr="00196A4E" w:rsidRDefault="00196A4E" w:rsidP="00196A4E">
      <w:pPr>
        <w:pStyle w:val="ListParagraph"/>
        <w:spacing w:after="0" w:line="240" w:lineRule="auto"/>
        <w:ind w:left="709"/>
        <w:rPr>
          <w:rFonts w:ascii="Times New Roman" w:hAnsi="Times New Roman" w:cs="Times New Roman"/>
          <w:sz w:val="20"/>
          <w:szCs w:val="20"/>
        </w:rPr>
      </w:pPr>
      <w:r w:rsidRPr="00196A4E">
        <w:rPr>
          <w:rFonts w:ascii="Times New Roman" w:hAnsi="Times New Roman" w:cs="Times New Roman"/>
          <w:sz w:val="20"/>
          <w:szCs w:val="20"/>
        </w:rPr>
        <w:t>Highly Affected (HA)</w:t>
      </w:r>
      <w:r w:rsidRPr="00196A4E">
        <w:rPr>
          <w:rFonts w:ascii="Times New Roman" w:hAnsi="Times New Roman" w:cs="Times New Roman"/>
          <w:sz w:val="20"/>
          <w:szCs w:val="20"/>
        </w:rPr>
        <w:tab/>
        <w:t xml:space="preserve"> = </w:t>
      </w:r>
      <w:r w:rsidRPr="00196A4E">
        <w:rPr>
          <w:rFonts w:ascii="Times New Roman" w:hAnsi="Times New Roman" w:cs="Times New Roman"/>
          <w:sz w:val="20"/>
          <w:szCs w:val="20"/>
        </w:rPr>
        <w:tab/>
        <w:t>4 Point</w:t>
      </w:r>
    </w:p>
    <w:p w:rsidR="00196A4E" w:rsidRPr="00196A4E" w:rsidRDefault="00196A4E" w:rsidP="00196A4E">
      <w:pPr>
        <w:pStyle w:val="ListParagraph"/>
        <w:spacing w:after="0" w:line="240" w:lineRule="auto"/>
        <w:ind w:left="709"/>
        <w:rPr>
          <w:rFonts w:ascii="Times New Roman" w:hAnsi="Times New Roman" w:cs="Times New Roman"/>
          <w:sz w:val="20"/>
          <w:szCs w:val="20"/>
        </w:rPr>
      </w:pPr>
      <w:r w:rsidRPr="00196A4E">
        <w:rPr>
          <w:rFonts w:ascii="Times New Roman" w:hAnsi="Times New Roman" w:cs="Times New Roman"/>
          <w:sz w:val="20"/>
          <w:szCs w:val="20"/>
        </w:rPr>
        <w:t>Significantly Affected (SA) = 3 Point</w:t>
      </w:r>
    </w:p>
    <w:p w:rsidR="00196A4E" w:rsidRPr="00196A4E" w:rsidRDefault="00196A4E" w:rsidP="00196A4E">
      <w:pPr>
        <w:pStyle w:val="ListParagraph"/>
        <w:spacing w:after="0" w:line="240" w:lineRule="auto"/>
        <w:ind w:left="709"/>
        <w:rPr>
          <w:rFonts w:ascii="Times New Roman" w:hAnsi="Times New Roman" w:cs="Times New Roman"/>
          <w:sz w:val="20"/>
          <w:szCs w:val="20"/>
        </w:rPr>
      </w:pPr>
      <w:r w:rsidRPr="00196A4E">
        <w:rPr>
          <w:rFonts w:ascii="Times New Roman" w:hAnsi="Times New Roman" w:cs="Times New Roman"/>
          <w:sz w:val="20"/>
          <w:szCs w:val="20"/>
        </w:rPr>
        <w:t xml:space="preserve">Moderately Affected (MA) = </w:t>
      </w:r>
      <w:r w:rsidRPr="00196A4E">
        <w:rPr>
          <w:rFonts w:ascii="Times New Roman" w:hAnsi="Times New Roman" w:cs="Times New Roman"/>
          <w:sz w:val="20"/>
          <w:szCs w:val="20"/>
        </w:rPr>
        <w:tab/>
        <w:t>2Point</w:t>
      </w:r>
    </w:p>
    <w:p w:rsidR="00196A4E" w:rsidRPr="00196A4E" w:rsidRDefault="00196A4E" w:rsidP="00196A4E">
      <w:pPr>
        <w:pStyle w:val="ListParagraph"/>
        <w:spacing w:after="0" w:line="240" w:lineRule="auto"/>
        <w:ind w:left="709"/>
        <w:rPr>
          <w:rFonts w:ascii="Times New Roman" w:hAnsi="Times New Roman" w:cs="Times New Roman"/>
          <w:sz w:val="20"/>
          <w:szCs w:val="20"/>
        </w:rPr>
      </w:pPr>
      <w:r w:rsidRPr="00196A4E">
        <w:rPr>
          <w:rFonts w:ascii="Times New Roman" w:hAnsi="Times New Roman" w:cs="Times New Roman"/>
          <w:sz w:val="20"/>
          <w:szCs w:val="20"/>
        </w:rPr>
        <w:t>Lowly Affected (LA)</w:t>
      </w:r>
      <w:r w:rsidRPr="00196A4E">
        <w:rPr>
          <w:rFonts w:ascii="Times New Roman" w:hAnsi="Times New Roman" w:cs="Times New Roman"/>
          <w:sz w:val="20"/>
          <w:szCs w:val="20"/>
        </w:rPr>
        <w:tab/>
        <w:t xml:space="preserve"> = </w:t>
      </w:r>
      <w:r w:rsidRPr="00196A4E">
        <w:rPr>
          <w:rFonts w:ascii="Times New Roman" w:hAnsi="Times New Roman" w:cs="Times New Roman"/>
          <w:sz w:val="20"/>
          <w:szCs w:val="20"/>
        </w:rPr>
        <w:tab/>
        <w:t>1Point</w:t>
      </w:r>
    </w:p>
    <w:p w:rsidR="00196A4E" w:rsidRPr="00196A4E" w:rsidRDefault="00196A4E" w:rsidP="00196A4E">
      <w:pPr>
        <w:pStyle w:val="ListParagraph"/>
        <w:spacing w:after="0" w:line="240" w:lineRule="auto"/>
        <w:ind w:left="709"/>
        <w:rPr>
          <w:rFonts w:ascii="Times New Roman" w:hAnsi="Times New Roman" w:cs="Times New Roman"/>
          <w:sz w:val="20"/>
          <w:szCs w:val="20"/>
        </w:rPr>
      </w:pPr>
      <w:r w:rsidRPr="00196A4E">
        <w:rPr>
          <w:rFonts w:ascii="Times New Roman" w:hAnsi="Times New Roman" w:cs="Times New Roman"/>
          <w:sz w:val="20"/>
          <w:szCs w:val="20"/>
        </w:rPr>
        <w:t>Not affected (NA)</w:t>
      </w:r>
      <w:r w:rsidRPr="00196A4E">
        <w:rPr>
          <w:rFonts w:ascii="Times New Roman" w:hAnsi="Times New Roman" w:cs="Times New Roman"/>
          <w:sz w:val="20"/>
          <w:szCs w:val="20"/>
        </w:rPr>
        <w:tab/>
        <w:t xml:space="preserve"> =</w:t>
      </w:r>
      <w:r w:rsidRPr="00196A4E">
        <w:rPr>
          <w:rFonts w:ascii="Times New Roman" w:hAnsi="Times New Roman" w:cs="Times New Roman"/>
          <w:sz w:val="20"/>
          <w:szCs w:val="20"/>
        </w:rPr>
        <w:tab/>
        <w:t xml:space="preserve"> 0Point</w:t>
      </w:r>
    </w:p>
    <w:p w:rsidR="00196A4E" w:rsidRDefault="00196A4E" w:rsidP="00196A4E">
      <w:pPr>
        <w:pStyle w:val="ListParagraph"/>
        <w:spacing w:after="0" w:line="240" w:lineRule="auto"/>
        <w:ind w:left="1080" w:hanging="1080"/>
        <w:rPr>
          <w:rFonts w:ascii="Times New Roman" w:hAnsi="Times New Roman" w:cs="Times New Roman"/>
          <w:sz w:val="20"/>
          <w:szCs w:val="20"/>
        </w:rPr>
      </w:pPr>
    </w:p>
    <w:p w:rsidR="00196A4E" w:rsidRPr="00196A4E" w:rsidRDefault="00196A4E" w:rsidP="00196A4E">
      <w:pPr>
        <w:pStyle w:val="ListParagraph"/>
        <w:spacing w:after="0" w:line="240" w:lineRule="auto"/>
        <w:ind w:left="1080" w:hanging="1080"/>
        <w:rPr>
          <w:rFonts w:ascii="Times New Roman" w:hAnsi="Times New Roman" w:cs="Times New Roman"/>
          <w:sz w:val="20"/>
          <w:szCs w:val="20"/>
        </w:rPr>
      </w:pPr>
      <w:r w:rsidRPr="00196A4E">
        <w:rPr>
          <w:rFonts w:ascii="Times New Roman" w:hAnsi="Times New Roman" w:cs="Times New Roman"/>
          <w:sz w:val="20"/>
          <w:szCs w:val="20"/>
        </w:rPr>
        <w:t xml:space="preserve">If the mean score is 2.5 it simply means the factor is affecting the marketing </w:t>
      </w:r>
    </w:p>
    <w:p w:rsidR="00196A4E" w:rsidRPr="00196A4E" w:rsidRDefault="00196A4E" w:rsidP="00196A4E">
      <w:pPr>
        <w:tabs>
          <w:tab w:val="left" w:pos="4858"/>
        </w:tabs>
        <w:spacing w:after="0" w:line="240" w:lineRule="auto"/>
        <w:rPr>
          <w:rFonts w:ascii="Times New Roman" w:hAnsi="Times New Roman" w:cs="Times New Roman"/>
          <w:b/>
          <w:sz w:val="20"/>
          <w:szCs w:val="20"/>
        </w:rPr>
      </w:pPr>
    </w:p>
    <w:p w:rsidR="00196A4E" w:rsidRPr="00196A4E" w:rsidRDefault="00196A4E" w:rsidP="00196A4E">
      <w:pPr>
        <w:tabs>
          <w:tab w:val="left" w:pos="4858"/>
        </w:tabs>
        <w:spacing w:after="0" w:line="240" w:lineRule="auto"/>
        <w:jc w:val="center"/>
        <w:rPr>
          <w:rFonts w:ascii="Times New Roman" w:hAnsi="Times New Roman" w:cs="Times New Roman"/>
          <w:b/>
          <w:i/>
          <w:sz w:val="20"/>
          <w:szCs w:val="20"/>
        </w:rPr>
      </w:pPr>
      <w:r w:rsidRPr="00196A4E">
        <w:rPr>
          <w:rFonts w:ascii="Times New Roman" w:hAnsi="Times New Roman" w:cs="Times New Roman"/>
          <w:b/>
          <w:i/>
          <w:sz w:val="20"/>
          <w:szCs w:val="20"/>
        </w:rPr>
        <w:t>Table: 1: Socio Economic Characteristics of Respondents</w:t>
      </w:r>
    </w:p>
    <w:tbl>
      <w:tblPr>
        <w:tblW w:w="8664" w:type="dxa"/>
        <w:jc w:val="center"/>
        <w:tblLook w:val="04A0" w:firstRow="1" w:lastRow="0" w:firstColumn="1" w:lastColumn="0" w:noHBand="0" w:noVBand="1"/>
      </w:tblPr>
      <w:tblGrid>
        <w:gridCol w:w="824"/>
        <w:gridCol w:w="1327"/>
        <w:gridCol w:w="1364"/>
        <w:gridCol w:w="1327"/>
        <w:gridCol w:w="1364"/>
        <w:gridCol w:w="1327"/>
        <w:gridCol w:w="1210"/>
      </w:tblGrid>
      <w:tr w:rsidR="00196A4E" w:rsidRPr="00196A4E" w:rsidTr="00B20EB7">
        <w:trPr>
          <w:trHeight w:val="300"/>
          <w:jc w:val="center"/>
        </w:trPr>
        <w:tc>
          <w:tcPr>
            <w:tcW w:w="866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hAnsi="Times New Roman" w:cs="Times New Roman"/>
                <w:b/>
                <w:sz w:val="20"/>
                <w:szCs w:val="20"/>
              </w:rPr>
              <w:t>Sex Respondents</w:t>
            </w:r>
          </w:p>
        </w:tc>
      </w:tr>
      <w:tr w:rsidR="00196A4E" w:rsidRPr="00196A4E" w:rsidTr="00B20EB7">
        <w:trPr>
          <w:trHeight w:val="300"/>
          <w:jc w:val="center"/>
        </w:trPr>
        <w:tc>
          <w:tcPr>
            <w:tcW w:w="8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color w:val="000000"/>
                <w:sz w:val="20"/>
                <w:szCs w:val="20"/>
              </w:rPr>
            </w:pPr>
          </w:p>
        </w:tc>
        <w:tc>
          <w:tcPr>
            <w:tcW w:w="2691" w:type="dxa"/>
            <w:gridSpan w:val="2"/>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Farmers</w:t>
            </w:r>
          </w:p>
        </w:tc>
        <w:tc>
          <w:tcPr>
            <w:tcW w:w="2691" w:type="dxa"/>
            <w:gridSpan w:val="2"/>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Wholesalers</w:t>
            </w:r>
          </w:p>
        </w:tc>
        <w:tc>
          <w:tcPr>
            <w:tcW w:w="2458" w:type="dxa"/>
            <w:gridSpan w:val="2"/>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Retailers</w:t>
            </w:r>
          </w:p>
        </w:tc>
      </w:tr>
      <w:tr w:rsidR="00196A4E" w:rsidRPr="00196A4E" w:rsidTr="00B20EB7">
        <w:trPr>
          <w:trHeight w:val="300"/>
          <w:jc w:val="center"/>
        </w:trPr>
        <w:tc>
          <w:tcPr>
            <w:tcW w:w="824"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Sex </w:t>
            </w:r>
          </w:p>
        </w:tc>
        <w:tc>
          <w:tcPr>
            <w:tcW w:w="1327"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Frequency </w:t>
            </w:r>
          </w:p>
        </w:tc>
        <w:tc>
          <w:tcPr>
            <w:tcW w:w="1364"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Percentage </w:t>
            </w:r>
          </w:p>
        </w:tc>
        <w:tc>
          <w:tcPr>
            <w:tcW w:w="1327"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Frequency </w:t>
            </w:r>
          </w:p>
        </w:tc>
        <w:tc>
          <w:tcPr>
            <w:tcW w:w="1364"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Percentage </w:t>
            </w:r>
          </w:p>
        </w:tc>
        <w:tc>
          <w:tcPr>
            <w:tcW w:w="1327"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Frequency </w:t>
            </w:r>
          </w:p>
        </w:tc>
        <w:tc>
          <w:tcPr>
            <w:tcW w:w="1131"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Percentage </w:t>
            </w:r>
          </w:p>
        </w:tc>
      </w:tr>
      <w:tr w:rsidR="00196A4E" w:rsidRPr="00196A4E" w:rsidTr="00B20EB7">
        <w:trPr>
          <w:trHeight w:val="300"/>
          <w:jc w:val="center"/>
        </w:trPr>
        <w:tc>
          <w:tcPr>
            <w:tcW w:w="824"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Male </w:t>
            </w:r>
          </w:p>
        </w:tc>
        <w:tc>
          <w:tcPr>
            <w:tcW w:w="1327"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103</w:t>
            </w:r>
          </w:p>
        </w:tc>
        <w:tc>
          <w:tcPr>
            <w:tcW w:w="1364"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69</w:t>
            </w:r>
          </w:p>
        </w:tc>
        <w:tc>
          <w:tcPr>
            <w:tcW w:w="1327"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112</w:t>
            </w:r>
          </w:p>
        </w:tc>
        <w:tc>
          <w:tcPr>
            <w:tcW w:w="1364"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75</w:t>
            </w:r>
          </w:p>
        </w:tc>
        <w:tc>
          <w:tcPr>
            <w:tcW w:w="1327"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103</w:t>
            </w:r>
          </w:p>
        </w:tc>
        <w:tc>
          <w:tcPr>
            <w:tcW w:w="1131"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69</w:t>
            </w:r>
          </w:p>
        </w:tc>
      </w:tr>
      <w:tr w:rsidR="00196A4E" w:rsidRPr="00196A4E" w:rsidTr="00B20EB7">
        <w:trPr>
          <w:trHeight w:val="300"/>
          <w:jc w:val="center"/>
        </w:trPr>
        <w:tc>
          <w:tcPr>
            <w:tcW w:w="824"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Female</w:t>
            </w:r>
          </w:p>
        </w:tc>
        <w:tc>
          <w:tcPr>
            <w:tcW w:w="1327"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47</w:t>
            </w:r>
          </w:p>
        </w:tc>
        <w:tc>
          <w:tcPr>
            <w:tcW w:w="1364"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31</w:t>
            </w:r>
          </w:p>
        </w:tc>
        <w:tc>
          <w:tcPr>
            <w:tcW w:w="1327"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38</w:t>
            </w:r>
          </w:p>
        </w:tc>
        <w:tc>
          <w:tcPr>
            <w:tcW w:w="1364"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25</w:t>
            </w:r>
          </w:p>
        </w:tc>
        <w:tc>
          <w:tcPr>
            <w:tcW w:w="1327"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47</w:t>
            </w:r>
          </w:p>
        </w:tc>
        <w:tc>
          <w:tcPr>
            <w:tcW w:w="1131"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31</w:t>
            </w:r>
          </w:p>
        </w:tc>
      </w:tr>
      <w:tr w:rsidR="00196A4E" w:rsidRPr="00196A4E" w:rsidTr="00B20EB7">
        <w:trPr>
          <w:trHeight w:val="300"/>
          <w:jc w:val="center"/>
        </w:trPr>
        <w:tc>
          <w:tcPr>
            <w:tcW w:w="824"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w:t>
            </w:r>
          </w:p>
        </w:tc>
        <w:tc>
          <w:tcPr>
            <w:tcW w:w="1327"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150</w:t>
            </w:r>
          </w:p>
        </w:tc>
        <w:tc>
          <w:tcPr>
            <w:tcW w:w="1364"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100</w:t>
            </w:r>
          </w:p>
        </w:tc>
        <w:tc>
          <w:tcPr>
            <w:tcW w:w="1327"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150</w:t>
            </w:r>
          </w:p>
        </w:tc>
        <w:tc>
          <w:tcPr>
            <w:tcW w:w="1364"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100</w:t>
            </w:r>
          </w:p>
        </w:tc>
        <w:tc>
          <w:tcPr>
            <w:tcW w:w="1327"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150</w:t>
            </w:r>
          </w:p>
        </w:tc>
        <w:tc>
          <w:tcPr>
            <w:tcW w:w="1131"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100</w:t>
            </w:r>
          </w:p>
        </w:tc>
      </w:tr>
    </w:tbl>
    <w:p w:rsidR="00196A4E" w:rsidRPr="00196A4E" w:rsidRDefault="00196A4E" w:rsidP="00196A4E">
      <w:pPr>
        <w:spacing w:after="0" w:line="240" w:lineRule="auto"/>
        <w:jc w:val="center"/>
        <w:rPr>
          <w:rFonts w:ascii="Times New Roman" w:hAnsi="Times New Roman" w:cs="Times New Roman"/>
          <w:b/>
          <w:i/>
          <w:sz w:val="20"/>
          <w:szCs w:val="20"/>
        </w:rPr>
      </w:pPr>
      <w:r w:rsidRPr="00196A4E">
        <w:rPr>
          <w:rFonts w:ascii="Times New Roman" w:hAnsi="Times New Roman" w:cs="Times New Roman"/>
          <w:b/>
          <w:i/>
          <w:sz w:val="20"/>
          <w:szCs w:val="20"/>
        </w:rPr>
        <w:t>Source: Field Survey, 2018</w:t>
      </w:r>
    </w:p>
    <w:p w:rsidR="00196A4E" w:rsidRPr="00196A4E" w:rsidRDefault="00196A4E" w:rsidP="00196A4E">
      <w:pPr>
        <w:spacing w:after="0" w:line="240" w:lineRule="auto"/>
        <w:rPr>
          <w:rFonts w:ascii="Times New Roman" w:hAnsi="Times New Roman" w:cs="Times New Roman"/>
          <w:b/>
          <w:sz w:val="20"/>
          <w:szCs w:val="20"/>
        </w:rPr>
      </w:pP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 xml:space="preserve">From the table 1, it shows that more MALE, than the </w:t>
      </w:r>
      <w:r w:rsidRPr="00196A4E">
        <w:rPr>
          <w:rFonts w:ascii="Times New Roman" w:hAnsi="Times New Roman" w:cs="Times New Roman"/>
          <w:noProof/>
          <w:sz w:val="20"/>
          <w:szCs w:val="20"/>
        </w:rPr>
        <w:t>FEMALE,</w:t>
      </w:r>
      <w:r w:rsidRPr="00196A4E">
        <w:rPr>
          <w:rFonts w:ascii="Times New Roman" w:hAnsi="Times New Roman" w:cs="Times New Roman"/>
          <w:sz w:val="20"/>
          <w:szCs w:val="20"/>
        </w:rPr>
        <w:t xml:space="preserve"> </w:t>
      </w:r>
      <w:r w:rsidRPr="00196A4E">
        <w:rPr>
          <w:rFonts w:ascii="Times New Roman" w:hAnsi="Times New Roman" w:cs="Times New Roman"/>
          <w:noProof/>
          <w:sz w:val="20"/>
          <w:szCs w:val="20"/>
        </w:rPr>
        <w:t>is</w:t>
      </w:r>
      <w:r w:rsidRPr="00196A4E">
        <w:rPr>
          <w:rFonts w:ascii="Times New Roman" w:hAnsi="Times New Roman" w:cs="Times New Roman"/>
          <w:sz w:val="20"/>
          <w:szCs w:val="20"/>
        </w:rPr>
        <w:t xml:space="preserve"> involved in production and marketing of beans in Kano State, North-West Nigeria.</w:t>
      </w:r>
    </w:p>
    <w:p w:rsidR="00196A4E" w:rsidRPr="00196A4E" w:rsidRDefault="00196A4E" w:rsidP="00196A4E">
      <w:pPr>
        <w:spacing w:after="0" w:line="240" w:lineRule="auto"/>
        <w:rPr>
          <w:rFonts w:ascii="Times New Roman" w:hAnsi="Times New Roman" w:cs="Times New Roman"/>
          <w:b/>
          <w:sz w:val="20"/>
          <w:szCs w:val="20"/>
        </w:rPr>
      </w:pPr>
    </w:p>
    <w:p w:rsidR="00196A4E" w:rsidRPr="00196A4E" w:rsidRDefault="00196A4E" w:rsidP="00196A4E">
      <w:pPr>
        <w:spacing w:after="0" w:line="240" w:lineRule="auto"/>
        <w:jc w:val="center"/>
        <w:rPr>
          <w:rFonts w:ascii="Times New Roman" w:hAnsi="Times New Roman" w:cs="Times New Roman"/>
          <w:b/>
          <w:i/>
          <w:sz w:val="20"/>
          <w:szCs w:val="20"/>
        </w:rPr>
      </w:pPr>
      <w:r w:rsidRPr="00196A4E">
        <w:rPr>
          <w:rFonts w:ascii="Times New Roman" w:hAnsi="Times New Roman" w:cs="Times New Roman"/>
          <w:b/>
          <w:i/>
          <w:sz w:val="20"/>
          <w:szCs w:val="20"/>
        </w:rPr>
        <w:t>Table 2: Age Respondents</w:t>
      </w:r>
    </w:p>
    <w:tbl>
      <w:tblPr>
        <w:tblW w:w="9576" w:type="dxa"/>
        <w:jc w:val="center"/>
        <w:tblLook w:val="04A0" w:firstRow="1" w:lastRow="0" w:firstColumn="1" w:lastColumn="0" w:noHBand="0" w:noVBand="1"/>
      </w:tblPr>
      <w:tblGrid>
        <w:gridCol w:w="1786"/>
        <w:gridCol w:w="1289"/>
        <w:gridCol w:w="1329"/>
        <w:gridCol w:w="1470"/>
        <w:gridCol w:w="1329"/>
        <w:gridCol w:w="1289"/>
        <w:gridCol w:w="1144"/>
      </w:tblGrid>
      <w:tr w:rsidR="00196A4E" w:rsidRPr="00196A4E" w:rsidTr="00B20EB7">
        <w:trPr>
          <w:trHeight w:val="300"/>
          <w:jc w:val="center"/>
        </w:trPr>
        <w:tc>
          <w:tcPr>
            <w:tcW w:w="9576"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hAnsi="Times New Roman" w:cs="Times New Roman"/>
                <w:b/>
                <w:sz w:val="20"/>
                <w:szCs w:val="20"/>
              </w:rPr>
              <w:t>Age Respondents</w:t>
            </w:r>
          </w:p>
        </w:tc>
      </w:tr>
      <w:tr w:rsidR="00196A4E" w:rsidRPr="00196A4E" w:rsidTr="00B20EB7">
        <w:trPr>
          <w:trHeight w:val="300"/>
          <w:jc w:val="center"/>
        </w:trPr>
        <w:tc>
          <w:tcPr>
            <w:tcW w:w="17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p>
        </w:tc>
        <w:tc>
          <w:tcPr>
            <w:tcW w:w="2618" w:type="dxa"/>
            <w:gridSpan w:val="2"/>
            <w:tcBorders>
              <w:top w:val="single" w:sz="4" w:space="0" w:color="auto"/>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Farmers</w:t>
            </w:r>
          </w:p>
        </w:tc>
        <w:tc>
          <w:tcPr>
            <w:tcW w:w="2799" w:type="dxa"/>
            <w:gridSpan w:val="2"/>
            <w:tcBorders>
              <w:top w:val="single" w:sz="4" w:space="0" w:color="auto"/>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b/>
                <w:color w:val="000000"/>
                <w:sz w:val="20"/>
                <w:szCs w:val="20"/>
              </w:rPr>
              <w:t>Wholesalers</w:t>
            </w:r>
          </w:p>
        </w:tc>
        <w:tc>
          <w:tcPr>
            <w:tcW w:w="2373" w:type="dxa"/>
            <w:gridSpan w:val="2"/>
            <w:tcBorders>
              <w:top w:val="single" w:sz="4" w:space="0" w:color="auto"/>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b/>
                <w:color w:val="000000"/>
                <w:sz w:val="20"/>
                <w:szCs w:val="20"/>
              </w:rPr>
              <w:t>Retailers</w:t>
            </w:r>
          </w:p>
        </w:tc>
      </w:tr>
      <w:tr w:rsidR="00196A4E" w:rsidRPr="00196A4E" w:rsidTr="00B20EB7">
        <w:trPr>
          <w:trHeight w:val="300"/>
          <w:jc w:val="center"/>
        </w:trPr>
        <w:tc>
          <w:tcPr>
            <w:tcW w:w="17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Age </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 Frequency </w:t>
            </w: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 Percentage </w:t>
            </w:r>
          </w:p>
        </w:tc>
        <w:tc>
          <w:tcPr>
            <w:tcW w:w="1470" w:type="dxa"/>
            <w:tcBorders>
              <w:top w:val="single" w:sz="4" w:space="0" w:color="auto"/>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 Frequency </w:t>
            </w: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 Percentage </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 Frequency </w:t>
            </w:r>
          </w:p>
        </w:tc>
        <w:tc>
          <w:tcPr>
            <w:tcW w:w="1084" w:type="dxa"/>
            <w:tcBorders>
              <w:top w:val="single" w:sz="4" w:space="0" w:color="auto"/>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 Percentage </w:t>
            </w:r>
          </w:p>
        </w:tc>
      </w:tr>
      <w:tr w:rsidR="00196A4E" w:rsidRPr="00196A4E" w:rsidTr="00B20EB7">
        <w:trPr>
          <w:trHeight w:val="300"/>
          <w:jc w:val="center"/>
        </w:trPr>
        <w:tc>
          <w:tcPr>
            <w:tcW w:w="1786"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Less than 18 Years  </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8</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5</w:t>
            </w:r>
          </w:p>
        </w:tc>
        <w:tc>
          <w:tcPr>
            <w:tcW w:w="14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16</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11</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8</w:t>
            </w:r>
          </w:p>
        </w:tc>
        <w:tc>
          <w:tcPr>
            <w:tcW w:w="1084"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5</w:t>
            </w:r>
          </w:p>
        </w:tc>
      </w:tr>
      <w:tr w:rsidR="00196A4E" w:rsidRPr="00196A4E" w:rsidTr="00B20EB7">
        <w:trPr>
          <w:trHeight w:val="300"/>
          <w:jc w:val="center"/>
        </w:trPr>
        <w:tc>
          <w:tcPr>
            <w:tcW w:w="1786"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18 -35 Years</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48</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32</w:t>
            </w:r>
          </w:p>
        </w:tc>
        <w:tc>
          <w:tcPr>
            <w:tcW w:w="14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95</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63</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48</w:t>
            </w:r>
          </w:p>
        </w:tc>
        <w:tc>
          <w:tcPr>
            <w:tcW w:w="1084"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32</w:t>
            </w:r>
          </w:p>
        </w:tc>
      </w:tr>
      <w:tr w:rsidR="00196A4E" w:rsidRPr="00196A4E" w:rsidTr="00B20EB7">
        <w:trPr>
          <w:trHeight w:val="300"/>
          <w:jc w:val="center"/>
        </w:trPr>
        <w:tc>
          <w:tcPr>
            <w:tcW w:w="1786"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36 – 50 Years</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76</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51</w:t>
            </w:r>
          </w:p>
        </w:tc>
        <w:tc>
          <w:tcPr>
            <w:tcW w:w="14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32</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21</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76</w:t>
            </w:r>
          </w:p>
        </w:tc>
        <w:tc>
          <w:tcPr>
            <w:tcW w:w="1084"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51</w:t>
            </w:r>
          </w:p>
        </w:tc>
      </w:tr>
      <w:tr w:rsidR="00196A4E" w:rsidRPr="00196A4E" w:rsidTr="00B20EB7">
        <w:trPr>
          <w:trHeight w:val="300"/>
          <w:jc w:val="center"/>
        </w:trPr>
        <w:tc>
          <w:tcPr>
            <w:tcW w:w="1786"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above 50  Years</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18</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12</w:t>
            </w:r>
          </w:p>
        </w:tc>
        <w:tc>
          <w:tcPr>
            <w:tcW w:w="14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7</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5</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18</w:t>
            </w:r>
          </w:p>
        </w:tc>
        <w:tc>
          <w:tcPr>
            <w:tcW w:w="1084"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12</w:t>
            </w:r>
          </w:p>
        </w:tc>
      </w:tr>
      <w:tr w:rsidR="00196A4E" w:rsidRPr="00196A4E" w:rsidTr="00B20EB7">
        <w:trPr>
          <w:trHeight w:val="300"/>
          <w:jc w:val="center"/>
        </w:trPr>
        <w:tc>
          <w:tcPr>
            <w:tcW w:w="1786"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150</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100</w:t>
            </w:r>
          </w:p>
        </w:tc>
        <w:tc>
          <w:tcPr>
            <w:tcW w:w="14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150</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100</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150</w:t>
            </w:r>
          </w:p>
        </w:tc>
        <w:tc>
          <w:tcPr>
            <w:tcW w:w="1084"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100</w:t>
            </w:r>
          </w:p>
        </w:tc>
      </w:tr>
    </w:tbl>
    <w:p w:rsidR="00196A4E" w:rsidRPr="00196A4E" w:rsidRDefault="00196A4E" w:rsidP="00196A4E">
      <w:pPr>
        <w:spacing w:after="0" w:line="240" w:lineRule="auto"/>
        <w:jc w:val="center"/>
        <w:rPr>
          <w:rFonts w:ascii="Times New Roman" w:hAnsi="Times New Roman" w:cs="Times New Roman"/>
          <w:b/>
          <w:i/>
          <w:sz w:val="20"/>
          <w:szCs w:val="20"/>
        </w:rPr>
      </w:pPr>
      <w:r w:rsidRPr="00196A4E">
        <w:rPr>
          <w:rFonts w:ascii="Times New Roman" w:hAnsi="Times New Roman" w:cs="Times New Roman"/>
          <w:b/>
          <w:i/>
          <w:sz w:val="20"/>
          <w:szCs w:val="20"/>
        </w:rPr>
        <w:t>Source: Field Survey, 2018</w:t>
      </w:r>
    </w:p>
    <w:p w:rsidR="00196A4E" w:rsidRPr="00196A4E" w:rsidRDefault="00196A4E" w:rsidP="00196A4E">
      <w:pPr>
        <w:spacing w:after="0" w:line="240" w:lineRule="auto"/>
        <w:rPr>
          <w:rFonts w:ascii="Times New Roman" w:hAnsi="Times New Roman" w:cs="Times New Roman"/>
          <w:b/>
          <w:i/>
          <w:sz w:val="20"/>
          <w:szCs w:val="20"/>
        </w:rPr>
      </w:pPr>
    </w:p>
    <w:p w:rsidR="00196A4E" w:rsidRPr="00196A4E" w:rsidRDefault="00196A4E" w:rsidP="00196A4E">
      <w:pPr>
        <w:spacing w:after="0" w:line="240" w:lineRule="auto"/>
        <w:rPr>
          <w:rFonts w:ascii="Times New Roman" w:hAnsi="Times New Roman" w:cs="Times New Roman"/>
          <w:b/>
          <w:sz w:val="20"/>
          <w:szCs w:val="20"/>
        </w:rPr>
      </w:pPr>
      <w:r w:rsidRPr="00196A4E">
        <w:rPr>
          <w:rFonts w:ascii="Times New Roman" w:hAnsi="Times New Roman" w:cs="Times New Roman"/>
          <w:b/>
          <w:sz w:val="20"/>
          <w:szCs w:val="20"/>
        </w:rPr>
        <w:t>From the Table 2, rating the age by assigning positions,</w:t>
      </w:r>
    </w:p>
    <w:p w:rsidR="00196A4E" w:rsidRPr="00196A4E" w:rsidRDefault="00196A4E" w:rsidP="00196A4E">
      <w:pPr>
        <w:spacing w:after="0" w:line="240" w:lineRule="auto"/>
        <w:rPr>
          <w:rFonts w:ascii="Times New Roman" w:hAnsi="Times New Roman" w:cs="Times New Roman"/>
          <w:b/>
          <w:sz w:val="20"/>
          <w:szCs w:val="20"/>
        </w:rPr>
      </w:pPr>
      <w:r w:rsidRPr="00196A4E">
        <w:rPr>
          <w:rFonts w:ascii="Times New Roman" w:hAnsi="Times New Roman" w:cs="Times New Roman"/>
          <w:b/>
          <w:sz w:val="20"/>
          <w:szCs w:val="20"/>
        </w:rPr>
        <w:t xml:space="preserve">Option </w:t>
      </w:r>
      <w:r w:rsidRPr="00196A4E">
        <w:rPr>
          <w:rFonts w:ascii="Times New Roman" w:hAnsi="Times New Roman" w:cs="Times New Roman"/>
          <w:b/>
          <w:sz w:val="20"/>
          <w:szCs w:val="20"/>
        </w:rPr>
        <w:tab/>
      </w:r>
      <w:r w:rsidRPr="00196A4E">
        <w:rPr>
          <w:rFonts w:ascii="Times New Roman" w:hAnsi="Times New Roman" w:cs="Times New Roman"/>
          <w:b/>
          <w:sz w:val="20"/>
          <w:szCs w:val="20"/>
        </w:rPr>
        <w:tab/>
        <w:t>Farmer    Wholesaler</w:t>
      </w:r>
      <w:r w:rsidRPr="00196A4E">
        <w:rPr>
          <w:rFonts w:ascii="Times New Roman" w:hAnsi="Times New Roman" w:cs="Times New Roman"/>
          <w:b/>
          <w:sz w:val="20"/>
          <w:szCs w:val="20"/>
        </w:rPr>
        <w:tab/>
        <w:t>Retailer         Total</w:t>
      </w:r>
      <w:r w:rsidRPr="00196A4E">
        <w:rPr>
          <w:rFonts w:ascii="Times New Roman" w:hAnsi="Times New Roman" w:cs="Times New Roman"/>
          <w:b/>
          <w:sz w:val="20"/>
          <w:szCs w:val="20"/>
        </w:rPr>
        <w:tab/>
        <w:t xml:space="preserve">  Positions</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Less &lt; 18yrs</w:t>
      </w:r>
      <w:r w:rsidRPr="00196A4E">
        <w:rPr>
          <w:rFonts w:ascii="Times New Roman" w:hAnsi="Times New Roman" w:cs="Times New Roman"/>
          <w:sz w:val="20"/>
          <w:szCs w:val="20"/>
        </w:rPr>
        <w:tab/>
      </w:r>
      <w:r w:rsidRPr="00196A4E">
        <w:rPr>
          <w:rFonts w:ascii="Times New Roman" w:hAnsi="Times New Roman" w:cs="Times New Roman"/>
          <w:sz w:val="20"/>
          <w:szCs w:val="20"/>
        </w:rPr>
        <w:tab/>
        <w:t>8</w:t>
      </w:r>
      <w:r w:rsidRPr="00196A4E">
        <w:rPr>
          <w:rFonts w:ascii="Times New Roman" w:hAnsi="Times New Roman" w:cs="Times New Roman"/>
          <w:sz w:val="20"/>
          <w:szCs w:val="20"/>
        </w:rPr>
        <w:tab/>
      </w:r>
      <w:r w:rsidRPr="00196A4E">
        <w:rPr>
          <w:rFonts w:ascii="Times New Roman" w:hAnsi="Times New Roman" w:cs="Times New Roman"/>
          <w:sz w:val="20"/>
          <w:szCs w:val="20"/>
        </w:rPr>
        <w:tab/>
        <w:t>16</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8</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32</w:t>
      </w:r>
      <w:r w:rsidRPr="00196A4E">
        <w:rPr>
          <w:rFonts w:ascii="Times New Roman" w:hAnsi="Times New Roman" w:cs="Times New Roman"/>
          <w:sz w:val="20"/>
          <w:szCs w:val="20"/>
        </w:rPr>
        <w:tab/>
      </w:r>
      <w:r w:rsidRPr="00196A4E">
        <w:rPr>
          <w:rFonts w:ascii="Times New Roman" w:hAnsi="Times New Roman" w:cs="Times New Roman"/>
          <w:sz w:val="20"/>
          <w:szCs w:val="20"/>
        </w:rPr>
        <w:tab/>
        <w:t>4</w:t>
      </w:r>
      <w:r w:rsidRPr="00196A4E">
        <w:rPr>
          <w:rFonts w:ascii="Times New Roman" w:hAnsi="Times New Roman" w:cs="Times New Roman"/>
          <w:sz w:val="20"/>
          <w:szCs w:val="20"/>
          <w:vertAlign w:val="superscript"/>
        </w:rPr>
        <w:t>th</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18 – 35yrs</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48</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95</w:t>
      </w:r>
      <w:r w:rsidRPr="00196A4E">
        <w:rPr>
          <w:rFonts w:ascii="Times New Roman" w:hAnsi="Times New Roman" w:cs="Times New Roman"/>
          <w:sz w:val="20"/>
          <w:szCs w:val="20"/>
        </w:rPr>
        <w:tab/>
      </w:r>
      <w:r w:rsidRPr="00196A4E">
        <w:rPr>
          <w:rFonts w:ascii="Times New Roman" w:hAnsi="Times New Roman" w:cs="Times New Roman"/>
          <w:sz w:val="20"/>
          <w:szCs w:val="20"/>
        </w:rPr>
        <w:tab/>
        <w:t>48</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191</w:t>
      </w:r>
      <w:r w:rsidRPr="00196A4E">
        <w:rPr>
          <w:rFonts w:ascii="Times New Roman" w:hAnsi="Times New Roman" w:cs="Times New Roman"/>
          <w:sz w:val="20"/>
          <w:szCs w:val="20"/>
        </w:rPr>
        <w:tab/>
      </w:r>
      <w:r w:rsidRPr="00196A4E">
        <w:rPr>
          <w:rFonts w:ascii="Times New Roman" w:hAnsi="Times New Roman" w:cs="Times New Roman"/>
          <w:sz w:val="20"/>
          <w:szCs w:val="20"/>
        </w:rPr>
        <w:tab/>
        <w:t>1</w:t>
      </w:r>
      <w:r w:rsidRPr="00196A4E">
        <w:rPr>
          <w:rFonts w:ascii="Times New Roman" w:hAnsi="Times New Roman" w:cs="Times New Roman"/>
          <w:sz w:val="20"/>
          <w:szCs w:val="20"/>
          <w:vertAlign w:val="superscript"/>
        </w:rPr>
        <w:t>st</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36 – 50yrs</w:t>
      </w:r>
      <w:r w:rsidRPr="00196A4E">
        <w:rPr>
          <w:rFonts w:ascii="Times New Roman" w:hAnsi="Times New Roman" w:cs="Times New Roman"/>
          <w:sz w:val="20"/>
          <w:szCs w:val="20"/>
        </w:rPr>
        <w:tab/>
      </w:r>
      <w:r w:rsidRPr="00196A4E">
        <w:rPr>
          <w:rFonts w:ascii="Times New Roman" w:hAnsi="Times New Roman" w:cs="Times New Roman"/>
          <w:sz w:val="20"/>
          <w:szCs w:val="20"/>
        </w:rPr>
        <w:tab/>
        <w:t>76</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32</w:t>
      </w:r>
      <w:r w:rsidRPr="00196A4E">
        <w:rPr>
          <w:rFonts w:ascii="Times New Roman" w:hAnsi="Times New Roman" w:cs="Times New Roman"/>
          <w:sz w:val="20"/>
          <w:szCs w:val="20"/>
        </w:rPr>
        <w:tab/>
      </w:r>
      <w:r w:rsidRPr="00196A4E">
        <w:rPr>
          <w:rFonts w:ascii="Times New Roman" w:hAnsi="Times New Roman" w:cs="Times New Roman"/>
          <w:sz w:val="20"/>
          <w:szCs w:val="20"/>
        </w:rPr>
        <w:tab/>
        <w:t>76</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184</w:t>
      </w:r>
      <w:r w:rsidRPr="00196A4E">
        <w:rPr>
          <w:rFonts w:ascii="Times New Roman" w:hAnsi="Times New Roman" w:cs="Times New Roman"/>
          <w:sz w:val="20"/>
          <w:szCs w:val="20"/>
        </w:rPr>
        <w:tab/>
      </w:r>
      <w:r w:rsidRPr="00196A4E">
        <w:rPr>
          <w:rFonts w:ascii="Times New Roman" w:hAnsi="Times New Roman" w:cs="Times New Roman"/>
          <w:sz w:val="20"/>
          <w:szCs w:val="20"/>
        </w:rPr>
        <w:tab/>
        <w:t>2</w:t>
      </w:r>
      <w:r w:rsidRPr="00196A4E">
        <w:rPr>
          <w:rFonts w:ascii="Times New Roman" w:hAnsi="Times New Roman" w:cs="Times New Roman"/>
          <w:sz w:val="20"/>
          <w:szCs w:val="20"/>
          <w:vertAlign w:val="superscript"/>
        </w:rPr>
        <w:t>nd</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Above &gt; 50yrs</w:t>
      </w:r>
      <w:r w:rsidRPr="00196A4E">
        <w:rPr>
          <w:rFonts w:ascii="Times New Roman" w:hAnsi="Times New Roman" w:cs="Times New Roman"/>
          <w:sz w:val="20"/>
          <w:szCs w:val="20"/>
        </w:rPr>
        <w:tab/>
      </w:r>
      <w:r w:rsidRPr="00196A4E">
        <w:rPr>
          <w:rFonts w:ascii="Times New Roman" w:hAnsi="Times New Roman" w:cs="Times New Roman"/>
          <w:sz w:val="20"/>
          <w:szCs w:val="20"/>
        </w:rPr>
        <w:tab/>
        <w:t>18</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7</w:t>
      </w:r>
      <w:r w:rsidRPr="00196A4E">
        <w:rPr>
          <w:rFonts w:ascii="Times New Roman" w:hAnsi="Times New Roman" w:cs="Times New Roman"/>
          <w:sz w:val="20"/>
          <w:szCs w:val="20"/>
        </w:rPr>
        <w:tab/>
      </w:r>
      <w:r w:rsidRPr="00196A4E">
        <w:rPr>
          <w:rFonts w:ascii="Times New Roman" w:hAnsi="Times New Roman" w:cs="Times New Roman"/>
          <w:sz w:val="20"/>
          <w:szCs w:val="20"/>
        </w:rPr>
        <w:tab/>
        <w:t>18</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43</w:t>
      </w:r>
      <w:r w:rsidRPr="00196A4E">
        <w:rPr>
          <w:rFonts w:ascii="Times New Roman" w:hAnsi="Times New Roman" w:cs="Times New Roman"/>
          <w:sz w:val="20"/>
          <w:szCs w:val="20"/>
        </w:rPr>
        <w:tab/>
      </w:r>
      <w:r w:rsidRPr="00196A4E">
        <w:rPr>
          <w:rFonts w:ascii="Times New Roman" w:hAnsi="Times New Roman" w:cs="Times New Roman"/>
          <w:sz w:val="20"/>
          <w:szCs w:val="20"/>
        </w:rPr>
        <w:tab/>
        <w:t>3</w:t>
      </w:r>
      <w:r w:rsidRPr="00196A4E">
        <w:rPr>
          <w:rFonts w:ascii="Times New Roman" w:hAnsi="Times New Roman" w:cs="Times New Roman"/>
          <w:sz w:val="20"/>
          <w:szCs w:val="20"/>
          <w:vertAlign w:val="superscript"/>
        </w:rPr>
        <w:t>rd</w:t>
      </w: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The most effective and efficient age bracket by position ranking is (18 – 35yrs and 36 – 50yrs) and the effective age bracket (Above &gt; 50yrs) and less active (Less &lt; 18yrs) into production and marketing of beans in Kano State, North-West Nigeria.</w:t>
      </w:r>
    </w:p>
    <w:p w:rsidR="00196A4E" w:rsidRPr="00196A4E" w:rsidRDefault="00196A4E" w:rsidP="00196A4E">
      <w:pPr>
        <w:spacing w:after="0" w:line="240" w:lineRule="auto"/>
        <w:jc w:val="both"/>
        <w:rPr>
          <w:rFonts w:ascii="Times New Roman" w:hAnsi="Times New Roman" w:cs="Times New Roman"/>
          <w:sz w:val="20"/>
          <w:szCs w:val="20"/>
        </w:rPr>
      </w:pPr>
    </w:p>
    <w:p w:rsidR="00196A4E" w:rsidRPr="00196A4E" w:rsidRDefault="00196A4E" w:rsidP="00196A4E">
      <w:pPr>
        <w:spacing w:after="0" w:line="240" w:lineRule="auto"/>
        <w:jc w:val="center"/>
        <w:rPr>
          <w:rFonts w:ascii="Times New Roman" w:hAnsi="Times New Roman" w:cs="Times New Roman"/>
          <w:b/>
          <w:i/>
          <w:sz w:val="20"/>
          <w:szCs w:val="20"/>
        </w:rPr>
      </w:pPr>
      <w:r w:rsidRPr="00196A4E">
        <w:rPr>
          <w:rFonts w:ascii="Times New Roman" w:hAnsi="Times New Roman" w:cs="Times New Roman"/>
          <w:b/>
          <w:i/>
          <w:sz w:val="20"/>
          <w:szCs w:val="20"/>
        </w:rPr>
        <w:t>Table 3: Monthly Income Respondents</w:t>
      </w:r>
    </w:p>
    <w:tbl>
      <w:tblPr>
        <w:tblW w:w="9720" w:type="dxa"/>
        <w:jc w:val="center"/>
        <w:tblLook w:val="04A0" w:firstRow="1" w:lastRow="0" w:firstColumn="1" w:lastColumn="0" w:noHBand="0" w:noVBand="1"/>
      </w:tblPr>
      <w:tblGrid>
        <w:gridCol w:w="1866"/>
        <w:gridCol w:w="1289"/>
        <w:gridCol w:w="1329"/>
        <w:gridCol w:w="1289"/>
        <w:gridCol w:w="1329"/>
        <w:gridCol w:w="1289"/>
        <w:gridCol w:w="1329"/>
      </w:tblGrid>
      <w:tr w:rsidR="00196A4E" w:rsidRPr="00196A4E" w:rsidTr="00B20EB7">
        <w:trPr>
          <w:trHeight w:hRule="exact" w:val="433"/>
          <w:jc w:val="center"/>
        </w:trPr>
        <w:tc>
          <w:tcPr>
            <w:tcW w:w="972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hAnsi="Times New Roman" w:cs="Times New Roman"/>
                <w:b/>
                <w:sz w:val="20"/>
                <w:szCs w:val="20"/>
              </w:rPr>
            </w:pPr>
            <w:r w:rsidRPr="00196A4E">
              <w:rPr>
                <w:rFonts w:ascii="Times New Roman" w:hAnsi="Times New Roman" w:cs="Times New Roman"/>
                <w:b/>
                <w:sz w:val="20"/>
                <w:szCs w:val="20"/>
              </w:rPr>
              <w:t>Monthly Income Respondents</w:t>
            </w:r>
          </w:p>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p>
        </w:tc>
      </w:tr>
      <w:tr w:rsidR="00196A4E" w:rsidRPr="00196A4E" w:rsidTr="00B20EB7">
        <w:trPr>
          <w:trHeight w:val="300"/>
          <w:jc w:val="center"/>
        </w:trPr>
        <w:tc>
          <w:tcPr>
            <w:tcW w:w="1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p>
        </w:tc>
        <w:tc>
          <w:tcPr>
            <w:tcW w:w="2618" w:type="dxa"/>
            <w:gridSpan w:val="2"/>
            <w:tcBorders>
              <w:top w:val="single" w:sz="4" w:space="0" w:color="auto"/>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Farmers</w:t>
            </w:r>
          </w:p>
        </w:tc>
        <w:tc>
          <w:tcPr>
            <w:tcW w:w="2618" w:type="dxa"/>
            <w:gridSpan w:val="2"/>
            <w:tcBorders>
              <w:top w:val="single" w:sz="4" w:space="0" w:color="auto"/>
              <w:left w:val="nil"/>
              <w:bottom w:val="single" w:sz="4" w:space="0" w:color="auto"/>
              <w:right w:val="single" w:sz="4" w:space="0" w:color="auto"/>
            </w:tcBorders>
            <w:shd w:val="clear" w:color="auto" w:fill="auto"/>
            <w:noWrap/>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Wholesalers</w:t>
            </w:r>
          </w:p>
        </w:tc>
        <w:tc>
          <w:tcPr>
            <w:tcW w:w="2618" w:type="dxa"/>
            <w:gridSpan w:val="2"/>
            <w:tcBorders>
              <w:top w:val="single" w:sz="4" w:space="0" w:color="auto"/>
              <w:left w:val="nil"/>
              <w:bottom w:val="single" w:sz="4" w:space="0" w:color="auto"/>
              <w:right w:val="single" w:sz="4" w:space="0" w:color="auto"/>
            </w:tcBorders>
            <w:shd w:val="clear" w:color="auto" w:fill="auto"/>
            <w:noWrap/>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Retailers</w:t>
            </w:r>
          </w:p>
        </w:tc>
      </w:tr>
      <w:tr w:rsidR="00196A4E" w:rsidRPr="00196A4E" w:rsidTr="00B20EB7">
        <w:trPr>
          <w:trHeight w:val="300"/>
          <w:jc w:val="center"/>
        </w:trPr>
        <w:tc>
          <w:tcPr>
            <w:tcW w:w="1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Monthly Income </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 Frequency </w:t>
            </w:r>
          </w:p>
        </w:tc>
        <w:tc>
          <w:tcPr>
            <w:tcW w:w="1329" w:type="dxa"/>
            <w:tcBorders>
              <w:top w:val="single" w:sz="4" w:space="0" w:color="auto"/>
              <w:left w:val="nil"/>
              <w:bottom w:val="single" w:sz="4" w:space="0" w:color="auto"/>
              <w:right w:val="single" w:sz="4" w:space="0" w:color="auto"/>
            </w:tcBorders>
            <w:shd w:val="clear" w:color="auto" w:fill="auto"/>
            <w:vAlign w:val="bottom"/>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 Percentage </w:t>
            </w:r>
          </w:p>
        </w:tc>
        <w:tc>
          <w:tcPr>
            <w:tcW w:w="1289"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 Frequency </w:t>
            </w:r>
          </w:p>
        </w:tc>
        <w:tc>
          <w:tcPr>
            <w:tcW w:w="1329" w:type="dxa"/>
            <w:tcBorders>
              <w:top w:val="single" w:sz="4" w:space="0" w:color="auto"/>
              <w:left w:val="nil"/>
              <w:bottom w:val="single" w:sz="4" w:space="0" w:color="auto"/>
              <w:right w:val="single" w:sz="4" w:space="0" w:color="auto"/>
            </w:tcBorders>
            <w:shd w:val="clear" w:color="auto" w:fill="auto"/>
            <w:vAlign w:val="bottom"/>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 Percentage </w:t>
            </w:r>
          </w:p>
        </w:tc>
        <w:tc>
          <w:tcPr>
            <w:tcW w:w="1289"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 Frequency </w:t>
            </w:r>
          </w:p>
        </w:tc>
        <w:tc>
          <w:tcPr>
            <w:tcW w:w="1329" w:type="dxa"/>
            <w:tcBorders>
              <w:top w:val="single" w:sz="4" w:space="0" w:color="auto"/>
              <w:left w:val="nil"/>
              <w:bottom w:val="single" w:sz="4" w:space="0" w:color="auto"/>
              <w:right w:val="single" w:sz="4" w:space="0" w:color="auto"/>
            </w:tcBorders>
            <w:shd w:val="clear" w:color="auto" w:fill="auto"/>
            <w:vAlign w:val="bottom"/>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 Percentage </w:t>
            </w:r>
          </w:p>
        </w:tc>
      </w:tr>
      <w:tr w:rsidR="00196A4E" w:rsidRPr="00196A4E" w:rsidTr="00B20EB7">
        <w:trPr>
          <w:trHeight w:val="300"/>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Less than 10,000</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4</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0</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0</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4</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w:t>
            </w:r>
          </w:p>
        </w:tc>
      </w:tr>
      <w:tr w:rsidR="00196A4E" w:rsidRPr="00196A4E" w:rsidTr="00B20EB7">
        <w:trPr>
          <w:trHeight w:val="300"/>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11,000 -20,000</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15</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10</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2</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15</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10</w:t>
            </w:r>
          </w:p>
        </w:tc>
      </w:tr>
      <w:tr w:rsidR="00196A4E" w:rsidRPr="00196A4E" w:rsidTr="00B20EB7">
        <w:trPr>
          <w:trHeight w:val="300"/>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21,000-30,000</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28</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19</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5</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28</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19</w:t>
            </w:r>
          </w:p>
        </w:tc>
      </w:tr>
      <w:tr w:rsidR="00196A4E" w:rsidRPr="00196A4E" w:rsidTr="00B20EB7">
        <w:trPr>
          <w:trHeight w:val="300"/>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31,000-40,000</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38</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25</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9</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6</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38</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25</w:t>
            </w:r>
          </w:p>
        </w:tc>
      </w:tr>
      <w:tr w:rsidR="00196A4E" w:rsidRPr="00196A4E" w:rsidTr="00B20EB7">
        <w:trPr>
          <w:trHeight w:val="300"/>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41,0000-50,000</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42</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28</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21</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14</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42</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28</w:t>
            </w:r>
          </w:p>
        </w:tc>
      </w:tr>
      <w:tr w:rsidR="00196A4E" w:rsidRPr="00196A4E" w:rsidTr="00B20EB7">
        <w:trPr>
          <w:trHeight w:val="300"/>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above 50,000</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23</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15</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112</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75</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23</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15</w:t>
            </w:r>
          </w:p>
        </w:tc>
      </w:tr>
      <w:tr w:rsidR="00196A4E" w:rsidRPr="00196A4E" w:rsidTr="00B20EB7">
        <w:trPr>
          <w:trHeight w:val="300"/>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color w:val="000000"/>
                <w:sz w:val="20"/>
                <w:szCs w:val="20"/>
              </w:rPr>
              <w:t> </w:t>
            </w:r>
            <w:r w:rsidRPr="00196A4E">
              <w:rPr>
                <w:rFonts w:ascii="Times New Roman" w:eastAsia="Times New Roman" w:hAnsi="Times New Roman" w:cs="Times New Roman"/>
                <w:b/>
                <w:color w:val="000000"/>
                <w:sz w:val="20"/>
                <w:szCs w:val="20"/>
              </w:rPr>
              <w:t>Total</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150</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100</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150</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100</w:t>
            </w:r>
          </w:p>
        </w:tc>
        <w:tc>
          <w:tcPr>
            <w:tcW w:w="128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150</w:t>
            </w:r>
          </w:p>
        </w:tc>
        <w:tc>
          <w:tcPr>
            <w:tcW w:w="132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100</w:t>
            </w:r>
          </w:p>
        </w:tc>
      </w:tr>
    </w:tbl>
    <w:p w:rsidR="00196A4E" w:rsidRPr="00196A4E" w:rsidRDefault="00196A4E" w:rsidP="00196A4E">
      <w:pPr>
        <w:spacing w:after="0" w:line="240" w:lineRule="auto"/>
        <w:rPr>
          <w:rFonts w:ascii="Times New Roman" w:hAnsi="Times New Roman" w:cs="Times New Roman"/>
          <w:b/>
          <w:i/>
          <w:sz w:val="20"/>
          <w:szCs w:val="20"/>
        </w:rPr>
      </w:pPr>
      <w:r w:rsidRPr="00196A4E">
        <w:rPr>
          <w:rFonts w:ascii="Times New Roman" w:hAnsi="Times New Roman" w:cs="Times New Roman"/>
          <w:b/>
          <w:i/>
          <w:sz w:val="20"/>
          <w:szCs w:val="20"/>
        </w:rPr>
        <w:t>Source: Field Survey, 2018</w:t>
      </w:r>
    </w:p>
    <w:p w:rsidR="00196A4E" w:rsidRPr="00196A4E" w:rsidRDefault="00196A4E" w:rsidP="00196A4E">
      <w:pPr>
        <w:spacing w:after="0" w:line="240" w:lineRule="auto"/>
        <w:rPr>
          <w:rFonts w:ascii="Times New Roman" w:hAnsi="Times New Roman" w:cs="Times New Roman"/>
          <w:b/>
          <w:sz w:val="20"/>
          <w:szCs w:val="20"/>
        </w:rPr>
      </w:pPr>
    </w:p>
    <w:p w:rsidR="00196A4E" w:rsidRPr="00196A4E" w:rsidRDefault="00196A4E" w:rsidP="00196A4E">
      <w:pPr>
        <w:spacing w:after="0" w:line="240" w:lineRule="auto"/>
        <w:rPr>
          <w:rFonts w:ascii="Times New Roman" w:hAnsi="Times New Roman" w:cs="Times New Roman"/>
          <w:b/>
          <w:sz w:val="20"/>
          <w:szCs w:val="20"/>
        </w:rPr>
      </w:pPr>
      <w:r w:rsidRPr="00196A4E">
        <w:rPr>
          <w:rFonts w:ascii="Times New Roman" w:hAnsi="Times New Roman" w:cs="Times New Roman"/>
          <w:b/>
          <w:sz w:val="20"/>
          <w:szCs w:val="20"/>
        </w:rPr>
        <w:t>From the Table 3, rating the monthly income by assigning positions,</w:t>
      </w:r>
    </w:p>
    <w:p w:rsidR="00196A4E" w:rsidRPr="00196A4E" w:rsidRDefault="00196A4E" w:rsidP="00196A4E">
      <w:pPr>
        <w:spacing w:after="0" w:line="240" w:lineRule="auto"/>
        <w:rPr>
          <w:rFonts w:ascii="Times New Roman" w:hAnsi="Times New Roman" w:cs="Times New Roman"/>
          <w:b/>
          <w:sz w:val="20"/>
          <w:szCs w:val="20"/>
        </w:rPr>
      </w:pPr>
      <w:r w:rsidRPr="00196A4E">
        <w:rPr>
          <w:rFonts w:ascii="Times New Roman" w:hAnsi="Times New Roman" w:cs="Times New Roman"/>
          <w:b/>
          <w:sz w:val="20"/>
          <w:szCs w:val="20"/>
        </w:rPr>
        <w:t xml:space="preserve">Option </w:t>
      </w:r>
      <w:r w:rsidRPr="00196A4E">
        <w:rPr>
          <w:rFonts w:ascii="Times New Roman" w:hAnsi="Times New Roman" w:cs="Times New Roman"/>
          <w:b/>
          <w:sz w:val="20"/>
          <w:szCs w:val="20"/>
        </w:rPr>
        <w:tab/>
      </w:r>
      <w:r w:rsidRPr="00196A4E">
        <w:rPr>
          <w:rFonts w:ascii="Times New Roman" w:hAnsi="Times New Roman" w:cs="Times New Roman"/>
          <w:b/>
          <w:sz w:val="20"/>
          <w:szCs w:val="20"/>
        </w:rPr>
        <w:tab/>
        <w:t>Farmer</w:t>
      </w:r>
      <w:r w:rsidRPr="00196A4E">
        <w:rPr>
          <w:rFonts w:ascii="Times New Roman" w:hAnsi="Times New Roman" w:cs="Times New Roman"/>
          <w:b/>
          <w:sz w:val="20"/>
          <w:szCs w:val="20"/>
        </w:rPr>
        <w:tab/>
        <w:t>Wholesaler</w:t>
      </w:r>
      <w:r w:rsidRPr="00196A4E">
        <w:rPr>
          <w:rFonts w:ascii="Times New Roman" w:hAnsi="Times New Roman" w:cs="Times New Roman"/>
          <w:b/>
          <w:sz w:val="20"/>
          <w:szCs w:val="20"/>
        </w:rPr>
        <w:tab/>
        <w:t>Retailer       Total</w:t>
      </w:r>
      <w:r w:rsidRPr="00196A4E">
        <w:rPr>
          <w:rFonts w:ascii="Times New Roman" w:hAnsi="Times New Roman" w:cs="Times New Roman"/>
          <w:b/>
          <w:sz w:val="20"/>
          <w:szCs w:val="20"/>
        </w:rPr>
        <w:tab/>
        <w:t xml:space="preserve">   Positions</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Less &lt; N10, 000</w:t>
      </w:r>
      <w:r w:rsidRPr="00196A4E">
        <w:rPr>
          <w:rFonts w:ascii="Times New Roman" w:hAnsi="Times New Roman" w:cs="Times New Roman"/>
          <w:sz w:val="20"/>
          <w:szCs w:val="20"/>
        </w:rPr>
        <w:tab/>
        <w:t xml:space="preserve">     </w:t>
      </w:r>
      <w:r w:rsidRPr="00196A4E">
        <w:rPr>
          <w:rFonts w:ascii="Times New Roman" w:hAnsi="Times New Roman" w:cs="Times New Roman"/>
          <w:sz w:val="20"/>
          <w:szCs w:val="20"/>
        </w:rPr>
        <w:tab/>
        <w:t xml:space="preserve">      4</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0</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4</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8</w:t>
      </w:r>
      <w:r w:rsidRPr="00196A4E">
        <w:rPr>
          <w:rFonts w:ascii="Times New Roman" w:hAnsi="Times New Roman" w:cs="Times New Roman"/>
          <w:sz w:val="20"/>
          <w:szCs w:val="20"/>
        </w:rPr>
        <w:tab/>
      </w:r>
      <w:r w:rsidRPr="00196A4E">
        <w:rPr>
          <w:rFonts w:ascii="Times New Roman" w:hAnsi="Times New Roman" w:cs="Times New Roman"/>
          <w:sz w:val="20"/>
          <w:szCs w:val="20"/>
        </w:rPr>
        <w:tab/>
        <w:t>6</w:t>
      </w:r>
      <w:r w:rsidRPr="00196A4E">
        <w:rPr>
          <w:rFonts w:ascii="Times New Roman" w:hAnsi="Times New Roman" w:cs="Times New Roman"/>
          <w:sz w:val="20"/>
          <w:szCs w:val="20"/>
          <w:vertAlign w:val="superscript"/>
        </w:rPr>
        <w:t>th</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N11, 000 – N20, 000</w:t>
      </w:r>
      <w:r w:rsidRPr="00196A4E">
        <w:rPr>
          <w:rFonts w:ascii="Times New Roman" w:hAnsi="Times New Roman" w:cs="Times New Roman"/>
          <w:sz w:val="20"/>
          <w:szCs w:val="20"/>
        </w:rPr>
        <w:tab/>
        <w:t xml:space="preserve">     15</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3</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15</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33</w:t>
      </w:r>
      <w:r w:rsidRPr="00196A4E">
        <w:rPr>
          <w:rFonts w:ascii="Times New Roman" w:hAnsi="Times New Roman" w:cs="Times New Roman"/>
          <w:sz w:val="20"/>
          <w:szCs w:val="20"/>
        </w:rPr>
        <w:tab/>
      </w:r>
      <w:r w:rsidRPr="00196A4E">
        <w:rPr>
          <w:rFonts w:ascii="Times New Roman" w:hAnsi="Times New Roman" w:cs="Times New Roman"/>
          <w:sz w:val="20"/>
          <w:szCs w:val="20"/>
        </w:rPr>
        <w:tab/>
        <w:t>5th</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N21, 000 – N30, 000</w:t>
      </w:r>
      <w:r w:rsidRPr="00196A4E">
        <w:rPr>
          <w:rFonts w:ascii="Times New Roman" w:hAnsi="Times New Roman" w:cs="Times New Roman"/>
          <w:sz w:val="20"/>
          <w:szCs w:val="20"/>
        </w:rPr>
        <w:tab/>
        <w:t xml:space="preserve">     28</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5</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28</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61</w:t>
      </w:r>
      <w:r w:rsidRPr="00196A4E">
        <w:rPr>
          <w:rFonts w:ascii="Times New Roman" w:hAnsi="Times New Roman" w:cs="Times New Roman"/>
          <w:sz w:val="20"/>
          <w:szCs w:val="20"/>
        </w:rPr>
        <w:tab/>
      </w:r>
      <w:r w:rsidRPr="00196A4E">
        <w:rPr>
          <w:rFonts w:ascii="Times New Roman" w:hAnsi="Times New Roman" w:cs="Times New Roman"/>
          <w:sz w:val="20"/>
          <w:szCs w:val="20"/>
        </w:rPr>
        <w:tab/>
        <w:t>4th</w:t>
      </w:r>
    </w:p>
    <w:p w:rsidR="00196A4E" w:rsidRPr="00196A4E" w:rsidRDefault="00196A4E" w:rsidP="00196A4E">
      <w:pPr>
        <w:spacing w:after="0" w:line="240" w:lineRule="auto"/>
        <w:rPr>
          <w:rFonts w:ascii="Times New Roman" w:hAnsi="Times New Roman" w:cs="Times New Roman"/>
          <w:sz w:val="20"/>
          <w:szCs w:val="20"/>
          <w:vertAlign w:val="superscript"/>
        </w:rPr>
      </w:pPr>
      <w:r w:rsidRPr="00196A4E">
        <w:rPr>
          <w:rFonts w:ascii="Times New Roman" w:hAnsi="Times New Roman" w:cs="Times New Roman"/>
          <w:sz w:val="20"/>
          <w:szCs w:val="20"/>
        </w:rPr>
        <w:t>N31, 000 – N40, 000             38</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9</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38</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85</w:t>
      </w:r>
      <w:r w:rsidRPr="00196A4E">
        <w:rPr>
          <w:rFonts w:ascii="Times New Roman" w:hAnsi="Times New Roman" w:cs="Times New Roman"/>
          <w:sz w:val="20"/>
          <w:szCs w:val="20"/>
        </w:rPr>
        <w:tab/>
      </w:r>
      <w:r w:rsidRPr="00196A4E">
        <w:rPr>
          <w:rFonts w:ascii="Times New Roman" w:hAnsi="Times New Roman" w:cs="Times New Roman"/>
          <w:sz w:val="20"/>
          <w:szCs w:val="20"/>
        </w:rPr>
        <w:tab/>
        <w:t>3</w:t>
      </w:r>
      <w:r w:rsidRPr="00196A4E">
        <w:rPr>
          <w:rFonts w:ascii="Times New Roman" w:hAnsi="Times New Roman" w:cs="Times New Roman"/>
          <w:sz w:val="20"/>
          <w:szCs w:val="20"/>
          <w:vertAlign w:val="superscript"/>
        </w:rPr>
        <w:t xml:space="preserve">rd </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N41, 000 – N50, 000</w:t>
      </w:r>
      <w:r w:rsidRPr="00196A4E">
        <w:rPr>
          <w:rFonts w:ascii="Times New Roman" w:hAnsi="Times New Roman" w:cs="Times New Roman"/>
          <w:sz w:val="20"/>
          <w:szCs w:val="20"/>
        </w:rPr>
        <w:tab/>
        <w:t xml:space="preserve">     42</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21</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42</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105</w:t>
      </w:r>
      <w:r w:rsidRPr="00196A4E">
        <w:rPr>
          <w:rFonts w:ascii="Times New Roman" w:hAnsi="Times New Roman" w:cs="Times New Roman"/>
          <w:sz w:val="20"/>
          <w:szCs w:val="20"/>
        </w:rPr>
        <w:tab/>
      </w:r>
      <w:r w:rsidRPr="00196A4E">
        <w:rPr>
          <w:rFonts w:ascii="Times New Roman" w:hAnsi="Times New Roman" w:cs="Times New Roman"/>
          <w:sz w:val="20"/>
          <w:szCs w:val="20"/>
        </w:rPr>
        <w:tab/>
        <w:t>2</w:t>
      </w:r>
      <w:r w:rsidRPr="00196A4E">
        <w:rPr>
          <w:rFonts w:ascii="Times New Roman" w:hAnsi="Times New Roman" w:cs="Times New Roman"/>
          <w:sz w:val="20"/>
          <w:szCs w:val="20"/>
          <w:vertAlign w:val="superscript"/>
        </w:rPr>
        <w:t>nd</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Above &gt; N50, 000</w:t>
      </w:r>
      <w:r w:rsidRPr="00196A4E">
        <w:rPr>
          <w:rFonts w:ascii="Times New Roman" w:hAnsi="Times New Roman" w:cs="Times New Roman"/>
          <w:sz w:val="20"/>
          <w:szCs w:val="20"/>
        </w:rPr>
        <w:tab/>
        <w:t xml:space="preserve">     23</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112</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23</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156</w:t>
      </w:r>
      <w:r w:rsidRPr="00196A4E">
        <w:rPr>
          <w:rFonts w:ascii="Times New Roman" w:hAnsi="Times New Roman" w:cs="Times New Roman"/>
          <w:sz w:val="20"/>
          <w:szCs w:val="20"/>
        </w:rPr>
        <w:tab/>
      </w:r>
      <w:r w:rsidRPr="00196A4E">
        <w:rPr>
          <w:rFonts w:ascii="Times New Roman" w:hAnsi="Times New Roman" w:cs="Times New Roman"/>
          <w:sz w:val="20"/>
          <w:szCs w:val="20"/>
        </w:rPr>
        <w:tab/>
        <w:t>1</w:t>
      </w:r>
      <w:r w:rsidRPr="00196A4E">
        <w:rPr>
          <w:rFonts w:ascii="Times New Roman" w:hAnsi="Times New Roman" w:cs="Times New Roman"/>
          <w:sz w:val="20"/>
          <w:szCs w:val="20"/>
          <w:vertAlign w:val="superscript"/>
        </w:rPr>
        <w:t>st</w:t>
      </w: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Its shows that the monthly income for the farmers, wholesalers and retailers (Above &gt; N50, 000) earn more income that the rest set of income groups investment into production and marketing of beans in Kano State, North-West Nigeria.</w:t>
      </w:r>
    </w:p>
    <w:p w:rsidR="00196A4E" w:rsidRPr="00196A4E" w:rsidRDefault="00196A4E" w:rsidP="00196A4E">
      <w:pPr>
        <w:spacing w:after="0" w:line="240" w:lineRule="auto"/>
        <w:jc w:val="both"/>
        <w:rPr>
          <w:rFonts w:ascii="Times New Roman" w:hAnsi="Times New Roman" w:cs="Times New Roman"/>
          <w:sz w:val="20"/>
          <w:szCs w:val="20"/>
        </w:rPr>
      </w:pPr>
    </w:p>
    <w:p w:rsidR="00196A4E" w:rsidRPr="00196A4E" w:rsidRDefault="00196A4E" w:rsidP="00196A4E">
      <w:pPr>
        <w:spacing w:after="0" w:line="240" w:lineRule="auto"/>
        <w:jc w:val="center"/>
        <w:rPr>
          <w:rFonts w:ascii="Times New Roman" w:hAnsi="Times New Roman" w:cs="Times New Roman"/>
          <w:b/>
          <w:i/>
          <w:sz w:val="20"/>
          <w:szCs w:val="20"/>
        </w:rPr>
      </w:pPr>
      <w:r w:rsidRPr="00196A4E">
        <w:rPr>
          <w:rFonts w:ascii="Times New Roman" w:hAnsi="Times New Roman" w:cs="Times New Roman"/>
          <w:b/>
          <w:i/>
          <w:sz w:val="20"/>
          <w:szCs w:val="20"/>
        </w:rPr>
        <w:t>Table 4:</w:t>
      </w:r>
      <w:r w:rsidRPr="00196A4E">
        <w:rPr>
          <w:rFonts w:ascii="Times New Roman" w:eastAsia="Times New Roman" w:hAnsi="Times New Roman" w:cs="Times New Roman"/>
          <w:b/>
          <w:i/>
          <w:color w:val="000000"/>
          <w:sz w:val="20"/>
          <w:szCs w:val="20"/>
        </w:rPr>
        <w:t xml:space="preserve"> Marital Status Respondents</w:t>
      </w:r>
    </w:p>
    <w:tbl>
      <w:tblPr>
        <w:tblW w:w="9239" w:type="dxa"/>
        <w:jc w:val="center"/>
        <w:tblLook w:val="04A0" w:firstRow="1" w:lastRow="0" w:firstColumn="1" w:lastColumn="0" w:noHBand="0" w:noVBand="1"/>
      </w:tblPr>
      <w:tblGrid>
        <w:gridCol w:w="1101"/>
        <w:gridCol w:w="1370"/>
        <w:gridCol w:w="1409"/>
        <w:gridCol w:w="1370"/>
        <w:gridCol w:w="1409"/>
        <w:gridCol w:w="1370"/>
        <w:gridCol w:w="1210"/>
      </w:tblGrid>
      <w:tr w:rsidR="00196A4E" w:rsidRPr="00196A4E" w:rsidTr="00B20EB7">
        <w:trPr>
          <w:trHeight w:hRule="exact" w:val="397"/>
          <w:jc w:val="center"/>
        </w:trPr>
        <w:tc>
          <w:tcPr>
            <w:tcW w:w="9239"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hAnsi="Times New Roman" w:cs="Times New Roman"/>
                <w:b/>
                <w:sz w:val="20"/>
                <w:szCs w:val="20"/>
              </w:rPr>
            </w:pPr>
            <w:r w:rsidRPr="00196A4E">
              <w:rPr>
                <w:rFonts w:ascii="Times New Roman" w:eastAsia="Times New Roman" w:hAnsi="Times New Roman" w:cs="Times New Roman"/>
                <w:b/>
                <w:color w:val="000000"/>
                <w:sz w:val="20"/>
                <w:szCs w:val="20"/>
              </w:rPr>
              <w:t>Marital Status Respondents</w:t>
            </w:r>
          </w:p>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p>
        </w:tc>
      </w:tr>
      <w:tr w:rsidR="00196A4E" w:rsidRPr="00196A4E" w:rsidTr="00B20EB7">
        <w:trPr>
          <w:trHeight w:val="300"/>
          <w:jc w:val="center"/>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p>
        </w:tc>
        <w:tc>
          <w:tcPr>
            <w:tcW w:w="2779" w:type="dxa"/>
            <w:gridSpan w:val="2"/>
            <w:tcBorders>
              <w:top w:val="single" w:sz="4" w:space="0" w:color="auto"/>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Farmers</w:t>
            </w:r>
          </w:p>
        </w:tc>
        <w:tc>
          <w:tcPr>
            <w:tcW w:w="2779" w:type="dxa"/>
            <w:gridSpan w:val="2"/>
            <w:tcBorders>
              <w:top w:val="single" w:sz="4" w:space="0" w:color="auto"/>
              <w:left w:val="nil"/>
              <w:bottom w:val="single" w:sz="4" w:space="0" w:color="auto"/>
              <w:right w:val="single" w:sz="4" w:space="0" w:color="auto"/>
            </w:tcBorders>
            <w:shd w:val="clear" w:color="auto" w:fill="auto"/>
            <w:noWrap/>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Wholesalers</w:t>
            </w:r>
          </w:p>
        </w:tc>
        <w:tc>
          <w:tcPr>
            <w:tcW w:w="2580" w:type="dxa"/>
            <w:gridSpan w:val="2"/>
            <w:tcBorders>
              <w:top w:val="single" w:sz="4" w:space="0" w:color="auto"/>
              <w:left w:val="nil"/>
              <w:bottom w:val="single" w:sz="4" w:space="0" w:color="auto"/>
              <w:right w:val="single" w:sz="4" w:space="0" w:color="auto"/>
            </w:tcBorders>
            <w:shd w:val="clear" w:color="auto" w:fill="auto"/>
            <w:noWrap/>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Retailers</w:t>
            </w:r>
          </w:p>
        </w:tc>
      </w:tr>
      <w:tr w:rsidR="00196A4E" w:rsidRPr="00196A4E" w:rsidTr="00B20EB7">
        <w:trPr>
          <w:trHeight w:hRule="exact" w:val="658"/>
          <w:jc w:val="center"/>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Marital Status </w:t>
            </w:r>
          </w:p>
        </w:tc>
        <w:tc>
          <w:tcPr>
            <w:tcW w:w="1370" w:type="dxa"/>
            <w:tcBorders>
              <w:top w:val="single" w:sz="4" w:space="0" w:color="auto"/>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Frequency </w:t>
            </w:r>
          </w:p>
        </w:tc>
        <w:tc>
          <w:tcPr>
            <w:tcW w:w="1409" w:type="dxa"/>
            <w:tcBorders>
              <w:top w:val="single" w:sz="4" w:space="0" w:color="auto"/>
              <w:left w:val="nil"/>
              <w:bottom w:val="single" w:sz="4" w:space="0" w:color="auto"/>
              <w:right w:val="single" w:sz="4" w:space="0" w:color="auto"/>
            </w:tcBorders>
            <w:shd w:val="clear" w:color="auto" w:fill="auto"/>
            <w:vAlign w:val="bottom"/>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Percentage </w:t>
            </w:r>
          </w:p>
        </w:tc>
        <w:tc>
          <w:tcPr>
            <w:tcW w:w="137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Frequency </w:t>
            </w:r>
          </w:p>
        </w:tc>
        <w:tc>
          <w:tcPr>
            <w:tcW w:w="1409" w:type="dxa"/>
            <w:tcBorders>
              <w:top w:val="single" w:sz="4" w:space="0" w:color="auto"/>
              <w:left w:val="nil"/>
              <w:bottom w:val="single" w:sz="4" w:space="0" w:color="auto"/>
              <w:right w:val="single" w:sz="4" w:space="0" w:color="auto"/>
            </w:tcBorders>
            <w:shd w:val="clear" w:color="auto" w:fill="auto"/>
            <w:vAlign w:val="bottom"/>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Percentage </w:t>
            </w:r>
          </w:p>
        </w:tc>
        <w:tc>
          <w:tcPr>
            <w:tcW w:w="137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Frequency </w:t>
            </w:r>
          </w:p>
        </w:tc>
        <w:tc>
          <w:tcPr>
            <w:tcW w:w="1210" w:type="dxa"/>
            <w:tcBorders>
              <w:top w:val="single" w:sz="4" w:space="0" w:color="auto"/>
              <w:left w:val="nil"/>
              <w:bottom w:val="single" w:sz="4" w:space="0" w:color="auto"/>
              <w:right w:val="single" w:sz="4" w:space="0" w:color="auto"/>
            </w:tcBorders>
            <w:shd w:val="clear" w:color="auto" w:fill="auto"/>
            <w:vAlign w:val="bottom"/>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Percentage </w:t>
            </w:r>
          </w:p>
        </w:tc>
      </w:tr>
      <w:tr w:rsidR="00196A4E" w:rsidRPr="00196A4E" w:rsidTr="00B20EB7">
        <w:trPr>
          <w:trHeight w:val="300"/>
          <w:jc w:val="center"/>
        </w:trPr>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Single </w:t>
            </w:r>
          </w:p>
        </w:tc>
        <w:tc>
          <w:tcPr>
            <w:tcW w:w="13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9</w:t>
            </w:r>
          </w:p>
        </w:tc>
        <w:tc>
          <w:tcPr>
            <w:tcW w:w="140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6</w:t>
            </w:r>
          </w:p>
        </w:tc>
        <w:tc>
          <w:tcPr>
            <w:tcW w:w="13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21</w:t>
            </w:r>
          </w:p>
        </w:tc>
        <w:tc>
          <w:tcPr>
            <w:tcW w:w="140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14</w:t>
            </w:r>
          </w:p>
        </w:tc>
        <w:tc>
          <w:tcPr>
            <w:tcW w:w="13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9</w:t>
            </w:r>
          </w:p>
        </w:tc>
        <w:tc>
          <w:tcPr>
            <w:tcW w:w="121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6</w:t>
            </w:r>
          </w:p>
        </w:tc>
      </w:tr>
      <w:tr w:rsidR="00196A4E" w:rsidRPr="00196A4E" w:rsidTr="00B20EB7">
        <w:trPr>
          <w:trHeight w:val="300"/>
          <w:jc w:val="center"/>
        </w:trPr>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Married </w:t>
            </w:r>
          </w:p>
        </w:tc>
        <w:tc>
          <w:tcPr>
            <w:tcW w:w="13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105</w:t>
            </w:r>
          </w:p>
        </w:tc>
        <w:tc>
          <w:tcPr>
            <w:tcW w:w="140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70</w:t>
            </w:r>
          </w:p>
        </w:tc>
        <w:tc>
          <w:tcPr>
            <w:tcW w:w="13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87</w:t>
            </w:r>
          </w:p>
        </w:tc>
        <w:tc>
          <w:tcPr>
            <w:tcW w:w="140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58</w:t>
            </w:r>
          </w:p>
        </w:tc>
        <w:tc>
          <w:tcPr>
            <w:tcW w:w="13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105</w:t>
            </w:r>
          </w:p>
        </w:tc>
        <w:tc>
          <w:tcPr>
            <w:tcW w:w="121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70</w:t>
            </w:r>
          </w:p>
        </w:tc>
      </w:tr>
      <w:tr w:rsidR="00196A4E" w:rsidRPr="00196A4E" w:rsidTr="00B20EB7">
        <w:trPr>
          <w:trHeight w:val="300"/>
          <w:jc w:val="center"/>
        </w:trPr>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Divorced </w:t>
            </w:r>
          </w:p>
        </w:tc>
        <w:tc>
          <w:tcPr>
            <w:tcW w:w="13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11</w:t>
            </w:r>
          </w:p>
        </w:tc>
        <w:tc>
          <w:tcPr>
            <w:tcW w:w="140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7</w:t>
            </w:r>
          </w:p>
        </w:tc>
        <w:tc>
          <w:tcPr>
            <w:tcW w:w="13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18</w:t>
            </w:r>
          </w:p>
        </w:tc>
        <w:tc>
          <w:tcPr>
            <w:tcW w:w="140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12</w:t>
            </w:r>
          </w:p>
        </w:tc>
        <w:tc>
          <w:tcPr>
            <w:tcW w:w="13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11</w:t>
            </w:r>
          </w:p>
        </w:tc>
        <w:tc>
          <w:tcPr>
            <w:tcW w:w="121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7</w:t>
            </w:r>
          </w:p>
        </w:tc>
      </w:tr>
      <w:tr w:rsidR="00196A4E" w:rsidRPr="00196A4E" w:rsidTr="00B20EB7">
        <w:trPr>
          <w:trHeight w:val="300"/>
          <w:jc w:val="center"/>
        </w:trPr>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Widowed </w:t>
            </w:r>
          </w:p>
        </w:tc>
        <w:tc>
          <w:tcPr>
            <w:tcW w:w="13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15</w:t>
            </w:r>
          </w:p>
        </w:tc>
        <w:tc>
          <w:tcPr>
            <w:tcW w:w="140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10</w:t>
            </w:r>
          </w:p>
        </w:tc>
        <w:tc>
          <w:tcPr>
            <w:tcW w:w="13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9</w:t>
            </w:r>
          </w:p>
        </w:tc>
        <w:tc>
          <w:tcPr>
            <w:tcW w:w="140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6</w:t>
            </w:r>
          </w:p>
        </w:tc>
        <w:tc>
          <w:tcPr>
            <w:tcW w:w="13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15</w:t>
            </w:r>
          </w:p>
        </w:tc>
        <w:tc>
          <w:tcPr>
            <w:tcW w:w="121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10</w:t>
            </w:r>
          </w:p>
        </w:tc>
      </w:tr>
      <w:tr w:rsidR="00196A4E" w:rsidRPr="00196A4E" w:rsidTr="00B20EB7">
        <w:trPr>
          <w:trHeight w:val="300"/>
          <w:jc w:val="center"/>
        </w:trPr>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Separated </w:t>
            </w:r>
          </w:p>
        </w:tc>
        <w:tc>
          <w:tcPr>
            <w:tcW w:w="13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10</w:t>
            </w:r>
          </w:p>
        </w:tc>
        <w:tc>
          <w:tcPr>
            <w:tcW w:w="140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7</w:t>
            </w:r>
          </w:p>
        </w:tc>
        <w:tc>
          <w:tcPr>
            <w:tcW w:w="13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15</w:t>
            </w:r>
          </w:p>
        </w:tc>
        <w:tc>
          <w:tcPr>
            <w:tcW w:w="140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10</w:t>
            </w:r>
          </w:p>
        </w:tc>
        <w:tc>
          <w:tcPr>
            <w:tcW w:w="13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10</w:t>
            </w:r>
          </w:p>
        </w:tc>
        <w:tc>
          <w:tcPr>
            <w:tcW w:w="121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7</w:t>
            </w:r>
          </w:p>
        </w:tc>
      </w:tr>
      <w:tr w:rsidR="00196A4E" w:rsidRPr="00196A4E" w:rsidTr="00B20EB7">
        <w:trPr>
          <w:trHeight w:val="300"/>
          <w:jc w:val="center"/>
        </w:trPr>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color w:val="000000"/>
                <w:sz w:val="20"/>
                <w:szCs w:val="20"/>
              </w:rPr>
              <w:t> </w:t>
            </w:r>
            <w:r w:rsidRPr="00196A4E">
              <w:rPr>
                <w:rFonts w:ascii="Times New Roman" w:eastAsia="Times New Roman" w:hAnsi="Times New Roman" w:cs="Times New Roman"/>
                <w:b/>
                <w:color w:val="000000"/>
                <w:sz w:val="20"/>
                <w:szCs w:val="20"/>
              </w:rPr>
              <w:t>Total</w:t>
            </w:r>
          </w:p>
        </w:tc>
        <w:tc>
          <w:tcPr>
            <w:tcW w:w="13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150</w:t>
            </w:r>
          </w:p>
        </w:tc>
        <w:tc>
          <w:tcPr>
            <w:tcW w:w="140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100</w:t>
            </w:r>
          </w:p>
        </w:tc>
        <w:tc>
          <w:tcPr>
            <w:tcW w:w="13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150</w:t>
            </w:r>
          </w:p>
        </w:tc>
        <w:tc>
          <w:tcPr>
            <w:tcW w:w="1409"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100</w:t>
            </w:r>
          </w:p>
        </w:tc>
        <w:tc>
          <w:tcPr>
            <w:tcW w:w="137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150</w:t>
            </w:r>
          </w:p>
        </w:tc>
        <w:tc>
          <w:tcPr>
            <w:tcW w:w="1210" w:type="dxa"/>
            <w:tcBorders>
              <w:top w:val="nil"/>
              <w:left w:val="nil"/>
              <w:bottom w:val="single" w:sz="4" w:space="0" w:color="auto"/>
              <w:right w:val="single" w:sz="4" w:space="0" w:color="auto"/>
            </w:tcBorders>
            <w:shd w:val="clear" w:color="auto" w:fill="auto"/>
            <w:noWrap/>
            <w:vAlign w:val="bottom"/>
            <w:hideMark/>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100</w:t>
            </w:r>
          </w:p>
        </w:tc>
      </w:tr>
    </w:tbl>
    <w:p w:rsidR="00196A4E" w:rsidRPr="00196A4E" w:rsidRDefault="00196A4E" w:rsidP="00196A4E">
      <w:pPr>
        <w:spacing w:after="0" w:line="240" w:lineRule="auto"/>
        <w:rPr>
          <w:rFonts w:ascii="Times New Roman" w:hAnsi="Times New Roman" w:cs="Times New Roman"/>
          <w:b/>
          <w:i/>
          <w:sz w:val="20"/>
          <w:szCs w:val="20"/>
        </w:rPr>
      </w:pPr>
      <w:r w:rsidRPr="00196A4E">
        <w:rPr>
          <w:rFonts w:ascii="Times New Roman" w:hAnsi="Times New Roman" w:cs="Times New Roman"/>
          <w:b/>
          <w:i/>
          <w:sz w:val="20"/>
          <w:szCs w:val="20"/>
        </w:rPr>
        <w:t>Source: Field Survey, 2018</w:t>
      </w:r>
    </w:p>
    <w:p w:rsidR="00196A4E" w:rsidRPr="00196A4E" w:rsidRDefault="00196A4E" w:rsidP="00196A4E">
      <w:pPr>
        <w:spacing w:after="0" w:line="240" w:lineRule="auto"/>
        <w:rPr>
          <w:rFonts w:ascii="Times New Roman" w:hAnsi="Times New Roman" w:cs="Times New Roman"/>
          <w:b/>
          <w:sz w:val="20"/>
          <w:szCs w:val="20"/>
        </w:rPr>
      </w:pPr>
    </w:p>
    <w:p w:rsidR="00196A4E" w:rsidRPr="00196A4E" w:rsidRDefault="00196A4E" w:rsidP="00196A4E">
      <w:pPr>
        <w:spacing w:after="0" w:line="240" w:lineRule="auto"/>
        <w:rPr>
          <w:rFonts w:ascii="Times New Roman" w:hAnsi="Times New Roman" w:cs="Times New Roman"/>
          <w:b/>
          <w:sz w:val="20"/>
          <w:szCs w:val="20"/>
        </w:rPr>
      </w:pPr>
      <w:r w:rsidRPr="00196A4E">
        <w:rPr>
          <w:rFonts w:ascii="Times New Roman" w:hAnsi="Times New Roman" w:cs="Times New Roman"/>
          <w:b/>
          <w:sz w:val="20"/>
          <w:szCs w:val="20"/>
        </w:rPr>
        <w:t>From the Table 4, rating the marital status by assigning positions,</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Farmer</w:t>
      </w:r>
      <w:r w:rsidRPr="00196A4E">
        <w:rPr>
          <w:rFonts w:ascii="Times New Roman" w:hAnsi="Times New Roman" w:cs="Times New Roman"/>
          <w:sz w:val="20"/>
          <w:szCs w:val="20"/>
        </w:rPr>
        <w:tab/>
      </w:r>
      <w:r w:rsidRPr="00196A4E">
        <w:rPr>
          <w:rFonts w:ascii="Times New Roman" w:hAnsi="Times New Roman" w:cs="Times New Roman"/>
          <w:sz w:val="20"/>
          <w:szCs w:val="20"/>
        </w:rPr>
        <w:tab/>
        <w:t>Wholesaler</w:t>
      </w:r>
      <w:r w:rsidRPr="00196A4E">
        <w:rPr>
          <w:rFonts w:ascii="Times New Roman" w:hAnsi="Times New Roman" w:cs="Times New Roman"/>
          <w:sz w:val="20"/>
          <w:szCs w:val="20"/>
        </w:rPr>
        <w:tab/>
        <w:t>Retailer</w:t>
      </w:r>
      <w:r w:rsidRPr="00196A4E">
        <w:rPr>
          <w:rFonts w:ascii="Times New Roman" w:hAnsi="Times New Roman" w:cs="Times New Roman"/>
          <w:sz w:val="20"/>
          <w:szCs w:val="20"/>
        </w:rPr>
        <w:tab/>
      </w:r>
      <w:r w:rsidRPr="00196A4E">
        <w:rPr>
          <w:rFonts w:ascii="Times New Roman" w:hAnsi="Times New Roman" w:cs="Times New Roman"/>
          <w:sz w:val="20"/>
          <w:szCs w:val="20"/>
        </w:rPr>
        <w:tab/>
        <w:t>Total</w:t>
      </w:r>
      <w:r w:rsidRPr="00196A4E">
        <w:rPr>
          <w:rFonts w:ascii="Times New Roman" w:hAnsi="Times New Roman" w:cs="Times New Roman"/>
          <w:sz w:val="20"/>
          <w:szCs w:val="20"/>
        </w:rPr>
        <w:tab/>
        <w:t>Positions</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Single</w:t>
      </w:r>
      <w:r w:rsidRPr="00196A4E">
        <w:rPr>
          <w:rFonts w:ascii="Times New Roman" w:hAnsi="Times New Roman" w:cs="Times New Roman"/>
          <w:sz w:val="20"/>
          <w:szCs w:val="20"/>
        </w:rPr>
        <w:tab/>
      </w:r>
      <w:r w:rsidRPr="00196A4E">
        <w:rPr>
          <w:rFonts w:ascii="Times New Roman" w:hAnsi="Times New Roman" w:cs="Times New Roman"/>
          <w:sz w:val="20"/>
          <w:szCs w:val="20"/>
        </w:rPr>
        <w:tab/>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9</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21</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9</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39</w:t>
      </w:r>
      <w:r w:rsidRPr="00196A4E">
        <w:rPr>
          <w:rFonts w:ascii="Times New Roman" w:hAnsi="Times New Roman" w:cs="Times New Roman"/>
          <w:sz w:val="20"/>
          <w:szCs w:val="20"/>
        </w:rPr>
        <w:tab/>
        <w:t>3rd</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Married</w:t>
      </w:r>
      <w:r w:rsidRPr="00196A4E">
        <w:rPr>
          <w:rFonts w:ascii="Times New Roman" w:hAnsi="Times New Roman" w:cs="Times New Roman"/>
          <w:sz w:val="20"/>
          <w:szCs w:val="20"/>
        </w:rPr>
        <w:tab/>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w:t>
      </w:r>
      <w:r w:rsidRPr="00196A4E">
        <w:rPr>
          <w:rFonts w:ascii="Times New Roman" w:hAnsi="Times New Roman" w:cs="Times New Roman"/>
          <w:sz w:val="20"/>
          <w:szCs w:val="20"/>
        </w:rPr>
        <w:tab/>
        <w:t xml:space="preserve"> 105</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87</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105</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297</w:t>
      </w:r>
      <w:r w:rsidRPr="00196A4E">
        <w:rPr>
          <w:rFonts w:ascii="Times New Roman" w:hAnsi="Times New Roman" w:cs="Times New Roman"/>
          <w:sz w:val="20"/>
          <w:szCs w:val="20"/>
        </w:rPr>
        <w:tab/>
        <w:t>1st</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Divorced</w:t>
      </w:r>
      <w:r w:rsidRPr="00196A4E">
        <w:rPr>
          <w:rFonts w:ascii="Times New Roman" w:hAnsi="Times New Roman" w:cs="Times New Roman"/>
          <w:sz w:val="20"/>
          <w:szCs w:val="20"/>
        </w:rPr>
        <w:tab/>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11</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18 </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11</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40</w:t>
      </w:r>
      <w:r w:rsidRPr="00196A4E">
        <w:rPr>
          <w:rFonts w:ascii="Times New Roman" w:hAnsi="Times New Roman" w:cs="Times New Roman"/>
          <w:sz w:val="20"/>
          <w:szCs w:val="20"/>
        </w:rPr>
        <w:tab/>
        <w:t>2nd</w:t>
      </w:r>
    </w:p>
    <w:p w:rsidR="00196A4E" w:rsidRPr="00196A4E" w:rsidRDefault="00196A4E" w:rsidP="00196A4E">
      <w:pPr>
        <w:spacing w:after="0" w:line="240" w:lineRule="auto"/>
        <w:rPr>
          <w:rFonts w:ascii="Times New Roman" w:hAnsi="Times New Roman" w:cs="Times New Roman"/>
          <w:sz w:val="20"/>
          <w:szCs w:val="20"/>
          <w:vertAlign w:val="superscript"/>
        </w:rPr>
      </w:pPr>
      <w:r w:rsidRPr="00196A4E">
        <w:rPr>
          <w:rFonts w:ascii="Times New Roman" w:hAnsi="Times New Roman" w:cs="Times New Roman"/>
          <w:sz w:val="20"/>
          <w:szCs w:val="20"/>
        </w:rPr>
        <w:t>Widowed</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15</w:t>
      </w:r>
      <w:r w:rsidRPr="00196A4E">
        <w:rPr>
          <w:rFonts w:ascii="Times New Roman" w:hAnsi="Times New Roman" w:cs="Times New Roman"/>
          <w:sz w:val="20"/>
          <w:szCs w:val="20"/>
        </w:rPr>
        <w:tab/>
        <w:t xml:space="preserve">                     9</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15</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39</w:t>
      </w:r>
      <w:r w:rsidRPr="00196A4E">
        <w:rPr>
          <w:rFonts w:ascii="Times New Roman" w:hAnsi="Times New Roman" w:cs="Times New Roman"/>
          <w:sz w:val="20"/>
          <w:szCs w:val="20"/>
        </w:rPr>
        <w:tab/>
        <w:t>3</w:t>
      </w:r>
      <w:r w:rsidRPr="00196A4E">
        <w:rPr>
          <w:rFonts w:ascii="Times New Roman" w:hAnsi="Times New Roman" w:cs="Times New Roman"/>
          <w:sz w:val="20"/>
          <w:szCs w:val="20"/>
          <w:vertAlign w:val="superscript"/>
        </w:rPr>
        <w:t xml:space="preserve">rd </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Separated</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w:t>
      </w:r>
      <w:r w:rsidRPr="00196A4E">
        <w:rPr>
          <w:rFonts w:ascii="Times New Roman" w:hAnsi="Times New Roman" w:cs="Times New Roman"/>
          <w:sz w:val="20"/>
          <w:szCs w:val="20"/>
        </w:rPr>
        <w:tab/>
        <w:t xml:space="preserve">  10</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15</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10</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35</w:t>
      </w:r>
      <w:r w:rsidRPr="00196A4E">
        <w:rPr>
          <w:rFonts w:ascii="Times New Roman" w:hAnsi="Times New Roman" w:cs="Times New Roman"/>
          <w:sz w:val="20"/>
          <w:szCs w:val="20"/>
        </w:rPr>
        <w:tab/>
        <w:t>4th</w:t>
      </w: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Its shows that the marital status for the farmers, wholesalers and retailers (Married), followed the (Divorced), the (Single and Widowed) and (Separated) are into production and marketing of beans in Kano State, North-West Nigeria.</w:t>
      </w:r>
    </w:p>
    <w:p w:rsidR="00196A4E" w:rsidRPr="00196A4E" w:rsidRDefault="00196A4E" w:rsidP="00196A4E">
      <w:pPr>
        <w:spacing w:after="0" w:line="240" w:lineRule="auto"/>
        <w:rPr>
          <w:rFonts w:ascii="Times New Roman" w:hAnsi="Times New Roman" w:cs="Times New Roman"/>
          <w:b/>
          <w:sz w:val="20"/>
          <w:szCs w:val="20"/>
        </w:rPr>
      </w:pPr>
    </w:p>
    <w:p w:rsidR="00196A4E" w:rsidRPr="00196A4E" w:rsidRDefault="00196A4E" w:rsidP="00196A4E">
      <w:pPr>
        <w:spacing w:after="0" w:line="240" w:lineRule="auto"/>
        <w:jc w:val="center"/>
        <w:rPr>
          <w:rFonts w:ascii="Times New Roman" w:hAnsi="Times New Roman" w:cs="Times New Roman"/>
          <w:b/>
          <w:i/>
          <w:sz w:val="20"/>
          <w:szCs w:val="20"/>
        </w:rPr>
      </w:pPr>
      <w:r w:rsidRPr="00196A4E">
        <w:rPr>
          <w:rFonts w:ascii="Times New Roman" w:hAnsi="Times New Roman" w:cs="Times New Roman"/>
          <w:b/>
          <w:i/>
          <w:sz w:val="20"/>
          <w:szCs w:val="20"/>
        </w:rPr>
        <w:t>Table: 5:</w:t>
      </w:r>
      <w:r w:rsidRPr="00196A4E">
        <w:rPr>
          <w:rFonts w:ascii="Times New Roman" w:eastAsia="Times New Roman" w:hAnsi="Times New Roman" w:cs="Times New Roman"/>
          <w:b/>
          <w:i/>
          <w:color w:val="000000"/>
          <w:sz w:val="20"/>
          <w:szCs w:val="20"/>
        </w:rPr>
        <w:t xml:space="preserve"> Educational Qualification</w:t>
      </w:r>
    </w:p>
    <w:tbl>
      <w:tblPr>
        <w:tblW w:w="8940" w:type="dxa"/>
        <w:jc w:val="center"/>
        <w:tblLook w:val="04A0" w:firstRow="1" w:lastRow="0" w:firstColumn="1" w:lastColumn="0" w:noHBand="0" w:noVBand="1"/>
      </w:tblPr>
      <w:tblGrid>
        <w:gridCol w:w="1339"/>
        <w:gridCol w:w="1370"/>
        <w:gridCol w:w="1219"/>
        <w:gridCol w:w="1370"/>
        <w:gridCol w:w="1228"/>
        <w:gridCol w:w="1177"/>
        <w:gridCol w:w="1237"/>
      </w:tblGrid>
      <w:tr w:rsidR="00196A4E" w:rsidRPr="00196A4E" w:rsidTr="00B20EB7">
        <w:trPr>
          <w:trHeight w:val="300"/>
          <w:jc w:val="center"/>
        </w:trPr>
        <w:tc>
          <w:tcPr>
            <w:tcW w:w="8940"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Educational  Qualification</w:t>
            </w:r>
          </w:p>
        </w:tc>
      </w:tr>
      <w:tr w:rsidR="00196A4E" w:rsidRPr="00196A4E" w:rsidTr="00B20EB7">
        <w:trPr>
          <w:trHeight w:val="300"/>
          <w:jc w:val="center"/>
        </w:trPr>
        <w:tc>
          <w:tcPr>
            <w:tcW w:w="1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p>
        </w:tc>
        <w:tc>
          <w:tcPr>
            <w:tcW w:w="2589" w:type="dxa"/>
            <w:gridSpan w:val="2"/>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Farmers</w:t>
            </w:r>
          </w:p>
        </w:tc>
        <w:tc>
          <w:tcPr>
            <w:tcW w:w="2598" w:type="dxa"/>
            <w:gridSpan w:val="2"/>
            <w:tcBorders>
              <w:top w:val="single" w:sz="4" w:space="0" w:color="auto"/>
              <w:left w:val="nil"/>
              <w:bottom w:val="single" w:sz="4" w:space="0" w:color="auto"/>
              <w:right w:val="single" w:sz="4" w:space="0" w:color="auto"/>
            </w:tcBorders>
            <w:shd w:val="clear" w:color="auto" w:fill="auto"/>
            <w:noWrap/>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Wholesalers</w:t>
            </w:r>
          </w:p>
        </w:tc>
        <w:tc>
          <w:tcPr>
            <w:tcW w:w="2414" w:type="dxa"/>
            <w:gridSpan w:val="2"/>
            <w:tcBorders>
              <w:top w:val="single" w:sz="4" w:space="0" w:color="auto"/>
              <w:left w:val="nil"/>
              <w:bottom w:val="single" w:sz="4" w:space="0" w:color="auto"/>
              <w:right w:val="single" w:sz="4" w:space="0" w:color="auto"/>
            </w:tcBorders>
            <w:shd w:val="clear" w:color="auto" w:fill="auto"/>
            <w:noWrap/>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Retailers</w:t>
            </w:r>
          </w:p>
        </w:tc>
      </w:tr>
      <w:tr w:rsidR="00196A4E" w:rsidRPr="00196A4E" w:rsidTr="00B20EB7">
        <w:trPr>
          <w:trHeight w:val="300"/>
          <w:jc w:val="center"/>
        </w:trPr>
        <w:tc>
          <w:tcPr>
            <w:tcW w:w="1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Educational  Qualification </w:t>
            </w:r>
          </w:p>
        </w:tc>
        <w:tc>
          <w:tcPr>
            <w:tcW w:w="137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Frequency </w:t>
            </w:r>
          </w:p>
        </w:tc>
        <w:tc>
          <w:tcPr>
            <w:tcW w:w="1219"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Percentage </w:t>
            </w:r>
          </w:p>
        </w:tc>
        <w:tc>
          <w:tcPr>
            <w:tcW w:w="137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Frequency </w:t>
            </w:r>
          </w:p>
        </w:tc>
        <w:tc>
          <w:tcPr>
            <w:tcW w:w="1228"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Percentage </w:t>
            </w:r>
          </w:p>
        </w:tc>
        <w:tc>
          <w:tcPr>
            <w:tcW w:w="1177"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Frequency </w:t>
            </w:r>
          </w:p>
        </w:tc>
        <w:tc>
          <w:tcPr>
            <w:tcW w:w="1237"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Percentage </w:t>
            </w:r>
          </w:p>
        </w:tc>
      </w:tr>
      <w:tr w:rsidR="00196A4E" w:rsidRPr="00196A4E" w:rsidTr="00B20EB7">
        <w:trPr>
          <w:trHeight w:val="300"/>
          <w:jc w:val="center"/>
        </w:trPr>
        <w:tc>
          <w:tcPr>
            <w:tcW w:w="1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None</w:t>
            </w: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58</w:t>
            </w:r>
          </w:p>
        </w:tc>
        <w:tc>
          <w:tcPr>
            <w:tcW w:w="1219"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39</w:t>
            </w:r>
          </w:p>
        </w:tc>
        <w:tc>
          <w:tcPr>
            <w:tcW w:w="137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29</w:t>
            </w:r>
          </w:p>
        </w:tc>
        <w:tc>
          <w:tcPr>
            <w:tcW w:w="1228"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19</w:t>
            </w:r>
          </w:p>
        </w:tc>
        <w:tc>
          <w:tcPr>
            <w:tcW w:w="1177"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32</w:t>
            </w:r>
          </w:p>
        </w:tc>
        <w:tc>
          <w:tcPr>
            <w:tcW w:w="1237"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21</w:t>
            </w:r>
          </w:p>
        </w:tc>
      </w:tr>
      <w:tr w:rsidR="00196A4E" w:rsidRPr="00196A4E" w:rsidTr="00B20EB7">
        <w:trPr>
          <w:trHeight w:val="300"/>
          <w:jc w:val="center"/>
        </w:trPr>
        <w:tc>
          <w:tcPr>
            <w:tcW w:w="1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Primary</w:t>
            </w: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64</w:t>
            </w:r>
          </w:p>
        </w:tc>
        <w:tc>
          <w:tcPr>
            <w:tcW w:w="1219"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43</w:t>
            </w:r>
          </w:p>
        </w:tc>
        <w:tc>
          <w:tcPr>
            <w:tcW w:w="137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83</w:t>
            </w:r>
          </w:p>
        </w:tc>
        <w:tc>
          <w:tcPr>
            <w:tcW w:w="1228"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55</w:t>
            </w:r>
          </w:p>
        </w:tc>
        <w:tc>
          <w:tcPr>
            <w:tcW w:w="1177"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61</w:t>
            </w:r>
          </w:p>
        </w:tc>
        <w:tc>
          <w:tcPr>
            <w:tcW w:w="1237"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41</w:t>
            </w:r>
          </w:p>
        </w:tc>
      </w:tr>
      <w:tr w:rsidR="00196A4E" w:rsidRPr="00196A4E" w:rsidTr="00B20EB7">
        <w:trPr>
          <w:trHeight w:val="300"/>
          <w:jc w:val="center"/>
        </w:trPr>
        <w:tc>
          <w:tcPr>
            <w:tcW w:w="1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Secondary </w:t>
            </w: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24</w:t>
            </w:r>
          </w:p>
        </w:tc>
        <w:tc>
          <w:tcPr>
            <w:tcW w:w="1219"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16</w:t>
            </w:r>
          </w:p>
        </w:tc>
        <w:tc>
          <w:tcPr>
            <w:tcW w:w="137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31</w:t>
            </w:r>
          </w:p>
        </w:tc>
        <w:tc>
          <w:tcPr>
            <w:tcW w:w="1228"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21</w:t>
            </w:r>
          </w:p>
        </w:tc>
        <w:tc>
          <w:tcPr>
            <w:tcW w:w="1177"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52</w:t>
            </w:r>
          </w:p>
        </w:tc>
        <w:tc>
          <w:tcPr>
            <w:tcW w:w="1237"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35</w:t>
            </w:r>
          </w:p>
        </w:tc>
      </w:tr>
      <w:tr w:rsidR="00196A4E" w:rsidRPr="00196A4E" w:rsidTr="00B20EB7">
        <w:trPr>
          <w:trHeight w:val="300"/>
          <w:jc w:val="center"/>
        </w:trPr>
        <w:tc>
          <w:tcPr>
            <w:tcW w:w="1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Tertiary </w:t>
            </w: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4</w:t>
            </w:r>
          </w:p>
        </w:tc>
        <w:tc>
          <w:tcPr>
            <w:tcW w:w="1219"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w:t>
            </w:r>
          </w:p>
        </w:tc>
        <w:tc>
          <w:tcPr>
            <w:tcW w:w="137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7</w:t>
            </w:r>
          </w:p>
        </w:tc>
        <w:tc>
          <w:tcPr>
            <w:tcW w:w="1228"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5</w:t>
            </w:r>
          </w:p>
        </w:tc>
        <w:tc>
          <w:tcPr>
            <w:tcW w:w="1177"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5</w:t>
            </w:r>
          </w:p>
        </w:tc>
        <w:tc>
          <w:tcPr>
            <w:tcW w:w="1237"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w:t>
            </w:r>
          </w:p>
        </w:tc>
      </w:tr>
      <w:tr w:rsidR="00196A4E" w:rsidRPr="00196A4E" w:rsidTr="00B20EB7">
        <w:trPr>
          <w:trHeight w:val="300"/>
          <w:jc w:val="center"/>
        </w:trPr>
        <w:tc>
          <w:tcPr>
            <w:tcW w:w="1339" w:type="dxa"/>
            <w:tcBorders>
              <w:top w:val="single" w:sz="4" w:space="0" w:color="auto"/>
              <w:left w:val="single" w:sz="4" w:space="0" w:color="auto"/>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ind w:left="720" w:hanging="720"/>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Total</w:t>
            </w:r>
          </w:p>
        </w:tc>
        <w:tc>
          <w:tcPr>
            <w:tcW w:w="137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150</w:t>
            </w:r>
          </w:p>
        </w:tc>
        <w:tc>
          <w:tcPr>
            <w:tcW w:w="1219"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100</w:t>
            </w:r>
          </w:p>
        </w:tc>
        <w:tc>
          <w:tcPr>
            <w:tcW w:w="137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150</w:t>
            </w:r>
          </w:p>
        </w:tc>
        <w:tc>
          <w:tcPr>
            <w:tcW w:w="1228"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100</w:t>
            </w:r>
          </w:p>
        </w:tc>
        <w:tc>
          <w:tcPr>
            <w:tcW w:w="1177"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150</w:t>
            </w:r>
          </w:p>
        </w:tc>
        <w:tc>
          <w:tcPr>
            <w:tcW w:w="1237"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100</w:t>
            </w:r>
          </w:p>
        </w:tc>
      </w:tr>
    </w:tbl>
    <w:p w:rsidR="00196A4E" w:rsidRPr="00196A4E" w:rsidRDefault="00196A4E" w:rsidP="00196A4E">
      <w:pPr>
        <w:spacing w:after="0" w:line="240" w:lineRule="auto"/>
        <w:rPr>
          <w:rFonts w:ascii="Times New Roman" w:hAnsi="Times New Roman" w:cs="Times New Roman"/>
          <w:b/>
          <w:i/>
          <w:sz w:val="20"/>
          <w:szCs w:val="20"/>
        </w:rPr>
      </w:pPr>
      <w:r w:rsidRPr="00196A4E">
        <w:rPr>
          <w:rFonts w:ascii="Times New Roman" w:hAnsi="Times New Roman" w:cs="Times New Roman"/>
          <w:b/>
          <w:i/>
          <w:sz w:val="20"/>
          <w:szCs w:val="20"/>
        </w:rPr>
        <w:t>Source: Field Survey, 2018</w:t>
      </w:r>
    </w:p>
    <w:p w:rsidR="00196A4E" w:rsidRPr="00196A4E" w:rsidRDefault="00196A4E" w:rsidP="00196A4E">
      <w:pPr>
        <w:spacing w:after="0" w:line="240" w:lineRule="auto"/>
        <w:rPr>
          <w:rFonts w:ascii="Times New Roman" w:hAnsi="Times New Roman" w:cs="Times New Roman"/>
          <w:b/>
          <w:sz w:val="20"/>
          <w:szCs w:val="20"/>
        </w:rPr>
      </w:pPr>
    </w:p>
    <w:p w:rsidR="00196A4E" w:rsidRPr="00196A4E" w:rsidRDefault="00196A4E" w:rsidP="00196A4E">
      <w:pPr>
        <w:spacing w:after="0" w:line="240" w:lineRule="auto"/>
        <w:rPr>
          <w:rFonts w:ascii="Times New Roman" w:hAnsi="Times New Roman" w:cs="Times New Roman"/>
          <w:b/>
          <w:sz w:val="20"/>
          <w:szCs w:val="20"/>
        </w:rPr>
      </w:pPr>
      <w:r w:rsidRPr="00196A4E">
        <w:rPr>
          <w:rFonts w:ascii="Times New Roman" w:hAnsi="Times New Roman" w:cs="Times New Roman"/>
          <w:b/>
          <w:sz w:val="20"/>
          <w:szCs w:val="20"/>
        </w:rPr>
        <w:t>From the Table 5, rating the educational Qualification by assigning positions,</w:t>
      </w:r>
    </w:p>
    <w:p w:rsidR="00196A4E" w:rsidRPr="00196A4E" w:rsidRDefault="00196A4E" w:rsidP="00196A4E">
      <w:pPr>
        <w:spacing w:after="0" w:line="240" w:lineRule="auto"/>
        <w:ind w:right="-691"/>
        <w:rPr>
          <w:rFonts w:ascii="Times New Roman" w:hAnsi="Times New Roman" w:cs="Times New Roman"/>
          <w:b/>
          <w:sz w:val="20"/>
          <w:szCs w:val="20"/>
        </w:rPr>
      </w:pPr>
      <w:r w:rsidRPr="00196A4E">
        <w:rPr>
          <w:rFonts w:ascii="Times New Roman" w:hAnsi="Times New Roman" w:cs="Times New Roman"/>
          <w:b/>
          <w:sz w:val="20"/>
          <w:szCs w:val="20"/>
        </w:rPr>
        <w:t xml:space="preserve">Option </w:t>
      </w:r>
      <w:r w:rsidRPr="00196A4E">
        <w:rPr>
          <w:rFonts w:ascii="Times New Roman" w:hAnsi="Times New Roman" w:cs="Times New Roman"/>
          <w:b/>
          <w:sz w:val="20"/>
          <w:szCs w:val="20"/>
        </w:rPr>
        <w:tab/>
      </w:r>
      <w:r w:rsidRPr="00196A4E">
        <w:rPr>
          <w:rFonts w:ascii="Times New Roman" w:hAnsi="Times New Roman" w:cs="Times New Roman"/>
          <w:b/>
          <w:sz w:val="20"/>
          <w:szCs w:val="20"/>
        </w:rPr>
        <w:tab/>
        <w:t xml:space="preserve">Farmer </w:t>
      </w:r>
      <w:r w:rsidRPr="00196A4E">
        <w:rPr>
          <w:rFonts w:ascii="Times New Roman" w:hAnsi="Times New Roman" w:cs="Times New Roman"/>
          <w:b/>
          <w:sz w:val="20"/>
          <w:szCs w:val="20"/>
        </w:rPr>
        <w:tab/>
        <w:t>Wholesaler</w:t>
      </w:r>
      <w:r w:rsidRPr="00196A4E">
        <w:rPr>
          <w:rFonts w:ascii="Times New Roman" w:hAnsi="Times New Roman" w:cs="Times New Roman"/>
          <w:b/>
          <w:sz w:val="20"/>
          <w:szCs w:val="20"/>
        </w:rPr>
        <w:tab/>
        <w:t>Retailer</w:t>
      </w:r>
      <w:r w:rsidRPr="00196A4E">
        <w:rPr>
          <w:rFonts w:ascii="Times New Roman" w:hAnsi="Times New Roman" w:cs="Times New Roman"/>
          <w:b/>
          <w:sz w:val="20"/>
          <w:szCs w:val="20"/>
        </w:rPr>
        <w:tab/>
        <w:t>Total</w:t>
      </w:r>
      <w:r w:rsidRPr="00196A4E">
        <w:rPr>
          <w:rFonts w:ascii="Times New Roman" w:hAnsi="Times New Roman" w:cs="Times New Roman"/>
          <w:b/>
          <w:sz w:val="20"/>
          <w:szCs w:val="20"/>
        </w:rPr>
        <w:tab/>
      </w:r>
      <w:r w:rsidRPr="00196A4E">
        <w:rPr>
          <w:rFonts w:ascii="Times New Roman" w:hAnsi="Times New Roman" w:cs="Times New Roman"/>
          <w:b/>
          <w:sz w:val="20"/>
          <w:szCs w:val="20"/>
        </w:rPr>
        <w:tab/>
        <w:t>Positions</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None</w:t>
      </w:r>
      <w:r w:rsidRPr="00196A4E">
        <w:rPr>
          <w:rFonts w:ascii="Times New Roman" w:hAnsi="Times New Roman" w:cs="Times New Roman"/>
          <w:sz w:val="20"/>
          <w:szCs w:val="20"/>
        </w:rPr>
        <w:tab/>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58</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29</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32</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119</w:t>
      </w:r>
      <w:r w:rsidRPr="00196A4E">
        <w:rPr>
          <w:rFonts w:ascii="Times New Roman" w:hAnsi="Times New Roman" w:cs="Times New Roman"/>
          <w:sz w:val="20"/>
          <w:szCs w:val="20"/>
        </w:rPr>
        <w:tab/>
      </w:r>
      <w:r w:rsidRPr="00196A4E">
        <w:rPr>
          <w:rFonts w:ascii="Times New Roman" w:hAnsi="Times New Roman" w:cs="Times New Roman"/>
          <w:sz w:val="20"/>
          <w:szCs w:val="20"/>
        </w:rPr>
        <w:tab/>
        <w:t>2nd</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Primary</w:t>
      </w:r>
      <w:r w:rsidRPr="00196A4E">
        <w:rPr>
          <w:rFonts w:ascii="Times New Roman" w:hAnsi="Times New Roman" w:cs="Times New Roman"/>
          <w:sz w:val="20"/>
          <w:szCs w:val="20"/>
        </w:rPr>
        <w:tab/>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64  </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83</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61</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208</w:t>
      </w:r>
      <w:r w:rsidRPr="00196A4E">
        <w:rPr>
          <w:rFonts w:ascii="Times New Roman" w:hAnsi="Times New Roman" w:cs="Times New Roman"/>
          <w:sz w:val="20"/>
          <w:szCs w:val="20"/>
        </w:rPr>
        <w:tab/>
      </w:r>
      <w:r w:rsidRPr="00196A4E">
        <w:rPr>
          <w:rFonts w:ascii="Times New Roman" w:hAnsi="Times New Roman" w:cs="Times New Roman"/>
          <w:sz w:val="20"/>
          <w:szCs w:val="20"/>
        </w:rPr>
        <w:tab/>
        <w:t>1st</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Secondary</w:t>
      </w:r>
      <w:r w:rsidRPr="00196A4E">
        <w:rPr>
          <w:rFonts w:ascii="Times New Roman" w:hAnsi="Times New Roman" w:cs="Times New Roman"/>
          <w:sz w:val="20"/>
          <w:szCs w:val="20"/>
        </w:rPr>
        <w:tab/>
      </w:r>
      <w:r w:rsidRPr="00196A4E">
        <w:rPr>
          <w:rFonts w:ascii="Times New Roman" w:hAnsi="Times New Roman" w:cs="Times New Roman"/>
          <w:sz w:val="20"/>
          <w:szCs w:val="20"/>
        </w:rPr>
        <w:tab/>
        <w:t>24</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31</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52</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107</w:t>
      </w:r>
      <w:r w:rsidRPr="00196A4E">
        <w:rPr>
          <w:rFonts w:ascii="Times New Roman" w:hAnsi="Times New Roman" w:cs="Times New Roman"/>
          <w:sz w:val="20"/>
          <w:szCs w:val="20"/>
        </w:rPr>
        <w:tab/>
      </w:r>
      <w:r w:rsidRPr="00196A4E">
        <w:rPr>
          <w:rFonts w:ascii="Times New Roman" w:hAnsi="Times New Roman" w:cs="Times New Roman"/>
          <w:sz w:val="20"/>
          <w:szCs w:val="20"/>
        </w:rPr>
        <w:tab/>
        <w:t>3rd</w:t>
      </w:r>
    </w:p>
    <w:p w:rsidR="00196A4E" w:rsidRPr="00196A4E" w:rsidRDefault="00196A4E" w:rsidP="00196A4E">
      <w:pPr>
        <w:spacing w:after="0" w:line="240" w:lineRule="auto"/>
        <w:rPr>
          <w:rFonts w:ascii="Times New Roman" w:hAnsi="Times New Roman" w:cs="Times New Roman"/>
          <w:sz w:val="20"/>
          <w:szCs w:val="20"/>
          <w:vertAlign w:val="superscript"/>
        </w:rPr>
      </w:pPr>
      <w:r w:rsidRPr="00196A4E">
        <w:rPr>
          <w:rFonts w:ascii="Times New Roman" w:hAnsi="Times New Roman" w:cs="Times New Roman"/>
          <w:sz w:val="20"/>
          <w:szCs w:val="20"/>
        </w:rPr>
        <w:t>Tertiary</w:t>
      </w:r>
      <w:r w:rsidRPr="00196A4E">
        <w:rPr>
          <w:rFonts w:ascii="Times New Roman" w:hAnsi="Times New Roman" w:cs="Times New Roman"/>
          <w:sz w:val="20"/>
          <w:szCs w:val="20"/>
        </w:rPr>
        <w:tab/>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4</w:t>
      </w:r>
      <w:r w:rsidRPr="00196A4E">
        <w:rPr>
          <w:rFonts w:ascii="Times New Roman" w:hAnsi="Times New Roman" w:cs="Times New Roman"/>
          <w:sz w:val="20"/>
          <w:szCs w:val="20"/>
        </w:rPr>
        <w:tab/>
        <w:t xml:space="preserve">                  7</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5</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16</w:t>
      </w:r>
      <w:r w:rsidRPr="00196A4E">
        <w:rPr>
          <w:rFonts w:ascii="Times New Roman" w:hAnsi="Times New Roman" w:cs="Times New Roman"/>
          <w:sz w:val="20"/>
          <w:szCs w:val="20"/>
        </w:rPr>
        <w:tab/>
      </w:r>
      <w:r w:rsidRPr="00196A4E">
        <w:rPr>
          <w:rFonts w:ascii="Times New Roman" w:hAnsi="Times New Roman" w:cs="Times New Roman"/>
          <w:sz w:val="20"/>
          <w:szCs w:val="20"/>
        </w:rPr>
        <w:tab/>
        <w:t>4th</w:t>
      </w: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Its shows that the educational qualification for the farmers, wholesalers and retailers (Primary), followed the (None), the (Secondary) and (Tertiary) are into production and marketing of beans in Kano State, North-West Nigeria.</w:t>
      </w:r>
    </w:p>
    <w:p w:rsidR="00196A4E" w:rsidRPr="00196A4E" w:rsidRDefault="00196A4E" w:rsidP="00196A4E">
      <w:pPr>
        <w:spacing w:after="0" w:line="240" w:lineRule="auto"/>
        <w:rPr>
          <w:rFonts w:ascii="Times New Roman" w:hAnsi="Times New Roman" w:cs="Times New Roman"/>
          <w:b/>
          <w:i/>
          <w:sz w:val="20"/>
          <w:szCs w:val="20"/>
        </w:rPr>
      </w:pPr>
    </w:p>
    <w:p w:rsidR="00196A4E" w:rsidRPr="00196A4E" w:rsidRDefault="00196A4E" w:rsidP="00196A4E">
      <w:pPr>
        <w:spacing w:after="0" w:line="240" w:lineRule="auto"/>
        <w:jc w:val="center"/>
        <w:rPr>
          <w:rFonts w:ascii="Times New Roman" w:hAnsi="Times New Roman" w:cs="Times New Roman"/>
          <w:b/>
          <w:i/>
          <w:sz w:val="20"/>
          <w:szCs w:val="20"/>
        </w:rPr>
      </w:pPr>
      <w:r w:rsidRPr="00196A4E">
        <w:rPr>
          <w:rFonts w:ascii="Times New Roman" w:hAnsi="Times New Roman" w:cs="Times New Roman"/>
          <w:b/>
          <w:i/>
          <w:sz w:val="20"/>
          <w:szCs w:val="20"/>
        </w:rPr>
        <w:t>Table 6:</w:t>
      </w:r>
      <w:r w:rsidRPr="00196A4E">
        <w:rPr>
          <w:rFonts w:ascii="Times New Roman" w:eastAsia="Times New Roman" w:hAnsi="Times New Roman" w:cs="Times New Roman"/>
          <w:b/>
          <w:i/>
          <w:color w:val="000000"/>
          <w:sz w:val="20"/>
          <w:szCs w:val="20"/>
        </w:rPr>
        <w:t xml:space="preserve"> Household size</w:t>
      </w:r>
    </w:p>
    <w:tbl>
      <w:tblPr>
        <w:tblW w:w="9056" w:type="dxa"/>
        <w:jc w:val="center"/>
        <w:tblLook w:val="04A0" w:firstRow="1" w:lastRow="0" w:firstColumn="1" w:lastColumn="0" w:noHBand="0" w:noVBand="1"/>
      </w:tblPr>
      <w:tblGrid>
        <w:gridCol w:w="1304"/>
        <w:gridCol w:w="1274"/>
        <w:gridCol w:w="1310"/>
        <w:gridCol w:w="1274"/>
        <w:gridCol w:w="1310"/>
        <w:gridCol w:w="1274"/>
        <w:gridCol w:w="1310"/>
      </w:tblGrid>
      <w:tr w:rsidR="00196A4E" w:rsidRPr="00196A4E" w:rsidTr="00B20EB7">
        <w:trPr>
          <w:trHeight w:val="300"/>
          <w:jc w:val="center"/>
        </w:trPr>
        <w:tc>
          <w:tcPr>
            <w:tcW w:w="9056"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eastAsia="Times New Roman" w:hAnsi="Times New Roman" w:cs="Times New Roman"/>
                <w:b/>
                <w:color w:val="000000"/>
                <w:sz w:val="20"/>
                <w:szCs w:val="20"/>
              </w:rPr>
              <w:t>Household size</w:t>
            </w:r>
          </w:p>
        </w:tc>
      </w:tr>
      <w:tr w:rsidR="00196A4E" w:rsidRPr="00196A4E" w:rsidTr="00B20EB7">
        <w:trPr>
          <w:trHeight w:val="300"/>
          <w:jc w:val="center"/>
        </w:trPr>
        <w:tc>
          <w:tcPr>
            <w:tcW w:w="13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color w:val="000000"/>
                <w:sz w:val="20"/>
                <w:szCs w:val="20"/>
              </w:rPr>
            </w:pPr>
          </w:p>
        </w:tc>
        <w:tc>
          <w:tcPr>
            <w:tcW w:w="2584" w:type="dxa"/>
            <w:gridSpan w:val="2"/>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Farmers</w:t>
            </w:r>
          </w:p>
        </w:tc>
        <w:tc>
          <w:tcPr>
            <w:tcW w:w="2584" w:type="dxa"/>
            <w:gridSpan w:val="2"/>
            <w:tcBorders>
              <w:top w:val="single" w:sz="4" w:space="0" w:color="auto"/>
              <w:left w:val="nil"/>
              <w:bottom w:val="single" w:sz="4" w:space="0" w:color="auto"/>
              <w:right w:val="single" w:sz="4" w:space="0" w:color="auto"/>
            </w:tcBorders>
            <w:shd w:val="clear" w:color="auto" w:fill="auto"/>
            <w:noWrap/>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Wholesalers</w:t>
            </w:r>
          </w:p>
        </w:tc>
        <w:tc>
          <w:tcPr>
            <w:tcW w:w="2584" w:type="dxa"/>
            <w:gridSpan w:val="2"/>
            <w:tcBorders>
              <w:top w:val="single" w:sz="4" w:space="0" w:color="auto"/>
              <w:left w:val="nil"/>
              <w:bottom w:val="single" w:sz="4" w:space="0" w:color="auto"/>
              <w:right w:val="single" w:sz="4" w:space="0" w:color="auto"/>
            </w:tcBorders>
            <w:shd w:val="clear" w:color="auto" w:fill="auto"/>
            <w:noWrap/>
          </w:tcPr>
          <w:p w:rsidR="00196A4E" w:rsidRPr="00196A4E" w:rsidRDefault="00196A4E" w:rsidP="00196A4E">
            <w:pPr>
              <w:spacing w:after="0" w:line="240" w:lineRule="auto"/>
              <w:jc w:val="center"/>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Retailers</w:t>
            </w:r>
          </w:p>
        </w:tc>
      </w:tr>
      <w:tr w:rsidR="00196A4E" w:rsidRPr="00196A4E" w:rsidTr="00B20EB7">
        <w:trPr>
          <w:trHeight w:val="300"/>
          <w:jc w:val="center"/>
        </w:trPr>
        <w:tc>
          <w:tcPr>
            <w:tcW w:w="13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both"/>
              <w:rPr>
                <w:rFonts w:ascii="Times New Roman" w:eastAsia="Times New Roman" w:hAnsi="Times New Roman" w:cs="Times New Roman"/>
                <w:color w:val="000000"/>
                <w:sz w:val="20"/>
                <w:szCs w:val="20"/>
              </w:rPr>
            </w:pPr>
            <w:r w:rsidRPr="00196A4E">
              <w:rPr>
                <w:rFonts w:ascii="Times New Roman" w:eastAsia="Times New Roman" w:hAnsi="Times New Roman" w:cs="Times New Roman"/>
                <w:b/>
                <w:color w:val="000000"/>
                <w:sz w:val="20"/>
                <w:szCs w:val="20"/>
              </w:rPr>
              <w:t>Household size</w:t>
            </w:r>
          </w:p>
        </w:tc>
        <w:tc>
          <w:tcPr>
            <w:tcW w:w="1274"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Frequency </w:t>
            </w:r>
          </w:p>
        </w:tc>
        <w:tc>
          <w:tcPr>
            <w:tcW w:w="131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Percentage </w:t>
            </w:r>
          </w:p>
        </w:tc>
        <w:tc>
          <w:tcPr>
            <w:tcW w:w="1274"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Frequency </w:t>
            </w:r>
          </w:p>
        </w:tc>
        <w:tc>
          <w:tcPr>
            <w:tcW w:w="131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Percentage </w:t>
            </w:r>
          </w:p>
        </w:tc>
        <w:tc>
          <w:tcPr>
            <w:tcW w:w="1274"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Frequency </w:t>
            </w:r>
          </w:p>
        </w:tc>
        <w:tc>
          <w:tcPr>
            <w:tcW w:w="131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b/>
                <w:color w:val="000000"/>
                <w:sz w:val="20"/>
                <w:szCs w:val="20"/>
              </w:rPr>
            </w:pPr>
            <w:r w:rsidRPr="00196A4E">
              <w:rPr>
                <w:rFonts w:ascii="Times New Roman" w:eastAsia="Times New Roman" w:hAnsi="Times New Roman" w:cs="Times New Roman"/>
                <w:b/>
                <w:color w:val="000000"/>
                <w:sz w:val="20"/>
                <w:szCs w:val="20"/>
              </w:rPr>
              <w:t xml:space="preserve"> Percentage </w:t>
            </w:r>
          </w:p>
        </w:tc>
      </w:tr>
      <w:tr w:rsidR="00196A4E" w:rsidRPr="00196A4E" w:rsidTr="00B20EB7">
        <w:trPr>
          <w:trHeight w:val="300"/>
          <w:jc w:val="center"/>
        </w:trPr>
        <w:tc>
          <w:tcPr>
            <w:tcW w:w="13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both"/>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1-  2 </w:t>
            </w:r>
          </w:p>
        </w:tc>
        <w:tc>
          <w:tcPr>
            <w:tcW w:w="1274"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hAnsi="Times New Roman" w:cs="Times New Roman"/>
                <w:color w:val="000000"/>
                <w:sz w:val="20"/>
                <w:szCs w:val="20"/>
              </w:rPr>
              <w:t>21</w:t>
            </w:r>
          </w:p>
        </w:tc>
        <w:tc>
          <w:tcPr>
            <w:tcW w:w="131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hAnsi="Times New Roman" w:cs="Times New Roman"/>
                <w:color w:val="000000"/>
                <w:sz w:val="20"/>
                <w:szCs w:val="20"/>
              </w:rPr>
              <w:t>14</w:t>
            </w:r>
          </w:p>
        </w:tc>
        <w:tc>
          <w:tcPr>
            <w:tcW w:w="1274"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hAnsi="Times New Roman" w:cs="Times New Roman"/>
                <w:color w:val="000000"/>
                <w:sz w:val="20"/>
                <w:szCs w:val="20"/>
              </w:rPr>
              <w:t>65</w:t>
            </w:r>
          </w:p>
        </w:tc>
        <w:tc>
          <w:tcPr>
            <w:tcW w:w="131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hAnsi="Times New Roman" w:cs="Times New Roman"/>
                <w:color w:val="000000"/>
                <w:sz w:val="20"/>
                <w:szCs w:val="20"/>
              </w:rPr>
              <w:t>43</w:t>
            </w:r>
          </w:p>
        </w:tc>
        <w:tc>
          <w:tcPr>
            <w:tcW w:w="1274"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hAnsi="Times New Roman" w:cs="Times New Roman"/>
                <w:color w:val="000000"/>
                <w:sz w:val="20"/>
                <w:szCs w:val="20"/>
              </w:rPr>
              <w:t>51</w:t>
            </w:r>
          </w:p>
        </w:tc>
        <w:tc>
          <w:tcPr>
            <w:tcW w:w="131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eastAsia="Times New Roman" w:hAnsi="Times New Roman" w:cs="Times New Roman"/>
                <w:color w:val="000000"/>
                <w:sz w:val="20"/>
                <w:szCs w:val="20"/>
              </w:rPr>
            </w:pPr>
            <w:r w:rsidRPr="00196A4E">
              <w:rPr>
                <w:rFonts w:ascii="Times New Roman" w:hAnsi="Times New Roman" w:cs="Times New Roman"/>
                <w:color w:val="000000"/>
                <w:sz w:val="20"/>
                <w:szCs w:val="20"/>
              </w:rPr>
              <w:t>34</w:t>
            </w:r>
          </w:p>
        </w:tc>
      </w:tr>
      <w:tr w:rsidR="00196A4E" w:rsidRPr="00196A4E" w:rsidTr="00B20EB7">
        <w:trPr>
          <w:trHeight w:val="300"/>
          <w:jc w:val="center"/>
        </w:trPr>
        <w:tc>
          <w:tcPr>
            <w:tcW w:w="13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both"/>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2-3</w:t>
            </w:r>
          </w:p>
        </w:tc>
        <w:tc>
          <w:tcPr>
            <w:tcW w:w="1274"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72</w:t>
            </w:r>
          </w:p>
        </w:tc>
        <w:tc>
          <w:tcPr>
            <w:tcW w:w="131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48</w:t>
            </w:r>
          </w:p>
        </w:tc>
        <w:tc>
          <w:tcPr>
            <w:tcW w:w="1274"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52</w:t>
            </w:r>
          </w:p>
        </w:tc>
        <w:tc>
          <w:tcPr>
            <w:tcW w:w="131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35</w:t>
            </w:r>
          </w:p>
        </w:tc>
        <w:tc>
          <w:tcPr>
            <w:tcW w:w="1274"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72</w:t>
            </w:r>
          </w:p>
        </w:tc>
        <w:tc>
          <w:tcPr>
            <w:tcW w:w="131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48</w:t>
            </w:r>
          </w:p>
        </w:tc>
      </w:tr>
      <w:tr w:rsidR="00196A4E" w:rsidRPr="00196A4E" w:rsidTr="00B20EB7">
        <w:trPr>
          <w:trHeight w:val="300"/>
          <w:jc w:val="center"/>
        </w:trPr>
        <w:tc>
          <w:tcPr>
            <w:tcW w:w="13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3-5</w:t>
            </w:r>
          </w:p>
        </w:tc>
        <w:tc>
          <w:tcPr>
            <w:tcW w:w="1274"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45</w:t>
            </w:r>
          </w:p>
        </w:tc>
        <w:tc>
          <w:tcPr>
            <w:tcW w:w="131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30</w:t>
            </w:r>
          </w:p>
        </w:tc>
        <w:tc>
          <w:tcPr>
            <w:tcW w:w="1274"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26</w:t>
            </w:r>
          </w:p>
        </w:tc>
        <w:tc>
          <w:tcPr>
            <w:tcW w:w="131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17</w:t>
            </w:r>
          </w:p>
        </w:tc>
        <w:tc>
          <w:tcPr>
            <w:tcW w:w="1274"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22</w:t>
            </w:r>
          </w:p>
        </w:tc>
        <w:tc>
          <w:tcPr>
            <w:tcW w:w="131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15</w:t>
            </w:r>
          </w:p>
        </w:tc>
      </w:tr>
      <w:tr w:rsidR="00196A4E" w:rsidRPr="00196A4E" w:rsidTr="00B20EB7">
        <w:trPr>
          <w:trHeight w:val="300"/>
          <w:jc w:val="center"/>
        </w:trPr>
        <w:tc>
          <w:tcPr>
            <w:tcW w:w="13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color w:val="000000"/>
                <w:sz w:val="20"/>
                <w:szCs w:val="20"/>
              </w:rPr>
            </w:pPr>
            <w:r w:rsidRPr="00196A4E">
              <w:rPr>
                <w:rFonts w:ascii="Times New Roman" w:eastAsia="Times New Roman" w:hAnsi="Times New Roman" w:cs="Times New Roman"/>
                <w:color w:val="000000"/>
                <w:sz w:val="20"/>
                <w:szCs w:val="20"/>
              </w:rPr>
              <w:t xml:space="preserve">Above 5 </w:t>
            </w:r>
          </w:p>
        </w:tc>
        <w:tc>
          <w:tcPr>
            <w:tcW w:w="1274"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12</w:t>
            </w:r>
          </w:p>
        </w:tc>
        <w:tc>
          <w:tcPr>
            <w:tcW w:w="131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8</w:t>
            </w:r>
          </w:p>
        </w:tc>
        <w:tc>
          <w:tcPr>
            <w:tcW w:w="1274"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7</w:t>
            </w:r>
          </w:p>
        </w:tc>
        <w:tc>
          <w:tcPr>
            <w:tcW w:w="131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5</w:t>
            </w:r>
          </w:p>
        </w:tc>
        <w:tc>
          <w:tcPr>
            <w:tcW w:w="1274"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5</w:t>
            </w:r>
          </w:p>
        </w:tc>
        <w:tc>
          <w:tcPr>
            <w:tcW w:w="131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3</w:t>
            </w:r>
          </w:p>
        </w:tc>
      </w:tr>
      <w:tr w:rsidR="00196A4E" w:rsidRPr="00196A4E" w:rsidTr="00B20EB7">
        <w:trPr>
          <w:trHeight w:val="300"/>
          <w:jc w:val="center"/>
        </w:trPr>
        <w:tc>
          <w:tcPr>
            <w:tcW w:w="13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rPr>
                <w:rFonts w:ascii="Times New Roman" w:eastAsia="Times New Roman" w:hAnsi="Times New Roman" w:cs="Times New Roman"/>
                <w:color w:val="000000"/>
                <w:sz w:val="20"/>
                <w:szCs w:val="20"/>
              </w:rPr>
            </w:pPr>
          </w:p>
        </w:tc>
        <w:tc>
          <w:tcPr>
            <w:tcW w:w="1274"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150</w:t>
            </w:r>
          </w:p>
        </w:tc>
        <w:tc>
          <w:tcPr>
            <w:tcW w:w="131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100</w:t>
            </w:r>
          </w:p>
        </w:tc>
        <w:tc>
          <w:tcPr>
            <w:tcW w:w="1274"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150</w:t>
            </w:r>
          </w:p>
        </w:tc>
        <w:tc>
          <w:tcPr>
            <w:tcW w:w="131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100</w:t>
            </w:r>
          </w:p>
        </w:tc>
        <w:tc>
          <w:tcPr>
            <w:tcW w:w="1274"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150</w:t>
            </w:r>
          </w:p>
        </w:tc>
        <w:tc>
          <w:tcPr>
            <w:tcW w:w="1310" w:type="dxa"/>
            <w:tcBorders>
              <w:top w:val="single" w:sz="4" w:space="0" w:color="auto"/>
              <w:left w:val="nil"/>
              <w:bottom w:val="single" w:sz="4" w:space="0" w:color="auto"/>
              <w:right w:val="single" w:sz="4" w:space="0" w:color="auto"/>
            </w:tcBorders>
            <w:shd w:val="clear" w:color="auto" w:fill="auto"/>
            <w:noWrap/>
            <w:vAlign w:val="bottom"/>
          </w:tcPr>
          <w:p w:rsidR="00196A4E" w:rsidRPr="00196A4E" w:rsidRDefault="00196A4E" w:rsidP="00196A4E">
            <w:pPr>
              <w:spacing w:after="0" w:line="240" w:lineRule="auto"/>
              <w:jc w:val="center"/>
              <w:rPr>
                <w:rFonts w:ascii="Times New Roman" w:hAnsi="Times New Roman" w:cs="Times New Roman"/>
                <w:color w:val="000000"/>
                <w:sz w:val="20"/>
                <w:szCs w:val="20"/>
              </w:rPr>
            </w:pPr>
            <w:r w:rsidRPr="00196A4E">
              <w:rPr>
                <w:rFonts w:ascii="Times New Roman" w:hAnsi="Times New Roman" w:cs="Times New Roman"/>
                <w:color w:val="000000"/>
                <w:sz w:val="20"/>
                <w:szCs w:val="20"/>
              </w:rPr>
              <w:t>100</w:t>
            </w:r>
          </w:p>
        </w:tc>
      </w:tr>
    </w:tbl>
    <w:p w:rsidR="00196A4E" w:rsidRPr="00196A4E" w:rsidRDefault="00196A4E" w:rsidP="00196A4E">
      <w:pPr>
        <w:spacing w:after="0" w:line="240" w:lineRule="auto"/>
        <w:rPr>
          <w:rFonts w:ascii="Times New Roman" w:hAnsi="Times New Roman" w:cs="Times New Roman"/>
          <w:b/>
          <w:i/>
          <w:sz w:val="20"/>
          <w:szCs w:val="20"/>
        </w:rPr>
      </w:pPr>
      <w:r w:rsidRPr="00196A4E">
        <w:rPr>
          <w:rFonts w:ascii="Times New Roman" w:hAnsi="Times New Roman" w:cs="Times New Roman"/>
          <w:b/>
          <w:i/>
          <w:sz w:val="20"/>
          <w:szCs w:val="20"/>
        </w:rPr>
        <w:t>Source: Field Survey, 2018</w:t>
      </w:r>
    </w:p>
    <w:p w:rsidR="00196A4E" w:rsidRDefault="00196A4E" w:rsidP="00196A4E">
      <w:pPr>
        <w:spacing w:after="0" w:line="240" w:lineRule="auto"/>
        <w:rPr>
          <w:rFonts w:ascii="Times New Roman" w:hAnsi="Times New Roman" w:cs="Times New Roman"/>
          <w:b/>
          <w:sz w:val="20"/>
          <w:szCs w:val="20"/>
        </w:rPr>
      </w:pPr>
    </w:p>
    <w:p w:rsidR="00196A4E" w:rsidRPr="00196A4E" w:rsidRDefault="00196A4E" w:rsidP="00196A4E">
      <w:pPr>
        <w:spacing w:after="0" w:line="240" w:lineRule="auto"/>
        <w:rPr>
          <w:rFonts w:ascii="Times New Roman" w:hAnsi="Times New Roman" w:cs="Times New Roman"/>
          <w:b/>
          <w:sz w:val="20"/>
          <w:szCs w:val="20"/>
        </w:rPr>
      </w:pPr>
      <w:r w:rsidRPr="00196A4E">
        <w:rPr>
          <w:rFonts w:ascii="Times New Roman" w:hAnsi="Times New Roman" w:cs="Times New Roman"/>
          <w:b/>
          <w:sz w:val="20"/>
          <w:szCs w:val="20"/>
        </w:rPr>
        <w:t>From the Table 3, rating the household size by assigning positions,</w:t>
      </w:r>
    </w:p>
    <w:p w:rsidR="00196A4E" w:rsidRPr="00196A4E" w:rsidRDefault="00196A4E" w:rsidP="00196A4E">
      <w:pPr>
        <w:spacing w:after="0" w:line="240" w:lineRule="auto"/>
        <w:rPr>
          <w:rFonts w:ascii="Times New Roman" w:hAnsi="Times New Roman" w:cs="Times New Roman"/>
          <w:b/>
          <w:sz w:val="20"/>
          <w:szCs w:val="20"/>
        </w:rPr>
      </w:pPr>
      <w:r w:rsidRPr="00196A4E">
        <w:rPr>
          <w:rFonts w:ascii="Times New Roman" w:hAnsi="Times New Roman" w:cs="Times New Roman"/>
          <w:b/>
          <w:sz w:val="20"/>
          <w:szCs w:val="20"/>
        </w:rPr>
        <w:t xml:space="preserve">Option </w:t>
      </w:r>
      <w:r w:rsidRPr="00196A4E">
        <w:rPr>
          <w:rFonts w:ascii="Times New Roman" w:hAnsi="Times New Roman" w:cs="Times New Roman"/>
          <w:b/>
          <w:sz w:val="20"/>
          <w:szCs w:val="20"/>
        </w:rPr>
        <w:tab/>
        <w:t>Farmer</w:t>
      </w:r>
      <w:r w:rsidRPr="00196A4E">
        <w:rPr>
          <w:rFonts w:ascii="Times New Roman" w:hAnsi="Times New Roman" w:cs="Times New Roman"/>
          <w:b/>
          <w:sz w:val="20"/>
          <w:szCs w:val="20"/>
        </w:rPr>
        <w:tab/>
        <w:t>Wholesaler</w:t>
      </w:r>
      <w:r w:rsidRPr="00196A4E">
        <w:rPr>
          <w:rFonts w:ascii="Times New Roman" w:hAnsi="Times New Roman" w:cs="Times New Roman"/>
          <w:b/>
          <w:sz w:val="20"/>
          <w:szCs w:val="20"/>
        </w:rPr>
        <w:tab/>
        <w:t>Retailer</w:t>
      </w:r>
      <w:r w:rsidRPr="00196A4E">
        <w:rPr>
          <w:rFonts w:ascii="Times New Roman" w:hAnsi="Times New Roman" w:cs="Times New Roman"/>
          <w:b/>
          <w:sz w:val="20"/>
          <w:szCs w:val="20"/>
        </w:rPr>
        <w:tab/>
        <w:t>Total</w:t>
      </w:r>
      <w:r w:rsidRPr="00196A4E">
        <w:rPr>
          <w:rFonts w:ascii="Times New Roman" w:hAnsi="Times New Roman" w:cs="Times New Roman"/>
          <w:b/>
          <w:sz w:val="20"/>
          <w:szCs w:val="20"/>
        </w:rPr>
        <w:tab/>
      </w:r>
      <w:r w:rsidRPr="00196A4E">
        <w:rPr>
          <w:rFonts w:ascii="Times New Roman" w:hAnsi="Times New Roman" w:cs="Times New Roman"/>
          <w:b/>
          <w:sz w:val="20"/>
          <w:szCs w:val="20"/>
        </w:rPr>
        <w:tab/>
        <w:t>Positions</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1 -2</w:t>
      </w:r>
      <w:r w:rsidRPr="00196A4E">
        <w:rPr>
          <w:rFonts w:ascii="Times New Roman" w:hAnsi="Times New Roman" w:cs="Times New Roman"/>
          <w:sz w:val="20"/>
          <w:szCs w:val="20"/>
        </w:rPr>
        <w:tab/>
      </w:r>
      <w:r w:rsidRPr="00196A4E">
        <w:rPr>
          <w:rFonts w:ascii="Times New Roman" w:hAnsi="Times New Roman" w:cs="Times New Roman"/>
          <w:sz w:val="20"/>
          <w:szCs w:val="20"/>
        </w:rPr>
        <w:tab/>
        <w:t>21</w:t>
      </w:r>
      <w:r w:rsidRPr="00196A4E">
        <w:rPr>
          <w:rFonts w:ascii="Times New Roman" w:hAnsi="Times New Roman" w:cs="Times New Roman"/>
          <w:sz w:val="20"/>
          <w:szCs w:val="20"/>
        </w:rPr>
        <w:tab/>
        <w:t xml:space="preserve">      </w:t>
      </w:r>
      <w:r w:rsidRPr="00196A4E">
        <w:rPr>
          <w:rFonts w:ascii="Times New Roman" w:hAnsi="Times New Roman" w:cs="Times New Roman"/>
          <w:sz w:val="20"/>
          <w:szCs w:val="20"/>
        </w:rPr>
        <w:tab/>
        <w:t xml:space="preserve">     65</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51</w:t>
      </w:r>
      <w:r w:rsidRPr="00196A4E">
        <w:rPr>
          <w:rFonts w:ascii="Times New Roman" w:hAnsi="Times New Roman" w:cs="Times New Roman"/>
          <w:sz w:val="20"/>
          <w:szCs w:val="20"/>
        </w:rPr>
        <w:tab/>
      </w:r>
      <w:r w:rsidRPr="00196A4E">
        <w:rPr>
          <w:rFonts w:ascii="Times New Roman" w:hAnsi="Times New Roman" w:cs="Times New Roman"/>
          <w:sz w:val="20"/>
          <w:szCs w:val="20"/>
        </w:rPr>
        <w:tab/>
        <w:t>137</w:t>
      </w:r>
      <w:r w:rsidRPr="00196A4E">
        <w:rPr>
          <w:rFonts w:ascii="Times New Roman" w:hAnsi="Times New Roman" w:cs="Times New Roman"/>
          <w:sz w:val="20"/>
          <w:szCs w:val="20"/>
        </w:rPr>
        <w:tab/>
      </w:r>
      <w:r w:rsidRPr="00196A4E">
        <w:rPr>
          <w:rFonts w:ascii="Times New Roman" w:hAnsi="Times New Roman" w:cs="Times New Roman"/>
          <w:sz w:val="20"/>
          <w:szCs w:val="20"/>
        </w:rPr>
        <w:tab/>
        <w:t>2nd</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2 - 3</w:t>
      </w:r>
      <w:r w:rsidRPr="00196A4E">
        <w:rPr>
          <w:rFonts w:ascii="Times New Roman" w:hAnsi="Times New Roman" w:cs="Times New Roman"/>
          <w:sz w:val="20"/>
          <w:szCs w:val="20"/>
        </w:rPr>
        <w:tab/>
      </w:r>
      <w:r w:rsidRPr="00196A4E">
        <w:rPr>
          <w:rFonts w:ascii="Times New Roman" w:hAnsi="Times New Roman" w:cs="Times New Roman"/>
          <w:sz w:val="20"/>
          <w:szCs w:val="20"/>
        </w:rPr>
        <w:tab/>
        <w:t>72</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52  </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72</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196</w:t>
      </w:r>
      <w:r w:rsidRPr="00196A4E">
        <w:rPr>
          <w:rFonts w:ascii="Times New Roman" w:hAnsi="Times New Roman" w:cs="Times New Roman"/>
          <w:sz w:val="20"/>
          <w:szCs w:val="20"/>
        </w:rPr>
        <w:tab/>
      </w:r>
      <w:r w:rsidRPr="00196A4E">
        <w:rPr>
          <w:rFonts w:ascii="Times New Roman" w:hAnsi="Times New Roman" w:cs="Times New Roman"/>
          <w:sz w:val="20"/>
          <w:szCs w:val="20"/>
        </w:rPr>
        <w:tab/>
        <w:t>1st</w:t>
      </w:r>
    </w:p>
    <w:p w:rsidR="00196A4E" w:rsidRPr="00196A4E" w:rsidRDefault="00196A4E" w:rsidP="00196A4E">
      <w:pPr>
        <w:spacing w:after="0" w:line="240" w:lineRule="auto"/>
        <w:rPr>
          <w:rFonts w:ascii="Times New Roman" w:hAnsi="Times New Roman" w:cs="Times New Roman"/>
          <w:sz w:val="20"/>
          <w:szCs w:val="20"/>
        </w:rPr>
      </w:pPr>
      <w:r w:rsidRPr="00196A4E">
        <w:rPr>
          <w:rFonts w:ascii="Times New Roman" w:hAnsi="Times New Roman" w:cs="Times New Roman"/>
          <w:sz w:val="20"/>
          <w:szCs w:val="20"/>
        </w:rPr>
        <w:t>3 - 5</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45</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26</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22</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93</w:t>
      </w:r>
      <w:r w:rsidRPr="00196A4E">
        <w:rPr>
          <w:rFonts w:ascii="Times New Roman" w:hAnsi="Times New Roman" w:cs="Times New Roman"/>
          <w:sz w:val="20"/>
          <w:szCs w:val="20"/>
        </w:rPr>
        <w:tab/>
      </w:r>
      <w:r w:rsidRPr="00196A4E">
        <w:rPr>
          <w:rFonts w:ascii="Times New Roman" w:hAnsi="Times New Roman" w:cs="Times New Roman"/>
          <w:sz w:val="20"/>
          <w:szCs w:val="20"/>
        </w:rPr>
        <w:tab/>
        <w:t>3rd</w:t>
      </w:r>
    </w:p>
    <w:p w:rsidR="00196A4E" w:rsidRPr="00196A4E" w:rsidRDefault="00196A4E" w:rsidP="00196A4E">
      <w:pPr>
        <w:spacing w:after="0" w:line="240" w:lineRule="auto"/>
        <w:rPr>
          <w:rFonts w:ascii="Times New Roman" w:hAnsi="Times New Roman" w:cs="Times New Roman"/>
          <w:sz w:val="20"/>
          <w:szCs w:val="20"/>
          <w:vertAlign w:val="superscript"/>
        </w:rPr>
      </w:pPr>
      <w:r w:rsidRPr="00196A4E">
        <w:rPr>
          <w:rFonts w:ascii="Times New Roman" w:hAnsi="Times New Roman" w:cs="Times New Roman"/>
          <w:sz w:val="20"/>
          <w:szCs w:val="20"/>
        </w:rPr>
        <w:t>Above 5</w:t>
      </w:r>
      <w:r w:rsidRPr="00196A4E">
        <w:rPr>
          <w:rFonts w:ascii="Times New Roman" w:hAnsi="Times New Roman" w:cs="Times New Roman"/>
          <w:sz w:val="20"/>
          <w:szCs w:val="20"/>
        </w:rPr>
        <w:tab/>
        <w:t xml:space="preserve"> 12</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7</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5</w:t>
      </w:r>
      <w:r w:rsidRPr="00196A4E">
        <w:rPr>
          <w:rFonts w:ascii="Times New Roman" w:hAnsi="Times New Roman" w:cs="Times New Roman"/>
          <w:sz w:val="20"/>
          <w:szCs w:val="20"/>
        </w:rPr>
        <w:tab/>
      </w:r>
      <w:r w:rsidRPr="00196A4E">
        <w:rPr>
          <w:rFonts w:ascii="Times New Roman" w:hAnsi="Times New Roman" w:cs="Times New Roman"/>
          <w:sz w:val="20"/>
          <w:szCs w:val="20"/>
        </w:rPr>
        <w:tab/>
        <w:t xml:space="preserve"> 24</w:t>
      </w:r>
      <w:r w:rsidRPr="00196A4E">
        <w:rPr>
          <w:rFonts w:ascii="Times New Roman" w:hAnsi="Times New Roman" w:cs="Times New Roman"/>
          <w:sz w:val="20"/>
          <w:szCs w:val="20"/>
        </w:rPr>
        <w:tab/>
      </w:r>
      <w:r w:rsidRPr="00196A4E">
        <w:rPr>
          <w:rFonts w:ascii="Times New Roman" w:hAnsi="Times New Roman" w:cs="Times New Roman"/>
          <w:sz w:val="20"/>
          <w:szCs w:val="20"/>
        </w:rPr>
        <w:tab/>
        <w:t>4th</w:t>
      </w:r>
      <w:r w:rsidRPr="00196A4E">
        <w:rPr>
          <w:rFonts w:ascii="Times New Roman" w:hAnsi="Times New Roman" w:cs="Times New Roman"/>
          <w:sz w:val="20"/>
          <w:szCs w:val="20"/>
          <w:vertAlign w:val="superscript"/>
        </w:rPr>
        <w:t xml:space="preserve"> </w:t>
      </w:r>
    </w:p>
    <w:p w:rsidR="00196A4E" w:rsidRPr="00196A4E" w:rsidRDefault="00196A4E" w:rsidP="00196A4E">
      <w:pPr>
        <w:spacing w:after="0" w:line="240" w:lineRule="auto"/>
        <w:jc w:val="both"/>
        <w:rPr>
          <w:rFonts w:ascii="Times New Roman" w:hAnsi="Times New Roman" w:cs="Times New Roman"/>
          <w:sz w:val="20"/>
          <w:szCs w:val="20"/>
        </w:rPr>
      </w:pPr>
      <w:r w:rsidRPr="00196A4E">
        <w:rPr>
          <w:rFonts w:ascii="Times New Roman" w:hAnsi="Times New Roman" w:cs="Times New Roman"/>
          <w:sz w:val="20"/>
          <w:szCs w:val="20"/>
        </w:rPr>
        <w:t>Its shows that the household size for the farmers, wholesalers and retailers (2 - 3), followed the (1 - 2), the (3 - 4) and (Above 5) are into production and marketing of beans in Kano State, North-West Nigeria.</w:t>
      </w:r>
    </w:p>
    <w:p w:rsidR="00196A4E" w:rsidRPr="00196A4E" w:rsidRDefault="00196A4E" w:rsidP="00196A4E">
      <w:pPr>
        <w:spacing w:after="0" w:line="240" w:lineRule="auto"/>
        <w:rPr>
          <w:rFonts w:ascii="Times New Roman" w:hAnsi="Times New Roman" w:cs="Times New Roman"/>
          <w:b/>
          <w:sz w:val="20"/>
          <w:szCs w:val="20"/>
          <w:vertAlign w:val="superscript"/>
        </w:rPr>
      </w:pPr>
    </w:p>
    <w:p w:rsidR="00196A4E" w:rsidRPr="00196A4E" w:rsidRDefault="00196A4E" w:rsidP="00196A4E">
      <w:pPr>
        <w:spacing w:after="0" w:line="240" w:lineRule="auto"/>
        <w:rPr>
          <w:rFonts w:ascii="Times New Roman" w:hAnsi="Times New Roman" w:cs="Times New Roman"/>
          <w:b/>
          <w:sz w:val="20"/>
          <w:szCs w:val="20"/>
        </w:rPr>
      </w:pPr>
      <w:r w:rsidRPr="00196A4E">
        <w:rPr>
          <w:rFonts w:ascii="Times New Roman" w:hAnsi="Times New Roman" w:cs="Times New Roman"/>
          <w:b/>
          <w:sz w:val="20"/>
          <w:szCs w:val="20"/>
        </w:rPr>
        <w:t xml:space="preserve">Objective 1 </w:t>
      </w:r>
    </w:p>
    <w:p w:rsidR="00196A4E" w:rsidRPr="00196A4E" w:rsidRDefault="00196A4E" w:rsidP="001B36E3">
      <w:pPr>
        <w:pStyle w:val="ListParagraph"/>
        <w:numPr>
          <w:ilvl w:val="0"/>
          <w:numId w:val="32"/>
        </w:numPr>
        <w:spacing w:after="0" w:line="240" w:lineRule="auto"/>
        <w:ind w:left="360" w:hanging="360"/>
        <w:jc w:val="both"/>
        <w:rPr>
          <w:rFonts w:ascii="Times New Roman" w:hAnsi="Times New Roman" w:cs="Times New Roman"/>
          <w:sz w:val="20"/>
          <w:szCs w:val="20"/>
        </w:rPr>
      </w:pPr>
      <w:r w:rsidRPr="00196A4E">
        <w:rPr>
          <w:rFonts w:ascii="Times New Roman" w:hAnsi="Times New Roman" w:cs="Times New Roman"/>
          <w:sz w:val="20"/>
          <w:szCs w:val="20"/>
        </w:rPr>
        <w:t>Ascertain the marketing margin beans farming enterprise in North-West Nigeria.</w:t>
      </w:r>
    </w:p>
    <w:p w:rsidR="00196A4E" w:rsidRPr="00196A4E" w:rsidRDefault="00196A4E" w:rsidP="00196A4E">
      <w:pPr>
        <w:pStyle w:val="ListParagraph"/>
        <w:spacing w:after="0" w:line="240" w:lineRule="auto"/>
        <w:ind w:left="1080"/>
        <w:rPr>
          <w:rFonts w:ascii="Times New Roman" w:hAnsi="Times New Roman" w:cs="Times New Roman"/>
          <w:b/>
          <w:sz w:val="20"/>
          <w:szCs w:val="20"/>
        </w:rPr>
      </w:pPr>
      <w:r w:rsidRPr="00196A4E">
        <w:rPr>
          <w:rFonts w:ascii="Times New Roman" w:hAnsi="Times New Roman" w:cs="Times New Roman"/>
          <w:b/>
          <w:sz w:val="20"/>
          <w:szCs w:val="20"/>
        </w:rPr>
        <w:t>Mm = TRP – TMC</w:t>
      </w:r>
    </w:p>
    <w:p w:rsidR="00196A4E" w:rsidRPr="00196A4E" w:rsidRDefault="00196A4E" w:rsidP="00196A4E">
      <w:pPr>
        <w:pStyle w:val="ListParagraph"/>
        <w:spacing w:after="0" w:line="240" w:lineRule="auto"/>
        <w:ind w:left="1080"/>
        <w:rPr>
          <w:rFonts w:ascii="Times New Roman" w:hAnsi="Times New Roman" w:cs="Times New Roman"/>
          <w:sz w:val="20"/>
          <w:szCs w:val="20"/>
        </w:rPr>
      </w:pPr>
      <w:r w:rsidRPr="00196A4E">
        <w:rPr>
          <w:rFonts w:ascii="Times New Roman" w:hAnsi="Times New Roman" w:cs="Times New Roman"/>
          <w:sz w:val="20"/>
          <w:szCs w:val="20"/>
        </w:rPr>
        <w:t>where</w:t>
      </w:r>
    </w:p>
    <w:p w:rsidR="00196A4E" w:rsidRPr="00196A4E" w:rsidRDefault="00196A4E" w:rsidP="00196A4E">
      <w:pPr>
        <w:pStyle w:val="ListParagraph"/>
        <w:spacing w:after="0" w:line="240" w:lineRule="auto"/>
        <w:ind w:left="1080"/>
        <w:rPr>
          <w:rFonts w:ascii="Times New Roman" w:hAnsi="Times New Roman" w:cs="Times New Roman"/>
          <w:sz w:val="20"/>
          <w:szCs w:val="20"/>
        </w:rPr>
      </w:pPr>
      <w:r w:rsidRPr="00196A4E">
        <w:rPr>
          <w:rFonts w:ascii="Times New Roman" w:hAnsi="Times New Roman" w:cs="Times New Roman"/>
          <w:b/>
          <w:sz w:val="20"/>
          <w:szCs w:val="20"/>
        </w:rPr>
        <w:t>Mm</w:t>
      </w:r>
      <w:r w:rsidRPr="00196A4E">
        <w:rPr>
          <w:rFonts w:ascii="Times New Roman" w:hAnsi="Times New Roman" w:cs="Times New Roman"/>
          <w:b/>
          <w:sz w:val="20"/>
          <w:szCs w:val="20"/>
        </w:rPr>
        <w:tab/>
      </w:r>
      <w:r w:rsidRPr="00196A4E">
        <w:rPr>
          <w:rFonts w:ascii="Times New Roman" w:hAnsi="Times New Roman" w:cs="Times New Roman"/>
          <w:sz w:val="20"/>
          <w:szCs w:val="20"/>
        </w:rPr>
        <w:t xml:space="preserve">= </w:t>
      </w:r>
      <w:r w:rsidRPr="00196A4E">
        <w:rPr>
          <w:rFonts w:ascii="Times New Roman" w:hAnsi="Times New Roman" w:cs="Times New Roman"/>
          <w:sz w:val="20"/>
          <w:szCs w:val="20"/>
        </w:rPr>
        <w:tab/>
        <w:t xml:space="preserve">Marketing Margin </w:t>
      </w:r>
    </w:p>
    <w:p w:rsidR="00196A4E" w:rsidRPr="00196A4E" w:rsidRDefault="00196A4E" w:rsidP="00196A4E">
      <w:pPr>
        <w:pStyle w:val="ListParagraph"/>
        <w:spacing w:after="0" w:line="240" w:lineRule="auto"/>
        <w:ind w:left="1080"/>
        <w:rPr>
          <w:rFonts w:ascii="Times New Roman" w:hAnsi="Times New Roman" w:cs="Times New Roman"/>
          <w:sz w:val="20"/>
          <w:szCs w:val="20"/>
        </w:rPr>
      </w:pPr>
      <w:r w:rsidRPr="00196A4E">
        <w:rPr>
          <w:rFonts w:ascii="Times New Roman" w:hAnsi="Times New Roman" w:cs="Times New Roman"/>
          <w:b/>
          <w:sz w:val="20"/>
          <w:szCs w:val="20"/>
        </w:rPr>
        <w:t xml:space="preserve">TRP  </w:t>
      </w:r>
      <w:r w:rsidRPr="00196A4E">
        <w:rPr>
          <w:rFonts w:ascii="Times New Roman" w:hAnsi="Times New Roman" w:cs="Times New Roman"/>
          <w:b/>
          <w:sz w:val="20"/>
          <w:szCs w:val="20"/>
        </w:rPr>
        <w:tab/>
      </w:r>
      <w:r w:rsidRPr="00196A4E">
        <w:rPr>
          <w:rFonts w:ascii="Times New Roman" w:hAnsi="Times New Roman" w:cs="Times New Roman"/>
          <w:sz w:val="20"/>
          <w:szCs w:val="20"/>
        </w:rPr>
        <w:t>=</w:t>
      </w:r>
      <w:r w:rsidRPr="00196A4E">
        <w:rPr>
          <w:rFonts w:ascii="Times New Roman" w:hAnsi="Times New Roman" w:cs="Times New Roman"/>
          <w:sz w:val="20"/>
          <w:szCs w:val="20"/>
        </w:rPr>
        <w:tab/>
        <w:t xml:space="preserve"> Total Retail Price </w:t>
      </w:r>
    </w:p>
    <w:p w:rsidR="00196A4E" w:rsidRPr="00196A4E" w:rsidRDefault="00196A4E" w:rsidP="00196A4E">
      <w:pPr>
        <w:pStyle w:val="ListParagraph"/>
        <w:spacing w:after="0" w:line="240" w:lineRule="auto"/>
        <w:ind w:left="1080"/>
        <w:rPr>
          <w:rFonts w:ascii="Times New Roman" w:hAnsi="Times New Roman" w:cs="Times New Roman"/>
          <w:sz w:val="20"/>
          <w:szCs w:val="20"/>
        </w:rPr>
      </w:pPr>
      <w:r w:rsidRPr="00196A4E">
        <w:rPr>
          <w:rFonts w:ascii="Times New Roman" w:hAnsi="Times New Roman" w:cs="Times New Roman"/>
          <w:b/>
          <w:sz w:val="20"/>
          <w:szCs w:val="20"/>
        </w:rPr>
        <w:t>TMC</w:t>
      </w:r>
      <w:r w:rsidRPr="00196A4E">
        <w:rPr>
          <w:rFonts w:ascii="Times New Roman" w:hAnsi="Times New Roman" w:cs="Times New Roman"/>
          <w:sz w:val="20"/>
          <w:szCs w:val="20"/>
        </w:rPr>
        <w:t xml:space="preserve"> </w:t>
      </w:r>
      <w:r w:rsidRPr="00196A4E">
        <w:rPr>
          <w:rFonts w:ascii="Times New Roman" w:hAnsi="Times New Roman" w:cs="Times New Roman"/>
          <w:sz w:val="20"/>
          <w:szCs w:val="20"/>
        </w:rPr>
        <w:tab/>
        <w:t xml:space="preserve"> =</w:t>
      </w:r>
      <w:r w:rsidRPr="00196A4E">
        <w:rPr>
          <w:rFonts w:ascii="Times New Roman" w:hAnsi="Times New Roman" w:cs="Times New Roman"/>
          <w:sz w:val="20"/>
          <w:szCs w:val="20"/>
        </w:rPr>
        <w:tab/>
        <w:t xml:space="preserve"> Total Marketing Cost </w:t>
      </w:r>
    </w:p>
    <w:p w:rsidR="00196A4E" w:rsidRPr="00196A4E" w:rsidRDefault="00196A4E" w:rsidP="00196A4E">
      <w:pPr>
        <w:pStyle w:val="ListParagraph"/>
        <w:spacing w:after="0" w:line="240" w:lineRule="auto"/>
        <w:ind w:left="1080"/>
        <w:rPr>
          <w:rFonts w:ascii="Times New Roman" w:hAnsi="Times New Roman" w:cs="Times New Roman"/>
          <w:sz w:val="20"/>
          <w:szCs w:val="20"/>
        </w:rPr>
      </w:pPr>
      <w:r w:rsidRPr="00196A4E">
        <w:rPr>
          <w:rFonts w:ascii="Times New Roman" w:hAnsi="Times New Roman" w:cs="Times New Roman"/>
          <w:sz w:val="20"/>
          <w:szCs w:val="20"/>
        </w:rPr>
        <w:t xml:space="preserve">Mean quantity of beans produced in the study area is 35 bags per farmer  </w:t>
      </w:r>
    </w:p>
    <w:p w:rsidR="00196A4E" w:rsidRPr="00196A4E" w:rsidRDefault="00196A4E" w:rsidP="00196A4E">
      <w:pPr>
        <w:pStyle w:val="ListParagraph"/>
        <w:spacing w:after="0" w:line="240" w:lineRule="auto"/>
        <w:ind w:left="360" w:firstLine="720"/>
        <w:rPr>
          <w:rFonts w:ascii="Times New Roman" w:hAnsi="Times New Roman" w:cs="Times New Roman"/>
          <w:b/>
          <w:sz w:val="20"/>
          <w:szCs w:val="20"/>
        </w:rPr>
      </w:pPr>
      <w:r w:rsidRPr="00196A4E">
        <w:rPr>
          <w:rFonts w:ascii="Times New Roman" w:hAnsi="Times New Roman" w:cs="Times New Roman"/>
          <w:b/>
          <w:sz w:val="20"/>
          <w:szCs w:val="20"/>
        </w:rPr>
        <w:t xml:space="preserve">Mean cost of Beans sold is N11, 000 </w:t>
      </w:r>
    </w:p>
    <w:p w:rsidR="00196A4E" w:rsidRPr="00196A4E" w:rsidRDefault="00196A4E" w:rsidP="00196A4E">
      <w:pPr>
        <w:pStyle w:val="ListParagraph"/>
        <w:spacing w:after="0" w:line="240" w:lineRule="auto"/>
        <w:ind w:left="360" w:firstLine="720"/>
        <w:rPr>
          <w:rFonts w:ascii="Times New Roman" w:hAnsi="Times New Roman" w:cs="Times New Roman"/>
          <w:b/>
          <w:sz w:val="20"/>
          <w:szCs w:val="20"/>
        </w:rPr>
      </w:pPr>
    </w:p>
    <w:tbl>
      <w:tblPr>
        <w:tblpPr w:leftFromText="180" w:rightFromText="180" w:vertAnchor="text" w:tblpXSpec="center" w:tblpY="1"/>
        <w:tblOverlap w:val="never"/>
        <w:tblW w:w="8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800"/>
        <w:gridCol w:w="1890"/>
        <w:gridCol w:w="2610"/>
      </w:tblGrid>
      <w:tr w:rsidR="00196A4E" w:rsidRPr="00196A4E" w:rsidTr="00196A4E">
        <w:tc>
          <w:tcPr>
            <w:tcW w:w="1818"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r w:rsidRPr="00196A4E">
              <w:rPr>
                <w:rFonts w:ascii="Times New Roman" w:hAnsi="Times New Roman" w:cs="Times New Roman"/>
                <w:sz w:val="20"/>
                <w:szCs w:val="20"/>
              </w:rPr>
              <w:t>For the Farmers</w:t>
            </w:r>
          </w:p>
        </w:tc>
        <w:tc>
          <w:tcPr>
            <w:tcW w:w="3690" w:type="dxa"/>
            <w:gridSpan w:val="2"/>
          </w:tcPr>
          <w:p w:rsidR="00196A4E" w:rsidRPr="00196A4E" w:rsidRDefault="00196A4E" w:rsidP="00196A4E">
            <w:pPr>
              <w:pStyle w:val="ListParagraph"/>
              <w:spacing w:after="0" w:line="240" w:lineRule="auto"/>
              <w:ind w:left="0"/>
              <w:rPr>
                <w:rFonts w:ascii="Times New Roman" w:hAnsi="Times New Roman" w:cs="Times New Roman"/>
                <w:sz w:val="20"/>
                <w:szCs w:val="20"/>
              </w:rPr>
            </w:pPr>
            <w:r w:rsidRPr="00196A4E">
              <w:rPr>
                <w:rFonts w:ascii="Times New Roman" w:hAnsi="Times New Roman" w:cs="Times New Roman"/>
                <w:sz w:val="20"/>
                <w:szCs w:val="20"/>
              </w:rPr>
              <w:t xml:space="preserve">The mean production of beans  </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r w:rsidRPr="00196A4E">
              <w:rPr>
                <w:rFonts w:ascii="Times New Roman" w:hAnsi="Times New Roman" w:cs="Times New Roman"/>
                <w:sz w:val="20"/>
                <w:szCs w:val="20"/>
              </w:rPr>
              <w:t>Mean Unit Cost</w:t>
            </w:r>
          </w:p>
        </w:tc>
      </w:tr>
      <w:tr w:rsidR="00196A4E" w:rsidRPr="00196A4E" w:rsidTr="00196A4E">
        <w:tc>
          <w:tcPr>
            <w:tcW w:w="1818"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c>
          <w:tcPr>
            <w:tcW w:w="3690" w:type="dxa"/>
            <w:gridSpan w:val="2"/>
          </w:tcPr>
          <w:p w:rsidR="00196A4E" w:rsidRPr="00196A4E" w:rsidRDefault="00196A4E" w:rsidP="00196A4E">
            <w:pPr>
              <w:pStyle w:val="ListParagraph"/>
              <w:spacing w:after="0" w:line="240" w:lineRule="auto"/>
              <w:ind w:left="0"/>
              <w:jc w:val="center"/>
              <w:rPr>
                <w:rFonts w:ascii="Times New Roman" w:hAnsi="Times New Roman" w:cs="Times New Roman"/>
                <w:b/>
                <w:sz w:val="20"/>
                <w:szCs w:val="20"/>
              </w:rPr>
            </w:pPr>
            <w:r w:rsidRPr="00196A4E">
              <w:rPr>
                <w:rFonts w:ascii="Times New Roman" w:hAnsi="Times New Roman" w:cs="Times New Roman"/>
                <w:b/>
                <w:sz w:val="20"/>
                <w:szCs w:val="20"/>
              </w:rPr>
              <w:t>35 Bags</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b/>
                <w:sz w:val="20"/>
                <w:szCs w:val="20"/>
              </w:rPr>
            </w:pPr>
            <w:r w:rsidRPr="00196A4E">
              <w:rPr>
                <w:rFonts w:ascii="Times New Roman" w:hAnsi="Times New Roman" w:cs="Times New Roman"/>
                <w:sz w:val="20"/>
                <w:szCs w:val="20"/>
              </w:rPr>
              <w:t xml:space="preserve">     </w:t>
            </w:r>
            <w:r w:rsidRPr="00196A4E">
              <w:rPr>
                <w:rFonts w:ascii="Times New Roman" w:hAnsi="Times New Roman" w:cs="Times New Roman"/>
                <w:b/>
                <w:sz w:val="20"/>
                <w:szCs w:val="20"/>
              </w:rPr>
              <w:t>N11,000</w:t>
            </w:r>
          </w:p>
        </w:tc>
      </w:tr>
      <w:tr w:rsidR="00196A4E" w:rsidRPr="00196A4E" w:rsidTr="00196A4E">
        <w:tc>
          <w:tcPr>
            <w:tcW w:w="3618" w:type="dxa"/>
            <w:gridSpan w:val="2"/>
          </w:tcPr>
          <w:p w:rsidR="00196A4E" w:rsidRPr="00196A4E" w:rsidRDefault="00196A4E" w:rsidP="00196A4E">
            <w:pPr>
              <w:pStyle w:val="ListParagraph"/>
              <w:spacing w:after="0" w:line="240" w:lineRule="auto"/>
              <w:ind w:left="0"/>
              <w:rPr>
                <w:rFonts w:ascii="Times New Roman" w:hAnsi="Times New Roman" w:cs="Times New Roman"/>
                <w:sz w:val="20"/>
                <w:szCs w:val="20"/>
              </w:rPr>
            </w:pPr>
            <w:r w:rsidRPr="00196A4E">
              <w:rPr>
                <w:rFonts w:ascii="Times New Roman" w:hAnsi="Times New Roman" w:cs="Times New Roman"/>
                <w:sz w:val="20"/>
                <w:szCs w:val="20"/>
              </w:rPr>
              <w:t xml:space="preserve">Total Mean revenue of Farmers </w:t>
            </w:r>
          </w:p>
        </w:tc>
        <w:tc>
          <w:tcPr>
            <w:tcW w:w="1890" w:type="dxa"/>
          </w:tcPr>
          <w:p w:rsidR="00196A4E" w:rsidRPr="00196A4E" w:rsidRDefault="00196A4E" w:rsidP="00196A4E">
            <w:pPr>
              <w:pStyle w:val="ListParagraph"/>
              <w:spacing w:after="0" w:line="240" w:lineRule="auto"/>
              <w:ind w:left="0"/>
              <w:jc w:val="center"/>
              <w:rPr>
                <w:rFonts w:ascii="Times New Roman" w:hAnsi="Times New Roman" w:cs="Times New Roman"/>
                <w:sz w:val="20"/>
                <w:szCs w:val="20"/>
              </w:rPr>
            </w:pPr>
            <w:r w:rsidRPr="00196A4E">
              <w:rPr>
                <w:rFonts w:ascii="Times New Roman" w:hAnsi="Times New Roman" w:cs="Times New Roman"/>
                <w:sz w:val="20"/>
                <w:szCs w:val="20"/>
              </w:rPr>
              <w:t>385,000</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b/>
                <w:sz w:val="20"/>
                <w:szCs w:val="20"/>
              </w:rPr>
            </w:pPr>
            <w:r w:rsidRPr="00196A4E">
              <w:rPr>
                <w:rFonts w:ascii="Times New Roman" w:hAnsi="Times New Roman" w:cs="Times New Roman"/>
                <w:b/>
                <w:sz w:val="20"/>
                <w:szCs w:val="20"/>
              </w:rPr>
              <w:t>TFR = 385,000</w:t>
            </w:r>
          </w:p>
        </w:tc>
      </w:tr>
      <w:tr w:rsidR="00196A4E" w:rsidRPr="00196A4E" w:rsidTr="00196A4E">
        <w:tc>
          <w:tcPr>
            <w:tcW w:w="361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r w:rsidRPr="00196A4E">
              <w:rPr>
                <w:rFonts w:ascii="Times New Roman" w:hAnsi="Times New Roman" w:cs="Times New Roman"/>
                <w:color w:val="000000"/>
                <w:sz w:val="20"/>
                <w:szCs w:val="20"/>
              </w:rPr>
              <w:t>Seedling</w:t>
            </w:r>
          </w:p>
        </w:tc>
        <w:tc>
          <w:tcPr>
            <w:tcW w:w="189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                            22,300.00 </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61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r w:rsidRPr="00196A4E">
              <w:rPr>
                <w:rFonts w:ascii="Times New Roman" w:hAnsi="Times New Roman" w:cs="Times New Roman"/>
                <w:noProof/>
                <w:color w:val="000000"/>
                <w:sz w:val="20"/>
                <w:szCs w:val="20"/>
              </w:rPr>
              <w:t>Ploughing</w:t>
            </w:r>
            <w:r w:rsidRPr="00196A4E">
              <w:rPr>
                <w:rFonts w:ascii="Times New Roman" w:hAnsi="Times New Roman" w:cs="Times New Roman"/>
                <w:color w:val="000000"/>
                <w:sz w:val="20"/>
                <w:szCs w:val="20"/>
              </w:rPr>
              <w:t xml:space="preserve">  /harrowing </w:t>
            </w:r>
          </w:p>
        </w:tc>
        <w:tc>
          <w:tcPr>
            <w:tcW w:w="189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                            42,000.00 </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61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Weeding/Herbicide </w:t>
            </w:r>
          </w:p>
        </w:tc>
        <w:tc>
          <w:tcPr>
            <w:tcW w:w="189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                            38,000.00 </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61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Fertilizer </w:t>
            </w:r>
          </w:p>
        </w:tc>
        <w:tc>
          <w:tcPr>
            <w:tcW w:w="189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                            55,000.00 </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61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Harvesting </w:t>
            </w:r>
          </w:p>
        </w:tc>
        <w:tc>
          <w:tcPr>
            <w:tcW w:w="189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                            10,000.00 </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61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Empty bags </w:t>
            </w:r>
          </w:p>
        </w:tc>
        <w:tc>
          <w:tcPr>
            <w:tcW w:w="189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                              8,750.00 </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61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Transportation </w:t>
            </w:r>
          </w:p>
        </w:tc>
        <w:tc>
          <w:tcPr>
            <w:tcW w:w="189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                              7,000.00 </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61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p>
        </w:tc>
        <w:tc>
          <w:tcPr>
            <w:tcW w:w="189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183,050</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61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p>
        </w:tc>
        <w:tc>
          <w:tcPr>
            <w:tcW w:w="189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p>
        </w:tc>
        <w:tc>
          <w:tcPr>
            <w:tcW w:w="2610" w:type="dxa"/>
          </w:tcPr>
          <w:p w:rsidR="00196A4E" w:rsidRPr="00196A4E" w:rsidRDefault="00196A4E" w:rsidP="00196A4E">
            <w:pPr>
              <w:pStyle w:val="ListParagraph"/>
              <w:spacing w:after="0" w:line="240" w:lineRule="auto"/>
              <w:ind w:left="0"/>
              <w:rPr>
                <w:rFonts w:ascii="Times New Roman" w:hAnsi="Times New Roman" w:cs="Times New Roman"/>
                <w:b/>
                <w:sz w:val="20"/>
                <w:szCs w:val="20"/>
              </w:rPr>
            </w:pPr>
            <w:r w:rsidRPr="00196A4E">
              <w:rPr>
                <w:rFonts w:ascii="Times New Roman" w:hAnsi="Times New Roman" w:cs="Times New Roman"/>
                <w:b/>
                <w:sz w:val="20"/>
                <w:szCs w:val="20"/>
              </w:rPr>
              <w:t>TFC 183,050</w:t>
            </w:r>
          </w:p>
        </w:tc>
      </w:tr>
    </w:tbl>
    <w:p w:rsidR="00196A4E" w:rsidRPr="00196A4E" w:rsidRDefault="00196A4E" w:rsidP="00196A4E">
      <w:pPr>
        <w:pStyle w:val="ListParagraph"/>
        <w:spacing w:after="0" w:line="240" w:lineRule="auto"/>
        <w:rPr>
          <w:rFonts w:ascii="Times New Roman" w:hAnsi="Times New Roman" w:cs="Times New Roman"/>
          <w:sz w:val="20"/>
          <w:szCs w:val="20"/>
        </w:rPr>
      </w:pPr>
      <w:r w:rsidRPr="00196A4E">
        <w:rPr>
          <w:rFonts w:ascii="Times New Roman" w:hAnsi="Times New Roman" w:cs="Times New Roman"/>
          <w:sz w:val="20"/>
          <w:szCs w:val="20"/>
        </w:rPr>
        <w:t xml:space="preserve">Marketing Margin for Farmers =   </w:t>
      </w:r>
      <w:r w:rsidRPr="00196A4E">
        <w:rPr>
          <w:rFonts w:ascii="Times New Roman" w:hAnsi="Times New Roman" w:cs="Times New Roman"/>
          <w:b/>
          <w:sz w:val="20"/>
          <w:szCs w:val="20"/>
        </w:rPr>
        <w:t>TFR – TFC</w:t>
      </w:r>
    </w:p>
    <w:p w:rsidR="00196A4E" w:rsidRPr="00196A4E" w:rsidRDefault="00196A4E" w:rsidP="00196A4E">
      <w:pPr>
        <w:pStyle w:val="ListParagraph"/>
        <w:spacing w:after="0" w:line="240" w:lineRule="auto"/>
        <w:rPr>
          <w:rFonts w:ascii="Times New Roman" w:hAnsi="Times New Roman" w:cs="Times New Roman"/>
          <w:sz w:val="20"/>
          <w:szCs w:val="20"/>
        </w:rPr>
      </w:pPr>
      <w:r w:rsidRPr="00196A4E">
        <w:rPr>
          <w:rFonts w:ascii="Times New Roman" w:hAnsi="Times New Roman" w:cs="Times New Roman"/>
          <w:sz w:val="20"/>
          <w:szCs w:val="20"/>
        </w:rPr>
        <w:t xml:space="preserve">Where </w:t>
      </w:r>
    </w:p>
    <w:p w:rsidR="00196A4E" w:rsidRPr="00196A4E" w:rsidRDefault="00196A4E" w:rsidP="00196A4E">
      <w:pPr>
        <w:pStyle w:val="ListParagraph"/>
        <w:spacing w:after="0" w:line="240" w:lineRule="auto"/>
        <w:rPr>
          <w:rFonts w:ascii="Times New Roman" w:hAnsi="Times New Roman" w:cs="Times New Roman"/>
          <w:sz w:val="20"/>
          <w:szCs w:val="20"/>
        </w:rPr>
      </w:pPr>
      <w:r w:rsidRPr="00196A4E">
        <w:rPr>
          <w:rFonts w:ascii="Times New Roman" w:hAnsi="Times New Roman" w:cs="Times New Roman"/>
          <w:b/>
          <w:sz w:val="20"/>
          <w:szCs w:val="20"/>
        </w:rPr>
        <w:t>TFR</w:t>
      </w:r>
      <w:r w:rsidRPr="00196A4E">
        <w:rPr>
          <w:rFonts w:ascii="Times New Roman" w:hAnsi="Times New Roman" w:cs="Times New Roman"/>
          <w:sz w:val="20"/>
          <w:szCs w:val="20"/>
        </w:rPr>
        <w:t xml:space="preserve"> </w:t>
      </w:r>
      <w:r w:rsidRPr="00196A4E">
        <w:rPr>
          <w:rFonts w:ascii="Times New Roman" w:hAnsi="Times New Roman" w:cs="Times New Roman"/>
          <w:sz w:val="20"/>
          <w:szCs w:val="20"/>
        </w:rPr>
        <w:tab/>
        <w:t>=</w:t>
      </w:r>
      <w:r w:rsidRPr="00196A4E">
        <w:rPr>
          <w:rFonts w:ascii="Times New Roman" w:hAnsi="Times New Roman" w:cs="Times New Roman"/>
          <w:sz w:val="20"/>
          <w:szCs w:val="20"/>
        </w:rPr>
        <w:tab/>
        <w:t xml:space="preserve">Total Farmers Revenue </w:t>
      </w:r>
    </w:p>
    <w:p w:rsidR="00196A4E" w:rsidRPr="00196A4E" w:rsidRDefault="00196A4E" w:rsidP="00196A4E">
      <w:pPr>
        <w:pStyle w:val="ListParagraph"/>
        <w:spacing w:after="0" w:line="240" w:lineRule="auto"/>
        <w:rPr>
          <w:rFonts w:ascii="Times New Roman" w:hAnsi="Times New Roman" w:cs="Times New Roman"/>
          <w:sz w:val="20"/>
          <w:szCs w:val="20"/>
        </w:rPr>
      </w:pPr>
      <w:r w:rsidRPr="00196A4E">
        <w:rPr>
          <w:rFonts w:ascii="Times New Roman" w:hAnsi="Times New Roman" w:cs="Times New Roman"/>
          <w:b/>
          <w:sz w:val="20"/>
          <w:szCs w:val="20"/>
        </w:rPr>
        <w:t>TFC</w:t>
      </w:r>
      <w:r w:rsidRPr="00196A4E">
        <w:rPr>
          <w:rFonts w:ascii="Times New Roman" w:hAnsi="Times New Roman" w:cs="Times New Roman"/>
          <w:sz w:val="20"/>
          <w:szCs w:val="20"/>
        </w:rPr>
        <w:tab/>
        <w:t>=</w:t>
      </w:r>
      <w:r w:rsidRPr="00196A4E">
        <w:rPr>
          <w:rFonts w:ascii="Times New Roman" w:hAnsi="Times New Roman" w:cs="Times New Roman"/>
          <w:sz w:val="20"/>
          <w:szCs w:val="20"/>
        </w:rPr>
        <w:tab/>
        <w:t xml:space="preserve"> Total Farmers Cost </w:t>
      </w:r>
    </w:p>
    <w:p w:rsidR="00196A4E" w:rsidRPr="00196A4E" w:rsidRDefault="00196A4E" w:rsidP="00196A4E">
      <w:pPr>
        <w:spacing w:after="0" w:line="240" w:lineRule="auto"/>
        <w:ind w:firstLine="720"/>
        <w:rPr>
          <w:rFonts w:ascii="Times New Roman" w:hAnsi="Times New Roman" w:cs="Times New Roman"/>
          <w:sz w:val="20"/>
          <w:szCs w:val="20"/>
        </w:rPr>
      </w:pPr>
      <w:r w:rsidRPr="00196A4E">
        <w:rPr>
          <w:rFonts w:ascii="Times New Roman" w:hAnsi="Times New Roman" w:cs="Times New Roman"/>
          <w:sz w:val="20"/>
          <w:szCs w:val="20"/>
        </w:rPr>
        <w:t>385,000 - 183,050</w:t>
      </w:r>
    </w:p>
    <w:p w:rsidR="00196A4E" w:rsidRPr="00196A4E" w:rsidRDefault="00196A4E" w:rsidP="00196A4E">
      <w:pPr>
        <w:spacing w:after="0" w:line="240" w:lineRule="auto"/>
        <w:ind w:firstLine="720"/>
        <w:rPr>
          <w:rFonts w:ascii="Times New Roman" w:hAnsi="Times New Roman" w:cs="Times New Roman"/>
          <w:b/>
          <w:sz w:val="20"/>
          <w:szCs w:val="20"/>
        </w:rPr>
      </w:pPr>
      <w:r w:rsidRPr="00196A4E">
        <w:rPr>
          <w:rFonts w:ascii="Times New Roman" w:hAnsi="Times New Roman" w:cs="Times New Roman"/>
          <w:b/>
          <w:sz w:val="20"/>
          <w:szCs w:val="20"/>
        </w:rPr>
        <w:t>Mm for farmers 201,950</w:t>
      </w:r>
    </w:p>
    <w:p w:rsidR="00196A4E" w:rsidRPr="00196A4E" w:rsidRDefault="00196A4E" w:rsidP="00196A4E">
      <w:pPr>
        <w:spacing w:after="0" w:line="240" w:lineRule="auto"/>
        <w:rPr>
          <w:rFonts w:ascii="Times New Roman" w:hAnsi="Times New Roman" w:cs="Times New Roman"/>
          <w:b/>
          <w:sz w:val="20"/>
          <w:szCs w:val="20"/>
        </w:rPr>
      </w:pPr>
    </w:p>
    <w:tbl>
      <w:tblPr>
        <w:tblpPr w:leftFromText="180" w:rightFromText="180" w:vertAnchor="text" w:tblpXSpec="center" w:tblpY="1"/>
        <w:tblOverlap w:val="never"/>
        <w:tblW w:w="8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620"/>
        <w:gridCol w:w="1620"/>
        <w:gridCol w:w="2610"/>
      </w:tblGrid>
      <w:tr w:rsidR="00196A4E" w:rsidRPr="00196A4E" w:rsidTr="00196A4E">
        <w:tc>
          <w:tcPr>
            <w:tcW w:w="2268"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r w:rsidRPr="00196A4E">
              <w:rPr>
                <w:rFonts w:ascii="Times New Roman" w:hAnsi="Times New Roman" w:cs="Times New Roman"/>
                <w:sz w:val="20"/>
                <w:szCs w:val="20"/>
              </w:rPr>
              <w:t xml:space="preserve">For the Wholesalers </w:t>
            </w:r>
          </w:p>
        </w:tc>
        <w:tc>
          <w:tcPr>
            <w:tcW w:w="3240" w:type="dxa"/>
            <w:gridSpan w:val="2"/>
          </w:tcPr>
          <w:p w:rsidR="00196A4E" w:rsidRPr="00196A4E" w:rsidRDefault="00196A4E" w:rsidP="00196A4E">
            <w:pPr>
              <w:pStyle w:val="ListParagraph"/>
              <w:spacing w:after="0" w:line="240" w:lineRule="auto"/>
              <w:ind w:left="0"/>
              <w:rPr>
                <w:rFonts w:ascii="Times New Roman" w:hAnsi="Times New Roman" w:cs="Times New Roman"/>
                <w:sz w:val="20"/>
                <w:szCs w:val="20"/>
              </w:rPr>
            </w:pPr>
            <w:r w:rsidRPr="00196A4E">
              <w:rPr>
                <w:rFonts w:ascii="Times New Roman" w:hAnsi="Times New Roman" w:cs="Times New Roman"/>
                <w:sz w:val="20"/>
                <w:szCs w:val="20"/>
              </w:rPr>
              <w:t xml:space="preserve">The mean Sale of beans  </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r w:rsidRPr="00196A4E">
              <w:rPr>
                <w:rFonts w:ascii="Times New Roman" w:hAnsi="Times New Roman" w:cs="Times New Roman"/>
                <w:sz w:val="20"/>
                <w:szCs w:val="20"/>
              </w:rPr>
              <w:t>Mean Unit Cost</w:t>
            </w:r>
          </w:p>
        </w:tc>
      </w:tr>
      <w:tr w:rsidR="00196A4E" w:rsidRPr="00196A4E" w:rsidTr="00196A4E">
        <w:tc>
          <w:tcPr>
            <w:tcW w:w="2268"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c>
          <w:tcPr>
            <w:tcW w:w="3240" w:type="dxa"/>
            <w:gridSpan w:val="2"/>
          </w:tcPr>
          <w:p w:rsidR="00196A4E" w:rsidRPr="00196A4E" w:rsidRDefault="00196A4E" w:rsidP="00196A4E">
            <w:pPr>
              <w:pStyle w:val="ListParagraph"/>
              <w:spacing w:after="0" w:line="240" w:lineRule="auto"/>
              <w:ind w:left="0"/>
              <w:jc w:val="center"/>
              <w:rPr>
                <w:rFonts w:ascii="Times New Roman" w:hAnsi="Times New Roman" w:cs="Times New Roman"/>
                <w:b/>
                <w:sz w:val="20"/>
                <w:szCs w:val="20"/>
              </w:rPr>
            </w:pPr>
            <w:r w:rsidRPr="00196A4E">
              <w:rPr>
                <w:rFonts w:ascii="Times New Roman" w:hAnsi="Times New Roman" w:cs="Times New Roman"/>
                <w:b/>
                <w:sz w:val="20"/>
                <w:szCs w:val="20"/>
              </w:rPr>
              <w:t>35 Bags</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b/>
                <w:sz w:val="20"/>
                <w:szCs w:val="20"/>
              </w:rPr>
            </w:pPr>
            <w:r w:rsidRPr="00196A4E">
              <w:rPr>
                <w:rFonts w:ascii="Times New Roman" w:hAnsi="Times New Roman" w:cs="Times New Roman"/>
                <w:sz w:val="20"/>
                <w:szCs w:val="20"/>
              </w:rPr>
              <w:t xml:space="preserve">     </w:t>
            </w:r>
            <w:r w:rsidRPr="00196A4E">
              <w:rPr>
                <w:rFonts w:ascii="Times New Roman" w:hAnsi="Times New Roman" w:cs="Times New Roman"/>
                <w:b/>
                <w:sz w:val="20"/>
                <w:szCs w:val="20"/>
              </w:rPr>
              <w:t>N18,000</w:t>
            </w:r>
          </w:p>
        </w:tc>
      </w:tr>
      <w:tr w:rsidR="00196A4E" w:rsidRPr="00196A4E" w:rsidTr="00196A4E">
        <w:tc>
          <w:tcPr>
            <w:tcW w:w="3888" w:type="dxa"/>
            <w:gridSpan w:val="2"/>
          </w:tcPr>
          <w:p w:rsidR="00196A4E" w:rsidRPr="00196A4E" w:rsidRDefault="00196A4E" w:rsidP="00196A4E">
            <w:pPr>
              <w:pStyle w:val="ListParagraph"/>
              <w:spacing w:after="0" w:line="240" w:lineRule="auto"/>
              <w:ind w:left="0"/>
              <w:rPr>
                <w:rFonts w:ascii="Times New Roman" w:hAnsi="Times New Roman" w:cs="Times New Roman"/>
                <w:sz w:val="20"/>
                <w:szCs w:val="20"/>
              </w:rPr>
            </w:pPr>
            <w:r w:rsidRPr="00196A4E">
              <w:rPr>
                <w:rFonts w:ascii="Times New Roman" w:hAnsi="Times New Roman" w:cs="Times New Roman"/>
                <w:sz w:val="20"/>
                <w:szCs w:val="20"/>
              </w:rPr>
              <w:t>Total Mean revenue of  Wholesalers</w:t>
            </w:r>
          </w:p>
        </w:tc>
        <w:tc>
          <w:tcPr>
            <w:tcW w:w="1620" w:type="dxa"/>
          </w:tcPr>
          <w:p w:rsidR="00196A4E" w:rsidRPr="00196A4E" w:rsidRDefault="00196A4E" w:rsidP="00196A4E">
            <w:pPr>
              <w:pStyle w:val="ListParagraph"/>
              <w:spacing w:after="0" w:line="240" w:lineRule="auto"/>
              <w:ind w:left="0"/>
              <w:jc w:val="right"/>
              <w:rPr>
                <w:rFonts w:ascii="Times New Roman" w:hAnsi="Times New Roman" w:cs="Times New Roman"/>
                <w:sz w:val="20"/>
                <w:szCs w:val="20"/>
              </w:rPr>
            </w:pPr>
            <w:r w:rsidRPr="00196A4E">
              <w:rPr>
                <w:rFonts w:ascii="Times New Roman" w:hAnsi="Times New Roman" w:cs="Times New Roman"/>
                <w:sz w:val="20"/>
                <w:szCs w:val="20"/>
              </w:rPr>
              <w:t>630,000</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b/>
                <w:sz w:val="20"/>
                <w:szCs w:val="20"/>
              </w:rPr>
            </w:pPr>
            <w:r w:rsidRPr="00196A4E">
              <w:rPr>
                <w:rFonts w:ascii="Times New Roman" w:hAnsi="Times New Roman" w:cs="Times New Roman"/>
                <w:b/>
                <w:sz w:val="20"/>
                <w:szCs w:val="20"/>
              </w:rPr>
              <w:t>TWR = 630,000</w:t>
            </w:r>
          </w:p>
        </w:tc>
      </w:tr>
      <w:tr w:rsidR="00196A4E" w:rsidRPr="00196A4E" w:rsidTr="00196A4E">
        <w:tc>
          <w:tcPr>
            <w:tcW w:w="388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Purchase Price </w:t>
            </w:r>
          </w:p>
        </w:tc>
        <w:tc>
          <w:tcPr>
            <w:tcW w:w="162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                         385,000.00 </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88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Storage/Warehouse </w:t>
            </w:r>
          </w:p>
        </w:tc>
        <w:tc>
          <w:tcPr>
            <w:tcW w:w="162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                            17,500.00 </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88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r w:rsidRPr="00196A4E">
              <w:rPr>
                <w:rFonts w:ascii="Times New Roman" w:hAnsi="Times New Roman" w:cs="Times New Roman"/>
                <w:color w:val="000000"/>
                <w:sz w:val="20"/>
                <w:szCs w:val="20"/>
              </w:rPr>
              <w:t>Loading/offloading</w:t>
            </w:r>
          </w:p>
        </w:tc>
        <w:tc>
          <w:tcPr>
            <w:tcW w:w="162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                              3,500.00 </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88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r w:rsidRPr="00196A4E">
              <w:rPr>
                <w:rFonts w:ascii="Times New Roman" w:hAnsi="Times New Roman" w:cs="Times New Roman"/>
                <w:color w:val="000000"/>
                <w:sz w:val="20"/>
                <w:szCs w:val="20"/>
              </w:rPr>
              <w:t>Insecticide</w:t>
            </w:r>
          </w:p>
        </w:tc>
        <w:tc>
          <w:tcPr>
            <w:tcW w:w="162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                              5,000.00 </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88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Commodity Taxation </w:t>
            </w:r>
          </w:p>
        </w:tc>
        <w:tc>
          <w:tcPr>
            <w:tcW w:w="162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                            15,000.00 </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88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Transportation </w:t>
            </w:r>
          </w:p>
        </w:tc>
        <w:tc>
          <w:tcPr>
            <w:tcW w:w="162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u w:val="single"/>
              </w:rPr>
            </w:pPr>
            <w:r w:rsidRPr="00196A4E">
              <w:rPr>
                <w:rFonts w:ascii="Times New Roman" w:hAnsi="Times New Roman" w:cs="Times New Roman"/>
                <w:color w:val="000000"/>
                <w:sz w:val="20"/>
                <w:szCs w:val="20"/>
                <w:u w:val="single"/>
              </w:rPr>
              <w:t xml:space="preserve">15,000.00 </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888" w:type="dxa"/>
            <w:gridSpan w:val="2"/>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p>
        </w:tc>
        <w:tc>
          <w:tcPr>
            <w:tcW w:w="162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                         441,000.00 </w:t>
            </w:r>
          </w:p>
        </w:tc>
        <w:tc>
          <w:tcPr>
            <w:tcW w:w="261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88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p>
        </w:tc>
        <w:tc>
          <w:tcPr>
            <w:tcW w:w="162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p>
        </w:tc>
        <w:tc>
          <w:tcPr>
            <w:tcW w:w="2610" w:type="dxa"/>
          </w:tcPr>
          <w:p w:rsidR="00196A4E" w:rsidRPr="00196A4E" w:rsidRDefault="00196A4E" w:rsidP="00196A4E">
            <w:pPr>
              <w:pStyle w:val="ListParagraph"/>
              <w:spacing w:after="0" w:line="240" w:lineRule="auto"/>
              <w:ind w:left="0"/>
              <w:rPr>
                <w:rFonts w:ascii="Times New Roman" w:hAnsi="Times New Roman" w:cs="Times New Roman"/>
                <w:b/>
                <w:sz w:val="20"/>
                <w:szCs w:val="20"/>
              </w:rPr>
            </w:pPr>
            <w:r w:rsidRPr="00196A4E">
              <w:rPr>
                <w:rFonts w:ascii="Times New Roman" w:hAnsi="Times New Roman" w:cs="Times New Roman"/>
                <w:b/>
                <w:sz w:val="20"/>
                <w:szCs w:val="20"/>
              </w:rPr>
              <w:t>TWC 441,000</w:t>
            </w:r>
          </w:p>
        </w:tc>
      </w:tr>
    </w:tbl>
    <w:p w:rsidR="00196A4E" w:rsidRPr="00196A4E" w:rsidRDefault="00196A4E" w:rsidP="00196A4E">
      <w:pPr>
        <w:pStyle w:val="ListParagraph"/>
        <w:spacing w:after="0" w:line="240" w:lineRule="auto"/>
        <w:ind w:left="1080"/>
        <w:rPr>
          <w:rFonts w:ascii="Times New Roman" w:hAnsi="Times New Roman" w:cs="Times New Roman"/>
          <w:sz w:val="20"/>
          <w:szCs w:val="20"/>
        </w:rPr>
      </w:pPr>
    </w:p>
    <w:p w:rsidR="00196A4E" w:rsidRPr="00196A4E" w:rsidRDefault="00196A4E" w:rsidP="00196A4E">
      <w:pPr>
        <w:pStyle w:val="ListParagraph"/>
        <w:spacing w:after="0" w:line="240" w:lineRule="auto"/>
        <w:ind w:left="1080"/>
        <w:rPr>
          <w:rFonts w:ascii="Times New Roman" w:hAnsi="Times New Roman" w:cs="Times New Roman"/>
          <w:sz w:val="20"/>
          <w:szCs w:val="20"/>
        </w:rPr>
      </w:pPr>
      <w:r w:rsidRPr="00196A4E">
        <w:rPr>
          <w:rFonts w:ascii="Times New Roman" w:hAnsi="Times New Roman" w:cs="Times New Roman"/>
          <w:sz w:val="20"/>
          <w:szCs w:val="20"/>
        </w:rPr>
        <w:t xml:space="preserve">Marketing Margin for Wholesalers   =   </w:t>
      </w:r>
      <w:r w:rsidRPr="00196A4E">
        <w:rPr>
          <w:rFonts w:ascii="Times New Roman" w:hAnsi="Times New Roman" w:cs="Times New Roman"/>
          <w:b/>
          <w:sz w:val="20"/>
          <w:szCs w:val="20"/>
        </w:rPr>
        <w:t>TWR – TWC</w:t>
      </w:r>
    </w:p>
    <w:p w:rsidR="00196A4E" w:rsidRPr="00196A4E" w:rsidRDefault="00196A4E" w:rsidP="00196A4E">
      <w:pPr>
        <w:pStyle w:val="ListParagraph"/>
        <w:spacing w:after="0" w:line="240" w:lineRule="auto"/>
        <w:ind w:left="1080"/>
        <w:rPr>
          <w:rFonts w:ascii="Times New Roman" w:hAnsi="Times New Roman" w:cs="Times New Roman"/>
          <w:sz w:val="20"/>
          <w:szCs w:val="20"/>
        </w:rPr>
      </w:pPr>
      <w:r w:rsidRPr="00196A4E">
        <w:rPr>
          <w:rFonts w:ascii="Times New Roman" w:hAnsi="Times New Roman" w:cs="Times New Roman"/>
          <w:sz w:val="20"/>
          <w:szCs w:val="20"/>
        </w:rPr>
        <w:t xml:space="preserve">Where </w:t>
      </w:r>
    </w:p>
    <w:p w:rsidR="00196A4E" w:rsidRPr="00196A4E" w:rsidRDefault="00196A4E" w:rsidP="00196A4E">
      <w:pPr>
        <w:pStyle w:val="ListParagraph"/>
        <w:spacing w:after="0" w:line="240" w:lineRule="auto"/>
        <w:ind w:left="1080"/>
        <w:rPr>
          <w:rFonts w:ascii="Times New Roman" w:hAnsi="Times New Roman" w:cs="Times New Roman"/>
          <w:sz w:val="20"/>
          <w:szCs w:val="20"/>
        </w:rPr>
      </w:pPr>
      <w:r w:rsidRPr="00196A4E">
        <w:rPr>
          <w:rFonts w:ascii="Times New Roman" w:hAnsi="Times New Roman" w:cs="Times New Roman"/>
          <w:sz w:val="20"/>
          <w:szCs w:val="20"/>
        </w:rPr>
        <w:t xml:space="preserve">TWR </w:t>
      </w:r>
      <w:r w:rsidRPr="00196A4E">
        <w:rPr>
          <w:rFonts w:ascii="Times New Roman" w:hAnsi="Times New Roman" w:cs="Times New Roman"/>
          <w:sz w:val="20"/>
          <w:szCs w:val="20"/>
        </w:rPr>
        <w:tab/>
        <w:t xml:space="preserve">= </w:t>
      </w:r>
      <w:r w:rsidRPr="00196A4E">
        <w:rPr>
          <w:rFonts w:ascii="Times New Roman" w:hAnsi="Times New Roman" w:cs="Times New Roman"/>
          <w:sz w:val="20"/>
          <w:szCs w:val="20"/>
        </w:rPr>
        <w:tab/>
        <w:t xml:space="preserve">Total Wholesalers Revenue </w:t>
      </w:r>
    </w:p>
    <w:p w:rsidR="00196A4E" w:rsidRPr="00196A4E" w:rsidRDefault="00196A4E" w:rsidP="00196A4E">
      <w:pPr>
        <w:pStyle w:val="ListParagraph"/>
        <w:spacing w:after="0" w:line="240" w:lineRule="auto"/>
        <w:ind w:left="1080"/>
        <w:rPr>
          <w:rFonts w:ascii="Times New Roman" w:hAnsi="Times New Roman" w:cs="Times New Roman"/>
          <w:sz w:val="20"/>
          <w:szCs w:val="20"/>
        </w:rPr>
      </w:pPr>
      <w:r w:rsidRPr="00196A4E">
        <w:rPr>
          <w:rFonts w:ascii="Times New Roman" w:hAnsi="Times New Roman" w:cs="Times New Roman"/>
          <w:sz w:val="20"/>
          <w:szCs w:val="20"/>
        </w:rPr>
        <w:t xml:space="preserve">TWC </w:t>
      </w:r>
      <w:r w:rsidRPr="00196A4E">
        <w:rPr>
          <w:rFonts w:ascii="Times New Roman" w:hAnsi="Times New Roman" w:cs="Times New Roman"/>
          <w:sz w:val="20"/>
          <w:szCs w:val="20"/>
        </w:rPr>
        <w:tab/>
        <w:t>=</w:t>
      </w:r>
      <w:r w:rsidRPr="00196A4E">
        <w:rPr>
          <w:rFonts w:ascii="Times New Roman" w:hAnsi="Times New Roman" w:cs="Times New Roman"/>
          <w:sz w:val="20"/>
          <w:szCs w:val="20"/>
        </w:rPr>
        <w:tab/>
        <w:t xml:space="preserve">Total Wholesalers Cost </w:t>
      </w:r>
    </w:p>
    <w:p w:rsidR="00196A4E" w:rsidRPr="00196A4E" w:rsidRDefault="00196A4E" w:rsidP="00196A4E">
      <w:pPr>
        <w:spacing w:after="0" w:line="240" w:lineRule="auto"/>
        <w:ind w:left="360" w:firstLine="720"/>
        <w:rPr>
          <w:rFonts w:ascii="Times New Roman" w:hAnsi="Times New Roman" w:cs="Times New Roman"/>
          <w:sz w:val="20"/>
          <w:szCs w:val="20"/>
        </w:rPr>
      </w:pPr>
      <w:r w:rsidRPr="00196A4E">
        <w:rPr>
          <w:rFonts w:ascii="Times New Roman" w:hAnsi="Times New Roman" w:cs="Times New Roman"/>
          <w:sz w:val="20"/>
          <w:szCs w:val="20"/>
        </w:rPr>
        <w:t>630,000- 441,000</w:t>
      </w:r>
    </w:p>
    <w:p w:rsidR="00196A4E" w:rsidRPr="00196A4E" w:rsidRDefault="00196A4E" w:rsidP="00196A4E">
      <w:pPr>
        <w:spacing w:after="0" w:line="240" w:lineRule="auto"/>
        <w:ind w:left="360" w:firstLine="720"/>
        <w:rPr>
          <w:rFonts w:ascii="Times New Roman" w:hAnsi="Times New Roman" w:cs="Times New Roman"/>
          <w:b/>
          <w:sz w:val="20"/>
          <w:szCs w:val="20"/>
        </w:rPr>
      </w:pPr>
      <w:r w:rsidRPr="00196A4E">
        <w:rPr>
          <w:rFonts w:ascii="Times New Roman" w:hAnsi="Times New Roman" w:cs="Times New Roman"/>
          <w:b/>
          <w:sz w:val="20"/>
          <w:szCs w:val="20"/>
        </w:rPr>
        <w:t>Mm for Wholesalers 189,000</w:t>
      </w:r>
    </w:p>
    <w:p w:rsidR="00196A4E" w:rsidRPr="00196A4E" w:rsidRDefault="00196A4E" w:rsidP="00196A4E">
      <w:pPr>
        <w:spacing w:after="0" w:line="240" w:lineRule="auto"/>
        <w:ind w:left="360" w:firstLine="720"/>
        <w:rPr>
          <w:rFonts w:ascii="Times New Roman" w:hAnsi="Times New Roman" w:cs="Times New Roman"/>
          <w:b/>
          <w:sz w:val="20"/>
          <w:szCs w:val="20"/>
        </w:rPr>
      </w:pPr>
    </w:p>
    <w:tbl>
      <w:tblPr>
        <w:tblpPr w:leftFromText="180" w:rightFromText="180" w:vertAnchor="text" w:tblpXSpec="center" w:tblpY="1"/>
        <w:tblOverlap w:val="never"/>
        <w:tblW w:w="7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620"/>
        <w:gridCol w:w="1620"/>
        <w:gridCol w:w="2070"/>
      </w:tblGrid>
      <w:tr w:rsidR="00196A4E" w:rsidRPr="00196A4E" w:rsidTr="00196A4E">
        <w:tc>
          <w:tcPr>
            <w:tcW w:w="2268"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r w:rsidRPr="00196A4E">
              <w:rPr>
                <w:rFonts w:ascii="Times New Roman" w:hAnsi="Times New Roman" w:cs="Times New Roman"/>
                <w:sz w:val="20"/>
                <w:szCs w:val="20"/>
              </w:rPr>
              <w:t xml:space="preserve">For the  Retailers  </w:t>
            </w:r>
          </w:p>
        </w:tc>
        <w:tc>
          <w:tcPr>
            <w:tcW w:w="3240" w:type="dxa"/>
            <w:gridSpan w:val="2"/>
          </w:tcPr>
          <w:p w:rsidR="00196A4E" w:rsidRPr="00196A4E" w:rsidRDefault="00196A4E" w:rsidP="00196A4E">
            <w:pPr>
              <w:pStyle w:val="ListParagraph"/>
              <w:spacing w:after="0" w:line="240" w:lineRule="auto"/>
              <w:ind w:left="0"/>
              <w:rPr>
                <w:rFonts w:ascii="Times New Roman" w:hAnsi="Times New Roman" w:cs="Times New Roman"/>
                <w:sz w:val="20"/>
                <w:szCs w:val="20"/>
              </w:rPr>
            </w:pPr>
            <w:r w:rsidRPr="00196A4E">
              <w:rPr>
                <w:rFonts w:ascii="Times New Roman" w:hAnsi="Times New Roman" w:cs="Times New Roman"/>
                <w:sz w:val="20"/>
                <w:szCs w:val="20"/>
              </w:rPr>
              <w:t xml:space="preserve">The mean Sale of beans  </w:t>
            </w:r>
          </w:p>
        </w:tc>
        <w:tc>
          <w:tcPr>
            <w:tcW w:w="207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r w:rsidRPr="00196A4E">
              <w:rPr>
                <w:rFonts w:ascii="Times New Roman" w:hAnsi="Times New Roman" w:cs="Times New Roman"/>
                <w:sz w:val="20"/>
                <w:szCs w:val="20"/>
              </w:rPr>
              <w:t>Mean Unit Cost</w:t>
            </w:r>
          </w:p>
        </w:tc>
      </w:tr>
      <w:tr w:rsidR="00196A4E" w:rsidRPr="00196A4E" w:rsidTr="00196A4E">
        <w:tc>
          <w:tcPr>
            <w:tcW w:w="2268"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c>
          <w:tcPr>
            <w:tcW w:w="3240" w:type="dxa"/>
            <w:gridSpan w:val="2"/>
          </w:tcPr>
          <w:p w:rsidR="00196A4E" w:rsidRPr="00196A4E" w:rsidRDefault="00196A4E" w:rsidP="00196A4E">
            <w:pPr>
              <w:pStyle w:val="ListParagraph"/>
              <w:spacing w:after="0" w:line="240" w:lineRule="auto"/>
              <w:ind w:left="0"/>
              <w:jc w:val="center"/>
              <w:rPr>
                <w:rFonts w:ascii="Times New Roman" w:hAnsi="Times New Roman" w:cs="Times New Roman"/>
                <w:b/>
                <w:sz w:val="20"/>
                <w:szCs w:val="20"/>
              </w:rPr>
            </w:pPr>
            <w:r w:rsidRPr="00196A4E">
              <w:rPr>
                <w:rFonts w:ascii="Times New Roman" w:hAnsi="Times New Roman" w:cs="Times New Roman"/>
                <w:b/>
                <w:sz w:val="20"/>
                <w:szCs w:val="20"/>
              </w:rPr>
              <w:t>35 Bags</w:t>
            </w:r>
          </w:p>
        </w:tc>
        <w:tc>
          <w:tcPr>
            <w:tcW w:w="2070" w:type="dxa"/>
          </w:tcPr>
          <w:p w:rsidR="00196A4E" w:rsidRPr="00196A4E" w:rsidRDefault="00196A4E" w:rsidP="00196A4E">
            <w:pPr>
              <w:pStyle w:val="ListParagraph"/>
              <w:spacing w:after="0" w:line="240" w:lineRule="auto"/>
              <w:ind w:left="0"/>
              <w:rPr>
                <w:rFonts w:ascii="Times New Roman" w:hAnsi="Times New Roman" w:cs="Times New Roman"/>
                <w:b/>
                <w:sz w:val="20"/>
                <w:szCs w:val="20"/>
              </w:rPr>
            </w:pPr>
            <w:r w:rsidRPr="00196A4E">
              <w:rPr>
                <w:rFonts w:ascii="Times New Roman" w:hAnsi="Times New Roman" w:cs="Times New Roman"/>
                <w:sz w:val="20"/>
                <w:szCs w:val="20"/>
              </w:rPr>
              <w:t xml:space="preserve">     </w:t>
            </w:r>
            <w:r w:rsidRPr="00196A4E">
              <w:rPr>
                <w:rFonts w:ascii="Times New Roman" w:hAnsi="Times New Roman" w:cs="Times New Roman"/>
                <w:b/>
                <w:sz w:val="20"/>
                <w:szCs w:val="20"/>
              </w:rPr>
              <w:t>N22,000</w:t>
            </w:r>
          </w:p>
        </w:tc>
      </w:tr>
      <w:tr w:rsidR="00196A4E" w:rsidRPr="00196A4E" w:rsidTr="00196A4E">
        <w:tc>
          <w:tcPr>
            <w:tcW w:w="3888" w:type="dxa"/>
            <w:gridSpan w:val="2"/>
          </w:tcPr>
          <w:p w:rsidR="00196A4E" w:rsidRPr="00196A4E" w:rsidRDefault="00196A4E" w:rsidP="00196A4E">
            <w:pPr>
              <w:pStyle w:val="ListParagraph"/>
              <w:spacing w:after="0" w:line="240" w:lineRule="auto"/>
              <w:ind w:left="0"/>
              <w:rPr>
                <w:rFonts w:ascii="Times New Roman" w:hAnsi="Times New Roman" w:cs="Times New Roman"/>
                <w:sz w:val="20"/>
                <w:szCs w:val="20"/>
              </w:rPr>
            </w:pPr>
            <w:r w:rsidRPr="00196A4E">
              <w:rPr>
                <w:rFonts w:ascii="Times New Roman" w:hAnsi="Times New Roman" w:cs="Times New Roman"/>
                <w:sz w:val="20"/>
                <w:szCs w:val="20"/>
              </w:rPr>
              <w:t xml:space="preserve">Total Mean revenue of  Retailers </w:t>
            </w:r>
          </w:p>
        </w:tc>
        <w:tc>
          <w:tcPr>
            <w:tcW w:w="1620" w:type="dxa"/>
          </w:tcPr>
          <w:p w:rsidR="00196A4E" w:rsidRPr="00196A4E" w:rsidRDefault="00196A4E" w:rsidP="00196A4E">
            <w:pPr>
              <w:pStyle w:val="ListParagraph"/>
              <w:spacing w:after="0" w:line="240" w:lineRule="auto"/>
              <w:ind w:left="0"/>
              <w:jc w:val="right"/>
              <w:rPr>
                <w:rFonts w:ascii="Times New Roman" w:hAnsi="Times New Roman" w:cs="Times New Roman"/>
                <w:sz w:val="20"/>
                <w:szCs w:val="20"/>
              </w:rPr>
            </w:pPr>
            <w:r w:rsidRPr="00196A4E">
              <w:rPr>
                <w:rFonts w:ascii="Times New Roman" w:hAnsi="Times New Roman" w:cs="Times New Roman"/>
                <w:sz w:val="20"/>
                <w:szCs w:val="20"/>
              </w:rPr>
              <w:t>840,000</w:t>
            </w:r>
          </w:p>
        </w:tc>
        <w:tc>
          <w:tcPr>
            <w:tcW w:w="2070" w:type="dxa"/>
          </w:tcPr>
          <w:p w:rsidR="00196A4E" w:rsidRPr="00196A4E" w:rsidRDefault="00196A4E" w:rsidP="00196A4E">
            <w:pPr>
              <w:pStyle w:val="ListParagraph"/>
              <w:spacing w:after="0" w:line="240" w:lineRule="auto"/>
              <w:ind w:left="0"/>
              <w:rPr>
                <w:rFonts w:ascii="Times New Roman" w:hAnsi="Times New Roman" w:cs="Times New Roman"/>
                <w:b/>
                <w:sz w:val="20"/>
                <w:szCs w:val="20"/>
              </w:rPr>
            </w:pPr>
            <w:r w:rsidRPr="00196A4E">
              <w:rPr>
                <w:rFonts w:ascii="Times New Roman" w:hAnsi="Times New Roman" w:cs="Times New Roman"/>
                <w:b/>
                <w:sz w:val="20"/>
                <w:szCs w:val="20"/>
              </w:rPr>
              <w:t>TRR = 840,000</w:t>
            </w:r>
          </w:p>
        </w:tc>
      </w:tr>
      <w:tr w:rsidR="00196A4E" w:rsidRPr="00196A4E" w:rsidTr="00196A4E">
        <w:tc>
          <w:tcPr>
            <w:tcW w:w="388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Purchase Price </w:t>
            </w:r>
          </w:p>
        </w:tc>
        <w:tc>
          <w:tcPr>
            <w:tcW w:w="162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                         630,000.00 </w:t>
            </w:r>
          </w:p>
        </w:tc>
        <w:tc>
          <w:tcPr>
            <w:tcW w:w="207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88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Warehouse </w:t>
            </w:r>
          </w:p>
        </w:tc>
        <w:tc>
          <w:tcPr>
            <w:tcW w:w="162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      8,750.00 </w:t>
            </w:r>
          </w:p>
        </w:tc>
        <w:tc>
          <w:tcPr>
            <w:tcW w:w="207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88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r w:rsidRPr="00196A4E">
              <w:rPr>
                <w:rFonts w:ascii="Times New Roman" w:hAnsi="Times New Roman" w:cs="Times New Roman"/>
                <w:color w:val="000000"/>
                <w:sz w:val="20"/>
                <w:szCs w:val="20"/>
              </w:rPr>
              <w:t>Loading/offloading</w:t>
            </w:r>
          </w:p>
        </w:tc>
        <w:tc>
          <w:tcPr>
            <w:tcW w:w="162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  1,750.00 </w:t>
            </w:r>
          </w:p>
        </w:tc>
        <w:tc>
          <w:tcPr>
            <w:tcW w:w="207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88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r w:rsidRPr="00196A4E">
              <w:rPr>
                <w:rFonts w:ascii="Times New Roman" w:hAnsi="Times New Roman" w:cs="Times New Roman"/>
                <w:color w:val="000000"/>
                <w:sz w:val="20"/>
                <w:szCs w:val="20"/>
              </w:rPr>
              <w:t>Insecticide</w:t>
            </w:r>
          </w:p>
        </w:tc>
        <w:tc>
          <w:tcPr>
            <w:tcW w:w="162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   2,500.00 </w:t>
            </w:r>
          </w:p>
        </w:tc>
        <w:tc>
          <w:tcPr>
            <w:tcW w:w="207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88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Commodity Taxation </w:t>
            </w:r>
          </w:p>
        </w:tc>
        <w:tc>
          <w:tcPr>
            <w:tcW w:w="162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  5,000.00 </w:t>
            </w:r>
          </w:p>
        </w:tc>
        <w:tc>
          <w:tcPr>
            <w:tcW w:w="207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88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p>
        </w:tc>
        <w:tc>
          <w:tcPr>
            <w:tcW w:w="162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r w:rsidRPr="00196A4E">
              <w:rPr>
                <w:rFonts w:ascii="Times New Roman" w:hAnsi="Times New Roman" w:cs="Times New Roman"/>
                <w:color w:val="000000"/>
                <w:sz w:val="20"/>
                <w:szCs w:val="20"/>
              </w:rPr>
              <w:t xml:space="preserve">648,000.00 </w:t>
            </w:r>
          </w:p>
        </w:tc>
        <w:tc>
          <w:tcPr>
            <w:tcW w:w="2070" w:type="dxa"/>
          </w:tcPr>
          <w:p w:rsidR="00196A4E" w:rsidRPr="00196A4E" w:rsidRDefault="00196A4E" w:rsidP="00196A4E">
            <w:pPr>
              <w:pStyle w:val="ListParagraph"/>
              <w:spacing w:after="0" w:line="240" w:lineRule="auto"/>
              <w:ind w:left="0"/>
              <w:rPr>
                <w:rFonts w:ascii="Times New Roman" w:hAnsi="Times New Roman" w:cs="Times New Roman"/>
                <w:sz w:val="20"/>
                <w:szCs w:val="20"/>
              </w:rPr>
            </w:pPr>
          </w:p>
        </w:tc>
      </w:tr>
      <w:tr w:rsidR="00196A4E" w:rsidRPr="00196A4E" w:rsidTr="00196A4E">
        <w:tc>
          <w:tcPr>
            <w:tcW w:w="3888" w:type="dxa"/>
            <w:gridSpan w:val="2"/>
            <w:vAlign w:val="bottom"/>
          </w:tcPr>
          <w:p w:rsidR="00196A4E" w:rsidRPr="00196A4E" w:rsidRDefault="00196A4E" w:rsidP="00196A4E">
            <w:pPr>
              <w:spacing w:after="0" w:line="240" w:lineRule="auto"/>
              <w:rPr>
                <w:rFonts w:ascii="Times New Roman" w:hAnsi="Times New Roman" w:cs="Times New Roman"/>
                <w:color w:val="000000"/>
                <w:sz w:val="20"/>
                <w:szCs w:val="20"/>
              </w:rPr>
            </w:pPr>
          </w:p>
        </w:tc>
        <w:tc>
          <w:tcPr>
            <w:tcW w:w="1620" w:type="dxa"/>
            <w:vAlign w:val="bottom"/>
          </w:tcPr>
          <w:p w:rsidR="00196A4E" w:rsidRPr="00196A4E" w:rsidRDefault="00196A4E" w:rsidP="00196A4E">
            <w:pPr>
              <w:spacing w:after="0" w:line="240" w:lineRule="auto"/>
              <w:jc w:val="right"/>
              <w:rPr>
                <w:rFonts w:ascii="Times New Roman" w:hAnsi="Times New Roman" w:cs="Times New Roman"/>
                <w:color w:val="000000"/>
                <w:sz w:val="20"/>
                <w:szCs w:val="20"/>
              </w:rPr>
            </w:pPr>
          </w:p>
        </w:tc>
        <w:tc>
          <w:tcPr>
            <w:tcW w:w="2070" w:type="dxa"/>
          </w:tcPr>
          <w:p w:rsidR="00196A4E" w:rsidRPr="00196A4E" w:rsidRDefault="00196A4E" w:rsidP="00196A4E">
            <w:pPr>
              <w:pStyle w:val="ListParagraph"/>
              <w:spacing w:after="0" w:line="240" w:lineRule="auto"/>
              <w:ind w:left="0"/>
              <w:rPr>
                <w:rFonts w:ascii="Times New Roman" w:hAnsi="Times New Roman" w:cs="Times New Roman"/>
                <w:b/>
                <w:sz w:val="20"/>
                <w:szCs w:val="20"/>
              </w:rPr>
            </w:pPr>
            <w:r w:rsidRPr="00196A4E">
              <w:rPr>
                <w:rFonts w:ascii="Times New Roman" w:hAnsi="Times New Roman" w:cs="Times New Roman"/>
                <w:b/>
                <w:sz w:val="20"/>
                <w:szCs w:val="20"/>
              </w:rPr>
              <w:t>TRR 648,000</w:t>
            </w:r>
          </w:p>
        </w:tc>
      </w:tr>
    </w:tbl>
    <w:p w:rsidR="00196A4E" w:rsidRPr="00196A4E" w:rsidRDefault="00196A4E" w:rsidP="00196A4E">
      <w:pPr>
        <w:pStyle w:val="ListParagraph"/>
        <w:spacing w:after="0" w:line="240" w:lineRule="auto"/>
        <w:ind w:left="1080"/>
        <w:rPr>
          <w:rFonts w:ascii="Times New Roman" w:hAnsi="Times New Roman" w:cs="Times New Roman"/>
          <w:sz w:val="20"/>
          <w:szCs w:val="20"/>
        </w:rPr>
      </w:pPr>
    </w:p>
    <w:p w:rsidR="00196A4E" w:rsidRPr="00196A4E" w:rsidRDefault="00196A4E" w:rsidP="00196A4E">
      <w:pPr>
        <w:spacing w:after="0" w:line="240" w:lineRule="auto"/>
        <w:rPr>
          <w:rFonts w:ascii="Times New Roman" w:hAnsi="Times New Roman" w:cs="Times New Roman"/>
          <w:sz w:val="20"/>
          <w:szCs w:val="20"/>
        </w:rPr>
      </w:pPr>
    </w:p>
    <w:p w:rsidR="00196A4E" w:rsidRPr="00196A4E" w:rsidRDefault="00196A4E" w:rsidP="00196A4E">
      <w:pPr>
        <w:spacing w:after="0" w:line="240" w:lineRule="auto"/>
        <w:rPr>
          <w:rFonts w:ascii="Times New Roman" w:hAnsi="Times New Roman" w:cs="Times New Roman"/>
          <w:sz w:val="20"/>
          <w:szCs w:val="20"/>
        </w:rPr>
      </w:pPr>
    </w:p>
    <w:p w:rsidR="00196A4E" w:rsidRPr="00196A4E" w:rsidRDefault="00196A4E" w:rsidP="00196A4E">
      <w:pPr>
        <w:spacing w:after="0" w:line="240" w:lineRule="auto"/>
        <w:rPr>
          <w:rFonts w:ascii="Times New Roman" w:hAnsi="Times New Roman" w:cs="Times New Roman"/>
          <w:sz w:val="20"/>
          <w:szCs w:val="20"/>
        </w:rPr>
      </w:pPr>
    </w:p>
    <w:p w:rsidR="00196A4E" w:rsidRPr="00196A4E" w:rsidRDefault="00196A4E" w:rsidP="00196A4E">
      <w:pPr>
        <w:spacing w:after="0" w:line="240" w:lineRule="auto"/>
        <w:rPr>
          <w:rFonts w:ascii="Times New Roman" w:hAnsi="Times New Roman" w:cs="Times New Roman"/>
          <w:sz w:val="20"/>
          <w:szCs w:val="20"/>
        </w:rPr>
      </w:pPr>
    </w:p>
    <w:p w:rsidR="00196A4E" w:rsidRPr="00196A4E" w:rsidRDefault="00196A4E" w:rsidP="00196A4E">
      <w:pPr>
        <w:spacing w:after="0" w:line="240" w:lineRule="auto"/>
        <w:rPr>
          <w:rFonts w:ascii="Times New Roman" w:hAnsi="Times New Roman" w:cs="Times New Roman"/>
          <w:sz w:val="20"/>
          <w:szCs w:val="20"/>
        </w:rPr>
      </w:pPr>
    </w:p>
    <w:p w:rsidR="00196A4E" w:rsidRPr="00196A4E" w:rsidRDefault="00196A4E" w:rsidP="00196A4E">
      <w:pPr>
        <w:spacing w:after="0" w:line="240" w:lineRule="auto"/>
        <w:rPr>
          <w:rFonts w:ascii="Times New Roman" w:hAnsi="Times New Roman" w:cs="Times New Roman"/>
          <w:sz w:val="20"/>
          <w:szCs w:val="20"/>
        </w:rPr>
      </w:pPr>
    </w:p>
    <w:p w:rsidR="00196A4E" w:rsidRPr="00196A4E" w:rsidRDefault="00196A4E" w:rsidP="00196A4E">
      <w:pPr>
        <w:spacing w:after="0" w:line="240" w:lineRule="auto"/>
        <w:rPr>
          <w:rFonts w:ascii="Times New Roman" w:hAnsi="Times New Roman" w:cs="Times New Roman"/>
          <w:sz w:val="20"/>
          <w:szCs w:val="20"/>
        </w:rPr>
      </w:pPr>
    </w:p>
    <w:p w:rsidR="00196A4E" w:rsidRPr="00196A4E" w:rsidRDefault="00196A4E" w:rsidP="00196A4E">
      <w:pPr>
        <w:pStyle w:val="ListParagraph"/>
        <w:spacing w:after="0" w:line="240" w:lineRule="auto"/>
        <w:ind w:left="1080"/>
        <w:rPr>
          <w:rFonts w:ascii="Times New Roman" w:hAnsi="Times New Roman" w:cs="Times New Roman"/>
          <w:sz w:val="20"/>
          <w:szCs w:val="20"/>
        </w:rPr>
      </w:pPr>
    </w:p>
    <w:p w:rsidR="00196A4E" w:rsidRDefault="00196A4E" w:rsidP="00196A4E">
      <w:pPr>
        <w:pStyle w:val="ListParagraph"/>
        <w:spacing w:after="0" w:line="240" w:lineRule="auto"/>
        <w:ind w:left="1080"/>
        <w:rPr>
          <w:rFonts w:ascii="Times New Roman" w:hAnsi="Times New Roman" w:cs="Times New Roman"/>
          <w:sz w:val="20"/>
          <w:szCs w:val="20"/>
        </w:rPr>
      </w:pPr>
    </w:p>
    <w:p w:rsidR="00196A4E" w:rsidRDefault="00196A4E" w:rsidP="00196A4E">
      <w:pPr>
        <w:pStyle w:val="ListParagraph"/>
        <w:spacing w:after="0" w:line="240" w:lineRule="auto"/>
        <w:ind w:left="1080"/>
        <w:rPr>
          <w:rFonts w:ascii="Times New Roman" w:hAnsi="Times New Roman" w:cs="Times New Roman"/>
          <w:sz w:val="20"/>
          <w:szCs w:val="20"/>
        </w:rPr>
      </w:pPr>
    </w:p>
    <w:p w:rsidR="00196A4E" w:rsidRDefault="00196A4E" w:rsidP="00196A4E">
      <w:pPr>
        <w:pStyle w:val="ListParagraph"/>
        <w:spacing w:after="0" w:line="240" w:lineRule="auto"/>
        <w:ind w:left="1080"/>
        <w:rPr>
          <w:rFonts w:ascii="Times New Roman" w:hAnsi="Times New Roman" w:cs="Times New Roman"/>
          <w:sz w:val="20"/>
          <w:szCs w:val="20"/>
        </w:rPr>
      </w:pPr>
    </w:p>
    <w:p w:rsidR="00196A4E" w:rsidRPr="00196A4E" w:rsidRDefault="00196A4E" w:rsidP="00196A4E">
      <w:pPr>
        <w:pStyle w:val="ListParagraph"/>
        <w:spacing w:after="0" w:line="240" w:lineRule="auto"/>
        <w:ind w:left="1080"/>
        <w:rPr>
          <w:rFonts w:ascii="Times New Roman" w:hAnsi="Times New Roman" w:cs="Times New Roman"/>
          <w:sz w:val="20"/>
          <w:szCs w:val="20"/>
        </w:rPr>
      </w:pPr>
      <w:r w:rsidRPr="00196A4E">
        <w:rPr>
          <w:rFonts w:ascii="Times New Roman" w:hAnsi="Times New Roman" w:cs="Times New Roman"/>
          <w:sz w:val="20"/>
          <w:szCs w:val="20"/>
        </w:rPr>
        <w:t xml:space="preserve">Marketing Margin for Retailers   =   </w:t>
      </w:r>
      <w:r w:rsidRPr="00196A4E">
        <w:rPr>
          <w:rFonts w:ascii="Times New Roman" w:hAnsi="Times New Roman" w:cs="Times New Roman"/>
          <w:b/>
          <w:sz w:val="20"/>
          <w:szCs w:val="20"/>
        </w:rPr>
        <w:t>TRR – TRC</w:t>
      </w:r>
    </w:p>
    <w:p w:rsidR="00196A4E" w:rsidRPr="00196A4E" w:rsidRDefault="00196A4E" w:rsidP="00196A4E">
      <w:pPr>
        <w:pStyle w:val="ListParagraph"/>
        <w:spacing w:after="0" w:line="240" w:lineRule="auto"/>
        <w:ind w:left="1080"/>
        <w:rPr>
          <w:rFonts w:ascii="Times New Roman" w:hAnsi="Times New Roman" w:cs="Times New Roman"/>
          <w:sz w:val="20"/>
          <w:szCs w:val="20"/>
        </w:rPr>
      </w:pPr>
      <w:r w:rsidRPr="00196A4E">
        <w:rPr>
          <w:rFonts w:ascii="Times New Roman" w:hAnsi="Times New Roman" w:cs="Times New Roman"/>
          <w:sz w:val="20"/>
          <w:szCs w:val="20"/>
        </w:rPr>
        <w:t xml:space="preserve">Where </w:t>
      </w:r>
    </w:p>
    <w:p w:rsidR="00196A4E" w:rsidRPr="00196A4E" w:rsidRDefault="00196A4E" w:rsidP="00196A4E">
      <w:pPr>
        <w:pStyle w:val="ListParagraph"/>
        <w:spacing w:after="0" w:line="240" w:lineRule="auto"/>
        <w:ind w:left="1080"/>
        <w:rPr>
          <w:rFonts w:ascii="Times New Roman" w:hAnsi="Times New Roman" w:cs="Times New Roman"/>
          <w:sz w:val="20"/>
          <w:szCs w:val="20"/>
        </w:rPr>
      </w:pPr>
      <w:r w:rsidRPr="00196A4E">
        <w:rPr>
          <w:rFonts w:ascii="Times New Roman" w:hAnsi="Times New Roman" w:cs="Times New Roman"/>
          <w:sz w:val="20"/>
          <w:szCs w:val="20"/>
        </w:rPr>
        <w:t xml:space="preserve">TRR </w:t>
      </w:r>
      <w:r w:rsidRPr="00196A4E">
        <w:rPr>
          <w:rFonts w:ascii="Times New Roman" w:hAnsi="Times New Roman" w:cs="Times New Roman"/>
          <w:sz w:val="20"/>
          <w:szCs w:val="20"/>
        </w:rPr>
        <w:tab/>
        <w:t>=</w:t>
      </w:r>
      <w:r w:rsidRPr="00196A4E">
        <w:rPr>
          <w:rFonts w:ascii="Times New Roman" w:hAnsi="Times New Roman" w:cs="Times New Roman"/>
          <w:sz w:val="20"/>
          <w:szCs w:val="20"/>
        </w:rPr>
        <w:tab/>
        <w:t xml:space="preserve"> Total Retailer Revenue </w:t>
      </w:r>
    </w:p>
    <w:p w:rsidR="00196A4E" w:rsidRPr="00196A4E" w:rsidRDefault="00196A4E" w:rsidP="00196A4E">
      <w:pPr>
        <w:pStyle w:val="ListParagraph"/>
        <w:spacing w:after="0" w:line="240" w:lineRule="auto"/>
        <w:ind w:left="1080"/>
        <w:rPr>
          <w:rFonts w:ascii="Times New Roman" w:hAnsi="Times New Roman" w:cs="Times New Roman"/>
          <w:sz w:val="20"/>
          <w:szCs w:val="20"/>
        </w:rPr>
      </w:pPr>
      <w:r w:rsidRPr="00196A4E">
        <w:rPr>
          <w:rFonts w:ascii="Times New Roman" w:hAnsi="Times New Roman" w:cs="Times New Roman"/>
          <w:sz w:val="20"/>
          <w:szCs w:val="20"/>
        </w:rPr>
        <w:t xml:space="preserve">TRC </w:t>
      </w:r>
      <w:r w:rsidRPr="00196A4E">
        <w:rPr>
          <w:rFonts w:ascii="Times New Roman" w:hAnsi="Times New Roman" w:cs="Times New Roman"/>
          <w:sz w:val="20"/>
          <w:szCs w:val="20"/>
        </w:rPr>
        <w:tab/>
        <w:t>=</w:t>
      </w:r>
      <w:r w:rsidRPr="00196A4E">
        <w:rPr>
          <w:rFonts w:ascii="Times New Roman" w:hAnsi="Times New Roman" w:cs="Times New Roman"/>
          <w:sz w:val="20"/>
          <w:szCs w:val="20"/>
        </w:rPr>
        <w:tab/>
        <w:t xml:space="preserve">Total Retailer Cost </w:t>
      </w:r>
    </w:p>
    <w:p w:rsidR="00196A4E" w:rsidRPr="00196A4E" w:rsidRDefault="00196A4E" w:rsidP="00196A4E">
      <w:pPr>
        <w:spacing w:after="0" w:line="240" w:lineRule="auto"/>
        <w:ind w:left="360" w:firstLine="720"/>
        <w:rPr>
          <w:rFonts w:ascii="Times New Roman" w:hAnsi="Times New Roman" w:cs="Times New Roman"/>
          <w:sz w:val="20"/>
          <w:szCs w:val="20"/>
        </w:rPr>
      </w:pPr>
      <w:r w:rsidRPr="00196A4E">
        <w:rPr>
          <w:rFonts w:ascii="Times New Roman" w:hAnsi="Times New Roman" w:cs="Times New Roman"/>
          <w:sz w:val="20"/>
          <w:szCs w:val="20"/>
        </w:rPr>
        <w:t>840,000- 648,000</w:t>
      </w:r>
    </w:p>
    <w:p w:rsidR="00196A4E" w:rsidRPr="00196A4E" w:rsidRDefault="00196A4E" w:rsidP="00196A4E">
      <w:pPr>
        <w:spacing w:after="0" w:line="240" w:lineRule="auto"/>
        <w:ind w:left="360" w:firstLine="720"/>
        <w:rPr>
          <w:rFonts w:ascii="Times New Roman" w:hAnsi="Times New Roman" w:cs="Times New Roman"/>
          <w:b/>
          <w:sz w:val="20"/>
          <w:szCs w:val="20"/>
        </w:rPr>
      </w:pPr>
      <w:r w:rsidRPr="00196A4E">
        <w:rPr>
          <w:rFonts w:ascii="Times New Roman" w:hAnsi="Times New Roman" w:cs="Times New Roman"/>
          <w:b/>
          <w:sz w:val="20"/>
          <w:szCs w:val="20"/>
        </w:rPr>
        <w:t>Mm for Retailers 210,000</w:t>
      </w:r>
    </w:p>
    <w:p w:rsidR="00196A4E" w:rsidRPr="00196A4E" w:rsidRDefault="00196A4E" w:rsidP="00196A4E">
      <w:pPr>
        <w:spacing w:after="0" w:line="240" w:lineRule="auto"/>
        <w:jc w:val="both"/>
        <w:rPr>
          <w:rFonts w:ascii="Times New Roman" w:hAnsi="Times New Roman" w:cs="Times New Roman"/>
          <w:b/>
          <w:sz w:val="20"/>
          <w:szCs w:val="20"/>
        </w:rPr>
      </w:pPr>
      <w:r w:rsidRPr="00196A4E">
        <w:rPr>
          <w:rFonts w:ascii="Times New Roman" w:hAnsi="Times New Roman" w:cs="Times New Roman"/>
          <w:sz w:val="20"/>
          <w:szCs w:val="20"/>
        </w:rPr>
        <w:t xml:space="preserve">Each Marketing Margin calculated </w:t>
      </w:r>
      <w:r w:rsidRPr="00196A4E">
        <w:rPr>
          <w:rFonts w:ascii="Times New Roman" w:hAnsi="Times New Roman" w:cs="Times New Roman"/>
          <w:noProof/>
          <w:sz w:val="20"/>
          <w:szCs w:val="20"/>
        </w:rPr>
        <w:t>above</w:t>
      </w:r>
      <w:r w:rsidRPr="00196A4E">
        <w:rPr>
          <w:rFonts w:ascii="Times New Roman" w:hAnsi="Times New Roman" w:cs="Times New Roman"/>
          <w:sz w:val="20"/>
          <w:szCs w:val="20"/>
        </w:rPr>
        <w:t xml:space="preserve"> shows that the Retailers have the Highest Marketing margin of N210, 000,</w:t>
      </w:r>
      <w:r w:rsidRPr="00196A4E">
        <w:rPr>
          <w:rFonts w:ascii="Times New Roman" w:hAnsi="Times New Roman" w:cs="Times New Roman"/>
          <w:b/>
          <w:sz w:val="20"/>
          <w:szCs w:val="20"/>
        </w:rPr>
        <w:t xml:space="preserve"> </w:t>
      </w:r>
      <w:r w:rsidRPr="00196A4E">
        <w:rPr>
          <w:rFonts w:ascii="Times New Roman" w:hAnsi="Times New Roman" w:cs="Times New Roman"/>
          <w:sz w:val="20"/>
          <w:szCs w:val="20"/>
        </w:rPr>
        <w:t>followed by the</w:t>
      </w:r>
      <w:r w:rsidRPr="00196A4E">
        <w:rPr>
          <w:rFonts w:ascii="Times New Roman" w:hAnsi="Times New Roman" w:cs="Times New Roman"/>
          <w:b/>
          <w:sz w:val="20"/>
          <w:szCs w:val="20"/>
        </w:rPr>
        <w:t xml:space="preserve"> </w:t>
      </w:r>
      <w:r w:rsidRPr="00196A4E">
        <w:rPr>
          <w:rFonts w:ascii="Times New Roman" w:hAnsi="Times New Roman" w:cs="Times New Roman"/>
          <w:sz w:val="20"/>
          <w:szCs w:val="20"/>
        </w:rPr>
        <w:t>farmers 201,950</w:t>
      </w:r>
      <w:r w:rsidRPr="00196A4E">
        <w:rPr>
          <w:rFonts w:ascii="Times New Roman" w:hAnsi="Times New Roman" w:cs="Times New Roman"/>
          <w:b/>
          <w:sz w:val="20"/>
          <w:szCs w:val="20"/>
        </w:rPr>
        <w:t xml:space="preserve"> </w:t>
      </w:r>
      <w:r w:rsidRPr="00196A4E">
        <w:rPr>
          <w:rFonts w:ascii="Times New Roman" w:hAnsi="Times New Roman" w:cs="Times New Roman"/>
          <w:sz w:val="20"/>
          <w:szCs w:val="20"/>
        </w:rPr>
        <w:t>and Wholesalers 189,000.</w:t>
      </w:r>
    </w:p>
    <w:p w:rsidR="00196A4E" w:rsidRPr="00196A4E" w:rsidRDefault="00196A4E" w:rsidP="00196A4E">
      <w:pPr>
        <w:spacing w:after="0" w:line="240" w:lineRule="auto"/>
        <w:rPr>
          <w:rFonts w:ascii="Times New Roman" w:hAnsi="Times New Roman" w:cs="Times New Roman"/>
          <w:sz w:val="20"/>
          <w:szCs w:val="20"/>
        </w:rPr>
      </w:pPr>
    </w:p>
    <w:p w:rsidR="00196A4E" w:rsidRPr="00196A4E" w:rsidRDefault="00196A4E" w:rsidP="00196A4E">
      <w:pPr>
        <w:spacing w:after="0" w:line="240" w:lineRule="auto"/>
        <w:rPr>
          <w:rFonts w:ascii="Times New Roman" w:hAnsi="Times New Roman" w:cs="Times New Roman"/>
          <w:b/>
          <w:sz w:val="20"/>
          <w:szCs w:val="20"/>
        </w:rPr>
      </w:pPr>
      <w:r w:rsidRPr="00196A4E">
        <w:rPr>
          <w:rFonts w:ascii="Times New Roman" w:hAnsi="Times New Roman" w:cs="Times New Roman"/>
          <w:b/>
          <w:sz w:val="20"/>
          <w:szCs w:val="20"/>
        </w:rPr>
        <w:t>Objective 2</w:t>
      </w:r>
    </w:p>
    <w:p w:rsidR="00196A4E" w:rsidRPr="00196A4E" w:rsidRDefault="00196A4E" w:rsidP="001B36E3">
      <w:pPr>
        <w:pStyle w:val="ListParagraph"/>
        <w:numPr>
          <w:ilvl w:val="0"/>
          <w:numId w:val="32"/>
        </w:numPr>
        <w:spacing w:after="0" w:line="240" w:lineRule="auto"/>
        <w:ind w:left="360" w:hanging="360"/>
        <w:jc w:val="both"/>
        <w:rPr>
          <w:rFonts w:ascii="Times New Roman" w:hAnsi="Times New Roman" w:cs="Times New Roman"/>
          <w:sz w:val="20"/>
          <w:szCs w:val="20"/>
        </w:rPr>
      </w:pPr>
      <w:r w:rsidRPr="00196A4E">
        <w:rPr>
          <w:rFonts w:ascii="Times New Roman" w:hAnsi="Times New Roman" w:cs="Times New Roman"/>
          <w:sz w:val="20"/>
          <w:szCs w:val="20"/>
        </w:rPr>
        <w:t>To examine the effect of profitability of beans farming enterprise in North-West Nigeria.</w:t>
      </w:r>
    </w:p>
    <w:p w:rsidR="00196A4E" w:rsidRPr="00196A4E" w:rsidRDefault="00196A4E" w:rsidP="00196A4E">
      <w:pPr>
        <w:pStyle w:val="ListParagraph"/>
        <w:spacing w:after="0" w:line="240" w:lineRule="auto"/>
        <w:ind w:left="360" w:hanging="360"/>
        <w:jc w:val="both"/>
        <w:rPr>
          <w:rFonts w:ascii="Times New Roman" w:hAnsi="Times New Roman" w:cs="Times New Roman"/>
          <w:sz w:val="20"/>
          <w:szCs w:val="20"/>
        </w:rPr>
      </w:pPr>
      <w:r w:rsidRPr="00196A4E">
        <w:rPr>
          <w:rFonts w:ascii="Times New Roman" w:hAnsi="Times New Roman" w:cs="Times New Roman"/>
          <w:sz w:val="20"/>
          <w:szCs w:val="20"/>
        </w:rPr>
        <w:t>This is achieved by estimating a profit function model the enterprises thus:</w:t>
      </w:r>
    </w:p>
    <w:p w:rsidR="00196A4E" w:rsidRPr="00196A4E" w:rsidRDefault="00196A4E" w:rsidP="00196A4E">
      <w:pPr>
        <w:pStyle w:val="ListParagraph"/>
        <w:spacing w:after="0" w:line="240" w:lineRule="auto"/>
        <w:ind w:left="360" w:hanging="360"/>
        <w:rPr>
          <w:rFonts w:ascii="Times New Roman" w:eastAsia="Times New Roman" w:hAnsi="Times New Roman" w:cs="Times New Roman"/>
          <w:iCs/>
          <w:sz w:val="20"/>
          <w:szCs w:val="20"/>
        </w:rPr>
      </w:pPr>
      <w:r w:rsidRPr="00196A4E">
        <w:rPr>
          <w:rFonts w:ascii="Times New Roman" w:hAnsi="Times New Roman" w:cs="Times New Roman"/>
          <w:sz w:val="20"/>
          <w:szCs w:val="20"/>
        </w:rPr>
        <w:t>For Farm Enterprises the implicit model is</w:t>
      </w:r>
      <m:oMath>
        <m:r>
          <m:rPr>
            <m:sty m:val="bi"/>
          </m:rPr>
          <w:rPr>
            <w:rFonts w:ascii="Cambria Math" w:hAnsi="Cambria Math" w:cs="Times New Roman"/>
            <w:sz w:val="20"/>
            <w:szCs w:val="20"/>
          </w:rPr>
          <m:t>π</m:t>
        </m:r>
      </m:oMath>
      <w:r w:rsidRPr="00196A4E">
        <w:rPr>
          <w:rFonts w:ascii="Times New Roman" w:eastAsia="Times New Roman" w:hAnsi="Times New Roman" w:cs="Times New Roman"/>
          <w:b/>
          <w:iCs/>
          <w:sz w:val="20"/>
          <w:szCs w:val="20"/>
        </w:rPr>
        <w:t xml:space="preserve"> = f (L+ O + Lb + F+P+ S +T) </w:t>
      </w:r>
    </w:p>
    <w:p w:rsidR="00196A4E" w:rsidRPr="00196A4E" w:rsidRDefault="00196A4E" w:rsidP="00196A4E">
      <w:pPr>
        <w:pStyle w:val="ListParagraph"/>
        <w:spacing w:after="0" w:line="240" w:lineRule="auto"/>
        <w:ind w:left="0"/>
        <w:rPr>
          <w:rFonts w:ascii="Times New Roman" w:eastAsia="Times New Roman" w:hAnsi="Times New Roman" w:cs="Times New Roman"/>
          <w:iCs/>
          <w:sz w:val="20"/>
          <w:szCs w:val="20"/>
        </w:rPr>
      </w:pPr>
      <w:r w:rsidRPr="00196A4E">
        <w:rPr>
          <w:rFonts w:ascii="Times New Roman" w:eastAsia="Times New Roman" w:hAnsi="Times New Roman" w:cs="Times New Roman"/>
          <w:iCs/>
          <w:sz w:val="20"/>
          <w:szCs w:val="20"/>
        </w:rPr>
        <w:t xml:space="preserve">Explicitly it is stated thus  </w:t>
      </w:r>
      <m:oMath>
        <m:r>
          <m:rPr>
            <m:sty m:val="bi"/>
          </m:rPr>
          <w:rPr>
            <w:rFonts w:ascii="Cambria Math" w:hAnsi="Cambria Math" w:cs="Times New Roman"/>
            <w:sz w:val="20"/>
            <w:szCs w:val="20"/>
          </w:rPr>
          <m:t>π</m:t>
        </m:r>
      </m:oMath>
      <w:r w:rsidRPr="00196A4E">
        <w:rPr>
          <w:rFonts w:ascii="Times New Roman" w:eastAsia="Times New Roman" w:hAnsi="Times New Roman" w:cs="Times New Roman"/>
          <w:b/>
          <w:iCs/>
          <w:sz w:val="20"/>
          <w:szCs w:val="20"/>
        </w:rPr>
        <w:t xml:space="preserve"> = β</w:t>
      </w:r>
      <w:r w:rsidRPr="00196A4E">
        <w:rPr>
          <w:rFonts w:ascii="Times New Roman" w:eastAsia="Times New Roman" w:hAnsi="Times New Roman" w:cs="Times New Roman"/>
          <w:b/>
          <w:iCs/>
          <w:sz w:val="20"/>
          <w:szCs w:val="20"/>
          <w:vertAlign w:val="subscript"/>
        </w:rPr>
        <w:t>0</w:t>
      </w:r>
      <w:r w:rsidRPr="00196A4E">
        <w:rPr>
          <w:rFonts w:ascii="Times New Roman" w:eastAsia="Times New Roman" w:hAnsi="Times New Roman" w:cs="Times New Roman"/>
          <w:b/>
          <w:iCs/>
          <w:sz w:val="20"/>
          <w:szCs w:val="20"/>
        </w:rPr>
        <w:t xml:space="preserve"> + β</w:t>
      </w:r>
      <w:r w:rsidRPr="00196A4E">
        <w:rPr>
          <w:rFonts w:ascii="Times New Roman" w:eastAsia="Times New Roman" w:hAnsi="Times New Roman" w:cs="Times New Roman"/>
          <w:b/>
          <w:iCs/>
          <w:sz w:val="20"/>
          <w:szCs w:val="20"/>
          <w:vertAlign w:val="subscript"/>
        </w:rPr>
        <w:t>1</w:t>
      </w:r>
      <w:r w:rsidRPr="00196A4E">
        <w:rPr>
          <w:rFonts w:ascii="Times New Roman" w:eastAsia="Times New Roman" w:hAnsi="Times New Roman" w:cs="Times New Roman"/>
          <w:b/>
          <w:iCs/>
          <w:sz w:val="20"/>
          <w:szCs w:val="20"/>
        </w:rPr>
        <w:t>L+ β</w:t>
      </w:r>
      <w:r w:rsidRPr="00196A4E">
        <w:rPr>
          <w:rFonts w:ascii="Times New Roman" w:eastAsia="Times New Roman" w:hAnsi="Times New Roman" w:cs="Times New Roman"/>
          <w:b/>
          <w:iCs/>
          <w:sz w:val="20"/>
          <w:szCs w:val="20"/>
          <w:vertAlign w:val="subscript"/>
        </w:rPr>
        <w:t>2</w:t>
      </w:r>
      <w:r w:rsidRPr="00196A4E">
        <w:rPr>
          <w:rFonts w:ascii="Times New Roman" w:eastAsia="Times New Roman" w:hAnsi="Times New Roman" w:cs="Times New Roman"/>
          <w:b/>
          <w:iCs/>
          <w:sz w:val="20"/>
          <w:szCs w:val="20"/>
        </w:rPr>
        <w:t>O + β</w:t>
      </w:r>
      <w:r w:rsidRPr="00196A4E">
        <w:rPr>
          <w:rFonts w:ascii="Times New Roman" w:eastAsia="Times New Roman" w:hAnsi="Times New Roman" w:cs="Times New Roman"/>
          <w:b/>
          <w:iCs/>
          <w:sz w:val="20"/>
          <w:szCs w:val="20"/>
          <w:vertAlign w:val="subscript"/>
        </w:rPr>
        <w:t>3</w:t>
      </w:r>
      <w:r w:rsidRPr="00196A4E">
        <w:rPr>
          <w:rFonts w:ascii="Times New Roman" w:eastAsia="Times New Roman" w:hAnsi="Times New Roman" w:cs="Times New Roman"/>
          <w:b/>
          <w:iCs/>
          <w:sz w:val="20"/>
          <w:szCs w:val="20"/>
        </w:rPr>
        <w:t>Lb + β</w:t>
      </w:r>
      <w:r w:rsidRPr="00196A4E">
        <w:rPr>
          <w:rFonts w:ascii="Times New Roman" w:eastAsia="Times New Roman" w:hAnsi="Times New Roman" w:cs="Times New Roman"/>
          <w:b/>
          <w:iCs/>
          <w:sz w:val="20"/>
          <w:szCs w:val="20"/>
          <w:vertAlign w:val="subscript"/>
        </w:rPr>
        <w:t>4</w:t>
      </w:r>
      <w:r w:rsidRPr="00196A4E">
        <w:rPr>
          <w:rFonts w:ascii="Times New Roman" w:eastAsia="Times New Roman" w:hAnsi="Times New Roman" w:cs="Times New Roman"/>
          <w:b/>
          <w:iCs/>
          <w:sz w:val="20"/>
          <w:szCs w:val="20"/>
        </w:rPr>
        <w:t xml:space="preserve"> F+ β</w:t>
      </w:r>
      <w:r w:rsidRPr="00196A4E">
        <w:rPr>
          <w:rFonts w:ascii="Times New Roman" w:eastAsia="Times New Roman" w:hAnsi="Times New Roman" w:cs="Times New Roman"/>
          <w:b/>
          <w:iCs/>
          <w:sz w:val="20"/>
          <w:szCs w:val="20"/>
          <w:vertAlign w:val="subscript"/>
        </w:rPr>
        <w:t>5</w:t>
      </w:r>
      <w:r w:rsidRPr="00196A4E">
        <w:rPr>
          <w:rFonts w:ascii="Times New Roman" w:eastAsia="Times New Roman" w:hAnsi="Times New Roman" w:cs="Times New Roman"/>
          <w:b/>
          <w:iCs/>
          <w:sz w:val="20"/>
          <w:szCs w:val="20"/>
        </w:rPr>
        <w:t>P+ β</w:t>
      </w:r>
      <w:r w:rsidRPr="00196A4E">
        <w:rPr>
          <w:rFonts w:ascii="Times New Roman" w:eastAsia="Times New Roman" w:hAnsi="Times New Roman" w:cs="Times New Roman"/>
          <w:b/>
          <w:iCs/>
          <w:sz w:val="20"/>
          <w:szCs w:val="20"/>
          <w:vertAlign w:val="subscript"/>
        </w:rPr>
        <w:t>6</w:t>
      </w:r>
      <w:r w:rsidRPr="00196A4E">
        <w:rPr>
          <w:rFonts w:ascii="Times New Roman" w:eastAsia="Times New Roman" w:hAnsi="Times New Roman" w:cs="Times New Roman"/>
          <w:b/>
          <w:iCs/>
          <w:sz w:val="20"/>
          <w:szCs w:val="20"/>
        </w:rPr>
        <w:t>S + β</w:t>
      </w:r>
      <w:r w:rsidRPr="00196A4E">
        <w:rPr>
          <w:rFonts w:ascii="Times New Roman" w:eastAsia="Times New Roman" w:hAnsi="Times New Roman" w:cs="Times New Roman"/>
          <w:b/>
          <w:iCs/>
          <w:sz w:val="20"/>
          <w:szCs w:val="20"/>
          <w:vertAlign w:val="subscript"/>
        </w:rPr>
        <w:t>7</w:t>
      </w:r>
      <w:r w:rsidRPr="00196A4E">
        <w:rPr>
          <w:rFonts w:ascii="Times New Roman" w:eastAsia="Times New Roman" w:hAnsi="Times New Roman" w:cs="Times New Roman"/>
          <w:b/>
          <w:iCs/>
          <w:sz w:val="20"/>
          <w:szCs w:val="20"/>
        </w:rPr>
        <w:t>T + µ</w:t>
      </w:r>
      <w:r w:rsidRPr="00196A4E">
        <w:rPr>
          <w:rFonts w:ascii="Times New Roman" w:eastAsia="Times New Roman" w:hAnsi="Times New Roman" w:cs="Times New Roman"/>
          <w:b/>
          <w:iCs/>
          <w:sz w:val="20"/>
          <w:szCs w:val="20"/>
          <w:vertAlign w:val="subscript"/>
        </w:rPr>
        <w:t>t</w:t>
      </w:r>
    </w:p>
    <w:p w:rsidR="00196A4E" w:rsidRPr="00196A4E" w:rsidRDefault="00196A4E" w:rsidP="00196A4E">
      <w:pPr>
        <w:spacing w:after="0" w:line="240" w:lineRule="auto"/>
        <w:rPr>
          <w:rFonts w:ascii="Times New Roman" w:eastAsia="Times New Roman" w:hAnsi="Times New Roman" w:cs="Times New Roman"/>
          <w:sz w:val="20"/>
          <w:szCs w:val="20"/>
        </w:rPr>
      </w:pPr>
      <w:r w:rsidRPr="00196A4E">
        <w:rPr>
          <w:rFonts w:ascii="Times New Roman" w:eastAsia="Times New Roman" w:hAnsi="Times New Roman" w:cs="Times New Roman"/>
          <w:sz w:val="20"/>
          <w:szCs w:val="20"/>
        </w:rPr>
        <w:t xml:space="preserve">Where </w:t>
      </w:r>
      <m:oMath>
        <m:r>
          <w:rPr>
            <w:rFonts w:ascii="Cambria Math" w:hAnsi="Cambria Math" w:cs="Times New Roman"/>
            <w:sz w:val="20"/>
            <w:szCs w:val="20"/>
          </w:rPr>
          <m:t>π</m:t>
        </m:r>
      </m:oMath>
      <w:r w:rsidRPr="00196A4E">
        <w:rPr>
          <w:rFonts w:ascii="Times New Roman" w:eastAsia="Times New Roman" w:hAnsi="Times New Roman" w:cs="Times New Roman"/>
          <w:sz w:val="20"/>
          <w:szCs w:val="20"/>
        </w:rPr>
        <w:t xml:space="preserve"> Profitability</w:t>
      </w:r>
    </w:p>
    <w:p w:rsidR="00196A4E" w:rsidRPr="00196A4E" w:rsidRDefault="00196A4E" w:rsidP="00196A4E">
      <w:pPr>
        <w:spacing w:after="0" w:line="240" w:lineRule="auto"/>
        <w:ind w:firstLine="720"/>
        <w:rPr>
          <w:rFonts w:ascii="Times New Roman" w:eastAsia="Times New Roman" w:hAnsi="Times New Roman" w:cs="Times New Roman"/>
          <w:sz w:val="20"/>
          <w:szCs w:val="20"/>
        </w:rPr>
      </w:pPr>
      <w:r w:rsidRPr="00196A4E">
        <w:rPr>
          <w:rFonts w:ascii="Times New Roman" w:eastAsia="Times New Roman" w:hAnsi="Times New Roman" w:cs="Times New Roman"/>
          <w:sz w:val="20"/>
          <w:szCs w:val="20"/>
        </w:rPr>
        <w:t>L</w:t>
      </w:r>
      <w:r w:rsidRPr="00196A4E">
        <w:rPr>
          <w:rFonts w:ascii="Times New Roman" w:eastAsia="Times New Roman" w:hAnsi="Times New Roman" w:cs="Times New Roman"/>
          <w:sz w:val="20"/>
          <w:szCs w:val="20"/>
        </w:rPr>
        <w:tab/>
        <w:t xml:space="preserve">= </w:t>
      </w:r>
      <w:r w:rsidRPr="00196A4E">
        <w:rPr>
          <w:rFonts w:ascii="Times New Roman" w:eastAsia="Times New Roman" w:hAnsi="Times New Roman" w:cs="Times New Roman"/>
          <w:sz w:val="20"/>
          <w:szCs w:val="20"/>
        </w:rPr>
        <w:tab/>
        <w:t xml:space="preserve"> is cost of land </w:t>
      </w:r>
    </w:p>
    <w:p w:rsidR="00196A4E" w:rsidRPr="00196A4E" w:rsidRDefault="00196A4E" w:rsidP="00196A4E">
      <w:pPr>
        <w:spacing w:after="0" w:line="240" w:lineRule="auto"/>
        <w:rPr>
          <w:rFonts w:ascii="Times New Roman" w:eastAsia="Times New Roman" w:hAnsi="Times New Roman" w:cs="Times New Roman"/>
          <w:sz w:val="20"/>
          <w:szCs w:val="20"/>
        </w:rPr>
      </w:pPr>
      <w:r w:rsidRPr="00196A4E">
        <w:rPr>
          <w:rFonts w:ascii="Times New Roman" w:eastAsia="Times New Roman" w:hAnsi="Times New Roman" w:cs="Times New Roman"/>
          <w:sz w:val="20"/>
          <w:szCs w:val="20"/>
        </w:rPr>
        <w:tab/>
        <w:t xml:space="preserve">O </w:t>
      </w:r>
      <w:r w:rsidRPr="00196A4E">
        <w:rPr>
          <w:rFonts w:ascii="Times New Roman" w:eastAsia="Times New Roman" w:hAnsi="Times New Roman" w:cs="Times New Roman"/>
          <w:sz w:val="20"/>
          <w:szCs w:val="20"/>
        </w:rPr>
        <w:tab/>
        <w:t>=</w:t>
      </w:r>
      <w:r w:rsidRPr="00196A4E">
        <w:rPr>
          <w:rFonts w:ascii="Times New Roman" w:eastAsia="Times New Roman" w:hAnsi="Times New Roman" w:cs="Times New Roman"/>
          <w:sz w:val="20"/>
          <w:szCs w:val="20"/>
        </w:rPr>
        <w:tab/>
        <w:t xml:space="preserve">is output for the year in bags </w:t>
      </w:r>
    </w:p>
    <w:p w:rsidR="00196A4E" w:rsidRPr="00196A4E" w:rsidRDefault="00196A4E" w:rsidP="00196A4E">
      <w:pPr>
        <w:spacing w:after="0" w:line="240" w:lineRule="auto"/>
        <w:ind w:firstLine="720"/>
        <w:rPr>
          <w:rFonts w:ascii="Times New Roman" w:eastAsia="Times New Roman" w:hAnsi="Times New Roman" w:cs="Times New Roman"/>
          <w:sz w:val="20"/>
          <w:szCs w:val="20"/>
        </w:rPr>
      </w:pPr>
      <w:r w:rsidRPr="00196A4E">
        <w:rPr>
          <w:rFonts w:ascii="Times New Roman" w:eastAsia="Times New Roman" w:hAnsi="Times New Roman" w:cs="Times New Roman"/>
          <w:sz w:val="20"/>
          <w:szCs w:val="20"/>
        </w:rPr>
        <w:t>Lb</w:t>
      </w:r>
      <w:r w:rsidRPr="00196A4E">
        <w:rPr>
          <w:rFonts w:ascii="Times New Roman" w:eastAsia="Times New Roman" w:hAnsi="Times New Roman" w:cs="Times New Roman"/>
          <w:sz w:val="20"/>
          <w:szCs w:val="20"/>
        </w:rPr>
        <w:tab/>
        <w:t>=</w:t>
      </w:r>
      <w:r w:rsidRPr="00196A4E">
        <w:rPr>
          <w:rFonts w:ascii="Times New Roman" w:eastAsia="Times New Roman" w:hAnsi="Times New Roman" w:cs="Times New Roman"/>
          <w:sz w:val="20"/>
          <w:szCs w:val="20"/>
        </w:rPr>
        <w:tab/>
        <w:t xml:space="preserve"> is cost of labour</w:t>
      </w:r>
    </w:p>
    <w:p w:rsidR="00196A4E" w:rsidRPr="00196A4E" w:rsidRDefault="00196A4E" w:rsidP="00196A4E">
      <w:pPr>
        <w:spacing w:after="0" w:line="240" w:lineRule="auto"/>
        <w:ind w:firstLine="720"/>
        <w:rPr>
          <w:rFonts w:ascii="Times New Roman" w:eastAsia="Times New Roman" w:hAnsi="Times New Roman" w:cs="Times New Roman"/>
          <w:sz w:val="20"/>
          <w:szCs w:val="20"/>
        </w:rPr>
      </w:pPr>
      <w:r w:rsidRPr="00196A4E">
        <w:rPr>
          <w:rFonts w:ascii="Times New Roman" w:eastAsia="Times New Roman" w:hAnsi="Times New Roman" w:cs="Times New Roman"/>
          <w:sz w:val="20"/>
          <w:szCs w:val="20"/>
        </w:rPr>
        <w:t xml:space="preserve">F </w:t>
      </w:r>
      <w:r w:rsidRPr="00196A4E">
        <w:rPr>
          <w:rFonts w:ascii="Times New Roman" w:eastAsia="Times New Roman" w:hAnsi="Times New Roman" w:cs="Times New Roman"/>
          <w:sz w:val="20"/>
          <w:szCs w:val="20"/>
        </w:rPr>
        <w:tab/>
        <w:t>=</w:t>
      </w:r>
      <w:r w:rsidRPr="00196A4E">
        <w:rPr>
          <w:rFonts w:ascii="Times New Roman" w:eastAsia="Times New Roman" w:hAnsi="Times New Roman" w:cs="Times New Roman"/>
          <w:sz w:val="20"/>
          <w:szCs w:val="20"/>
        </w:rPr>
        <w:tab/>
        <w:t xml:space="preserve">is cost of Fertilizer </w:t>
      </w:r>
    </w:p>
    <w:p w:rsidR="00196A4E" w:rsidRPr="00196A4E" w:rsidRDefault="00196A4E" w:rsidP="00196A4E">
      <w:pPr>
        <w:spacing w:after="0" w:line="240" w:lineRule="auto"/>
        <w:ind w:firstLine="720"/>
        <w:rPr>
          <w:rFonts w:ascii="Times New Roman" w:eastAsia="Times New Roman" w:hAnsi="Times New Roman" w:cs="Times New Roman"/>
          <w:sz w:val="20"/>
          <w:szCs w:val="20"/>
        </w:rPr>
      </w:pPr>
      <w:r w:rsidRPr="00196A4E">
        <w:rPr>
          <w:rFonts w:ascii="Times New Roman" w:eastAsia="Times New Roman" w:hAnsi="Times New Roman" w:cs="Times New Roman"/>
          <w:sz w:val="20"/>
          <w:szCs w:val="20"/>
        </w:rPr>
        <w:t>P</w:t>
      </w:r>
      <w:r w:rsidRPr="00196A4E">
        <w:rPr>
          <w:rFonts w:ascii="Times New Roman" w:eastAsia="Times New Roman" w:hAnsi="Times New Roman" w:cs="Times New Roman"/>
          <w:sz w:val="20"/>
          <w:szCs w:val="20"/>
        </w:rPr>
        <w:tab/>
        <w:t>=</w:t>
      </w:r>
      <w:r w:rsidRPr="00196A4E">
        <w:rPr>
          <w:rFonts w:ascii="Times New Roman" w:eastAsia="Times New Roman" w:hAnsi="Times New Roman" w:cs="Times New Roman"/>
          <w:sz w:val="20"/>
          <w:szCs w:val="20"/>
        </w:rPr>
        <w:tab/>
        <w:t xml:space="preserve"> is Pesticide </w:t>
      </w:r>
    </w:p>
    <w:p w:rsidR="00196A4E" w:rsidRPr="00196A4E" w:rsidRDefault="00196A4E" w:rsidP="00196A4E">
      <w:pPr>
        <w:spacing w:after="0" w:line="240" w:lineRule="auto"/>
        <w:ind w:firstLine="720"/>
        <w:rPr>
          <w:rFonts w:ascii="Times New Roman" w:eastAsia="Times New Roman" w:hAnsi="Times New Roman" w:cs="Times New Roman"/>
          <w:sz w:val="20"/>
          <w:szCs w:val="20"/>
        </w:rPr>
      </w:pPr>
      <w:r w:rsidRPr="00196A4E">
        <w:rPr>
          <w:rFonts w:ascii="Times New Roman" w:eastAsia="Times New Roman" w:hAnsi="Times New Roman" w:cs="Times New Roman"/>
          <w:sz w:val="20"/>
          <w:szCs w:val="20"/>
        </w:rPr>
        <w:t>S</w:t>
      </w:r>
      <w:r w:rsidRPr="00196A4E">
        <w:rPr>
          <w:rFonts w:ascii="Times New Roman" w:eastAsia="Times New Roman" w:hAnsi="Times New Roman" w:cs="Times New Roman"/>
          <w:sz w:val="20"/>
          <w:szCs w:val="20"/>
        </w:rPr>
        <w:tab/>
        <w:t>=</w:t>
      </w:r>
      <w:r w:rsidRPr="00196A4E">
        <w:rPr>
          <w:rFonts w:ascii="Times New Roman" w:eastAsia="Times New Roman" w:hAnsi="Times New Roman" w:cs="Times New Roman"/>
          <w:sz w:val="20"/>
          <w:szCs w:val="20"/>
        </w:rPr>
        <w:tab/>
        <w:t xml:space="preserve"> is cost of seedling and </w:t>
      </w:r>
    </w:p>
    <w:p w:rsidR="00196A4E" w:rsidRPr="00196A4E" w:rsidRDefault="00196A4E" w:rsidP="00196A4E">
      <w:pPr>
        <w:spacing w:after="0" w:line="240" w:lineRule="auto"/>
        <w:ind w:firstLine="720"/>
        <w:rPr>
          <w:rFonts w:ascii="Times New Roman" w:eastAsia="Times New Roman" w:hAnsi="Times New Roman" w:cs="Times New Roman"/>
          <w:sz w:val="20"/>
          <w:szCs w:val="20"/>
        </w:rPr>
      </w:pPr>
      <w:r w:rsidRPr="00196A4E">
        <w:rPr>
          <w:rFonts w:ascii="Times New Roman" w:eastAsia="Times New Roman" w:hAnsi="Times New Roman" w:cs="Times New Roman"/>
          <w:sz w:val="20"/>
          <w:szCs w:val="20"/>
        </w:rPr>
        <w:t>T</w:t>
      </w:r>
      <w:r w:rsidRPr="00196A4E">
        <w:rPr>
          <w:rFonts w:ascii="Times New Roman" w:eastAsia="Times New Roman" w:hAnsi="Times New Roman" w:cs="Times New Roman"/>
          <w:sz w:val="20"/>
          <w:szCs w:val="20"/>
        </w:rPr>
        <w:tab/>
        <w:t>=</w:t>
      </w:r>
      <w:r w:rsidRPr="00196A4E">
        <w:rPr>
          <w:rFonts w:ascii="Times New Roman" w:eastAsia="Times New Roman" w:hAnsi="Times New Roman" w:cs="Times New Roman"/>
          <w:sz w:val="20"/>
          <w:szCs w:val="20"/>
        </w:rPr>
        <w:tab/>
        <w:t xml:space="preserve"> is transportation </w:t>
      </w:r>
    </w:p>
    <w:p w:rsidR="00196A4E" w:rsidRPr="00196A4E" w:rsidRDefault="00196A4E" w:rsidP="00196A4E">
      <w:pPr>
        <w:pStyle w:val="ListParagraph"/>
        <w:spacing w:after="0" w:line="240" w:lineRule="auto"/>
        <w:ind w:left="360" w:hanging="360"/>
        <w:rPr>
          <w:rFonts w:ascii="Times New Roman" w:eastAsia="Times New Roman" w:hAnsi="Times New Roman" w:cs="Times New Roman"/>
          <w:iCs/>
          <w:sz w:val="20"/>
          <w:szCs w:val="20"/>
        </w:rPr>
      </w:pPr>
      <w:r w:rsidRPr="00196A4E">
        <w:rPr>
          <w:rFonts w:ascii="Times New Roman" w:hAnsi="Times New Roman" w:cs="Times New Roman"/>
          <w:sz w:val="20"/>
          <w:szCs w:val="20"/>
        </w:rPr>
        <w:t>For Wholesale Enterprises the implicit model is</w:t>
      </w:r>
      <m:oMath>
        <m:r>
          <w:rPr>
            <w:rFonts w:ascii="Cambria Math" w:hAnsi="Cambria Math" w:cs="Times New Roman"/>
            <w:sz w:val="20"/>
            <w:szCs w:val="20"/>
          </w:rPr>
          <m:t>π</m:t>
        </m:r>
      </m:oMath>
      <w:r w:rsidRPr="00196A4E">
        <w:rPr>
          <w:rFonts w:ascii="Times New Roman" w:eastAsia="Times New Roman" w:hAnsi="Times New Roman" w:cs="Times New Roman"/>
          <w:iCs/>
          <w:sz w:val="20"/>
          <w:szCs w:val="20"/>
        </w:rPr>
        <w:t xml:space="preserve"> = </w:t>
      </w:r>
      <w:r w:rsidRPr="00196A4E">
        <w:rPr>
          <w:rFonts w:ascii="Times New Roman" w:eastAsia="Times New Roman" w:hAnsi="Times New Roman" w:cs="Times New Roman"/>
          <w:b/>
          <w:iCs/>
          <w:sz w:val="20"/>
          <w:szCs w:val="20"/>
        </w:rPr>
        <w:t>f (P+ S + I + C+T)</w:t>
      </w:r>
      <w:r w:rsidRPr="00196A4E">
        <w:rPr>
          <w:rFonts w:ascii="Times New Roman" w:eastAsia="Times New Roman" w:hAnsi="Times New Roman" w:cs="Times New Roman"/>
          <w:iCs/>
          <w:sz w:val="20"/>
          <w:szCs w:val="20"/>
        </w:rPr>
        <w:t xml:space="preserve"> </w:t>
      </w:r>
    </w:p>
    <w:p w:rsidR="00196A4E" w:rsidRPr="00196A4E" w:rsidRDefault="00196A4E" w:rsidP="00196A4E">
      <w:pPr>
        <w:pStyle w:val="ListParagraph"/>
        <w:spacing w:after="0" w:line="240" w:lineRule="auto"/>
        <w:ind w:left="0"/>
        <w:rPr>
          <w:rFonts w:ascii="Times New Roman" w:eastAsia="Times New Roman" w:hAnsi="Times New Roman" w:cs="Times New Roman"/>
          <w:iCs/>
          <w:sz w:val="20"/>
          <w:szCs w:val="20"/>
        </w:rPr>
      </w:pPr>
      <w:r w:rsidRPr="00196A4E">
        <w:rPr>
          <w:rFonts w:ascii="Times New Roman" w:eastAsia="Times New Roman" w:hAnsi="Times New Roman" w:cs="Times New Roman"/>
          <w:iCs/>
          <w:sz w:val="20"/>
          <w:szCs w:val="20"/>
        </w:rPr>
        <w:t xml:space="preserve">Explicitly it is stated thus  </w:t>
      </w:r>
      <m:oMath>
        <m:r>
          <m:rPr>
            <m:sty m:val="bi"/>
          </m:rPr>
          <w:rPr>
            <w:rFonts w:ascii="Cambria Math" w:hAnsi="Cambria Math" w:cs="Times New Roman"/>
            <w:sz w:val="20"/>
            <w:szCs w:val="20"/>
          </w:rPr>
          <m:t>π</m:t>
        </m:r>
      </m:oMath>
      <w:r w:rsidRPr="00196A4E">
        <w:rPr>
          <w:rFonts w:ascii="Times New Roman" w:eastAsia="Times New Roman" w:hAnsi="Times New Roman" w:cs="Times New Roman"/>
          <w:b/>
          <w:iCs/>
          <w:sz w:val="20"/>
          <w:szCs w:val="20"/>
        </w:rPr>
        <w:t xml:space="preserve"> = β</w:t>
      </w:r>
      <w:r w:rsidRPr="00196A4E">
        <w:rPr>
          <w:rFonts w:ascii="Times New Roman" w:eastAsia="Times New Roman" w:hAnsi="Times New Roman" w:cs="Times New Roman"/>
          <w:b/>
          <w:iCs/>
          <w:sz w:val="20"/>
          <w:szCs w:val="20"/>
          <w:vertAlign w:val="subscript"/>
        </w:rPr>
        <w:t>0</w:t>
      </w:r>
      <w:r w:rsidRPr="00196A4E">
        <w:rPr>
          <w:rFonts w:ascii="Times New Roman" w:eastAsia="Times New Roman" w:hAnsi="Times New Roman" w:cs="Times New Roman"/>
          <w:b/>
          <w:iCs/>
          <w:sz w:val="20"/>
          <w:szCs w:val="20"/>
        </w:rPr>
        <w:t xml:space="preserve"> + β</w:t>
      </w:r>
      <w:r w:rsidRPr="00196A4E">
        <w:rPr>
          <w:rFonts w:ascii="Times New Roman" w:eastAsia="Times New Roman" w:hAnsi="Times New Roman" w:cs="Times New Roman"/>
          <w:b/>
          <w:iCs/>
          <w:sz w:val="20"/>
          <w:szCs w:val="20"/>
          <w:vertAlign w:val="subscript"/>
        </w:rPr>
        <w:t>1</w:t>
      </w:r>
      <w:r w:rsidRPr="00196A4E">
        <w:rPr>
          <w:rFonts w:ascii="Times New Roman" w:eastAsia="Times New Roman" w:hAnsi="Times New Roman" w:cs="Times New Roman"/>
          <w:b/>
          <w:iCs/>
          <w:sz w:val="20"/>
          <w:szCs w:val="20"/>
        </w:rPr>
        <w:t>P+ β</w:t>
      </w:r>
      <w:r w:rsidRPr="00196A4E">
        <w:rPr>
          <w:rFonts w:ascii="Times New Roman" w:eastAsia="Times New Roman" w:hAnsi="Times New Roman" w:cs="Times New Roman"/>
          <w:b/>
          <w:iCs/>
          <w:sz w:val="20"/>
          <w:szCs w:val="20"/>
          <w:vertAlign w:val="subscript"/>
        </w:rPr>
        <w:t>2</w:t>
      </w:r>
      <w:r w:rsidRPr="00196A4E">
        <w:rPr>
          <w:rFonts w:ascii="Times New Roman" w:eastAsia="Times New Roman" w:hAnsi="Times New Roman" w:cs="Times New Roman"/>
          <w:b/>
          <w:iCs/>
          <w:sz w:val="20"/>
          <w:szCs w:val="20"/>
        </w:rPr>
        <w:t>S + β</w:t>
      </w:r>
      <w:r w:rsidRPr="00196A4E">
        <w:rPr>
          <w:rFonts w:ascii="Times New Roman" w:eastAsia="Times New Roman" w:hAnsi="Times New Roman" w:cs="Times New Roman"/>
          <w:b/>
          <w:iCs/>
          <w:sz w:val="20"/>
          <w:szCs w:val="20"/>
          <w:vertAlign w:val="subscript"/>
        </w:rPr>
        <w:t>2</w:t>
      </w:r>
      <w:r w:rsidRPr="00196A4E">
        <w:rPr>
          <w:rFonts w:ascii="Times New Roman" w:eastAsia="Times New Roman" w:hAnsi="Times New Roman" w:cs="Times New Roman"/>
          <w:b/>
          <w:iCs/>
          <w:sz w:val="20"/>
          <w:szCs w:val="20"/>
        </w:rPr>
        <w:t>I + β</w:t>
      </w:r>
      <w:r w:rsidRPr="00196A4E">
        <w:rPr>
          <w:rFonts w:ascii="Times New Roman" w:eastAsia="Times New Roman" w:hAnsi="Times New Roman" w:cs="Times New Roman"/>
          <w:b/>
          <w:iCs/>
          <w:sz w:val="20"/>
          <w:szCs w:val="20"/>
          <w:vertAlign w:val="subscript"/>
        </w:rPr>
        <w:t>4</w:t>
      </w:r>
      <w:r w:rsidRPr="00196A4E">
        <w:rPr>
          <w:rFonts w:ascii="Times New Roman" w:eastAsia="Times New Roman" w:hAnsi="Times New Roman" w:cs="Times New Roman"/>
          <w:b/>
          <w:iCs/>
          <w:sz w:val="20"/>
          <w:szCs w:val="20"/>
        </w:rPr>
        <w:t>C+ β</w:t>
      </w:r>
      <w:r w:rsidRPr="00196A4E">
        <w:rPr>
          <w:rFonts w:ascii="Times New Roman" w:eastAsia="Times New Roman" w:hAnsi="Times New Roman" w:cs="Times New Roman"/>
          <w:b/>
          <w:iCs/>
          <w:sz w:val="20"/>
          <w:szCs w:val="20"/>
          <w:vertAlign w:val="subscript"/>
        </w:rPr>
        <w:t>5</w:t>
      </w:r>
      <w:r w:rsidRPr="00196A4E">
        <w:rPr>
          <w:rFonts w:ascii="Times New Roman" w:eastAsia="Times New Roman" w:hAnsi="Times New Roman" w:cs="Times New Roman"/>
          <w:b/>
          <w:iCs/>
          <w:sz w:val="20"/>
          <w:szCs w:val="20"/>
        </w:rPr>
        <w:t>T+ µ</w:t>
      </w:r>
      <w:r w:rsidRPr="00196A4E">
        <w:rPr>
          <w:rFonts w:ascii="Times New Roman" w:eastAsia="Times New Roman" w:hAnsi="Times New Roman" w:cs="Times New Roman"/>
          <w:b/>
          <w:iCs/>
          <w:sz w:val="20"/>
          <w:szCs w:val="20"/>
          <w:vertAlign w:val="subscript"/>
        </w:rPr>
        <w:t>t</w:t>
      </w:r>
    </w:p>
    <w:p w:rsidR="00196A4E" w:rsidRPr="00196A4E" w:rsidRDefault="00196A4E" w:rsidP="00196A4E">
      <w:pPr>
        <w:pStyle w:val="ListParagraph"/>
        <w:spacing w:after="0" w:line="240" w:lineRule="auto"/>
        <w:ind w:left="360" w:hanging="360"/>
        <w:rPr>
          <w:rFonts w:ascii="Times New Roman" w:eastAsia="Times New Roman" w:hAnsi="Times New Roman" w:cs="Times New Roman"/>
          <w:iCs/>
          <w:sz w:val="20"/>
          <w:szCs w:val="20"/>
        </w:rPr>
      </w:pPr>
      <w:r w:rsidRPr="00196A4E">
        <w:rPr>
          <w:rFonts w:ascii="Times New Roman" w:eastAsia="Times New Roman" w:hAnsi="Times New Roman" w:cs="Times New Roman"/>
          <w:iCs/>
          <w:sz w:val="20"/>
          <w:szCs w:val="20"/>
        </w:rPr>
        <w:t>Where:</w:t>
      </w:r>
    </w:p>
    <w:p w:rsidR="00196A4E" w:rsidRPr="00196A4E" w:rsidRDefault="00196A4E" w:rsidP="00196A4E">
      <w:pPr>
        <w:pStyle w:val="ListParagraph"/>
        <w:spacing w:after="0" w:line="240" w:lineRule="auto"/>
        <w:ind w:left="360" w:hanging="360"/>
        <w:rPr>
          <w:rFonts w:ascii="Times New Roman" w:hAnsi="Times New Roman" w:cs="Times New Roman"/>
          <w:color w:val="000000"/>
          <w:sz w:val="20"/>
          <w:szCs w:val="20"/>
        </w:rPr>
      </w:pPr>
      <w:r w:rsidRPr="00196A4E">
        <w:rPr>
          <w:rFonts w:ascii="Times New Roman" w:eastAsia="Times New Roman" w:hAnsi="Times New Roman" w:cs="Times New Roman"/>
          <w:iCs/>
          <w:sz w:val="20"/>
          <w:szCs w:val="20"/>
        </w:rPr>
        <w:t>P</w:t>
      </w:r>
      <w:r w:rsidRPr="00196A4E">
        <w:rPr>
          <w:rFonts w:ascii="Times New Roman" w:eastAsia="Times New Roman" w:hAnsi="Times New Roman" w:cs="Times New Roman"/>
          <w:iCs/>
          <w:sz w:val="20"/>
          <w:szCs w:val="20"/>
        </w:rPr>
        <w:tab/>
        <w:t xml:space="preserve"> =</w:t>
      </w:r>
      <w:r w:rsidRPr="00196A4E">
        <w:rPr>
          <w:rFonts w:ascii="Times New Roman" w:hAnsi="Times New Roman" w:cs="Times New Roman"/>
          <w:color w:val="000000"/>
          <w:sz w:val="20"/>
          <w:szCs w:val="20"/>
        </w:rPr>
        <w:t xml:space="preserve"> </w:t>
      </w:r>
      <w:r w:rsidRPr="00196A4E">
        <w:rPr>
          <w:rFonts w:ascii="Times New Roman" w:hAnsi="Times New Roman" w:cs="Times New Roman"/>
          <w:color w:val="000000"/>
          <w:sz w:val="20"/>
          <w:szCs w:val="20"/>
        </w:rPr>
        <w:tab/>
        <w:t>Purchase Price</w:t>
      </w:r>
    </w:p>
    <w:p w:rsidR="00196A4E" w:rsidRPr="00196A4E" w:rsidRDefault="00196A4E" w:rsidP="00196A4E">
      <w:pPr>
        <w:pStyle w:val="ListParagraph"/>
        <w:spacing w:after="0" w:line="240" w:lineRule="auto"/>
        <w:ind w:left="360" w:hanging="360"/>
        <w:rPr>
          <w:rFonts w:ascii="Times New Roman" w:hAnsi="Times New Roman" w:cs="Times New Roman"/>
          <w:color w:val="000000"/>
          <w:sz w:val="20"/>
          <w:szCs w:val="20"/>
        </w:rPr>
      </w:pPr>
      <w:r w:rsidRPr="00196A4E">
        <w:rPr>
          <w:rFonts w:ascii="Times New Roman" w:eastAsia="Times New Roman" w:hAnsi="Times New Roman" w:cs="Times New Roman"/>
          <w:iCs/>
          <w:sz w:val="20"/>
          <w:szCs w:val="20"/>
        </w:rPr>
        <w:t>S</w:t>
      </w:r>
      <w:r w:rsidRPr="00196A4E">
        <w:rPr>
          <w:rFonts w:ascii="Times New Roman" w:eastAsia="Times New Roman" w:hAnsi="Times New Roman" w:cs="Times New Roman"/>
          <w:iCs/>
          <w:sz w:val="20"/>
          <w:szCs w:val="20"/>
        </w:rPr>
        <w:tab/>
      </w:r>
      <w:r w:rsidRPr="00196A4E">
        <w:rPr>
          <w:rFonts w:ascii="Times New Roman" w:hAnsi="Times New Roman" w:cs="Times New Roman"/>
          <w:color w:val="000000"/>
          <w:sz w:val="20"/>
          <w:szCs w:val="20"/>
        </w:rPr>
        <w:t xml:space="preserve"> =</w:t>
      </w:r>
      <w:r w:rsidRPr="00196A4E">
        <w:rPr>
          <w:rFonts w:ascii="Times New Roman" w:hAnsi="Times New Roman" w:cs="Times New Roman"/>
          <w:color w:val="000000"/>
          <w:sz w:val="20"/>
          <w:szCs w:val="20"/>
        </w:rPr>
        <w:tab/>
        <w:t xml:space="preserve"> Storage/Warehouse</w:t>
      </w:r>
    </w:p>
    <w:p w:rsidR="00196A4E" w:rsidRPr="00196A4E" w:rsidRDefault="00196A4E" w:rsidP="00196A4E">
      <w:pPr>
        <w:pStyle w:val="ListParagraph"/>
        <w:spacing w:after="0" w:line="240" w:lineRule="auto"/>
        <w:ind w:left="360" w:hanging="360"/>
        <w:rPr>
          <w:rFonts w:ascii="Times New Roman" w:hAnsi="Times New Roman" w:cs="Times New Roman"/>
          <w:color w:val="000000"/>
          <w:sz w:val="20"/>
          <w:szCs w:val="20"/>
        </w:rPr>
      </w:pPr>
      <w:r w:rsidRPr="00196A4E">
        <w:rPr>
          <w:rFonts w:ascii="Times New Roman" w:eastAsia="Times New Roman" w:hAnsi="Times New Roman" w:cs="Times New Roman"/>
          <w:iCs/>
          <w:sz w:val="20"/>
          <w:szCs w:val="20"/>
        </w:rPr>
        <w:t>I</w:t>
      </w:r>
      <w:r w:rsidRPr="00196A4E">
        <w:rPr>
          <w:rFonts w:ascii="Times New Roman" w:eastAsia="Times New Roman" w:hAnsi="Times New Roman" w:cs="Times New Roman"/>
          <w:iCs/>
          <w:sz w:val="20"/>
          <w:szCs w:val="20"/>
        </w:rPr>
        <w:tab/>
        <w:t xml:space="preserve"> = </w:t>
      </w:r>
      <w:r w:rsidRPr="00196A4E">
        <w:rPr>
          <w:rFonts w:ascii="Times New Roman" w:eastAsia="Times New Roman" w:hAnsi="Times New Roman" w:cs="Times New Roman"/>
          <w:iCs/>
          <w:sz w:val="20"/>
          <w:szCs w:val="20"/>
        </w:rPr>
        <w:tab/>
      </w:r>
      <w:r w:rsidRPr="00196A4E">
        <w:rPr>
          <w:rFonts w:ascii="Times New Roman" w:hAnsi="Times New Roman" w:cs="Times New Roman"/>
          <w:color w:val="000000"/>
          <w:sz w:val="20"/>
          <w:szCs w:val="20"/>
        </w:rPr>
        <w:t>Insecticide</w:t>
      </w:r>
    </w:p>
    <w:p w:rsidR="00196A4E" w:rsidRPr="00196A4E" w:rsidRDefault="00196A4E" w:rsidP="00196A4E">
      <w:pPr>
        <w:pStyle w:val="ListParagraph"/>
        <w:spacing w:after="0" w:line="240" w:lineRule="auto"/>
        <w:ind w:left="360" w:hanging="360"/>
        <w:rPr>
          <w:rFonts w:ascii="Times New Roman" w:hAnsi="Times New Roman" w:cs="Times New Roman"/>
          <w:color w:val="000000"/>
          <w:sz w:val="20"/>
          <w:szCs w:val="20"/>
        </w:rPr>
      </w:pPr>
      <w:r w:rsidRPr="00196A4E">
        <w:rPr>
          <w:rFonts w:ascii="Times New Roman" w:eastAsia="Times New Roman" w:hAnsi="Times New Roman" w:cs="Times New Roman"/>
          <w:iCs/>
          <w:sz w:val="20"/>
          <w:szCs w:val="20"/>
        </w:rPr>
        <w:t>C</w:t>
      </w:r>
      <w:r w:rsidRPr="00196A4E">
        <w:rPr>
          <w:rFonts w:ascii="Times New Roman" w:eastAsia="Times New Roman" w:hAnsi="Times New Roman" w:cs="Times New Roman"/>
          <w:iCs/>
          <w:sz w:val="20"/>
          <w:szCs w:val="20"/>
        </w:rPr>
        <w:tab/>
        <w:t xml:space="preserve"> =</w:t>
      </w:r>
      <w:r w:rsidRPr="00196A4E">
        <w:rPr>
          <w:rFonts w:ascii="Times New Roman" w:hAnsi="Times New Roman" w:cs="Times New Roman"/>
          <w:color w:val="000000"/>
          <w:sz w:val="20"/>
          <w:szCs w:val="20"/>
        </w:rPr>
        <w:t xml:space="preserve"> </w:t>
      </w:r>
      <w:r w:rsidRPr="00196A4E">
        <w:rPr>
          <w:rFonts w:ascii="Times New Roman" w:hAnsi="Times New Roman" w:cs="Times New Roman"/>
          <w:color w:val="000000"/>
          <w:sz w:val="20"/>
          <w:szCs w:val="20"/>
        </w:rPr>
        <w:tab/>
        <w:t>Commodity Taxation</w:t>
      </w:r>
    </w:p>
    <w:p w:rsidR="00196A4E" w:rsidRPr="00196A4E" w:rsidRDefault="00196A4E" w:rsidP="00196A4E">
      <w:pPr>
        <w:pStyle w:val="ListParagraph"/>
        <w:spacing w:after="0" w:line="240" w:lineRule="auto"/>
        <w:ind w:left="360" w:hanging="360"/>
        <w:rPr>
          <w:rFonts w:ascii="Times New Roman" w:eastAsia="Times New Roman" w:hAnsi="Times New Roman" w:cs="Times New Roman"/>
          <w:iCs/>
          <w:sz w:val="20"/>
          <w:szCs w:val="20"/>
        </w:rPr>
      </w:pPr>
      <w:r w:rsidRPr="00196A4E">
        <w:rPr>
          <w:rFonts w:ascii="Times New Roman" w:eastAsia="Times New Roman" w:hAnsi="Times New Roman" w:cs="Times New Roman"/>
          <w:iCs/>
          <w:sz w:val="20"/>
          <w:szCs w:val="20"/>
        </w:rPr>
        <w:t xml:space="preserve">T </w:t>
      </w:r>
      <w:r w:rsidRPr="00196A4E">
        <w:rPr>
          <w:rFonts w:ascii="Times New Roman" w:eastAsia="Times New Roman" w:hAnsi="Times New Roman" w:cs="Times New Roman"/>
          <w:iCs/>
          <w:sz w:val="20"/>
          <w:szCs w:val="20"/>
        </w:rPr>
        <w:tab/>
        <w:t>=</w:t>
      </w:r>
      <w:r w:rsidRPr="00196A4E">
        <w:rPr>
          <w:rFonts w:ascii="Times New Roman" w:hAnsi="Times New Roman" w:cs="Times New Roman"/>
          <w:color w:val="000000"/>
          <w:sz w:val="20"/>
          <w:szCs w:val="20"/>
        </w:rPr>
        <w:t xml:space="preserve"> </w:t>
      </w:r>
      <w:r w:rsidRPr="00196A4E">
        <w:rPr>
          <w:rFonts w:ascii="Times New Roman" w:hAnsi="Times New Roman" w:cs="Times New Roman"/>
          <w:color w:val="000000"/>
          <w:sz w:val="20"/>
          <w:szCs w:val="20"/>
        </w:rPr>
        <w:tab/>
        <w:t>Transportation</w:t>
      </w:r>
    </w:p>
    <w:p w:rsidR="00196A4E" w:rsidRPr="00196A4E" w:rsidRDefault="00196A4E" w:rsidP="00196A4E">
      <w:pPr>
        <w:pStyle w:val="ListParagraph"/>
        <w:spacing w:after="0" w:line="240" w:lineRule="auto"/>
        <w:ind w:left="360" w:hanging="360"/>
        <w:rPr>
          <w:rFonts w:ascii="Times New Roman" w:eastAsia="Times New Roman" w:hAnsi="Times New Roman" w:cs="Times New Roman"/>
          <w:iCs/>
          <w:sz w:val="20"/>
          <w:szCs w:val="20"/>
        </w:rPr>
      </w:pPr>
      <w:r w:rsidRPr="00196A4E">
        <w:rPr>
          <w:rFonts w:ascii="Times New Roman" w:hAnsi="Times New Roman" w:cs="Times New Roman"/>
          <w:sz w:val="20"/>
          <w:szCs w:val="20"/>
        </w:rPr>
        <w:t xml:space="preserve">For Retail Enterprises the implicit model is  </w:t>
      </w:r>
      <m:oMath>
        <m:r>
          <m:rPr>
            <m:sty m:val="bi"/>
          </m:rPr>
          <w:rPr>
            <w:rFonts w:ascii="Cambria Math" w:hAnsi="Cambria Math" w:cs="Times New Roman"/>
            <w:sz w:val="20"/>
            <w:szCs w:val="20"/>
          </w:rPr>
          <m:t>π</m:t>
        </m:r>
      </m:oMath>
      <w:r w:rsidRPr="00196A4E">
        <w:rPr>
          <w:rFonts w:ascii="Times New Roman" w:eastAsia="Times New Roman" w:hAnsi="Times New Roman" w:cs="Times New Roman"/>
          <w:b/>
          <w:iCs/>
          <w:sz w:val="20"/>
          <w:szCs w:val="20"/>
        </w:rPr>
        <w:t xml:space="preserve"> = f( P+ W + C+T)</w:t>
      </w:r>
      <w:r w:rsidRPr="00196A4E">
        <w:rPr>
          <w:rFonts w:ascii="Times New Roman" w:eastAsia="Times New Roman" w:hAnsi="Times New Roman" w:cs="Times New Roman"/>
          <w:iCs/>
          <w:sz w:val="20"/>
          <w:szCs w:val="20"/>
        </w:rPr>
        <w:t xml:space="preserve"> </w:t>
      </w:r>
    </w:p>
    <w:p w:rsidR="00196A4E" w:rsidRPr="00196A4E" w:rsidRDefault="00196A4E" w:rsidP="00196A4E">
      <w:pPr>
        <w:pStyle w:val="ListParagraph"/>
        <w:spacing w:after="0" w:line="240" w:lineRule="auto"/>
        <w:ind w:left="0"/>
        <w:rPr>
          <w:rFonts w:ascii="Times New Roman" w:eastAsia="Times New Roman" w:hAnsi="Times New Roman" w:cs="Times New Roman"/>
          <w:iCs/>
          <w:sz w:val="20"/>
          <w:szCs w:val="20"/>
        </w:rPr>
      </w:pPr>
      <w:r w:rsidRPr="00196A4E">
        <w:rPr>
          <w:rFonts w:ascii="Times New Roman" w:eastAsia="Times New Roman" w:hAnsi="Times New Roman" w:cs="Times New Roman"/>
          <w:iCs/>
          <w:sz w:val="20"/>
          <w:szCs w:val="20"/>
        </w:rPr>
        <w:t xml:space="preserve">Explicitly it is stated thus  </w:t>
      </w:r>
      <m:oMath>
        <m:r>
          <m:rPr>
            <m:sty m:val="bi"/>
          </m:rPr>
          <w:rPr>
            <w:rFonts w:ascii="Cambria Math" w:hAnsi="Cambria Math" w:cs="Times New Roman"/>
            <w:sz w:val="20"/>
            <w:szCs w:val="20"/>
          </w:rPr>
          <m:t>π</m:t>
        </m:r>
      </m:oMath>
      <w:r w:rsidRPr="00196A4E">
        <w:rPr>
          <w:rFonts w:ascii="Times New Roman" w:eastAsia="Times New Roman" w:hAnsi="Times New Roman" w:cs="Times New Roman"/>
          <w:b/>
          <w:iCs/>
          <w:sz w:val="20"/>
          <w:szCs w:val="20"/>
        </w:rPr>
        <w:t xml:space="preserve"> = β</w:t>
      </w:r>
      <w:r w:rsidRPr="00196A4E">
        <w:rPr>
          <w:rFonts w:ascii="Times New Roman" w:eastAsia="Times New Roman" w:hAnsi="Times New Roman" w:cs="Times New Roman"/>
          <w:b/>
          <w:iCs/>
          <w:sz w:val="20"/>
          <w:szCs w:val="20"/>
          <w:vertAlign w:val="subscript"/>
        </w:rPr>
        <w:t>0</w:t>
      </w:r>
      <w:r w:rsidRPr="00196A4E">
        <w:rPr>
          <w:rFonts w:ascii="Times New Roman" w:eastAsia="Times New Roman" w:hAnsi="Times New Roman" w:cs="Times New Roman"/>
          <w:b/>
          <w:iCs/>
          <w:sz w:val="20"/>
          <w:szCs w:val="20"/>
        </w:rPr>
        <w:t xml:space="preserve"> + β</w:t>
      </w:r>
      <w:r w:rsidRPr="00196A4E">
        <w:rPr>
          <w:rFonts w:ascii="Times New Roman" w:eastAsia="Times New Roman" w:hAnsi="Times New Roman" w:cs="Times New Roman"/>
          <w:b/>
          <w:iCs/>
          <w:sz w:val="20"/>
          <w:szCs w:val="20"/>
          <w:vertAlign w:val="subscript"/>
        </w:rPr>
        <w:t>1</w:t>
      </w:r>
      <w:r w:rsidRPr="00196A4E">
        <w:rPr>
          <w:rFonts w:ascii="Times New Roman" w:eastAsia="Times New Roman" w:hAnsi="Times New Roman" w:cs="Times New Roman"/>
          <w:b/>
          <w:iCs/>
          <w:sz w:val="20"/>
          <w:szCs w:val="20"/>
        </w:rPr>
        <w:t>P+ β</w:t>
      </w:r>
      <w:r w:rsidRPr="00196A4E">
        <w:rPr>
          <w:rFonts w:ascii="Times New Roman" w:eastAsia="Times New Roman" w:hAnsi="Times New Roman" w:cs="Times New Roman"/>
          <w:b/>
          <w:iCs/>
          <w:sz w:val="20"/>
          <w:szCs w:val="20"/>
          <w:vertAlign w:val="subscript"/>
        </w:rPr>
        <w:t>2</w:t>
      </w:r>
      <w:r w:rsidRPr="00196A4E">
        <w:rPr>
          <w:rFonts w:ascii="Times New Roman" w:eastAsia="Times New Roman" w:hAnsi="Times New Roman" w:cs="Times New Roman"/>
          <w:b/>
          <w:iCs/>
          <w:sz w:val="20"/>
          <w:szCs w:val="20"/>
        </w:rPr>
        <w:t>W + β</w:t>
      </w:r>
      <w:r w:rsidRPr="00196A4E">
        <w:rPr>
          <w:rFonts w:ascii="Times New Roman" w:eastAsia="Times New Roman" w:hAnsi="Times New Roman" w:cs="Times New Roman"/>
          <w:b/>
          <w:iCs/>
          <w:sz w:val="20"/>
          <w:szCs w:val="20"/>
          <w:vertAlign w:val="subscript"/>
        </w:rPr>
        <w:t>3</w:t>
      </w:r>
      <w:r w:rsidRPr="00196A4E">
        <w:rPr>
          <w:rFonts w:ascii="Times New Roman" w:eastAsia="Times New Roman" w:hAnsi="Times New Roman" w:cs="Times New Roman"/>
          <w:b/>
          <w:iCs/>
          <w:sz w:val="20"/>
          <w:szCs w:val="20"/>
        </w:rPr>
        <w:t>C + β</w:t>
      </w:r>
      <w:r w:rsidRPr="00196A4E">
        <w:rPr>
          <w:rFonts w:ascii="Times New Roman" w:eastAsia="Times New Roman" w:hAnsi="Times New Roman" w:cs="Times New Roman"/>
          <w:b/>
          <w:iCs/>
          <w:sz w:val="20"/>
          <w:szCs w:val="20"/>
          <w:vertAlign w:val="subscript"/>
        </w:rPr>
        <w:t>4</w:t>
      </w:r>
      <w:r w:rsidRPr="00196A4E">
        <w:rPr>
          <w:rFonts w:ascii="Times New Roman" w:eastAsia="Times New Roman" w:hAnsi="Times New Roman" w:cs="Times New Roman"/>
          <w:b/>
          <w:iCs/>
          <w:sz w:val="20"/>
          <w:szCs w:val="20"/>
        </w:rPr>
        <w:t>I+ β</w:t>
      </w:r>
      <w:r w:rsidRPr="00196A4E">
        <w:rPr>
          <w:rFonts w:ascii="Times New Roman" w:eastAsia="Times New Roman" w:hAnsi="Times New Roman" w:cs="Times New Roman"/>
          <w:b/>
          <w:iCs/>
          <w:sz w:val="20"/>
          <w:szCs w:val="20"/>
          <w:vertAlign w:val="subscript"/>
        </w:rPr>
        <w:t>5</w:t>
      </w:r>
      <w:r w:rsidRPr="00196A4E">
        <w:rPr>
          <w:rFonts w:ascii="Times New Roman" w:eastAsia="Times New Roman" w:hAnsi="Times New Roman" w:cs="Times New Roman"/>
          <w:b/>
          <w:iCs/>
          <w:sz w:val="20"/>
          <w:szCs w:val="20"/>
        </w:rPr>
        <w:t>T+ µ</w:t>
      </w:r>
      <w:r w:rsidRPr="00196A4E">
        <w:rPr>
          <w:rFonts w:ascii="Times New Roman" w:eastAsia="Times New Roman" w:hAnsi="Times New Roman" w:cs="Times New Roman"/>
          <w:b/>
          <w:iCs/>
          <w:sz w:val="20"/>
          <w:szCs w:val="20"/>
          <w:vertAlign w:val="subscript"/>
        </w:rPr>
        <w:t>t</w:t>
      </w:r>
    </w:p>
    <w:p w:rsidR="00196A4E" w:rsidRPr="00196A4E" w:rsidRDefault="00196A4E" w:rsidP="00196A4E">
      <w:pPr>
        <w:pStyle w:val="ListParagraph"/>
        <w:spacing w:after="0" w:line="240" w:lineRule="auto"/>
        <w:ind w:left="360" w:hanging="360"/>
        <w:rPr>
          <w:rFonts w:ascii="Times New Roman" w:eastAsia="Times New Roman" w:hAnsi="Times New Roman" w:cs="Times New Roman"/>
          <w:iCs/>
          <w:sz w:val="20"/>
          <w:szCs w:val="20"/>
        </w:rPr>
      </w:pPr>
      <w:r w:rsidRPr="00196A4E">
        <w:rPr>
          <w:rFonts w:ascii="Times New Roman" w:eastAsia="Times New Roman" w:hAnsi="Times New Roman" w:cs="Times New Roman"/>
          <w:iCs/>
          <w:sz w:val="20"/>
          <w:szCs w:val="20"/>
        </w:rPr>
        <w:t>Where:</w:t>
      </w:r>
    </w:p>
    <w:p w:rsidR="00196A4E" w:rsidRPr="00196A4E" w:rsidRDefault="00196A4E" w:rsidP="00196A4E">
      <w:pPr>
        <w:pStyle w:val="ListParagraph"/>
        <w:spacing w:after="0" w:line="240" w:lineRule="auto"/>
        <w:ind w:left="360" w:hanging="360"/>
        <w:rPr>
          <w:rFonts w:ascii="Times New Roman" w:hAnsi="Times New Roman" w:cs="Times New Roman"/>
          <w:color w:val="000000"/>
          <w:sz w:val="20"/>
          <w:szCs w:val="20"/>
        </w:rPr>
      </w:pPr>
      <w:r w:rsidRPr="00196A4E">
        <w:rPr>
          <w:rFonts w:ascii="Times New Roman" w:eastAsia="Times New Roman" w:hAnsi="Times New Roman" w:cs="Times New Roman"/>
          <w:iCs/>
          <w:sz w:val="20"/>
          <w:szCs w:val="20"/>
        </w:rPr>
        <w:t>P</w:t>
      </w:r>
      <w:r w:rsidRPr="00196A4E">
        <w:rPr>
          <w:rFonts w:ascii="Times New Roman" w:eastAsia="Times New Roman" w:hAnsi="Times New Roman" w:cs="Times New Roman"/>
          <w:iCs/>
          <w:sz w:val="20"/>
          <w:szCs w:val="20"/>
        </w:rPr>
        <w:tab/>
        <w:t xml:space="preserve"> =</w:t>
      </w:r>
      <w:r w:rsidRPr="00196A4E">
        <w:rPr>
          <w:rFonts w:ascii="Times New Roman" w:hAnsi="Times New Roman" w:cs="Times New Roman"/>
          <w:color w:val="000000"/>
          <w:sz w:val="20"/>
          <w:szCs w:val="20"/>
        </w:rPr>
        <w:t xml:space="preserve"> </w:t>
      </w:r>
      <w:r w:rsidRPr="00196A4E">
        <w:rPr>
          <w:rFonts w:ascii="Times New Roman" w:hAnsi="Times New Roman" w:cs="Times New Roman"/>
          <w:color w:val="000000"/>
          <w:sz w:val="20"/>
          <w:szCs w:val="20"/>
        </w:rPr>
        <w:tab/>
        <w:t>Purchase Price</w:t>
      </w:r>
    </w:p>
    <w:p w:rsidR="00196A4E" w:rsidRPr="00196A4E" w:rsidRDefault="00196A4E" w:rsidP="00196A4E">
      <w:pPr>
        <w:pStyle w:val="ListParagraph"/>
        <w:spacing w:after="0" w:line="240" w:lineRule="auto"/>
        <w:ind w:left="360" w:hanging="360"/>
        <w:rPr>
          <w:rFonts w:ascii="Times New Roman" w:hAnsi="Times New Roman" w:cs="Times New Roman"/>
          <w:color w:val="000000"/>
          <w:sz w:val="20"/>
          <w:szCs w:val="20"/>
        </w:rPr>
      </w:pPr>
      <w:r w:rsidRPr="00196A4E">
        <w:rPr>
          <w:rFonts w:ascii="Times New Roman" w:eastAsia="Times New Roman" w:hAnsi="Times New Roman" w:cs="Times New Roman"/>
          <w:iCs/>
          <w:sz w:val="20"/>
          <w:szCs w:val="20"/>
        </w:rPr>
        <w:t>W</w:t>
      </w:r>
      <w:r w:rsidRPr="00196A4E">
        <w:rPr>
          <w:rFonts w:ascii="Times New Roman" w:hAnsi="Times New Roman" w:cs="Times New Roman"/>
          <w:color w:val="000000"/>
          <w:sz w:val="20"/>
          <w:szCs w:val="20"/>
        </w:rPr>
        <w:t xml:space="preserve"> </w:t>
      </w:r>
      <w:r w:rsidRPr="00196A4E">
        <w:rPr>
          <w:rFonts w:ascii="Times New Roman" w:hAnsi="Times New Roman" w:cs="Times New Roman"/>
          <w:color w:val="000000"/>
          <w:sz w:val="20"/>
          <w:szCs w:val="20"/>
        </w:rPr>
        <w:tab/>
        <w:t xml:space="preserve">= </w:t>
      </w:r>
      <w:r w:rsidRPr="00196A4E">
        <w:rPr>
          <w:rFonts w:ascii="Times New Roman" w:hAnsi="Times New Roman" w:cs="Times New Roman"/>
          <w:color w:val="000000"/>
          <w:sz w:val="20"/>
          <w:szCs w:val="20"/>
        </w:rPr>
        <w:tab/>
        <w:t>Warehouse</w:t>
      </w:r>
    </w:p>
    <w:p w:rsidR="00196A4E" w:rsidRPr="00196A4E" w:rsidRDefault="00196A4E" w:rsidP="00196A4E">
      <w:pPr>
        <w:pStyle w:val="ListParagraph"/>
        <w:spacing w:after="0" w:line="240" w:lineRule="auto"/>
        <w:ind w:left="360" w:hanging="360"/>
        <w:rPr>
          <w:rFonts w:ascii="Times New Roman" w:hAnsi="Times New Roman" w:cs="Times New Roman"/>
          <w:color w:val="000000"/>
          <w:sz w:val="20"/>
          <w:szCs w:val="20"/>
        </w:rPr>
      </w:pPr>
      <w:r w:rsidRPr="00196A4E">
        <w:rPr>
          <w:rFonts w:ascii="Times New Roman" w:eastAsia="Times New Roman" w:hAnsi="Times New Roman" w:cs="Times New Roman"/>
          <w:iCs/>
          <w:sz w:val="20"/>
          <w:szCs w:val="20"/>
        </w:rPr>
        <w:t>C</w:t>
      </w:r>
      <w:r w:rsidRPr="00196A4E">
        <w:rPr>
          <w:rFonts w:ascii="Times New Roman" w:eastAsia="Times New Roman" w:hAnsi="Times New Roman" w:cs="Times New Roman"/>
          <w:iCs/>
          <w:sz w:val="20"/>
          <w:szCs w:val="20"/>
        </w:rPr>
        <w:tab/>
        <w:t xml:space="preserve"> =</w:t>
      </w:r>
      <w:r w:rsidRPr="00196A4E">
        <w:rPr>
          <w:rFonts w:ascii="Times New Roman" w:eastAsia="Times New Roman" w:hAnsi="Times New Roman" w:cs="Times New Roman"/>
          <w:iCs/>
          <w:sz w:val="20"/>
          <w:szCs w:val="20"/>
        </w:rPr>
        <w:tab/>
      </w:r>
      <w:r w:rsidRPr="00196A4E">
        <w:rPr>
          <w:rFonts w:ascii="Times New Roman" w:hAnsi="Times New Roman" w:cs="Times New Roman"/>
          <w:color w:val="000000"/>
          <w:sz w:val="20"/>
          <w:szCs w:val="20"/>
        </w:rPr>
        <w:t xml:space="preserve"> Commodity Taxation</w:t>
      </w:r>
    </w:p>
    <w:p w:rsidR="00196A4E" w:rsidRPr="00196A4E" w:rsidRDefault="00196A4E" w:rsidP="00196A4E">
      <w:pPr>
        <w:pStyle w:val="ListParagraph"/>
        <w:spacing w:after="0" w:line="240" w:lineRule="auto"/>
        <w:ind w:left="360" w:hanging="360"/>
        <w:rPr>
          <w:rFonts w:ascii="Times New Roman" w:hAnsi="Times New Roman" w:cs="Times New Roman"/>
          <w:color w:val="000000"/>
          <w:sz w:val="20"/>
          <w:szCs w:val="20"/>
        </w:rPr>
      </w:pPr>
      <w:r w:rsidRPr="00196A4E">
        <w:rPr>
          <w:rFonts w:ascii="Times New Roman" w:eastAsia="Times New Roman" w:hAnsi="Times New Roman" w:cs="Times New Roman"/>
          <w:iCs/>
          <w:sz w:val="20"/>
          <w:szCs w:val="20"/>
        </w:rPr>
        <w:t>I</w:t>
      </w:r>
      <w:r w:rsidRPr="00196A4E">
        <w:rPr>
          <w:rFonts w:ascii="Times New Roman" w:eastAsia="Times New Roman" w:hAnsi="Times New Roman" w:cs="Times New Roman"/>
          <w:iCs/>
          <w:sz w:val="20"/>
          <w:szCs w:val="20"/>
        </w:rPr>
        <w:tab/>
        <w:t xml:space="preserve"> =</w:t>
      </w:r>
      <w:r w:rsidRPr="00196A4E">
        <w:rPr>
          <w:rFonts w:ascii="Times New Roman" w:eastAsia="Times New Roman" w:hAnsi="Times New Roman" w:cs="Times New Roman"/>
          <w:iCs/>
          <w:sz w:val="20"/>
          <w:szCs w:val="20"/>
        </w:rPr>
        <w:tab/>
        <w:t xml:space="preserve"> </w:t>
      </w:r>
      <w:r w:rsidRPr="00196A4E">
        <w:rPr>
          <w:rFonts w:ascii="Times New Roman" w:hAnsi="Times New Roman" w:cs="Times New Roman"/>
          <w:color w:val="000000"/>
          <w:sz w:val="20"/>
          <w:szCs w:val="20"/>
        </w:rPr>
        <w:t>Insecticide</w:t>
      </w:r>
    </w:p>
    <w:p w:rsidR="00196A4E" w:rsidRPr="00196A4E" w:rsidRDefault="00196A4E" w:rsidP="00196A4E">
      <w:pPr>
        <w:pStyle w:val="ListParagraph"/>
        <w:spacing w:after="0" w:line="240" w:lineRule="auto"/>
        <w:ind w:left="360" w:hanging="360"/>
        <w:rPr>
          <w:rFonts w:ascii="Times New Roman" w:eastAsia="Times New Roman" w:hAnsi="Times New Roman" w:cs="Times New Roman"/>
          <w:iCs/>
          <w:sz w:val="20"/>
          <w:szCs w:val="20"/>
        </w:rPr>
      </w:pPr>
      <w:r w:rsidRPr="00196A4E">
        <w:rPr>
          <w:rFonts w:ascii="Times New Roman" w:eastAsia="Times New Roman" w:hAnsi="Times New Roman" w:cs="Times New Roman"/>
          <w:iCs/>
          <w:sz w:val="20"/>
          <w:szCs w:val="20"/>
        </w:rPr>
        <w:t xml:space="preserve">T </w:t>
      </w:r>
      <w:r w:rsidRPr="00196A4E">
        <w:rPr>
          <w:rFonts w:ascii="Times New Roman" w:eastAsia="Times New Roman" w:hAnsi="Times New Roman" w:cs="Times New Roman"/>
          <w:iCs/>
          <w:sz w:val="20"/>
          <w:szCs w:val="20"/>
        </w:rPr>
        <w:tab/>
        <w:t>=</w:t>
      </w:r>
      <w:r w:rsidRPr="00196A4E">
        <w:rPr>
          <w:rFonts w:ascii="Times New Roman" w:hAnsi="Times New Roman" w:cs="Times New Roman"/>
          <w:color w:val="000000"/>
          <w:sz w:val="20"/>
          <w:szCs w:val="20"/>
        </w:rPr>
        <w:t xml:space="preserve"> </w:t>
      </w:r>
      <w:r w:rsidRPr="00196A4E">
        <w:rPr>
          <w:rFonts w:ascii="Times New Roman" w:hAnsi="Times New Roman" w:cs="Times New Roman"/>
          <w:color w:val="000000"/>
          <w:sz w:val="20"/>
          <w:szCs w:val="20"/>
        </w:rPr>
        <w:tab/>
        <w:t>Transportation</w:t>
      </w:r>
    </w:p>
    <w:p w:rsidR="001D2005" w:rsidRDefault="001D2005" w:rsidP="001D2005">
      <w:pPr>
        <w:spacing w:after="0" w:line="240" w:lineRule="auto"/>
        <w:jc w:val="both"/>
        <w:rPr>
          <w:rFonts w:ascii="Times New Roman" w:hAnsi="Times New Roman" w:cs="Times New Roman"/>
          <w:sz w:val="20"/>
          <w:szCs w:val="20"/>
        </w:rPr>
      </w:pPr>
    </w:p>
    <w:tbl>
      <w:tblPr>
        <w:tblW w:w="1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116"/>
        <w:gridCol w:w="951"/>
        <w:gridCol w:w="1060"/>
        <w:gridCol w:w="977"/>
        <w:gridCol w:w="984"/>
        <w:gridCol w:w="1057"/>
        <w:gridCol w:w="1066"/>
        <w:gridCol w:w="889"/>
        <w:gridCol w:w="968"/>
        <w:gridCol w:w="998"/>
      </w:tblGrid>
      <w:tr w:rsidR="002D1ECF" w:rsidRPr="002D1ECF" w:rsidTr="002D1ECF">
        <w:trPr>
          <w:trHeight w:val="335"/>
          <w:jc w:val="center"/>
        </w:trPr>
        <w:tc>
          <w:tcPr>
            <w:tcW w:w="1630" w:type="dxa"/>
          </w:tcPr>
          <w:p w:rsidR="002D1ECF" w:rsidRPr="002D1ECF" w:rsidRDefault="002D1ECF" w:rsidP="002D1ECF">
            <w:pPr>
              <w:pStyle w:val="Default"/>
              <w:rPr>
                <w:sz w:val="20"/>
                <w:szCs w:val="20"/>
              </w:rPr>
            </w:pPr>
            <w:r w:rsidRPr="002D1ECF">
              <w:rPr>
                <w:sz w:val="20"/>
                <w:szCs w:val="20"/>
              </w:rPr>
              <w:t xml:space="preserve">Functional form </w:t>
            </w:r>
          </w:p>
        </w:tc>
        <w:tc>
          <w:tcPr>
            <w:tcW w:w="1116" w:type="dxa"/>
          </w:tcPr>
          <w:p w:rsidR="002D1ECF" w:rsidRPr="002D1ECF" w:rsidRDefault="002D1ECF" w:rsidP="002D1ECF">
            <w:pPr>
              <w:pStyle w:val="Default"/>
              <w:rPr>
                <w:sz w:val="20"/>
                <w:szCs w:val="20"/>
              </w:rPr>
            </w:pPr>
            <w:r w:rsidRPr="002D1ECF">
              <w:rPr>
                <w:sz w:val="20"/>
                <w:szCs w:val="20"/>
              </w:rPr>
              <w:t xml:space="preserve">Enterprises </w:t>
            </w:r>
          </w:p>
        </w:tc>
        <w:tc>
          <w:tcPr>
            <w:tcW w:w="951" w:type="dxa"/>
          </w:tcPr>
          <w:p w:rsidR="002D1ECF" w:rsidRPr="002D1ECF" w:rsidRDefault="002D1ECF" w:rsidP="002D1ECF">
            <w:pPr>
              <w:pStyle w:val="Default"/>
              <w:rPr>
                <w:sz w:val="20"/>
                <w:szCs w:val="20"/>
              </w:rPr>
            </w:pPr>
            <w:r w:rsidRPr="002D1ECF">
              <w:rPr>
                <w:rFonts w:eastAsia="Times New Roman"/>
                <w:iCs/>
                <w:sz w:val="20"/>
                <w:szCs w:val="20"/>
              </w:rPr>
              <w:t>β</w:t>
            </w:r>
            <w:r w:rsidRPr="002D1ECF">
              <w:rPr>
                <w:rFonts w:eastAsia="Times New Roman"/>
                <w:iCs/>
                <w:sz w:val="20"/>
                <w:szCs w:val="20"/>
                <w:vertAlign w:val="subscript"/>
              </w:rPr>
              <w:t>0</w:t>
            </w:r>
          </w:p>
        </w:tc>
        <w:tc>
          <w:tcPr>
            <w:tcW w:w="1060" w:type="dxa"/>
          </w:tcPr>
          <w:p w:rsidR="002D1ECF" w:rsidRPr="002D1ECF" w:rsidRDefault="002D1ECF" w:rsidP="002D1ECF">
            <w:pPr>
              <w:pStyle w:val="Default"/>
              <w:rPr>
                <w:sz w:val="20"/>
                <w:szCs w:val="20"/>
              </w:rPr>
            </w:pPr>
            <w:r w:rsidRPr="002D1ECF">
              <w:rPr>
                <w:rFonts w:eastAsia="Times New Roman"/>
                <w:iCs/>
                <w:sz w:val="20"/>
                <w:szCs w:val="20"/>
              </w:rPr>
              <w:t>β</w:t>
            </w:r>
            <w:r w:rsidRPr="002D1ECF">
              <w:rPr>
                <w:rFonts w:eastAsia="Times New Roman"/>
                <w:iCs/>
                <w:sz w:val="20"/>
                <w:szCs w:val="20"/>
                <w:vertAlign w:val="subscript"/>
              </w:rPr>
              <w:t>1</w:t>
            </w:r>
          </w:p>
        </w:tc>
        <w:tc>
          <w:tcPr>
            <w:tcW w:w="977" w:type="dxa"/>
          </w:tcPr>
          <w:p w:rsidR="002D1ECF" w:rsidRPr="002D1ECF" w:rsidRDefault="002D1ECF" w:rsidP="002D1ECF">
            <w:pPr>
              <w:pStyle w:val="Default"/>
              <w:rPr>
                <w:sz w:val="20"/>
                <w:szCs w:val="20"/>
              </w:rPr>
            </w:pPr>
            <w:r w:rsidRPr="002D1ECF">
              <w:rPr>
                <w:rFonts w:eastAsia="Times New Roman"/>
                <w:iCs/>
                <w:sz w:val="20"/>
                <w:szCs w:val="20"/>
              </w:rPr>
              <w:t>β</w:t>
            </w:r>
            <w:r w:rsidRPr="002D1ECF">
              <w:rPr>
                <w:rFonts w:eastAsia="Times New Roman"/>
                <w:iCs/>
                <w:sz w:val="20"/>
                <w:szCs w:val="20"/>
                <w:vertAlign w:val="subscript"/>
              </w:rPr>
              <w:t>2</w:t>
            </w:r>
          </w:p>
        </w:tc>
        <w:tc>
          <w:tcPr>
            <w:tcW w:w="984" w:type="dxa"/>
          </w:tcPr>
          <w:p w:rsidR="002D1ECF" w:rsidRPr="002D1ECF" w:rsidRDefault="002D1ECF" w:rsidP="002D1ECF">
            <w:pPr>
              <w:pStyle w:val="Default"/>
              <w:rPr>
                <w:sz w:val="20"/>
                <w:szCs w:val="20"/>
              </w:rPr>
            </w:pPr>
            <w:r w:rsidRPr="002D1ECF">
              <w:rPr>
                <w:rFonts w:eastAsia="Times New Roman"/>
                <w:iCs/>
                <w:sz w:val="20"/>
                <w:szCs w:val="20"/>
              </w:rPr>
              <w:t>β</w:t>
            </w:r>
            <w:r w:rsidRPr="002D1ECF">
              <w:rPr>
                <w:rFonts w:eastAsia="Times New Roman"/>
                <w:iCs/>
                <w:sz w:val="20"/>
                <w:szCs w:val="20"/>
                <w:vertAlign w:val="subscript"/>
              </w:rPr>
              <w:t>3</w:t>
            </w:r>
          </w:p>
        </w:tc>
        <w:tc>
          <w:tcPr>
            <w:tcW w:w="1057" w:type="dxa"/>
          </w:tcPr>
          <w:p w:rsidR="002D1ECF" w:rsidRPr="002D1ECF" w:rsidRDefault="002D1ECF" w:rsidP="002D1ECF">
            <w:pPr>
              <w:pStyle w:val="Default"/>
              <w:rPr>
                <w:sz w:val="20"/>
                <w:szCs w:val="20"/>
              </w:rPr>
            </w:pPr>
            <w:r w:rsidRPr="002D1ECF">
              <w:rPr>
                <w:rFonts w:eastAsia="Times New Roman"/>
                <w:iCs/>
                <w:sz w:val="20"/>
                <w:szCs w:val="20"/>
              </w:rPr>
              <w:t>β</w:t>
            </w:r>
            <w:r w:rsidRPr="002D1ECF">
              <w:rPr>
                <w:rFonts w:eastAsia="Times New Roman"/>
                <w:iCs/>
                <w:sz w:val="20"/>
                <w:szCs w:val="20"/>
                <w:vertAlign w:val="subscript"/>
              </w:rPr>
              <w:t>4</w:t>
            </w:r>
          </w:p>
        </w:tc>
        <w:tc>
          <w:tcPr>
            <w:tcW w:w="1066" w:type="dxa"/>
          </w:tcPr>
          <w:p w:rsidR="002D1ECF" w:rsidRPr="002D1ECF" w:rsidRDefault="002D1ECF" w:rsidP="002D1ECF">
            <w:pPr>
              <w:pStyle w:val="Default"/>
              <w:rPr>
                <w:sz w:val="20"/>
                <w:szCs w:val="20"/>
              </w:rPr>
            </w:pPr>
            <w:r w:rsidRPr="002D1ECF">
              <w:rPr>
                <w:rFonts w:eastAsia="Times New Roman"/>
                <w:iCs/>
                <w:sz w:val="20"/>
                <w:szCs w:val="20"/>
              </w:rPr>
              <w:t>β</w:t>
            </w:r>
            <w:r w:rsidRPr="002D1ECF">
              <w:rPr>
                <w:rFonts w:eastAsia="Times New Roman"/>
                <w:iCs/>
                <w:sz w:val="20"/>
                <w:szCs w:val="20"/>
                <w:vertAlign w:val="subscript"/>
              </w:rPr>
              <w:t>5</w:t>
            </w:r>
          </w:p>
        </w:tc>
        <w:tc>
          <w:tcPr>
            <w:tcW w:w="889" w:type="dxa"/>
          </w:tcPr>
          <w:p w:rsidR="002D1ECF" w:rsidRPr="002D1ECF" w:rsidRDefault="002D1ECF" w:rsidP="002D1ECF">
            <w:pPr>
              <w:pStyle w:val="Default"/>
              <w:rPr>
                <w:sz w:val="20"/>
                <w:szCs w:val="20"/>
              </w:rPr>
            </w:pPr>
            <w:r w:rsidRPr="002D1ECF">
              <w:rPr>
                <w:rFonts w:eastAsia="Times New Roman"/>
                <w:iCs/>
                <w:sz w:val="20"/>
                <w:szCs w:val="20"/>
              </w:rPr>
              <w:t>β</w:t>
            </w:r>
            <w:r w:rsidRPr="002D1ECF">
              <w:rPr>
                <w:rFonts w:eastAsia="Times New Roman"/>
                <w:iCs/>
                <w:sz w:val="20"/>
                <w:szCs w:val="20"/>
                <w:vertAlign w:val="subscript"/>
              </w:rPr>
              <w:t>6</w:t>
            </w:r>
          </w:p>
        </w:tc>
        <w:tc>
          <w:tcPr>
            <w:tcW w:w="968" w:type="dxa"/>
          </w:tcPr>
          <w:p w:rsidR="002D1ECF" w:rsidRPr="002D1ECF" w:rsidRDefault="002D1ECF" w:rsidP="002D1ECF">
            <w:pPr>
              <w:pStyle w:val="Default"/>
              <w:rPr>
                <w:sz w:val="20"/>
                <w:szCs w:val="20"/>
              </w:rPr>
            </w:pPr>
            <w:r w:rsidRPr="002D1ECF">
              <w:rPr>
                <w:rFonts w:eastAsia="Times New Roman"/>
                <w:iCs/>
                <w:sz w:val="20"/>
                <w:szCs w:val="20"/>
              </w:rPr>
              <w:t>β</w:t>
            </w:r>
            <w:r w:rsidRPr="002D1ECF">
              <w:rPr>
                <w:rFonts w:eastAsia="Times New Roman"/>
                <w:iCs/>
                <w:sz w:val="20"/>
                <w:szCs w:val="20"/>
                <w:vertAlign w:val="subscript"/>
              </w:rPr>
              <w:t>7</w:t>
            </w:r>
          </w:p>
        </w:tc>
        <w:tc>
          <w:tcPr>
            <w:tcW w:w="998" w:type="dxa"/>
          </w:tcPr>
          <w:p w:rsidR="002D1ECF" w:rsidRPr="002D1ECF" w:rsidRDefault="002D1ECF" w:rsidP="002D1ECF">
            <w:pPr>
              <w:pStyle w:val="Default"/>
              <w:rPr>
                <w:sz w:val="20"/>
                <w:szCs w:val="20"/>
              </w:rPr>
            </w:pPr>
            <w:r w:rsidRPr="002D1ECF">
              <w:rPr>
                <w:rFonts w:eastAsia="Times New Roman"/>
                <w:iCs/>
                <w:sz w:val="20"/>
                <w:szCs w:val="20"/>
              </w:rPr>
              <w:t>R</w:t>
            </w:r>
            <w:r w:rsidRPr="002D1ECF">
              <w:rPr>
                <w:rFonts w:eastAsia="Times New Roman"/>
                <w:iCs/>
                <w:sz w:val="20"/>
                <w:szCs w:val="20"/>
                <w:vertAlign w:val="superscript"/>
              </w:rPr>
              <w:t>2</w:t>
            </w:r>
          </w:p>
        </w:tc>
      </w:tr>
      <w:tr w:rsidR="002D1ECF" w:rsidRPr="002D1ECF" w:rsidTr="002D1ECF">
        <w:trPr>
          <w:trHeight w:val="335"/>
          <w:jc w:val="center"/>
        </w:trPr>
        <w:tc>
          <w:tcPr>
            <w:tcW w:w="1630" w:type="dxa"/>
          </w:tcPr>
          <w:p w:rsidR="002D1ECF" w:rsidRPr="002D1ECF" w:rsidRDefault="002D1ECF" w:rsidP="002D1ECF">
            <w:pPr>
              <w:pStyle w:val="Default"/>
              <w:rPr>
                <w:sz w:val="20"/>
                <w:szCs w:val="20"/>
              </w:rPr>
            </w:pPr>
            <w:r w:rsidRPr="002D1ECF">
              <w:rPr>
                <w:sz w:val="20"/>
                <w:szCs w:val="20"/>
              </w:rPr>
              <w:t>Linear  Form</w:t>
            </w:r>
          </w:p>
        </w:tc>
        <w:tc>
          <w:tcPr>
            <w:tcW w:w="1116" w:type="dxa"/>
          </w:tcPr>
          <w:p w:rsidR="002D1ECF" w:rsidRPr="002D1ECF" w:rsidRDefault="002D1ECF" w:rsidP="002D1ECF">
            <w:pPr>
              <w:pStyle w:val="Default"/>
              <w:rPr>
                <w:sz w:val="20"/>
                <w:szCs w:val="20"/>
              </w:rPr>
            </w:pPr>
            <w:r w:rsidRPr="002D1ECF">
              <w:rPr>
                <w:sz w:val="20"/>
                <w:szCs w:val="20"/>
              </w:rPr>
              <w:t xml:space="preserve">Farm </w:t>
            </w:r>
          </w:p>
        </w:tc>
        <w:tc>
          <w:tcPr>
            <w:tcW w:w="951"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5174</w:t>
            </w:r>
          </w:p>
        </w:tc>
        <w:tc>
          <w:tcPr>
            <w:tcW w:w="1060"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-2.407</w:t>
            </w:r>
          </w:p>
        </w:tc>
        <w:tc>
          <w:tcPr>
            <w:tcW w:w="977"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5.589</w:t>
            </w:r>
          </w:p>
        </w:tc>
        <w:tc>
          <w:tcPr>
            <w:tcW w:w="984"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-2.055</w:t>
            </w:r>
          </w:p>
        </w:tc>
        <w:tc>
          <w:tcPr>
            <w:tcW w:w="1057"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3.458</w:t>
            </w:r>
          </w:p>
        </w:tc>
        <w:tc>
          <w:tcPr>
            <w:tcW w:w="1066"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-0.1051</w:t>
            </w:r>
          </w:p>
        </w:tc>
        <w:tc>
          <w:tcPr>
            <w:tcW w:w="889"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1.432</w:t>
            </w:r>
          </w:p>
        </w:tc>
        <w:tc>
          <w:tcPr>
            <w:tcW w:w="968"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-0.665</w:t>
            </w:r>
          </w:p>
        </w:tc>
        <w:tc>
          <w:tcPr>
            <w:tcW w:w="998"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79</w:t>
            </w:r>
          </w:p>
        </w:tc>
      </w:tr>
      <w:tr w:rsidR="002D1ECF" w:rsidRPr="002D1ECF" w:rsidTr="002D1ECF">
        <w:trPr>
          <w:trHeight w:val="335"/>
          <w:jc w:val="center"/>
        </w:trPr>
        <w:tc>
          <w:tcPr>
            <w:tcW w:w="1630" w:type="dxa"/>
          </w:tcPr>
          <w:p w:rsidR="002D1ECF" w:rsidRPr="002D1ECF" w:rsidRDefault="002D1ECF" w:rsidP="002D1ECF">
            <w:pPr>
              <w:pStyle w:val="Default"/>
              <w:rPr>
                <w:sz w:val="20"/>
                <w:szCs w:val="20"/>
              </w:rPr>
            </w:pPr>
          </w:p>
        </w:tc>
        <w:tc>
          <w:tcPr>
            <w:tcW w:w="1116" w:type="dxa"/>
          </w:tcPr>
          <w:p w:rsidR="002D1ECF" w:rsidRPr="002D1ECF" w:rsidRDefault="002D1ECF" w:rsidP="002D1ECF">
            <w:pPr>
              <w:pStyle w:val="Default"/>
              <w:rPr>
                <w:sz w:val="20"/>
                <w:szCs w:val="20"/>
              </w:rPr>
            </w:pPr>
          </w:p>
        </w:tc>
        <w:tc>
          <w:tcPr>
            <w:tcW w:w="951" w:type="dxa"/>
          </w:tcPr>
          <w:p w:rsidR="002D1ECF" w:rsidRPr="002D1ECF" w:rsidRDefault="002D1ECF" w:rsidP="002D1ECF">
            <w:pPr>
              <w:pStyle w:val="Default"/>
              <w:rPr>
                <w:rFonts w:eastAsia="Times New Roman"/>
                <w:iCs/>
                <w:sz w:val="20"/>
                <w:szCs w:val="20"/>
              </w:rPr>
            </w:pPr>
          </w:p>
        </w:tc>
        <w:tc>
          <w:tcPr>
            <w:tcW w:w="1060"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0.1478*</w:t>
            </w:r>
          </w:p>
        </w:tc>
        <w:tc>
          <w:tcPr>
            <w:tcW w:w="977"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0.0638*</w:t>
            </w:r>
          </w:p>
        </w:tc>
        <w:tc>
          <w:tcPr>
            <w:tcW w:w="984"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0.913</w:t>
            </w:r>
          </w:p>
        </w:tc>
        <w:tc>
          <w:tcPr>
            <w:tcW w:w="1057"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0.326***</w:t>
            </w:r>
          </w:p>
        </w:tc>
        <w:tc>
          <w:tcPr>
            <w:tcW w:w="1066"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0.133</w:t>
            </w:r>
          </w:p>
        </w:tc>
        <w:tc>
          <w:tcPr>
            <w:tcW w:w="889"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.654</w:t>
            </w:r>
          </w:p>
        </w:tc>
        <w:tc>
          <w:tcPr>
            <w:tcW w:w="968"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-.226</w:t>
            </w:r>
          </w:p>
        </w:tc>
        <w:tc>
          <w:tcPr>
            <w:tcW w:w="998" w:type="dxa"/>
          </w:tcPr>
          <w:p w:rsidR="002D1ECF" w:rsidRPr="002D1ECF" w:rsidRDefault="002D1ECF" w:rsidP="002D1ECF">
            <w:pPr>
              <w:pStyle w:val="Default"/>
              <w:rPr>
                <w:rFonts w:eastAsia="Times New Roman"/>
                <w:iCs/>
                <w:sz w:val="20"/>
                <w:szCs w:val="20"/>
              </w:rPr>
            </w:pPr>
          </w:p>
        </w:tc>
      </w:tr>
      <w:tr w:rsidR="002D1ECF" w:rsidRPr="002D1ECF" w:rsidTr="002D1ECF">
        <w:trPr>
          <w:trHeight w:val="335"/>
          <w:jc w:val="center"/>
        </w:trPr>
        <w:tc>
          <w:tcPr>
            <w:tcW w:w="1630" w:type="dxa"/>
            <w:shd w:val="clear" w:color="auto" w:fill="FF0000"/>
          </w:tcPr>
          <w:p w:rsidR="002D1ECF" w:rsidRPr="002D1ECF" w:rsidRDefault="002D1ECF" w:rsidP="002D1ECF">
            <w:pPr>
              <w:pStyle w:val="Default"/>
              <w:rPr>
                <w:sz w:val="20"/>
                <w:szCs w:val="20"/>
              </w:rPr>
            </w:pPr>
            <w:r w:rsidRPr="002D1ECF">
              <w:rPr>
                <w:sz w:val="20"/>
                <w:szCs w:val="20"/>
              </w:rPr>
              <w:t xml:space="preserve">Semi Log Form </w:t>
            </w:r>
          </w:p>
        </w:tc>
        <w:tc>
          <w:tcPr>
            <w:tcW w:w="1116" w:type="dxa"/>
            <w:shd w:val="clear" w:color="auto" w:fill="FF0000"/>
          </w:tcPr>
          <w:p w:rsidR="002D1ECF" w:rsidRPr="002D1ECF" w:rsidRDefault="002D1ECF" w:rsidP="002D1ECF">
            <w:pPr>
              <w:pStyle w:val="Default"/>
              <w:rPr>
                <w:sz w:val="20"/>
                <w:szCs w:val="20"/>
              </w:rPr>
            </w:pPr>
            <w:r w:rsidRPr="002D1ECF">
              <w:rPr>
                <w:sz w:val="20"/>
                <w:szCs w:val="20"/>
              </w:rPr>
              <w:t xml:space="preserve">Farm </w:t>
            </w:r>
          </w:p>
        </w:tc>
        <w:tc>
          <w:tcPr>
            <w:tcW w:w="951"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-1605</w:t>
            </w:r>
          </w:p>
        </w:tc>
        <w:tc>
          <w:tcPr>
            <w:tcW w:w="1060"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-455.8</w:t>
            </w:r>
          </w:p>
        </w:tc>
        <w:tc>
          <w:tcPr>
            <w:tcW w:w="977"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6.447</w:t>
            </w:r>
          </w:p>
        </w:tc>
        <w:tc>
          <w:tcPr>
            <w:tcW w:w="984"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-1.003</w:t>
            </w:r>
          </w:p>
        </w:tc>
        <w:tc>
          <w:tcPr>
            <w:tcW w:w="1057"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1.594*</w:t>
            </w:r>
          </w:p>
        </w:tc>
        <w:tc>
          <w:tcPr>
            <w:tcW w:w="1066"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1.132</w:t>
            </w:r>
          </w:p>
        </w:tc>
        <w:tc>
          <w:tcPr>
            <w:tcW w:w="889"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-1.784</w:t>
            </w:r>
          </w:p>
        </w:tc>
        <w:tc>
          <w:tcPr>
            <w:tcW w:w="968"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-4.754</w:t>
            </w:r>
          </w:p>
        </w:tc>
        <w:tc>
          <w:tcPr>
            <w:tcW w:w="998"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73</w:t>
            </w:r>
          </w:p>
        </w:tc>
      </w:tr>
      <w:tr w:rsidR="002D1ECF" w:rsidRPr="002D1ECF" w:rsidTr="002D1ECF">
        <w:trPr>
          <w:trHeight w:val="335"/>
          <w:jc w:val="center"/>
        </w:trPr>
        <w:tc>
          <w:tcPr>
            <w:tcW w:w="1630" w:type="dxa"/>
            <w:shd w:val="clear" w:color="auto" w:fill="FF0000"/>
          </w:tcPr>
          <w:p w:rsidR="002D1ECF" w:rsidRPr="002D1ECF" w:rsidRDefault="002D1ECF" w:rsidP="002D1ECF">
            <w:pPr>
              <w:pStyle w:val="Default"/>
              <w:rPr>
                <w:sz w:val="20"/>
                <w:szCs w:val="20"/>
              </w:rPr>
            </w:pPr>
          </w:p>
        </w:tc>
        <w:tc>
          <w:tcPr>
            <w:tcW w:w="1116" w:type="dxa"/>
            <w:shd w:val="clear" w:color="auto" w:fill="FF0000"/>
          </w:tcPr>
          <w:p w:rsidR="002D1ECF" w:rsidRPr="002D1ECF" w:rsidRDefault="002D1ECF" w:rsidP="002D1ECF">
            <w:pPr>
              <w:pStyle w:val="Default"/>
              <w:rPr>
                <w:sz w:val="20"/>
                <w:szCs w:val="20"/>
              </w:rPr>
            </w:pPr>
          </w:p>
        </w:tc>
        <w:tc>
          <w:tcPr>
            <w:tcW w:w="951" w:type="dxa"/>
            <w:shd w:val="clear" w:color="auto" w:fill="FF0000"/>
          </w:tcPr>
          <w:p w:rsidR="002D1ECF" w:rsidRPr="002D1ECF" w:rsidRDefault="002D1ECF" w:rsidP="002D1ECF">
            <w:pPr>
              <w:pStyle w:val="Default"/>
              <w:rPr>
                <w:rFonts w:eastAsia="Times New Roman"/>
                <w:iCs/>
                <w:sz w:val="20"/>
                <w:szCs w:val="20"/>
              </w:rPr>
            </w:pPr>
          </w:p>
        </w:tc>
        <w:tc>
          <w:tcPr>
            <w:tcW w:w="1060"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1417 **</w:t>
            </w:r>
          </w:p>
        </w:tc>
        <w:tc>
          <w:tcPr>
            <w:tcW w:w="977"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 xml:space="preserve">  </w:t>
            </w:r>
          </w:p>
        </w:tc>
        <w:tc>
          <w:tcPr>
            <w:tcW w:w="984"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.562</w:t>
            </w:r>
          </w:p>
        </w:tc>
        <w:tc>
          <w:tcPr>
            <w:tcW w:w="1057"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4.049</w:t>
            </w:r>
          </w:p>
        </w:tc>
        <w:tc>
          <w:tcPr>
            <w:tcW w:w="1066"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-037**</w:t>
            </w:r>
          </w:p>
        </w:tc>
        <w:tc>
          <w:tcPr>
            <w:tcW w:w="889"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-.065 **</w:t>
            </w:r>
          </w:p>
        </w:tc>
        <w:tc>
          <w:tcPr>
            <w:tcW w:w="968"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0.654*</w:t>
            </w:r>
          </w:p>
        </w:tc>
        <w:tc>
          <w:tcPr>
            <w:tcW w:w="998" w:type="dxa"/>
            <w:shd w:val="clear" w:color="auto" w:fill="FF0000"/>
          </w:tcPr>
          <w:p w:rsidR="002D1ECF" w:rsidRPr="002D1ECF" w:rsidRDefault="002D1ECF" w:rsidP="002D1ECF">
            <w:pPr>
              <w:pStyle w:val="Default"/>
              <w:rPr>
                <w:rFonts w:eastAsia="Times New Roman"/>
                <w:iCs/>
                <w:sz w:val="20"/>
                <w:szCs w:val="20"/>
              </w:rPr>
            </w:pPr>
          </w:p>
        </w:tc>
      </w:tr>
      <w:tr w:rsidR="002D1ECF" w:rsidRPr="002D1ECF" w:rsidTr="002D1ECF">
        <w:trPr>
          <w:trHeight w:val="335"/>
          <w:jc w:val="center"/>
        </w:trPr>
        <w:tc>
          <w:tcPr>
            <w:tcW w:w="1630" w:type="dxa"/>
            <w:shd w:val="clear" w:color="auto" w:fill="F2F2F2"/>
          </w:tcPr>
          <w:p w:rsidR="002D1ECF" w:rsidRPr="002D1ECF" w:rsidRDefault="002D1ECF" w:rsidP="002D1ECF">
            <w:pPr>
              <w:pStyle w:val="Default"/>
              <w:rPr>
                <w:sz w:val="20"/>
                <w:szCs w:val="20"/>
              </w:rPr>
            </w:pPr>
            <w:r w:rsidRPr="002D1ECF">
              <w:rPr>
                <w:sz w:val="20"/>
                <w:szCs w:val="20"/>
              </w:rPr>
              <w:t>Double Log Form</w:t>
            </w:r>
          </w:p>
        </w:tc>
        <w:tc>
          <w:tcPr>
            <w:tcW w:w="1116" w:type="dxa"/>
            <w:shd w:val="clear" w:color="auto" w:fill="F2F2F2"/>
          </w:tcPr>
          <w:p w:rsidR="002D1ECF" w:rsidRPr="002D1ECF" w:rsidRDefault="002D1ECF" w:rsidP="002D1ECF">
            <w:pPr>
              <w:pStyle w:val="Default"/>
              <w:rPr>
                <w:sz w:val="20"/>
                <w:szCs w:val="20"/>
              </w:rPr>
            </w:pPr>
            <w:r w:rsidRPr="002D1ECF">
              <w:rPr>
                <w:sz w:val="20"/>
                <w:szCs w:val="20"/>
              </w:rPr>
              <w:t xml:space="preserve">Farm </w:t>
            </w:r>
          </w:p>
        </w:tc>
        <w:tc>
          <w:tcPr>
            <w:tcW w:w="951"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.14993</w:t>
            </w:r>
          </w:p>
        </w:tc>
        <w:tc>
          <w:tcPr>
            <w:tcW w:w="1060"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-3.305**</w:t>
            </w:r>
          </w:p>
        </w:tc>
        <w:tc>
          <w:tcPr>
            <w:tcW w:w="977"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3.874</w:t>
            </w:r>
          </w:p>
        </w:tc>
        <w:tc>
          <w:tcPr>
            <w:tcW w:w="984"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- 1.045</w:t>
            </w:r>
          </w:p>
        </w:tc>
        <w:tc>
          <w:tcPr>
            <w:tcW w:w="1057"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2.754</w:t>
            </w:r>
          </w:p>
        </w:tc>
        <w:tc>
          <w:tcPr>
            <w:tcW w:w="1066"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.865</w:t>
            </w:r>
          </w:p>
        </w:tc>
        <w:tc>
          <w:tcPr>
            <w:tcW w:w="889"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-342</w:t>
            </w:r>
          </w:p>
        </w:tc>
        <w:tc>
          <w:tcPr>
            <w:tcW w:w="968"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8.543</w:t>
            </w:r>
          </w:p>
        </w:tc>
        <w:tc>
          <w:tcPr>
            <w:tcW w:w="998"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73</w:t>
            </w:r>
          </w:p>
        </w:tc>
      </w:tr>
      <w:tr w:rsidR="002D1ECF" w:rsidRPr="002D1ECF" w:rsidTr="002D1ECF">
        <w:trPr>
          <w:trHeight w:val="335"/>
          <w:jc w:val="center"/>
        </w:trPr>
        <w:tc>
          <w:tcPr>
            <w:tcW w:w="1630" w:type="dxa"/>
            <w:shd w:val="clear" w:color="auto" w:fill="F2F2F2"/>
          </w:tcPr>
          <w:p w:rsidR="002D1ECF" w:rsidRPr="002D1ECF" w:rsidRDefault="002D1ECF" w:rsidP="002D1ECF">
            <w:pPr>
              <w:pStyle w:val="Default"/>
              <w:rPr>
                <w:sz w:val="20"/>
                <w:szCs w:val="20"/>
              </w:rPr>
            </w:pPr>
          </w:p>
        </w:tc>
        <w:tc>
          <w:tcPr>
            <w:tcW w:w="1116" w:type="dxa"/>
            <w:shd w:val="clear" w:color="auto" w:fill="F2F2F2"/>
          </w:tcPr>
          <w:p w:rsidR="002D1ECF" w:rsidRPr="002D1ECF" w:rsidRDefault="002D1ECF" w:rsidP="002D1ECF">
            <w:pPr>
              <w:pStyle w:val="Default"/>
              <w:rPr>
                <w:sz w:val="20"/>
                <w:szCs w:val="20"/>
              </w:rPr>
            </w:pPr>
          </w:p>
        </w:tc>
        <w:tc>
          <w:tcPr>
            <w:tcW w:w="951" w:type="dxa"/>
            <w:shd w:val="clear" w:color="auto" w:fill="F2F2F2"/>
          </w:tcPr>
          <w:p w:rsidR="002D1ECF" w:rsidRPr="002D1ECF" w:rsidRDefault="002D1ECF" w:rsidP="002D1ECF">
            <w:pPr>
              <w:pStyle w:val="Default"/>
              <w:rPr>
                <w:rFonts w:eastAsia="Times New Roman"/>
                <w:iCs/>
                <w:sz w:val="20"/>
                <w:szCs w:val="20"/>
              </w:rPr>
            </w:pPr>
          </w:p>
        </w:tc>
        <w:tc>
          <w:tcPr>
            <w:tcW w:w="1060"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-1.719**</w:t>
            </w:r>
          </w:p>
        </w:tc>
        <w:tc>
          <w:tcPr>
            <w:tcW w:w="977"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0.192*</w:t>
            </w:r>
          </w:p>
        </w:tc>
        <w:tc>
          <w:tcPr>
            <w:tcW w:w="984"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-.093**</w:t>
            </w:r>
          </w:p>
        </w:tc>
        <w:tc>
          <w:tcPr>
            <w:tcW w:w="1057"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.987***</w:t>
            </w:r>
          </w:p>
        </w:tc>
        <w:tc>
          <w:tcPr>
            <w:tcW w:w="1066"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.0653**</w:t>
            </w:r>
          </w:p>
        </w:tc>
        <w:tc>
          <w:tcPr>
            <w:tcW w:w="889"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3.65*</w:t>
            </w:r>
          </w:p>
        </w:tc>
        <w:tc>
          <w:tcPr>
            <w:tcW w:w="968"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-2.452 ***</w:t>
            </w:r>
          </w:p>
        </w:tc>
        <w:tc>
          <w:tcPr>
            <w:tcW w:w="998" w:type="dxa"/>
            <w:shd w:val="clear" w:color="auto" w:fill="F2F2F2"/>
          </w:tcPr>
          <w:p w:rsidR="002D1ECF" w:rsidRPr="002D1ECF" w:rsidRDefault="002D1ECF" w:rsidP="002D1ECF">
            <w:pPr>
              <w:pStyle w:val="Default"/>
              <w:rPr>
                <w:rFonts w:eastAsia="Times New Roman"/>
                <w:iCs/>
                <w:sz w:val="20"/>
                <w:szCs w:val="20"/>
              </w:rPr>
            </w:pPr>
          </w:p>
        </w:tc>
      </w:tr>
      <w:tr w:rsidR="002D1ECF" w:rsidRPr="002D1ECF" w:rsidTr="002D1ECF">
        <w:trPr>
          <w:trHeight w:val="335"/>
          <w:jc w:val="center"/>
        </w:trPr>
        <w:tc>
          <w:tcPr>
            <w:tcW w:w="1630" w:type="dxa"/>
          </w:tcPr>
          <w:p w:rsidR="002D1ECF" w:rsidRPr="002D1ECF" w:rsidRDefault="002D1ECF" w:rsidP="002D1ECF">
            <w:pPr>
              <w:pStyle w:val="Default"/>
              <w:rPr>
                <w:sz w:val="20"/>
                <w:szCs w:val="20"/>
              </w:rPr>
            </w:pPr>
          </w:p>
        </w:tc>
        <w:tc>
          <w:tcPr>
            <w:tcW w:w="1116" w:type="dxa"/>
          </w:tcPr>
          <w:p w:rsidR="002D1ECF" w:rsidRPr="002D1ECF" w:rsidRDefault="002D1ECF" w:rsidP="002D1ECF">
            <w:pPr>
              <w:pStyle w:val="Default"/>
              <w:rPr>
                <w:sz w:val="20"/>
                <w:szCs w:val="20"/>
              </w:rPr>
            </w:pPr>
          </w:p>
        </w:tc>
        <w:tc>
          <w:tcPr>
            <w:tcW w:w="951" w:type="dxa"/>
          </w:tcPr>
          <w:p w:rsidR="002D1ECF" w:rsidRPr="002D1ECF" w:rsidRDefault="002D1ECF" w:rsidP="002D1ECF">
            <w:pPr>
              <w:pStyle w:val="Default"/>
              <w:rPr>
                <w:sz w:val="20"/>
                <w:szCs w:val="20"/>
              </w:rPr>
            </w:pPr>
          </w:p>
        </w:tc>
        <w:tc>
          <w:tcPr>
            <w:tcW w:w="1060" w:type="dxa"/>
          </w:tcPr>
          <w:p w:rsidR="002D1ECF" w:rsidRPr="002D1ECF" w:rsidRDefault="002D1ECF" w:rsidP="002D1ECF">
            <w:pPr>
              <w:pStyle w:val="Default"/>
              <w:rPr>
                <w:sz w:val="20"/>
                <w:szCs w:val="20"/>
              </w:rPr>
            </w:pPr>
          </w:p>
        </w:tc>
        <w:tc>
          <w:tcPr>
            <w:tcW w:w="977" w:type="dxa"/>
          </w:tcPr>
          <w:p w:rsidR="002D1ECF" w:rsidRPr="002D1ECF" w:rsidRDefault="002D1ECF" w:rsidP="002D1ECF">
            <w:pPr>
              <w:pStyle w:val="Default"/>
              <w:rPr>
                <w:sz w:val="20"/>
                <w:szCs w:val="20"/>
              </w:rPr>
            </w:pPr>
          </w:p>
        </w:tc>
        <w:tc>
          <w:tcPr>
            <w:tcW w:w="984" w:type="dxa"/>
          </w:tcPr>
          <w:p w:rsidR="002D1ECF" w:rsidRPr="002D1ECF" w:rsidRDefault="002D1ECF" w:rsidP="002D1ECF">
            <w:pPr>
              <w:pStyle w:val="Default"/>
              <w:rPr>
                <w:sz w:val="20"/>
                <w:szCs w:val="20"/>
              </w:rPr>
            </w:pPr>
          </w:p>
        </w:tc>
        <w:tc>
          <w:tcPr>
            <w:tcW w:w="1057" w:type="dxa"/>
          </w:tcPr>
          <w:p w:rsidR="002D1ECF" w:rsidRPr="002D1ECF" w:rsidRDefault="002D1ECF" w:rsidP="002D1ECF">
            <w:pPr>
              <w:pStyle w:val="Default"/>
              <w:rPr>
                <w:sz w:val="20"/>
                <w:szCs w:val="20"/>
              </w:rPr>
            </w:pPr>
          </w:p>
        </w:tc>
        <w:tc>
          <w:tcPr>
            <w:tcW w:w="1066" w:type="dxa"/>
          </w:tcPr>
          <w:p w:rsidR="002D1ECF" w:rsidRPr="002D1ECF" w:rsidRDefault="002D1ECF" w:rsidP="002D1ECF">
            <w:pPr>
              <w:pStyle w:val="Default"/>
              <w:rPr>
                <w:sz w:val="20"/>
                <w:szCs w:val="20"/>
              </w:rPr>
            </w:pPr>
          </w:p>
        </w:tc>
        <w:tc>
          <w:tcPr>
            <w:tcW w:w="889" w:type="dxa"/>
          </w:tcPr>
          <w:p w:rsidR="002D1ECF" w:rsidRPr="002D1ECF" w:rsidRDefault="002D1ECF" w:rsidP="002D1ECF">
            <w:pPr>
              <w:pStyle w:val="Default"/>
              <w:rPr>
                <w:sz w:val="20"/>
                <w:szCs w:val="20"/>
              </w:rPr>
            </w:pPr>
          </w:p>
        </w:tc>
        <w:tc>
          <w:tcPr>
            <w:tcW w:w="968" w:type="dxa"/>
          </w:tcPr>
          <w:p w:rsidR="002D1ECF" w:rsidRPr="002D1ECF" w:rsidRDefault="002D1ECF" w:rsidP="002D1ECF">
            <w:pPr>
              <w:pStyle w:val="Default"/>
              <w:rPr>
                <w:sz w:val="20"/>
                <w:szCs w:val="20"/>
              </w:rPr>
            </w:pPr>
          </w:p>
        </w:tc>
        <w:tc>
          <w:tcPr>
            <w:tcW w:w="998" w:type="dxa"/>
          </w:tcPr>
          <w:p w:rsidR="002D1ECF" w:rsidRPr="002D1ECF" w:rsidRDefault="002D1ECF" w:rsidP="002D1ECF">
            <w:pPr>
              <w:pStyle w:val="Default"/>
              <w:rPr>
                <w:sz w:val="20"/>
                <w:szCs w:val="20"/>
              </w:rPr>
            </w:pPr>
          </w:p>
        </w:tc>
      </w:tr>
      <w:tr w:rsidR="002D1ECF" w:rsidRPr="002D1ECF" w:rsidTr="002D1ECF">
        <w:trPr>
          <w:trHeight w:val="335"/>
          <w:jc w:val="center"/>
        </w:trPr>
        <w:tc>
          <w:tcPr>
            <w:tcW w:w="1630" w:type="dxa"/>
          </w:tcPr>
          <w:p w:rsidR="002D1ECF" w:rsidRPr="002D1ECF" w:rsidRDefault="002D1ECF" w:rsidP="002D1ECF">
            <w:pPr>
              <w:pStyle w:val="Default"/>
              <w:rPr>
                <w:sz w:val="20"/>
                <w:szCs w:val="20"/>
              </w:rPr>
            </w:pPr>
            <w:r w:rsidRPr="002D1ECF">
              <w:rPr>
                <w:sz w:val="20"/>
                <w:szCs w:val="20"/>
              </w:rPr>
              <w:t>Linear  Form</w:t>
            </w:r>
          </w:p>
        </w:tc>
        <w:tc>
          <w:tcPr>
            <w:tcW w:w="1116" w:type="dxa"/>
          </w:tcPr>
          <w:p w:rsidR="002D1ECF" w:rsidRPr="002D1ECF" w:rsidRDefault="002D1ECF" w:rsidP="002D1ECF">
            <w:pPr>
              <w:pStyle w:val="Default"/>
              <w:rPr>
                <w:sz w:val="20"/>
                <w:szCs w:val="20"/>
              </w:rPr>
            </w:pPr>
            <w:r w:rsidRPr="002D1ECF">
              <w:rPr>
                <w:sz w:val="20"/>
                <w:szCs w:val="20"/>
              </w:rPr>
              <w:t>Wholesale</w:t>
            </w:r>
          </w:p>
        </w:tc>
        <w:tc>
          <w:tcPr>
            <w:tcW w:w="951"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-9.360</w:t>
            </w:r>
          </w:p>
        </w:tc>
        <w:tc>
          <w:tcPr>
            <w:tcW w:w="1060"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-3.45</w:t>
            </w:r>
          </w:p>
        </w:tc>
        <w:tc>
          <w:tcPr>
            <w:tcW w:w="977"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4.224</w:t>
            </w:r>
          </w:p>
        </w:tc>
        <w:tc>
          <w:tcPr>
            <w:tcW w:w="984"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 xml:space="preserve"> 1.243</w:t>
            </w:r>
          </w:p>
        </w:tc>
        <w:tc>
          <w:tcPr>
            <w:tcW w:w="1057"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-4.415</w:t>
            </w:r>
          </w:p>
        </w:tc>
        <w:tc>
          <w:tcPr>
            <w:tcW w:w="1066"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5.861</w:t>
            </w:r>
          </w:p>
        </w:tc>
        <w:tc>
          <w:tcPr>
            <w:tcW w:w="889"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68"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98"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82</w:t>
            </w:r>
          </w:p>
        </w:tc>
      </w:tr>
      <w:tr w:rsidR="002D1ECF" w:rsidRPr="002D1ECF" w:rsidTr="002D1ECF">
        <w:trPr>
          <w:trHeight w:val="335"/>
          <w:jc w:val="center"/>
        </w:trPr>
        <w:tc>
          <w:tcPr>
            <w:tcW w:w="1630" w:type="dxa"/>
          </w:tcPr>
          <w:p w:rsidR="002D1ECF" w:rsidRPr="002D1ECF" w:rsidRDefault="002D1ECF" w:rsidP="002D1ECF">
            <w:pPr>
              <w:pStyle w:val="Default"/>
              <w:rPr>
                <w:sz w:val="20"/>
                <w:szCs w:val="20"/>
              </w:rPr>
            </w:pPr>
          </w:p>
        </w:tc>
        <w:tc>
          <w:tcPr>
            <w:tcW w:w="1116" w:type="dxa"/>
          </w:tcPr>
          <w:p w:rsidR="002D1ECF" w:rsidRPr="002D1ECF" w:rsidRDefault="002D1ECF" w:rsidP="002D1ECF">
            <w:pPr>
              <w:pStyle w:val="Default"/>
              <w:rPr>
                <w:sz w:val="20"/>
                <w:szCs w:val="20"/>
              </w:rPr>
            </w:pPr>
          </w:p>
        </w:tc>
        <w:tc>
          <w:tcPr>
            <w:tcW w:w="951" w:type="dxa"/>
          </w:tcPr>
          <w:p w:rsidR="002D1ECF" w:rsidRPr="002D1ECF" w:rsidRDefault="002D1ECF" w:rsidP="002D1ECF">
            <w:pPr>
              <w:pStyle w:val="Default"/>
              <w:rPr>
                <w:rFonts w:eastAsia="Times New Roman"/>
                <w:iCs/>
                <w:sz w:val="20"/>
                <w:szCs w:val="20"/>
              </w:rPr>
            </w:pPr>
          </w:p>
        </w:tc>
        <w:tc>
          <w:tcPr>
            <w:tcW w:w="1060"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2.683*</w:t>
            </w:r>
          </w:p>
        </w:tc>
        <w:tc>
          <w:tcPr>
            <w:tcW w:w="977"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0.173</w:t>
            </w:r>
          </w:p>
        </w:tc>
        <w:tc>
          <w:tcPr>
            <w:tcW w:w="984"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0.423</w:t>
            </w:r>
          </w:p>
        </w:tc>
        <w:tc>
          <w:tcPr>
            <w:tcW w:w="1057"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0.246*</w:t>
            </w:r>
          </w:p>
        </w:tc>
        <w:tc>
          <w:tcPr>
            <w:tcW w:w="1066"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-0.439*</w:t>
            </w:r>
          </w:p>
        </w:tc>
        <w:tc>
          <w:tcPr>
            <w:tcW w:w="889"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68" w:type="dxa"/>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98" w:type="dxa"/>
          </w:tcPr>
          <w:p w:rsidR="002D1ECF" w:rsidRPr="002D1ECF" w:rsidRDefault="002D1ECF" w:rsidP="002D1ECF">
            <w:pPr>
              <w:pStyle w:val="Default"/>
              <w:rPr>
                <w:rFonts w:eastAsia="Times New Roman"/>
                <w:iCs/>
                <w:sz w:val="20"/>
                <w:szCs w:val="20"/>
              </w:rPr>
            </w:pPr>
          </w:p>
        </w:tc>
      </w:tr>
      <w:tr w:rsidR="002D1ECF" w:rsidRPr="002D1ECF" w:rsidTr="002D1ECF">
        <w:trPr>
          <w:trHeight w:val="335"/>
          <w:jc w:val="center"/>
        </w:trPr>
        <w:tc>
          <w:tcPr>
            <w:tcW w:w="1630" w:type="dxa"/>
            <w:shd w:val="clear" w:color="auto" w:fill="FF0000"/>
          </w:tcPr>
          <w:p w:rsidR="002D1ECF" w:rsidRPr="002D1ECF" w:rsidRDefault="002D1ECF" w:rsidP="002D1ECF">
            <w:pPr>
              <w:pStyle w:val="Default"/>
              <w:rPr>
                <w:sz w:val="20"/>
                <w:szCs w:val="20"/>
              </w:rPr>
            </w:pPr>
            <w:r w:rsidRPr="002D1ECF">
              <w:rPr>
                <w:sz w:val="20"/>
                <w:szCs w:val="20"/>
              </w:rPr>
              <w:t xml:space="preserve">Semi Log Form </w:t>
            </w:r>
          </w:p>
        </w:tc>
        <w:tc>
          <w:tcPr>
            <w:tcW w:w="1116" w:type="dxa"/>
            <w:shd w:val="clear" w:color="auto" w:fill="FF0000"/>
          </w:tcPr>
          <w:p w:rsidR="002D1ECF" w:rsidRPr="002D1ECF" w:rsidRDefault="002D1ECF" w:rsidP="002D1ECF">
            <w:pPr>
              <w:pStyle w:val="Default"/>
              <w:rPr>
                <w:sz w:val="20"/>
                <w:szCs w:val="20"/>
              </w:rPr>
            </w:pPr>
            <w:r w:rsidRPr="002D1ECF">
              <w:rPr>
                <w:sz w:val="20"/>
                <w:szCs w:val="20"/>
              </w:rPr>
              <w:t>Wholesale</w:t>
            </w:r>
          </w:p>
        </w:tc>
        <w:tc>
          <w:tcPr>
            <w:tcW w:w="951"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3050</w:t>
            </w:r>
          </w:p>
        </w:tc>
        <w:tc>
          <w:tcPr>
            <w:tcW w:w="1060"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4.289</w:t>
            </w:r>
          </w:p>
        </w:tc>
        <w:tc>
          <w:tcPr>
            <w:tcW w:w="977"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11.389</w:t>
            </w:r>
          </w:p>
        </w:tc>
        <w:tc>
          <w:tcPr>
            <w:tcW w:w="984"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-1883</w:t>
            </w:r>
          </w:p>
        </w:tc>
        <w:tc>
          <w:tcPr>
            <w:tcW w:w="1057"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-2.654</w:t>
            </w:r>
          </w:p>
        </w:tc>
        <w:tc>
          <w:tcPr>
            <w:tcW w:w="1066"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-3,876</w:t>
            </w:r>
          </w:p>
        </w:tc>
        <w:tc>
          <w:tcPr>
            <w:tcW w:w="889"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68"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98"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77</w:t>
            </w:r>
          </w:p>
        </w:tc>
      </w:tr>
      <w:tr w:rsidR="002D1ECF" w:rsidRPr="002D1ECF" w:rsidTr="002D1ECF">
        <w:trPr>
          <w:trHeight w:val="335"/>
          <w:jc w:val="center"/>
        </w:trPr>
        <w:tc>
          <w:tcPr>
            <w:tcW w:w="1630" w:type="dxa"/>
            <w:shd w:val="clear" w:color="auto" w:fill="FF0000"/>
          </w:tcPr>
          <w:p w:rsidR="002D1ECF" w:rsidRPr="002D1ECF" w:rsidRDefault="002D1ECF" w:rsidP="002D1ECF">
            <w:pPr>
              <w:pStyle w:val="Default"/>
              <w:rPr>
                <w:sz w:val="20"/>
                <w:szCs w:val="20"/>
              </w:rPr>
            </w:pPr>
          </w:p>
        </w:tc>
        <w:tc>
          <w:tcPr>
            <w:tcW w:w="1116" w:type="dxa"/>
            <w:shd w:val="clear" w:color="auto" w:fill="FF0000"/>
          </w:tcPr>
          <w:p w:rsidR="002D1ECF" w:rsidRPr="002D1ECF" w:rsidRDefault="002D1ECF" w:rsidP="002D1ECF">
            <w:pPr>
              <w:pStyle w:val="Default"/>
              <w:rPr>
                <w:sz w:val="20"/>
                <w:szCs w:val="20"/>
              </w:rPr>
            </w:pPr>
          </w:p>
        </w:tc>
        <w:tc>
          <w:tcPr>
            <w:tcW w:w="951" w:type="dxa"/>
            <w:shd w:val="clear" w:color="auto" w:fill="FF0000"/>
          </w:tcPr>
          <w:p w:rsidR="002D1ECF" w:rsidRPr="002D1ECF" w:rsidRDefault="002D1ECF" w:rsidP="002D1ECF">
            <w:pPr>
              <w:pStyle w:val="Default"/>
              <w:rPr>
                <w:rFonts w:eastAsia="Times New Roman"/>
                <w:iCs/>
                <w:sz w:val="20"/>
                <w:szCs w:val="20"/>
              </w:rPr>
            </w:pPr>
          </w:p>
        </w:tc>
        <w:tc>
          <w:tcPr>
            <w:tcW w:w="1060"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0.596 **</w:t>
            </w:r>
          </w:p>
        </w:tc>
        <w:tc>
          <w:tcPr>
            <w:tcW w:w="977"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.442</w:t>
            </w:r>
          </w:p>
        </w:tc>
        <w:tc>
          <w:tcPr>
            <w:tcW w:w="984"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-0.653 **</w:t>
            </w:r>
          </w:p>
        </w:tc>
        <w:tc>
          <w:tcPr>
            <w:tcW w:w="1057"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0.448</w:t>
            </w:r>
          </w:p>
        </w:tc>
        <w:tc>
          <w:tcPr>
            <w:tcW w:w="1066"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0.321*</w:t>
            </w:r>
          </w:p>
        </w:tc>
        <w:tc>
          <w:tcPr>
            <w:tcW w:w="889"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68"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98" w:type="dxa"/>
            <w:shd w:val="clear" w:color="auto" w:fill="FF0000"/>
          </w:tcPr>
          <w:p w:rsidR="002D1ECF" w:rsidRPr="002D1ECF" w:rsidRDefault="002D1ECF" w:rsidP="002D1ECF">
            <w:pPr>
              <w:pStyle w:val="Default"/>
              <w:rPr>
                <w:rFonts w:eastAsia="Times New Roman"/>
                <w:iCs/>
                <w:sz w:val="20"/>
                <w:szCs w:val="20"/>
              </w:rPr>
            </w:pPr>
          </w:p>
        </w:tc>
      </w:tr>
      <w:tr w:rsidR="002D1ECF" w:rsidRPr="002D1ECF" w:rsidTr="002D1ECF">
        <w:trPr>
          <w:trHeight w:val="335"/>
          <w:jc w:val="center"/>
        </w:trPr>
        <w:tc>
          <w:tcPr>
            <w:tcW w:w="1630" w:type="dxa"/>
            <w:shd w:val="clear" w:color="auto" w:fill="F2F2F2"/>
          </w:tcPr>
          <w:p w:rsidR="002D1ECF" w:rsidRPr="002D1ECF" w:rsidRDefault="002D1ECF" w:rsidP="002D1ECF">
            <w:pPr>
              <w:pStyle w:val="Default"/>
              <w:rPr>
                <w:sz w:val="20"/>
                <w:szCs w:val="20"/>
              </w:rPr>
            </w:pPr>
            <w:r w:rsidRPr="002D1ECF">
              <w:rPr>
                <w:sz w:val="20"/>
                <w:szCs w:val="20"/>
              </w:rPr>
              <w:t>Double Log Form</w:t>
            </w:r>
          </w:p>
        </w:tc>
        <w:tc>
          <w:tcPr>
            <w:tcW w:w="1116" w:type="dxa"/>
            <w:shd w:val="clear" w:color="auto" w:fill="F2F2F2"/>
          </w:tcPr>
          <w:p w:rsidR="002D1ECF" w:rsidRPr="002D1ECF" w:rsidRDefault="002D1ECF" w:rsidP="002D1ECF">
            <w:pPr>
              <w:pStyle w:val="Default"/>
              <w:rPr>
                <w:sz w:val="20"/>
                <w:szCs w:val="20"/>
              </w:rPr>
            </w:pPr>
            <w:r w:rsidRPr="002D1ECF">
              <w:rPr>
                <w:sz w:val="20"/>
                <w:szCs w:val="20"/>
              </w:rPr>
              <w:t xml:space="preserve">Wholesale </w:t>
            </w:r>
          </w:p>
        </w:tc>
        <w:tc>
          <w:tcPr>
            <w:tcW w:w="951"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1.714</w:t>
            </w:r>
          </w:p>
        </w:tc>
        <w:tc>
          <w:tcPr>
            <w:tcW w:w="1060"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-4.605</w:t>
            </w:r>
          </w:p>
        </w:tc>
        <w:tc>
          <w:tcPr>
            <w:tcW w:w="977"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5.741</w:t>
            </w:r>
          </w:p>
        </w:tc>
        <w:tc>
          <w:tcPr>
            <w:tcW w:w="984"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.045</w:t>
            </w:r>
          </w:p>
        </w:tc>
        <w:tc>
          <w:tcPr>
            <w:tcW w:w="1057"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-0.055</w:t>
            </w:r>
          </w:p>
        </w:tc>
        <w:tc>
          <w:tcPr>
            <w:tcW w:w="1066"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.7067</w:t>
            </w:r>
          </w:p>
        </w:tc>
        <w:tc>
          <w:tcPr>
            <w:tcW w:w="889"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68"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98"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65</w:t>
            </w:r>
          </w:p>
        </w:tc>
      </w:tr>
      <w:tr w:rsidR="002D1ECF" w:rsidRPr="002D1ECF" w:rsidTr="002D1ECF">
        <w:trPr>
          <w:trHeight w:val="335"/>
          <w:jc w:val="center"/>
        </w:trPr>
        <w:tc>
          <w:tcPr>
            <w:tcW w:w="1630" w:type="dxa"/>
            <w:shd w:val="clear" w:color="auto" w:fill="F2F2F2"/>
          </w:tcPr>
          <w:p w:rsidR="002D1ECF" w:rsidRPr="002D1ECF" w:rsidRDefault="002D1ECF" w:rsidP="002D1ECF">
            <w:pPr>
              <w:pStyle w:val="Default"/>
              <w:rPr>
                <w:sz w:val="20"/>
                <w:szCs w:val="20"/>
              </w:rPr>
            </w:pPr>
          </w:p>
        </w:tc>
        <w:tc>
          <w:tcPr>
            <w:tcW w:w="1116" w:type="dxa"/>
            <w:shd w:val="clear" w:color="auto" w:fill="F2F2F2"/>
          </w:tcPr>
          <w:p w:rsidR="002D1ECF" w:rsidRPr="002D1ECF" w:rsidRDefault="002D1ECF" w:rsidP="002D1ECF">
            <w:pPr>
              <w:pStyle w:val="Default"/>
              <w:rPr>
                <w:sz w:val="20"/>
                <w:szCs w:val="20"/>
              </w:rPr>
            </w:pPr>
          </w:p>
        </w:tc>
        <w:tc>
          <w:tcPr>
            <w:tcW w:w="951" w:type="dxa"/>
            <w:shd w:val="clear" w:color="auto" w:fill="F2F2F2"/>
          </w:tcPr>
          <w:p w:rsidR="002D1ECF" w:rsidRPr="002D1ECF" w:rsidRDefault="002D1ECF" w:rsidP="002D1ECF">
            <w:pPr>
              <w:pStyle w:val="Default"/>
              <w:rPr>
                <w:rFonts w:eastAsia="Times New Roman"/>
                <w:iCs/>
                <w:sz w:val="20"/>
                <w:szCs w:val="20"/>
              </w:rPr>
            </w:pPr>
          </w:p>
        </w:tc>
        <w:tc>
          <w:tcPr>
            <w:tcW w:w="1060"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-1.236 *</w:t>
            </w:r>
          </w:p>
        </w:tc>
        <w:tc>
          <w:tcPr>
            <w:tcW w:w="977"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0.292</w:t>
            </w:r>
          </w:p>
        </w:tc>
        <w:tc>
          <w:tcPr>
            <w:tcW w:w="984"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.013***</w:t>
            </w:r>
          </w:p>
        </w:tc>
        <w:tc>
          <w:tcPr>
            <w:tcW w:w="1057"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-.396*</w:t>
            </w:r>
          </w:p>
        </w:tc>
        <w:tc>
          <w:tcPr>
            <w:tcW w:w="1066"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.2.529*</w:t>
            </w:r>
          </w:p>
        </w:tc>
        <w:tc>
          <w:tcPr>
            <w:tcW w:w="889"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68" w:type="dxa"/>
            <w:shd w:val="clear" w:color="auto" w:fill="F2F2F2"/>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98" w:type="dxa"/>
            <w:shd w:val="clear" w:color="auto" w:fill="F2F2F2"/>
          </w:tcPr>
          <w:p w:rsidR="002D1ECF" w:rsidRPr="002D1ECF" w:rsidRDefault="002D1ECF" w:rsidP="002D1ECF">
            <w:pPr>
              <w:pStyle w:val="Default"/>
              <w:rPr>
                <w:rFonts w:eastAsia="Times New Roman"/>
                <w:iCs/>
                <w:sz w:val="20"/>
                <w:szCs w:val="20"/>
              </w:rPr>
            </w:pPr>
          </w:p>
        </w:tc>
      </w:tr>
      <w:tr w:rsidR="002D1ECF" w:rsidRPr="002D1ECF" w:rsidTr="002D1ECF">
        <w:trPr>
          <w:trHeight w:val="335"/>
          <w:jc w:val="center"/>
        </w:trPr>
        <w:tc>
          <w:tcPr>
            <w:tcW w:w="1630" w:type="dxa"/>
          </w:tcPr>
          <w:p w:rsidR="002D1ECF" w:rsidRPr="002D1ECF" w:rsidRDefault="002D1ECF" w:rsidP="002D1ECF">
            <w:pPr>
              <w:pStyle w:val="Default"/>
              <w:rPr>
                <w:sz w:val="20"/>
                <w:szCs w:val="20"/>
              </w:rPr>
            </w:pPr>
          </w:p>
        </w:tc>
        <w:tc>
          <w:tcPr>
            <w:tcW w:w="1116" w:type="dxa"/>
          </w:tcPr>
          <w:p w:rsidR="002D1ECF" w:rsidRPr="002D1ECF" w:rsidRDefault="002D1ECF" w:rsidP="002D1ECF">
            <w:pPr>
              <w:pStyle w:val="Default"/>
              <w:rPr>
                <w:sz w:val="20"/>
                <w:szCs w:val="20"/>
              </w:rPr>
            </w:pPr>
          </w:p>
        </w:tc>
        <w:tc>
          <w:tcPr>
            <w:tcW w:w="951" w:type="dxa"/>
          </w:tcPr>
          <w:p w:rsidR="002D1ECF" w:rsidRPr="002D1ECF" w:rsidRDefault="002D1ECF" w:rsidP="002D1ECF">
            <w:pPr>
              <w:pStyle w:val="Default"/>
              <w:rPr>
                <w:sz w:val="20"/>
                <w:szCs w:val="20"/>
              </w:rPr>
            </w:pPr>
          </w:p>
        </w:tc>
        <w:tc>
          <w:tcPr>
            <w:tcW w:w="1060" w:type="dxa"/>
          </w:tcPr>
          <w:p w:rsidR="002D1ECF" w:rsidRPr="002D1ECF" w:rsidRDefault="002D1ECF" w:rsidP="002D1ECF">
            <w:pPr>
              <w:pStyle w:val="Default"/>
              <w:rPr>
                <w:sz w:val="20"/>
                <w:szCs w:val="20"/>
              </w:rPr>
            </w:pPr>
          </w:p>
        </w:tc>
        <w:tc>
          <w:tcPr>
            <w:tcW w:w="977" w:type="dxa"/>
          </w:tcPr>
          <w:p w:rsidR="002D1ECF" w:rsidRPr="002D1ECF" w:rsidRDefault="002D1ECF" w:rsidP="002D1ECF">
            <w:pPr>
              <w:pStyle w:val="Default"/>
              <w:rPr>
                <w:sz w:val="20"/>
                <w:szCs w:val="20"/>
              </w:rPr>
            </w:pPr>
          </w:p>
        </w:tc>
        <w:tc>
          <w:tcPr>
            <w:tcW w:w="984" w:type="dxa"/>
          </w:tcPr>
          <w:p w:rsidR="002D1ECF" w:rsidRPr="002D1ECF" w:rsidRDefault="002D1ECF" w:rsidP="002D1ECF">
            <w:pPr>
              <w:pStyle w:val="Default"/>
              <w:rPr>
                <w:sz w:val="20"/>
                <w:szCs w:val="20"/>
              </w:rPr>
            </w:pPr>
          </w:p>
        </w:tc>
        <w:tc>
          <w:tcPr>
            <w:tcW w:w="1057" w:type="dxa"/>
          </w:tcPr>
          <w:p w:rsidR="002D1ECF" w:rsidRPr="002D1ECF" w:rsidRDefault="002D1ECF" w:rsidP="002D1ECF">
            <w:pPr>
              <w:pStyle w:val="Default"/>
              <w:rPr>
                <w:sz w:val="20"/>
                <w:szCs w:val="20"/>
              </w:rPr>
            </w:pPr>
          </w:p>
        </w:tc>
        <w:tc>
          <w:tcPr>
            <w:tcW w:w="1066" w:type="dxa"/>
          </w:tcPr>
          <w:p w:rsidR="002D1ECF" w:rsidRPr="002D1ECF" w:rsidRDefault="002D1ECF" w:rsidP="002D1ECF">
            <w:pPr>
              <w:pStyle w:val="Default"/>
              <w:rPr>
                <w:sz w:val="20"/>
                <w:szCs w:val="20"/>
              </w:rPr>
            </w:pPr>
          </w:p>
        </w:tc>
        <w:tc>
          <w:tcPr>
            <w:tcW w:w="889" w:type="dxa"/>
          </w:tcPr>
          <w:p w:rsidR="002D1ECF" w:rsidRPr="002D1ECF" w:rsidRDefault="002D1ECF" w:rsidP="002D1ECF">
            <w:pPr>
              <w:pStyle w:val="Default"/>
              <w:rPr>
                <w:sz w:val="20"/>
                <w:szCs w:val="20"/>
              </w:rPr>
            </w:pPr>
          </w:p>
        </w:tc>
        <w:tc>
          <w:tcPr>
            <w:tcW w:w="968" w:type="dxa"/>
          </w:tcPr>
          <w:p w:rsidR="002D1ECF" w:rsidRPr="002D1ECF" w:rsidRDefault="002D1ECF" w:rsidP="002D1ECF">
            <w:pPr>
              <w:pStyle w:val="Default"/>
              <w:rPr>
                <w:sz w:val="20"/>
                <w:szCs w:val="20"/>
              </w:rPr>
            </w:pPr>
          </w:p>
        </w:tc>
        <w:tc>
          <w:tcPr>
            <w:tcW w:w="998" w:type="dxa"/>
          </w:tcPr>
          <w:p w:rsidR="002D1ECF" w:rsidRPr="002D1ECF" w:rsidRDefault="002D1ECF" w:rsidP="002D1ECF">
            <w:pPr>
              <w:pStyle w:val="Default"/>
              <w:rPr>
                <w:sz w:val="20"/>
                <w:szCs w:val="20"/>
              </w:rPr>
            </w:pPr>
          </w:p>
        </w:tc>
      </w:tr>
      <w:tr w:rsidR="002D1ECF" w:rsidRPr="002D1ECF" w:rsidTr="002D1ECF">
        <w:trPr>
          <w:trHeight w:val="335"/>
          <w:jc w:val="center"/>
        </w:trPr>
        <w:tc>
          <w:tcPr>
            <w:tcW w:w="1630" w:type="dxa"/>
            <w:shd w:val="clear" w:color="auto" w:fill="auto"/>
          </w:tcPr>
          <w:p w:rsidR="002D1ECF" w:rsidRPr="002D1ECF" w:rsidRDefault="002D1ECF" w:rsidP="002D1ECF">
            <w:pPr>
              <w:pStyle w:val="Default"/>
              <w:rPr>
                <w:color w:val="auto"/>
                <w:sz w:val="20"/>
                <w:szCs w:val="20"/>
              </w:rPr>
            </w:pPr>
            <w:r w:rsidRPr="002D1ECF">
              <w:rPr>
                <w:color w:val="auto"/>
                <w:sz w:val="20"/>
                <w:szCs w:val="20"/>
              </w:rPr>
              <w:t>Linear  Form</w:t>
            </w:r>
          </w:p>
        </w:tc>
        <w:tc>
          <w:tcPr>
            <w:tcW w:w="1116" w:type="dxa"/>
            <w:shd w:val="clear" w:color="auto" w:fill="auto"/>
          </w:tcPr>
          <w:p w:rsidR="002D1ECF" w:rsidRPr="002D1ECF" w:rsidRDefault="002D1ECF" w:rsidP="002D1ECF">
            <w:pPr>
              <w:pStyle w:val="Default"/>
              <w:rPr>
                <w:color w:val="auto"/>
                <w:sz w:val="20"/>
                <w:szCs w:val="20"/>
              </w:rPr>
            </w:pPr>
            <w:r w:rsidRPr="002D1ECF">
              <w:rPr>
                <w:color w:val="auto"/>
                <w:sz w:val="20"/>
                <w:szCs w:val="20"/>
              </w:rPr>
              <w:t xml:space="preserve">Retail </w:t>
            </w:r>
          </w:p>
        </w:tc>
        <w:tc>
          <w:tcPr>
            <w:tcW w:w="951" w:type="dxa"/>
            <w:shd w:val="clear" w:color="auto" w:fill="auto"/>
          </w:tcPr>
          <w:p w:rsidR="002D1ECF" w:rsidRPr="002D1ECF" w:rsidRDefault="002D1ECF" w:rsidP="002D1ECF">
            <w:pPr>
              <w:pStyle w:val="Default"/>
              <w:rPr>
                <w:rFonts w:eastAsia="Times New Roman"/>
                <w:iCs/>
                <w:color w:val="auto"/>
                <w:sz w:val="20"/>
                <w:szCs w:val="20"/>
              </w:rPr>
            </w:pPr>
            <w:r w:rsidRPr="002D1ECF">
              <w:rPr>
                <w:rFonts w:eastAsia="Times New Roman"/>
                <w:iCs/>
                <w:color w:val="auto"/>
                <w:sz w:val="20"/>
                <w:szCs w:val="20"/>
              </w:rPr>
              <w:t>2378.38</w:t>
            </w:r>
          </w:p>
        </w:tc>
        <w:tc>
          <w:tcPr>
            <w:tcW w:w="1060" w:type="dxa"/>
            <w:shd w:val="clear" w:color="auto" w:fill="auto"/>
          </w:tcPr>
          <w:p w:rsidR="002D1ECF" w:rsidRPr="002D1ECF" w:rsidRDefault="002D1ECF" w:rsidP="002D1ECF">
            <w:pPr>
              <w:pStyle w:val="Default"/>
              <w:rPr>
                <w:rFonts w:eastAsia="Times New Roman"/>
                <w:iCs/>
                <w:color w:val="auto"/>
                <w:sz w:val="20"/>
                <w:szCs w:val="20"/>
              </w:rPr>
            </w:pPr>
            <w:r w:rsidRPr="002D1ECF">
              <w:rPr>
                <w:rFonts w:eastAsia="Times New Roman"/>
                <w:iCs/>
                <w:color w:val="auto"/>
                <w:sz w:val="20"/>
                <w:szCs w:val="20"/>
              </w:rPr>
              <w:t>-2.5533</w:t>
            </w:r>
          </w:p>
        </w:tc>
        <w:tc>
          <w:tcPr>
            <w:tcW w:w="977" w:type="dxa"/>
            <w:shd w:val="clear" w:color="auto" w:fill="auto"/>
          </w:tcPr>
          <w:p w:rsidR="002D1ECF" w:rsidRPr="002D1ECF" w:rsidRDefault="002D1ECF" w:rsidP="002D1ECF">
            <w:pPr>
              <w:pStyle w:val="Default"/>
              <w:rPr>
                <w:rFonts w:eastAsia="Times New Roman"/>
                <w:iCs/>
                <w:color w:val="auto"/>
                <w:sz w:val="20"/>
                <w:szCs w:val="20"/>
              </w:rPr>
            </w:pPr>
            <w:r w:rsidRPr="002D1ECF">
              <w:rPr>
                <w:rFonts w:eastAsia="Times New Roman"/>
                <w:iCs/>
                <w:color w:val="auto"/>
                <w:sz w:val="20"/>
                <w:szCs w:val="20"/>
              </w:rPr>
              <w:t>0.1207</w:t>
            </w:r>
          </w:p>
        </w:tc>
        <w:tc>
          <w:tcPr>
            <w:tcW w:w="984" w:type="dxa"/>
            <w:shd w:val="clear" w:color="auto" w:fill="auto"/>
          </w:tcPr>
          <w:p w:rsidR="002D1ECF" w:rsidRPr="002D1ECF" w:rsidRDefault="002D1ECF" w:rsidP="002D1ECF">
            <w:pPr>
              <w:pStyle w:val="Default"/>
              <w:rPr>
                <w:rFonts w:eastAsia="Times New Roman"/>
                <w:iCs/>
                <w:color w:val="auto"/>
                <w:sz w:val="20"/>
                <w:szCs w:val="20"/>
              </w:rPr>
            </w:pPr>
            <w:r w:rsidRPr="002D1ECF">
              <w:rPr>
                <w:rFonts w:eastAsia="Times New Roman"/>
                <w:iCs/>
                <w:color w:val="auto"/>
                <w:sz w:val="20"/>
                <w:szCs w:val="20"/>
              </w:rPr>
              <w:t>-0.7006</w:t>
            </w:r>
          </w:p>
        </w:tc>
        <w:tc>
          <w:tcPr>
            <w:tcW w:w="1057" w:type="dxa"/>
            <w:shd w:val="clear" w:color="auto" w:fill="auto"/>
          </w:tcPr>
          <w:p w:rsidR="002D1ECF" w:rsidRPr="002D1ECF" w:rsidRDefault="002D1ECF" w:rsidP="002D1ECF">
            <w:pPr>
              <w:pStyle w:val="Default"/>
              <w:rPr>
                <w:rFonts w:eastAsia="Times New Roman"/>
                <w:iCs/>
                <w:color w:val="auto"/>
                <w:sz w:val="20"/>
                <w:szCs w:val="20"/>
              </w:rPr>
            </w:pPr>
            <w:r w:rsidRPr="002D1ECF">
              <w:rPr>
                <w:rFonts w:eastAsia="Times New Roman"/>
                <w:iCs/>
                <w:color w:val="auto"/>
                <w:sz w:val="20"/>
                <w:szCs w:val="20"/>
              </w:rPr>
              <w:t>-2.580</w:t>
            </w:r>
          </w:p>
        </w:tc>
        <w:tc>
          <w:tcPr>
            <w:tcW w:w="1066" w:type="dxa"/>
            <w:shd w:val="clear" w:color="auto" w:fill="auto"/>
          </w:tcPr>
          <w:p w:rsidR="002D1ECF" w:rsidRPr="002D1ECF" w:rsidRDefault="002D1ECF" w:rsidP="002D1ECF">
            <w:pPr>
              <w:pStyle w:val="Default"/>
              <w:rPr>
                <w:rFonts w:eastAsia="Times New Roman"/>
                <w:iCs/>
                <w:color w:val="auto"/>
                <w:sz w:val="20"/>
                <w:szCs w:val="20"/>
              </w:rPr>
            </w:pPr>
            <w:r w:rsidRPr="002D1ECF">
              <w:rPr>
                <w:rFonts w:eastAsia="Times New Roman"/>
                <w:iCs/>
                <w:color w:val="auto"/>
                <w:sz w:val="20"/>
                <w:szCs w:val="20"/>
              </w:rPr>
              <w:t>-1.324</w:t>
            </w:r>
          </w:p>
        </w:tc>
        <w:tc>
          <w:tcPr>
            <w:tcW w:w="889" w:type="dxa"/>
            <w:shd w:val="clear" w:color="auto" w:fill="auto"/>
          </w:tcPr>
          <w:p w:rsidR="002D1ECF" w:rsidRPr="002D1ECF" w:rsidRDefault="002D1ECF" w:rsidP="002D1ECF">
            <w:pPr>
              <w:pStyle w:val="Default"/>
              <w:rPr>
                <w:rFonts w:eastAsia="Times New Roman"/>
                <w:iCs/>
                <w:color w:val="auto"/>
                <w:sz w:val="20"/>
                <w:szCs w:val="20"/>
              </w:rPr>
            </w:pPr>
            <w:r w:rsidRPr="002D1ECF">
              <w:rPr>
                <w:rFonts w:eastAsia="Times New Roman"/>
                <w:iCs/>
                <w:color w:val="auto"/>
                <w:sz w:val="20"/>
                <w:szCs w:val="20"/>
              </w:rPr>
              <w:t>-</w:t>
            </w:r>
          </w:p>
        </w:tc>
        <w:tc>
          <w:tcPr>
            <w:tcW w:w="968" w:type="dxa"/>
            <w:shd w:val="clear" w:color="auto" w:fill="auto"/>
          </w:tcPr>
          <w:p w:rsidR="002D1ECF" w:rsidRPr="002D1ECF" w:rsidRDefault="002D1ECF" w:rsidP="002D1ECF">
            <w:pPr>
              <w:pStyle w:val="Default"/>
              <w:rPr>
                <w:rFonts w:eastAsia="Times New Roman"/>
                <w:iCs/>
                <w:color w:val="auto"/>
                <w:sz w:val="20"/>
                <w:szCs w:val="20"/>
              </w:rPr>
            </w:pPr>
            <w:r w:rsidRPr="002D1ECF">
              <w:rPr>
                <w:rFonts w:eastAsia="Times New Roman"/>
                <w:iCs/>
                <w:color w:val="auto"/>
                <w:sz w:val="20"/>
                <w:szCs w:val="20"/>
              </w:rPr>
              <w:t>-</w:t>
            </w:r>
          </w:p>
        </w:tc>
        <w:tc>
          <w:tcPr>
            <w:tcW w:w="998" w:type="dxa"/>
            <w:shd w:val="clear" w:color="auto" w:fill="auto"/>
          </w:tcPr>
          <w:p w:rsidR="002D1ECF" w:rsidRPr="002D1ECF" w:rsidRDefault="002D1ECF" w:rsidP="002D1ECF">
            <w:pPr>
              <w:pStyle w:val="Default"/>
              <w:rPr>
                <w:rFonts w:eastAsia="Times New Roman"/>
                <w:iCs/>
                <w:color w:val="auto"/>
                <w:sz w:val="20"/>
                <w:szCs w:val="20"/>
              </w:rPr>
            </w:pPr>
            <w:r w:rsidRPr="002D1ECF">
              <w:rPr>
                <w:rFonts w:eastAsia="Times New Roman"/>
                <w:iCs/>
                <w:color w:val="auto"/>
                <w:sz w:val="20"/>
                <w:szCs w:val="20"/>
              </w:rPr>
              <w:t>74</w:t>
            </w:r>
          </w:p>
        </w:tc>
      </w:tr>
      <w:tr w:rsidR="002D1ECF" w:rsidRPr="002D1ECF" w:rsidTr="002D1ECF">
        <w:trPr>
          <w:trHeight w:val="335"/>
          <w:jc w:val="center"/>
        </w:trPr>
        <w:tc>
          <w:tcPr>
            <w:tcW w:w="1630" w:type="dxa"/>
            <w:shd w:val="clear" w:color="auto" w:fill="auto"/>
          </w:tcPr>
          <w:p w:rsidR="002D1ECF" w:rsidRPr="002D1ECF" w:rsidRDefault="002D1ECF" w:rsidP="002D1ECF">
            <w:pPr>
              <w:pStyle w:val="Default"/>
              <w:rPr>
                <w:color w:val="auto"/>
                <w:sz w:val="20"/>
                <w:szCs w:val="20"/>
              </w:rPr>
            </w:pPr>
          </w:p>
        </w:tc>
        <w:tc>
          <w:tcPr>
            <w:tcW w:w="1116" w:type="dxa"/>
            <w:shd w:val="clear" w:color="auto" w:fill="auto"/>
          </w:tcPr>
          <w:p w:rsidR="002D1ECF" w:rsidRPr="002D1ECF" w:rsidRDefault="002D1ECF" w:rsidP="002D1ECF">
            <w:pPr>
              <w:pStyle w:val="Default"/>
              <w:rPr>
                <w:color w:val="auto"/>
                <w:sz w:val="20"/>
                <w:szCs w:val="20"/>
              </w:rPr>
            </w:pPr>
          </w:p>
        </w:tc>
        <w:tc>
          <w:tcPr>
            <w:tcW w:w="951" w:type="dxa"/>
            <w:shd w:val="clear" w:color="auto" w:fill="auto"/>
          </w:tcPr>
          <w:p w:rsidR="002D1ECF" w:rsidRPr="002D1ECF" w:rsidRDefault="002D1ECF" w:rsidP="002D1ECF">
            <w:pPr>
              <w:pStyle w:val="Default"/>
              <w:rPr>
                <w:rFonts w:eastAsia="Times New Roman"/>
                <w:iCs/>
                <w:color w:val="auto"/>
                <w:sz w:val="20"/>
                <w:szCs w:val="20"/>
              </w:rPr>
            </w:pPr>
          </w:p>
        </w:tc>
        <w:tc>
          <w:tcPr>
            <w:tcW w:w="1060" w:type="dxa"/>
            <w:shd w:val="clear" w:color="auto" w:fill="auto"/>
          </w:tcPr>
          <w:p w:rsidR="002D1ECF" w:rsidRPr="002D1ECF" w:rsidRDefault="002D1ECF" w:rsidP="002D1ECF">
            <w:pPr>
              <w:pStyle w:val="Default"/>
              <w:rPr>
                <w:rFonts w:eastAsia="Times New Roman"/>
                <w:iCs/>
                <w:color w:val="auto"/>
                <w:sz w:val="20"/>
                <w:szCs w:val="20"/>
              </w:rPr>
            </w:pPr>
            <w:r w:rsidRPr="002D1ECF">
              <w:rPr>
                <w:rFonts w:eastAsia="Times New Roman"/>
                <w:iCs/>
                <w:color w:val="auto"/>
                <w:sz w:val="20"/>
                <w:szCs w:val="20"/>
              </w:rPr>
              <w:t>0.4663*</w:t>
            </w:r>
          </w:p>
        </w:tc>
        <w:tc>
          <w:tcPr>
            <w:tcW w:w="977" w:type="dxa"/>
            <w:shd w:val="clear" w:color="auto" w:fill="auto"/>
          </w:tcPr>
          <w:p w:rsidR="002D1ECF" w:rsidRPr="002D1ECF" w:rsidRDefault="002D1ECF" w:rsidP="002D1ECF">
            <w:pPr>
              <w:pStyle w:val="Default"/>
              <w:rPr>
                <w:rFonts w:eastAsia="Times New Roman"/>
                <w:iCs/>
                <w:color w:val="auto"/>
                <w:sz w:val="20"/>
                <w:szCs w:val="20"/>
              </w:rPr>
            </w:pPr>
            <w:r w:rsidRPr="002D1ECF">
              <w:rPr>
                <w:rFonts w:eastAsia="Times New Roman"/>
                <w:iCs/>
                <w:color w:val="auto"/>
                <w:sz w:val="20"/>
                <w:szCs w:val="20"/>
              </w:rPr>
              <w:t>.2759</w:t>
            </w:r>
          </w:p>
        </w:tc>
        <w:tc>
          <w:tcPr>
            <w:tcW w:w="984" w:type="dxa"/>
            <w:shd w:val="clear" w:color="auto" w:fill="auto"/>
          </w:tcPr>
          <w:p w:rsidR="002D1ECF" w:rsidRPr="002D1ECF" w:rsidRDefault="002D1ECF" w:rsidP="002D1ECF">
            <w:pPr>
              <w:pStyle w:val="Default"/>
              <w:rPr>
                <w:rFonts w:eastAsia="Times New Roman"/>
                <w:iCs/>
                <w:color w:val="auto"/>
                <w:sz w:val="20"/>
                <w:szCs w:val="20"/>
              </w:rPr>
            </w:pPr>
            <w:r w:rsidRPr="002D1ECF">
              <w:rPr>
                <w:rFonts w:eastAsia="Times New Roman"/>
                <w:iCs/>
                <w:color w:val="auto"/>
                <w:sz w:val="20"/>
                <w:szCs w:val="20"/>
              </w:rPr>
              <w:t>-40799**</w:t>
            </w:r>
          </w:p>
        </w:tc>
        <w:tc>
          <w:tcPr>
            <w:tcW w:w="1057" w:type="dxa"/>
            <w:shd w:val="clear" w:color="auto" w:fill="auto"/>
          </w:tcPr>
          <w:p w:rsidR="002D1ECF" w:rsidRPr="002D1ECF" w:rsidRDefault="002D1ECF" w:rsidP="002D1ECF">
            <w:pPr>
              <w:pStyle w:val="Default"/>
              <w:rPr>
                <w:rFonts w:eastAsia="Times New Roman"/>
                <w:iCs/>
                <w:color w:val="auto"/>
                <w:sz w:val="20"/>
                <w:szCs w:val="20"/>
              </w:rPr>
            </w:pPr>
            <w:r w:rsidRPr="002D1ECF">
              <w:rPr>
                <w:rFonts w:eastAsia="Times New Roman"/>
                <w:iCs/>
                <w:color w:val="auto"/>
                <w:sz w:val="20"/>
                <w:szCs w:val="20"/>
              </w:rPr>
              <w:t>.0654*</w:t>
            </w:r>
          </w:p>
        </w:tc>
        <w:tc>
          <w:tcPr>
            <w:tcW w:w="1066" w:type="dxa"/>
            <w:shd w:val="clear" w:color="auto" w:fill="auto"/>
          </w:tcPr>
          <w:p w:rsidR="002D1ECF" w:rsidRPr="002D1ECF" w:rsidRDefault="002D1ECF" w:rsidP="002D1ECF">
            <w:pPr>
              <w:pStyle w:val="Default"/>
              <w:rPr>
                <w:rFonts w:eastAsia="Times New Roman"/>
                <w:iCs/>
                <w:color w:val="auto"/>
                <w:sz w:val="20"/>
                <w:szCs w:val="20"/>
              </w:rPr>
            </w:pPr>
            <w:r w:rsidRPr="002D1ECF">
              <w:rPr>
                <w:rFonts w:eastAsia="Times New Roman"/>
                <w:iCs/>
                <w:color w:val="auto"/>
                <w:sz w:val="20"/>
                <w:szCs w:val="20"/>
              </w:rPr>
              <w:t>0.5521***</w:t>
            </w:r>
          </w:p>
        </w:tc>
        <w:tc>
          <w:tcPr>
            <w:tcW w:w="889" w:type="dxa"/>
            <w:shd w:val="clear" w:color="auto" w:fill="auto"/>
          </w:tcPr>
          <w:p w:rsidR="002D1ECF" w:rsidRPr="002D1ECF" w:rsidRDefault="002D1ECF" w:rsidP="002D1ECF">
            <w:pPr>
              <w:pStyle w:val="Default"/>
              <w:rPr>
                <w:rFonts w:eastAsia="Times New Roman"/>
                <w:iCs/>
                <w:color w:val="auto"/>
                <w:sz w:val="20"/>
                <w:szCs w:val="20"/>
              </w:rPr>
            </w:pPr>
            <w:r w:rsidRPr="002D1ECF">
              <w:rPr>
                <w:rFonts w:eastAsia="Times New Roman"/>
                <w:iCs/>
                <w:color w:val="auto"/>
                <w:sz w:val="20"/>
                <w:szCs w:val="20"/>
              </w:rPr>
              <w:t>-</w:t>
            </w:r>
          </w:p>
        </w:tc>
        <w:tc>
          <w:tcPr>
            <w:tcW w:w="968" w:type="dxa"/>
            <w:shd w:val="clear" w:color="auto" w:fill="auto"/>
          </w:tcPr>
          <w:p w:rsidR="002D1ECF" w:rsidRPr="002D1ECF" w:rsidRDefault="002D1ECF" w:rsidP="002D1ECF">
            <w:pPr>
              <w:pStyle w:val="Default"/>
              <w:rPr>
                <w:rFonts w:eastAsia="Times New Roman"/>
                <w:iCs/>
                <w:color w:val="auto"/>
                <w:sz w:val="20"/>
                <w:szCs w:val="20"/>
              </w:rPr>
            </w:pPr>
            <w:r w:rsidRPr="002D1ECF">
              <w:rPr>
                <w:rFonts w:eastAsia="Times New Roman"/>
                <w:iCs/>
                <w:color w:val="auto"/>
                <w:sz w:val="20"/>
                <w:szCs w:val="20"/>
              </w:rPr>
              <w:t>-</w:t>
            </w:r>
          </w:p>
        </w:tc>
        <w:tc>
          <w:tcPr>
            <w:tcW w:w="998" w:type="dxa"/>
            <w:shd w:val="clear" w:color="auto" w:fill="auto"/>
          </w:tcPr>
          <w:p w:rsidR="002D1ECF" w:rsidRPr="002D1ECF" w:rsidRDefault="002D1ECF" w:rsidP="002D1ECF">
            <w:pPr>
              <w:pStyle w:val="Default"/>
              <w:rPr>
                <w:rFonts w:eastAsia="Times New Roman"/>
                <w:iCs/>
                <w:color w:val="auto"/>
                <w:sz w:val="20"/>
                <w:szCs w:val="20"/>
              </w:rPr>
            </w:pPr>
          </w:p>
        </w:tc>
      </w:tr>
      <w:tr w:rsidR="002D1ECF" w:rsidRPr="002D1ECF" w:rsidTr="002D1ECF">
        <w:trPr>
          <w:trHeight w:val="335"/>
          <w:jc w:val="center"/>
        </w:trPr>
        <w:tc>
          <w:tcPr>
            <w:tcW w:w="1630" w:type="dxa"/>
            <w:shd w:val="clear" w:color="auto" w:fill="FF0000"/>
          </w:tcPr>
          <w:p w:rsidR="002D1ECF" w:rsidRPr="002D1ECF" w:rsidRDefault="002D1ECF" w:rsidP="002D1ECF">
            <w:pPr>
              <w:pStyle w:val="Default"/>
              <w:rPr>
                <w:sz w:val="20"/>
                <w:szCs w:val="20"/>
              </w:rPr>
            </w:pPr>
            <w:r w:rsidRPr="002D1ECF">
              <w:rPr>
                <w:sz w:val="20"/>
                <w:szCs w:val="20"/>
              </w:rPr>
              <w:t xml:space="preserve">Semi Log Form </w:t>
            </w:r>
          </w:p>
        </w:tc>
        <w:tc>
          <w:tcPr>
            <w:tcW w:w="1116" w:type="dxa"/>
            <w:shd w:val="clear" w:color="auto" w:fill="FF0000"/>
          </w:tcPr>
          <w:p w:rsidR="002D1ECF" w:rsidRPr="002D1ECF" w:rsidRDefault="002D1ECF" w:rsidP="002D1ECF">
            <w:pPr>
              <w:pStyle w:val="Default"/>
              <w:rPr>
                <w:sz w:val="20"/>
                <w:szCs w:val="20"/>
              </w:rPr>
            </w:pPr>
            <w:r w:rsidRPr="002D1ECF">
              <w:rPr>
                <w:sz w:val="20"/>
                <w:szCs w:val="20"/>
              </w:rPr>
              <w:t>Retail</w:t>
            </w:r>
          </w:p>
        </w:tc>
        <w:tc>
          <w:tcPr>
            <w:tcW w:w="951"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-8207</w:t>
            </w:r>
          </w:p>
        </w:tc>
        <w:tc>
          <w:tcPr>
            <w:tcW w:w="1060"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10740</w:t>
            </w:r>
          </w:p>
        </w:tc>
        <w:tc>
          <w:tcPr>
            <w:tcW w:w="977"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12.983</w:t>
            </w:r>
          </w:p>
        </w:tc>
        <w:tc>
          <w:tcPr>
            <w:tcW w:w="984"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1.324</w:t>
            </w:r>
          </w:p>
        </w:tc>
        <w:tc>
          <w:tcPr>
            <w:tcW w:w="1057"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1.643</w:t>
            </w:r>
          </w:p>
        </w:tc>
        <w:tc>
          <w:tcPr>
            <w:tcW w:w="1066"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-3,658</w:t>
            </w:r>
          </w:p>
        </w:tc>
        <w:tc>
          <w:tcPr>
            <w:tcW w:w="889"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68"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98"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87</w:t>
            </w:r>
          </w:p>
        </w:tc>
      </w:tr>
      <w:tr w:rsidR="002D1ECF" w:rsidRPr="002D1ECF" w:rsidTr="002D1ECF">
        <w:trPr>
          <w:trHeight w:val="335"/>
          <w:jc w:val="center"/>
        </w:trPr>
        <w:tc>
          <w:tcPr>
            <w:tcW w:w="1630" w:type="dxa"/>
            <w:shd w:val="clear" w:color="auto" w:fill="FF0000"/>
          </w:tcPr>
          <w:p w:rsidR="002D1ECF" w:rsidRPr="002D1ECF" w:rsidRDefault="002D1ECF" w:rsidP="002D1ECF">
            <w:pPr>
              <w:pStyle w:val="Default"/>
              <w:rPr>
                <w:sz w:val="20"/>
                <w:szCs w:val="20"/>
              </w:rPr>
            </w:pPr>
          </w:p>
        </w:tc>
        <w:tc>
          <w:tcPr>
            <w:tcW w:w="1116" w:type="dxa"/>
            <w:shd w:val="clear" w:color="auto" w:fill="FF0000"/>
          </w:tcPr>
          <w:p w:rsidR="002D1ECF" w:rsidRPr="002D1ECF" w:rsidRDefault="002D1ECF" w:rsidP="002D1ECF">
            <w:pPr>
              <w:pStyle w:val="Default"/>
              <w:rPr>
                <w:sz w:val="20"/>
                <w:szCs w:val="20"/>
              </w:rPr>
            </w:pPr>
          </w:p>
        </w:tc>
        <w:tc>
          <w:tcPr>
            <w:tcW w:w="951" w:type="dxa"/>
            <w:shd w:val="clear" w:color="auto" w:fill="FF0000"/>
          </w:tcPr>
          <w:p w:rsidR="002D1ECF" w:rsidRPr="002D1ECF" w:rsidRDefault="002D1ECF" w:rsidP="002D1ECF">
            <w:pPr>
              <w:pStyle w:val="Default"/>
              <w:rPr>
                <w:rFonts w:eastAsia="Times New Roman"/>
                <w:iCs/>
                <w:sz w:val="20"/>
                <w:szCs w:val="20"/>
              </w:rPr>
            </w:pPr>
          </w:p>
        </w:tc>
        <w:tc>
          <w:tcPr>
            <w:tcW w:w="1060"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3.123*</w:t>
            </w:r>
          </w:p>
        </w:tc>
        <w:tc>
          <w:tcPr>
            <w:tcW w:w="977"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0.4074</w:t>
            </w:r>
          </w:p>
        </w:tc>
        <w:tc>
          <w:tcPr>
            <w:tcW w:w="984"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0.6065</w:t>
            </w:r>
          </w:p>
        </w:tc>
        <w:tc>
          <w:tcPr>
            <w:tcW w:w="1057"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-.3260**</w:t>
            </w:r>
          </w:p>
        </w:tc>
        <w:tc>
          <w:tcPr>
            <w:tcW w:w="1066"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0.332</w:t>
            </w:r>
          </w:p>
        </w:tc>
        <w:tc>
          <w:tcPr>
            <w:tcW w:w="889"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68" w:type="dxa"/>
            <w:shd w:val="clear" w:color="auto" w:fill="FF0000"/>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98" w:type="dxa"/>
            <w:shd w:val="clear" w:color="auto" w:fill="FF0000"/>
          </w:tcPr>
          <w:p w:rsidR="002D1ECF" w:rsidRPr="002D1ECF" w:rsidRDefault="002D1ECF" w:rsidP="002D1ECF">
            <w:pPr>
              <w:pStyle w:val="Default"/>
              <w:rPr>
                <w:rFonts w:eastAsia="Times New Roman"/>
                <w:iCs/>
                <w:sz w:val="20"/>
                <w:szCs w:val="20"/>
              </w:rPr>
            </w:pPr>
          </w:p>
        </w:tc>
      </w:tr>
      <w:tr w:rsidR="002D1ECF" w:rsidRPr="002D1ECF" w:rsidTr="002D1ECF">
        <w:trPr>
          <w:trHeight w:val="335"/>
          <w:jc w:val="center"/>
        </w:trPr>
        <w:tc>
          <w:tcPr>
            <w:tcW w:w="1630" w:type="dxa"/>
            <w:shd w:val="clear" w:color="auto" w:fill="E5DFEC"/>
          </w:tcPr>
          <w:p w:rsidR="002D1ECF" w:rsidRPr="002D1ECF" w:rsidRDefault="002D1ECF" w:rsidP="002D1ECF">
            <w:pPr>
              <w:pStyle w:val="Default"/>
              <w:rPr>
                <w:sz w:val="20"/>
                <w:szCs w:val="20"/>
              </w:rPr>
            </w:pPr>
            <w:r w:rsidRPr="002D1ECF">
              <w:rPr>
                <w:sz w:val="20"/>
                <w:szCs w:val="20"/>
              </w:rPr>
              <w:t>Double Log Form</w:t>
            </w:r>
          </w:p>
        </w:tc>
        <w:tc>
          <w:tcPr>
            <w:tcW w:w="1116" w:type="dxa"/>
            <w:shd w:val="clear" w:color="auto" w:fill="E5DFEC"/>
          </w:tcPr>
          <w:p w:rsidR="002D1ECF" w:rsidRPr="002D1ECF" w:rsidRDefault="002D1ECF" w:rsidP="002D1ECF">
            <w:pPr>
              <w:pStyle w:val="Default"/>
              <w:rPr>
                <w:sz w:val="20"/>
                <w:szCs w:val="20"/>
              </w:rPr>
            </w:pPr>
            <w:r w:rsidRPr="002D1ECF">
              <w:rPr>
                <w:sz w:val="20"/>
                <w:szCs w:val="20"/>
              </w:rPr>
              <w:t>Retail</w:t>
            </w:r>
          </w:p>
        </w:tc>
        <w:tc>
          <w:tcPr>
            <w:tcW w:w="951" w:type="dxa"/>
            <w:shd w:val="clear" w:color="auto" w:fill="E5DFEC"/>
          </w:tcPr>
          <w:p w:rsidR="002D1ECF" w:rsidRPr="002D1ECF" w:rsidRDefault="002D1ECF" w:rsidP="002D1ECF">
            <w:pPr>
              <w:pStyle w:val="Default"/>
              <w:rPr>
                <w:rFonts w:eastAsia="Times New Roman"/>
                <w:iCs/>
                <w:sz w:val="20"/>
                <w:szCs w:val="20"/>
              </w:rPr>
            </w:pPr>
            <w:r w:rsidRPr="002D1ECF">
              <w:rPr>
                <w:rFonts w:eastAsia="Times New Roman"/>
                <w:iCs/>
                <w:sz w:val="20"/>
                <w:szCs w:val="20"/>
              </w:rPr>
              <w:t>3.1976</w:t>
            </w:r>
          </w:p>
        </w:tc>
        <w:tc>
          <w:tcPr>
            <w:tcW w:w="1060" w:type="dxa"/>
            <w:shd w:val="clear" w:color="auto" w:fill="E5DFEC"/>
          </w:tcPr>
          <w:p w:rsidR="002D1ECF" w:rsidRPr="002D1ECF" w:rsidRDefault="002D1ECF" w:rsidP="002D1ECF">
            <w:pPr>
              <w:pStyle w:val="Default"/>
              <w:rPr>
                <w:rFonts w:eastAsia="Times New Roman"/>
                <w:iCs/>
                <w:sz w:val="20"/>
                <w:szCs w:val="20"/>
              </w:rPr>
            </w:pPr>
            <w:r w:rsidRPr="002D1ECF">
              <w:rPr>
                <w:rFonts w:eastAsia="Times New Roman"/>
                <w:iCs/>
                <w:sz w:val="20"/>
                <w:szCs w:val="20"/>
              </w:rPr>
              <w:t>1.1639</w:t>
            </w:r>
          </w:p>
        </w:tc>
        <w:tc>
          <w:tcPr>
            <w:tcW w:w="977" w:type="dxa"/>
            <w:shd w:val="clear" w:color="auto" w:fill="E5DFEC"/>
          </w:tcPr>
          <w:p w:rsidR="002D1ECF" w:rsidRPr="002D1ECF" w:rsidRDefault="002D1ECF" w:rsidP="002D1ECF">
            <w:pPr>
              <w:pStyle w:val="Default"/>
              <w:rPr>
                <w:rFonts w:eastAsia="Times New Roman"/>
                <w:iCs/>
                <w:sz w:val="20"/>
                <w:szCs w:val="20"/>
              </w:rPr>
            </w:pPr>
            <w:r w:rsidRPr="002D1ECF">
              <w:rPr>
                <w:rFonts w:eastAsia="Times New Roman"/>
                <w:iCs/>
                <w:sz w:val="20"/>
                <w:szCs w:val="20"/>
              </w:rPr>
              <w:t>0.0109</w:t>
            </w:r>
          </w:p>
        </w:tc>
        <w:tc>
          <w:tcPr>
            <w:tcW w:w="984" w:type="dxa"/>
            <w:shd w:val="clear" w:color="auto" w:fill="E5DFEC"/>
          </w:tcPr>
          <w:p w:rsidR="002D1ECF" w:rsidRPr="002D1ECF" w:rsidRDefault="002D1ECF" w:rsidP="002D1ECF">
            <w:pPr>
              <w:pStyle w:val="Default"/>
              <w:rPr>
                <w:rFonts w:eastAsia="Times New Roman"/>
                <w:iCs/>
                <w:sz w:val="20"/>
                <w:szCs w:val="20"/>
              </w:rPr>
            </w:pPr>
            <w:r w:rsidRPr="002D1ECF">
              <w:rPr>
                <w:rFonts w:eastAsia="Times New Roman"/>
                <w:iCs/>
                <w:sz w:val="20"/>
                <w:szCs w:val="20"/>
              </w:rPr>
              <w:t>.-0.1752</w:t>
            </w:r>
          </w:p>
        </w:tc>
        <w:tc>
          <w:tcPr>
            <w:tcW w:w="1057" w:type="dxa"/>
            <w:shd w:val="clear" w:color="auto" w:fill="E5DFEC"/>
          </w:tcPr>
          <w:p w:rsidR="002D1ECF" w:rsidRPr="002D1ECF" w:rsidRDefault="002D1ECF" w:rsidP="002D1ECF">
            <w:pPr>
              <w:pStyle w:val="Default"/>
              <w:rPr>
                <w:rFonts w:eastAsia="Times New Roman"/>
                <w:iCs/>
                <w:sz w:val="20"/>
                <w:szCs w:val="20"/>
              </w:rPr>
            </w:pPr>
            <w:r w:rsidRPr="002D1ECF">
              <w:rPr>
                <w:rFonts w:eastAsia="Times New Roman"/>
                <w:iCs/>
                <w:sz w:val="20"/>
                <w:szCs w:val="20"/>
              </w:rPr>
              <w:t>0.687</w:t>
            </w:r>
          </w:p>
        </w:tc>
        <w:tc>
          <w:tcPr>
            <w:tcW w:w="1066" w:type="dxa"/>
            <w:shd w:val="clear" w:color="auto" w:fill="E5DFEC"/>
          </w:tcPr>
          <w:p w:rsidR="002D1ECF" w:rsidRPr="002D1ECF" w:rsidRDefault="002D1ECF" w:rsidP="002D1ECF">
            <w:pPr>
              <w:pStyle w:val="Default"/>
              <w:rPr>
                <w:rFonts w:eastAsia="Times New Roman"/>
                <w:iCs/>
                <w:sz w:val="20"/>
                <w:szCs w:val="20"/>
              </w:rPr>
            </w:pPr>
            <w:r w:rsidRPr="002D1ECF">
              <w:rPr>
                <w:rFonts w:eastAsia="Times New Roman"/>
                <w:iCs/>
                <w:sz w:val="20"/>
                <w:szCs w:val="20"/>
              </w:rPr>
              <w:t>0.4342</w:t>
            </w:r>
          </w:p>
        </w:tc>
        <w:tc>
          <w:tcPr>
            <w:tcW w:w="889" w:type="dxa"/>
            <w:shd w:val="clear" w:color="auto" w:fill="E5DFEC"/>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68" w:type="dxa"/>
            <w:shd w:val="clear" w:color="auto" w:fill="E5DFEC"/>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98" w:type="dxa"/>
            <w:shd w:val="clear" w:color="auto" w:fill="E5DFEC"/>
          </w:tcPr>
          <w:p w:rsidR="002D1ECF" w:rsidRPr="002D1ECF" w:rsidRDefault="002D1ECF" w:rsidP="002D1ECF">
            <w:pPr>
              <w:pStyle w:val="Default"/>
              <w:rPr>
                <w:rFonts w:eastAsia="Times New Roman"/>
                <w:iCs/>
                <w:sz w:val="20"/>
                <w:szCs w:val="20"/>
              </w:rPr>
            </w:pPr>
            <w:r w:rsidRPr="002D1ECF">
              <w:rPr>
                <w:rFonts w:eastAsia="Times New Roman"/>
                <w:iCs/>
                <w:sz w:val="20"/>
                <w:szCs w:val="20"/>
              </w:rPr>
              <w:t>68</w:t>
            </w:r>
          </w:p>
        </w:tc>
      </w:tr>
      <w:tr w:rsidR="002D1ECF" w:rsidRPr="002D1ECF" w:rsidTr="002D1ECF">
        <w:trPr>
          <w:trHeight w:val="335"/>
          <w:jc w:val="center"/>
        </w:trPr>
        <w:tc>
          <w:tcPr>
            <w:tcW w:w="1630" w:type="dxa"/>
            <w:shd w:val="clear" w:color="auto" w:fill="E5DFEC"/>
          </w:tcPr>
          <w:p w:rsidR="002D1ECF" w:rsidRPr="002D1ECF" w:rsidRDefault="002D1ECF" w:rsidP="002D1ECF">
            <w:pPr>
              <w:pStyle w:val="Default"/>
              <w:rPr>
                <w:sz w:val="20"/>
                <w:szCs w:val="20"/>
              </w:rPr>
            </w:pPr>
          </w:p>
        </w:tc>
        <w:tc>
          <w:tcPr>
            <w:tcW w:w="1116" w:type="dxa"/>
            <w:shd w:val="clear" w:color="auto" w:fill="E5DFEC"/>
          </w:tcPr>
          <w:p w:rsidR="002D1ECF" w:rsidRPr="002D1ECF" w:rsidRDefault="002D1ECF" w:rsidP="002D1ECF">
            <w:pPr>
              <w:pStyle w:val="Default"/>
              <w:rPr>
                <w:sz w:val="20"/>
                <w:szCs w:val="20"/>
              </w:rPr>
            </w:pPr>
          </w:p>
        </w:tc>
        <w:tc>
          <w:tcPr>
            <w:tcW w:w="951" w:type="dxa"/>
            <w:shd w:val="clear" w:color="auto" w:fill="E5DFEC"/>
          </w:tcPr>
          <w:p w:rsidR="002D1ECF" w:rsidRPr="002D1ECF" w:rsidRDefault="002D1ECF" w:rsidP="002D1ECF">
            <w:pPr>
              <w:pStyle w:val="Default"/>
              <w:rPr>
                <w:rFonts w:eastAsia="Times New Roman"/>
                <w:iCs/>
                <w:sz w:val="20"/>
                <w:szCs w:val="20"/>
              </w:rPr>
            </w:pPr>
          </w:p>
        </w:tc>
        <w:tc>
          <w:tcPr>
            <w:tcW w:w="1060" w:type="dxa"/>
            <w:shd w:val="clear" w:color="auto" w:fill="E5DFEC"/>
          </w:tcPr>
          <w:p w:rsidR="002D1ECF" w:rsidRPr="002D1ECF" w:rsidRDefault="002D1ECF" w:rsidP="002D1ECF">
            <w:pPr>
              <w:pStyle w:val="Default"/>
              <w:rPr>
                <w:rFonts w:eastAsia="Times New Roman"/>
                <w:iCs/>
                <w:sz w:val="20"/>
                <w:szCs w:val="20"/>
              </w:rPr>
            </w:pPr>
            <w:r w:rsidRPr="002D1ECF">
              <w:rPr>
                <w:rFonts w:eastAsia="Times New Roman"/>
                <w:iCs/>
                <w:sz w:val="20"/>
                <w:szCs w:val="20"/>
              </w:rPr>
              <w:t>-0.397 *</w:t>
            </w:r>
          </w:p>
        </w:tc>
        <w:tc>
          <w:tcPr>
            <w:tcW w:w="977" w:type="dxa"/>
            <w:shd w:val="clear" w:color="auto" w:fill="E5DFEC"/>
          </w:tcPr>
          <w:p w:rsidR="002D1ECF" w:rsidRPr="002D1ECF" w:rsidRDefault="002D1ECF" w:rsidP="002D1ECF">
            <w:pPr>
              <w:pStyle w:val="Default"/>
              <w:rPr>
                <w:rFonts w:eastAsia="Times New Roman"/>
                <w:iCs/>
                <w:sz w:val="20"/>
                <w:szCs w:val="20"/>
              </w:rPr>
            </w:pPr>
            <w:r w:rsidRPr="002D1ECF">
              <w:rPr>
                <w:rFonts w:eastAsia="Times New Roman"/>
                <w:iCs/>
                <w:sz w:val="20"/>
                <w:szCs w:val="20"/>
              </w:rPr>
              <w:t>0.1064</w:t>
            </w:r>
          </w:p>
        </w:tc>
        <w:tc>
          <w:tcPr>
            <w:tcW w:w="984" w:type="dxa"/>
            <w:shd w:val="clear" w:color="auto" w:fill="E5DFEC"/>
          </w:tcPr>
          <w:p w:rsidR="002D1ECF" w:rsidRPr="002D1ECF" w:rsidRDefault="002D1ECF" w:rsidP="002D1ECF">
            <w:pPr>
              <w:pStyle w:val="Default"/>
              <w:rPr>
                <w:rFonts w:eastAsia="Times New Roman"/>
                <w:iCs/>
                <w:sz w:val="20"/>
                <w:szCs w:val="20"/>
              </w:rPr>
            </w:pPr>
            <w:r w:rsidRPr="002D1ECF">
              <w:rPr>
                <w:rFonts w:eastAsia="Times New Roman"/>
                <w:iCs/>
                <w:sz w:val="20"/>
                <w:szCs w:val="20"/>
              </w:rPr>
              <w:t>.-5.550**</w:t>
            </w:r>
          </w:p>
        </w:tc>
        <w:tc>
          <w:tcPr>
            <w:tcW w:w="1057" w:type="dxa"/>
            <w:shd w:val="clear" w:color="auto" w:fill="E5DFEC"/>
          </w:tcPr>
          <w:p w:rsidR="002D1ECF" w:rsidRPr="002D1ECF" w:rsidRDefault="002D1ECF" w:rsidP="002D1ECF">
            <w:pPr>
              <w:pStyle w:val="Default"/>
              <w:rPr>
                <w:rFonts w:eastAsia="Times New Roman"/>
                <w:iCs/>
                <w:sz w:val="20"/>
                <w:szCs w:val="20"/>
              </w:rPr>
            </w:pPr>
            <w:r w:rsidRPr="002D1ECF">
              <w:rPr>
                <w:rFonts w:eastAsia="Times New Roman"/>
                <w:iCs/>
                <w:sz w:val="20"/>
                <w:szCs w:val="20"/>
              </w:rPr>
              <w:t>1.6330</w:t>
            </w:r>
          </w:p>
        </w:tc>
        <w:tc>
          <w:tcPr>
            <w:tcW w:w="1066" w:type="dxa"/>
            <w:shd w:val="clear" w:color="auto" w:fill="E5DFEC"/>
          </w:tcPr>
          <w:p w:rsidR="002D1ECF" w:rsidRPr="002D1ECF" w:rsidRDefault="002D1ECF" w:rsidP="002D1ECF">
            <w:pPr>
              <w:pStyle w:val="Default"/>
              <w:rPr>
                <w:rFonts w:eastAsia="Times New Roman"/>
                <w:iCs/>
                <w:sz w:val="20"/>
                <w:szCs w:val="20"/>
              </w:rPr>
            </w:pPr>
            <w:r w:rsidRPr="002D1ECF">
              <w:rPr>
                <w:rFonts w:eastAsia="Times New Roman"/>
                <w:iCs/>
                <w:sz w:val="20"/>
                <w:szCs w:val="20"/>
              </w:rPr>
              <w:t>0.8944***</w:t>
            </w:r>
          </w:p>
        </w:tc>
        <w:tc>
          <w:tcPr>
            <w:tcW w:w="889" w:type="dxa"/>
            <w:shd w:val="clear" w:color="auto" w:fill="E5DFEC"/>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68" w:type="dxa"/>
            <w:shd w:val="clear" w:color="auto" w:fill="E5DFEC"/>
          </w:tcPr>
          <w:p w:rsidR="002D1ECF" w:rsidRPr="002D1ECF" w:rsidRDefault="002D1ECF" w:rsidP="002D1ECF">
            <w:pPr>
              <w:pStyle w:val="Default"/>
              <w:rPr>
                <w:rFonts w:eastAsia="Times New Roman"/>
                <w:iCs/>
                <w:sz w:val="20"/>
                <w:szCs w:val="20"/>
              </w:rPr>
            </w:pPr>
            <w:r w:rsidRPr="002D1ECF">
              <w:rPr>
                <w:rFonts w:eastAsia="Times New Roman"/>
                <w:iCs/>
                <w:sz w:val="20"/>
                <w:szCs w:val="20"/>
              </w:rPr>
              <w:t>-</w:t>
            </w:r>
          </w:p>
        </w:tc>
        <w:tc>
          <w:tcPr>
            <w:tcW w:w="998" w:type="dxa"/>
            <w:shd w:val="clear" w:color="auto" w:fill="E5DFEC"/>
          </w:tcPr>
          <w:p w:rsidR="002D1ECF" w:rsidRPr="002D1ECF" w:rsidRDefault="002D1ECF" w:rsidP="002D1ECF">
            <w:pPr>
              <w:pStyle w:val="Default"/>
              <w:rPr>
                <w:rFonts w:eastAsia="Times New Roman"/>
                <w:iCs/>
                <w:sz w:val="20"/>
                <w:szCs w:val="20"/>
              </w:rPr>
            </w:pPr>
          </w:p>
        </w:tc>
      </w:tr>
    </w:tbl>
    <w:p w:rsidR="002D1ECF" w:rsidRPr="002D1ECF" w:rsidRDefault="002D1ECF" w:rsidP="002D1ECF">
      <w:pPr>
        <w:spacing w:after="0" w:line="240" w:lineRule="auto"/>
        <w:jc w:val="both"/>
        <w:rPr>
          <w:rFonts w:ascii="Times New Roman" w:hAnsi="Times New Roman" w:cs="Times New Roman"/>
          <w:sz w:val="20"/>
          <w:szCs w:val="20"/>
        </w:rPr>
      </w:pPr>
      <w:r w:rsidRPr="002D1ECF">
        <w:rPr>
          <w:rFonts w:ascii="Times New Roman" w:hAnsi="Times New Roman" w:cs="Times New Roman"/>
          <w:sz w:val="20"/>
          <w:szCs w:val="20"/>
        </w:rPr>
        <w:t>* Significant at 1% level of significance.</w:t>
      </w:r>
    </w:p>
    <w:p w:rsidR="002D1ECF" w:rsidRPr="002D1ECF" w:rsidRDefault="002D1ECF" w:rsidP="002D1ECF">
      <w:pPr>
        <w:spacing w:after="0" w:line="240" w:lineRule="auto"/>
        <w:jc w:val="both"/>
        <w:rPr>
          <w:rFonts w:ascii="Times New Roman" w:hAnsi="Times New Roman" w:cs="Times New Roman"/>
          <w:sz w:val="20"/>
          <w:szCs w:val="20"/>
        </w:rPr>
      </w:pPr>
      <w:r w:rsidRPr="002D1ECF">
        <w:rPr>
          <w:rFonts w:ascii="Times New Roman" w:hAnsi="Times New Roman" w:cs="Times New Roman"/>
          <w:sz w:val="20"/>
          <w:szCs w:val="20"/>
        </w:rPr>
        <w:t xml:space="preserve">** Significance at 5% level of significance                          </w:t>
      </w:r>
    </w:p>
    <w:p w:rsidR="00196A4E" w:rsidRPr="006E54E3" w:rsidRDefault="002D1ECF" w:rsidP="002D1ECF">
      <w:pPr>
        <w:spacing w:after="0" w:line="240" w:lineRule="auto"/>
        <w:jc w:val="both"/>
        <w:rPr>
          <w:rFonts w:ascii="Times New Roman" w:hAnsi="Times New Roman" w:cs="Times New Roman"/>
          <w:sz w:val="20"/>
          <w:szCs w:val="20"/>
        </w:rPr>
      </w:pPr>
      <w:r w:rsidRPr="002D1ECF">
        <w:rPr>
          <w:rFonts w:ascii="Times New Roman" w:hAnsi="Times New Roman" w:cs="Times New Roman"/>
          <w:sz w:val="20"/>
          <w:szCs w:val="20"/>
        </w:rPr>
        <w:t>*** Significant at 10% level of significance</w:t>
      </w:r>
    </w:p>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The estimates of the factors that affect the profitability of beans farm enterprise as shown in the above table (</w:t>
      </w:r>
      <w:r w:rsidRPr="00BB4CF5">
        <w:rPr>
          <w:rFonts w:ascii="Times New Roman" w:eastAsia="Times New Roman" w:hAnsi="Times New Roman" w:cs="Times New Roman"/>
          <w:iCs/>
          <w:sz w:val="20"/>
          <w:szCs w:val="20"/>
        </w:rPr>
        <w:t>β</w:t>
      </w:r>
      <w:r w:rsidRPr="00BB4CF5">
        <w:rPr>
          <w:rFonts w:ascii="Times New Roman" w:eastAsia="Times New Roman" w:hAnsi="Times New Roman" w:cs="Times New Roman"/>
          <w:iCs/>
          <w:sz w:val="20"/>
          <w:szCs w:val="20"/>
          <w:vertAlign w:val="subscript"/>
        </w:rPr>
        <w:t xml:space="preserve">1= </w:t>
      </w:r>
      <w:r w:rsidRPr="00BB4CF5">
        <w:rPr>
          <w:rFonts w:ascii="Times New Roman" w:eastAsia="Times New Roman" w:hAnsi="Times New Roman" w:cs="Times New Roman"/>
          <w:iCs/>
          <w:sz w:val="20"/>
          <w:szCs w:val="20"/>
        </w:rPr>
        <w:t>1417 **, β</w:t>
      </w:r>
      <w:r w:rsidRPr="00BB4CF5">
        <w:rPr>
          <w:rFonts w:ascii="Times New Roman" w:eastAsia="Times New Roman" w:hAnsi="Times New Roman" w:cs="Times New Roman"/>
          <w:iCs/>
          <w:sz w:val="20"/>
          <w:szCs w:val="20"/>
          <w:vertAlign w:val="subscript"/>
        </w:rPr>
        <w:t>5=</w:t>
      </w:r>
      <w:r w:rsidRPr="00BB4CF5">
        <w:rPr>
          <w:rFonts w:ascii="Times New Roman" w:eastAsia="Times New Roman" w:hAnsi="Times New Roman" w:cs="Times New Roman"/>
          <w:iCs/>
          <w:sz w:val="20"/>
          <w:szCs w:val="20"/>
        </w:rPr>
        <w:t>-037**, β</w:t>
      </w:r>
      <w:r w:rsidRPr="00BB4CF5">
        <w:rPr>
          <w:rFonts w:ascii="Times New Roman" w:eastAsia="Times New Roman" w:hAnsi="Times New Roman" w:cs="Times New Roman"/>
          <w:iCs/>
          <w:sz w:val="20"/>
          <w:szCs w:val="20"/>
          <w:vertAlign w:val="subscript"/>
        </w:rPr>
        <w:t xml:space="preserve">6= </w:t>
      </w:r>
      <w:r w:rsidRPr="00BB4CF5">
        <w:rPr>
          <w:rFonts w:ascii="Times New Roman" w:eastAsia="Times New Roman" w:hAnsi="Times New Roman" w:cs="Times New Roman"/>
          <w:iCs/>
          <w:sz w:val="20"/>
          <w:szCs w:val="20"/>
        </w:rPr>
        <w:t>-.065 ** and β</w:t>
      </w:r>
      <w:r w:rsidRPr="00BB4CF5">
        <w:rPr>
          <w:rFonts w:ascii="Times New Roman" w:eastAsia="Times New Roman" w:hAnsi="Times New Roman" w:cs="Times New Roman"/>
          <w:iCs/>
          <w:sz w:val="20"/>
          <w:szCs w:val="20"/>
          <w:vertAlign w:val="subscript"/>
        </w:rPr>
        <w:t xml:space="preserve">7= </w:t>
      </w:r>
      <w:r w:rsidRPr="00BB4CF5">
        <w:rPr>
          <w:rFonts w:ascii="Times New Roman" w:eastAsia="Times New Roman" w:hAnsi="Times New Roman" w:cs="Times New Roman"/>
          <w:iCs/>
          <w:sz w:val="20"/>
          <w:szCs w:val="20"/>
        </w:rPr>
        <w:t xml:space="preserve">0.654*). </w:t>
      </w:r>
      <w:r w:rsidRPr="00BB4CF5">
        <w:rPr>
          <w:rFonts w:ascii="Times New Roman" w:hAnsi="Times New Roman" w:cs="Times New Roman"/>
          <w:sz w:val="20"/>
          <w:szCs w:val="20"/>
        </w:rPr>
        <w:t xml:space="preserve">By some variables implicated to have significantly determined the profitability of beans farm enterprises in </w:t>
      </w:r>
      <w:r w:rsidRPr="00BB4CF5">
        <w:rPr>
          <w:rFonts w:ascii="Times New Roman" w:hAnsi="Times New Roman" w:cs="Times New Roman"/>
          <w:noProof/>
          <w:sz w:val="20"/>
          <w:szCs w:val="20"/>
        </w:rPr>
        <w:t>North-West</w:t>
      </w:r>
      <w:r w:rsidRPr="00BB4CF5">
        <w:rPr>
          <w:rFonts w:ascii="Times New Roman" w:hAnsi="Times New Roman" w:cs="Times New Roman"/>
          <w:sz w:val="20"/>
          <w:szCs w:val="20"/>
        </w:rPr>
        <w:t xml:space="preserve"> Nigeria, the </w:t>
      </w:r>
      <w:r w:rsidRPr="00BB4CF5">
        <w:rPr>
          <w:rFonts w:ascii="Times New Roman" w:hAnsi="Times New Roman" w:cs="Times New Roman"/>
          <w:noProof/>
          <w:sz w:val="20"/>
          <w:szCs w:val="20"/>
        </w:rPr>
        <w:t>semilinear</w:t>
      </w:r>
      <w:r w:rsidRPr="00BB4CF5">
        <w:rPr>
          <w:rFonts w:ascii="Times New Roman" w:hAnsi="Times New Roman" w:cs="Times New Roman"/>
          <w:sz w:val="20"/>
          <w:szCs w:val="20"/>
        </w:rPr>
        <w:t xml:space="preserve"> functional form gave the best fit to the data. The </w:t>
      </w:r>
      <w:r w:rsidRPr="00BB4CF5">
        <w:rPr>
          <w:rFonts w:ascii="Times New Roman" w:hAnsi="Times New Roman" w:cs="Times New Roman"/>
          <w:noProof/>
          <w:sz w:val="20"/>
          <w:szCs w:val="20"/>
        </w:rPr>
        <w:t>semilinear</w:t>
      </w:r>
      <w:r w:rsidRPr="00BB4CF5">
        <w:rPr>
          <w:rFonts w:ascii="Times New Roman" w:hAnsi="Times New Roman" w:cs="Times New Roman"/>
          <w:sz w:val="20"/>
          <w:szCs w:val="20"/>
        </w:rPr>
        <w:t xml:space="preserve"> function for the farm enterprises </w:t>
      </w:r>
      <w:r w:rsidRPr="00BB4CF5">
        <w:rPr>
          <w:rFonts w:ascii="Times New Roman" w:hAnsi="Times New Roman" w:cs="Times New Roman"/>
          <w:noProof/>
          <w:sz w:val="20"/>
          <w:szCs w:val="20"/>
        </w:rPr>
        <w:t>was therefore used</w:t>
      </w:r>
      <w:r w:rsidRPr="00BB4CF5">
        <w:rPr>
          <w:rFonts w:ascii="Times New Roman" w:hAnsi="Times New Roman" w:cs="Times New Roman"/>
          <w:sz w:val="20"/>
          <w:szCs w:val="20"/>
        </w:rPr>
        <w:t xml:space="preserve"> for further explanations. The function showed that cost of land, </w:t>
      </w:r>
      <w:r w:rsidRPr="00BB4CF5">
        <w:rPr>
          <w:rFonts w:ascii="Times New Roman" w:hAnsi="Times New Roman" w:cs="Times New Roman"/>
          <w:noProof/>
          <w:sz w:val="20"/>
          <w:szCs w:val="20"/>
        </w:rPr>
        <w:t>labour</w:t>
      </w:r>
      <w:r w:rsidRPr="00BB4CF5">
        <w:rPr>
          <w:rFonts w:ascii="Times New Roman" w:hAnsi="Times New Roman" w:cs="Times New Roman"/>
          <w:sz w:val="20"/>
          <w:szCs w:val="20"/>
        </w:rPr>
        <w:t xml:space="preserve">, </w:t>
      </w:r>
      <w:r w:rsidRPr="00BB4CF5">
        <w:rPr>
          <w:rFonts w:ascii="Times New Roman" w:hAnsi="Times New Roman" w:cs="Times New Roman"/>
          <w:noProof/>
          <w:sz w:val="20"/>
          <w:szCs w:val="20"/>
        </w:rPr>
        <w:t>fertilisers</w:t>
      </w:r>
      <w:r w:rsidRPr="00BB4CF5">
        <w:rPr>
          <w:rFonts w:ascii="Times New Roman" w:hAnsi="Times New Roman" w:cs="Times New Roman"/>
          <w:sz w:val="20"/>
          <w:szCs w:val="20"/>
        </w:rPr>
        <w:t xml:space="preserve"> and as well warehouse and transportation are significantly determined</w:t>
      </w:r>
      <w:r w:rsidRPr="00BB4CF5">
        <w:rPr>
          <w:rFonts w:ascii="Times New Roman" w:hAnsi="Times New Roman" w:cs="Times New Roman"/>
          <w:noProof/>
          <w:sz w:val="20"/>
          <w:szCs w:val="20"/>
        </w:rPr>
        <w:t>. Hence</w:t>
      </w:r>
      <w:r w:rsidRPr="00BB4CF5">
        <w:rPr>
          <w:rFonts w:ascii="Times New Roman" w:hAnsi="Times New Roman" w:cs="Times New Roman"/>
          <w:sz w:val="20"/>
          <w:szCs w:val="20"/>
        </w:rPr>
        <w:t xml:space="preserve"> it </w:t>
      </w:r>
      <w:r w:rsidRPr="00BB4CF5">
        <w:rPr>
          <w:rFonts w:ascii="Times New Roman" w:hAnsi="Times New Roman" w:cs="Times New Roman"/>
          <w:noProof/>
          <w:sz w:val="20"/>
          <w:szCs w:val="20"/>
        </w:rPr>
        <w:t>affects</w:t>
      </w:r>
      <w:r w:rsidRPr="00BB4CF5">
        <w:rPr>
          <w:rFonts w:ascii="Times New Roman" w:hAnsi="Times New Roman" w:cs="Times New Roman"/>
          <w:sz w:val="20"/>
          <w:szCs w:val="20"/>
        </w:rPr>
        <w:t xml:space="preserve"> majorly on the profitability of beans farm enterprises in </w:t>
      </w:r>
      <w:r w:rsidRPr="00BB4CF5">
        <w:rPr>
          <w:rFonts w:ascii="Times New Roman" w:hAnsi="Times New Roman" w:cs="Times New Roman"/>
          <w:noProof/>
          <w:sz w:val="20"/>
          <w:szCs w:val="20"/>
        </w:rPr>
        <w:t>Northwestern</w:t>
      </w:r>
      <w:r w:rsidRPr="00BB4CF5">
        <w:rPr>
          <w:rFonts w:ascii="Times New Roman" w:hAnsi="Times New Roman" w:cs="Times New Roman"/>
          <w:sz w:val="20"/>
          <w:szCs w:val="20"/>
        </w:rPr>
        <w:t xml:space="preserve"> Nigeria. The farm input factors (excluding the </w:t>
      </w:r>
      <w:r w:rsidRPr="00BB4CF5">
        <w:rPr>
          <w:rFonts w:ascii="Times New Roman" w:hAnsi="Times New Roman" w:cs="Times New Roman"/>
          <w:noProof/>
          <w:sz w:val="20"/>
          <w:szCs w:val="20"/>
        </w:rPr>
        <w:t>cost</w:t>
      </w:r>
      <w:r w:rsidRPr="00BB4CF5">
        <w:rPr>
          <w:rFonts w:ascii="Times New Roman" w:hAnsi="Times New Roman" w:cs="Times New Roman"/>
          <w:sz w:val="20"/>
          <w:szCs w:val="20"/>
        </w:rPr>
        <w:t xml:space="preserve"> of Seedling due to a </w:t>
      </w:r>
      <w:r w:rsidRPr="00BB4CF5">
        <w:rPr>
          <w:rFonts w:ascii="Times New Roman" w:hAnsi="Times New Roman" w:cs="Times New Roman"/>
          <w:noProof/>
          <w:sz w:val="20"/>
          <w:szCs w:val="20"/>
        </w:rPr>
        <w:t>subsidy</w:t>
      </w:r>
      <w:r w:rsidRPr="00BB4CF5">
        <w:rPr>
          <w:rFonts w:ascii="Times New Roman" w:hAnsi="Times New Roman" w:cs="Times New Roman"/>
          <w:sz w:val="20"/>
          <w:szCs w:val="20"/>
        </w:rPr>
        <w:t xml:space="preserve"> by the Government) has significant and positive, meaning that the more cost of other farm cost </w:t>
      </w:r>
      <w:r w:rsidRPr="00BB4CF5">
        <w:rPr>
          <w:rFonts w:ascii="Times New Roman" w:hAnsi="Times New Roman" w:cs="Times New Roman"/>
          <w:noProof/>
          <w:sz w:val="20"/>
          <w:szCs w:val="20"/>
        </w:rPr>
        <w:t>incurs</w:t>
      </w:r>
      <w:r w:rsidRPr="00BB4CF5">
        <w:rPr>
          <w:rFonts w:ascii="Times New Roman" w:hAnsi="Times New Roman" w:cs="Times New Roman"/>
          <w:sz w:val="20"/>
          <w:szCs w:val="20"/>
        </w:rPr>
        <w:t>, the more the effect on the profitability.</w:t>
      </w:r>
    </w:p>
    <w:p w:rsidR="00BB4CF5" w:rsidRDefault="00BB4CF5" w:rsidP="00BB4CF5">
      <w:pPr>
        <w:spacing w:after="0" w:line="240" w:lineRule="auto"/>
        <w:jc w:val="both"/>
        <w:rPr>
          <w:rFonts w:ascii="Times New Roman" w:hAnsi="Times New Roman" w:cs="Times New Roman"/>
          <w:sz w:val="20"/>
          <w:szCs w:val="20"/>
        </w:rPr>
      </w:pPr>
    </w:p>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While that of the wholesalers, the estimates of the factors that affect the profitability of the bean wholesalers shown in the above table (</w:t>
      </w:r>
      <w:r w:rsidRPr="00BB4CF5">
        <w:rPr>
          <w:rFonts w:ascii="Times New Roman" w:eastAsia="Times New Roman" w:hAnsi="Times New Roman" w:cs="Times New Roman"/>
          <w:iCs/>
          <w:sz w:val="20"/>
          <w:szCs w:val="20"/>
        </w:rPr>
        <w:t>β</w:t>
      </w:r>
      <w:r w:rsidRPr="00BB4CF5">
        <w:rPr>
          <w:rFonts w:ascii="Times New Roman" w:eastAsia="Times New Roman" w:hAnsi="Times New Roman" w:cs="Times New Roman"/>
          <w:iCs/>
          <w:sz w:val="20"/>
          <w:szCs w:val="20"/>
          <w:vertAlign w:val="subscript"/>
        </w:rPr>
        <w:t xml:space="preserve">1= </w:t>
      </w:r>
      <w:r w:rsidRPr="00BB4CF5">
        <w:rPr>
          <w:rFonts w:ascii="Times New Roman" w:eastAsia="Times New Roman" w:hAnsi="Times New Roman" w:cs="Times New Roman"/>
          <w:iCs/>
          <w:sz w:val="20"/>
          <w:szCs w:val="20"/>
        </w:rPr>
        <w:t>0.596 **, β</w:t>
      </w:r>
      <w:r w:rsidRPr="00BB4CF5">
        <w:rPr>
          <w:rFonts w:ascii="Times New Roman" w:eastAsia="Times New Roman" w:hAnsi="Times New Roman" w:cs="Times New Roman"/>
          <w:iCs/>
          <w:sz w:val="20"/>
          <w:szCs w:val="20"/>
          <w:vertAlign w:val="subscript"/>
        </w:rPr>
        <w:t xml:space="preserve">3= </w:t>
      </w:r>
      <w:r w:rsidRPr="00BB4CF5">
        <w:rPr>
          <w:rFonts w:ascii="Times New Roman" w:eastAsia="Times New Roman" w:hAnsi="Times New Roman" w:cs="Times New Roman"/>
          <w:iCs/>
          <w:sz w:val="20"/>
          <w:szCs w:val="20"/>
        </w:rPr>
        <w:t>-0.653 ** and β</w:t>
      </w:r>
      <w:r w:rsidRPr="00BB4CF5">
        <w:rPr>
          <w:rFonts w:ascii="Times New Roman" w:eastAsia="Times New Roman" w:hAnsi="Times New Roman" w:cs="Times New Roman"/>
          <w:iCs/>
          <w:sz w:val="20"/>
          <w:szCs w:val="20"/>
          <w:vertAlign w:val="subscript"/>
        </w:rPr>
        <w:t>5=</w:t>
      </w:r>
      <w:r w:rsidRPr="00BB4CF5">
        <w:rPr>
          <w:rFonts w:ascii="Times New Roman" w:eastAsia="Times New Roman" w:hAnsi="Times New Roman" w:cs="Times New Roman"/>
          <w:iCs/>
          <w:sz w:val="20"/>
          <w:szCs w:val="20"/>
        </w:rPr>
        <w:t>0.321*</w:t>
      </w:r>
      <w:r w:rsidRPr="00BB4CF5">
        <w:rPr>
          <w:rFonts w:ascii="Times New Roman" w:hAnsi="Times New Roman" w:cs="Times New Roman"/>
          <w:sz w:val="20"/>
          <w:szCs w:val="20"/>
        </w:rPr>
        <w:t xml:space="preserve">). </w:t>
      </w:r>
      <w:r w:rsidRPr="00BB4CF5">
        <w:rPr>
          <w:rFonts w:ascii="Times New Roman" w:hAnsi="Times New Roman" w:cs="Times New Roman"/>
          <w:noProof/>
          <w:sz w:val="20"/>
          <w:szCs w:val="20"/>
        </w:rPr>
        <w:t>By</w:t>
      </w:r>
      <w:r w:rsidRPr="00BB4CF5">
        <w:rPr>
          <w:rFonts w:ascii="Times New Roman" w:hAnsi="Times New Roman" w:cs="Times New Roman"/>
          <w:sz w:val="20"/>
          <w:szCs w:val="20"/>
        </w:rPr>
        <w:t xml:space="preserve"> </w:t>
      </w:r>
      <w:r w:rsidRPr="00BB4CF5">
        <w:rPr>
          <w:rFonts w:ascii="Times New Roman" w:hAnsi="Times New Roman" w:cs="Times New Roman"/>
          <w:noProof/>
          <w:sz w:val="20"/>
          <w:szCs w:val="20"/>
        </w:rPr>
        <w:t>some</w:t>
      </w:r>
      <w:r w:rsidRPr="00BB4CF5">
        <w:rPr>
          <w:rFonts w:ascii="Times New Roman" w:hAnsi="Times New Roman" w:cs="Times New Roman"/>
          <w:sz w:val="20"/>
          <w:szCs w:val="20"/>
        </w:rPr>
        <w:t xml:space="preserve"> variables implicated to have significantly determined the profitability of beans wholesaler’s enterprises in </w:t>
      </w:r>
      <w:r w:rsidRPr="00BB4CF5">
        <w:rPr>
          <w:rFonts w:ascii="Times New Roman" w:hAnsi="Times New Roman" w:cs="Times New Roman"/>
          <w:noProof/>
          <w:sz w:val="20"/>
          <w:szCs w:val="20"/>
        </w:rPr>
        <w:t>northwestern</w:t>
      </w:r>
      <w:r w:rsidRPr="00BB4CF5">
        <w:rPr>
          <w:rFonts w:ascii="Times New Roman" w:hAnsi="Times New Roman" w:cs="Times New Roman"/>
          <w:sz w:val="20"/>
          <w:szCs w:val="20"/>
        </w:rPr>
        <w:t xml:space="preserve"> Nigeria, the </w:t>
      </w:r>
      <w:r w:rsidRPr="00BB4CF5">
        <w:rPr>
          <w:rFonts w:ascii="Times New Roman" w:hAnsi="Times New Roman" w:cs="Times New Roman"/>
          <w:noProof/>
          <w:sz w:val="20"/>
          <w:szCs w:val="20"/>
        </w:rPr>
        <w:t>semilinear</w:t>
      </w:r>
      <w:r w:rsidRPr="00BB4CF5">
        <w:rPr>
          <w:rFonts w:ascii="Times New Roman" w:hAnsi="Times New Roman" w:cs="Times New Roman"/>
          <w:sz w:val="20"/>
          <w:szCs w:val="20"/>
        </w:rPr>
        <w:t xml:space="preserve"> functional form gave the best fit to the data. The </w:t>
      </w:r>
      <w:r w:rsidRPr="00BB4CF5">
        <w:rPr>
          <w:rFonts w:ascii="Times New Roman" w:hAnsi="Times New Roman" w:cs="Times New Roman"/>
          <w:noProof/>
          <w:sz w:val="20"/>
          <w:szCs w:val="20"/>
        </w:rPr>
        <w:t>semilinear</w:t>
      </w:r>
      <w:r w:rsidRPr="00BB4CF5">
        <w:rPr>
          <w:rFonts w:ascii="Times New Roman" w:hAnsi="Times New Roman" w:cs="Times New Roman"/>
          <w:sz w:val="20"/>
          <w:szCs w:val="20"/>
        </w:rPr>
        <w:t xml:space="preserve"> function for the wholesaler’s enterprises </w:t>
      </w:r>
      <w:r w:rsidRPr="00BB4CF5">
        <w:rPr>
          <w:rFonts w:ascii="Times New Roman" w:hAnsi="Times New Roman" w:cs="Times New Roman"/>
          <w:noProof/>
          <w:sz w:val="20"/>
          <w:szCs w:val="20"/>
        </w:rPr>
        <w:t>was therefore used</w:t>
      </w:r>
      <w:r w:rsidRPr="00BB4CF5">
        <w:rPr>
          <w:rFonts w:ascii="Times New Roman" w:hAnsi="Times New Roman" w:cs="Times New Roman"/>
          <w:sz w:val="20"/>
          <w:szCs w:val="20"/>
        </w:rPr>
        <w:t xml:space="preserve"> for further explanations. The function showed that purchase price, cost of commodity taxation and transportation are significantly determined. Hence it affects majorly on the profitability of beans wholesalers enterprises in </w:t>
      </w:r>
      <w:r w:rsidRPr="00BB4CF5">
        <w:rPr>
          <w:rFonts w:ascii="Times New Roman" w:hAnsi="Times New Roman" w:cs="Times New Roman"/>
          <w:noProof/>
          <w:sz w:val="20"/>
          <w:szCs w:val="20"/>
        </w:rPr>
        <w:t>North-West</w:t>
      </w:r>
      <w:r w:rsidRPr="00BB4CF5">
        <w:rPr>
          <w:rFonts w:ascii="Times New Roman" w:hAnsi="Times New Roman" w:cs="Times New Roman"/>
          <w:sz w:val="20"/>
          <w:szCs w:val="20"/>
        </w:rPr>
        <w:t xml:space="preserve"> Nigeria. The </w:t>
      </w:r>
      <w:r w:rsidRPr="00BB4CF5">
        <w:rPr>
          <w:rFonts w:ascii="Times New Roman" w:hAnsi="Times New Roman" w:cs="Times New Roman"/>
          <w:noProof/>
          <w:sz w:val="20"/>
          <w:szCs w:val="20"/>
        </w:rPr>
        <w:t>wholesaler's</w:t>
      </w:r>
      <w:r w:rsidRPr="00BB4CF5">
        <w:rPr>
          <w:rFonts w:ascii="Times New Roman" w:hAnsi="Times New Roman" w:cs="Times New Roman"/>
          <w:sz w:val="20"/>
          <w:szCs w:val="20"/>
        </w:rPr>
        <w:t xml:space="preserve"> input factors (excluding insecticide and warehouse due to government subsidy) has significant and positive, meaning that other distribution </w:t>
      </w:r>
      <w:r w:rsidRPr="00BB4CF5">
        <w:rPr>
          <w:rFonts w:ascii="Times New Roman" w:hAnsi="Times New Roman" w:cs="Times New Roman"/>
          <w:noProof/>
          <w:sz w:val="20"/>
          <w:szCs w:val="20"/>
        </w:rPr>
        <w:t>costs</w:t>
      </w:r>
      <w:r w:rsidRPr="00BB4CF5">
        <w:rPr>
          <w:rFonts w:ascii="Times New Roman" w:hAnsi="Times New Roman" w:cs="Times New Roman"/>
          <w:sz w:val="20"/>
          <w:szCs w:val="20"/>
        </w:rPr>
        <w:t xml:space="preserve"> incur, the more the effect on the profitability.</w:t>
      </w:r>
    </w:p>
    <w:p w:rsidR="00BB4CF5" w:rsidRDefault="00BB4CF5" w:rsidP="00BB4CF5">
      <w:pPr>
        <w:spacing w:after="0" w:line="240" w:lineRule="auto"/>
        <w:jc w:val="both"/>
        <w:rPr>
          <w:rFonts w:ascii="Times New Roman" w:hAnsi="Times New Roman" w:cs="Times New Roman"/>
          <w:sz w:val="20"/>
          <w:szCs w:val="20"/>
        </w:rPr>
      </w:pPr>
    </w:p>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While that of the retail, the estimates of the factors that affect the profitability of the bean wholesalers shown in the above table (</w:t>
      </w:r>
      <w:r w:rsidRPr="00BB4CF5">
        <w:rPr>
          <w:rFonts w:ascii="Times New Roman" w:eastAsia="Times New Roman" w:hAnsi="Times New Roman" w:cs="Times New Roman"/>
          <w:iCs/>
          <w:sz w:val="20"/>
          <w:szCs w:val="20"/>
        </w:rPr>
        <w:t>β</w:t>
      </w:r>
      <w:r w:rsidRPr="00BB4CF5">
        <w:rPr>
          <w:rFonts w:ascii="Times New Roman" w:eastAsia="Times New Roman" w:hAnsi="Times New Roman" w:cs="Times New Roman"/>
          <w:iCs/>
          <w:sz w:val="20"/>
          <w:szCs w:val="20"/>
          <w:vertAlign w:val="subscript"/>
        </w:rPr>
        <w:t xml:space="preserve">1= </w:t>
      </w:r>
      <w:r w:rsidRPr="00BB4CF5">
        <w:rPr>
          <w:rFonts w:ascii="Times New Roman" w:eastAsia="Times New Roman" w:hAnsi="Times New Roman" w:cs="Times New Roman"/>
          <w:iCs/>
          <w:sz w:val="20"/>
          <w:szCs w:val="20"/>
        </w:rPr>
        <w:t>3.123* and β</w:t>
      </w:r>
      <w:r w:rsidRPr="00BB4CF5">
        <w:rPr>
          <w:rFonts w:ascii="Times New Roman" w:eastAsia="Times New Roman" w:hAnsi="Times New Roman" w:cs="Times New Roman"/>
          <w:iCs/>
          <w:sz w:val="20"/>
          <w:szCs w:val="20"/>
          <w:vertAlign w:val="subscript"/>
        </w:rPr>
        <w:t xml:space="preserve">4= </w:t>
      </w:r>
      <w:r w:rsidRPr="00BB4CF5">
        <w:rPr>
          <w:rFonts w:ascii="Times New Roman" w:eastAsia="Times New Roman" w:hAnsi="Times New Roman" w:cs="Times New Roman"/>
          <w:iCs/>
          <w:sz w:val="20"/>
          <w:szCs w:val="20"/>
        </w:rPr>
        <w:t>-.3260**</w:t>
      </w:r>
      <w:r w:rsidRPr="00BB4CF5">
        <w:rPr>
          <w:rFonts w:ascii="Times New Roman" w:hAnsi="Times New Roman" w:cs="Times New Roman"/>
          <w:sz w:val="20"/>
          <w:szCs w:val="20"/>
        </w:rPr>
        <w:t xml:space="preserve">). </w:t>
      </w:r>
      <w:r w:rsidRPr="00BB4CF5">
        <w:rPr>
          <w:rFonts w:ascii="Times New Roman" w:hAnsi="Times New Roman" w:cs="Times New Roman"/>
          <w:noProof/>
          <w:sz w:val="20"/>
          <w:szCs w:val="20"/>
        </w:rPr>
        <w:t>By</w:t>
      </w:r>
      <w:r w:rsidRPr="00BB4CF5">
        <w:rPr>
          <w:rFonts w:ascii="Times New Roman" w:hAnsi="Times New Roman" w:cs="Times New Roman"/>
          <w:sz w:val="20"/>
          <w:szCs w:val="20"/>
        </w:rPr>
        <w:t xml:space="preserve"> </w:t>
      </w:r>
      <w:r w:rsidRPr="00BB4CF5">
        <w:rPr>
          <w:rFonts w:ascii="Times New Roman" w:hAnsi="Times New Roman" w:cs="Times New Roman"/>
          <w:noProof/>
          <w:sz w:val="20"/>
          <w:szCs w:val="20"/>
        </w:rPr>
        <w:t>some</w:t>
      </w:r>
      <w:r w:rsidRPr="00BB4CF5">
        <w:rPr>
          <w:rFonts w:ascii="Times New Roman" w:hAnsi="Times New Roman" w:cs="Times New Roman"/>
          <w:sz w:val="20"/>
          <w:szCs w:val="20"/>
        </w:rPr>
        <w:t xml:space="preserve"> variables implicated to have significantly determined the profitability of beans Retailers enterprises in </w:t>
      </w:r>
      <w:r w:rsidRPr="00BB4CF5">
        <w:rPr>
          <w:rFonts w:ascii="Times New Roman" w:hAnsi="Times New Roman" w:cs="Times New Roman"/>
          <w:noProof/>
          <w:sz w:val="20"/>
          <w:szCs w:val="20"/>
        </w:rPr>
        <w:t>North-West</w:t>
      </w:r>
      <w:r w:rsidRPr="00BB4CF5">
        <w:rPr>
          <w:rFonts w:ascii="Times New Roman" w:hAnsi="Times New Roman" w:cs="Times New Roman"/>
          <w:sz w:val="20"/>
          <w:szCs w:val="20"/>
        </w:rPr>
        <w:t xml:space="preserve"> Nigeria, the </w:t>
      </w:r>
      <w:r w:rsidRPr="00BB4CF5">
        <w:rPr>
          <w:rFonts w:ascii="Times New Roman" w:hAnsi="Times New Roman" w:cs="Times New Roman"/>
          <w:noProof/>
          <w:sz w:val="20"/>
          <w:szCs w:val="20"/>
        </w:rPr>
        <w:t>semilinear</w:t>
      </w:r>
      <w:r w:rsidRPr="00BB4CF5">
        <w:rPr>
          <w:rFonts w:ascii="Times New Roman" w:hAnsi="Times New Roman" w:cs="Times New Roman"/>
          <w:sz w:val="20"/>
          <w:szCs w:val="20"/>
        </w:rPr>
        <w:t xml:space="preserve"> functional form gave the best fit to the data. The </w:t>
      </w:r>
      <w:r w:rsidRPr="00BB4CF5">
        <w:rPr>
          <w:rFonts w:ascii="Times New Roman" w:hAnsi="Times New Roman" w:cs="Times New Roman"/>
          <w:noProof/>
          <w:sz w:val="20"/>
          <w:szCs w:val="20"/>
        </w:rPr>
        <w:t>semilinear</w:t>
      </w:r>
      <w:r w:rsidRPr="00BB4CF5">
        <w:rPr>
          <w:rFonts w:ascii="Times New Roman" w:hAnsi="Times New Roman" w:cs="Times New Roman"/>
          <w:sz w:val="20"/>
          <w:szCs w:val="20"/>
        </w:rPr>
        <w:t xml:space="preserve"> function for the Retailers enterprises </w:t>
      </w:r>
      <w:r w:rsidRPr="00BB4CF5">
        <w:rPr>
          <w:rFonts w:ascii="Times New Roman" w:hAnsi="Times New Roman" w:cs="Times New Roman"/>
          <w:noProof/>
          <w:sz w:val="20"/>
          <w:szCs w:val="20"/>
        </w:rPr>
        <w:t>was therefore used</w:t>
      </w:r>
      <w:r w:rsidRPr="00BB4CF5">
        <w:rPr>
          <w:rFonts w:ascii="Times New Roman" w:hAnsi="Times New Roman" w:cs="Times New Roman"/>
          <w:sz w:val="20"/>
          <w:szCs w:val="20"/>
        </w:rPr>
        <w:t xml:space="preserve"> for further explanations. The function showed that purchase price and cost of commodity taxation are significantly determined</w:t>
      </w:r>
      <w:r w:rsidRPr="00BB4CF5">
        <w:rPr>
          <w:rFonts w:ascii="Times New Roman" w:hAnsi="Times New Roman" w:cs="Times New Roman"/>
          <w:noProof/>
          <w:sz w:val="20"/>
          <w:szCs w:val="20"/>
        </w:rPr>
        <w:t>. Hence</w:t>
      </w:r>
      <w:r w:rsidRPr="00BB4CF5">
        <w:rPr>
          <w:rFonts w:ascii="Times New Roman" w:hAnsi="Times New Roman" w:cs="Times New Roman"/>
          <w:sz w:val="20"/>
          <w:szCs w:val="20"/>
        </w:rPr>
        <w:t xml:space="preserve"> it </w:t>
      </w:r>
      <w:r w:rsidRPr="00BB4CF5">
        <w:rPr>
          <w:rFonts w:ascii="Times New Roman" w:hAnsi="Times New Roman" w:cs="Times New Roman"/>
          <w:noProof/>
          <w:sz w:val="20"/>
          <w:szCs w:val="20"/>
        </w:rPr>
        <w:t>affects</w:t>
      </w:r>
      <w:r w:rsidRPr="00BB4CF5">
        <w:rPr>
          <w:rFonts w:ascii="Times New Roman" w:hAnsi="Times New Roman" w:cs="Times New Roman"/>
          <w:sz w:val="20"/>
          <w:szCs w:val="20"/>
        </w:rPr>
        <w:t xml:space="preserve"> majorly on the profitability of beans Retailers enterprises in </w:t>
      </w:r>
      <w:r w:rsidRPr="00BB4CF5">
        <w:rPr>
          <w:rFonts w:ascii="Times New Roman" w:hAnsi="Times New Roman" w:cs="Times New Roman"/>
          <w:noProof/>
          <w:sz w:val="20"/>
          <w:szCs w:val="20"/>
        </w:rPr>
        <w:t>Northwestern</w:t>
      </w:r>
      <w:r w:rsidRPr="00BB4CF5">
        <w:rPr>
          <w:rFonts w:ascii="Times New Roman" w:hAnsi="Times New Roman" w:cs="Times New Roman"/>
          <w:sz w:val="20"/>
          <w:szCs w:val="20"/>
        </w:rPr>
        <w:t xml:space="preserve"> Nigeria. The Retailers input factors (excluding insecticide and warehouse) has significant and positive, meaning that the more cost of other distribution cost </w:t>
      </w:r>
      <w:r w:rsidRPr="00BB4CF5">
        <w:rPr>
          <w:rFonts w:ascii="Times New Roman" w:hAnsi="Times New Roman" w:cs="Times New Roman"/>
          <w:noProof/>
          <w:sz w:val="20"/>
          <w:szCs w:val="20"/>
        </w:rPr>
        <w:t>incurs</w:t>
      </w:r>
      <w:r w:rsidRPr="00BB4CF5">
        <w:rPr>
          <w:rFonts w:ascii="Times New Roman" w:hAnsi="Times New Roman" w:cs="Times New Roman"/>
          <w:sz w:val="20"/>
          <w:szCs w:val="20"/>
        </w:rPr>
        <w:t>, the more the effect on the profitability.</w:t>
      </w:r>
    </w:p>
    <w:p w:rsidR="00BB4CF5" w:rsidRDefault="00BB4CF5" w:rsidP="00BB4CF5">
      <w:pPr>
        <w:pStyle w:val="Default"/>
        <w:jc w:val="both"/>
        <w:rPr>
          <w:b/>
          <w:sz w:val="20"/>
          <w:szCs w:val="20"/>
        </w:rPr>
      </w:pPr>
    </w:p>
    <w:p w:rsidR="00BB4CF5" w:rsidRPr="00BB4CF5" w:rsidRDefault="00BB4CF5" w:rsidP="00BB4CF5">
      <w:pPr>
        <w:pStyle w:val="Default"/>
        <w:jc w:val="both"/>
        <w:rPr>
          <w:b/>
          <w:sz w:val="20"/>
          <w:szCs w:val="20"/>
        </w:rPr>
      </w:pPr>
      <w:r w:rsidRPr="00BB4CF5">
        <w:rPr>
          <w:b/>
          <w:sz w:val="20"/>
          <w:szCs w:val="20"/>
        </w:rPr>
        <w:t>Objective 3</w:t>
      </w:r>
    </w:p>
    <w:p w:rsidR="00BB4CF5" w:rsidRPr="00BB4CF5" w:rsidRDefault="00BB4CF5" w:rsidP="001B36E3">
      <w:pPr>
        <w:pStyle w:val="ListParagraph"/>
        <w:numPr>
          <w:ilvl w:val="0"/>
          <w:numId w:val="32"/>
        </w:numPr>
        <w:spacing w:after="0" w:line="240" w:lineRule="auto"/>
        <w:ind w:left="360" w:hanging="360"/>
        <w:jc w:val="both"/>
        <w:rPr>
          <w:rFonts w:ascii="Times New Roman" w:hAnsi="Times New Roman" w:cs="Times New Roman"/>
          <w:sz w:val="20"/>
          <w:szCs w:val="20"/>
        </w:rPr>
      </w:pPr>
      <w:r w:rsidRPr="00BB4CF5">
        <w:rPr>
          <w:rFonts w:ascii="Times New Roman" w:hAnsi="Times New Roman" w:cs="Times New Roman"/>
          <w:sz w:val="20"/>
          <w:szCs w:val="20"/>
        </w:rPr>
        <w:t>Identify major constraints to beans farming enterprise in North-West Nigeria.</w:t>
      </w:r>
    </w:p>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This was achieved using 4-point likert scale represented by:</w:t>
      </w:r>
    </w:p>
    <w:p w:rsidR="00BB4CF5" w:rsidRPr="00BB4CF5" w:rsidRDefault="00BB4CF5" w:rsidP="00BB4CF5">
      <w:pPr>
        <w:pStyle w:val="ListParagraph"/>
        <w:spacing w:after="0" w:line="240" w:lineRule="auto"/>
        <w:ind w:left="1080"/>
        <w:jc w:val="both"/>
        <w:rPr>
          <w:rFonts w:ascii="Times New Roman" w:hAnsi="Times New Roman" w:cs="Times New Roman"/>
          <w:sz w:val="20"/>
          <w:szCs w:val="20"/>
        </w:rPr>
      </w:pPr>
      <w:r w:rsidRPr="00BB4CF5">
        <w:rPr>
          <w:rFonts w:ascii="Times New Roman" w:hAnsi="Times New Roman" w:cs="Times New Roman"/>
          <w:sz w:val="20"/>
          <w:szCs w:val="20"/>
        </w:rPr>
        <w:t xml:space="preserve">Highly Affected (HA) </w:t>
      </w:r>
      <w:r w:rsidRPr="00BB4CF5">
        <w:rPr>
          <w:rFonts w:ascii="Times New Roman" w:hAnsi="Times New Roman" w:cs="Times New Roman"/>
          <w:sz w:val="20"/>
          <w:szCs w:val="20"/>
        </w:rPr>
        <w:tab/>
      </w:r>
      <w:r w:rsidRPr="00BB4CF5">
        <w:rPr>
          <w:rFonts w:ascii="Times New Roman" w:hAnsi="Times New Roman" w:cs="Times New Roman"/>
          <w:sz w:val="20"/>
          <w:szCs w:val="20"/>
        </w:rPr>
        <w:tab/>
        <w:t xml:space="preserve">= </w:t>
      </w:r>
      <w:r w:rsidRPr="00BB4CF5">
        <w:rPr>
          <w:rFonts w:ascii="Times New Roman" w:hAnsi="Times New Roman" w:cs="Times New Roman"/>
          <w:sz w:val="20"/>
          <w:szCs w:val="20"/>
        </w:rPr>
        <w:tab/>
        <w:t>4 Point</w:t>
      </w:r>
    </w:p>
    <w:p w:rsidR="00BB4CF5" w:rsidRPr="00BB4CF5" w:rsidRDefault="00BB4CF5" w:rsidP="00BB4CF5">
      <w:pPr>
        <w:pStyle w:val="ListParagraph"/>
        <w:spacing w:after="0" w:line="240" w:lineRule="auto"/>
        <w:ind w:left="1080"/>
        <w:jc w:val="both"/>
        <w:rPr>
          <w:rFonts w:ascii="Times New Roman" w:hAnsi="Times New Roman" w:cs="Times New Roman"/>
          <w:sz w:val="20"/>
          <w:szCs w:val="20"/>
        </w:rPr>
      </w:pPr>
      <w:r w:rsidRPr="00BB4CF5">
        <w:rPr>
          <w:rFonts w:ascii="Times New Roman" w:hAnsi="Times New Roman" w:cs="Times New Roman"/>
          <w:sz w:val="20"/>
          <w:szCs w:val="20"/>
        </w:rPr>
        <w:t>Significantly Affected   (SA)</w:t>
      </w:r>
      <w:r w:rsidRPr="00BB4CF5">
        <w:rPr>
          <w:rFonts w:ascii="Times New Roman" w:hAnsi="Times New Roman" w:cs="Times New Roman"/>
          <w:sz w:val="20"/>
          <w:szCs w:val="20"/>
        </w:rPr>
        <w:tab/>
        <w:t xml:space="preserve"> = </w:t>
      </w:r>
      <w:r w:rsidRPr="00BB4CF5">
        <w:rPr>
          <w:rFonts w:ascii="Times New Roman" w:hAnsi="Times New Roman" w:cs="Times New Roman"/>
          <w:sz w:val="20"/>
          <w:szCs w:val="20"/>
        </w:rPr>
        <w:tab/>
        <w:t>3 Point</w:t>
      </w:r>
    </w:p>
    <w:p w:rsidR="00BB4CF5" w:rsidRPr="00BB4CF5" w:rsidRDefault="00BB4CF5" w:rsidP="00BB4CF5">
      <w:pPr>
        <w:pStyle w:val="ListParagraph"/>
        <w:spacing w:after="0" w:line="240" w:lineRule="auto"/>
        <w:ind w:left="1080"/>
        <w:jc w:val="both"/>
        <w:rPr>
          <w:rFonts w:ascii="Times New Roman" w:hAnsi="Times New Roman" w:cs="Times New Roman"/>
          <w:sz w:val="20"/>
          <w:szCs w:val="20"/>
        </w:rPr>
      </w:pPr>
      <w:r w:rsidRPr="00BB4CF5">
        <w:rPr>
          <w:rFonts w:ascii="Times New Roman" w:hAnsi="Times New Roman" w:cs="Times New Roman"/>
          <w:sz w:val="20"/>
          <w:szCs w:val="20"/>
        </w:rPr>
        <w:t>Moderately Affected (MA)</w:t>
      </w:r>
      <w:r w:rsidRPr="00BB4CF5">
        <w:rPr>
          <w:rFonts w:ascii="Times New Roman" w:hAnsi="Times New Roman" w:cs="Times New Roman"/>
          <w:sz w:val="20"/>
          <w:szCs w:val="20"/>
        </w:rPr>
        <w:tab/>
        <w:t xml:space="preserve"> = </w:t>
      </w:r>
      <w:r w:rsidRPr="00BB4CF5">
        <w:rPr>
          <w:rFonts w:ascii="Times New Roman" w:hAnsi="Times New Roman" w:cs="Times New Roman"/>
          <w:sz w:val="20"/>
          <w:szCs w:val="20"/>
        </w:rPr>
        <w:tab/>
        <w:t>2Point</w:t>
      </w:r>
    </w:p>
    <w:p w:rsidR="00BB4CF5" w:rsidRPr="00BB4CF5" w:rsidRDefault="00BB4CF5" w:rsidP="00BB4CF5">
      <w:pPr>
        <w:pStyle w:val="ListParagraph"/>
        <w:spacing w:after="0" w:line="240" w:lineRule="auto"/>
        <w:ind w:left="1080"/>
        <w:jc w:val="both"/>
        <w:rPr>
          <w:rFonts w:ascii="Times New Roman" w:hAnsi="Times New Roman" w:cs="Times New Roman"/>
          <w:sz w:val="20"/>
          <w:szCs w:val="20"/>
        </w:rPr>
      </w:pPr>
      <w:r w:rsidRPr="00BB4CF5">
        <w:rPr>
          <w:rFonts w:ascii="Times New Roman" w:hAnsi="Times New Roman" w:cs="Times New Roman"/>
          <w:sz w:val="20"/>
          <w:szCs w:val="20"/>
        </w:rPr>
        <w:t>Lowly Affected   (LA)</w:t>
      </w:r>
      <w:r w:rsidRPr="00BB4CF5">
        <w:rPr>
          <w:rFonts w:ascii="Times New Roman" w:hAnsi="Times New Roman" w:cs="Times New Roman"/>
          <w:sz w:val="20"/>
          <w:szCs w:val="20"/>
        </w:rPr>
        <w:tab/>
      </w:r>
      <w:r w:rsidRPr="00BB4CF5">
        <w:rPr>
          <w:rFonts w:ascii="Times New Roman" w:hAnsi="Times New Roman" w:cs="Times New Roman"/>
          <w:sz w:val="20"/>
          <w:szCs w:val="20"/>
        </w:rPr>
        <w:tab/>
        <w:t xml:space="preserve"> = </w:t>
      </w:r>
      <w:r w:rsidRPr="00BB4CF5">
        <w:rPr>
          <w:rFonts w:ascii="Times New Roman" w:hAnsi="Times New Roman" w:cs="Times New Roman"/>
          <w:sz w:val="20"/>
          <w:szCs w:val="20"/>
        </w:rPr>
        <w:tab/>
        <w:t>1Point</w:t>
      </w:r>
    </w:p>
    <w:p w:rsidR="00BB4CF5" w:rsidRPr="00BB4CF5" w:rsidRDefault="00BB4CF5" w:rsidP="00BB4CF5">
      <w:pPr>
        <w:pStyle w:val="ListParagraph"/>
        <w:spacing w:after="0" w:line="240" w:lineRule="auto"/>
        <w:ind w:left="1080"/>
        <w:jc w:val="both"/>
        <w:rPr>
          <w:rFonts w:ascii="Times New Roman" w:hAnsi="Times New Roman" w:cs="Times New Roman"/>
          <w:sz w:val="20"/>
          <w:szCs w:val="20"/>
        </w:rPr>
      </w:pPr>
      <w:r w:rsidRPr="00BB4CF5">
        <w:rPr>
          <w:rFonts w:ascii="Times New Roman" w:hAnsi="Times New Roman" w:cs="Times New Roman"/>
          <w:sz w:val="20"/>
          <w:szCs w:val="20"/>
        </w:rPr>
        <w:t>Not affected   (NA)</w:t>
      </w:r>
      <w:r w:rsidRPr="00BB4CF5">
        <w:rPr>
          <w:rFonts w:ascii="Times New Roman" w:hAnsi="Times New Roman" w:cs="Times New Roman"/>
          <w:sz w:val="20"/>
          <w:szCs w:val="20"/>
        </w:rPr>
        <w:tab/>
      </w:r>
      <w:r w:rsidRPr="00BB4CF5">
        <w:rPr>
          <w:rFonts w:ascii="Times New Roman" w:hAnsi="Times New Roman" w:cs="Times New Roman"/>
          <w:sz w:val="20"/>
          <w:szCs w:val="20"/>
        </w:rPr>
        <w:tab/>
        <w:t xml:space="preserve"> = </w:t>
      </w:r>
      <w:r w:rsidRPr="00BB4CF5">
        <w:rPr>
          <w:rFonts w:ascii="Times New Roman" w:hAnsi="Times New Roman" w:cs="Times New Roman"/>
          <w:sz w:val="20"/>
          <w:szCs w:val="20"/>
        </w:rPr>
        <w:tab/>
        <w:t xml:space="preserve"> 0Point</w:t>
      </w:r>
    </w:p>
    <w:p w:rsidR="00BB4CF5" w:rsidRPr="00BB4CF5" w:rsidRDefault="00BB4CF5" w:rsidP="00BB4CF5">
      <w:pPr>
        <w:pStyle w:val="ListParagraph"/>
        <w:spacing w:after="0" w:line="240" w:lineRule="auto"/>
        <w:ind w:left="1080"/>
        <w:jc w:val="both"/>
        <w:rPr>
          <w:rFonts w:ascii="Times New Roman" w:hAnsi="Times New Roman" w:cs="Times New Roman"/>
          <w:sz w:val="20"/>
          <w:szCs w:val="20"/>
        </w:rPr>
      </w:pPr>
      <w:r w:rsidRPr="00BB4CF5">
        <w:rPr>
          <w:rFonts w:ascii="Times New Roman" w:hAnsi="Times New Roman" w:cs="Times New Roman"/>
          <w:sz w:val="20"/>
          <w:szCs w:val="20"/>
        </w:rPr>
        <w:t xml:space="preserve">If the mean score is 2.5, it simply means that the factor is affecting marketing </w:t>
      </w:r>
    </w:p>
    <w:p w:rsidR="00BB4CF5" w:rsidRPr="00BB4CF5" w:rsidRDefault="00BB4CF5" w:rsidP="00BB4CF5">
      <w:pPr>
        <w:pStyle w:val="ListParagraph"/>
        <w:spacing w:after="0" w:line="240" w:lineRule="auto"/>
        <w:ind w:left="1080"/>
        <w:jc w:val="both"/>
        <w:rPr>
          <w:rFonts w:ascii="Times New Roman" w:hAnsi="Times New Roman" w:cs="Times New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900"/>
        <w:gridCol w:w="900"/>
        <w:gridCol w:w="1440"/>
      </w:tblGrid>
      <w:tr w:rsidR="00BB4CF5" w:rsidRPr="00BB4CF5" w:rsidTr="00B20EB7">
        <w:trPr>
          <w:jc w:val="center"/>
        </w:trPr>
        <w:tc>
          <w:tcPr>
            <w:tcW w:w="5130" w:type="dxa"/>
          </w:tcPr>
          <w:p w:rsidR="00BB4CF5" w:rsidRPr="00BB4CF5" w:rsidRDefault="00BB4CF5" w:rsidP="00BB4CF5">
            <w:pPr>
              <w:spacing w:after="0" w:line="240" w:lineRule="auto"/>
              <w:jc w:val="both"/>
              <w:rPr>
                <w:rFonts w:ascii="Times New Roman" w:hAnsi="Times New Roman" w:cs="Times New Roman"/>
                <w:sz w:val="20"/>
                <w:szCs w:val="20"/>
              </w:rPr>
            </w:pP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object w:dxaOrig="565" w:dyaOrig="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5.75pt" o:ole="">
                  <v:imagedata r:id="rId10" o:title=""/>
                </v:shape>
                <o:OLEObject Type="Embed" ProgID="CorelDraw.Graphic.11" ShapeID="_x0000_i1025" DrawAspect="Content" ObjectID="_1589279730" r:id="rId11"/>
              </w:objec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SD</w:t>
            </w:r>
          </w:p>
        </w:tc>
        <w:tc>
          <w:tcPr>
            <w:tcW w:w="144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Decision </w:t>
            </w:r>
          </w:p>
        </w:tc>
      </w:tr>
      <w:tr w:rsidR="00BB4CF5" w:rsidRPr="00BB4CF5" w:rsidTr="00B20EB7">
        <w:trPr>
          <w:jc w:val="center"/>
        </w:trPr>
        <w:tc>
          <w:tcPr>
            <w:tcW w:w="513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Land ownership system affects bean farming and marketing  </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3.12</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0.62</w:t>
            </w:r>
          </w:p>
        </w:tc>
        <w:tc>
          <w:tcPr>
            <w:tcW w:w="144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Accepted </w:t>
            </w:r>
          </w:p>
        </w:tc>
      </w:tr>
      <w:tr w:rsidR="00BB4CF5" w:rsidRPr="00BB4CF5" w:rsidTr="00B20EB7">
        <w:trPr>
          <w:jc w:val="center"/>
        </w:trPr>
        <w:tc>
          <w:tcPr>
            <w:tcW w:w="5130" w:type="dxa"/>
          </w:tcPr>
          <w:p w:rsidR="00BB4CF5" w:rsidRPr="00BB4CF5" w:rsidRDefault="00BB4CF5" w:rsidP="00BB4CF5">
            <w:pPr>
              <w:autoSpaceDE w:val="0"/>
              <w:autoSpaceDN w:val="0"/>
              <w:adjustRightInd w:val="0"/>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High transportation cost </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3.6</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0.46</w:t>
            </w:r>
          </w:p>
        </w:tc>
        <w:tc>
          <w:tcPr>
            <w:tcW w:w="144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Accepted </w:t>
            </w:r>
          </w:p>
        </w:tc>
      </w:tr>
      <w:tr w:rsidR="00BB4CF5" w:rsidRPr="00BB4CF5" w:rsidTr="00B20EB7">
        <w:trPr>
          <w:jc w:val="center"/>
        </w:trPr>
        <w:tc>
          <w:tcPr>
            <w:tcW w:w="5130" w:type="dxa"/>
          </w:tcPr>
          <w:p w:rsidR="00BB4CF5" w:rsidRPr="00BB4CF5" w:rsidRDefault="00BB4CF5" w:rsidP="00BB4CF5">
            <w:pPr>
              <w:autoSpaceDE w:val="0"/>
              <w:autoSpaceDN w:val="0"/>
              <w:adjustRightInd w:val="0"/>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Low level of Education</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2.8</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0.82</w:t>
            </w:r>
          </w:p>
        </w:tc>
        <w:tc>
          <w:tcPr>
            <w:tcW w:w="144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Accepted </w:t>
            </w:r>
          </w:p>
        </w:tc>
      </w:tr>
      <w:tr w:rsidR="00BB4CF5" w:rsidRPr="00BB4CF5" w:rsidTr="00B20EB7">
        <w:trPr>
          <w:jc w:val="center"/>
        </w:trPr>
        <w:tc>
          <w:tcPr>
            <w:tcW w:w="5130" w:type="dxa"/>
          </w:tcPr>
          <w:p w:rsidR="00BB4CF5" w:rsidRPr="00BB4CF5" w:rsidRDefault="00BB4CF5" w:rsidP="00BB4CF5">
            <w:pPr>
              <w:autoSpaceDE w:val="0"/>
              <w:autoSpaceDN w:val="0"/>
              <w:adjustRightInd w:val="0"/>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Small scale of operation </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2.1</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0.65</w:t>
            </w:r>
          </w:p>
        </w:tc>
        <w:tc>
          <w:tcPr>
            <w:tcW w:w="144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Rejected </w:t>
            </w:r>
          </w:p>
        </w:tc>
      </w:tr>
      <w:tr w:rsidR="00BB4CF5" w:rsidRPr="00BB4CF5" w:rsidTr="00B20EB7">
        <w:trPr>
          <w:jc w:val="center"/>
        </w:trPr>
        <w:tc>
          <w:tcPr>
            <w:tcW w:w="5130" w:type="dxa"/>
          </w:tcPr>
          <w:p w:rsidR="00BB4CF5" w:rsidRPr="00BB4CF5" w:rsidRDefault="00BB4CF5" w:rsidP="00BB4CF5">
            <w:pPr>
              <w:autoSpaceDE w:val="0"/>
              <w:autoSpaceDN w:val="0"/>
              <w:adjustRightInd w:val="0"/>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Poor storage facilities </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2.7</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1.61</w:t>
            </w:r>
          </w:p>
        </w:tc>
        <w:tc>
          <w:tcPr>
            <w:tcW w:w="144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Accepted </w:t>
            </w:r>
          </w:p>
        </w:tc>
      </w:tr>
      <w:tr w:rsidR="00BB4CF5" w:rsidRPr="00BB4CF5" w:rsidTr="00B20EB7">
        <w:trPr>
          <w:jc w:val="center"/>
        </w:trPr>
        <w:tc>
          <w:tcPr>
            <w:tcW w:w="5130" w:type="dxa"/>
          </w:tcPr>
          <w:p w:rsidR="00BB4CF5" w:rsidRPr="00BB4CF5" w:rsidRDefault="00BB4CF5" w:rsidP="00BB4CF5">
            <w:pPr>
              <w:autoSpaceDE w:val="0"/>
              <w:autoSpaceDN w:val="0"/>
              <w:adjustRightInd w:val="0"/>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Insecurity  of  lives and properties </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3.5</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1.3</w:t>
            </w:r>
          </w:p>
        </w:tc>
        <w:tc>
          <w:tcPr>
            <w:tcW w:w="144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Accepted</w:t>
            </w:r>
          </w:p>
        </w:tc>
      </w:tr>
      <w:tr w:rsidR="00BB4CF5" w:rsidRPr="00BB4CF5" w:rsidTr="00B20EB7">
        <w:trPr>
          <w:jc w:val="center"/>
        </w:trPr>
        <w:tc>
          <w:tcPr>
            <w:tcW w:w="5130" w:type="dxa"/>
          </w:tcPr>
          <w:p w:rsidR="00BB4CF5" w:rsidRPr="00BB4CF5" w:rsidRDefault="00BB4CF5" w:rsidP="00BB4CF5">
            <w:pPr>
              <w:autoSpaceDE w:val="0"/>
              <w:autoSpaceDN w:val="0"/>
              <w:adjustRightInd w:val="0"/>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Lack of access to formal credit </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3.1</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0.62</w:t>
            </w:r>
          </w:p>
        </w:tc>
        <w:tc>
          <w:tcPr>
            <w:tcW w:w="144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Accepted </w:t>
            </w:r>
          </w:p>
        </w:tc>
      </w:tr>
      <w:tr w:rsidR="00BB4CF5" w:rsidRPr="00BB4CF5" w:rsidTr="00B20EB7">
        <w:trPr>
          <w:jc w:val="center"/>
        </w:trPr>
        <w:tc>
          <w:tcPr>
            <w:tcW w:w="5130" w:type="dxa"/>
          </w:tcPr>
          <w:p w:rsidR="00BB4CF5" w:rsidRPr="00BB4CF5" w:rsidRDefault="00BB4CF5" w:rsidP="00BB4CF5">
            <w:pPr>
              <w:autoSpaceDE w:val="0"/>
              <w:autoSpaceDN w:val="0"/>
              <w:adjustRightInd w:val="0"/>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Gender Discrimination </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1.6</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1.46</w:t>
            </w:r>
          </w:p>
        </w:tc>
        <w:tc>
          <w:tcPr>
            <w:tcW w:w="144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Rejected</w:t>
            </w:r>
          </w:p>
        </w:tc>
      </w:tr>
      <w:tr w:rsidR="00BB4CF5" w:rsidRPr="00BB4CF5" w:rsidTr="00B20EB7">
        <w:trPr>
          <w:jc w:val="center"/>
        </w:trPr>
        <w:tc>
          <w:tcPr>
            <w:tcW w:w="5130" w:type="dxa"/>
          </w:tcPr>
          <w:p w:rsidR="00BB4CF5" w:rsidRPr="00BB4CF5" w:rsidRDefault="00BB4CF5" w:rsidP="00BB4CF5">
            <w:pPr>
              <w:autoSpaceDE w:val="0"/>
              <w:autoSpaceDN w:val="0"/>
              <w:adjustRightInd w:val="0"/>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Ineffective dissemination of information </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3.2</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0.67</w:t>
            </w:r>
          </w:p>
        </w:tc>
        <w:tc>
          <w:tcPr>
            <w:tcW w:w="144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Accepted </w:t>
            </w:r>
          </w:p>
        </w:tc>
      </w:tr>
      <w:tr w:rsidR="00BB4CF5" w:rsidRPr="00BB4CF5" w:rsidTr="00B20EB7">
        <w:trPr>
          <w:jc w:val="center"/>
        </w:trPr>
        <w:tc>
          <w:tcPr>
            <w:tcW w:w="5130" w:type="dxa"/>
          </w:tcPr>
          <w:p w:rsidR="00BB4CF5" w:rsidRPr="00BB4CF5" w:rsidRDefault="00BB4CF5" w:rsidP="00BB4CF5">
            <w:pPr>
              <w:autoSpaceDE w:val="0"/>
              <w:autoSpaceDN w:val="0"/>
              <w:adjustRightInd w:val="0"/>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Lack of </w:t>
            </w:r>
            <w:r w:rsidRPr="00BB4CF5">
              <w:rPr>
                <w:rFonts w:ascii="Times New Roman" w:hAnsi="Times New Roman" w:cs="Times New Roman"/>
                <w:noProof/>
                <w:sz w:val="20"/>
                <w:szCs w:val="20"/>
              </w:rPr>
              <w:t>standardisation</w:t>
            </w:r>
            <w:r w:rsidRPr="00BB4CF5">
              <w:rPr>
                <w:rFonts w:ascii="Times New Roman" w:hAnsi="Times New Roman" w:cs="Times New Roman"/>
                <w:sz w:val="20"/>
                <w:szCs w:val="20"/>
              </w:rPr>
              <w:t xml:space="preserve"> of measure and Quality </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1.8</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1.1</w:t>
            </w:r>
          </w:p>
        </w:tc>
        <w:tc>
          <w:tcPr>
            <w:tcW w:w="144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Rejected </w:t>
            </w:r>
          </w:p>
        </w:tc>
      </w:tr>
      <w:tr w:rsidR="00BB4CF5" w:rsidRPr="00BB4CF5" w:rsidTr="00B20EB7">
        <w:trPr>
          <w:jc w:val="center"/>
        </w:trPr>
        <w:tc>
          <w:tcPr>
            <w:tcW w:w="5130" w:type="dxa"/>
          </w:tcPr>
          <w:p w:rsidR="00BB4CF5" w:rsidRPr="00BB4CF5" w:rsidRDefault="00BB4CF5" w:rsidP="00BB4CF5">
            <w:pPr>
              <w:spacing w:after="0" w:line="240" w:lineRule="auto"/>
              <w:ind w:left="720" w:hanging="720"/>
              <w:jc w:val="both"/>
              <w:rPr>
                <w:rFonts w:ascii="Times New Roman" w:hAnsi="Times New Roman" w:cs="Times New Roman"/>
                <w:sz w:val="20"/>
                <w:szCs w:val="20"/>
              </w:rPr>
            </w:pPr>
            <w:r w:rsidRPr="00BB4CF5">
              <w:rPr>
                <w:rFonts w:ascii="Times New Roman" w:hAnsi="Times New Roman" w:cs="Times New Roman"/>
                <w:sz w:val="20"/>
                <w:szCs w:val="20"/>
              </w:rPr>
              <w:t>Multiple  taxes/levies</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3.5</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0.54</w:t>
            </w:r>
          </w:p>
        </w:tc>
        <w:tc>
          <w:tcPr>
            <w:tcW w:w="144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Accepted </w:t>
            </w:r>
          </w:p>
        </w:tc>
      </w:tr>
      <w:tr w:rsidR="00BB4CF5" w:rsidRPr="00BB4CF5" w:rsidTr="00B20EB7">
        <w:trPr>
          <w:jc w:val="center"/>
        </w:trPr>
        <w:tc>
          <w:tcPr>
            <w:tcW w:w="5130" w:type="dxa"/>
          </w:tcPr>
          <w:p w:rsidR="00BB4CF5" w:rsidRPr="00BB4CF5" w:rsidRDefault="00BB4CF5" w:rsidP="00BB4CF5">
            <w:pPr>
              <w:autoSpaceDE w:val="0"/>
              <w:autoSpaceDN w:val="0"/>
              <w:adjustRightInd w:val="0"/>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Dishonesty activities of middlemen and farmers </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2.3</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1.35</w:t>
            </w:r>
          </w:p>
        </w:tc>
        <w:tc>
          <w:tcPr>
            <w:tcW w:w="144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Rejected</w:t>
            </w:r>
          </w:p>
        </w:tc>
      </w:tr>
      <w:tr w:rsidR="00BB4CF5" w:rsidRPr="00BB4CF5" w:rsidTr="00B20EB7">
        <w:trPr>
          <w:jc w:val="center"/>
        </w:trPr>
        <w:tc>
          <w:tcPr>
            <w:tcW w:w="5130" w:type="dxa"/>
          </w:tcPr>
          <w:p w:rsidR="00BB4CF5" w:rsidRPr="00BB4CF5" w:rsidRDefault="00BB4CF5" w:rsidP="00BB4CF5">
            <w:pPr>
              <w:autoSpaceDE w:val="0"/>
              <w:autoSpaceDN w:val="0"/>
              <w:adjustRightInd w:val="0"/>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Language barrier  </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2.2</w:t>
            </w:r>
          </w:p>
        </w:tc>
        <w:tc>
          <w:tcPr>
            <w:tcW w:w="90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0.5</w:t>
            </w:r>
          </w:p>
        </w:tc>
        <w:tc>
          <w:tcPr>
            <w:tcW w:w="1440" w:type="dxa"/>
          </w:tcPr>
          <w:p w:rsidR="00BB4CF5" w:rsidRPr="00BB4CF5" w:rsidRDefault="00BB4CF5" w:rsidP="00BB4CF5">
            <w:p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Rejected</w:t>
            </w:r>
          </w:p>
        </w:tc>
      </w:tr>
    </w:tbl>
    <w:p w:rsidR="00BB4CF5" w:rsidRPr="00BB4CF5" w:rsidRDefault="00BB4CF5" w:rsidP="00BB4CF5">
      <w:pPr>
        <w:spacing w:after="0" w:line="240" w:lineRule="auto"/>
        <w:ind w:left="720"/>
        <w:jc w:val="both"/>
        <w:rPr>
          <w:rFonts w:ascii="Times New Roman" w:hAnsi="Times New Roman" w:cs="Times New Roman"/>
          <w:b/>
          <w:sz w:val="20"/>
          <w:szCs w:val="20"/>
        </w:rPr>
      </w:pPr>
      <w:r w:rsidRPr="00BB4CF5">
        <w:rPr>
          <w:rFonts w:ascii="Times New Roman" w:hAnsi="Times New Roman" w:cs="Times New Roman"/>
          <w:b/>
          <w:sz w:val="20"/>
          <w:szCs w:val="20"/>
        </w:rPr>
        <w:t>Accept above 2.5</w:t>
      </w:r>
    </w:p>
    <w:p w:rsidR="00BB4CF5" w:rsidRPr="00BB4CF5" w:rsidRDefault="00BB4CF5" w:rsidP="00BB4CF5">
      <w:pPr>
        <w:spacing w:after="0" w:line="240" w:lineRule="auto"/>
        <w:ind w:left="720"/>
        <w:jc w:val="both"/>
        <w:rPr>
          <w:rFonts w:ascii="Times New Roman" w:hAnsi="Times New Roman" w:cs="Times New Roman"/>
          <w:b/>
          <w:sz w:val="20"/>
          <w:szCs w:val="20"/>
        </w:rPr>
      </w:pPr>
      <w:r w:rsidRPr="00BB4CF5">
        <w:rPr>
          <w:rFonts w:ascii="Times New Roman" w:hAnsi="Times New Roman" w:cs="Times New Roman"/>
          <w:b/>
          <w:sz w:val="20"/>
          <w:szCs w:val="20"/>
        </w:rPr>
        <w:t>Reject below 2.5</w:t>
      </w:r>
    </w:p>
    <w:p w:rsidR="00BB4CF5" w:rsidRPr="00BB4CF5" w:rsidRDefault="00BB4CF5" w:rsidP="00BB4CF5">
      <w:pPr>
        <w:spacing w:after="0" w:line="240" w:lineRule="auto"/>
        <w:ind w:left="720"/>
        <w:jc w:val="both"/>
        <w:rPr>
          <w:rFonts w:ascii="Times New Roman" w:hAnsi="Times New Roman" w:cs="Times New Roman"/>
          <w:b/>
          <w:sz w:val="20"/>
          <w:szCs w:val="20"/>
        </w:rPr>
      </w:pPr>
    </w:p>
    <w:p w:rsidR="00BB4CF5" w:rsidRPr="00BB4CF5" w:rsidRDefault="00BB4CF5" w:rsidP="00BB4CF5">
      <w:pPr>
        <w:pStyle w:val="NoSpacing"/>
        <w:jc w:val="both"/>
        <w:rPr>
          <w:rFonts w:ascii="Times New Roman" w:hAnsi="Times New Roman"/>
          <w:b/>
          <w:sz w:val="24"/>
          <w:szCs w:val="24"/>
        </w:rPr>
      </w:pPr>
      <w:r w:rsidRPr="00BB4CF5">
        <w:rPr>
          <w:rFonts w:ascii="Times New Roman" w:hAnsi="Times New Roman"/>
          <w:b/>
          <w:sz w:val="24"/>
          <w:szCs w:val="24"/>
        </w:rPr>
        <w:t>DISCUSSION OF FINDINGS</w:t>
      </w:r>
    </w:p>
    <w:p w:rsidR="00BB4CF5" w:rsidRPr="00BB4CF5" w:rsidRDefault="00BB4CF5" w:rsidP="00BB4CF5">
      <w:pPr>
        <w:pStyle w:val="NoSpacing"/>
        <w:jc w:val="both"/>
        <w:rPr>
          <w:rFonts w:ascii="Times New Roman" w:hAnsi="Times New Roman"/>
          <w:sz w:val="20"/>
          <w:szCs w:val="20"/>
        </w:rPr>
      </w:pPr>
      <w:r w:rsidRPr="00BB4CF5">
        <w:rPr>
          <w:rFonts w:ascii="Times New Roman" w:hAnsi="Times New Roman"/>
          <w:sz w:val="20"/>
          <w:szCs w:val="20"/>
        </w:rPr>
        <w:t xml:space="preserve"> From the above interpretation of the result of findings of the analysis carried out, the following findings ensued as thus:</w:t>
      </w:r>
    </w:p>
    <w:p w:rsidR="00BB4CF5" w:rsidRDefault="00BB4CF5" w:rsidP="001B36E3">
      <w:pPr>
        <w:pStyle w:val="ListParagraph"/>
        <w:numPr>
          <w:ilvl w:val="0"/>
          <w:numId w:val="42"/>
        </w:numPr>
        <w:spacing w:after="0" w:line="240" w:lineRule="auto"/>
        <w:jc w:val="both"/>
        <w:rPr>
          <w:rFonts w:ascii="Times New Roman" w:hAnsi="Times New Roman" w:cs="Times New Roman"/>
          <w:sz w:val="20"/>
          <w:szCs w:val="20"/>
        </w:rPr>
      </w:pPr>
      <w:r w:rsidRPr="00BB4CF5">
        <w:rPr>
          <w:rFonts w:ascii="Times New Roman" w:hAnsi="Times New Roman" w:cs="Times New Roman"/>
          <w:noProof/>
          <w:sz w:val="20"/>
          <w:szCs w:val="20"/>
        </w:rPr>
        <w:t>Objective one which ascertains the marketing marginal of farmers, wholesalers and retailers in the North-West Nigeria, was simply achieved by the use of Marketing marginal, estimating the model of the various inputs made by the farmers, wholesalers and retailers and the result from the above estimation model of each (Mm for farmers 201,950, Mm for Wholesalers 189,000 and Mm for Retailers 210,000).</w:t>
      </w:r>
      <w:r w:rsidRPr="00BB4CF5">
        <w:rPr>
          <w:rFonts w:ascii="Times New Roman" w:hAnsi="Times New Roman" w:cs="Times New Roman"/>
          <w:sz w:val="20"/>
          <w:szCs w:val="20"/>
        </w:rPr>
        <w:t xml:space="preserve"> </w:t>
      </w:r>
      <w:r w:rsidRPr="00BB4CF5">
        <w:rPr>
          <w:rFonts w:ascii="Times New Roman" w:hAnsi="Times New Roman" w:cs="Times New Roman"/>
          <w:noProof/>
          <w:sz w:val="20"/>
          <w:szCs w:val="20"/>
        </w:rPr>
        <w:t>It shows</w:t>
      </w:r>
      <w:r w:rsidRPr="00BB4CF5">
        <w:rPr>
          <w:rFonts w:ascii="Times New Roman" w:hAnsi="Times New Roman" w:cs="Times New Roman"/>
          <w:sz w:val="20"/>
          <w:szCs w:val="20"/>
        </w:rPr>
        <w:t xml:space="preserve"> that the retailers marketing margin are higher, followed by that of the Farmers and the Wholesalers).</w:t>
      </w:r>
    </w:p>
    <w:p w:rsidR="00BB4CF5" w:rsidRPr="00BB4CF5" w:rsidRDefault="00BB4CF5" w:rsidP="001B36E3">
      <w:pPr>
        <w:pStyle w:val="ListParagraph"/>
        <w:numPr>
          <w:ilvl w:val="0"/>
          <w:numId w:val="42"/>
        </w:num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Objective Two was to </w:t>
      </w:r>
      <w:r w:rsidRPr="00BB4CF5">
        <w:rPr>
          <w:rFonts w:ascii="Times New Roman" w:hAnsi="Times New Roman" w:cs="Times New Roman"/>
          <w:noProof/>
          <w:sz w:val="20"/>
          <w:szCs w:val="20"/>
        </w:rPr>
        <w:t>analyse</w:t>
      </w:r>
      <w:r w:rsidRPr="00BB4CF5">
        <w:rPr>
          <w:rFonts w:ascii="Times New Roman" w:hAnsi="Times New Roman" w:cs="Times New Roman"/>
          <w:sz w:val="20"/>
          <w:szCs w:val="20"/>
        </w:rPr>
        <w:t xml:space="preserve"> the factors that affect the profitability of beans </w:t>
      </w:r>
    </w:p>
    <w:p w:rsidR="00BB4CF5" w:rsidRPr="00BB4CF5" w:rsidRDefault="00BB4CF5" w:rsidP="001B36E3">
      <w:pPr>
        <w:numPr>
          <w:ilvl w:val="0"/>
          <w:numId w:val="37"/>
        </w:num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The variables of with the </w:t>
      </w:r>
      <w:r w:rsidRPr="00BB4CF5">
        <w:rPr>
          <w:rFonts w:ascii="Times New Roman" w:hAnsi="Times New Roman" w:cs="Times New Roman"/>
          <w:noProof/>
          <w:sz w:val="20"/>
          <w:szCs w:val="20"/>
        </w:rPr>
        <w:t>semilinear</w:t>
      </w:r>
      <w:r w:rsidRPr="00BB4CF5">
        <w:rPr>
          <w:rFonts w:ascii="Times New Roman" w:hAnsi="Times New Roman" w:cs="Times New Roman"/>
          <w:sz w:val="20"/>
          <w:szCs w:val="20"/>
        </w:rPr>
        <w:t xml:space="preserve"> functional form gave the best fit to the data (</w:t>
      </w:r>
      <w:r w:rsidRPr="00BB4CF5">
        <w:rPr>
          <w:rFonts w:ascii="Times New Roman" w:eastAsia="Times New Roman" w:hAnsi="Times New Roman" w:cs="Times New Roman"/>
          <w:iCs/>
          <w:sz w:val="20"/>
          <w:szCs w:val="20"/>
        </w:rPr>
        <w:t>β</w:t>
      </w:r>
      <w:r w:rsidRPr="00BB4CF5">
        <w:rPr>
          <w:rFonts w:ascii="Times New Roman" w:eastAsia="Times New Roman" w:hAnsi="Times New Roman" w:cs="Times New Roman"/>
          <w:iCs/>
          <w:sz w:val="20"/>
          <w:szCs w:val="20"/>
          <w:vertAlign w:val="subscript"/>
        </w:rPr>
        <w:t xml:space="preserve">1= </w:t>
      </w:r>
      <w:r w:rsidRPr="00BB4CF5">
        <w:rPr>
          <w:rFonts w:ascii="Times New Roman" w:eastAsia="Times New Roman" w:hAnsi="Times New Roman" w:cs="Times New Roman"/>
          <w:iCs/>
          <w:sz w:val="20"/>
          <w:szCs w:val="20"/>
        </w:rPr>
        <w:t>1417 **, β</w:t>
      </w:r>
      <w:r w:rsidRPr="00BB4CF5">
        <w:rPr>
          <w:rFonts w:ascii="Times New Roman" w:eastAsia="Times New Roman" w:hAnsi="Times New Roman" w:cs="Times New Roman"/>
          <w:iCs/>
          <w:sz w:val="20"/>
          <w:szCs w:val="20"/>
          <w:vertAlign w:val="subscript"/>
        </w:rPr>
        <w:t>5=</w:t>
      </w:r>
      <w:r w:rsidRPr="00BB4CF5">
        <w:rPr>
          <w:rFonts w:ascii="Times New Roman" w:eastAsia="Times New Roman" w:hAnsi="Times New Roman" w:cs="Times New Roman"/>
          <w:iCs/>
          <w:sz w:val="20"/>
          <w:szCs w:val="20"/>
        </w:rPr>
        <w:t>-037**, β</w:t>
      </w:r>
      <w:r w:rsidRPr="00BB4CF5">
        <w:rPr>
          <w:rFonts w:ascii="Times New Roman" w:eastAsia="Times New Roman" w:hAnsi="Times New Roman" w:cs="Times New Roman"/>
          <w:iCs/>
          <w:sz w:val="20"/>
          <w:szCs w:val="20"/>
          <w:vertAlign w:val="subscript"/>
        </w:rPr>
        <w:t xml:space="preserve">6= </w:t>
      </w:r>
      <w:r w:rsidRPr="00BB4CF5">
        <w:rPr>
          <w:rFonts w:ascii="Times New Roman" w:eastAsia="Times New Roman" w:hAnsi="Times New Roman" w:cs="Times New Roman"/>
          <w:iCs/>
          <w:sz w:val="20"/>
          <w:szCs w:val="20"/>
        </w:rPr>
        <w:t>-.065 ** and β</w:t>
      </w:r>
      <w:r w:rsidRPr="00BB4CF5">
        <w:rPr>
          <w:rFonts w:ascii="Times New Roman" w:eastAsia="Times New Roman" w:hAnsi="Times New Roman" w:cs="Times New Roman"/>
          <w:iCs/>
          <w:sz w:val="20"/>
          <w:szCs w:val="20"/>
          <w:vertAlign w:val="subscript"/>
        </w:rPr>
        <w:t xml:space="preserve">7= </w:t>
      </w:r>
      <w:r w:rsidRPr="00BB4CF5">
        <w:rPr>
          <w:rFonts w:ascii="Times New Roman" w:eastAsia="Times New Roman" w:hAnsi="Times New Roman" w:cs="Times New Roman"/>
          <w:iCs/>
          <w:sz w:val="20"/>
          <w:szCs w:val="20"/>
        </w:rPr>
        <w:t>0.654*)</w:t>
      </w:r>
      <w:r w:rsidRPr="00BB4CF5">
        <w:rPr>
          <w:rFonts w:ascii="Times New Roman" w:hAnsi="Times New Roman" w:cs="Times New Roman"/>
          <w:sz w:val="20"/>
          <w:szCs w:val="20"/>
        </w:rPr>
        <w:t xml:space="preserve"> and the function showed that cost of land, </w:t>
      </w:r>
      <w:r w:rsidRPr="00BB4CF5">
        <w:rPr>
          <w:rFonts w:ascii="Times New Roman" w:hAnsi="Times New Roman" w:cs="Times New Roman"/>
          <w:noProof/>
          <w:sz w:val="20"/>
          <w:szCs w:val="20"/>
        </w:rPr>
        <w:t>labour</w:t>
      </w:r>
      <w:r w:rsidRPr="00BB4CF5">
        <w:rPr>
          <w:rFonts w:ascii="Times New Roman" w:hAnsi="Times New Roman" w:cs="Times New Roman"/>
          <w:sz w:val="20"/>
          <w:szCs w:val="20"/>
        </w:rPr>
        <w:t xml:space="preserve">, </w:t>
      </w:r>
      <w:r w:rsidRPr="00BB4CF5">
        <w:rPr>
          <w:rFonts w:ascii="Times New Roman" w:hAnsi="Times New Roman" w:cs="Times New Roman"/>
          <w:noProof/>
          <w:sz w:val="20"/>
          <w:szCs w:val="20"/>
        </w:rPr>
        <w:t>fertilisers</w:t>
      </w:r>
      <w:r w:rsidRPr="00BB4CF5">
        <w:rPr>
          <w:rFonts w:ascii="Times New Roman" w:hAnsi="Times New Roman" w:cs="Times New Roman"/>
          <w:sz w:val="20"/>
          <w:szCs w:val="20"/>
        </w:rPr>
        <w:t xml:space="preserve"> and as well warehouse and transportation are significantly determined. Hence it affects majorly on the profitability of beans farm enterprises in </w:t>
      </w:r>
      <w:r w:rsidRPr="00BB4CF5">
        <w:rPr>
          <w:rFonts w:ascii="Times New Roman" w:hAnsi="Times New Roman" w:cs="Times New Roman"/>
          <w:noProof/>
          <w:sz w:val="20"/>
          <w:szCs w:val="20"/>
        </w:rPr>
        <w:t>North-West</w:t>
      </w:r>
      <w:r w:rsidRPr="00BB4CF5">
        <w:rPr>
          <w:rFonts w:ascii="Times New Roman" w:hAnsi="Times New Roman" w:cs="Times New Roman"/>
          <w:sz w:val="20"/>
          <w:szCs w:val="20"/>
        </w:rPr>
        <w:t xml:space="preserve"> Nigeria. The farm input factors (excluding the </w:t>
      </w:r>
      <w:r w:rsidRPr="00BB4CF5">
        <w:rPr>
          <w:rFonts w:ascii="Times New Roman" w:hAnsi="Times New Roman" w:cs="Times New Roman"/>
          <w:noProof/>
          <w:sz w:val="20"/>
          <w:szCs w:val="20"/>
        </w:rPr>
        <w:t>cost</w:t>
      </w:r>
      <w:r w:rsidRPr="00BB4CF5">
        <w:rPr>
          <w:rFonts w:ascii="Times New Roman" w:hAnsi="Times New Roman" w:cs="Times New Roman"/>
          <w:sz w:val="20"/>
          <w:szCs w:val="20"/>
        </w:rPr>
        <w:t xml:space="preserve"> of Seedling due to a </w:t>
      </w:r>
      <w:r w:rsidRPr="00BB4CF5">
        <w:rPr>
          <w:rFonts w:ascii="Times New Roman" w:hAnsi="Times New Roman" w:cs="Times New Roman"/>
          <w:noProof/>
          <w:sz w:val="20"/>
          <w:szCs w:val="20"/>
        </w:rPr>
        <w:t>subsidy</w:t>
      </w:r>
      <w:r w:rsidRPr="00BB4CF5">
        <w:rPr>
          <w:rFonts w:ascii="Times New Roman" w:hAnsi="Times New Roman" w:cs="Times New Roman"/>
          <w:sz w:val="20"/>
          <w:szCs w:val="20"/>
        </w:rPr>
        <w:t xml:space="preserve"> by the Government) has significant and positive, meaning that the more cost of other farm cost </w:t>
      </w:r>
      <w:r w:rsidRPr="00BB4CF5">
        <w:rPr>
          <w:rFonts w:ascii="Times New Roman" w:hAnsi="Times New Roman" w:cs="Times New Roman"/>
          <w:noProof/>
          <w:sz w:val="20"/>
          <w:szCs w:val="20"/>
        </w:rPr>
        <w:t>incurs</w:t>
      </w:r>
      <w:r w:rsidRPr="00BB4CF5">
        <w:rPr>
          <w:rFonts w:ascii="Times New Roman" w:hAnsi="Times New Roman" w:cs="Times New Roman"/>
          <w:sz w:val="20"/>
          <w:szCs w:val="20"/>
        </w:rPr>
        <w:t xml:space="preserve">, the more the </w:t>
      </w:r>
      <w:r w:rsidRPr="00BB4CF5">
        <w:rPr>
          <w:rFonts w:ascii="Times New Roman" w:hAnsi="Times New Roman" w:cs="Times New Roman"/>
          <w:noProof/>
          <w:sz w:val="20"/>
          <w:szCs w:val="20"/>
        </w:rPr>
        <w:t>effect</w:t>
      </w:r>
      <w:r w:rsidRPr="00BB4CF5">
        <w:rPr>
          <w:rFonts w:ascii="Times New Roman" w:hAnsi="Times New Roman" w:cs="Times New Roman"/>
          <w:sz w:val="20"/>
          <w:szCs w:val="20"/>
        </w:rPr>
        <w:t xml:space="preserve"> on the profitability.</w:t>
      </w:r>
    </w:p>
    <w:p w:rsidR="00BB4CF5" w:rsidRPr="00BB4CF5" w:rsidRDefault="00BB4CF5" w:rsidP="001B36E3">
      <w:pPr>
        <w:pStyle w:val="ListParagraph"/>
        <w:numPr>
          <w:ilvl w:val="0"/>
          <w:numId w:val="37"/>
        </w:num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The variables of the </w:t>
      </w:r>
      <w:r w:rsidRPr="00BB4CF5">
        <w:rPr>
          <w:rFonts w:ascii="Times New Roman" w:hAnsi="Times New Roman" w:cs="Times New Roman"/>
          <w:noProof/>
          <w:sz w:val="20"/>
          <w:szCs w:val="20"/>
        </w:rPr>
        <w:t>semilinear</w:t>
      </w:r>
      <w:r w:rsidRPr="00BB4CF5">
        <w:rPr>
          <w:rFonts w:ascii="Times New Roman" w:hAnsi="Times New Roman" w:cs="Times New Roman"/>
          <w:sz w:val="20"/>
          <w:szCs w:val="20"/>
        </w:rPr>
        <w:t xml:space="preserve"> functional form gave the best fit of the data (</w:t>
      </w:r>
      <w:r w:rsidRPr="00BB4CF5">
        <w:rPr>
          <w:rFonts w:ascii="Times New Roman" w:eastAsia="Times New Roman" w:hAnsi="Times New Roman" w:cs="Times New Roman"/>
          <w:iCs/>
          <w:sz w:val="20"/>
          <w:szCs w:val="20"/>
        </w:rPr>
        <w:t>β</w:t>
      </w:r>
      <w:r w:rsidRPr="00BB4CF5">
        <w:rPr>
          <w:rFonts w:ascii="Times New Roman" w:eastAsia="Times New Roman" w:hAnsi="Times New Roman" w:cs="Times New Roman"/>
          <w:iCs/>
          <w:sz w:val="20"/>
          <w:szCs w:val="20"/>
          <w:vertAlign w:val="subscript"/>
        </w:rPr>
        <w:t xml:space="preserve">1= </w:t>
      </w:r>
      <w:r w:rsidRPr="00BB4CF5">
        <w:rPr>
          <w:rFonts w:ascii="Times New Roman" w:eastAsia="Times New Roman" w:hAnsi="Times New Roman" w:cs="Times New Roman"/>
          <w:iCs/>
          <w:sz w:val="20"/>
          <w:szCs w:val="20"/>
        </w:rPr>
        <w:t>0.596 **, β</w:t>
      </w:r>
      <w:r w:rsidRPr="00BB4CF5">
        <w:rPr>
          <w:rFonts w:ascii="Times New Roman" w:eastAsia="Times New Roman" w:hAnsi="Times New Roman" w:cs="Times New Roman"/>
          <w:iCs/>
          <w:sz w:val="20"/>
          <w:szCs w:val="20"/>
          <w:vertAlign w:val="subscript"/>
        </w:rPr>
        <w:t xml:space="preserve">3= </w:t>
      </w:r>
      <w:r w:rsidRPr="00BB4CF5">
        <w:rPr>
          <w:rFonts w:ascii="Times New Roman" w:eastAsia="Times New Roman" w:hAnsi="Times New Roman" w:cs="Times New Roman"/>
          <w:iCs/>
          <w:sz w:val="20"/>
          <w:szCs w:val="20"/>
        </w:rPr>
        <w:t>-0.653 ** and β</w:t>
      </w:r>
      <w:r w:rsidRPr="00BB4CF5">
        <w:rPr>
          <w:rFonts w:ascii="Times New Roman" w:eastAsia="Times New Roman" w:hAnsi="Times New Roman" w:cs="Times New Roman"/>
          <w:iCs/>
          <w:sz w:val="20"/>
          <w:szCs w:val="20"/>
          <w:vertAlign w:val="subscript"/>
        </w:rPr>
        <w:t>5=</w:t>
      </w:r>
      <w:r w:rsidRPr="00BB4CF5">
        <w:rPr>
          <w:rFonts w:ascii="Times New Roman" w:eastAsia="Times New Roman" w:hAnsi="Times New Roman" w:cs="Times New Roman"/>
          <w:iCs/>
          <w:sz w:val="20"/>
          <w:szCs w:val="20"/>
        </w:rPr>
        <w:t>0.321*</w:t>
      </w:r>
      <w:r w:rsidRPr="00BB4CF5">
        <w:rPr>
          <w:rFonts w:ascii="Times New Roman" w:hAnsi="Times New Roman" w:cs="Times New Roman"/>
          <w:sz w:val="20"/>
          <w:szCs w:val="20"/>
        </w:rPr>
        <w:t xml:space="preserve">). The function showed that purchase price, cost of commodity taxation and transportation are significantly determined. Hence it affects majorly on the profitability of beans wholesalers enterprises in </w:t>
      </w:r>
      <w:r w:rsidRPr="00BB4CF5">
        <w:rPr>
          <w:rFonts w:ascii="Times New Roman" w:hAnsi="Times New Roman" w:cs="Times New Roman"/>
          <w:noProof/>
          <w:sz w:val="20"/>
          <w:szCs w:val="20"/>
        </w:rPr>
        <w:t>North-West</w:t>
      </w:r>
      <w:r w:rsidRPr="00BB4CF5">
        <w:rPr>
          <w:rFonts w:ascii="Times New Roman" w:hAnsi="Times New Roman" w:cs="Times New Roman"/>
          <w:sz w:val="20"/>
          <w:szCs w:val="20"/>
        </w:rPr>
        <w:t xml:space="preserve"> Nigeria. The </w:t>
      </w:r>
      <w:r w:rsidRPr="00BB4CF5">
        <w:rPr>
          <w:rFonts w:ascii="Times New Roman" w:hAnsi="Times New Roman" w:cs="Times New Roman"/>
          <w:noProof/>
          <w:sz w:val="20"/>
          <w:szCs w:val="20"/>
        </w:rPr>
        <w:t>wholesaler's</w:t>
      </w:r>
      <w:r w:rsidRPr="00BB4CF5">
        <w:rPr>
          <w:rFonts w:ascii="Times New Roman" w:hAnsi="Times New Roman" w:cs="Times New Roman"/>
          <w:sz w:val="20"/>
          <w:szCs w:val="20"/>
        </w:rPr>
        <w:t xml:space="preserve"> input factors (excluding insecticide and warehouse due to government subsidy) has significant and positive, meaning that other distribution </w:t>
      </w:r>
      <w:r w:rsidRPr="00BB4CF5">
        <w:rPr>
          <w:rFonts w:ascii="Times New Roman" w:hAnsi="Times New Roman" w:cs="Times New Roman"/>
          <w:noProof/>
          <w:sz w:val="20"/>
          <w:szCs w:val="20"/>
        </w:rPr>
        <w:t>costs</w:t>
      </w:r>
      <w:r w:rsidRPr="00BB4CF5">
        <w:rPr>
          <w:rFonts w:ascii="Times New Roman" w:hAnsi="Times New Roman" w:cs="Times New Roman"/>
          <w:sz w:val="20"/>
          <w:szCs w:val="20"/>
        </w:rPr>
        <w:t xml:space="preserve"> incur, the more the </w:t>
      </w:r>
      <w:r w:rsidRPr="00BB4CF5">
        <w:rPr>
          <w:rFonts w:ascii="Times New Roman" w:hAnsi="Times New Roman" w:cs="Times New Roman"/>
          <w:noProof/>
          <w:sz w:val="20"/>
          <w:szCs w:val="20"/>
        </w:rPr>
        <w:t>effect</w:t>
      </w:r>
      <w:r w:rsidRPr="00BB4CF5">
        <w:rPr>
          <w:rFonts w:ascii="Times New Roman" w:hAnsi="Times New Roman" w:cs="Times New Roman"/>
          <w:sz w:val="20"/>
          <w:szCs w:val="20"/>
        </w:rPr>
        <w:t xml:space="preserve"> on the profitability.</w:t>
      </w:r>
    </w:p>
    <w:p w:rsidR="00BB4CF5" w:rsidRDefault="00BB4CF5" w:rsidP="001B36E3">
      <w:pPr>
        <w:numPr>
          <w:ilvl w:val="0"/>
          <w:numId w:val="37"/>
        </w:numPr>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The variables of the </w:t>
      </w:r>
      <w:r w:rsidRPr="00BB4CF5">
        <w:rPr>
          <w:rFonts w:ascii="Times New Roman" w:hAnsi="Times New Roman" w:cs="Times New Roman"/>
          <w:noProof/>
          <w:sz w:val="20"/>
          <w:szCs w:val="20"/>
        </w:rPr>
        <w:t>semilinear</w:t>
      </w:r>
      <w:r w:rsidRPr="00BB4CF5">
        <w:rPr>
          <w:rFonts w:ascii="Times New Roman" w:hAnsi="Times New Roman" w:cs="Times New Roman"/>
          <w:sz w:val="20"/>
          <w:szCs w:val="20"/>
        </w:rPr>
        <w:t xml:space="preserve"> functional form gave the best fit of the data (</w:t>
      </w:r>
      <w:r w:rsidRPr="00BB4CF5">
        <w:rPr>
          <w:rFonts w:ascii="Times New Roman" w:eastAsia="Times New Roman" w:hAnsi="Times New Roman" w:cs="Times New Roman"/>
          <w:iCs/>
          <w:sz w:val="20"/>
          <w:szCs w:val="20"/>
        </w:rPr>
        <w:t>β</w:t>
      </w:r>
      <w:r w:rsidRPr="00BB4CF5">
        <w:rPr>
          <w:rFonts w:ascii="Times New Roman" w:eastAsia="Times New Roman" w:hAnsi="Times New Roman" w:cs="Times New Roman"/>
          <w:iCs/>
          <w:sz w:val="20"/>
          <w:szCs w:val="20"/>
          <w:vertAlign w:val="subscript"/>
        </w:rPr>
        <w:t xml:space="preserve">1= </w:t>
      </w:r>
      <w:r w:rsidRPr="00BB4CF5">
        <w:rPr>
          <w:rFonts w:ascii="Times New Roman" w:eastAsia="Times New Roman" w:hAnsi="Times New Roman" w:cs="Times New Roman"/>
          <w:iCs/>
          <w:sz w:val="20"/>
          <w:szCs w:val="20"/>
        </w:rPr>
        <w:t>3.123* and β</w:t>
      </w:r>
      <w:r w:rsidRPr="00BB4CF5">
        <w:rPr>
          <w:rFonts w:ascii="Times New Roman" w:eastAsia="Times New Roman" w:hAnsi="Times New Roman" w:cs="Times New Roman"/>
          <w:iCs/>
          <w:sz w:val="20"/>
          <w:szCs w:val="20"/>
          <w:vertAlign w:val="subscript"/>
        </w:rPr>
        <w:t xml:space="preserve">4= </w:t>
      </w:r>
      <w:r w:rsidRPr="00BB4CF5">
        <w:rPr>
          <w:rFonts w:ascii="Times New Roman" w:eastAsia="Times New Roman" w:hAnsi="Times New Roman" w:cs="Times New Roman"/>
          <w:iCs/>
          <w:sz w:val="20"/>
          <w:szCs w:val="20"/>
        </w:rPr>
        <w:t>-.3260**</w:t>
      </w:r>
      <w:r w:rsidRPr="00BB4CF5">
        <w:rPr>
          <w:rFonts w:ascii="Times New Roman" w:hAnsi="Times New Roman" w:cs="Times New Roman"/>
          <w:sz w:val="20"/>
          <w:szCs w:val="20"/>
        </w:rPr>
        <w:t xml:space="preserve">). The function showed that purchase price and cost of commodity taxation are significantly determined. Hence it affects majorly on the profitability of beans retailers enterprises in </w:t>
      </w:r>
      <w:r w:rsidRPr="00BB4CF5">
        <w:rPr>
          <w:rFonts w:ascii="Times New Roman" w:hAnsi="Times New Roman" w:cs="Times New Roman"/>
          <w:noProof/>
          <w:sz w:val="20"/>
          <w:szCs w:val="20"/>
        </w:rPr>
        <w:t>North-West</w:t>
      </w:r>
      <w:r w:rsidRPr="00BB4CF5">
        <w:rPr>
          <w:rFonts w:ascii="Times New Roman" w:hAnsi="Times New Roman" w:cs="Times New Roman"/>
          <w:sz w:val="20"/>
          <w:szCs w:val="20"/>
        </w:rPr>
        <w:t xml:space="preserve"> Nigeria. The </w:t>
      </w:r>
      <w:r w:rsidRPr="00BB4CF5">
        <w:rPr>
          <w:rFonts w:ascii="Times New Roman" w:hAnsi="Times New Roman" w:cs="Times New Roman"/>
          <w:noProof/>
          <w:sz w:val="20"/>
          <w:szCs w:val="20"/>
        </w:rPr>
        <w:t>retailer's</w:t>
      </w:r>
      <w:r w:rsidRPr="00BB4CF5">
        <w:rPr>
          <w:rFonts w:ascii="Times New Roman" w:hAnsi="Times New Roman" w:cs="Times New Roman"/>
          <w:sz w:val="20"/>
          <w:szCs w:val="20"/>
        </w:rPr>
        <w:t xml:space="preserve"> input factors (excluding insecticide and warehouse) has significant and positive, meaning that the more cost of other distribution cost </w:t>
      </w:r>
      <w:r w:rsidRPr="00BB4CF5">
        <w:rPr>
          <w:rFonts w:ascii="Times New Roman" w:hAnsi="Times New Roman" w:cs="Times New Roman"/>
          <w:noProof/>
          <w:sz w:val="20"/>
          <w:szCs w:val="20"/>
        </w:rPr>
        <w:t>incurs</w:t>
      </w:r>
      <w:r w:rsidRPr="00BB4CF5">
        <w:rPr>
          <w:rFonts w:ascii="Times New Roman" w:hAnsi="Times New Roman" w:cs="Times New Roman"/>
          <w:sz w:val="20"/>
          <w:szCs w:val="20"/>
        </w:rPr>
        <w:t xml:space="preserve">, the more the </w:t>
      </w:r>
      <w:r w:rsidRPr="00BB4CF5">
        <w:rPr>
          <w:rFonts w:ascii="Times New Roman" w:hAnsi="Times New Roman" w:cs="Times New Roman"/>
          <w:noProof/>
          <w:sz w:val="20"/>
          <w:szCs w:val="20"/>
        </w:rPr>
        <w:t>effect</w:t>
      </w:r>
      <w:r w:rsidRPr="00BB4CF5">
        <w:rPr>
          <w:rFonts w:ascii="Times New Roman" w:hAnsi="Times New Roman" w:cs="Times New Roman"/>
          <w:sz w:val="20"/>
          <w:szCs w:val="20"/>
        </w:rPr>
        <w:t xml:space="preserve"> on the profitability.</w:t>
      </w:r>
    </w:p>
    <w:p w:rsidR="00BB4CF5" w:rsidRPr="00BB4CF5" w:rsidRDefault="00BB4CF5" w:rsidP="001B36E3">
      <w:pPr>
        <w:pStyle w:val="ListParagraph"/>
        <w:numPr>
          <w:ilvl w:val="0"/>
          <w:numId w:val="43"/>
        </w:numPr>
        <w:spacing w:after="0" w:line="240" w:lineRule="auto"/>
        <w:jc w:val="both"/>
        <w:rPr>
          <w:rFonts w:ascii="Times New Roman" w:hAnsi="Times New Roman" w:cs="Times New Roman"/>
          <w:sz w:val="20"/>
          <w:szCs w:val="20"/>
        </w:rPr>
      </w:pPr>
      <w:r w:rsidRPr="00BB4CF5">
        <w:rPr>
          <w:rFonts w:ascii="Times New Roman" w:hAnsi="Times New Roman" w:cs="Times New Roman"/>
          <w:noProof/>
          <w:sz w:val="20"/>
          <w:szCs w:val="20"/>
        </w:rPr>
        <w:t>Lastly,</w:t>
      </w:r>
      <w:r w:rsidRPr="00BB4CF5">
        <w:rPr>
          <w:rFonts w:ascii="Times New Roman" w:hAnsi="Times New Roman" w:cs="Times New Roman"/>
          <w:sz w:val="20"/>
          <w:szCs w:val="20"/>
        </w:rPr>
        <w:t xml:space="preserve"> the objective three as to identify major constraints to beans production and marketing in </w:t>
      </w:r>
      <w:r w:rsidRPr="00BB4CF5">
        <w:rPr>
          <w:rFonts w:ascii="Times New Roman" w:hAnsi="Times New Roman" w:cs="Times New Roman"/>
          <w:noProof/>
          <w:sz w:val="20"/>
          <w:szCs w:val="20"/>
        </w:rPr>
        <w:t>northern,</w:t>
      </w:r>
      <w:r w:rsidRPr="00BB4CF5">
        <w:rPr>
          <w:rFonts w:ascii="Times New Roman" w:hAnsi="Times New Roman" w:cs="Times New Roman"/>
          <w:sz w:val="20"/>
          <w:szCs w:val="20"/>
        </w:rPr>
        <w:t xml:space="preserve"> western states, Nigeria, in which the weighted average mean with the decision rule (Accept when the calculated is above 2.5 </w:t>
      </w:r>
      <w:r w:rsidRPr="00BB4CF5">
        <w:rPr>
          <w:rFonts w:ascii="Times New Roman" w:hAnsi="Times New Roman" w:cs="Times New Roman"/>
          <w:noProof/>
          <w:sz w:val="20"/>
          <w:szCs w:val="20"/>
        </w:rPr>
        <w:t>and otherwise</w:t>
      </w:r>
      <w:r w:rsidRPr="00BB4CF5">
        <w:rPr>
          <w:rFonts w:ascii="Times New Roman" w:hAnsi="Times New Roman" w:cs="Times New Roman"/>
          <w:sz w:val="20"/>
          <w:szCs w:val="20"/>
        </w:rPr>
        <w:t xml:space="preserve"> reject below 2.5). All other </w:t>
      </w:r>
      <w:r w:rsidRPr="00BB4CF5">
        <w:rPr>
          <w:rFonts w:ascii="Times New Roman" w:hAnsi="Times New Roman" w:cs="Times New Roman"/>
          <w:noProof/>
          <w:sz w:val="20"/>
          <w:szCs w:val="20"/>
        </w:rPr>
        <w:t>constraints</w:t>
      </w:r>
      <w:r w:rsidRPr="00BB4CF5">
        <w:rPr>
          <w:rFonts w:ascii="Times New Roman" w:hAnsi="Times New Roman" w:cs="Times New Roman"/>
          <w:sz w:val="20"/>
          <w:szCs w:val="20"/>
        </w:rPr>
        <w:t xml:space="preserve"> </w:t>
      </w:r>
      <w:r w:rsidRPr="00BB4CF5">
        <w:rPr>
          <w:rFonts w:ascii="Times New Roman" w:hAnsi="Times New Roman" w:cs="Times New Roman"/>
          <w:noProof/>
          <w:sz w:val="20"/>
          <w:szCs w:val="20"/>
        </w:rPr>
        <w:t>are</w:t>
      </w:r>
      <w:r w:rsidRPr="00BB4CF5">
        <w:rPr>
          <w:rFonts w:ascii="Times New Roman" w:hAnsi="Times New Roman" w:cs="Times New Roman"/>
          <w:sz w:val="20"/>
          <w:szCs w:val="20"/>
        </w:rPr>
        <w:t xml:space="preserve"> accepted to constrained beans production and marketing in North Western Nigeria, except </w:t>
      </w:r>
      <w:r w:rsidRPr="00BB4CF5">
        <w:rPr>
          <w:rFonts w:ascii="Times New Roman" w:hAnsi="Times New Roman" w:cs="Times New Roman"/>
          <w:noProof/>
          <w:sz w:val="20"/>
          <w:szCs w:val="20"/>
        </w:rPr>
        <w:t>small-scale</w:t>
      </w:r>
      <w:r w:rsidRPr="00BB4CF5">
        <w:rPr>
          <w:rFonts w:ascii="Times New Roman" w:hAnsi="Times New Roman" w:cs="Times New Roman"/>
          <w:sz w:val="20"/>
          <w:szCs w:val="20"/>
        </w:rPr>
        <w:t xml:space="preserve"> operations, gender discrimination, lack of </w:t>
      </w:r>
      <w:r w:rsidRPr="00BB4CF5">
        <w:rPr>
          <w:rFonts w:ascii="Times New Roman" w:hAnsi="Times New Roman" w:cs="Times New Roman"/>
          <w:noProof/>
          <w:sz w:val="20"/>
          <w:szCs w:val="20"/>
        </w:rPr>
        <w:t>standardisation</w:t>
      </w:r>
      <w:r w:rsidRPr="00BB4CF5">
        <w:rPr>
          <w:rFonts w:ascii="Times New Roman" w:hAnsi="Times New Roman" w:cs="Times New Roman"/>
          <w:sz w:val="20"/>
          <w:szCs w:val="20"/>
        </w:rPr>
        <w:t xml:space="preserve"> of measures quality, </w:t>
      </w:r>
      <w:r w:rsidRPr="00BB4CF5">
        <w:rPr>
          <w:rFonts w:ascii="Times New Roman" w:hAnsi="Times New Roman" w:cs="Times New Roman"/>
          <w:noProof/>
          <w:sz w:val="20"/>
          <w:szCs w:val="20"/>
        </w:rPr>
        <w:t>dishonest</w:t>
      </w:r>
      <w:r w:rsidRPr="00BB4CF5">
        <w:rPr>
          <w:rFonts w:ascii="Times New Roman" w:hAnsi="Times New Roman" w:cs="Times New Roman"/>
          <w:sz w:val="20"/>
          <w:szCs w:val="20"/>
        </w:rPr>
        <w:t xml:space="preserve"> activities of the middlemen and farmer and language barriers. </w:t>
      </w:r>
    </w:p>
    <w:p w:rsidR="00BB4CF5" w:rsidRPr="00BB4CF5" w:rsidRDefault="00BB4CF5" w:rsidP="00BB4CF5">
      <w:pPr>
        <w:pStyle w:val="NoSpacing"/>
        <w:ind w:left="720" w:hanging="720"/>
        <w:jc w:val="both"/>
        <w:rPr>
          <w:rFonts w:ascii="Times New Roman" w:hAnsi="Times New Roman"/>
          <w:b/>
          <w:sz w:val="20"/>
          <w:szCs w:val="20"/>
        </w:rPr>
      </w:pPr>
    </w:p>
    <w:p w:rsidR="00BB4CF5" w:rsidRPr="00BB4CF5" w:rsidRDefault="00BB4CF5" w:rsidP="00BB4CF5">
      <w:pPr>
        <w:pStyle w:val="NoSpacing"/>
        <w:ind w:left="720" w:hanging="720"/>
        <w:jc w:val="both"/>
        <w:rPr>
          <w:rFonts w:ascii="Times New Roman" w:hAnsi="Times New Roman"/>
          <w:b/>
          <w:sz w:val="24"/>
          <w:szCs w:val="24"/>
        </w:rPr>
      </w:pPr>
      <w:r w:rsidRPr="00BB4CF5">
        <w:rPr>
          <w:rFonts w:ascii="Times New Roman" w:hAnsi="Times New Roman"/>
          <w:b/>
          <w:sz w:val="24"/>
          <w:szCs w:val="24"/>
        </w:rPr>
        <w:t>CONCLUSION</w:t>
      </w:r>
    </w:p>
    <w:p w:rsidR="00BB4CF5" w:rsidRPr="00BB4CF5" w:rsidRDefault="00BB4CF5" w:rsidP="00BB4CF5">
      <w:pPr>
        <w:autoSpaceDE w:val="0"/>
        <w:autoSpaceDN w:val="0"/>
        <w:adjustRightInd w:val="0"/>
        <w:spacing w:after="0" w:line="240" w:lineRule="auto"/>
        <w:jc w:val="both"/>
        <w:rPr>
          <w:rFonts w:ascii="Times New Roman" w:hAnsi="Times New Roman" w:cs="Times New Roman"/>
          <w:color w:val="000000"/>
          <w:sz w:val="20"/>
          <w:szCs w:val="20"/>
          <w:lang w:val="ig-NG" w:eastAsia="en-GB"/>
        </w:rPr>
      </w:pPr>
      <w:r w:rsidRPr="00BB4CF5">
        <w:rPr>
          <w:rFonts w:ascii="Times New Roman" w:hAnsi="Times New Roman" w:cs="Times New Roman"/>
          <w:noProof/>
          <w:color w:val="000000"/>
          <w:sz w:val="20"/>
          <w:szCs w:val="20"/>
          <w:lang w:val="en-GB" w:eastAsia="en-GB"/>
        </w:rPr>
        <w:t>By</w:t>
      </w:r>
      <w:r w:rsidRPr="00BB4CF5">
        <w:rPr>
          <w:rFonts w:ascii="Times New Roman" w:hAnsi="Times New Roman" w:cs="Times New Roman"/>
          <w:color w:val="000000"/>
          <w:sz w:val="20"/>
          <w:szCs w:val="20"/>
          <w:lang w:val="en-GB" w:eastAsia="en-GB"/>
        </w:rPr>
        <w:t xml:space="preserve"> this research finding, the study concludes with the following;</w:t>
      </w:r>
      <w:r w:rsidRPr="00BB4CF5">
        <w:rPr>
          <w:rFonts w:ascii="Times New Roman" w:hAnsi="Times New Roman" w:cs="Times New Roman"/>
          <w:color w:val="000000"/>
          <w:sz w:val="20"/>
          <w:szCs w:val="20"/>
          <w:lang w:val="ig-NG" w:eastAsia="en-GB"/>
        </w:rPr>
        <w:t xml:space="preserve"> </w:t>
      </w:r>
    </w:p>
    <w:p w:rsidR="00BB4CF5" w:rsidRPr="00BB4CF5" w:rsidRDefault="00BB4CF5" w:rsidP="00BB4CF5">
      <w:pPr>
        <w:autoSpaceDE w:val="0"/>
        <w:autoSpaceDN w:val="0"/>
        <w:adjustRightInd w:val="0"/>
        <w:spacing w:after="0" w:line="240" w:lineRule="auto"/>
        <w:jc w:val="both"/>
        <w:rPr>
          <w:rFonts w:ascii="Times New Roman" w:hAnsi="Times New Roman" w:cs="Times New Roman"/>
          <w:color w:val="000000"/>
          <w:sz w:val="20"/>
          <w:szCs w:val="20"/>
          <w:lang w:val="en-GB" w:eastAsia="en-GB"/>
        </w:rPr>
      </w:pPr>
      <w:r w:rsidRPr="00BB4CF5">
        <w:rPr>
          <w:rFonts w:ascii="Times New Roman" w:hAnsi="Times New Roman" w:cs="Times New Roman"/>
          <w:color w:val="000000"/>
          <w:sz w:val="20"/>
          <w:szCs w:val="20"/>
          <w:lang w:val="en-GB" w:eastAsia="en-GB"/>
        </w:rPr>
        <w:t xml:space="preserve">This study revealed that </w:t>
      </w:r>
      <w:r w:rsidRPr="00BB4CF5">
        <w:rPr>
          <w:rFonts w:ascii="Times New Roman" w:hAnsi="Times New Roman" w:cs="Times New Roman"/>
          <w:noProof/>
          <w:color w:val="000000"/>
          <w:sz w:val="20"/>
          <w:szCs w:val="20"/>
          <w:lang w:val="en-GB" w:eastAsia="en-GB"/>
        </w:rPr>
        <w:t>farmers</w:t>
      </w:r>
      <w:r w:rsidRPr="00BB4CF5">
        <w:rPr>
          <w:rFonts w:ascii="Times New Roman" w:hAnsi="Times New Roman" w:cs="Times New Roman"/>
          <w:color w:val="000000"/>
          <w:sz w:val="20"/>
          <w:szCs w:val="20"/>
          <w:lang w:val="en-GB" w:eastAsia="en-GB"/>
        </w:rPr>
        <w:t xml:space="preserve"> and other traders (middlemen such as wholesalers and retailers) do not always make such large profits as it </w:t>
      </w:r>
      <w:r w:rsidRPr="00BB4CF5">
        <w:rPr>
          <w:rFonts w:ascii="Times New Roman" w:hAnsi="Times New Roman" w:cs="Times New Roman"/>
          <w:noProof/>
          <w:color w:val="000000"/>
          <w:sz w:val="20"/>
          <w:szCs w:val="20"/>
          <w:lang w:val="en-GB" w:eastAsia="en-GB"/>
        </w:rPr>
        <w:t>seemly seems</w:t>
      </w:r>
      <w:r w:rsidRPr="00BB4CF5">
        <w:rPr>
          <w:rFonts w:ascii="Times New Roman" w:hAnsi="Times New Roman" w:cs="Times New Roman"/>
          <w:color w:val="000000"/>
          <w:sz w:val="20"/>
          <w:szCs w:val="20"/>
          <w:lang w:val="en-GB" w:eastAsia="en-GB"/>
        </w:rPr>
        <w:t xml:space="preserve"> to be for the normal bean consumers. The </w:t>
      </w:r>
      <w:r w:rsidRPr="00BB4CF5">
        <w:rPr>
          <w:rFonts w:ascii="Times New Roman" w:hAnsi="Times New Roman" w:cs="Times New Roman"/>
          <w:noProof/>
          <w:color w:val="000000"/>
          <w:sz w:val="20"/>
          <w:szCs w:val="20"/>
          <w:lang w:val="en-GB" w:eastAsia="en-GB"/>
        </w:rPr>
        <w:t>low-profit</w:t>
      </w:r>
      <w:r w:rsidRPr="00BB4CF5">
        <w:rPr>
          <w:rFonts w:ascii="Times New Roman" w:hAnsi="Times New Roman" w:cs="Times New Roman"/>
          <w:color w:val="000000"/>
          <w:sz w:val="20"/>
          <w:szCs w:val="20"/>
          <w:lang w:val="en-GB" w:eastAsia="en-GB"/>
        </w:rPr>
        <w:t xml:space="preserve"> levels for beans farmers could be due to seasonal fluctuations and inputs constraints. The analysis of the results has also shown that total marketing margin of beans in the area of study is affected by many factors such as the marketing cost, producer prices and the quality and quantity of the produce (beans). </w:t>
      </w:r>
      <w:r w:rsidRPr="00BB4CF5">
        <w:rPr>
          <w:rFonts w:ascii="Times New Roman" w:hAnsi="Times New Roman" w:cs="Times New Roman"/>
          <w:noProof/>
          <w:color w:val="000000"/>
          <w:sz w:val="20"/>
          <w:szCs w:val="20"/>
          <w:lang w:val="en-GB" w:eastAsia="en-GB"/>
        </w:rPr>
        <w:t>Better</w:t>
      </w:r>
      <w:r w:rsidRPr="00BB4CF5">
        <w:rPr>
          <w:rFonts w:ascii="Times New Roman" w:hAnsi="Times New Roman" w:cs="Times New Roman"/>
          <w:color w:val="000000"/>
          <w:sz w:val="20"/>
          <w:szCs w:val="20"/>
          <w:lang w:val="en-GB" w:eastAsia="en-GB"/>
        </w:rPr>
        <w:t xml:space="preserve"> monitoring of prices will give more precise information about the performance of the marketing system (transportation, promoting grouped marketing, and market information) and will improve its effectiveness. However, the improvement of systems of conservation and transformation will stagger the periods of high consumption and increase market potential.</w:t>
      </w:r>
    </w:p>
    <w:p w:rsidR="00BB4CF5" w:rsidRPr="00BB4CF5" w:rsidRDefault="00BB4CF5" w:rsidP="00BB4CF5">
      <w:pPr>
        <w:pStyle w:val="NoSpacing"/>
        <w:ind w:left="720" w:hanging="720"/>
        <w:jc w:val="both"/>
        <w:rPr>
          <w:rFonts w:ascii="Times New Roman" w:hAnsi="Times New Roman"/>
          <w:color w:val="000000"/>
          <w:sz w:val="20"/>
          <w:szCs w:val="20"/>
          <w:lang w:val="en-GB" w:eastAsia="en-GB"/>
        </w:rPr>
      </w:pPr>
    </w:p>
    <w:p w:rsidR="00BB4CF5" w:rsidRPr="00BB4CF5" w:rsidRDefault="00BB4CF5" w:rsidP="00BB4CF5">
      <w:pPr>
        <w:pStyle w:val="NoSpacing"/>
        <w:ind w:left="720" w:hanging="720"/>
        <w:jc w:val="both"/>
        <w:rPr>
          <w:rFonts w:ascii="Times New Roman" w:hAnsi="Times New Roman"/>
          <w:b/>
          <w:sz w:val="24"/>
          <w:szCs w:val="24"/>
        </w:rPr>
      </w:pPr>
      <w:r w:rsidRPr="00BB4CF5">
        <w:rPr>
          <w:rFonts w:ascii="Times New Roman" w:hAnsi="Times New Roman"/>
          <w:b/>
          <w:sz w:val="24"/>
          <w:szCs w:val="24"/>
        </w:rPr>
        <w:t>RECOMMENDATIONS</w:t>
      </w:r>
    </w:p>
    <w:p w:rsidR="00BB4CF5" w:rsidRPr="00BB4CF5" w:rsidRDefault="00BB4CF5" w:rsidP="00BB4CF5">
      <w:pPr>
        <w:pStyle w:val="Default"/>
        <w:jc w:val="both"/>
        <w:rPr>
          <w:sz w:val="20"/>
          <w:szCs w:val="20"/>
        </w:rPr>
      </w:pPr>
      <w:r w:rsidRPr="00BB4CF5">
        <w:rPr>
          <w:sz w:val="20"/>
          <w:szCs w:val="20"/>
        </w:rPr>
        <w:t xml:space="preserve">Based on the findings of the study, the following recommendations </w:t>
      </w:r>
      <w:r w:rsidRPr="00BB4CF5">
        <w:rPr>
          <w:noProof/>
          <w:sz w:val="20"/>
          <w:szCs w:val="20"/>
        </w:rPr>
        <w:t>were made</w:t>
      </w:r>
      <w:r w:rsidRPr="00BB4CF5">
        <w:rPr>
          <w:sz w:val="20"/>
          <w:szCs w:val="20"/>
        </w:rPr>
        <w:t xml:space="preserve">: </w:t>
      </w:r>
    </w:p>
    <w:p w:rsidR="00BB4CF5" w:rsidRDefault="00BB4CF5" w:rsidP="001B36E3">
      <w:pPr>
        <w:pStyle w:val="Default"/>
        <w:numPr>
          <w:ilvl w:val="0"/>
          <w:numId w:val="44"/>
        </w:numPr>
        <w:jc w:val="both"/>
        <w:rPr>
          <w:sz w:val="20"/>
          <w:szCs w:val="20"/>
        </w:rPr>
      </w:pPr>
      <w:r w:rsidRPr="00BB4CF5">
        <w:rPr>
          <w:sz w:val="20"/>
          <w:szCs w:val="20"/>
        </w:rPr>
        <w:t xml:space="preserve">In the context of bean production, the maximum possible yield per hectare is yet to be achieved to feed geometric </w:t>
      </w:r>
      <w:r w:rsidRPr="00BB4CF5">
        <w:rPr>
          <w:noProof/>
          <w:sz w:val="20"/>
          <w:szCs w:val="20"/>
        </w:rPr>
        <w:t>progression of the Nigeria population. Therefore, there is</w:t>
      </w:r>
      <w:r w:rsidRPr="00BB4CF5">
        <w:rPr>
          <w:sz w:val="20"/>
          <w:szCs w:val="20"/>
        </w:rPr>
        <w:t xml:space="preserve"> the need for the Federal and State Ministry of Agriculture to </w:t>
      </w:r>
      <w:r w:rsidRPr="00BB4CF5">
        <w:rPr>
          <w:noProof/>
          <w:sz w:val="20"/>
          <w:szCs w:val="20"/>
        </w:rPr>
        <w:t>sensitise</w:t>
      </w:r>
      <w:r w:rsidRPr="00BB4CF5">
        <w:rPr>
          <w:sz w:val="20"/>
          <w:szCs w:val="20"/>
        </w:rPr>
        <w:t xml:space="preserve"> farmers on the importance of adopting soil enhancing technologies to enhance retention of soil fertility input application and also concerning improved seed varieties that have disease resistant and high productivity traits.</w:t>
      </w:r>
    </w:p>
    <w:p w:rsidR="00BB4CF5" w:rsidRDefault="00BB4CF5" w:rsidP="001B36E3">
      <w:pPr>
        <w:pStyle w:val="Default"/>
        <w:numPr>
          <w:ilvl w:val="0"/>
          <w:numId w:val="44"/>
        </w:numPr>
        <w:jc w:val="both"/>
        <w:rPr>
          <w:sz w:val="20"/>
          <w:szCs w:val="20"/>
        </w:rPr>
      </w:pPr>
      <w:r w:rsidRPr="00BB4CF5">
        <w:rPr>
          <w:sz w:val="20"/>
          <w:szCs w:val="20"/>
        </w:rPr>
        <w:t xml:space="preserve">Agricultural extension </w:t>
      </w:r>
      <w:r w:rsidRPr="00BB4CF5">
        <w:rPr>
          <w:noProof/>
          <w:sz w:val="20"/>
          <w:szCs w:val="20"/>
        </w:rPr>
        <w:t>services should be provided adequately to farmers of</w:t>
      </w:r>
      <w:r w:rsidRPr="00BB4CF5">
        <w:rPr>
          <w:sz w:val="20"/>
          <w:szCs w:val="20"/>
        </w:rPr>
        <w:t xml:space="preserve"> bean production technologies and market information in North-West Nigeria. </w:t>
      </w:r>
    </w:p>
    <w:p w:rsidR="00BB4CF5" w:rsidRDefault="00BB4CF5" w:rsidP="001B36E3">
      <w:pPr>
        <w:pStyle w:val="Default"/>
        <w:numPr>
          <w:ilvl w:val="0"/>
          <w:numId w:val="44"/>
        </w:numPr>
        <w:jc w:val="both"/>
        <w:rPr>
          <w:sz w:val="20"/>
          <w:szCs w:val="20"/>
        </w:rPr>
      </w:pPr>
      <w:r w:rsidRPr="00BB4CF5">
        <w:rPr>
          <w:sz w:val="20"/>
          <w:szCs w:val="20"/>
          <w:lang w:val="en-GB" w:eastAsia="en-GB"/>
        </w:rPr>
        <w:t xml:space="preserve">Adequate attention should </w:t>
      </w:r>
      <w:r w:rsidRPr="00BB4CF5">
        <w:rPr>
          <w:noProof/>
          <w:sz w:val="20"/>
          <w:szCs w:val="20"/>
          <w:lang w:val="en-GB" w:eastAsia="en-GB"/>
        </w:rPr>
        <w:t>be given</w:t>
      </w:r>
      <w:r w:rsidRPr="00BB4CF5">
        <w:rPr>
          <w:sz w:val="20"/>
          <w:szCs w:val="20"/>
          <w:lang w:val="en-GB" w:eastAsia="en-GB"/>
        </w:rPr>
        <w:t xml:space="preserve"> to beans farmers sex, age, income, marital status </w:t>
      </w:r>
      <w:r w:rsidRPr="00BB4CF5">
        <w:rPr>
          <w:noProof/>
          <w:sz w:val="20"/>
          <w:szCs w:val="20"/>
          <w:lang w:val="en-GB" w:eastAsia="en-GB"/>
        </w:rPr>
        <w:t>etc.</w:t>
      </w:r>
      <w:r w:rsidRPr="00BB4CF5">
        <w:rPr>
          <w:sz w:val="20"/>
          <w:szCs w:val="20"/>
          <w:lang w:val="en-GB" w:eastAsia="en-GB"/>
        </w:rPr>
        <w:t xml:space="preserve"> as these </w:t>
      </w:r>
      <w:r w:rsidRPr="00BB4CF5">
        <w:rPr>
          <w:noProof/>
          <w:sz w:val="20"/>
          <w:szCs w:val="20"/>
          <w:lang w:val="en-GB" w:eastAsia="en-GB"/>
        </w:rPr>
        <w:t>will provide</w:t>
      </w:r>
      <w:r w:rsidRPr="00BB4CF5">
        <w:rPr>
          <w:sz w:val="20"/>
          <w:szCs w:val="20"/>
          <w:lang w:val="en-GB" w:eastAsia="en-GB"/>
        </w:rPr>
        <w:t xml:space="preserve"> significant facilitators of adoption of production and marketing of beans</w:t>
      </w:r>
    </w:p>
    <w:p w:rsidR="00BB4CF5" w:rsidRPr="00BB4CF5" w:rsidRDefault="00BB4CF5" w:rsidP="001B36E3">
      <w:pPr>
        <w:pStyle w:val="Default"/>
        <w:numPr>
          <w:ilvl w:val="0"/>
          <w:numId w:val="44"/>
        </w:numPr>
        <w:jc w:val="both"/>
        <w:rPr>
          <w:sz w:val="20"/>
          <w:szCs w:val="20"/>
        </w:rPr>
      </w:pPr>
      <w:r w:rsidRPr="00BB4CF5">
        <w:rPr>
          <w:sz w:val="20"/>
          <w:szCs w:val="20"/>
        </w:rPr>
        <w:t xml:space="preserve">Input support services in the form of land ownership credit facilities, and </w:t>
      </w:r>
      <w:r w:rsidRPr="00BB4CF5">
        <w:rPr>
          <w:noProof/>
          <w:sz w:val="20"/>
          <w:szCs w:val="20"/>
        </w:rPr>
        <w:t>fertiliser</w:t>
      </w:r>
      <w:r w:rsidRPr="00BB4CF5">
        <w:rPr>
          <w:sz w:val="20"/>
          <w:szCs w:val="20"/>
        </w:rPr>
        <w:t xml:space="preserve"> </w:t>
      </w:r>
      <w:r w:rsidRPr="00BB4CF5">
        <w:rPr>
          <w:noProof/>
          <w:sz w:val="20"/>
          <w:szCs w:val="20"/>
        </w:rPr>
        <w:t>etc.</w:t>
      </w:r>
      <w:r w:rsidRPr="00BB4CF5">
        <w:rPr>
          <w:sz w:val="20"/>
          <w:szCs w:val="20"/>
        </w:rPr>
        <w:t xml:space="preserve"> should </w:t>
      </w:r>
      <w:r w:rsidRPr="00BB4CF5">
        <w:rPr>
          <w:noProof/>
          <w:sz w:val="20"/>
          <w:szCs w:val="20"/>
        </w:rPr>
        <w:t>be provided</w:t>
      </w:r>
      <w:r w:rsidRPr="00BB4CF5">
        <w:rPr>
          <w:sz w:val="20"/>
          <w:szCs w:val="20"/>
        </w:rPr>
        <w:t xml:space="preserve"> </w:t>
      </w:r>
      <w:r w:rsidRPr="00BB4CF5">
        <w:rPr>
          <w:noProof/>
          <w:sz w:val="20"/>
          <w:szCs w:val="20"/>
        </w:rPr>
        <w:t>for</w:t>
      </w:r>
      <w:r w:rsidRPr="00BB4CF5">
        <w:rPr>
          <w:sz w:val="20"/>
          <w:szCs w:val="20"/>
        </w:rPr>
        <w:t xml:space="preserve"> enhancing adoption of bean production technologies and market information. </w:t>
      </w:r>
    </w:p>
    <w:p w:rsidR="00BB4CF5" w:rsidRPr="00BB4CF5" w:rsidRDefault="00BB4CF5" w:rsidP="00BB4CF5">
      <w:pPr>
        <w:pStyle w:val="NoSpacing"/>
        <w:ind w:left="720" w:hanging="720"/>
        <w:jc w:val="both"/>
        <w:rPr>
          <w:rFonts w:ascii="Times New Roman" w:hAnsi="Times New Roman"/>
          <w:sz w:val="20"/>
          <w:szCs w:val="20"/>
        </w:rPr>
      </w:pPr>
    </w:p>
    <w:p w:rsidR="00BB4CF5" w:rsidRPr="00BB4CF5" w:rsidRDefault="00BB4CF5" w:rsidP="00BB4CF5">
      <w:pPr>
        <w:spacing w:after="0" w:line="240" w:lineRule="auto"/>
        <w:jc w:val="both"/>
        <w:rPr>
          <w:rFonts w:ascii="Times New Roman" w:hAnsi="Times New Roman" w:cs="Times New Roman"/>
          <w:b/>
          <w:sz w:val="24"/>
          <w:szCs w:val="24"/>
        </w:rPr>
      </w:pPr>
      <w:r w:rsidRPr="00BB4CF5">
        <w:rPr>
          <w:rFonts w:ascii="Times New Roman" w:hAnsi="Times New Roman" w:cs="Times New Roman"/>
          <w:b/>
          <w:sz w:val="24"/>
          <w:szCs w:val="24"/>
        </w:rPr>
        <w:t>REFERENCES</w:t>
      </w:r>
    </w:p>
    <w:p w:rsidR="00BB4CF5" w:rsidRPr="00BB4CF5" w:rsidRDefault="00BB4CF5" w:rsidP="001B36E3">
      <w:pPr>
        <w:pStyle w:val="ListParagraph"/>
        <w:numPr>
          <w:ilvl w:val="0"/>
          <w:numId w:val="38"/>
        </w:numPr>
        <w:tabs>
          <w:tab w:val="left" w:pos="5387"/>
        </w:tabs>
        <w:autoSpaceDE w:val="0"/>
        <w:autoSpaceDN w:val="0"/>
        <w:adjustRightInd w:val="0"/>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Abbott, C </w:t>
      </w:r>
      <w:r w:rsidRPr="00BB4CF5">
        <w:rPr>
          <w:rFonts w:ascii="Times New Roman" w:hAnsi="Times New Roman" w:cs="Times New Roman"/>
          <w:noProof/>
          <w:sz w:val="20"/>
          <w:szCs w:val="20"/>
        </w:rPr>
        <w:t>and</w:t>
      </w:r>
      <w:r w:rsidRPr="00BB4CF5">
        <w:rPr>
          <w:rFonts w:ascii="Times New Roman" w:hAnsi="Times New Roman" w:cs="Times New Roman"/>
          <w:sz w:val="20"/>
          <w:szCs w:val="20"/>
        </w:rPr>
        <w:t xml:space="preserve"> Makeham, P (1990), </w:t>
      </w:r>
      <w:r w:rsidRPr="00BB4CF5">
        <w:rPr>
          <w:rFonts w:ascii="Times New Roman" w:hAnsi="Times New Roman" w:cs="Times New Roman"/>
          <w:i/>
          <w:sz w:val="20"/>
          <w:szCs w:val="20"/>
        </w:rPr>
        <w:t>“Agricultural Economics and Marketing in the Tropics”,</w:t>
      </w:r>
      <w:r w:rsidRPr="00BB4CF5">
        <w:rPr>
          <w:rFonts w:ascii="Times New Roman" w:hAnsi="Times New Roman" w:cs="Times New Roman"/>
          <w:sz w:val="20"/>
          <w:szCs w:val="20"/>
        </w:rPr>
        <w:t xml:space="preserve"> 2nd ed. Longman Group Limited, Harlow, England</w:t>
      </w:r>
    </w:p>
    <w:p w:rsidR="00BB4CF5" w:rsidRPr="00BB4CF5" w:rsidRDefault="00BB4CF5" w:rsidP="001B36E3">
      <w:pPr>
        <w:pStyle w:val="ListParagraph"/>
        <w:numPr>
          <w:ilvl w:val="0"/>
          <w:numId w:val="38"/>
        </w:numPr>
        <w:tabs>
          <w:tab w:val="left" w:pos="5387"/>
        </w:tabs>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Achike, A.I. </w:t>
      </w:r>
      <w:r w:rsidRPr="00BB4CF5">
        <w:rPr>
          <w:rFonts w:ascii="Times New Roman" w:hAnsi="Times New Roman" w:cs="Times New Roman"/>
          <w:noProof/>
          <w:sz w:val="20"/>
          <w:szCs w:val="20"/>
        </w:rPr>
        <w:t>and</w:t>
      </w:r>
      <w:r w:rsidRPr="00BB4CF5">
        <w:rPr>
          <w:rFonts w:ascii="Times New Roman" w:hAnsi="Times New Roman" w:cs="Times New Roman"/>
          <w:sz w:val="20"/>
          <w:szCs w:val="20"/>
        </w:rPr>
        <w:t xml:space="preserve"> Anzaku, T.A.K. (2010), Economic Analysis of the Marketing Margin of Bennseed in Nasarawa State, Nigeria, </w:t>
      </w:r>
      <w:r w:rsidRPr="00BB4CF5">
        <w:rPr>
          <w:rFonts w:ascii="Times New Roman" w:hAnsi="Times New Roman" w:cs="Times New Roman"/>
          <w:i/>
          <w:sz w:val="20"/>
          <w:szCs w:val="20"/>
        </w:rPr>
        <w:t xml:space="preserve">Journal of Tropical Agriculture, Food, Environment and Extension; </w:t>
      </w:r>
      <w:r w:rsidRPr="00BB4CF5">
        <w:rPr>
          <w:rFonts w:ascii="Times New Roman" w:hAnsi="Times New Roman" w:cs="Times New Roman"/>
          <w:sz w:val="20"/>
          <w:szCs w:val="20"/>
        </w:rPr>
        <w:t>9(1):47-55</w:t>
      </w:r>
    </w:p>
    <w:p w:rsidR="00BB4CF5" w:rsidRPr="00BB4CF5" w:rsidRDefault="00BB4CF5" w:rsidP="001B36E3">
      <w:pPr>
        <w:pStyle w:val="ListParagraph"/>
        <w:numPr>
          <w:ilvl w:val="0"/>
          <w:numId w:val="38"/>
        </w:numPr>
        <w:tabs>
          <w:tab w:val="left" w:pos="5387"/>
        </w:tabs>
        <w:autoSpaceDE w:val="0"/>
        <w:autoSpaceDN w:val="0"/>
        <w:adjustRightInd w:val="0"/>
        <w:spacing w:after="0" w:line="240" w:lineRule="auto"/>
        <w:jc w:val="both"/>
        <w:rPr>
          <w:rFonts w:ascii="Times New Roman" w:hAnsi="Times New Roman" w:cs="Times New Roman"/>
          <w:sz w:val="20"/>
          <w:szCs w:val="20"/>
          <w:lang w:val="en-GB"/>
        </w:rPr>
      </w:pPr>
      <w:r w:rsidRPr="00BB4CF5">
        <w:rPr>
          <w:rFonts w:ascii="Times New Roman" w:hAnsi="Times New Roman" w:cs="Times New Roman"/>
          <w:sz w:val="20"/>
          <w:szCs w:val="20"/>
          <w:lang w:val="en-GB"/>
        </w:rPr>
        <w:t xml:space="preserve">Backman, S.J., and Crompton, J.L. (1989), “Discriminating between continuers and discontinuers of two public leisure services,” </w:t>
      </w:r>
      <w:r w:rsidRPr="00BB4CF5">
        <w:rPr>
          <w:rFonts w:ascii="Times New Roman" w:hAnsi="Times New Roman" w:cs="Times New Roman"/>
          <w:i/>
          <w:iCs/>
          <w:sz w:val="20"/>
          <w:szCs w:val="20"/>
          <w:lang w:val="en-GB"/>
        </w:rPr>
        <w:t>Journal of Park and Recreation Administration;</w:t>
      </w:r>
      <w:r w:rsidRPr="00BB4CF5">
        <w:rPr>
          <w:rFonts w:ascii="Times New Roman" w:hAnsi="Times New Roman" w:cs="Times New Roman"/>
          <w:sz w:val="20"/>
          <w:szCs w:val="20"/>
          <w:lang w:val="en-GB"/>
        </w:rPr>
        <w:t xml:space="preserve"> 7(4):56-71</w:t>
      </w:r>
    </w:p>
    <w:p w:rsidR="00BB4CF5" w:rsidRPr="00BB4CF5" w:rsidRDefault="00BB4CF5" w:rsidP="001B36E3">
      <w:pPr>
        <w:pStyle w:val="ListParagraph"/>
        <w:numPr>
          <w:ilvl w:val="0"/>
          <w:numId w:val="38"/>
        </w:numPr>
        <w:tabs>
          <w:tab w:val="left" w:pos="5387"/>
        </w:tabs>
        <w:spacing w:after="0" w:line="240" w:lineRule="auto"/>
        <w:jc w:val="both"/>
        <w:rPr>
          <w:rFonts w:ascii="Times New Roman" w:hAnsi="Times New Roman" w:cs="Times New Roman"/>
          <w:noProof/>
          <w:sz w:val="20"/>
          <w:szCs w:val="20"/>
        </w:rPr>
      </w:pPr>
      <w:r w:rsidRPr="00BB4CF5">
        <w:rPr>
          <w:rFonts w:ascii="Times New Roman" w:hAnsi="Times New Roman" w:cs="Times New Roman"/>
          <w:noProof/>
          <w:sz w:val="20"/>
          <w:szCs w:val="20"/>
        </w:rPr>
        <w:t>Batier</w:t>
      </w:r>
      <w:r w:rsidRPr="00BB4CF5">
        <w:rPr>
          <w:rFonts w:ascii="Times New Roman" w:hAnsi="Times New Roman" w:cs="Times New Roman"/>
          <w:sz w:val="20"/>
          <w:szCs w:val="20"/>
        </w:rPr>
        <w:t xml:space="preserve">, P.T. (1963), West African Trade; </w:t>
      </w:r>
      <w:r w:rsidRPr="00BB4CF5">
        <w:rPr>
          <w:rFonts w:ascii="Times New Roman" w:hAnsi="Times New Roman" w:cs="Times New Roman"/>
          <w:i/>
          <w:sz w:val="20"/>
          <w:szCs w:val="20"/>
        </w:rPr>
        <w:t xml:space="preserve">“A Study of Competition, Oligopoly </w:t>
      </w:r>
      <w:r w:rsidRPr="00BB4CF5">
        <w:rPr>
          <w:rFonts w:ascii="Times New Roman" w:hAnsi="Times New Roman" w:cs="Times New Roman"/>
          <w:i/>
          <w:noProof/>
          <w:sz w:val="20"/>
          <w:szCs w:val="20"/>
        </w:rPr>
        <w:t>and</w:t>
      </w:r>
      <w:r w:rsidRPr="00BB4CF5">
        <w:rPr>
          <w:rFonts w:ascii="Times New Roman" w:hAnsi="Times New Roman" w:cs="Times New Roman"/>
          <w:i/>
          <w:sz w:val="20"/>
          <w:szCs w:val="20"/>
        </w:rPr>
        <w:t xml:space="preserve">   Monopoly in a Changing Economy” </w:t>
      </w:r>
      <w:r w:rsidRPr="00BB4CF5">
        <w:rPr>
          <w:rFonts w:ascii="Times New Roman" w:hAnsi="Times New Roman" w:cs="Times New Roman"/>
          <w:sz w:val="20"/>
          <w:szCs w:val="20"/>
        </w:rPr>
        <w:t xml:space="preserve">London: </w:t>
      </w:r>
      <w:r w:rsidRPr="00BB4CF5">
        <w:rPr>
          <w:rFonts w:ascii="Times New Roman" w:hAnsi="Times New Roman" w:cs="Times New Roman"/>
          <w:noProof/>
          <w:sz w:val="20"/>
          <w:szCs w:val="20"/>
        </w:rPr>
        <w:t>Reutcedge</w:t>
      </w:r>
      <w:r w:rsidRPr="00BB4CF5">
        <w:rPr>
          <w:rFonts w:ascii="Times New Roman" w:hAnsi="Times New Roman" w:cs="Times New Roman"/>
          <w:sz w:val="20"/>
          <w:szCs w:val="20"/>
        </w:rPr>
        <w:t xml:space="preserve"> and Kegan </w:t>
      </w:r>
      <w:r w:rsidRPr="00BB4CF5">
        <w:rPr>
          <w:rFonts w:ascii="Times New Roman" w:hAnsi="Times New Roman" w:cs="Times New Roman"/>
          <w:noProof/>
          <w:sz w:val="20"/>
          <w:szCs w:val="20"/>
        </w:rPr>
        <w:t>Ltd</w:t>
      </w:r>
    </w:p>
    <w:p w:rsidR="00BB4CF5" w:rsidRPr="00BB4CF5" w:rsidRDefault="00BB4CF5" w:rsidP="001B36E3">
      <w:pPr>
        <w:pStyle w:val="ListParagraph"/>
        <w:numPr>
          <w:ilvl w:val="0"/>
          <w:numId w:val="38"/>
        </w:numPr>
        <w:tabs>
          <w:tab w:val="left" w:pos="5387"/>
        </w:tabs>
        <w:autoSpaceDE w:val="0"/>
        <w:autoSpaceDN w:val="0"/>
        <w:adjustRightInd w:val="0"/>
        <w:spacing w:after="0" w:line="240" w:lineRule="auto"/>
        <w:jc w:val="both"/>
        <w:rPr>
          <w:rFonts w:ascii="Times New Roman" w:hAnsi="Times New Roman" w:cs="Times New Roman"/>
          <w:i/>
          <w:sz w:val="20"/>
          <w:szCs w:val="20"/>
        </w:rPr>
      </w:pPr>
      <w:r w:rsidRPr="00BB4CF5">
        <w:rPr>
          <w:rFonts w:ascii="Times New Roman" w:hAnsi="Times New Roman" w:cs="Times New Roman"/>
          <w:noProof/>
          <w:sz w:val="20"/>
          <w:szCs w:val="20"/>
        </w:rPr>
        <w:t>Carambas, M. C (2005), Analysis of Marketing</w:t>
      </w:r>
      <w:r w:rsidRPr="00BB4CF5">
        <w:rPr>
          <w:rFonts w:ascii="Times New Roman" w:hAnsi="Times New Roman" w:cs="Times New Roman"/>
          <w:sz w:val="20"/>
          <w:szCs w:val="20"/>
        </w:rPr>
        <w:t xml:space="preserve"> Margins in Eco-Labeled Products. In: </w:t>
      </w:r>
      <w:r w:rsidRPr="00BB4CF5">
        <w:rPr>
          <w:rFonts w:ascii="Times New Roman" w:hAnsi="Times New Roman" w:cs="Times New Roman"/>
          <w:i/>
          <w:sz w:val="20"/>
          <w:szCs w:val="20"/>
        </w:rPr>
        <w:t>XI Congress of the EAAE the Future of Rural Europe in the Global Agri-Food System. Copenhagen, Denmark, August, 24–27</w:t>
      </w:r>
    </w:p>
    <w:p w:rsidR="00BB4CF5" w:rsidRPr="00BB4CF5" w:rsidRDefault="00BB4CF5" w:rsidP="001B36E3">
      <w:pPr>
        <w:pStyle w:val="ListParagraph"/>
        <w:numPr>
          <w:ilvl w:val="0"/>
          <w:numId w:val="38"/>
        </w:numPr>
        <w:tabs>
          <w:tab w:val="left" w:pos="5387"/>
        </w:tabs>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Chiliya, N. Herbst, G and Robert-Lombard, M. (2009), The Impact of Marketing Strategies on Profitability of Small Grocery Shop in South African Townships, </w:t>
      </w:r>
      <w:r w:rsidRPr="00BB4CF5">
        <w:rPr>
          <w:rFonts w:ascii="Times New Roman" w:hAnsi="Times New Roman" w:cs="Times New Roman"/>
          <w:i/>
          <w:sz w:val="20"/>
          <w:szCs w:val="20"/>
        </w:rPr>
        <w:t>African Journal of Business Management;</w:t>
      </w:r>
      <w:r w:rsidRPr="00BB4CF5">
        <w:rPr>
          <w:rFonts w:ascii="Times New Roman" w:hAnsi="Times New Roman" w:cs="Times New Roman"/>
          <w:sz w:val="20"/>
          <w:szCs w:val="20"/>
        </w:rPr>
        <w:t xml:space="preserve"> 3(3):70-79</w:t>
      </w:r>
    </w:p>
    <w:p w:rsidR="00BB4CF5" w:rsidRPr="00BB4CF5" w:rsidRDefault="00BB4CF5" w:rsidP="001B36E3">
      <w:pPr>
        <w:pStyle w:val="ListParagraph"/>
        <w:numPr>
          <w:ilvl w:val="0"/>
          <w:numId w:val="38"/>
        </w:numPr>
        <w:tabs>
          <w:tab w:val="left" w:pos="5387"/>
        </w:tabs>
        <w:autoSpaceDE w:val="0"/>
        <w:autoSpaceDN w:val="0"/>
        <w:adjustRightInd w:val="0"/>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Diakité, L </w:t>
      </w:r>
      <w:r w:rsidRPr="00BB4CF5">
        <w:rPr>
          <w:rFonts w:ascii="Times New Roman" w:hAnsi="Times New Roman" w:cs="Times New Roman"/>
          <w:noProof/>
          <w:sz w:val="20"/>
          <w:szCs w:val="20"/>
        </w:rPr>
        <w:t>and</w:t>
      </w:r>
      <w:r w:rsidRPr="00BB4CF5">
        <w:rPr>
          <w:rFonts w:ascii="Times New Roman" w:hAnsi="Times New Roman" w:cs="Times New Roman"/>
          <w:sz w:val="20"/>
          <w:szCs w:val="20"/>
        </w:rPr>
        <w:t xml:space="preserve">  Kergna, A.O (2002). </w:t>
      </w:r>
      <w:r w:rsidRPr="00BB4CF5">
        <w:rPr>
          <w:rFonts w:ascii="Times New Roman" w:hAnsi="Times New Roman" w:cs="Times New Roman"/>
          <w:noProof/>
          <w:sz w:val="20"/>
          <w:szCs w:val="20"/>
        </w:rPr>
        <w:t>Analysis</w:t>
      </w:r>
      <w:r w:rsidRPr="00BB4CF5">
        <w:rPr>
          <w:rFonts w:ascii="Times New Roman" w:hAnsi="Times New Roman" w:cs="Times New Roman"/>
          <w:sz w:val="20"/>
          <w:szCs w:val="20"/>
        </w:rPr>
        <w:t xml:space="preserve"> of Competitiveness of No Classical Agricultural Sectors (Potato, </w:t>
      </w:r>
      <w:r w:rsidRPr="00BB4CF5">
        <w:rPr>
          <w:rFonts w:ascii="Times New Roman" w:hAnsi="Times New Roman" w:cs="Times New Roman"/>
          <w:noProof/>
          <w:sz w:val="20"/>
          <w:szCs w:val="20"/>
        </w:rPr>
        <w:t>Onion/shallot</w:t>
      </w:r>
      <w:r w:rsidRPr="00BB4CF5">
        <w:rPr>
          <w:rFonts w:ascii="Times New Roman" w:hAnsi="Times New Roman" w:cs="Times New Roman"/>
          <w:sz w:val="20"/>
          <w:szCs w:val="20"/>
        </w:rPr>
        <w:t xml:space="preserve">, tomato </w:t>
      </w:r>
      <w:r w:rsidRPr="00BB4CF5">
        <w:rPr>
          <w:rFonts w:ascii="Times New Roman" w:hAnsi="Times New Roman" w:cs="Times New Roman"/>
          <w:noProof/>
          <w:sz w:val="20"/>
          <w:szCs w:val="20"/>
        </w:rPr>
        <w:t>and</w:t>
      </w:r>
      <w:r w:rsidRPr="00BB4CF5">
        <w:rPr>
          <w:rFonts w:ascii="Times New Roman" w:hAnsi="Times New Roman" w:cs="Times New Roman"/>
          <w:sz w:val="20"/>
          <w:szCs w:val="20"/>
        </w:rPr>
        <w:t xml:space="preserve"> cotton). </w:t>
      </w:r>
      <w:r w:rsidRPr="00BB4CF5">
        <w:rPr>
          <w:rFonts w:ascii="Times New Roman" w:hAnsi="Times New Roman" w:cs="Times New Roman"/>
          <w:i/>
          <w:sz w:val="20"/>
          <w:szCs w:val="20"/>
        </w:rPr>
        <w:t>Journal of Development Studies, Vol. III, pg 99-101</w:t>
      </w:r>
    </w:p>
    <w:p w:rsidR="00BB4CF5" w:rsidRPr="00BB4CF5" w:rsidRDefault="00BB4CF5" w:rsidP="001B36E3">
      <w:pPr>
        <w:pStyle w:val="ListParagraph"/>
        <w:numPr>
          <w:ilvl w:val="0"/>
          <w:numId w:val="38"/>
        </w:numPr>
        <w:tabs>
          <w:tab w:val="left" w:pos="5387"/>
        </w:tabs>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Ejionueme, N, and Nwora, N.G. (2014), </w:t>
      </w:r>
      <w:r w:rsidRPr="00BB4CF5">
        <w:rPr>
          <w:rFonts w:ascii="Times New Roman" w:hAnsi="Times New Roman" w:cs="Times New Roman"/>
          <w:i/>
          <w:sz w:val="20"/>
          <w:szCs w:val="20"/>
        </w:rPr>
        <w:t>Understanding Agricultural Marketing,</w:t>
      </w:r>
      <w:r w:rsidRPr="00BB4CF5">
        <w:rPr>
          <w:rFonts w:ascii="Times New Roman" w:hAnsi="Times New Roman" w:cs="Times New Roman"/>
          <w:sz w:val="20"/>
          <w:szCs w:val="20"/>
        </w:rPr>
        <w:t xml:space="preserve"> Immaculate Publication Limited; Ogui New Layout: Enugu</w:t>
      </w:r>
    </w:p>
    <w:p w:rsidR="00BB4CF5" w:rsidRPr="00BB4CF5" w:rsidRDefault="00BB4CF5" w:rsidP="001B36E3">
      <w:pPr>
        <w:pStyle w:val="ListParagraph"/>
        <w:numPr>
          <w:ilvl w:val="0"/>
          <w:numId w:val="38"/>
        </w:numPr>
        <w:tabs>
          <w:tab w:val="left" w:pos="5387"/>
        </w:tabs>
        <w:spacing w:after="0" w:line="240" w:lineRule="auto"/>
        <w:jc w:val="both"/>
        <w:rPr>
          <w:rFonts w:ascii="Times New Roman" w:eastAsia="Times New Roman" w:hAnsi="Times New Roman" w:cs="Times New Roman"/>
          <w:sz w:val="20"/>
          <w:szCs w:val="20"/>
          <w:lang w:val="en-GB" w:eastAsia="en-GB"/>
        </w:rPr>
      </w:pPr>
      <w:r w:rsidRPr="00BB4CF5">
        <w:rPr>
          <w:rFonts w:ascii="Times New Roman" w:hAnsi="Times New Roman" w:cs="Times New Roman"/>
          <w:sz w:val="20"/>
          <w:szCs w:val="20"/>
        </w:rPr>
        <w:t xml:space="preserve">Eze, S.O. </w:t>
      </w:r>
      <w:r w:rsidRPr="00BB4CF5">
        <w:rPr>
          <w:rFonts w:ascii="Times New Roman" w:hAnsi="Times New Roman" w:cs="Times New Roman"/>
          <w:noProof/>
          <w:sz w:val="20"/>
          <w:szCs w:val="20"/>
        </w:rPr>
        <w:t xml:space="preserve">Onwubuya, E.A. and Ezeh, A.N. (2010), Women Marketers Perceived Constraints on Selected Agricultural Produce Marketing in Enugu South Area: Challenges of Extension Training for Women Groups in Enugu State, Nigeria, </w:t>
      </w:r>
      <w:r w:rsidRPr="00BB4CF5">
        <w:rPr>
          <w:rFonts w:ascii="Times New Roman" w:hAnsi="Times New Roman" w:cs="Times New Roman"/>
          <w:i/>
          <w:noProof/>
          <w:sz w:val="20"/>
          <w:szCs w:val="20"/>
        </w:rPr>
        <w:t xml:space="preserve">Journal of Tropical Agriculture, Food, Environment and Extension, </w:t>
      </w:r>
      <w:r w:rsidRPr="00BB4CF5">
        <w:rPr>
          <w:rFonts w:ascii="Times New Roman" w:hAnsi="Times New Roman" w:cs="Times New Roman"/>
          <w:noProof/>
          <w:sz w:val="20"/>
          <w:szCs w:val="20"/>
        </w:rPr>
        <w:t xml:space="preserve">Vol. (9) 3, 215-222 </w:t>
      </w:r>
      <w:hyperlink r:id="rId12" w:history="1">
        <w:r w:rsidRPr="00BB4CF5">
          <w:rPr>
            <w:rStyle w:val="Hyperlink"/>
            <w:rFonts w:ascii="Times New Roman" w:hAnsi="Times New Roman" w:cs="Times New Roman"/>
            <w:noProof/>
            <w:sz w:val="20"/>
            <w:szCs w:val="20"/>
          </w:rPr>
          <w:t>https://en.wikipedia.org/wiki/Farmer</w:t>
        </w:r>
      </w:hyperlink>
      <w:r w:rsidRPr="00BB4CF5">
        <w:rPr>
          <w:rFonts w:ascii="Times New Roman" w:hAnsi="Times New Roman" w:cs="Times New Roman"/>
          <w:noProof/>
          <w:sz w:val="20"/>
          <w:szCs w:val="20"/>
        </w:rPr>
        <w:t xml:space="preserve"> </w:t>
      </w:r>
      <w:r w:rsidRPr="00BB4CF5">
        <w:rPr>
          <w:rFonts w:ascii="Times New Roman" w:eastAsia="Times New Roman" w:hAnsi="Times New Roman" w:cs="Times New Roman"/>
          <w:noProof/>
          <w:sz w:val="20"/>
          <w:szCs w:val="20"/>
          <w:lang w:val="en-GB" w:eastAsia="en-GB"/>
        </w:rPr>
        <w:t>accessed on 28</w:t>
      </w:r>
      <w:r w:rsidRPr="00BB4CF5">
        <w:rPr>
          <w:rFonts w:ascii="Times New Roman" w:eastAsia="Times New Roman" w:hAnsi="Times New Roman" w:cs="Times New Roman"/>
          <w:noProof/>
          <w:sz w:val="20"/>
          <w:szCs w:val="20"/>
          <w:vertAlign w:val="superscript"/>
          <w:lang w:val="en-GB" w:eastAsia="en-GB"/>
        </w:rPr>
        <w:t>th</w:t>
      </w:r>
      <w:r w:rsidRPr="00BB4CF5">
        <w:rPr>
          <w:rFonts w:ascii="Times New Roman" w:eastAsia="Times New Roman" w:hAnsi="Times New Roman" w:cs="Times New Roman"/>
          <w:noProof/>
          <w:sz w:val="20"/>
          <w:szCs w:val="20"/>
          <w:lang w:val="en-GB" w:eastAsia="en-GB"/>
        </w:rPr>
        <w:t xml:space="preserve"> October 2015</w:t>
      </w:r>
    </w:p>
    <w:p w:rsidR="00BB4CF5" w:rsidRPr="00BB4CF5" w:rsidRDefault="00BB4CF5" w:rsidP="001B36E3">
      <w:pPr>
        <w:pStyle w:val="ListParagraph"/>
        <w:numPr>
          <w:ilvl w:val="0"/>
          <w:numId w:val="38"/>
        </w:numPr>
        <w:tabs>
          <w:tab w:val="left" w:pos="5387"/>
        </w:tabs>
        <w:autoSpaceDE w:val="0"/>
        <w:autoSpaceDN w:val="0"/>
        <w:adjustRightInd w:val="0"/>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Ibitoye, S.J. (2014), Economic Analysis of Palm Oil Marketing in Dekina Local Government Area of Kogi State, Nigeria, </w:t>
      </w:r>
      <w:r w:rsidRPr="00BB4CF5">
        <w:rPr>
          <w:rFonts w:ascii="Times New Roman" w:hAnsi="Times New Roman" w:cs="Times New Roman"/>
          <w:i/>
          <w:sz w:val="20"/>
          <w:szCs w:val="20"/>
        </w:rPr>
        <w:t xml:space="preserve">Asia Journal of Social Sciences, Art and Humanities, </w:t>
      </w:r>
      <w:r w:rsidRPr="00BB4CF5">
        <w:rPr>
          <w:rFonts w:ascii="Times New Roman" w:hAnsi="Times New Roman" w:cs="Times New Roman"/>
          <w:sz w:val="20"/>
          <w:szCs w:val="20"/>
        </w:rPr>
        <w:t xml:space="preserve">Vol. 2(1): 1-19 </w:t>
      </w:r>
    </w:p>
    <w:p w:rsidR="00BB4CF5" w:rsidRPr="00BB4CF5" w:rsidRDefault="00BB4CF5" w:rsidP="00BB4CF5">
      <w:pPr>
        <w:tabs>
          <w:tab w:val="left" w:pos="5387"/>
        </w:tabs>
        <w:autoSpaceDE w:val="0"/>
        <w:autoSpaceDN w:val="0"/>
        <w:adjustRightInd w:val="0"/>
        <w:spacing w:after="0" w:line="240" w:lineRule="auto"/>
        <w:ind w:firstLine="45"/>
        <w:jc w:val="both"/>
        <w:rPr>
          <w:rFonts w:ascii="Times New Roman" w:hAnsi="Times New Roman" w:cs="Times New Roman"/>
          <w:b/>
          <w:sz w:val="20"/>
          <w:szCs w:val="20"/>
        </w:rPr>
      </w:pPr>
    </w:p>
    <w:p w:rsidR="00BB4CF5" w:rsidRPr="00BB4CF5" w:rsidRDefault="00BB4CF5" w:rsidP="001B36E3">
      <w:pPr>
        <w:pStyle w:val="ListParagraph"/>
        <w:numPr>
          <w:ilvl w:val="0"/>
          <w:numId w:val="38"/>
        </w:numPr>
        <w:tabs>
          <w:tab w:val="left" w:pos="5387"/>
        </w:tabs>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Kainga, P.E. (2013), Marketing Margin and Determinants of Net Return of Watermelon Marketing in Yenagoa Metropolis of Bayelsa State, </w:t>
      </w:r>
      <w:r w:rsidRPr="00BB4CF5">
        <w:rPr>
          <w:rFonts w:ascii="Times New Roman" w:hAnsi="Times New Roman" w:cs="Times New Roman"/>
          <w:i/>
          <w:sz w:val="20"/>
          <w:szCs w:val="20"/>
        </w:rPr>
        <w:t xml:space="preserve">Nigerian Journal of Experimental Biology and Agricultural Sciences; </w:t>
      </w:r>
      <w:r w:rsidRPr="00BB4CF5">
        <w:rPr>
          <w:rFonts w:ascii="Times New Roman" w:hAnsi="Times New Roman" w:cs="Times New Roman"/>
          <w:sz w:val="20"/>
          <w:szCs w:val="20"/>
        </w:rPr>
        <w:t>4(1): 242-247</w:t>
      </w:r>
    </w:p>
    <w:p w:rsidR="00BB4CF5" w:rsidRPr="00BB4CF5" w:rsidRDefault="00BB4CF5" w:rsidP="001B36E3">
      <w:pPr>
        <w:pStyle w:val="ListParagraph"/>
        <w:numPr>
          <w:ilvl w:val="0"/>
          <w:numId w:val="38"/>
        </w:numPr>
        <w:tabs>
          <w:tab w:val="left" w:pos="5387"/>
        </w:tabs>
        <w:autoSpaceDE w:val="0"/>
        <w:autoSpaceDN w:val="0"/>
        <w:adjustRightInd w:val="0"/>
        <w:spacing w:after="0" w:line="240" w:lineRule="auto"/>
        <w:jc w:val="both"/>
        <w:rPr>
          <w:rFonts w:ascii="Times New Roman" w:hAnsi="Times New Roman" w:cs="Times New Roman"/>
          <w:i/>
          <w:sz w:val="20"/>
          <w:szCs w:val="20"/>
          <w:lang w:val="en-GB"/>
        </w:rPr>
      </w:pPr>
      <w:r w:rsidRPr="00BB4CF5">
        <w:rPr>
          <w:rFonts w:ascii="Times New Roman" w:hAnsi="Times New Roman" w:cs="Times New Roman"/>
          <w:sz w:val="20"/>
          <w:szCs w:val="20"/>
          <w:lang w:val="en-GB"/>
        </w:rPr>
        <w:t xml:space="preserve">Kazemnezhad, M and Sadrol-eshrafi, M. (2000), The Economic Analysis of Marketing Margin Using Economic Models: A case study of rice. </w:t>
      </w:r>
      <w:r w:rsidRPr="00BB4CF5">
        <w:rPr>
          <w:rFonts w:ascii="Times New Roman" w:hAnsi="Times New Roman" w:cs="Times New Roman"/>
          <w:i/>
          <w:sz w:val="20"/>
          <w:szCs w:val="20"/>
          <w:lang w:val="en-GB"/>
        </w:rPr>
        <w:t>The Third Iran Agri-economics Conference Articles. Meshed, 163-180</w:t>
      </w:r>
    </w:p>
    <w:p w:rsidR="00BB4CF5" w:rsidRPr="00BB4CF5" w:rsidRDefault="00BB4CF5" w:rsidP="001B36E3">
      <w:pPr>
        <w:pStyle w:val="ListParagraph"/>
        <w:numPr>
          <w:ilvl w:val="0"/>
          <w:numId w:val="38"/>
        </w:numPr>
        <w:tabs>
          <w:tab w:val="left" w:pos="5387"/>
        </w:tabs>
        <w:autoSpaceDE w:val="0"/>
        <w:autoSpaceDN w:val="0"/>
        <w:adjustRightInd w:val="0"/>
        <w:spacing w:after="0" w:line="240" w:lineRule="auto"/>
        <w:jc w:val="both"/>
        <w:rPr>
          <w:rFonts w:ascii="Times New Roman" w:eastAsia="Times New Roman" w:hAnsi="Times New Roman" w:cs="Times New Roman"/>
          <w:i/>
          <w:sz w:val="20"/>
          <w:szCs w:val="20"/>
          <w:lang w:val="en-GB" w:eastAsia="en-GB"/>
        </w:rPr>
      </w:pPr>
      <w:r w:rsidRPr="00BB4CF5">
        <w:rPr>
          <w:rFonts w:ascii="Times New Roman" w:eastAsia="Times New Roman" w:hAnsi="Times New Roman" w:cs="Times New Roman"/>
          <w:sz w:val="20"/>
          <w:szCs w:val="20"/>
          <w:lang w:val="en-GB" w:eastAsia="en-GB"/>
        </w:rPr>
        <w:t xml:space="preserve">Keefe, L. M. (2004). What is the meaning of marketing? </w:t>
      </w:r>
      <w:r w:rsidRPr="00BB4CF5">
        <w:rPr>
          <w:rFonts w:ascii="Times New Roman" w:eastAsia="Times New Roman" w:hAnsi="Times New Roman" w:cs="Times New Roman"/>
          <w:i/>
          <w:sz w:val="20"/>
          <w:szCs w:val="20"/>
          <w:lang w:val="en-GB" w:eastAsia="en-GB"/>
        </w:rPr>
        <w:t>Market News, (September 15), 17 – 18</w:t>
      </w:r>
    </w:p>
    <w:p w:rsidR="00BB4CF5" w:rsidRPr="00BB4CF5" w:rsidRDefault="00BB4CF5" w:rsidP="001B36E3">
      <w:pPr>
        <w:pStyle w:val="ListParagraph"/>
        <w:numPr>
          <w:ilvl w:val="0"/>
          <w:numId w:val="38"/>
        </w:numPr>
        <w:tabs>
          <w:tab w:val="left" w:pos="5387"/>
        </w:tabs>
        <w:autoSpaceDE w:val="0"/>
        <w:autoSpaceDN w:val="0"/>
        <w:adjustRightInd w:val="0"/>
        <w:spacing w:after="0" w:line="240" w:lineRule="auto"/>
        <w:jc w:val="both"/>
        <w:rPr>
          <w:rFonts w:ascii="Times New Roman" w:hAnsi="Times New Roman" w:cs="Times New Roman"/>
          <w:sz w:val="20"/>
          <w:szCs w:val="20"/>
          <w:lang w:val="en-GB"/>
        </w:rPr>
      </w:pPr>
      <w:r w:rsidRPr="00BB4CF5">
        <w:rPr>
          <w:rFonts w:ascii="Times New Roman" w:hAnsi="Times New Roman" w:cs="Times New Roman"/>
          <w:sz w:val="20"/>
          <w:szCs w:val="20"/>
          <w:lang w:val="en-GB"/>
        </w:rPr>
        <w:t xml:space="preserve">Kotler, P. (2003), </w:t>
      </w:r>
      <w:r w:rsidRPr="00BB4CF5">
        <w:rPr>
          <w:rFonts w:ascii="Times New Roman" w:hAnsi="Times New Roman" w:cs="Times New Roman"/>
          <w:i/>
          <w:iCs/>
          <w:sz w:val="20"/>
          <w:szCs w:val="20"/>
          <w:lang w:val="en-GB"/>
        </w:rPr>
        <w:t>Marketing Management</w:t>
      </w:r>
      <w:r w:rsidRPr="00BB4CF5">
        <w:rPr>
          <w:rFonts w:ascii="Times New Roman" w:hAnsi="Times New Roman" w:cs="Times New Roman"/>
          <w:sz w:val="20"/>
          <w:szCs w:val="20"/>
          <w:lang w:val="en-GB"/>
        </w:rPr>
        <w:t>, 11th Ed. New Delhi: Prentice-Hall of India Private Limited</w:t>
      </w:r>
    </w:p>
    <w:p w:rsidR="00BB4CF5" w:rsidRPr="00BB4CF5" w:rsidRDefault="00BB4CF5" w:rsidP="001B36E3">
      <w:pPr>
        <w:pStyle w:val="ListParagraph"/>
        <w:numPr>
          <w:ilvl w:val="0"/>
          <w:numId w:val="38"/>
        </w:numPr>
        <w:tabs>
          <w:tab w:val="left" w:pos="5387"/>
        </w:tabs>
        <w:autoSpaceDE w:val="0"/>
        <w:autoSpaceDN w:val="0"/>
        <w:adjustRightInd w:val="0"/>
        <w:spacing w:after="0" w:line="240" w:lineRule="auto"/>
        <w:jc w:val="both"/>
        <w:rPr>
          <w:rFonts w:ascii="Times New Roman" w:hAnsi="Times New Roman" w:cs="Times New Roman"/>
          <w:sz w:val="20"/>
          <w:szCs w:val="20"/>
          <w:lang w:val="en-GB"/>
        </w:rPr>
      </w:pPr>
      <w:r w:rsidRPr="00BB4CF5">
        <w:rPr>
          <w:rFonts w:ascii="Times New Roman" w:hAnsi="Times New Roman" w:cs="Times New Roman"/>
          <w:sz w:val="20"/>
          <w:szCs w:val="20"/>
          <w:lang w:val="en-GB"/>
        </w:rPr>
        <w:t xml:space="preserve">Kotler, P. (l988), </w:t>
      </w:r>
      <w:r w:rsidRPr="00BB4CF5">
        <w:rPr>
          <w:rFonts w:ascii="Times New Roman" w:hAnsi="Times New Roman" w:cs="Times New Roman"/>
          <w:i/>
          <w:iCs/>
          <w:sz w:val="20"/>
          <w:szCs w:val="20"/>
          <w:lang w:val="en-GB"/>
        </w:rPr>
        <w:t xml:space="preserve">Marketing Management: Analysis, Planning, Implementation and Control, </w:t>
      </w:r>
      <w:r w:rsidRPr="00BB4CF5">
        <w:rPr>
          <w:rFonts w:ascii="Times New Roman" w:hAnsi="Times New Roman" w:cs="Times New Roman"/>
          <w:sz w:val="20"/>
          <w:szCs w:val="20"/>
          <w:lang w:val="en-GB"/>
        </w:rPr>
        <w:t>6th ed. Englewood Cliffs, NJ: Prentice-Hall</w:t>
      </w:r>
    </w:p>
    <w:p w:rsidR="00BB4CF5" w:rsidRPr="00BB4CF5" w:rsidRDefault="00BB4CF5" w:rsidP="001B36E3">
      <w:pPr>
        <w:pStyle w:val="ListParagraph"/>
        <w:numPr>
          <w:ilvl w:val="0"/>
          <w:numId w:val="38"/>
        </w:numPr>
        <w:tabs>
          <w:tab w:val="left" w:pos="5387"/>
        </w:tabs>
        <w:autoSpaceDE w:val="0"/>
        <w:autoSpaceDN w:val="0"/>
        <w:adjustRightInd w:val="0"/>
        <w:spacing w:after="0" w:line="240" w:lineRule="auto"/>
        <w:jc w:val="both"/>
        <w:rPr>
          <w:rFonts w:ascii="Times New Roman" w:hAnsi="Times New Roman" w:cs="Times New Roman"/>
          <w:sz w:val="20"/>
          <w:szCs w:val="20"/>
          <w:lang w:val="en-GB"/>
        </w:rPr>
      </w:pPr>
      <w:r w:rsidRPr="00BB4CF5">
        <w:rPr>
          <w:rFonts w:ascii="Times New Roman" w:hAnsi="Times New Roman" w:cs="Times New Roman"/>
          <w:sz w:val="20"/>
          <w:szCs w:val="20"/>
          <w:lang w:val="en-GB"/>
        </w:rPr>
        <w:t xml:space="preserve">Lusch, R. F and Vargo, S. L. (2006), Service-Dominant logic: reactions, reflections and refinements. </w:t>
      </w:r>
      <w:r w:rsidRPr="00BB4CF5">
        <w:rPr>
          <w:rFonts w:ascii="Times New Roman" w:hAnsi="Times New Roman" w:cs="Times New Roman"/>
          <w:i/>
          <w:iCs/>
          <w:sz w:val="20"/>
          <w:szCs w:val="20"/>
          <w:lang w:val="en-GB"/>
        </w:rPr>
        <w:t>Marketing Theory, 6</w:t>
      </w:r>
      <w:r w:rsidRPr="00BB4CF5">
        <w:rPr>
          <w:rFonts w:ascii="Times New Roman" w:hAnsi="Times New Roman" w:cs="Times New Roman"/>
          <w:sz w:val="20"/>
          <w:szCs w:val="20"/>
          <w:lang w:val="en-GB"/>
        </w:rPr>
        <w:t>(3):281-288</w:t>
      </w:r>
    </w:p>
    <w:p w:rsidR="00BB4CF5" w:rsidRPr="00BB4CF5" w:rsidRDefault="00BB4CF5" w:rsidP="001B36E3">
      <w:pPr>
        <w:pStyle w:val="ListParagraph"/>
        <w:numPr>
          <w:ilvl w:val="0"/>
          <w:numId w:val="38"/>
        </w:numPr>
        <w:tabs>
          <w:tab w:val="left" w:pos="5387"/>
        </w:tabs>
        <w:autoSpaceDE w:val="0"/>
        <w:autoSpaceDN w:val="0"/>
        <w:adjustRightInd w:val="0"/>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Marsh, J.M, and Gary, W.B (2004), Wholesale-retail marketing margin </w:t>
      </w:r>
      <w:r w:rsidRPr="00BB4CF5">
        <w:rPr>
          <w:rFonts w:ascii="Times New Roman" w:hAnsi="Times New Roman" w:cs="Times New Roman"/>
          <w:noProof/>
          <w:sz w:val="20"/>
          <w:szCs w:val="20"/>
        </w:rPr>
        <w:t>behaviour</w:t>
      </w:r>
      <w:r w:rsidRPr="00BB4CF5">
        <w:rPr>
          <w:rFonts w:ascii="Times New Roman" w:hAnsi="Times New Roman" w:cs="Times New Roman"/>
          <w:sz w:val="20"/>
          <w:szCs w:val="20"/>
        </w:rPr>
        <w:t xml:space="preserve"> in the beef and pork industries, </w:t>
      </w:r>
      <w:r w:rsidRPr="00BB4CF5">
        <w:rPr>
          <w:rFonts w:ascii="Times New Roman" w:hAnsi="Times New Roman" w:cs="Times New Roman"/>
          <w:i/>
          <w:sz w:val="20"/>
          <w:szCs w:val="20"/>
        </w:rPr>
        <w:t>Journal of  Agriculture Resource Econ.</w:t>
      </w:r>
      <w:r w:rsidRPr="00BB4CF5">
        <w:rPr>
          <w:rFonts w:ascii="Times New Roman" w:hAnsi="Times New Roman" w:cs="Times New Roman"/>
          <w:sz w:val="20"/>
          <w:szCs w:val="20"/>
        </w:rPr>
        <w:t>, 29: 45–64</w:t>
      </w:r>
    </w:p>
    <w:p w:rsidR="00BB4CF5" w:rsidRPr="00BB4CF5" w:rsidRDefault="00BB4CF5" w:rsidP="001B36E3">
      <w:pPr>
        <w:pStyle w:val="ListParagraph"/>
        <w:numPr>
          <w:ilvl w:val="0"/>
          <w:numId w:val="38"/>
        </w:numPr>
        <w:tabs>
          <w:tab w:val="left" w:pos="5387"/>
        </w:tabs>
        <w:autoSpaceDE w:val="0"/>
        <w:autoSpaceDN w:val="0"/>
        <w:adjustRightInd w:val="0"/>
        <w:spacing w:after="0" w:line="240" w:lineRule="auto"/>
        <w:jc w:val="both"/>
        <w:rPr>
          <w:rFonts w:ascii="Times New Roman" w:hAnsi="Times New Roman" w:cs="Times New Roman"/>
          <w:sz w:val="20"/>
          <w:szCs w:val="20"/>
          <w:lang w:val="en-GB"/>
        </w:rPr>
      </w:pPr>
      <w:r w:rsidRPr="00BB4CF5">
        <w:rPr>
          <w:rFonts w:ascii="Times New Roman" w:hAnsi="Times New Roman" w:cs="Times New Roman"/>
          <w:sz w:val="20"/>
          <w:szCs w:val="20"/>
          <w:lang w:val="en-GB"/>
        </w:rPr>
        <w:t xml:space="preserve">Mattsson, J. (2008). True marketing: a </w:t>
      </w:r>
      <w:r w:rsidRPr="00BB4CF5">
        <w:rPr>
          <w:rFonts w:ascii="Times New Roman" w:hAnsi="Times New Roman" w:cs="Times New Roman"/>
          <w:noProof/>
          <w:sz w:val="20"/>
          <w:szCs w:val="20"/>
          <w:lang w:val="en-GB"/>
        </w:rPr>
        <w:t>value-based</w:t>
      </w:r>
      <w:r w:rsidRPr="00BB4CF5">
        <w:rPr>
          <w:rFonts w:ascii="Times New Roman" w:hAnsi="Times New Roman" w:cs="Times New Roman"/>
          <w:sz w:val="20"/>
          <w:szCs w:val="20"/>
          <w:lang w:val="en-GB"/>
        </w:rPr>
        <w:t xml:space="preserve"> philosophy for strategic marketing. </w:t>
      </w:r>
      <w:r w:rsidRPr="00BB4CF5">
        <w:rPr>
          <w:rFonts w:ascii="Times New Roman" w:hAnsi="Times New Roman" w:cs="Times New Roman"/>
          <w:i/>
          <w:iCs/>
          <w:sz w:val="20"/>
          <w:szCs w:val="20"/>
          <w:lang w:val="en-GB"/>
        </w:rPr>
        <w:t xml:space="preserve">Journal of Strategic Marketing; </w:t>
      </w:r>
      <w:r w:rsidRPr="00BB4CF5">
        <w:rPr>
          <w:rFonts w:ascii="Times New Roman" w:hAnsi="Times New Roman" w:cs="Times New Roman"/>
          <w:iCs/>
          <w:sz w:val="20"/>
          <w:szCs w:val="20"/>
          <w:lang w:val="en-GB"/>
        </w:rPr>
        <w:t>16</w:t>
      </w:r>
      <w:r w:rsidRPr="00BB4CF5">
        <w:rPr>
          <w:rFonts w:ascii="Times New Roman" w:hAnsi="Times New Roman" w:cs="Times New Roman"/>
          <w:sz w:val="20"/>
          <w:szCs w:val="20"/>
          <w:lang w:val="en-GB"/>
        </w:rPr>
        <w:t>(3):175-188</w:t>
      </w:r>
    </w:p>
    <w:p w:rsidR="00BB4CF5" w:rsidRPr="00BB4CF5" w:rsidRDefault="00BB4CF5" w:rsidP="001B36E3">
      <w:pPr>
        <w:pStyle w:val="ListParagraph"/>
        <w:numPr>
          <w:ilvl w:val="0"/>
          <w:numId w:val="38"/>
        </w:numPr>
        <w:tabs>
          <w:tab w:val="left" w:pos="5387"/>
        </w:tabs>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Nduka, M.U. and Udah, S.C. (2015), Marketing Margin and Determinants of Net Returns to Garri Marketers in Ohafia Local Government Area, Abia State, Nigeria, </w:t>
      </w:r>
      <w:r w:rsidRPr="00BB4CF5">
        <w:rPr>
          <w:rFonts w:ascii="Times New Roman" w:hAnsi="Times New Roman" w:cs="Times New Roman"/>
          <w:i/>
          <w:sz w:val="20"/>
          <w:szCs w:val="20"/>
        </w:rPr>
        <w:t xml:space="preserve">American Journal of Business, Economics and Management; </w:t>
      </w:r>
      <w:r w:rsidRPr="00BB4CF5">
        <w:rPr>
          <w:rFonts w:ascii="Times New Roman" w:hAnsi="Times New Roman" w:cs="Times New Roman"/>
          <w:sz w:val="20"/>
          <w:szCs w:val="20"/>
        </w:rPr>
        <w:t>3(5):271-276</w:t>
      </w:r>
    </w:p>
    <w:p w:rsidR="00BB4CF5" w:rsidRPr="00BB4CF5" w:rsidRDefault="00BB4CF5" w:rsidP="001B36E3">
      <w:pPr>
        <w:pStyle w:val="ListParagraph"/>
        <w:numPr>
          <w:ilvl w:val="0"/>
          <w:numId w:val="38"/>
        </w:numPr>
        <w:tabs>
          <w:tab w:val="left" w:pos="5387"/>
        </w:tabs>
        <w:spacing w:after="0" w:line="240" w:lineRule="auto"/>
        <w:jc w:val="both"/>
        <w:rPr>
          <w:rFonts w:ascii="Times New Roman" w:hAnsi="Times New Roman" w:cs="Times New Roman"/>
          <w:sz w:val="20"/>
          <w:szCs w:val="20"/>
        </w:rPr>
      </w:pPr>
      <w:r w:rsidRPr="00BB4CF5">
        <w:rPr>
          <w:rFonts w:ascii="Times New Roman" w:hAnsi="Times New Roman" w:cs="Times New Roman"/>
          <w:bCs/>
          <w:sz w:val="20"/>
          <w:szCs w:val="20"/>
        </w:rPr>
        <w:t xml:space="preserve">NPC (2006) </w:t>
      </w:r>
      <w:r w:rsidRPr="00BB4CF5">
        <w:rPr>
          <w:rFonts w:ascii="Times New Roman" w:hAnsi="Times New Roman" w:cs="Times New Roman"/>
          <w:sz w:val="20"/>
          <w:szCs w:val="20"/>
        </w:rPr>
        <w:t>National Population Commission (NPC); Provisional census figure; Abuja, Nigeria</w:t>
      </w:r>
    </w:p>
    <w:p w:rsidR="00BB4CF5" w:rsidRPr="00BB4CF5" w:rsidRDefault="00BB4CF5" w:rsidP="001B36E3">
      <w:pPr>
        <w:pStyle w:val="ListParagraph"/>
        <w:numPr>
          <w:ilvl w:val="0"/>
          <w:numId w:val="38"/>
        </w:numPr>
        <w:tabs>
          <w:tab w:val="left" w:pos="5387"/>
        </w:tabs>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Ojogho, O. Erhabor, P.O. Emokaro, C.O. and Ahmadu, J. (2012), Marketing Margin and Price Transmission Analysis for Beef in Benin Metropolis, </w:t>
      </w:r>
      <w:r w:rsidRPr="00BB4CF5">
        <w:rPr>
          <w:rFonts w:ascii="Times New Roman" w:hAnsi="Times New Roman" w:cs="Times New Roman"/>
          <w:i/>
          <w:sz w:val="20"/>
          <w:szCs w:val="20"/>
        </w:rPr>
        <w:t xml:space="preserve">International Journal of Agricultural Economics and Rural Development; </w:t>
      </w:r>
      <w:r w:rsidRPr="00BB4CF5">
        <w:rPr>
          <w:rFonts w:ascii="Times New Roman" w:hAnsi="Times New Roman" w:cs="Times New Roman"/>
          <w:sz w:val="20"/>
          <w:szCs w:val="20"/>
        </w:rPr>
        <w:t>1(5): 64-73</w:t>
      </w:r>
    </w:p>
    <w:p w:rsidR="00BB4CF5" w:rsidRPr="00BB4CF5" w:rsidRDefault="00BB4CF5" w:rsidP="001B36E3">
      <w:pPr>
        <w:pStyle w:val="ListParagraph"/>
        <w:numPr>
          <w:ilvl w:val="0"/>
          <w:numId w:val="38"/>
        </w:numPr>
        <w:tabs>
          <w:tab w:val="left" w:pos="5387"/>
        </w:tabs>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Oloko, M. Anene, E. B. Kiara, P.G., Kathambi, I and Mutulu, J. (2014), Marketing Strategies for Profitability: A Case of Safaricom Limited in Kenya Telecommunication Industry, </w:t>
      </w:r>
      <w:r w:rsidRPr="00BB4CF5">
        <w:rPr>
          <w:rFonts w:ascii="Times New Roman" w:hAnsi="Times New Roman" w:cs="Times New Roman"/>
          <w:i/>
          <w:sz w:val="20"/>
          <w:szCs w:val="20"/>
        </w:rPr>
        <w:t xml:space="preserve">International Journal of Scientific and Research Publications; </w:t>
      </w:r>
      <w:r w:rsidRPr="00BB4CF5">
        <w:rPr>
          <w:rFonts w:ascii="Times New Roman" w:hAnsi="Times New Roman" w:cs="Times New Roman"/>
          <w:sz w:val="20"/>
          <w:szCs w:val="20"/>
        </w:rPr>
        <w:t>4(5):1-5</w:t>
      </w:r>
    </w:p>
    <w:p w:rsidR="00BB4CF5" w:rsidRPr="00BB4CF5" w:rsidRDefault="00BB4CF5" w:rsidP="001B36E3">
      <w:pPr>
        <w:pStyle w:val="ListParagraph"/>
        <w:numPr>
          <w:ilvl w:val="0"/>
          <w:numId w:val="38"/>
        </w:numPr>
        <w:tabs>
          <w:tab w:val="left" w:pos="5387"/>
        </w:tabs>
        <w:autoSpaceDE w:val="0"/>
        <w:autoSpaceDN w:val="0"/>
        <w:adjustRightInd w:val="0"/>
        <w:spacing w:after="0" w:line="240" w:lineRule="auto"/>
        <w:jc w:val="both"/>
        <w:rPr>
          <w:rFonts w:ascii="Times New Roman" w:hAnsi="Times New Roman" w:cs="Times New Roman"/>
          <w:sz w:val="20"/>
          <w:szCs w:val="20"/>
          <w:lang w:val="en-GB"/>
        </w:rPr>
      </w:pPr>
      <w:r w:rsidRPr="00BB4CF5">
        <w:rPr>
          <w:rFonts w:ascii="Times New Roman" w:hAnsi="Times New Roman" w:cs="Times New Roman"/>
          <w:sz w:val="20"/>
          <w:szCs w:val="20"/>
          <w:lang w:val="en-GB"/>
        </w:rPr>
        <w:t xml:space="preserve">Onyeabor, E. N (2009), </w:t>
      </w:r>
      <w:r w:rsidRPr="00BB4CF5">
        <w:rPr>
          <w:rFonts w:ascii="Times New Roman" w:hAnsi="Times New Roman" w:cs="Times New Roman"/>
          <w:i/>
          <w:sz w:val="20"/>
          <w:szCs w:val="20"/>
          <w:lang w:val="en-GB"/>
        </w:rPr>
        <w:t xml:space="preserve">Marketing and Distribution Channels; Agricultural Marketing for Developing Economies; </w:t>
      </w:r>
      <w:r w:rsidRPr="00BB4CF5">
        <w:rPr>
          <w:rFonts w:ascii="Times New Roman" w:hAnsi="Times New Roman" w:cs="Times New Roman"/>
          <w:sz w:val="20"/>
          <w:szCs w:val="20"/>
          <w:lang w:val="en-GB"/>
        </w:rPr>
        <w:t>Enugu John Jacob’s Classic Publishers Ltd; 14-25</w:t>
      </w:r>
    </w:p>
    <w:p w:rsidR="00BB4CF5" w:rsidRPr="00BB4CF5" w:rsidRDefault="00BB4CF5" w:rsidP="001B36E3">
      <w:pPr>
        <w:pStyle w:val="ListParagraph"/>
        <w:numPr>
          <w:ilvl w:val="0"/>
          <w:numId w:val="38"/>
        </w:numPr>
        <w:tabs>
          <w:tab w:val="left" w:pos="5387"/>
        </w:tabs>
        <w:spacing w:after="0" w:line="240" w:lineRule="auto"/>
        <w:jc w:val="both"/>
        <w:rPr>
          <w:rFonts w:ascii="Times New Roman" w:hAnsi="Times New Roman" w:cs="Times New Roman"/>
          <w:i/>
          <w:sz w:val="20"/>
          <w:szCs w:val="20"/>
        </w:rPr>
      </w:pPr>
      <w:r w:rsidRPr="00BB4CF5">
        <w:rPr>
          <w:rFonts w:ascii="Times New Roman" w:hAnsi="Times New Roman" w:cs="Times New Roman"/>
          <w:sz w:val="20"/>
          <w:szCs w:val="20"/>
        </w:rPr>
        <w:t xml:space="preserve">Ugwuonah, G. E. (2004), An Analysis of Marketing Processes and margins of Cashew Nuts in Abia and the </w:t>
      </w:r>
      <w:r w:rsidRPr="00BB4CF5">
        <w:rPr>
          <w:rFonts w:ascii="Times New Roman" w:hAnsi="Times New Roman" w:cs="Times New Roman"/>
          <w:noProof/>
          <w:sz w:val="20"/>
          <w:szCs w:val="20"/>
        </w:rPr>
        <w:t>Enugu</w:t>
      </w:r>
      <w:r w:rsidRPr="00BB4CF5">
        <w:rPr>
          <w:rFonts w:ascii="Times New Roman" w:hAnsi="Times New Roman" w:cs="Times New Roman"/>
          <w:sz w:val="20"/>
          <w:szCs w:val="20"/>
        </w:rPr>
        <w:t xml:space="preserve"> States of Nigeria </w:t>
      </w:r>
      <w:r w:rsidRPr="00BB4CF5">
        <w:rPr>
          <w:rFonts w:ascii="Times New Roman" w:hAnsi="Times New Roman" w:cs="Times New Roman"/>
          <w:i/>
          <w:sz w:val="20"/>
          <w:szCs w:val="20"/>
        </w:rPr>
        <w:t xml:space="preserve">An Unpublished </w:t>
      </w:r>
      <w:r w:rsidRPr="00BB4CF5">
        <w:rPr>
          <w:rFonts w:ascii="Times New Roman" w:hAnsi="Times New Roman" w:cs="Times New Roman"/>
          <w:i/>
          <w:noProof/>
          <w:sz w:val="20"/>
          <w:szCs w:val="20"/>
        </w:rPr>
        <w:t>PhD</w:t>
      </w:r>
      <w:r w:rsidRPr="00BB4CF5">
        <w:rPr>
          <w:rFonts w:ascii="Times New Roman" w:hAnsi="Times New Roman" w:cs="Times New Roman"/>
          <w:i/>
          <w:sz w:val="20"/>
          <w:szCs w:val="20"/>
        </w:rPr>
        <w:t xml:space="preserve"> Thesis Submitted to the Department of Marketing, University of Nigeria, Enugu Campus</w:t>
      </w:r>
    </w:p>
    <w:p w:rsidR="00BB4CF5" w:rsidRPr="00BB4CF5" w:rsidRDefault="00BB4CF5" w:rsidP="00BB4CF5">
      <w:pPr>
        <w:tabs>
          <w:tab w:val="left" w:pos="5387"/>
        </w:tabs>
        <w:spacing w:after="0" w:line="240" w:lineRule="auto"/>
        <w:jc w:val="both"/>
        <w:rPr>
          <w:rFonts w:ascii="Times New Roman" w:hAnsi="Times New Roman" w:cs="Times New Roman"/>
          <w:sz w:val="20"/>
          <w:szCs w:val="20"/>
        </w:rPr>
      </w:pPr>
    </w:p>
    <w:p w:rsidR="00BB4CF5" w:rsidRPr="00BB4CF5" w:rsidRDefault="00BB4CF5" w:rsidP="001B36E3">
      <w:pPr>
        <w:pStyle w:val="ListParagraph"/>
        <w:numPr>
          <w:ilvl w:val="0"/>
          <w:numId w:val="38"/>
        </w:numPr>
        <w:tabs>
          <w:tab w:val="left" w:pos="5387"/>
        </w:tabs>
        <w:spacing w:after="0" w:line="240" w:lineRule="auto"/>
        <w:jc w:val="both"/>
        <w:rPr>
          <w:rFonts w:ascii="Times New Roman" w:hAnsi="Times New Roman" w:cs="Times New Roman"/>
          <w:i/>
          <w:sz w:val="20"/>
          <w:szCs w:val="20"/>
        </w:rPr>
      </w:pPr>
      <w:r w:rsidRPr="00BB4CF5">
        <w:rPr>
          <w:rFonts w:ascii="Times New Roman" w:hAnsi="Times New Roman" w:cs="Times New Roman"/>
          <w:sz w:val="20"/>
          <w:szCs w:val="20"/>
        </w:rPr>
        <w:t xml:space="preserve">Ukwu, U. 1. (1979), “Making Food Available: The Improvement of Agricultural Marketing in Nigeria”, </w:t>
      </w:r>
      <w:r w:rsidRPr="00BB4CF5">
        <w:rPr>
          <w:rFonts w:ascii="Times New Roman" w:hAnsi="Times New Roman" w:cs="Times New Roman"/>
          <w:i/>
          <w:sz w:val="20"/>
          <w:szCs w:val="20"/>
        </w:rPr>
        <w:t>A Paper Delivered at a Conference on Food and Nutrition Policy for Nigeria at Ibadan, May</w:t>
      </w:r>
    </w:p>
    <w:p w:rsidR="00BB4CF5" w:rsidRPr="00BB4CF5" w:rsidRDefault="00BB4CF5" w:rsidP="001B36E3">
      <w:pPr>
        <w:pStyle w:val="ListParagraph"/>
        <w:numPr>
          <w:ilvl w:val="0"/>
          <w:numId w:val="38"/>
        </w:numPr>
        <w:tabs>
          <w:tab w:val="left" w:pos="5387"/>
        </w:tabs>
        <w:autoSpaceDE w:val="0"/>
        <w:autoSpaceDN w:val="0"/>
        <w:adjustRightInd w:val="0"/>
        <w:spacing w:after="0" w:line="240" w:lineRule="auto"/>
        <w:jc w:val="both"/>
        <w:rPr>
          <w:rFonts w:ascii="Times New Roman" w:hAnsi="Times New Roman" w:cs="Times New Roman"/>
          <w:sz w:val="20"/>
          <w:szCs w:val="20"/>
        </w:rPr>
      </w:pPr>
      <w:r w:rsidRPr="00BB4CF5">
        <w:rPr>
          <w:rFonts w:ascii="Times New Roman" w:hAnsi="Times New Roman" w:cs="Times New Roman"/>
          <w:sz w:val="20"/>
          <w:szCs w:val="20"/>
        </w:rPr>
        <w:t xml:space="preserve">Wohlgenant, M (2001), Marketing margins, empirical analysis. In: Gardner B., Gordon Rausser G. (eds.): </w:t>
      </w:r>
      <w:r w:rsidRPr="00BB4CF5">
        <w:rPr>
          <w:rFonts w:ascii="Times New Roman" w:hAnsi="Times New Roman" w:cs="Times New Roman"/>
          <w:i/>
          <w:sz w:val="20"/>
          <w:szCs w:val="20"/>
        </w:rPr>
        <w:t xml:space="preserve">Handbook of Agricultural Economics, </w:t>
      </w:r>
      <w:r w:rsidRPr="00BB4CF5">
        <w:rPr>
          <w:rFonts w:ascii="Times New Roman" w:hAnsi="Times New Roman" w:cs="Times New Roman"/>
          <w:sz w:val="20"/>
          <w:szCs w:val="20"/>
        </w:rPr>
        <w:t>1: 934–970.</w:t>
      </w:r>
    </w:p>
    <w:p w:rsidR="00BB4CF5" w:rsidRPr="00BB4CF5" w:rsidRDefault="00BB4CF5" w:rsidP="001B36E3">
      <w:pPr>
        <w:pStyle w:val="ListParagraph"/>
        <w:numPr>
          <w:ilvl w:val="0"/>
          <w:numId w:val="38"/>
        </w:numPr>
        <w:tabs>
          <w:tab w:val="left" w:pos="5387"/>
        </w:tabs>
        <w:spacing w:after="0" w:line="240" w:lineRule="auto"/>
        <w:jc w:val="both"/>
        <w:rPr>
          <w:rFonts w:ascii="Times New Roman" w:eastAsia="Times New Roman" w:hAnsi="Times New Roman" w:cs="Times New Roman"/>
          <w:sz w:val="20"/>
          <w:szCs w:val="20"/>
          <w:lang w:val="en-GB" w:eastAsia="en-GB"/>
        </w:rPr>
      </w:pPr>
      <w:r w:rsidRPr="00BB4CF5">
        <w:rPr>
          <w:rFonts w:ascii="Times New Roman" w:eastAsia="Times New Roman" w:hAnsi="Times New Roman" w:cs="Times New Roman"/>
          <w:sz w:val="20"/>
          <w:szCs w:val="20"/>
          <w:lang w:val="en-GB" w:eastAsia="en-GB"/>
        </w:rPr>
        <w:t xml:space="preserve">Your Dictionary definition and usage example, Copyright © 2015 by Love to Know Corp Read more at </w:t>
      </w:r>
      <w:hyperlink r:id="rId13" w:anchor="rf4feJSDlG7yf5WX.99" w:history="1">
        <w:r w:rsidRPr="00BB4CF5">
          <w:rPr>
            <w:rStyle w:val="Hyperlink"/>
            <w:rFonts w:ascii="Times New Roman" w:hAnsi="Times New Roman" w:cs="Times New Roman"/>
            <w:sz w:val="20"/>
            <w:szCs w:val="20"/>
            <w:lang w:val="en-GB" w:eastAsia="en-GB"/>
          </w:rPr>
          <w:t>http://www.yourdictionary.com/farmer#rf4feJSDlG7yf5WX.99</w:t>
        </w:r>
      </w:hyperlink>
      <w:r w:rsidRPr="00BB4CF5">
        <w:rPr>
          <w:rFonts w:ascii="Times New Roman" w:eastAsia="Times New Roman" w:hAnsi="Times New Roman" w:cs="Times New Roman"/>
          <w:sz w:val="20"/>
          <w:szCs w:val="20"/>
          <w:lang w:val="en-GB" w:eastAsia="en-GB"/>
        </w:rPr>
        <w:t xml:space="preserve"> accessed on 28</w:t>
      </w:r>
      <w:r w:rsidRPr="00BB4CF5">
        <w:rPr>
          <w:rFonts w:ascii="Times New Roman" w:eastAsia="Times New Roman" w:hAnsi="Times New Roman" w:cs="Times New Roman"/>
          <w:sz w:val="20"/>
          <w:szCs w:val="20"/>
          <w:vertAlign w:val="superscript"/>
          <w:lang w:val="en-GB" w:eastAsia="en-GB"/>
        </w:rPr>
        <w:t>th</w:t>
      </w:r>
      <w:r w:rsidRPr="00BB4CF5">
        <w:rPr>
          <w:rFonts w:ascii="Times New Roman" w:eastAsia="Times New Roman" w:hAnsi="Times New Roman" w:cs="Times New Roman"/>
          <w:sz w:val="20"/>
          <w:szCs w:val="20"/>
          <w:lang w:val="en-GB" w:eastAsia="en-GB"/>
        </w:rPr>
        <w:t xml:space="preserve"> </w:t>
      </w:r>
      <w:r w:rsidRPr="00BB4CF5">
        <w:rPr>
          <w:rFonts w:ascii="Times New Roman" w:eastAsia="Times New Roman" w:hAnsi="Times New Roman" w:cs="Times New Roman"/>
          <w:noProof/>
          <w:sz w:val="20"/>
          <w:szCs w:val="20"/>
          <w:lang w:val="en-GB" w:eastAsia="en-GB"/>
        </w:rPr>
        <w:t>October</w:t>
      </w:r>
      <w:r w:rsidRPr="00BB4CF5">
        <w:rPr>
          <w:rFonts w:ascii="Times New Roman" w:eastAsia="Times New Roman" w:hAnsi="Times New Roman" w:cs="Times New Roman"/>
          <w:sz w:val="20"/>
          <w:szCs w:val="20"/>
          <w:lang w:val="en-GB" w:eastAsia="en-GB"/>
        </w:rPr>
        <w:t xml:space="preserve"> 2015.</w:t>
      </w:r>
    </w:p>
    <w:p w:rsidR="006E54E3" w:rsidRDefault="006E54E3" w:rsidP="006E54E3">
      <w:pPr>
        <w:spacing w:after="0" w:line="240" w:lineRule="auto"/>
        <w:jc w:val="both"/>
        <w:rPr>
          <w:rFonts w:ascii="Times New Roman" w:hAnsi="Times New Roman" w:cs="Times New Roman"/>
          <w:sz w:val="20"/>
          <w:szCs w:val="20"/>
        </w:rPr>
      </w:pPr>
    </w:p>
    <w:p w:rsidR="002D1ECF" w:rsidRDefault="002D1ECF" w:rsidP="006E54E3">
      <w:pPr>
        <w:spacing w:after="0" w:line="240" w:lineRule="auto"/>
        <w:jc w:val="both"/>
        <w:rPr>
          <w:rFonts w:ascii="Times New Roman" w:hAnsi="Times New Roman" w:cs="Times New Roman"/>
          <w:sz w:val="20"/>
          <w:szCs w:val="20"/>
        </w:rPr>
      </w:pPr>
    </w:p>
    <w:p w:rsidR="002D1ECF" w:rsidRDefault="002D1ECF" w:rsidP="006E54E3">
      <w:pPr>
        <w:spacing w:after="0" w:line="240" w:lineRule="auto"/>
        <w:jc w:val="both"/>
        <w:rPr>
          <w:rFonts w:ascii="Times New Roman" w:hAnsi="Times New Roman" w:cs="Times New Roman"/>
          <w:sz w:val="20"/>
          <w:szCs w:val="20"/>
        </w:rPr>
      </w:pPr>
    </w:p>
    <w:sectPr w:rsidR="002D1ECF" w:rsidSect="0077589D">
      <w:headerReference w:type="even" r:id="rId14"/>
      <w:headerReference w:type="default" r:id="rId15"/>
      <w:footerReference w:type="even" r:id="rId16"/>
      <w:footerReference w:type="default" r:id="rId17"/>
      <w:headerReference w:type="first" r:id="rId18"/>
      <w:pgSz w:w="11907" w:h="16839" w:code="9"/>
      <w:pgMar w:top="1440" w:right="1440" w:bottom="1440" w:left="1440" w:header="720" w:footer="720" w:gutter="0"/>
      <w:pgNumType w:start="7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48F" w:rsidRDefault="0095148F" w:rsidP="00EB5A0F">
      <w:pPr>
        <w:spacing w:after="0" w:line="240" w:lineRule="auto"/>
      </w:pPr>
      <w:r>
        <w:separator/>
      </w:r>
    </w:p>
  </w:endnote>
  <w:endnote w:type="continuationSeparator" w:id="0">
    <w:p w:rsidR="0095148F" w:rsidRDefault="0095148F"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Zar">
    <w:charset w:val="B2"/>
    <w:family w:val="auto"/>
    <w:pitch w:val="variable"/>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1"/>
    <w:family w:val="roman"/>
    <w:notTrueType/>
    <w:pitch w:val="variable"/>
  </w:font>
  <w:font w:name="PMingLiU">
    <w:altName w:val="新細明體"/>
    <w:panose1 w:val="02020500000000000000"/>
    <w:charset w:val="88"/>
    <w:family w:val="auto"/>
    <w:notTrueType/>
    <w:pitch w:val="variable"/>
    <w:sig w:usb0="00000001"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Ebrima">
    <w:panose1 w:val="02000000000000000000"/>
    <w:charset w:val="00"/>
    <w:family w:val="auto"/>
    <w:pitch w:val="variable"/>
    <w:sig w:usb0="A000005F" w:usb1="02000041" w:usb2="00000000" w:usb3="00000000" w:csb0="00000093"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Arial"/>
    <w:charset w:val="00"/>
    <w:family w:val="swiss"/>
    <w:pitch w:val="default"/>
  </w:font>
  <w:font w:name="Verdana">
    <w:panose1 w:val="020B0604030504040204"/>
    <w:charset w:val="00"/>
    <w:family w:val="swiss"/>
    <w:pitch w:val="variable"/>
    <w:sig w:usb0="A10006FF" w:usb1="4000205B" w:usb2="00000010" w:usb3="00000000" w:csb0="0000019F" w:csb1="00000000"/>
  </w:font>
  <w:font w:name="FZMBSQ+Palatino-Roman">
    <w:altName w:val="Book Antiqua"/>
    <w:panose1 w:val="00000000000000000000"/>
    <w:charset w:val="00"/>
    <w:family w:val="roman"/>
    <w:notTrueType/>
    <w:pitch w:val="default"/>
    <w:sig w:usb0="00000003" w:usb1="00000000" w:usb2="00000000" w:usb3="00000000" w:csb0="00000001" w:csb1="00000000"/>
  </w:font>
  <w:font w:name="OTYDOY+HelveticaNeue-LightExt">
    <w:altName w:val="Helvetica Neue"/>
    <w:panose1 w:val="00000000000000000000"/>
    <w:charset w:val="00"/>
    <w:family w:val="swiss"/>
    <w:notTrueType/>
    <w:pitch w:val="default"/>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entury">
    <w:panose1 w:val="02040604050505020304"/>
    <w:charset w:val="00"/>
    <w:family w:val="roman"/>
    <w:notTrueType/>
    <w:pitch w:val="variable"/>
    <w:sig w:usb0="00000003" w:usb1="00000000" w:usb2="00000000" w:usb3="00000000" w:csb0="00000001" w:csb1="00000000"/>
  </w:font>
  <w:font w:name="ACDOL G+ Times">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panose1 w:val="00000000000000000000"/>
    <w:charset w:val="00"/>
    <w:family w:val="roman"/>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Lotus">
    <w:charset w:val="B2"/>
    <w:family w:val="auto"/>
    <w:pitch w:val="variable"/>
    <w:sig w:usb0="00002001" w:usb1="00000000" w:usb2="00000000" w:usb3="00000000" w:csb0="00000040"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援대┝">
    <w:altName w:val="Calibri"/>
    <w:charset w:val="00"/>
    <w:family w:val="auto"/>
    <w:pitch w:val="variable"/>
    <w:sig w:usb0="00000001" w:usb1="4000207B"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NexaLight">
    <w:altName w:val="Times New Roman"/>
    <w:panose1 w:val="00000000000000000000"/>
    <w:charset w:val="00"/>
    <w:family w:val="roman"/>
    <w:notTrueType/>
    <w:pitch w:val="default"/>
  </w:font>
  <w:font w:name="Interstate Light">
    <w:altName w:val="Interstate Light"/>
    <w:panose1 w:val="00000000000000000000"/>
    <w:charset w:val="00"/>
    <w:family w:val="swiss"/>
    <w:notTrueType/>
    <w:pitch w:val="default"/>
    <w:sig w:usb0="00000003" w:usb1="00000000" w:usb2="00000000" w:usb3="00000000" w:csb0="00000001" w:csb1="00000000"/>
  </w:font>
  <w:font w:name="Minion Pro">
    <w:altName w:val="Times New Roman"/>
    <w:panose1 w:val="02040503050201020203"/>
    <w:charset w:val="00"/>
    <w:family w:val="roman"/>
    <w:pitch w:val="default"/>
    <w:sig w:usb0="00000001" w:usb1="00000001" w:usb2="00000000" w:usb3="00000000" w:csb0="2000019F" w:csb1="00000000"/>
  </w:font>
  <w:font w:name="Malgun Gothic">
    <w:altName w:val="맑은 고딕"/>
    <w:panose1 w:val="020B0503020000020004"/>
    <w:charset w:val="81"/>
    <w:family w:val="swiss"/>
    <w:pitch w:val="variable"/>
    <w:sig w:usb0="900002AF" w:usb1="09D77CFB" w:usb2="00000012" w:usb3="00000000" w:csb0="00080001" w:csb1="00000000"/>
  </w:font>
  <w:font w:name="Baskerville">
    <w:altName w:val="Meiryo"/>
    <w:charset w:val="00"/>
    <w:family w:val="auto"/>
    <w:pitch w:val="default"/>
    <w:sig w:usb0="00000000" w:usb1="00000000"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Motken noqta ii">
    <w:charset w:val="B2"/>
    <w:family w:val="auto"/>
    <w:pitch w:val="variable"/>
    <w:sig w:usb0="00006001" w:usb1="00000000" w:usb2="00000000" w:usb3="00000000" w:csb0="00000040" w:csb1="00000000"/>
  </w:font>
  <w:font w:name="Helvetica Condensed">
    <w:altName w:val="Arial"/>
    <w:panose1 w:val="00000000000000000000"/>
    <w:charset w:val="00"/>
    <w:family w:val="swiss"/>
    <w:notTrueType/>
    <w:pitch w:val="variable"/>
    <w:sig w:usb0="00000003" w:usb1="00000000" w:usb2="00000000" w:usb3="00000000" w:csb0="00000001" w:csb1="00000000"/>
  </w:font>
  <w:font w:name="DejaVu Sans">
    <w:altName w:val="Times New Roman"/>
    <w:panose1 w:val="00000000000000000000"/>
    <w:charset w:val="00"/>
    <w:family w:val="roman"/>
    <w:notTrueType/>
    <w:pitch w:val="default"/>
  </w:font>
  <w:font w:name="Mukti Narrow">
    <w:altName w:val="Times New Roman"/>
    <w:panose1 w:val="00000000000000000000"/>
    <w:charset w:val="00"/>
    <w:family w:val="roman"/>
    <w:notTrueType/>
    <w:pitch w:val="default"/>
  </w:font>
  <w:font w:name="LM Roman 17">
    <w:altName w:val="Courier New"/>
    <w:panose1 w:val="00000000000000000000"/>
    <w:charset w:val="00"/>
    <w:family w:val="modern"/>
    <w:notTrueType/>
    <w:pitch w:val="variable"/>
    <w:sig w:usb0="00000001" w:usb1="00000000" w:usb2="00000000" w:usb3="00000000" w:csb0="00000193" w:csb1="00000000"/>
  </w:font>
  <w:font w:name="Mangal">
    <w:panose1 w:val="02040503050203030202"/>
    <w:charset w:val="01"/>
    <w:family w:val="roman"/>
    <w:notTrueType/>
    <w:pitch w:val="variable"/>
    <w:sig w:usb0="00002000" w:usb1="00000000" w:usb2="00000000" w:usb3="00000000" w:csb0="00000000" w:csb1="00000000"/>
  </w:font>
  <w:font w:name="LM Roman 9">
    <w:altName w:val="Courier New"/>
    <w:panose1 w:val="00000000000000000000"/>
    <w:charset w:val="00"/>
    <w:family w:val="modern"/>
    <w:notTrueType/>
    <w:pitch w:val="variable"/>
    <w:sig w:usb0="00000001" w:usb1="00000000" w:usb2="00000000" w:usb3="00000000" w:csb0="00000193" w:csb1="00000000"/>
  </w:font>
  <w:font w:name="DFKai-SB">
    <w:altName w:val="Calibri"/>
    <w:panose1 w:val="03000509000000000000"/>
    <w:charset w:val="88"/>
    <w:family w:val="script"/>
    <w:pitch w:val="fixed"/>
    <w:sig w:usb0="00000003" w:usb1="080E0000" w:usb2="00000016" w:usb3="00000000" w:csb0="00100001" w:csb1="00000000"/>
  </w:font>
  <w:font w:name="TimesNewRoman">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E7C" w:rsidRDefault="00990E7C">
    <w:pPr>
      <w:pStyle w:val="Footer"/>
    </w:pPr>
  </w:p>
  <w:p w:rsidR="00377EC3" w:rsidRDefault="00377EC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C61" w:rsidRPr="00963524" w:rsidRDefault="008B2C61" w:rsidP="009A18E7">
    <w:pPr>
      <w:pStyle w:val="Footer"/>
      <w:pBdr>
        <w:top w:val="single" w:sz="4" w:space="1" w:color="auto"/>
      </w:pBdr>
      <w:jc w:val="center"/>
      <w:rPr>
        <w:rFonts w:ascii="Times New Roman" w:hAnsi="Times New Roman" w:cs="Times New Roman"/>
      </w:rPr>
    </w:pPr>
    <w:r w:rsidRPr="00963524">
      <w:rPr>
        <w:rFonts w:ascii="Times New Roman" w:hAnsi="Times New Roman" w:cs="Times New Roman"/>
      </w:rPr>
      <w:t>http: //  www.</w:t>
    </w:r>
    <w:r>
      <w:rPr>
        <w:rFonts w:ascii="Times New Roman" w:hAnsi="Times New Roman" w:cs="Times New Roman"/>
      </w:rPr>
      <w:t>gjesrm.com</w:t>
    </w:r>
    <w:r>
      <w:rPr>
        <w:rFonts w:ascii="Times New Roman" w:hAnsi="Times New Roman" w:cs="Times New Roman"/>
      </w:rPr>
      <w:tab/>
      <w:t xml:space="preserve">        ©</w:t>
    </w:r>
    <w:r w:rsidRPr="00963524">
      <w:rPr>
        <w:rFonts w:ascii="Times New Roman" w:hAnsi="Times New Roman" w:cs="Times New Roman"/>
      </w:rPr>
      <w:t xml:space="preserve"> </w:t>
    </w:r>
    <w:r w:rsidRPr="00E5021C">
      <w:rPr>
        <w:rFonts w:ascii="Times New Roman" w:hAnsi="Times New Roman" w:cs="Times New Roman"/>
      </w:rPr>
      <w:t>Global Journal of Engineering Science and Research Management</w:t>
    </w:r>
  </w:p>
  <w:p w:rsidR="00377EC3" w:rsidRDefault="008B2C61" w:rsidP="001D2005">
    <w:pPr>
      <w:pStyle w:val="Footer"/>
      <w:jc w:val="center"/>
    </w:pPr>
    <w:r>
      <w:t xml:space="preserve"> [</w:t>
    </w:r>
    <w:sdt>
      <w:sdtPr>
        <w:id w:val="2013918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95148F">
          <w:rPr>
            <w:noProof/>
          </w:rPr>
          <w:t>71</w:t>
        </w:r>
        <w:r>
          <w:rPr>
            <w:noProof/>
          </w:rPr>
          <w:fldChar w:fldCharType="end"/>
        </w:r>
        <w:r>
          <w:rPr>
            <w:noProof/>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48F" w:rsidRDefault="0095148F" w:rsidP="00EB5A0F">
      <w:pPr>
        <w:spacing w:after="0" w:line="240" w:lineRule="auto"/>
      </w:pPr>
      <w:r>
        <w:separator/>
      </w:r>
    </w:p>
  </w:footnote>
  <w:footnote w:type="continuationSeparator" w:id="0">
    <w:p w:rsidR="0095148F" w:rsidRDefault="0095148F"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C61" w:rsidRDefault="0095148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8B2C61" w:rsidRDefault="008B2C61"/>
  <w:p w:rsidR="00377EC3" w:rsidRDefault="00377EC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C61" w:rsidRDefault="008B2C61" w:rsidP="00C43EE5">
    <w:pPr>
      <w:pStyle w:val="Header"/>
      <w:rPr>
        <w:sz w:val="24"/>
        <w:szCs w:val="24"/>
      </w:rPr>
    </w:pPr>
    <w:r w:rsidRPr="00301449">
      <w:rPr>
        <w:rFonts w:ascii="Times New Roman" w:hAnsi="Times New Roman" w:cs="Times New Roman"/>
        <w:b/>
        <w:bCs/>
        <w:noProof/>
        <w:color w:val="1F497D"/>
        <w:sz w:val="20"/>
        <w:szCs w:val="20"/>
      </w:rPr>
      <w:drawing>
        <wp:inline distT="0" distB="0" distL="0" distR="0" wp14:anchorId="522076B9" wp14:editId="42777132">
          <wp:extent cx="2057400" cy="638175"/>
          <wp:effectExtent l="0" t="0" r="0" b="9525"/>
          <wp:docPr id="1" name="Picture 1" descr="D:\GJESRM_JOURNAL\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JESRM_JOURNAL\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638175"/>
                  </a:xfrm>
                  <a:prstGeom prst="rect">
                    <a:avLst/>
                  </a:prstGeom>
                  <a:noFill/>
                  <a:ln>
                    <a:noFill/>
                  </a:ln>
                </pic:spPr>
              </pic:pic>
            </a:graphicData>
          </a:graphic>
        </wp:inline>
      </w:drawing>
    </w:r>
    <w:r w:rsidRPr="00D40819">
      <w:rPr>
        <w:sz w:val="24"/>
        <w:szCs w:val="24"/>
      </w:rPr>
      <w:t xml:space="preserve"> </w:t>
    </w:r>
  </w:p>
  <w:p w:rsidR="008B2C61" w:rsidRPr="00C43EE5" w:rsidRDefault="008B2C61" w:rsidP="00C43EE5">
    <w:pPr>
      <w:pStyle w:val="Header"/>
      <w:rPr>
        <w:sz w:val="24"/>
        <w:szCs w:val="24"/>
      </w:rPr>
    </w:pPr>
    <w:r w:rsidRPr="00D40819">
      <w:rPr>
        <w:sz w:val="24"/>
        <w:szCs w:val="24"/>
      </w:rPr>
      <w:t>[</w:t>
    </w:r>
    <w:r w:rsidR="001572BE">
      <w:rPr>
        <w:sz w:val="24"/>
        <w:szCs w:val="24"/>
      </w:rPr>
      <w:t>Ekoja</w:t>
    </w:r>
    <w:r>
      <w:rPr>
        <w:sz w:val="24"/>
        <w:szCs w:val="24"/>
      </w:rPr>
      <w:t>* 5(</w:t>
    </w:r>
    <w:r w:rsidR="00DA4EBE">
      <w:rPr>
        <w:sz w:val="24"/>
        <w:szCs w:val="24"/>
      </w:rPr>
      <w:t>5</w:t>
    </w:r>
    <w:r>
      <w:rPr>
        <w:sz w:val="24"/>
        <w:szCs w:val="24"/>
      </w:rPr>
      <w:t xml:space="preserve">): </w:t>
    </w:r>
    <w:r w:rsidR="00DA4EBE">
      <w:rPr>
        <w:sz w:val="24"/>
        <w:szCs w:val="24"/>
      </w:rPr>
      <w:t>May</w:t>
    </w:r>
    <w:r>
      <w:rPr>
        <w:sz w:val="24"/>
        <w:szCs w:val="24"/>
      </w:rPr>
      <w:t>, 2018</w:t>
    </w:r>
    <w:r w:rsidRPr="00D40819">
      <w:rPr>
        <w:sz w:val="24"/>
        <w:szCs w:val="24"/>
      </w:rPr>
      <w:t>]</w:t>
    </w:r>
    <w:r>
      <w:rPr>
        <w:sz w:val="24"/>
        <w:szCs w:val="24"/>
      </w:rPr>
      <w:t xml:space="preserve">                                                         </w:t>
    </w:r>
    <w:r w:rsidR="00990E7C">
      <w:rPr>
        <w:sz w:val="24"/>
        <w:szCs w:val="24"/>
      </w:rPr>
      <w:t xml:space="preserve">                             </w:t>
    </w:r>
    <w:r w:rsidR="001572BE">
      <w:rPr>
        <w:sz w:val="24"/>
        <w:szCs w:val="24"/>
      </w:rPr>
      <w:t xml:space="preserve">       </w:t>
    </w:r>
    <w:r w:rsidR="00990E7C">
      <w:rPr>
        <w:sz w:val="24"/>
        <w:szCs w:val="24"/>
      </w:rPr>
      <w:t xml:space="preserve"> </w:t>
    </w:r>
    <w:r w:rsidRPr="00C43EE5">
      <w:rPr>
        <w:sz w:val="24"/>
        <w:szCs w:val="24"/>
      </w:rPr>
      <w:t>ISSN 2349-4506</w:t>
    </w:r>
  </w:p>
  <w:p w:rsidR="008B2C61" w:rsidRDefault="008B2C61" w:rsidP="00C43EE5">
    <w:pPr>
      <w:pStyle w:val="Header"/>
      <w:rPr>
        <w:sz w:val="24"/>
        <w:szCs w:val="24"/>
      </w:rPr>
    </w:pPr>
    <w:r>
      <w:rPr>
        <w:sz w:val="24"/>
        <w:szCs w:val="24"/>
      </w:rPr>
      <w:tab/>
    </w:r>
    <w:r>
      <w:rPr>
        <w:sz w:val="24"/>
        <w:szCs w:val="24"/>
      </w:rPr>
      <w:tab/>
      <w:t>Impact Factor: 3.799</w:t>
    </w:r>
  </w:p>
  <w:p w:rsidR="00377EC3" w:rsidRPr="001D2005" w:rsidRDefault="008B2C61" w:rsidP="001D2005">
    <w:pPr>
      <w:pStyle w:val="Header"/>
      <w:jc w:val="center"/>
      <w:rPr>
        <w:sz w:val="32"/>
        <w:szCs w:val="32"/>
      </w:rPr>
    </w:pPr>
    <w:r w:rsidRPr="00A35BF0">
      <w:rPr>
        <w:noProof/>
        <w:sz w:val="44"/>
        <w:szCs w:val="44"/>
      </w:rPr>
      <w:drawing>
        <wp:inline distT="0" distB="0" distL="0" distR="0" wp14:anchorId="7E2F5CD0" wp14:editId="7A08A2ED">
          <wp:extent cx="590550" cy="375285"/>
          <wp:effectExtent l="0" t="0" r="0" b="5715"/>
          <wp:docPr id="2" name="Picture 2" descr="E:\Somil work\website\gjesrm_ashok\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gjesrm_ashok\images\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9608" cy="387396"/>
                  </a:xfrm>
                  <a:prstGeom prst="rect">
                    <a:avLst/>
                  </a:prstGeom>
                  <a:noFill/>
                  <a:ln>
                    <a:noFill/>
                  </a:ln>
                </pic:spPr>
              </pic:pic>
            </a:graphicData>
          </a:graphic>
        </wp:inline>
      </w:drawing>
    </w:r>
    <w:r w:rsidRPr="00A35BF0">
      <w:rPr>
        <w:sz w:val="44"/>
        <w:szCs w:val="44"/>
      </w:rPr>
      <w:t>G</w:t>
    </w:r>
    <w:r w:rsidRPr="00174EAB">
      <w:rPr>
        <w:sz w:val="28"/>
        <w:szCs w:val="28"/>
      </w:rPr>
      <w:t>lobal</w:t>
    </w:r>
    <w:r w:rsidRPr="00A35BF0">
      <w:rPr>
        <w:sz w:val="44"/>
        <w:szCs w:val="44"/>
      </w:rPr>
      <w:t xml:space="preserve"> J</w:t>
    </w:r>
    <w:r w:rsidRPr="00174EAB">
      <w:rPr>
        <w:sz w:val="28"/>
        <w:szCs w:val="28"/>
      </w:rPr>
      <w:t xml:space="preserve">ournal of </w:t>
    </w:r>
    <w:r w:rsidRPr="00A35BF0">
      <w:rPr>
        <w:sz w:val="44"/>
        <w:szCs w:val="44"/>
      </w:rPr>
      <w:t>E</w:t>
    </w:r>
    <w:r w:rsidRPr="00174EAB">
      <w:rPr>
        <w:sz w:val="28"/>
        <w:szCs w:val="28"/>
      </w:rPr>
      <w:t>ngineering</w:t>
    </w:r>
    <w:r w:rsidRPr="00A35BF0">
      <w:rPr>
        <w:sz w:val="44"/>
        <w:szCs w:val="44"/>
      </w:rPr>
      <w:t xml:space="preserve"> </w:t>
    </w:r>
    <w:r w:rsidRPr="009733C6">
      <w:rPr>
        <w:sz w:val="44"/>
        <w:szCs w:val="44"/>
      </w:rPr>
      <w:t>S</w:t>
    </w:r>
    <w:r w:rsidRPr="00174EAB">
      <w:rPr>
        <w:sz w:val="28"/>
        <w:szCs w:val="28"/>
      </w:rPr>
      <w:t>cience and</w:t>
    </w:r>
    <w:r w:rsidRPr="00A35BF0">
      <w:rPr>
        <w:sz w:val="44"/>
        <w:szCs w:val="44"/>
      </w:rPr>
      <w:t xml:space="preserve"> R</w:t>
    </w:r>
    <w:r w:rsidRPr="00174EAB">
      <w:rPr>
        <w:sz w:val="28"/>
        <w:szCs w:val="28"/>
      </w:rPr>
      <w:t>esearch</w:t>
    </w:r>
    <w:r>
      <w:rPr>
        <w:sz w:val="28"/>
        <w:szCs w:val="28"/>
      </w:rPr>
      <w:t xml:space="preserve"> </w:t>
    </w:r>
    <w:r w:rsidRPr="00A35BF0">
      <w:rPr>
        <w:sz w:val="44"/>
        <w:szCs w:val="44"/>
      </w:rPr>
      <w:t>M</w:t>
    </w:r>
    <w:r w:rsidRPr="00174EAB">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C61" w:rsidRDefault="0095148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8D2DFF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2B071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AF4FAC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1AA148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6A8C8F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28E1F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F3821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245A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F8A3F54"/>
    <w:lvl w:ilvl="0">
      <w:start w:val="1"/>
      <w:numFmt w:val="decimal"/>
      <w:pStyle w:val="ListNumber"/>
      <w:lvlText w:val="%1."/>
      <w:lvlJc w:val="left"/>
      <w:pPr>
        <w:tabs>
          <w:tab w:val="num" w:pos="360"/>
        </w:tabs>
        <w:ind w:left="360" w:hanging="360"/>
      </w:p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ascii="Calibri" w:eastAsia="Times New Roman" w:hAnsi="Calibri" w:cs="Calibri"/>
        <w:sz w:val="20"/>
        <w:szCs w:val="20"/>
        <w:lang w:val="en-IN" w:eastAsia="en-IN"/>
      </w:rPr>
    </w:lvl>
  </w:abstractNum>
  <w:abstractNum w:abstractNumId="10" w15:restartNumberingAfterBreak="0">
    <w:nsid w:val="003F16CB"/>
    <w:multiLevelType w:val="hybridMultilevel"/>
    <w:tmpl w:val="A7F855DE"/>
    <w:lvl w:ilvl="0" w:tplc="B66A7A80">
      <w:start w:val="1"/>
      <w:numFmt w:val="decimal"/>
      <w:pStyle w:val="34-SciencePG-References-content"/>
      <w:lvlText w:val="%1."/>
      <w:lvlJc w:val="left"/>
      <w:pPr>
        <w:tabs>
          <w:tab w:val="num" w:pos="704"/>
        </w:tabs>
        <w:ind w:left="704" w:hanging="420"/>
      </w:pPr>
      <w:rPr>
        <w:rFonts w:ascii="Times New Roman" w:eastAsia="Times New Roman" w:hAnsi="Times New Roman" w:cs="Times New Roman"/>
        <w:b w:val="0"/>
        <w:i w:val="0"/>
        <w:color w:val="auto"/>
        <w:sz w:val="18"/>
        <w:szCs w:val="18"/>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1" w15:restartNumberingAfterBreak="0">
    <w:nsid w:val="023E2E4D"/>
    <w:multiLevelType w:val="multilevel"/>
    <w:tmpl w:val="71BE006A"/>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bCs w:val="0"/>
        <w:i w:val="0"/>
        <w:iCs w:val="0"/>
        <w:caps/>
        <w:strike w:val="0"/>
        <w:dstrike w:val="0"/>
        <w:outline w:val="0"/>
        <w:shadow w:val="0"/>
        <w:emboss w:val="0"/>
        <w:imprint w:val="0"/>
        <w:vanish w:val="0"/>
        <w:color w:val="000000"/>
        <w:spacing w:val="0"/>
        <w:kern w:val="0"/>
        <w:position w:val="0"/>
        <w:sz w:val="20"/>
        <w:szCs w:val="20"/>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00C53BE"/>
    <w:multiLevelType w:val="hybridMultilevel"/>
    <w:tmpl w:val="D152D9A8"/>
    <w:lvl w:ilvl="0" w:tplc="9C98228E">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2835F46"/>
    <w:multiLevelType w:val="hybridMultilevel"/>
    <w:tmpl w:val="EDFEBB40"/>
    <w:lvl w:ilvl="0" w:tplc="5BBC8E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2E0393"/>
    <w:multiLevelType w:val="multilevel"/>
    <w:tmpl w:val="988219DE"/>
    <w:lvl w:ilvl="0">
      <w:start w:val="1"/>
      <w:numFmt w:val="bullet"/>
      <w:pStyle w:val="Els-bulletlist"/>
      <w:lvlText w:val=""/>
      <w:lvlJc w:val="left"/>
      <w:pPr>
        <w:tabs>
          <w:tab w:val="num" w:pos="360"/>
        </w:tabs>
        <w:ind w:left="240" w:hanging="240"/>
      </w:pPr>
      <w:rPr>
        <w:rFonts w:ascii="Symbol" w:hAnsi="Symbol" w:hint="default"/>
      </w:rPr>
    </w:lvl>
    <w:lvl w:ilvl="1">
      <w:start w:val="1"/>
      <w:numFmt w:val="bullet"/>
      <w:lvlText w:val="○"/>
      <w:lvlJc w:val="left"/>
      <w:pPr>
        <w:tabs>
          <w:tab w:val="num" w:pos="600"/>
        </w:tabs>
        <w:ind w:left="480" w:hanging="240"/>
      </w:pPr>
      <w:rPr>
        <w:rFonts w:ascii="Times New Roman" w:hAnsi="Times New Roman" w:hint="default"/>
        <w:sz w:val="28"/>
      </w:rPr>
    </w:lvl>
    <w:lvl w:ilvl="2">
      <w:start w:val="1"/>
      <w:numFmt w:val="bullet"/>
      <w:lvlText w:val="–"/>
      <w:lvlJc w:val="left"/>
      <w:pPr>
        <w:tabs>
          <w:tab w:val="num" w:pos="840"/>
        </w:tabs>
        <w:ind w:left="720" w:hanging="240"/>
      </w:pPr>
      <w:rPr>
        <w:rFonts w:ascii="Times New Roman" w:hAnsi="Times New Roman" w:hint="default"/>
      </w:rPr>
    </w:lvl>
    <w:lvl w:ilvl="3">
      <w:start w:val="1"/>
      <w:numFmt w:val="none"/>
      <w:lvlText w:val="-"/>
      <w:lvlJc w:val="left"/>
      <w:pPr>
        <w:tabs>
          <w:tab w:val="num" w:pos="1080"/>
        </w:tabs>
        <w:ind w:left="960" w:hanging="240"/>
      </w:pPr>
      <w:rPr>
        <w:rFonts w:ascii="Times New Roman" w:hAnsi="Times New Roman" w:hint="default"/>
      </w:rPr>
    </w:lvl>
    <w:lvl w:ilvl="4">
      <w:start w:val="1"/>
      <w:numFmt w:val="none"/>
      <w:lvlText w:val="-"/>
      <w:lvlJc w:val="left"/>
      <w:pPr>
        <w:tabs>
          <w:tab w:val="num" w:pos="1320"/>
        </w:tabs>
        <w:ind w:left="1200" w:hanging="240"/>
      </w:pPr>
      <w:rPr>
        <w:rFonts w:ascii="Times New Roman" w:hAnsi="Times New Roman" w:hint="default"/>
      </w:rPr>
    </w:lvl>
    <w:lvl w:ilvl="5">
      <w:start w:val="1"/>
      <w:numFmt w:val="none"/>
      <w:lvlText w:val="-"/>
      <w:lvlJc w:val="left"/>
      <w:pPr>
        <w:tabs>
          <w:tab w:val="num" w:pos="1560"/>
        </w:tabs>
        <w:ind w:left="1440" w:hanging="240"/>
      </w:pPr>
      <w:rPr>
        <w:rFonts w:ascii="Times New Roman" w:hAnsi="Times New Roman" w:hint="default"/>
      </w:rPr>
    </w:lvl>
    <w:lvl w:ilvl="6">
      <w:start w:val="1"/>
      <w:numFmt w:val="none"/>
      <w:lvlText w:val="-"/>
      <w:lvlJc w:val="left"/>
      <w:pPr>
        <w:tabs>
          <w:tab w:val="num" w:pos="1800"/>
        </w:tabs>
        <w:ind w:left="1680" w:hanging="240"/>
      </w:pPr>
      <w:rPr>
        <w:rFonts w:ascii="Times New Roman" w:hAnsi="Times New Roman" w:hint="default"/>
      </w:rPr>
    </w:lvl>
    <w:lvl w:ilvl="7">
      <w:start w:val="1"/>
      <w:numFmt w:val="none"/>
      <w:lvlText w:val="-"/>
      <w:lvlJc w:val="left"/>
      <w:pPr>
        <w:tabs>
          <w:tab w:val="num" w:pos="2040"/>
        </w:tabs>
        <w:ind w:left="1920" w:hanging="240"/>
      </w:pPr>
      <w:rPr>
        <w:rFonts w:ascii="Times New Roman" w:hAnsi="Times New Roman" w:hint="default"/>
      </w:rPr>
    </w:lvl>
    <w:lvl w:ilvl="8">
      <w:start w:val="1"/>
      <w:numFmt w:val="none"/>
      <w:lvlText w:val="-"/>
      <w:lvlJc w:val="left"/>
      <w:pPr>
        <w:tabs>
          <w:tab w:val="num" w:pos="2280"/>
        </w:tabs>
        <w:ind w:left="2160" w:hanging="240"/>
      </w:pPr>
      <w:rPr>
        <w:rFonts w:ascii="Times New Roman" w:hAnsi="Times New Roman" w:hint="default"/>
      </w:rPr>
    </w:lvl>
  </w:abstractNum>
  <w:abstractNum w:abstractNumId="15" w15:restartNumberingAfterBreak="0">
    <w:nsid w:val="1ACD5ED1"/>
    <w:multiLevelType w:val="hybridMultilevel"/>
    <w:tmpl w:val="AAB2090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C31654"/>
    <w:multiLevelType w:val="hybridMultilevel"/>
    <w:tmpl w:val="4BAECF0A"/>
    <w:lvl w:ilvl="0" w:tplc="95D6DF1C">
      <w:start w:val="1"/>
      <w:numFmt w:val="bullet"/>
      <w:pStyle w:val="StyleBodyTextJustifiedLinespacingMultiple095li"/>
      <w:lvlText w:val=""/>
      <w:lvlJc w:val="left"/>
      <w:pPr>
        <w:tabs>
          <w:tab w:val="num" w:pos="646"/>
        </w:tabs>
        <w:ind w:left="646"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335887"/>
    <w:multiLevelType w:val="hybridMultilevel"/>
    <w:tmpl w:val="FFD0704C"/>
    <w:lvl w:ilvl="0" w:tplc="5BBC8E7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5A3A1D"/>
    <w:multiLevelType w:val="hybridMultilevel"/>
    <w:tmpl w:val="33141262"/>
    <w:lvl w:ilvl="0" w:tplc="9782D9BA">
      <w:start w:val="1"/>
      <w:numFmt w:val="decimal"/>
      <w:pStyle w:val="IATED-References"/>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F10624"/>
    <w:multiLevelType w:val="multilevel"/>
    <w:tmpl w:val="40600006"/>
    <w:lvl w:ilvl="0">
      <w:start w:val="1"/>
      <w:numFmt w:val="upperLetter"/>
      <w:pStyle w:val="AppendixTitle"/>
      <w:lvlText w:val="%1"/>
      <w:lvlJc w:val="left"/>
      <w:pPr>
        <w:ind w:left="432" w:hanging="432"/>
      </w:pPr>
      <w:rPr>
        <w:rFonts w:hint="default"/>
        <w:b/>
        <w:i w:val="0"/>
        <w:color w:val="FFFFFF" w:themeColor="background1"/>
        <w:sz w:val="52"/>
        <w:szCs w:val="52"/>
      </w:rPr>
    </w:lvl>
    <w:lvl w:ilvl="1">
      <w:start w:val="1"/>
      <w:numFmt w:val="decimal"/>
      <w:lvlText w:val="%1.%2"/>
      <w:lvlJc w:val="left"/>
      <w:pPr>
        <w:ind w:left="709" w:hanging="709"/>
      </w:pPr>
      <w:rPr>
        <w:rFonts w:hint="default"/>
        <w:b/>
        <w:i w:val="0"/>
        <w:sz w:val="32"/>
      </w:rPr>
    </w:lvl>
    <w:lvl w:ilvl="2">
      <w:start w:val="1"/>
      <w:numFmt w:val="decimal"/>
      <w:lvlText w:val="%1.%2.%3"/>
      <w:lvlJc w:val="left"/>
      <w:pPr>
        <w:ind w:left="709" w:hanging="709"/>
      </w:pPr>
      <w:rPr>
        <w:rFonts w:hint="default"/>
        <w:b/>
        <w:i w:val="0"/>
        <w:sz w:val="26"/>
      </w:rPr>
    </w:lvl>
    <w:lvl w:ilvl="3">
      <w:start w:val="1"/>
      <w:numFmt w:val="decimal"/>
      <w:lvlText w:val="%1.%2.%3.%4"/>
      <w:lvlJc w:val="left"/>
      <w:pPr>
        <w:ind w:left="1134" w:hanging="1134"/>
      </w:pPr>
      <w:rPr>
        <w:rFonts w:hint="default"/>
        <w:b/>
        <w:bCs/>
        <w:i w:val="0"/>
        <w:sz w:val="26"/>
      </w:rPr>
    </w:lvl>
    <w:lvl w:ilvl="4">
      <w:start w:val="1"/>
      <w:numFmt w:val="decimal"/>
      <w:lvlText w:val="%1.%2.%3.%4.%5"/>
      <w:lvlJc w:val="left"/>
      <w:pPr>
        <w:ind w:left="1134" w:hanging="1134"/>
      </w:pPr>
      <w:rPr>
        <w:rFonts w:ascii="Times New Roman" w:hAnsi="Times New Roman"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21" w15:restartNumberingAfterBreak="0">
    <w:nsid w:val="3AD5310D"/>
    <w:multiLevelType w:val="hybridMultilevel"/>
    <w:tmpl w:val="E8A47C4E"/>
    <w:lvl w:ilvl="0" w:tplc="5BBC8E7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196823"/>
    <w:multiLevelType w:val="hybridMultilevel"/>
    <w:tmpl w:val="C08C6940"/>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347E9E"/>
    <w:multiLevelType w:val="hybridMultilevel"/>
    <w:tmpl w:val="AD2C067A"/>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6274AF"/>
    <w:multiLevelType w:val="hybridMultilevel"/>
    <w:tmpl w:val="4F643D7C"/>
    <w:lvl w:ilvl="0" w:tplc="424E2A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232215"/>
    <w:multiLevelType w:val="multilevel"/>
    <w:tmpl w:val="C9AC4FC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bCs/>
        <w:i/>
        <w:iCs w:val="0"/>
        <w:caps/>
        <w:strike w:val="0"/>
        <w:dstrike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2CA544A"/>
    <w:multiLevelType w:val="singleLevel"/>
    <w:tmpl w:val="3088314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16"/>
        <w:szCs w:val="16"/>
      </w:rPr>
    </w:lvl>
  </w:abstractNum>
  <w:abstractNum w:abstractNumId="27" w15:restartNumberingAfterBreak="0">
    <w:nsid w:val="52DE52B2"/>
    <w:multiLevelType w:val="hybridMultilevel"/>
    <w:tmpl w:val="51688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2923AA"/>
    <w:multiLevelType w:val="hybridMultilevel"/>
    <w:tmpl w:val="AE5A5A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6A1CA6"/>
    <w:multiLevelType w:val="hybridMultilevel"/>
    <w:tmpl w:val="9CC22F30"/>
    <w:lvl w:ilvl="0" w:tplc="381AB284">
      <w:start w:val="1"/>
      <w:numFmt w:val="decimal"/>
      <w:pStyle w:val="StyleJustifiedBefore12pt"/>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205803"/>
    <w:multiLevelType w:val="multilevel"/>
    <w:tmpl w:val="1E2855A8"/>
    <w:lvl w:ilvl="0">
      <w:start w:val="1"/>
      <w:numFmt w:val="decimal"/>
      <w:pStyle w:val="Els-1storder-head"/>
      <w:suff w:val="space"/>
      <w:lvlText w:val="%1."/>
      <w:lvlJc w:val="left"/>
      <w:pPr>
        <w:ind w:left="0" w:firstLine="0"/>
      </w:pPr>
    </w:lvl>
    <w:lvl w:ilvl="1">
      <w:start w:val="1"/>
      <w:numFmt w:val="decimal"/>
      <w:pStyle w:val="Els-2ndorder-head"/>
      <w:suff w:val="space"/>
      <w:lvlText w:val="%1.%2."/>
      <w:lvlJc w:val="left"/>
      <w:pPr>
        <w:ind w:left="1560" w:firstLine="0"/>
      </w:pPr>
    </w:lvl>
    <w:lvl w:ilvl="2">
      <w:start w:val="1"/>
      <w:numFmt w:val="decimal"/>
      <w:pStyle w:val="Els-3rdorder-head"/>
      <w:suff w:val="space"/>
      <w:lvlText w:val="%1.%2.%3."/>
      <w:lvlJc w:val="left"/>
      <w:pPr>
        <w:ind w:left="0" w:firstLine="0"/>
      </w:pPr>
    </w:lvl>
    <w:lvl w:ilvl="3">
      <w:start w:val="1"/>
      <w:numFmt w:val="decimal"/>
      <w:pStyle w:val="Els-4thorder-head"/>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3.%4.%5.%6.%7.%8.%9."/>
      <w:lvlJc w:val="left"/>
      <w:pPr>
        <w:ind w:left="0" w:firstLine="0"/>
      </w:pPr>
    </w:lvl>
  </w:abstractNum>
  <w:abstractNum w:abstractNumId="31" w15:restartNumberingAfterBreak="0">
    <w:nsid w:val="5B5B0DD1"/>
    <w:multiLevelType w:val="multilevel"/>
    <w:tmpl w:val="21D0ACD6"/>
    <w:lvl w:ilvl="0">
      <w:start w:val="1"/>
      <w:numFmt w:val="decimal"/>
      <w:pStyle w:val="ChaptersTitle"/>
      <w:lvlText w:val="%1"/>
      <w:lvlJc w:val="left"/>
      <w:pPr>
        <w:ind w:left="432" w:hanging="432"/>
      </w:pPr>
      <w:rPr>
        <w:rFonts w:hint="default"/>
        <w:b/>
        <w:i w:val="0"/>
        <w:color w:val="FFFFFF" w:themeColor="background1"/>
        <w:sz w:val="52"/>
        <w:szCs w:val="52"/>
      </w:rPr>
    </w:lvl>
    <w:lvl w:ilvl="1">
      <w:start w:val="1"/>
      <w:numFmt w:val="decimal"/>
      <w:lvlText w:val="%1.%2"/>
      <w:lvlJc w:val="left"/>
      <w:pPr>
        <w:ind w:left="709" w:hanging="709"/>
      </w:pPr>
      <w:rPr>
        <w:rFonts w:hint="default"/>
        <w:b/>
        <w:i w:val="0"/>
        <w:sz w:val="32"/>
      </w:rPr>
    </w:lvl>
    <w:lvl w:ilvl="2">
      <w:start w:val="1"/>
      <w:numFmt w:val="decimal"/>
      <w:lvlText w:val="%1.%2.%3"/>
      <w:lvlJc w:val="left"/>
      <w:pPr>
        <w:ind w:left="709" w:hanging="709"/>
      </w:pPr>
      <w:rPr>
        <w:rFonts w:hint="default"/>
        <w:b/>
        <w:i w:val="0"/>
        <w:sz w:val="26"/>
      </w:rPr>
    </w:lvl>
    <w:lvl w:ilvl="3">
      <w:start w:val="1"/>
      <w:numFmt w:val="decimal"/>
      <w:lvlText w:val="%1.%2.%3.%4"/>
      <w:lvlJc w:val="left"/>
      <w:pPr>
        <w:ind w:left="1134" w:hanging="1134"/>
      </w:pPr>
      <w:rPr>
        <w:rFonts w:hint="default"/>
        <w:b w:val="0"/>
        <w:bCs w:val="0"/>
        <w:i w:val="0"/>
        <w:sz w:val="22"/>
        <w:szCs w:val="22"/>
      </w:rPr>
    </w:lvl>
    <w:lvl w:ilvl="4">
      <w:start w:val="1"/>
      <w:numFmt w:val="decimal"/>
      <w:lvlText w:val="%1.%2.%3.%4.%5"/>
      <w:lvlJc w:val="left"/>
      <w:pPr>
        <w:ind w:left="1134" w:hanging="1134"/>
      </w:pPr>
      <w:rPr>
        <w:i w:val="0"/>
        <w:iCs w:val="0"/>
        <w:smallCaps w:val="0"/>
        <w:strike w:val="0"/>
        <w:dstrike w:val="0"/>
        <w:outline w:val="0"/>
        <w:shadow w:val="0"/>
        <w:emboss w:val="0"/>
        <w:imprint w:val="0"/>
        <w:noProof w:val="0"/>
        <w:vanish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EEB1E48"/>
    <w:multiLevelType w:val="hybridMultilevel"/>
    <w:tmpl w:val="1A0C9E68"/>
    <w:lvl w:ilvl="0" w:tplc="F7FE6F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AC0101"/>
    <w:multiLevelType w:val="hybridMultilevel"/>
    <w:tmpl w:val="49EC38EA"/>
    <w:lvl w:ilvl="0" w:tplc="DA047C5E">
      <w:start w:val="1"/>
      <w:numFmt w:val="bullet"/>
      <w:pStyle w:val="43-SciencePG-Text-with-Bulleted"/>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C970DB"/>
    <w:multiLevelType w:val="hybridMultilevel"/>
    <w:tmpl w:val="B17A2134"/>
    <w:lvl w:ilvl="0" w:tplc="42CAC316">
      <w:start w:val="1"/>
      <w:numFmt w:val="bullet"/>
      <w:pStyle w:val="ESR8Lista"/>
      <w:lvlText w:val=""/>
      <w:lvlJc w:val="left"/>
      <w:pPr>
        <w:ind w:left="958" w:hanging="360"/>
      </w:pPr>
      <w:rPr>
        <w:rFonts w:ascii="Wingdings" w:hAnsi="Wingdings" w:hint="default"/>
      </w:rPr>
    </w:lvl>
    <w:lvl w:ilvl="1" w:tplc="08090003">
      <w:start w:val="1"/>
      <w:numFmt w:val="bullet"/>
      <w:lvlText w:val="o"/>
      <w:lvlJc w:val="left"/>
      <w:pPr>
        <w:ind w:left="1678" w:hanging="360"/>
      </w:pPr>
      <w:rPr>
        <w:rFonts w:ascii="Courier New" w:hAnsi="Courier New" w:cs="Courier New" w:hint="default"/>
      </w:rPr>
    </w:lvl>
    <w:lvl w:ilvl="2" w:tplc="08090005">
      <w:start w:val="1"/>
      <w:numFmt w:val="bullet"/>
      <w:lvlText w:val=""/>
      <w:lvlJc w:val="left"/>
      <w:pPr>
        <w:ind w:left="2398" w:hanging="360"/>
      </w:pPr>
      <w:rPr>
        <w:rFonts w:ascii="Wingdings" w:hAnsi="Wingdings" w:hint="default"/>
      </w:rPr>
    </w:lvl>
    <w:lvl w:ilvl="3" w:tplc="08090001">
      <w:start w:val="1"/>
      <w:numFmt w:val="bullet"/>
      <w:lvlText w:val=""/>
      <w:lvlJc w:val="left"/>
      <w:pPr>
        <w:ind w:left="3118" w:hanging="360"/>
      </w:pPr>
      <w:rPr>
        <w:rFonts w:ascii="Symbol" w:hAnsi="Symbol" w:hint="default"/>
      </w:rPr>
    </w:lvl>
    <w:lvl w:ilvl="4" w:tplc="08090003" w:tentative="1">
      <w:start w:val="1"/>
      <w:numFmt w:val="bullet"/>
      <w:lvlText w:val="o"/>
      <w:lvlJc w:val="left"/>
      <w:pPr>
        <w:ind w:left="3838" w:hanging="360"/>
      </w:pPr>
      <w:rPr>
        <w:rFonts w:ascii="Courier New" w:hAnsi="Courier New" w:cs="Courier New" w:hint="default"/>
      </w:rPr>
    </w:lvl>
    <w:lvl w:ilvl="5" w:tplc="08090005" w:tentative="1">
      <w:start w:val="1"/>
      <w:numFmt w:val="bullet"/>
      <w:lvlText w:val=""/>
      <w:lvlJc w:val="left"/>
      <w:pPr>
        <w:ind w:left="4558" w:hanging="360"/>
      </w:pPr>
      <w:rPr>
        <w:rFonts w:ascii="Wingdings" w:hAnsi="Wingdings" w:hint="default"/>
      </w:rPr>
    </w:lvl>
    <w:lvl w:ilvl="6" w:tplc="08090001" w:tentative="1">
      <w:start w:val="1"/>
      <w:numFmt w:val="bullet"/>
      <w:lvlText w:val=""/>
      <w:lvlJc w:val="left"/>
      <w:pPr>
        <w:ind w:left="5278" w:hanging="360"/>
      </w:pPr>
      <w:rPr>
        <w:rFonts w:ascii="Symbol" w:hAnsi="Symbol" w:hint="default"/>
      </w:rPr>
    </w:lvl>
    <w:lvl w:ilvl="7" w:tplc="08090003" w:tentative="1">
      <w:start w:val="1"/>
      <w:numFmt w:val="bullet"/>
      <w:lvlText w:val="o"/>
      <w:lvlJc w:val="left"/>
      <w:pPr>
        <w:ind w:left="5998" w:hanging="360"/>
      </w:pPr>
      <w:rPr>
        <w:rFonts w:ascii="Courier New" w:hAnsi="Courier New" w:cs="Courier New" w:hint="default"/>
      </w:rPr>
    </w:lvl>
    <w:lvl w:ilvl="8" w:tplc="08090005" w:tentative="1">
      <w:start w:val="1"/>
      <w:numFmt w:val="bullet"/>
      <w:lvlText w:val=""/>
      <w:lvlJc w:val="left"/>
      <w:pPr>
        <w:ind w:left="6718" w:hanging="360"/>
      </w:pPr>
      <w:rPr>
        <w:rFonts w:ascii="Wingdings" w:hAnsi="Wingdings" w:hint="default"/>
      </w:rPr>
    </w:lvl>
  </w:abstractNum>
  <w:abstractNum w:abstractNumId="35" w15:restartNumberingAfterBreak="0">
    <w:nsid w:val="676C6161"/>
    <w:multiLevelType w:val="hybridMultilevel"/>
    <w:tmpl w:val="FFA8555A"/>
    <w:lvl w:ilvl="0" w:tplc="E9E0FDC4">
      <w:start w:val="1"/>
      <w:numFmt w:val="decimal"/>
      <w:pStyle w:val="ThesisNumbers"/>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4E7625"/>
    <w:multiLevelType w:val="hybridMultilevel"/>
    <w:tmpl w:val="F8DCA896"/>
    <w:lvl w:ilvl="0" w:tplc="D9A2A694">
      <w:start w:val="1"/>
      <w:numFmt w:val="decimal"/>
      <w:pStyle w:val="2011-1"/>
      <w:lvlText w:val="[%1]"/>
      <w:lvlJc w:val="left"/>
      <w:pPr>
        <w:ind w:left="420" w:hanging="420"/>
      </w:pPr>
      <w:rPr>
        <w:b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7" w15:restartNumberingAfterBreak="0">
    <w:nsid w:val="6A7F4B21"/>
    <w:multiLevelType w:val="multilevel"/>
    <w:tmpl w:val="B42815BE"/>
    <w:lvl w:ilvl="0">
      <w:start w:val="1"/>
      <w:numFmt w:val="decimal"/>
      <w:pStyle w:val="IEEEHeading3"/>
      <w:suff w:val="nothing"/>
      <w:lvlText w:val="%1)  "/>
      <w:lvlJc w:val="left"/>
      <w:pPr>
        <w:ind w:left="0" w:firstLine="0"/>
      </w:pPr>
      <w:rPr>
        <w:rFonts w:hint="default"/>
        <w:i/>
      </w:rPr>
    </w:lvl>
    <w:lvl w:ilvl="1">
      <w:start w:val="1"/>
      <w:numFmt w:val="decimal"/>
      <w:lvlText w:val="%1.%2)"/>
      <w:lvlJc w:val="left"/>
      <w:pPr>
        <w:tabs>
          <w:tab w:val="num" w:pos="936"/>
        </w:tabs>
        <w:ind w:left="936" w:hanging="720"/>
      </w:pPr>
      <w:rPr>
        <w:rFonts w:hint="default"/>
      </w:rPr>
    </w:lvl>
    <w:lvl w:ilvl="2">
      <w:start w:val="1"/>
      <w:numFmt w:val="decimal"/>
      <w:lvlText w:val="%1.%2)%3."/>
      <w:lvlJc w:val="left"/>
      <w:pPr>
        <w:tabs>
          <w:tab w:val="num" w:pos="936"/>
        </w:tabs>
        <w:ind w:left="936" w:hanging="72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38" w15:restartNumberingAfterBreak="0">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4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1" w15:restartNumberingAfterBreak="0">
    <w:nsid w:val="6F9F733B"/>
    <w:multiLevelType w:val="hybridMultilevel"/>
    <w:tmpl w:val="C2ACE9EA"/>
    <w:lvl w:ilvl="0" w:tplc="5BBC8E7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174866"/>
    <w:multiLevelType w:val="hybridMultilevel"/>
    <w:tmpl w:val="7C32F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9027B8"/>
    <w:multiLevelType w:val="hybridMultilevel"/>
    <w:tmpl w:val="B8180288"/>
    <w:lvl w:ilvl="0" w:tplc="6B88A9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12774"/>
    <w:multiLevelType w:val="hybridMultilevel"/>
    <w:tmpl w:val="23864CEC"/>
    <w:lvl w:ilvl="0" w:tplc="5BBC8E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11"/>
  </w:num>
  <w:num w:numId="3">
    <w:abstractNumId w:val="19"/>
  </w:num>
  <w:num w:numId="4">
    <w:abstractNumId w:val="39"/>
  </w:num>
  <w:num w:numId="5">
    <w:abstractNumId w:val="26"/>
  </w:num>
  <w:num w:numId="6">
    <w:abstractNumId w:val="16"/>
  </w:num>
  <w:num w:numId="7">
    <w:abstractNumId w:val="29"/>
  </w:num>
  <w:num w:numId="8">
    <w:abstractNumId w:val="38"/>
  </w:num>
  <w:num w:numId="9">
    <w:abstractNumId w:val="12"/>
  </w:num>
  <w:num w:numId="10">
    <w:abstractNumId w:val="31"/>
  </w:num>
  <w:num w:numId="11">
    <w:abstractNumId w:val="35"/>
    <w:lvlOverride w:ilvl="0">
      <w:startOverride w:val="1"/>
    </w:lvlOverride>
  </w:num>
  <w:num w:numId="12">
    <w:abstractNumId w:val="20"/>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3"/>
  </w:num>
  <w:num w:numId="23">
    <w:abstractNumId w:val="10"/>
  </w:num>
  <w:num w:numId="24">
    <w:abstractNumId w:val="18"/>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4"/>
  </w:num>
  <w:num w:numId="28">
    <w:abstractNumId w:val="30"/>
  </w:num>
  <w:num w:numId="29">
    <w:abstractNumId w:val="25"/>
  </w:num>
  <w:num w:numId="30">
    <w:abstractNumId w:val="37"/>
  </w:num>
  <w:num w:numId="31">
    <w:abstractNumId w:val="44"/>
  </w:num>
  <w:num w:numId="32">
    <w:abstractNumId w:val="13"/>
  </w:num>
  <w:num w:numId="33">
    <w:abstractNumId w:val="27"/>
  </w:num>
  <w:num w:numId="34">
    <w:abstractNumId w:val="43"/>
  </w:num>
  <w:num w:numId="35">
    <w:abstractNumId w:val="24"/>
  </w:num>
  <w:num w:numId="36">
    <w:abstractNumId w:val="32"/>
  </w:num>
  <w:num w:numId="37">
    <w:abstractNumId w:val="15"/>
  </w:num>
  <w:num w:numId="38">
    <w:abstractNumId w:val="42"/>
  </w:num>
  <w:num w:numId="39">
    <w:abstractNumId w:val="41"/>
  </w:num>
  <w:num w:numId="40">
    <w:abstractNumId w:val="17"/>
  </w:num>
  <w:num w:numId="41">
    <w:abstractNumId w:val="21"/>
  </w:num>
  <w:num w:numId="42">
    <w:abstractNumId w:val="22"/>
  </w:num>
  <w:num w:numId="43">
    <w:abstractNumId w:val="23"/>
  </w:num>
  <w:num w:numId="44">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A0F"/>
    <w:rsid w:val="00000029"/>
    <w:rsid w:val="00000460"/>
    <w:rsid w:val="0000208F"/>
    <w:rsid w:val="000021F2"/>
    <w:rsid w:val="00004D81"/>
    <w:rsid w:val="00006630"/>
    <w:rsid w:val="000076B0"/>
    <w:rsid w:val="00007847"/>
    <w:rsid w:val="00010101"/>
    <w:rsid w:val="0001029F"/>
    <w:rsid w:val="00021084"/>
    <w:rsid w:val="00021184"/>
    <w:rsid w:val="00021718"/>
    <w:rsid w:val="0002195D"/>
    <w:rsid w:val="000219C1"/>
    <w:rsid w:val="00021A35"/>
    <w:rsid w:val="00021C80"/>
    <w:rsid w:val="00021D78"/>
    <w:rsid w:val="00022DF6"/>
    <w:rsid w:val="000238EE"/>
    <w:rsid w:val="00023A18"/>
    <w:rsid w:val="00023B29"/>
    <w:rsid w:val="000243FE"/>
    <w:rsid w:val="00026DCB"/>
    <w:rsid w:val="00030C08"/>
    <w:rsid w:val="00030CC8"/>
    <w:rsid w:val="00030FA8"/>
    <w:rsid w:val="000313D8"/>
    <w:rsid w:val="0003195C"/>
    <w:rsid w:val="00032DB5"/>
    <w:rsid w:val="00033D0D"/>
    <w:rsid w:val="00033FD8"/>
    <w:rsid w:val="00034C00"/>
    <w:rsid w:val="00036A20"/>
    <w:rsid w:val="00037F65"/>
    <w:rsid w:val="0004070F"/>
    <w:rsid w:val="00040AAE"/>
    <w:rsid w:val="00041869"/>
    <w:rsid w:val="00041BFD"/>
    <w:rsid w:val="00041E4D"/>
    <w:rsid w:val="00043975"/>
    <w:rsid w:val="00044587"/>
    <w:rsid w:val="00045B6A"/>
    <w:rsid w:val="00046622"/>
    <w:rsid w:val="00046E7F"/>
    <w:rsid w:val="00047278"/>
    <w:rsid w:val="00052CE9"/>
    <w:rsid w:val="000537F4"/>
    <w:rsid w:val="000550A4"/>
    <w:rsid w:val="00056750"/>
    <w:rsid w:val="00057282"/>
    <w:rsid w:val="00057E98"/>
    <w:rsid w:val="00063323"/>
    <w:rsid w:val="00063820"/>
    <w:rsid w:val="00063FF3"/>
    <w:rsid w:val="00064B2E"/>
    <w:rsid w:val="00064FC0"/>
    <w:rsid w:val="00065423"/>
    <w:rsid w:val="00067005"/>
    <w:rsid w:val="00067A21"/>
    <w:rsid w:val="00067DC1"/>
    <w:rsid w:val="00070210"/>
    <w:rsid w:val="00070C70"/>
    <w:rsid w:val="00072D8F"/>
    <w:rsid w:val="00072F19"/>
    <w:rsid w:val="000736C4"/>
    <w:rsid w:val="00074970"/>
    <w:rsid w:val="00074C34"/>
    <w:rsid w:val="0007594D"/>
    <w:rsid w:val="00075A39"/>
    <w:rsid w:val="00075D0A"/>
    <w:rsid w:val="00077755"/>
    <w:rsid w:val="000777A8"/>
    <w:rsid w:val="00077A16"/>
    <w:rsid w:val="000810AD"/>
    <w:rsid w:val="0008256B"/>
    <w:rsid w:val="00084003"/>
    <w:rsid w:val="00085BE6"/>
    <w:rsid w:val="00085E9B"/>
    <w:rsid w:val="000861A9"/>
    <w:rsid w:val="0008719F"/>
    <w:rsid w:val="00087FBB"/>
    <w:rsid w:val="000912FC"/>
    <w:rsid w:val="000914F1"/>
    <w:rsid w:val="00092711"/>
    <w:rsid w:val="00094548"/>
    <w:rsid w:val="00096123"/>
    <w:rsid w:val="0009793C"/>
    <w:rsid w:val="000A46B6"/>
    <w:rsid w:val="000A4FFF"/>
    <w:rsid w:val="000A53FE"/>
    <w:rsid w:val="000B0EDA"/>
    <w:rsid w:val="000B1662"/>
    <w:rsid w:val="000B17A1"/>
    <w:rsid w:val="000B29B3"/>
    <w:rsid w:val="000B2C51"/>
    <w:rsid w:val="000B3430"/>
    <w:rsid w:val="000B34A2"/>
    <w:rsid w:val="000B5356"/>
    <w:rsid w:val="000B57F1"/>
    <w:rsid w:val="000B6022"/>
    <w:rsid w:val="000B6C2A"/>
    <w:rsid w:val="000B79DF"/>
    <w:rsid w:val="000B7B10"/>
    <w:rsid w:val="000B7E81"/>
    <w:rsid w:val="000C00EB"/>
    <w:rsid w:val="000C0AD1"/>
    <w:rsid w:val="000C1A5B"/>
    <w:rsid w:val="000C1B54"/>
    <w:rsid w:val="000C2B69"/>
    <w:rsid w:val="000C43EF"/>
    <w:rsid w:val="000C4758"/>
    <w:rsid w:val="000C541A"/>
    <w:rsid w:val="000C63FA"/>
    <w:rsid w:val="000C7303"/>
    <w:rsid w:val="000D0784"/>
    <w:rsid w:val="000D0CF4"/>
    <w:rsid w:val="000D183F"/>
    <w:rsid w:val="000D1D0F"/>
    <w:rsid w:val="000D1E3C"/>
    <w:rsid w:val="000D26A7"/>
    <w:rsid w:val="000D3435"/>
    <w:rsid w:val="000D3822"/>
    <w:rsid w:val="000D48DB"/>
    <w:rsid w:val="000D5D84"/>
    <w:rsid w:val="000D6084"/>
    <w:rsid w:val="000D67EC"/>
    <w:rsid w:val="000D6956"/>
    <w:rsid w:val="000D6E17"/>
    <w:rsid w:val="000D78F8"/>
    <w:rsid w:val="000E0277"/>
    <w:rsid w:val="000E0F34"/>
    <w:rsid w:val="000E3507"/>
    <w:rsid w:val="000E35C8"/>
    <w:rsid w:val="000E3D16"/>
    <w:rsid w:val="000E45EA"/>
    <w:rsid w:val="000E4675"/>
    <w:rsid w:val="000E4E7B"/>
    <w:rsid w:val="000E5847"/>
    <w:rsid w:val="000E72C0"/>
    <w:rsid w:val="000E77C2"/>
    <w:rsid w:val="000F094C"/>
    <w:rsid w:val="000F0D07"/>
    <w:rsid w:val="000F1A4D"/>
    <w:rsid w:val="000F309F"/>
    <w:rsid w:val="000F348D"/>
    <w:rsid w:val="000F3DF1"/>
    <w:rsid w:val="000F5597"/>
    <w:rsid w:val="000F5738"/>
    <w:rsid w:val="000F72B3"/>
    <w:rsid w:val="000F7530"/>
    <w:rsid w:val="00100E36"/>
    <w:rsid w:val="001023DA"/>
    <w:rsid w:val="0010259D"/>
    <w:rsid w:val="00103F00"/>
    <w:rsid w:val="0010482F"/>
    <w:rsid w:val="00104FA0"/>
    <w:rsid w:val="001057AE"/>
    <w:rsid w:val="0010616C"/>
    <w:rsid w:val="001108E8"/>
    <w:rsid w:val="001111D0"/>
    <w:rsid w:val="00111B30"/>
    <w:rsid w:val="00111EE3"/>
    <w:rsid w:val="00112E3A"/>
    <w:rsid w:val="0011329C"/>
    <w:rsid w:val="00115BEA"/>
    <w:rsid w:val="00115D47"/>
    <w:rsid w:val="001162A4"/>
    <w:rsid w:val="00116624"/>
    <w:rsid w:val="001166B2"/>
    <w:rsid w:val="00117C54"/>
    <w:rsid w:val="00120A29"/>
    <w:rsid w:val="00120DB9"/>
    <w:rsid w:val="00120FA2"/>
    <w:rsid w:val="0012177A"/>
    <w:rsid w:val="00122356"/>
    <w:rsid w:val="001232FD"/>
    <w:rsid w:val="00124F6C"/>
    <w:rsid w:val="00130B6E"/>
    <w:rsid w:val="001311D5"/>
    <w:rsid w:val="00133B06"/>
    <w:rsid w:val="00133CE7"/>
    <w:rsid w:val="00134A64"/>
    <w:rsid w:val="001401AC"/>
    <w:rsid w:val="00144330"/>
    <w:rsid w:val="00144BB7"/>
    <w:rsid w:val="00146B24"/>
    <w:rsid w:val="0014725B"/>
    <w:rsid w:val="001477CE"/>
    <w:rsid w:val="00150669"/>
    <w:rsid w:val="00150A3B"/>
    <w:rsid w:val="00151657"/>
    <w:rsid w:val="00151663"/>
    <w:rsid w:val="00151C8C"/>
    <w:rsid w:val="001522C8"/>
    <w:rsid w:val="001524E5"/>
    <w:rsid w:val="00153B9E"/>
    <w:rsid w:val="00153EAD"/>
    <w:rsid w:val="00154E72"/>
    <w:rsid w:val="00154ECB"/>
    <w:rsid w:val="0015597D"/>
    <w:rsid w:val="001572BE"/>
    <w:rsid w:val="001626E4"/>
    <w:rsid w:val="001629F8"/>
    <w:rsid w:val="00163515"/>
    <w:rsid w:val="001645E1"/>
    <w:rsid w:val="00164F90"/>
    <w:rsid w:val="00166379"/>
    <w:rsid w:val="0016645D"/>
    <w:rsid w:val="00166657"/>
    <w:rsid w:val="0016678B"/>
    <w:rsid w:val="001675CC"/>
    <w:rsid w:val="00167775"/>
    <w:rsid w:val="00170316"/>
    <w:rsid w:val="00170D16"/>
    <w:rsid w:val="00172247"/>
    <w:rsid w:val="001728DA"/>
    <w:rsid w:val="00173205"/>
    <w:rsid w:val="0017335D"/>
    <w:rsid w:val="00173795"/>
    <w:rsid w:val="00173F62"/>
    <w:rsid w:val="00174C86"/>
    <w:rsid w:val="00174EAB"/>
    <w:rsid w:val="0018326A"/>
    <w:rsid w:val="00183D0B"/>
    <w:rsid w:val="0018545E"/>
    <w:rsid w:val="00186F4C"/>
    <w:rsid w:val="00187230"/>
    <w:rsid w:val="001902FE"/>
    <w:rsid w:val="001906CD"/>
    <w:rsid w:val="00191F45"/>
    <w:rsid w:val="0019307B"/>
    <w:rsid w:val="001932DE"/>
    <w:rsid w:val="00194182"/>
    <w:rsid w:val="00194D0E"/>
    <w:rsid w:val="00196A4E"/>
    <w:rsid w:val="00197437"/>
    <w:rsid w:val="00197C56"/>
    <w:rsid w:val="00197C68"/>
    <w:rsid w:val="001A0108"/>
    <w:rsid w:val="001A1537"/>
    <w:rsid w:val="001A1789"/>
    <w:rsid w:val="001A2360"/>
    <w:rsid w:val="001A3311"/>
    <w:rsid w:val="001A43C9"/>
    <w:rsid w:val="001A44AA"/>
    <w:rsid w:val="001A484A"/>
    <w:rsid w:val="001A52D4"/>
    <w:rsid w:val="001A7457"/>
    <w:rsid w:val="001B36E3"/>
    <w:rsid w:val="001B5AD7"/>
    <w:rsid w:val="001B5E7F"/>
    <w:rsid w:val="001B6D25"/>
    <w:rsid w:val="001C0552"/>
    <w:rsid w:val="001C0976"/>
    <w:rsid w:val="001C156C"/>
    <w:rsid w:val="001C2E6B"/>
    <w:rsid w:val="001C3E38"/>
    <w:rsid w:val="001C7AF7"/>
    <w:rsid w:val="001D09DE"/>
    <w:rsid w:val="001D2005"/>
    <w:rsid w:val="001D26C5"/>
    <w:rsid w:val="001D27A6"/>
    <w:rsid w:val="001D3813"/>
    <w:rsid w:val="001D4654"/>
    <w:rsid w:val="001D4C96"/>
    <w:rsid w:val="001D5F72"/>
    <w:rsid w:val="001D60F1"/>
    <w:rsid w:val="001D71B7"/>
    <w:rsid w:val="001E095D"/>
    <w:rsid w:val="001E1183"/>
    <w:rsid w:val="001E1C61"/>
    <w:rsid w:val="001E2F26"/>
    <w:rsid w:val="001E3373"/>
    <w:rsid w:val="001E4A24"/>
    <w:rsid w:val="001E4B09"/>
    <w:rsid w:val="001E5386"/>
    <w:rsid w:val="001E73C6"/>
    <w:rsid w:val="001E7663"/>
    <w:rsid w:val="001F0892"/>
    <w:rsid w:val="001F0D89"/>
    <w:rsid w:val="001F0EED"/>
    <w:rsid w:val="001F124F"/>
    <w:rsid w:val="001F2C1E"/>
    <w:rsid w:val="001F2CCD"/>
    <w:rsid w:val="001F2D54"/>
    <w:rsid w:val="001F2D73"/>
    <w:rsid w:val="001F3033"/>
    <w:rsid w:val="001F3445"/>
    <w:rsid w:val="001F348D"/>
    <w:rsid w:val="001F3AAB"/>
    <w:rsid w:val="001F3E3C"/>
    <w:rsid w:val="001F401E"/>
    <w:rsid w:val="001F5EA4"/>
    <w:rsid w:val="001F643C"/>
    <w:rsid w:val="001F65C9"/>
    <w:rsid w:val="001F6FCD"/>
    <w:rsid w:val="001F772C"/>
    <w:rsid w:val="00200FCF"/>
    <w:rsid w:val="00201D18"/>
    <w:rsid w:val="00202BCD"/>
    <w:rsid w:val="002064C1"/>
    <w:rsid w:val="00207573"/>
    <w:rsid w:val="00211606"/>
    <w:rsid w:val="002124F5"/>
    <w:rsid w:val="00212A23"/>
    <w:rsid w:val="00212A37"/>
    <w:rsid w:val="00212DBA"/>
    <w:rsid w:val="002134E8"/>
    <w:rsid w:val="00213C6F"/>
    <w:rsid w:val="002143F1"/>
    <w:rsid w:val="00215B5B"/>
    <w:rsid w:val="00217061"/>
    <w:rsid w:val="00221714"/>
    <w:rsid w:val="00221A91"/>
    <w:rsid w:val="002226AE"/>
    <w:rsid w:val="002234E4"/>
    <w:rsid w:val="00223B52"/>
    <w:rsid w:val="002247DF"/>
    <w:rsid w:val="00226780"/>
    <w:rsid w:val="00226B6F"/>
    <w:rsid w:val="00227313"/>
    <w:rsid w:val="00227EB4"/>
    <w:rsid w:val="0023411A"/>
    <w:rsid w:val="0023423D"/>
    <w:rsid w:val="00234E1D"/>
    <w:rsid w:val="00234E7F"/>
    <w:rsid w:val="00237445"/>
    <w:rsid w:val="00242F01"/>
    <w:rsid w:val="0024367E"/>
    <w:rsid w:val="0024536B"/>
    <w:rsid w:val="0024560B"/>
    <w:rsid w:val="002465F8"/>
    <w:rsid w:val="00250482"/>
    <w:rsid w:val="00250963"/>
    <w:rsid w:val="0025223F"/>
    <w:rsid w:val="002527A7"/>
    <w:rsid w:val="00252B0C"/>
    <w:rsid w:val="00257A1C"/>
    <w:rsid w:val="00257FB2"/>
    <w:rsid w:val="00260C8D"/>
    <w:rsid w:val="00262786"/>
    <w:rsid w:val="00264B96"/>
    <w:rsid w:val="00265142"/>
    <w:rsid w:val="002660D0"/>
    <w:rsid w:val="00266554"/>
    <w:rsid w:val="002667DA"/>
    <w:rsid w:val="002671DD"/>
    <w:rsid w:val="002678C2"/>
    <w:rsid w:val="0027176E"/>
    <w:rsid w:val="00272F6F"/>
    <w:rsid w:val="00273038"/>
    <w:rsid w:val="00276C70"/>
    <w:rsid w:val="00277753"/>
    <w:rsid w:val="00282183"/>
    <w:rsid w:val="00284EBC"/>
    <w:rsid w:val="00284FD3"/>
    <w:rsid w:val="002854C5"/>
    <w:rsid w:val="00285FB9"/>
    <w:rsid w:val="0028652D"/>
    <w:rsid w:val="002879A0"/>
    <w:rsid w:val="002902F5"/>
    <w:rsid w:val="00291779"/>
    <w:rsid w:val="00294D2F"/>
    <w:rsid w:val="00297065"/>
    <w:rsid w:val="002A05F5"/>
    <w:rsid w:val="002A32AF"/>
    <w:rsid w:val="002A3AAE"/>
    <w:rsid w:val="002A5390"/>
    <w:rsid w:val="002A5802"/>
    <w:rsid w:val="002A5B03"/>
    <w:rsid w:val="002A5F46"/>
    <w:rsid w:val="002A6318"/>
    <w:rsid w:val="002A6463"/>
    <w:rsid w:val="002A6DE7"/>
    <w:rsid w:val="002B1069"/>
    <w:rsid w:val="002B2122"/>
    <w:rsid w:val="002B2265"/>
    <w:rsid w:val="002B2C2B"/>
    <w:rsid w:val="002B2EAE"/>
    <w:rsid w:val="002B335B"/>
    <w:rsid w:val="002B4012"/>
    <w:rsid w:val="002B4291"/>
    <w:rsid w:val="002B4913"/>
    <w:rsid w:val="002B4A31"/>
    <w:rsid w:val="002B4F6F"/>
    <w:rsid w:val="002B5C6F"/>
    <w:rsid w:val="002B67BE"/>
    <w:rsid w:val="002B6B90"/>
    <w:rsid w:val="002B7169"/>
    <w:rsid w:val="002B729B"/>
    <w:rsid w:val="002B7FB3"/>
    <w:rsid w:val="002C1E6B"/>
    <w:rsid w:val="002C2364"/>
    <w:rsid w:val="002C494B"/>
    <w:rsid w:val="002C4FF6"/>
    <w:rsid w:val="002C5256"/>
    <w:rsid w:val="002C569B"/>
    <w:rsid w:val="002C59E1"/>
    <w:rsid w:val="002C5C47"/>
    <w:rsid w:val="002C5DC4"/>
    <w:rsid w:val="002D1ECF"/>
    <w:rsid w:val="002D3261"/>
    <w:rsid w:val="002D35F1"/>
    <w:rsid w:val="002D42A5"/>
    <w:rsid w:val="002D4E00"/>
    <w:rsid w:val="002D4F8D"/>
    <w:rsid w:val="002D5DEC"/>
    <w:rsid w:val="002D6728"/>
    <w:rsid w:val="002D7D76"/>
    <w:rsid w:val="002E0B15"/>
    <w:rsid w:val="002E1D50"/>
    <w:rsid w:val="002E357A"/>
    <w:rsid w:val="002F3936"/>
    <w:rsid w:val="002F42E7"/>
    <w:rsid w:val="002F6617"/>
    <w:rsid w:val="002F73DD"/>
    <w:rsid w:val="002F754F"/>
    <w:rsid w:val="0030029E"/>
    <w:rsid w:val="00301449"/>
    <w:rsid w:val="00301A39"/>
    <w:rsid w:val="00301D48"/>
    <w:rsid w:val="00301D69"/>
    <w:rsid w:val="00302725"/>
    <w:rsid w:val="00302F48"/>
    <w:rsid w:val="003031D7"/>
    <w:rsid w:val="00304164"/>
    <w:rsid w:val="003041B7"/>
    <w:rsid w:val="00305614"/>
    <w:rsid w:val="00306529"/>
    <w:rsid w:val="003079C8"/>
    <w:rsid w:val="003102B5"/>
    <w:rsid w:val="003116F1"/>
    <w:rsid w:val="0031190D"/>
    <w:rsid w:val="003123DB"/>
    <w:rsid w:val="0031259F"/>
    <w:rsid w:val="003128B3"/>
    <w:rsid w:val="00313800"/>
    <w:rsid w:val="00313951"/>
    <w:rsid w:val="00314DB4"/>
    <w:rsid w:val="00316DFC"/>
    <w:rsid w:val="00321367"/>
    <w:rsid w:val="00321C3E"/>
    <w:rsid w:val="00321D28"/>
    <w:rsid w:val="00322382"/>
    <w:rsid w:val="00322C16"/>
    <w:rsid w:val="003248D1"/>
    <w:rsid w:val="00324E82"/>
    <w:rsid w:val="00327287"/>
    <w:rsid w:val="00331109"/>
    <w:rsid w:val="003311A5"/>
    <w:rsid w:val="00332006"/>
    <w:rsid w:val="00332B4C"/>
    <w:rsid w:val="00333CAF"/>
    <w:rsid w:val="00335817"/>
    <w:rsid w:val="00335D07"/>
    <w:rsid w:val="003372CA"/>
    <w:rsid w:val="00340491"/>
    <w:rsid w:val="00340BAA"/>
    <w:rsid w:val="003414DE"/>
    <w:rsid w:val="00341E61"/>
    <w:rsid w:val="003436DF"/>
    <w:rsid w:val="00344B3B"/>
    <w:rsid w:val="00346E30"/>
    <w:rsid w:val="003505D2"/>
    <w:rsid w:val="00350C57"/>
    <w:rsid w:val="00350C62"/>
    <w:rsid w:val="00351FD9"/>
    <w:rsid w:val="00352554"/>
    <w:rsid w:val="0035262F"/>
    <w:rsid w:val="00352C58"/>
    <w:rsid w:val="0035593E"/>
    <w:rsid w:val="00356FF4"/>
    <w:rsid w:val="00357DF5"/>
    <w:rsid w:val="00360D42"/>
    <w:rsid w:val="0036106A"/>
    <w:rsid w:val="00361657"/>
    <w:rsid w:val="00361C54"/>
    <w:rsid w:val="003637DE"/>
    <w:rsid w:val="00364765"/>
    <w:rsid w:val="00365771"/>
    <w:rsid w:val="00370074"/>
    <w:rsid w:val="003701F9"/>
    <w:rsid w:val="00370CE2"/>
    <w:rsid w:val="003715F1"/>
    <w:rsid w:val="00372CD8"/>
    <w:rsid w:val="00373699"/>
    <w:rsid w:val="0037682E"/>
    <w:rsid w:val="00377623"/>
    <w:rsid w:val="00377DBC"/>
    <w:rsid w:val="00377EC3"/>
    <w:rsid w:val="0038077D"/>
    <w:rsid w:val="003815EE"/>
    <w:rsid w:val="003825D1"/>
    <w:rsid w:val="0038281C"/>
    <w:rsid w:val="00386333"/>
    <w:rsid w:val="00387215"/>
    <w:rsid w:val="0039001B"/>
    <w:rsid w:val="00390D93"/>
    <w:rsid w:val="00390F5B"/>
    <w:rsid w:val="0039263A"/>
    <w:rsid w:val="00392AF6"/>
    <w:rsid w:val="003932ED"/>
    <w:rsid w:val="0039372F"/>
    <w:rsid w:val="00394AFE"/>
    <w:rsid w:val="0039540F"/>
    <w:rsid w:val="00395A03"/>
    <w:rsid w:val="003961B0"/>
    <w:rsid w:val="00396B96"/>
    <w:rsid w:val="003A1EB6"/>
    <w:rsid w:val="003A2053"/>
    <w:rsid w:val="003A2C34"/>
    <w:rsid w:val="003A2D34"/>
    <w:rsid w:val="003A371E"/>
    <w:rsid w:val="003A38DF"/>
    <w:rsid w:val="003A416C"/>
    <w:rsid w:val="003A5AA2"/>
    <w:rsid w:val="003A6290"/>
    <w:rsid w:val="003A7206"/>
    <w:rsid w:val="003A73B6"/>
    <w:rsid w:val="003B0E56"/>
    <w:rsid w:val="003B32A6"/>
    <w:rsid w:val="003B5F70"/>
    <w:rsid w:val="003B5FC9"/>
    <w:rsid w:val="003B651D"/>
    <w:rsid w:val="003C1103"/>
    <w:rsid w:val="003C1DC0"/>
    <w:rsid w:val="003C220A"/>
    <w:rsid w:val="003C23E8"/>
    <w:rsid w:val="003C2C3D"/>
    <w:rsid w:val="003C2C9E"/>
    <w:rsid w:val="003C2DAF"/>
    <w:rsid w:val="003C3FD3"/>
    <w:rsid w:val="003C47D5"/>
    <w:rsid w:val="003C4C3C"/>
    <w:rsid w:val="003C53B3"/>
    <w:rsid w:val="003C63AF"/>
    <w:rsid w:val="003C6482"/>
    <w:rsid w:val="003C6593"/>
    <w:rsid w:val="003C6FB3"/>
    <w:rsid w:val="003C7193"/>
    <w:rsid w:val="003C73CA"/>
    <w:rsid w:val="003D0044"/>
    <w:rsid w:val="003D004F"/>
    <w:rsid w:val="003D328C"/>
    <w:rsid w:val="003D3950"/>
    <w:rsid w:val="003D4A70"/>
    <w:rsid w:val="003D57D0"/>
    <w:rsid w:val="003D5EE4"/>
    <w:rsid w:val="003D5F64"/>
    <w:rsid w:val="003D669E"/>
    <w:rsid w:val="003D6C82"/>
    <w:rsid w:val="003E047B"/>
    <w:rsid w:val="003E0E48"/>
    <w:rsid w:val="003E1118"/>
    <w:rsid w:val="003E3748"/>
    <w:rsid w:val="003E3C14"/>
    <w:rsid w:val="003E3F59"/>
    <w:rsid w:val="003E4E4F"/>
    <w:rsid w:val="003F0483"/>
    <w:rsid w:val="003F0B8C"/>
    <w:rsid w:val="003F2014"/>
    <w:rsid w:val="003F2E7B"/>
    <w:rsid w:val="003F3C23"/>
    <w:rsid w:val="003F5AE1"/>
    <w:rsid w:val="003F63DE"/>
    <w:rsid w:val="003F6542"/>
    <w:rsid w:val="003F781D"/>
    <w:rsid w:val="003F78A5"/>
    <w:rsid w:val="003F7B0F"/>
    <w:rsid w:val="00400F74"/>
    <w:rsid w:val="0040114F"/>
    <w:rsid w:val="004014FC"/>
    <w:rsid w:val="00401D9E"/>
    <w:rsid w:val="00410BD1"/>
    <w:rsid w:val="00411213"/>
    <w:rsid w:val="00412553"/>
    <w:rsid w:val="00412609"/>
    <w:rsid w:val="00414016"/>
    <w:rsid w:val="004140CF"/>
    <w:rsid w:val="00415780"/>
    <w:rsid w:val="004208EB"/>
    <w:rsid w:val="004210A6"/>
    <w:rsid w:val="0042150C"/>
    <w:rsid w:val="00421A57"/>
    <w:rsid w:val="00422699"/>
    <w:rsid w:val="00422EFA"/>
    <w:rsid w:val="0042333A"/>
    <w:rsid w:val="0042399F"/>
    <w:rsid w:val="004244AD"/>
    <w:rsid w:val="004250AF"/>
    <w:rsid w:val="00425AB0"/>
    <w:rsid w:val="00425BA4"/>
    <w:rsid w:val="0042629A"/>
    <w:rsid w:val="00426AC0"/>
    <w:rsid w:val="0043133D"/>
    <w:rsid w:val="00431A39"/>
    <w:rsid w:val="00432941"/>
    <w:rsid w:val="0043475B"/>
    <w:rsid w:val="00435EF7"/>
    <w:rsid w:val="004371EE"/>
    <w:rsid w:val="00437427"/>
    <w:rsid w:val="004375F2"/>
    <w:rsid w:val="004379D8"/>
    <w:rsid w:val="00437C93"/>
    <w:rsid w:val="00440077"/>
    <w:rsid w:val="00441519"/>
    <w:rsid w:val="00442005"/>
    <w:rsid w:val="004423C0"/>
    <w:rsid w:val="00442568"/>
    <w:rsid w:val="00442792"/>
    <w:rsid w:val="0044334F"/>
    <w:rsid w:val="00443A3C"/>
    <w:rsid w:val="00446802"/>
    <w:rsid w:val="004468EC"/>
    <w:rsid w:val="0044720E"/>
    <w:rsid w:val="0044750A"/>
    <w:rsid w:val="00450067"/>
    <w:rsid w:val="00450929"/>
    <w:rsid w:val="00450B7B"/>
    <w:rsid w:val="00452A58"/>
    <w:rsid w:val="004539B7"/>
    <w:rsid w:val="00453B26"/>
    <w:rsid w:val="004541F6"/>
    <w:rsid w:val="004544A4"/>
    <w:rsid w:val="00456B18"/>
    <w:rsid w:val="00456FE4"/>
    <w:rsid w:val="00460B2D"/>
    <w:rsid w:val="00461888"/>
    <w:rsid w:val="00462A42"/>
    <w:rsid w:val="0046417C"/>
    <w:rsid w:val="00464C7D"/>
    <w:rsid w:val="00464D45"/>
    <w:rsid w:val="00465EB4"/>
    <w:rsid w:val="00470383"/>
    <w:rsid w:val="00471475"/>
    <w:rsid w:val="0047157E"/>
    <w:rsid w:val="00472976"/>
    <w:rsid w:val="00473B9E"/>
    <w:rsid w:val="004745FC"/>
    <w:rsid w:val="004776D7"/>
    <w:rsid w:val="00477D48"/>
    <w:rsid w:val="00477E53"/>
    <w:rsid w:val="00482F5D"/>
    <w:rsid w:val="00483964"/>
    <w:rsid w:val="004859F7"/>
    <w:rsid w:val="00485C8F"/>
    <w:rsid w:val="00486C32"/>
    <w:rsid w:val="00487E24"/>
    <w:rsid w:val="004909BC"/>
    <w:rsid w:val="00491568"/>
    <w:rsid w:val="004918AF"/>
    <w:rsid w:val="0049273D"/>
    <w:rsid w:val="00492C54"/>
    <w:rsid w:val="00492FE2"/>
    <w:rsid w:val="00493BE0"/>
    <w:rsid w:val="00493FC7"/>
    <w:rsid w:val="00495AF1"/>
    <w:rsid w:val="00497208"/>
    <w:rsid w:val="004A105C"/>
    <w:rsid w:val="004A168D"/>
    <w:rsid w:val="004A3985"/>
    <w:rsid w:val="004A401C"/>
    <w:rsid w:val="004A5A1A"/>
    <w:rsid w:val="004B0437"/>
    <w:rsid w:val="004B112B"/>
    <w:rsid w:val="004B1882"/>
    <w:rsid w:val="004B28B5"/>
    <w:rsid w:val="004B2CF2"/>
    <w:rsid w:val="004B4292"/>
    <w:rsid w:val="004B4B6E"/>
    <w:rsid w:val="004B6D11"/>
    <w:rsid w:val="004B7939"/>
    <w:rsid w:val="004C0098"/>
    <w:rsid w:val="004C0D54"/>
    <w:rsid w:val="004C244D"/>
    <w:rsid w:val="004C3187"/>
    <w:rsid w:val="004C400A"/>
    <w:rsid w:val="004C5EE7"/>
    <w:rsid w:val="004C654C"/>
    <w:rsid w:val="004C7F3F"/>
    <w:rsid w:val="004D04F8"/>
    <w:rsid w:val="004D08D7"/>
    <w:rsid w:val="004D3433"/>
    <w:rsid w:val="004D3BE4"/>
    <w:rsid w:val="004D63A8"/>
    <w:rsid w:val="004D6D4B"/>
    <w:rsid w:val="004E1240"/>
    <w:rsid w:val="004E20B9"/>
    <w:rsid w:val="004E4434"/>
    <w:rsid w:val="004E4B5D"/>
    <w:rsid w:val="004F057D"/>
    <w:rsid w:val="004F18C5"/>
    <w:rsid w:val="004F27D3"/>
    <w:rsid w:val="004F4706"/>
    <w:rsid w:val="004F5BCF"/>
    <w:rsid w:val="004F5C94"/>
    <w:rsid w:val="004F654F"/>
    <w:rsid w:val="004F66D5"/>
    <w:rsid w:val="004F6A5D"/>
    <w:rsid w:val="004F6B15"/>
    <w:rsid w:val="004F6B27"/>
    <w:rsid w:val="004F7361"/>
    <w:rsid w:val="004F7923"/>
    <w:rsid w:val="0050087D"/>
    <w:rsid w:val="00501C9E"/>
    <w:rsid w:val="005026A1"/>
    <w:rsid w:val="005027C4"/>
    <w:rsid w:val="0050281C"/>
    <w:rsid w:val="00506F09"/>
    <w:rsid w:val="00507827"/>
    <w:rsid w:val="0051332C"/>
    <w:rsid w:val="00514B6C"/>
    <w:rsid w:val="00514BC8"/>
    <w:rsid w:val="00520FD8"/>
    <w:rsid w:val="00522415"/>
    <w:rsid w:val="00522CAF"/>
    <w:rsid w:val="0052383E"/>
    <w:rsid w:val="00523B33"/>
    <w:rsid w:val="0052449F"/>
    <w:rsid w:val="00526F9F"/>
    <w:rsid w:val="005279FD"/>
    <w:rsid w:val="00527D9E"/>
    <w:rsid w:val="00531398"/>
    <w:rsid w:val="005314BB"/>
    <w:rsid w:val="00531B1E"/>
    <w:rsid w:val="005328A1"/>
    <w:rsid w:val="005336EB"/>
    <w:rsid w:val="005359D5"/>
    <w:rsid w:val="00536521"/>
    <w:rsid w:val="00536F56"/>
    <w:rsid w:val="00537E3F"/>
    <w:rsid w:val="005403DD"/>
    <w:rsid w:val="00540941"/>
    <w:rsid w:val="005409B9"/>
    <w:rsid w:val="00543029"/>
    <w:rsid w:val="00543389"/>
    <w:rsid w:val="00543501"/>
    <w:rsid w:val="005438CD"/>
    <w:rsid w:val="00545105"/>
    <w:rsid w:val="0054569A"/>
    <w:rsid w:val="005475D5"/>
    <w:rsid w:val="00547B1A"/>
    <w:rsid w:val="00547F02"/>
    <w:rsid w:val="00547FE9"/>
    <w:rsid w:val="00550912"/>
    <w:rsid w:val="00550A6B"/>
    <w:rsid w:val="00553035"/>
    <w:rsid w:val="0055426E"/>
    <w:rsid w:val="005548DA"/>
    <w:rsid w:val="00554DB1"/>
    <w:rsid w:val="00554DF4"/>
    <w:rsid w:val="005554CE"/>
    <w:rsid w:val="00556A60"/>
    <w:rsid w:val="00557021"/>
    <w:rsid w:val="00557A0E"/>
    <w:rsid w:val="00557E7F"/>
    <w:rsid w:val="00557FBB"/>
    <w:rsid w:val="00561590"/>
    <w:rsid w:val="00561B81"/>
    <w:rsid w:val="00564AFA"/>
    <w:rsid w:val="00564D0C"/>
    <w:rsid w:val="00565CFD"/>
    <w:rsid w:val="00566139"/>
    <w:rsid w:val="00566AF5"/>
    <w:rsid w:val="00566EA9"/>
    <w:rsid w:val="00567A60"/>
    <w:rsid w:val="00567BAC"/>
    <w:rsid w:val="0057125F"/>
    <w:rsid w:val="005727D6"/>
    <w:rsid w:val="0057289C"/>
    <w:rsid w:val="00572F41"/>
    <w:rsid w:val="005737D1"/>
    <w:rsid w:val="00573F2A"/>
    <w:rsid w:val="00574604"/>
    <w:rsid w:val="00575199"/>
    <w:rsid w:val="00575E42"/>
    <w:rsid w:val="00575F6C"/>
    <w:rsid w:val="0057658A"/>
    <w:rsid w:val="005766A7"/>
    <w:rsid w:val="00576F9B"/>
    <w:rsid w:val="00577F3F"/>
    <w:rsid w:val="005800BA"/>
    <w:rsid w:val="00581282"/>
    <w:rsid w:val="00585638"/>
    <w:rsid w:val="005869F8"/>
    <w:rsid w:val="005904A6"/>
    <w:rsid w:val="00590918"/>
    <w:rsid w:val="005913E0"/>
    <w:rsid w:val="00591B6E"/>
    <w:rsid w:val="00591F31"/>
    <w:rsid w:val="005920C9"/>
    <w:rsid w:val="00592362"/>
    <w:rsid w:val="00592D51"/>
    <w:rsid w:val="005934FD"/>
    <w:rsid w:val="00594062"/>
    <w:rsid w:val="005A0424"/>
    <w:rsid w:val="005A24EA"/>
    <w:rsid w:val="005A26B6"/>
    <w:rsid w:val="005A4D54"/>
    <w:rsid w:val="005B0414"/>
    <w:rsid w:val="005B0F35"/>
    <w:rsid w:val="005B105E"/>
    <w:rsid w:val="005B298E"/>
    <w:rsid w:val="005B4447"/>
    <w:rsid w:val="005B542D"/>
    <w:rsid w:val="005B611F"/>
    <w:rsid w:val="005C1695"/>
    <w:rsid w:val="005C2EE2"/>
    <w:rsid w:val="005C3FB4"/>
    <w:rsid w:val="005C4722"/>
    <w:rsid w:val="005C48EE"/>
    <w:rsid w:val="005C4BE8"/>
    <w:rsid w:val="005C4CD5"/>
    <w:rsid w:val="005C5358"/>
    <w:rsid w:val="005D021F"/>
    <w:rsid w:val="005D0470"/>
    <w:rsid w:val="005D14ED"/>
    <w:rsid w:val="005D2DA1"/>
    <w:rsid w:val="005D3EA1"/>
    <w:rsid w:val="005D509F"/>
    <w:rsid w:val="005D5E2C"/>
    <w:rsid w:val="005D6A98"/>
    <w:rsid w:val="005E13A1"/>
    <w:rsid w:val="005E1553"/>
    <w:rsid w:val="005E1C54"/>
    <w:rsid w:val="005E20B4"/>
    <w:rsid w:val="005E2CD0"/>
    <w:rsid w:val="005E3120"/>
    <w:rsid w:val="005E4059"/>
    <w:rsid w:val="005E61F8"/>
    <w:rsid w:val="005E6AA7"/>
    <w:rsid w:val="005E726C"/>
    <w:rsid w:val="005F04FC"/>
    <w:rsid w:val="005F1FD5"/>
    <w:rsid w:val="005F31B3"/>
    <w:rsid w:val="005F3F6C"/>
    <w:rsid w:val="005F4A51"/>
    <w:rsid w:val="005F4DB4"/>
    <w:rsid w:val="005F512D"/>
    <w:rsid w:val="005F528D"/>
    <w:rsid w:val="005F59E2"/>
    <w:rsid w:val="005F6E11"/>
    <w:rsid w:val="00601E3F"/>
    <w:rsid w:val="00602B8C"/>
    <w:rsid w:val="0060427A"/>
    <w:rsid w:val="00604501"/>
    <w:rsid w:val="00605032"/>
    <w:rsid w:val="006050EB"/>
    <w:rsid w:val="0060536D"/>
    <w:rsid w:val="00605CA7"/>
    <w:rsid w:val="00606CF4"/>
    <w:rsid w:val="00606F1C"/>
    <w:rsid w:val="00610933"/>
    <w:rsid w:val="0061123A"/>
    <w:rsid w:val="00612EC7"/>
    <w:rsid w:val="00613646"/>
    <w:rsid w:val="0061377E"/>
    <w:rsid w:val="0061396B"/>
    <w:rsid w:val="00613F1A"/>
    <w:rsid w:val="006143EF"/>
    <w:rsid w:val="0061442A"/>
    <w:rsid w:val="00614657"/>
    <w:rsid w:val="00615023"/>
    <w:rsid w:val="00617CA3"/>
    <w:rsid w:val="00617E3D"/>
    <w:rsid w:val="0062046F"/>
    <w:rsid w:val="00621F65"/>
    <w:rsid w:val="006227A7"/>
    <w:rsid w:val="00623140"/>
    <w:rsid w:val="006235A3"/>
    <w:rsid w:val="00623A31"/>
    <w:rsid w:val="006240FB"/>
    <w:rsid w:val="0062447E"/>
    <w:rsid w:val="00624BB5"/>
    <w:rsid w:val="00625F60"/>
    <w:rsid w:val="006276D2"/>
    <w:rsid w:val="00627B7A"/>
    <w:rsid w:val="006306D5"/>
    <w:rsid w:val="006311AB"/>
    <w:rsid w:val="00631390"/>
    <w:rsid w:val="00631513"/>
    <w:rsid w:val="0063164C"/>
    <w:rsid w:val="00631AAF"/>
    <w:rsid w:val="00631ADA"/>
    <w:rsid w:val="006323A4"/>
    <w:rsid w:val="00632945"/>
    <w:rsid w:val="00633650"/>
    <w:rsid w:val="006344B2"/>
    <w:rsid w:val="006345DF"/>
    <w:rsid w:val="006354F9"/>
    <w:rsid w:val="0063560E"/>
    <w:rsid w:val="006356EB"/>
    <w:rsid w:val="00641B2E"/>
    <w:rsid w:val="0064326A"/>
    <w:rsid w:val="00644728"/>
    <w:rsid w:val="006447F8"/>
    <w:rsid w:val="006450F3"/>
    <w:rsid w:val="00645F4F"/>
    <w:rsid w:val="00646628"/>
    <w:rsid w:val="00646C65"/>
    <w:rsid w:val="00646F34"/>
    <w:rsid w:val="0064735D"/>
    <w:rsid w:val="0064788E"/>
    <w:rsid w:val="00650953"/>
    <w:rsid w:val="00650EDB"/>
    <w:rsid w:val="00651F67"/>
    <w:rsid w:val="00652294"/>
    <w:rsid w:val="006534D3"/>
    <w:rsid w:val="00653AD1"/>
    <w:rsid w:val="00654039"/>
    <w:rsid w:val="00654218"/>
    <w:rsid w:val="00655158"/>
    <w:rsid w:val="006570D0"/>
    <w:rsid w:val="0065720E"/>
    <w:rsid w:val="00660758"/>
    <w:rsid w:val="00660F51"/>
    <w:rsid w:val="006614D4"/>
    <w:rsid w:val="00662B00"/>
    <w:rsid w:val="006675FB"/>
    <w:rsid w:val="00667CF0"/>
    <w:rsid w:val="00670266"/>
    <w:rsid w:val="0067035A"/>
    <w:rsid w:val="00671687"/>
    <w:rsid w:val="006721F8"/>
    <w:rsid w:val="00674502"/>
    <w:rsid w:val="00674C17"/>
    <w:rsid w:val="00674E89"/>
    <w:rsid w:val="00677243"/>
    <w:rsid w:val="00677D4E"/>
    <w:rsid w:val="006802F9"/>
    <w:rsid w:val="00680999"/>
    <w:rsid w:val="00680B2C"/>
    <w:rsid w:val="00680E76"/>
    <w:rsid w:val="006813E9"/>
    <w:rsid w:val="0068180B"/>
    <w:rsid w:val="00681B56"/>
    <w:rsid w:val="00681DE4"/>
    <w:rsid w:val="00683C06"/>
    <w:rsid w:val="00684115"/>
    <w:rsid w:val="00684E18"/>
    <w:rsid w:val="00684F20"/>
    <w:rsid w:val="00687263"/>
    <w:rsid w:val="00687A07"/>
    <w:rsid w:val="00690523"/>
    <w:rsid w:val="00691258"/>
    <w:rsid w:val="00691823"/>
    <w:rsid w:val="006952AD"/>
    <w:rsid w:val="0069632F"/>
    <w:rsid w:val="00697AF0"/>
    <w:rsid w:val="006A0C1A"/>
    <w:rsid w:val="006A14F5"/>
    <w:rsid w:val="006A15E1"/>
    <w:rsid w:val="006A2507"/>
    <w:rsid w:val="006A2CB5"/>
    <w:rsid w:val="006A3532"/>
    <w:rsid w:val="006A46F4"/>
    <w:rsid w:val="006A4CF3"/>
    <w:rsid w:val="006A5558"/>
    <w:rsid w:val="006A6C23"/>
    <w:rsid w:val="006A735B"/>
    <w:rsid w:val="006A77E3"/>
    <w:rsid w:val="006B14A9"/>
    <w:rsid w:val="006B224F"/>
    <w:rsid w:val="006B2AE2"/>
    <w:rsid w:val="006B3BD1"/>
    <w:rsid w:val="006B5476"/>
    <w:rsid w:val="006B60E4"/>
    <w:rsid w:val="006B6844"/>
    <w:rsid w:val="006B6C77"/>
    <w:rsid w:val="006C0F38"/>
    <w:rsid w:val="006C2B27"/>
    <w:rsid w:val="006C2FF2"/>
    <w:rsid w:val="006C3845"/>
    <w:rsid w:val="006C3E02"/>
    <w:rsid w:val="006C3F49"/>
    <w:rsid w:val="006C587A"/>
    <w:rsid w:val="006D01C2"/>
    <w:rsid w:val="006D0EF8"/>
    <w:rsid w:val="006D0F3B"/>
    <w:rsid w:val="006D5468"/>
    <w:rsid w:val="006D6652"/>
    <w:rsid w:val="006D6876"/>
    <w:rsid w:val="006D6902"/>
    <w:rsid w:val="006D7018"/>
    <w:rsid w:val="006D754E"/>
    <w:rsid w:val="006E0E9E"/>
    <w:rsid w:val="006E1348"/>
    <w:rsid w:val="006E13CD"/>
    <w:rsid w:val="006E284B"/>
    <w:rsid w:val="006E2B88"/>
    <w:rsid w:val="006E34C0"/>
    <w:rsid w:val="006E3E33"/>
    <w:rsid w:val="006E4025"/>
    <w:rsid w:val="006E54E3"/>
    <w:rsid w:val="006E7850"/>
    <w:rsid w:val="006F237B"/>
    <w:rsid w:val="006F25DE"/>
    <w:rsid w:val="006F345E"/>
    <w:rsid w:val="006F4996"/>
    <w:rsid w:val="006F5D23"/>
    <w:rsid w:val="006F5E2B"/>
    <w:rsid w:val="006F5E8C"/>
    <w:rsid w:val="006F712B"/>
    <w:rsid w:val="006F7ABF"/>
    <w:rsid w:val="00701DD9"/>
    <w:rsid w:val="00701EA8"/>
    <w:rsid w:val="00703B81"/>
    <w:rsid w:val="00703F1E"/>
    <w:rsid w:val="007040CD"/>
    <w:rsid w:val="007050A3"/>
    <w:rsid w:val="007064FF"/>
    <w:rsid w:val="00706B13"/>
    <w:rsid w:val="0071068C"/>
    <w:rsid w:val="007108B0"/>
    <w:rsid w:val="007127E7"/>
    <w:rsid w:val="00713DF9"/>
    <w:rsid w:val="00714C4B"/>
    <w:rsid w:val="00716E98"/>
    <w:rsid w:val="007207CA"/>
    <w:rsid w:val="00720F1D"/>
    <w:rsid w:val="0072322A"/>
    <w:rsid w:val="00723A0B"/>
    <w:rsid w:val="00730D08"/>
    <w:rsid w:val="0073276E"/>
    <w:rsid w:val="007347AE"/>
    <w:rsid w:val="00734C56"/>
    <w:rsid w:val="00735D8B"/>
    <w:rsid w:val="00735E47"/>
    <w:rsid w:val="0073692C"/>
    <w:rsid w:val="0073699A"/>
    <w:rsid w:val="00736E58"/>
    <w:rsid w:val="007372C9"/>
    <w:rsid w:val="00737AE5"/>
    <w:rsid w:val="0074081E"/>
    <w:rsid w:val="00740A47"/>
    <w:rsid w:val="00741020"/>
    <w:rsid w:val="0074230C"/>
    <w:rsid w:val="00743A36"/>
    <w:rsid w:val="00744E48"/>
    <w:rsid w:val="007475B8"/>
    <w:rsid w:val="00747EF2"/>
    <w:rsid w:val="00750443"/>
    <w:rsid w:val="00750982"/>
    <w:rsid w:val="0075183E"/>
    <w:rsid w:val="00751E81"/>
    <w:rsid w:val="00753F50"/>
    <w:rsid w:val="007548A1"/>
    <w:rsid w:val="0075507F"/>
    <w:rsid w:val="00755B1D"/>
    <w:rsid w:val="007602F1"/>
    <w:rsid w:val="00760F0B"/>
    <w:rsid w:val="00760F24"/>
    <w:rsid w:val="00762605"/>
    <w:rsid w:val="00763558"/>
    <w:rsid w:val="00763FB5"/>
    <w:rsid w:val="00764567"/>
    <w:rsid w:val="00764F0F"/>
    <w:rsid w:val="00765FE8"/>
    <w:rsid w:val="00772333"/>
    <w:rsid w:val="00773AC2"/>
    <w:rsid w:val="0077519B"/>
    <w:rsid w:val="00775629"/>
    <w:rsid w:val="00775783"/>
    <w:rsid w:val="0077589D"/>
    <w:rsid w:val="00776239"/>
    <w:rsid w:val="00776657"/>
    <w:rsid w:val="00776D41"/>
    <w:rsid w:val="007771FC"/>
    <w:rsid w:val="00780200"/>
    <w:rsid w:val="00780C18"/>
    <w:rsid w:val="00781C6F"/>
    <w:rsid w:val="00781C89"/>
    <w:rsid w:val="00782ABE"/>
    <w:rsid w:val="00785014"/>
    <w:rsid w:val="007864DC"/>
    <w:rsid w:val="00786702"/>
    <w:rsid w:val="0078689C"/>
    <w:rsid w:val="00786A0E"/>
    <w:rsid w:val="00787512"/>
    <w:rsid w:val="007879DA"/>
    <w:rsid w:val="00790A58"/>
    <w:rsid w:val="00790BFD"/>
    <w:rsid w:val="007918F9"/>
    <w:rsid w:val="007921D3"/>
    <w:rsid w:val="00792B3A"/>
    <w:rsid w:val="00793644"/>
    <w:rsid w:val="00794075"/>
    <w:rsid w:val="00794BA0"/>
    <w:rsid w:val="00795515"/>
    <w:rsid w:val="0079571B"/>
    <w:rsid w:val="00796071"/>
    <w:rsid w:val="00796485"/>
    <w:rsid w:val="00797684"/>
    <w:rsid w:val="007A11A7"/>
    <w:rsid w:val="007A14ED"/>
    <w:rsid w:val="007A1805"/>
    <w:rsid w:val="007A1A15"/>
    <w:rsid w:val="007A2062"/>
    <w:rsid w:val="007A284C"/>
    <w:rsid w:val="007A5F72"/>
    <w:rsid w:val="007A73A6"/>
    <w:rsid w:val="007B06AD"/>
    <w:rsid w:val="007B126F"/>
    <w:rsid w:val="007B1397"/>
    <w:rsid w:val="007B24FA"/>
    <w:rsid w:val="007B3AFF"/>
    <w:rsid w:val="007B4298"/>
    <w:rsid w:val="007B4980"/>
    <w:rsid w:val="007B50BB"/>
    <w:rsid w:val="007B5EF5"/>
    <w:rsid w:val="007B64E9"/>
    <w:rsid w:val="007B6C1A"/>
    <w:rsid w:val="007B7B5C"/>
    <w:rsid w:val="007C2521"/>
    <w:rsid w:val="007C2B46"/>
    <w:rsid w:val="007C3481"/>
    <w:rsid w:val="007C3F69"/>
    <w:rsid w:val="007C45E7"/>
    <w:rsid w:val="007C513A"/>
    <w:rsid w:val="007C5897"/>
    <w:rsid w:val="007C7191"/>
    <w:rsid w:val="007D0ACF"/>
    <w:rsid w:val="007D24C3"/>
    <w:rsid w:val="007D5A63"/>
    <w:rsid w:val="007D6389"/>
    <w:rsid w:val="007E03C7"/>
    <w:rsid w:val="007E138A"/>
    <w:rsid w:val="007E2AA1"/>
    <w:rsid w:val="007E383F"/>
    <w:rsid w:val="007E3B9E"/>
    <w:rsid w:val="007E4677"/>
    <w:rsid w:val="007E53EF"/>
    <w:rsid w:val="007E5669"/>
    <w:rsid w:val="007E6415"/>
    <w:rsid w:val="007E646E"/>
    <w:rsid w:val="007E65D2"/>
    <w:rsid w:val="007E6C17"/>
    <w:rsid w:val="007E7AF2"/>
    <w:rsid w:val="007F01EC"/>
    <w:rsid w:val="007F0E33"/>
    <w:rsid w:val="007F27C2"/>
    <w:rsid w:val="007F3341"/>
    <w:rsid w:val="007F43FB"/>
    <w:rsid w:val="007F4468"/>
    <w:rsid w:val="007F4498"/>
    <w:rsid w:val="007F4A6B"/>
    <w:rsid w:val="007F6B5A"/>
    <w:rsid w:val="007F763E"/>
    <w:rsid w:val="008000C8"/>
    <w:rsid w:val="00801DFC"/>
    <w:rsid w:val="008023CA"/>
    <w:rsid w:val="00802B0B"/>
    <w:rsid w:val="00803B9B"/>
    <w:rsid w:val="00806D3C"/>
    <w:rsid w:val="00807313"/>
    <w:rsid w:val="008075DF"/>
    <w:rsid w:val="00812E00"/>
    <w:rsid w:val="0081300D"/>
    <w:rsid w:val="008133EC"/>
    <w:rsid w:val="00813407"/>
    <w:rsid w:val="00815DB3"/>
    <w:rsid w:val="008165EE"/>
    <w:rsid w:val="0081680B"/>
    <w:rsid w:val="0081716C"/>
    <w:rsid w:val="00817F05"/>
    <w:rsid w:val="00820B45"/>
    <w:rsid w:val="00822910"/>
    <w:rsid w:val="00822AE2"/>
    <w:rsid w:val="0082394E"/>
    <w:rsid w:val="008258E9"/>
    <w:rsid w:val="00826F48"/>
    <w:rsid w:val="00827CB9"/>
    <w:rsid w:val="00827DA0"/>
    <w:rsid w:val="00830789"/>
    <w:rsid w:val="008312A1"/>
    <w:rsid w:val="0083264F"/>
    <w:rsid w:val="00832D01"/>
    <w:rsid w:val="00832F10"/>
    <w:rsid w:val="008333F8"/>
    <w:rsid w:val="00833F59"/>
    <w:rsid w:val="008341CE"/>
    <w:rsid w:val="00834F45"/>
    <w:rsid w:val="00835026"/>
    <w:rsid w:val="00835563"/>
    <w:rsid w:val="00835B12"/>
    <w:rsid w:val="008360EA"/>
    <w:rsid w:val="00836859"/>
    <w:rsid w:val="00836B04"/>
    <w:rsid w:val="00837A82"/>
    <w:rsid w:val="00840C1B"/>
    <w:rsid w:val="00843AAA"/>
    <w:rsid w:val="0084562C"/>
    <w:rsid w:val="0084636A"/>
    <w:rsid w:val="0084762F"/>
    <w:rsid w:val="0085001D"/>
    <w:rsid w:val="0085011B"/>
    <w:rsid w:val="008506D7"/>
    <w:rsid w:val="008524ED"/>
    <w:rsid w:val="008529A2"/>
    <w:rsid w:val="00852CAA"/>
    <w:rsid w:val="008555D9"/>
    <w:rsid w:val="00855BA9"/>
    <w:rsid w:val="00855E3C"/>
    <w:rsid w:val="00856C1F"/>
    <w:rsid w:val="00857001"/>
    <w:rsid w:val="00857BD2"/>
    <w:rsid w:val="00857F4A"/>
    <w:rsid w:val="008604C6"/>
    <w:rsid w:val="008606E5"/>
    <w:rsid w:val="008613F8"/>
    <w:rsid w:val="00861679"/>
    <w:rsid w:val="008622A9"/>
    <w:rsid w:val="00864C3A"/>
    <w:rsid w:val="00864E0B"/>
    <w:rsid w:val="00865F4E"/>
    <w:rsid w:val="00867382"/>
    <w:rsid w:val="008678B5"/>
    <w:rsid w:val="00872BC7"/>
    <w:rsid w:val="0087692F"/>
    <w:rsid w:val="00876A8B"/>
    <w:rsid w:val="00877B5C"/>
    <w:rsid w:val="0088389E"/>
    <w:rsid w:val="0088441D"/>
    <w:rsid w:val="00886ADC"/>
    <w:rsid w:val="00886F8A"/>
    <w:rsid w:val="008875BF"/>
    <w:rsid w:val="00887972"/>
    <w:rsid w:val="0089066F"/>
    <w:rsid w:val="00890DBA"/>
    <w:rsid w:val="00892CB0"/>
    <w:rsid w:val="008933E0"/>
    <w:rsid w:val="00893F5D"/>
    <w:rsid w:val="00895905"/>
    <w:rsid w:val="008960E9"/>
    <w:rsid w:val="008970B3"/>
    <w:rsid w:val="008A0747"/>
    <w:rsid w:val="008A2696"/>
    <w:rsid w:val="008A2832"/>
    <w:rsid w:val="008A3C9A"/>
    <w:rsid w:val="008A46E4"/>
    <w:rsid w:val="008A5925"/>
    <w:rsid w:val="008A67BC"/>
    <w:rsid w:val="008B0A3D"/>
    <w:rsid w:val="008B2C23"/>
    <w:rsid w:val="008B2C61"/>
    <w:rsid w:val="008B3584"/>
    <w:rsid w:val="008B3C69"/>
    <w:rsid w:val="008B4A02"/>
    <w:rsid w:val="008B51EE"/>
    <w:rsid w:val="008B5270"/>
    <w:rsid w:val="008B5A91"/>
    <w:rsid w:val="008B5C67"/>
    <w:rsid w:val="008B69CF"/>
    <w:rsid w:val="008B7308"/>
    <w:rsid w:val="008B76F5"/>
    <w:rsid w:val="008B7D34"/>
    <w:rsid w:val="008C0314"/>
    <w:rsid w:val="008C05D2"/>
    <w:rsid w:val="008C0CDE"/>
    <w:rsid w:val="008C1833"/>
    <w:rsid w:val="008C280B"/>
    <w:rsid w:val="008C356B"/>
    <w:rsid w:val="008C3CF3"/>
    <w:rsid w:val="008C414D"/>
    <w:rsid w:val="008C5B9C"/>
    <w:rsid w:val="008C6394"/>
    <w:rsid w:val="008C6DDB"/>
    <w:rsid w:val="008C6FE3"/>
    <w:rsid w:val="008D3410"/>
    <w:rsid w:val="008D34C8"/>
    <w:rsid w:val="008D666E"/>
    <w:rsid w:val="008D7591"/>
    <w:rsid w:val="008E20BB"/>
    <w:rsid w:val="008E3A45"/>
    <w:rsid w:val="008E3BFF"/>
    <w:rsid w:val="008E3EF9"/>
    <w:rsid w:val="008E3F72"/>
    <w:rsid w:val="008E59F3"/>
    <w:rsid w:val="008E6B5D"/>
    <w:rsid w:val="008F1481"/>
    <w:rsid w:val="008F3A79"/>
    <w:rsid w:val="008F3B66"/>
    <w:rsid w:val="008F4215"/>
    <w:rsid w:val="008F578E"/>
    <w:rsid w:val="008F5D29"/>
    <w:rsid w:val="008F7319"/>
    <w:rsid w:val="009011BC"/>
    <w:rsid w:val="00901FA3"/>
    <w:rsid w:val="00902A1E"/>
    <w:rsid w:val="00903956"/>
    <w:rsid w:val="00906170"/>
    <w:rsid w:val="00906B75"/>
    <w:rsid w:val="00906DB3"/>
    <w:rsid w:val="00910B05"/>
    <w:rsid w:val="00910E94"/>
    <w:rsid w:val="0091137A"/>
    <w:rsid w:val="00911477"/>
    <w:rsid w:val="00911D46"/>
    <w:rsid w:val="00911E0C"/>
    <w:rsid w:val="00912807"/>
    <w:rsid w:val="009140B6"/>
    <w:rsid w:val="00914949"/>
    <w:rsid w:val="009163CC"/>
    <w:rsid w:val="009163FC"/>
    <w:rsid w:val="0091679C"/>
    <w:rsid w:val="00920823"/>
    <w:rsid w:val="00920A52"/>
    <w:rsid w:val="0092112A"/>
    <w:rsid w:val="00921604"/>
    <w:rsid w:val="009223D7"/>
    <w:rsid w:val="00922EF2"/>
    <w:rsid w:val="00924112"/>
    <w:rsid w:val="00926739"/>
    <w:rsid w:val="00927063"/>
    <w:rsid w:val="0092735F"/>
    <w:rsid w:val="00930452"/>
    <w:rsid w:val="0093277E"/>
    <w:rsid w:val="0093294F"/>
    <w:rsid w:val="00932C4B"/>
    <w:rsid w:val="009339F8"/>
    <w:rsid w:val="009340CF"/>
    <w:rsid w:val="00934342"/>
    <w:rsid w:val="009346CF"/>
    <w:rsid w:val="009362CD"/>
    <w:rsid w:val="00936493"/>
    <w:rsid w:val="009375BC"/>
    <w:rsid w:val="009378A4"/>
    <w:rsid w:val="00940D37"/>
    <w:rsid w:val="00942071"/>
    <w:rsid w:val="009423A3"/>
    <w:rsid w:val="00944430"/>
    <w:rsid w:val="00944E00"/>
    <w:rsid w:val="009456E2"/>
    <w:rsid w:val="00945AD1"/>
    <w:rsid w:val="00946F6A"/>
    <w:rsid w:val="00947342"/>
    <w:rsid w:val="0094735C"/>
    <w:rsid w:val="0095148F"/>
    <w:rsid w:val="00951793"/>
    <w:rsid w:val="00952010"/>
    <w:rsid w:val="00954733"/>
    <w:rsid w:val="00955A8B"/>
    <w:rsid w:val="00960424"/>
    <w:rsid w:val="00960C64"/>
    <w:rsid w:val="00962414"/>
    <w:rsid w:val="00962CC7"/>
    <w:rsid w:val="00963224"/>
    <w:rsid w:val="00963293"/>
    <w:rsid w:val="009632ED"/>
    <w:rsid w:val="00963524"/>
    <w:rsid w:val="00964D9B"/>
    <w:rsid w:val="0096561E"/>
    <w:rsid w:val="00965DD2"/>
    <w:rsid w:val="009662B6"/>
    <w:rsid w:val="009673D2"/>
    <w:rsid w:val="00967B4E"/>
    <w:rsid w:val="00970C3C"/>
    <w:rsid w:val="00970E67"/>
    <w:rsid w:val="0097134F"/>
    <w:rsid w:val="00972C03"/>
    <w:rsid w:val="0097305F"/>
    <w:rsid w:val="009731DE"/>
    <w:rsid w:val="009733C6"/>
    <w:rsid w:val="0097367C"/>
    <w:rsid w:val="00974F25"/>
    <w:rsid w:val="009753BD"/>
    <w:rsid w:val="00975AE9"/>
    <w:rsid w:val="00980CD8"/>
    <w:rsid w:val="00983D97"/>
    <w:rsid w:val="00984817"/>
    <w:rsid w:val="009851E9"/>
    <w:rsid w:val="00985837"/>
    <w:rsid w:val="00985B04"/>
    <w:rsid w:val="0098763B"/>
    <w:rsid w:val="00990E7C"/>
    <w:rsid w:val="00992713"/>
    <w:rsid w:val="00992F81"/>
    <w:rsid w:val="0099796B"/>
    <w:rsid w:val="00997CCD"/>
    <w:rsid w:val="009A0090"/>
    <w:rsid w:val="009A0C2F"/>
    <w:rsid w:val="009A1169"/>
    <w:rsid w:val="009A18E7"/>
    <w:rsid w:val="009A1BDA"/>
    <w:rsid w:val="009A24B5"/>
    <w:rsid w:val="009A2D54"/>
    <w:rsid w:val="009A2D90"/>
    <w:rsid w:val="009A304A"/>
    <w:rsid w:val="009A55E2"/>
    <w:rsid w:val="009A6524"/>
    <w:rsid w:val="009A66AB"/>
    <w:rsid w:val="009A6BE0"/>
    <w:rsid w:val="009B01C4"/>
    <w:rsid w:val="009B102D"/>
    <w:rsid w:val="009B1631"/>
    <w:rsid w:val="009B1ADD"/>
    <w:rsid w:val="009B3BAA"/>
    <w:rsid w:val="009B3FC3"/>
    <w:rsid w:val="009B4AA8"/>
    <w:rsid w:val="009B539E"/>
    <w:rsid w:val="009B7519"/>
    <w:rsid w:val="009B75D2"/>
    <w:rsid w:val="009B7EB6"/>
    <w:rsid w:val="009C04F2"/>
    <w:rsid w:val="009C2DCC"/>
    <w:rsid w:val="009C4038"/>
    <w:rsid w:val="009C440A"/>
    <w:rsid w:val="009C58D8"/>
    <w:rsid w:val="009C5B8C"/>
    <w:rsid w:val="009C65B2"/>
    <w:rsid w:val="009C731E"/>
    <w:rsid w:val="009C7CEF"/>
    <w:rsid w:val="009D098A"/>
    <w:rsid w:val="009D0AB5"/>
    <w:rsid w:val="009D237D"/>
    <w:rsid w:val="009D23B7"/>
    <w:rsid w:val="009D288C"/>
    <w:rsid w:val="009D2FC7"/>
    <w:rsid w:val="009D301C"/>
    <w:rsid w:val="009D4A4B"/>
    <w:rsid w:val="009D5688"/>
    <w:rsid w:val="009E04F8"/>
    <w:rsid w:val="009E1ED6"/>
    <w:rsid w:val="009E3E74"/>
    <w:rsid w:val="009E4E3D"/>
    <w:rsid w:val="009E6429"/>
    <w:rsid w:val="009E6EFB"/>
    <w:rsid w:val="009E77B1"/>
    <w:rsid w:val="009F03B9"/>
    <w:rsid w:val="009F1E0C"/>
    <w:rsid w:val="009F25E1"/>
    <w:rsid w:val="009F3274"/>
    <w:rsid w:val="009F3962"/>
    <w:rsid w:val="009F3D0F"/>
    <w:rsid w:val="009F50B0"/>
    <w:rsid w:val="009F6441"/>
    <w:rsid w:val="009F7BEB"/>
    <w:rsid w:val="009F7E1B"/>
    <w:rsid w:val="00A00139"/>
    <w:rsid w:val="00A00BCF"/>
    <w:rsid w:val="00A026F4"/>
    <w:rsid w:val="00A02E8B"/>
    <w:rsid w:val="00A0443F"/>
    <w:rsid w:val="00A062CB"/>
    <w:rsid w:val="00A06750"/>
    <w:rsid w:val="00A06840"/>
    <w:rsid w:val="00A06E61"/>
    <w:rsid w:val="00A104B5"/>
    <w:rsid w:val="00A1180F"/>
    <w:rsid w:val="00A11C24"/>
    <w:rsid w:val="00A11E00"/>
    <w:rsid w:val="00A1207E"/>
    <w:rsid w:val="00A123C8"/>
    <w:rsid w:val="00A1298D"/>
    <w:rsid w:val="00A144F4"/>
    <w:rsid w:val="00A16008"/>
    <w:rsid w:val="00A16C2D"/>
    <w:rsid w:val="00A16D13"/>
    <w:rsid w:val="00A17717"/>
    <w:rsid w:val="00A17F51"/>
    <w:rsid w:val="00A20699"/>
    <w:rsid w:val="00A2339F"/>
    <w:rsid w:val="00A2412B"/>
    <w:rsid w:val="00A25708"/>
    <w:rsid w:val="00A2701C"/>
    <w:rsid w:val="00A30117"/>
    <w:rsid w:val="00A304B5"/>
    <w:rsid w:val="00A30A2B"/>
    <w:rsid w:val="00A3128D"/>
    <w:rsid w:val="00A32EDC"/>
    <w:rsid w:val="00A32F33"/>
    <w:rsid w:val="00A33B93"/>
    <w:rsid w:val="00A33CA6"/>
    <w:rsid w:val="00A34356"/>
    <w:rsid w:val="00A3457A"/>
    <w:rsid w:val="00A3461F"/>
    <w:rsid w:val="00A35BF0"/>
    <w:rsid w:val="00A35C51"/>
    <w:rsid w:val="00A36068"/>
    <w:rsid w:val="00A36C8D"/>
    <w:rsid w:val="00A37436"/>
    <w:rsid w:val="00A43164"/>
    <w:rsid w:val="00A432EC"/>
    <w:rsid w:val="00A434DA"/>
    <w:rsid w:val="00A4375D"/>
    <w:rsid w:val="00A439EB"/>
    <w:rsid w:val="00A43A49"/>
    <w:rsid w:val="00A44B44"/>
    <w:rsid w:val="00A45473"/>
    <w:rsid w:val="00A460D7"/>
    <w:rsid w:val="00A46598"/>
    <w:rsid w:val="00A46E5E"/>
    <w:rsid w:val="00A4713F"/>
    <w:rsid w:val="00A47C7A"/>
    <w:rsid w:val="00A50055"/>
    <w:rsid w:val="00A500C7"/>
    <w:rsid w:val="00A50DE0"/>
    <w:rsid w:val="00A5112B"/>
    <w:rsid w:val="00A537DD"/>
    <w:rsid w:val="00A539B1"/>
    <w:rsid w:val="00A543AA"/>
    <w:rsid w:val="00A54599"/>
    <w:rsid w:val="00A54D67"/>
    <w:rsid w:val="00A55022"/>
    <w:rsid w:val="00A560F8"/>
    <w:rsid w:val="00A56D84"/>
    <w:rsid w:val="00A60203"/>
    <w:rsid w:val="00A6158C"/>
    <w:rsid w:val="00A616BD"/>
    <w:rsid w:val="00A618E6"/>
    <w:rsid w:val="00A6236E"/>
    <w:rsid w:val="00A634AA"/>
    <w:rsid w:val="00A65748"/>
    <w:rsid w:val="00A66437"/>
    <w:rsid w:val="00A66799"/>
    <w:rsid w:val="00A66C4D"/>
    <w:rsid w:val="00A67A55"/>
    <w:rsid w:val="00A705C6"/>
    <w:rsid w:val="00A71425"/>
    <w:rsid w:val="00A74559"/>
    <w:rsid w:val="00A74C64"/>
    <w:rsid w:val="00A75434"/>
    <w:rsid w:val="00A759E0"/>
    <w:rsid w:val="00A76095"/>
    <w:rsid w:val="00A76A4F"/>
    <w:rsid w:val="00A77B76"/>
    <w:rsid w:val="00A80BE9"/>
    <w:rsid w:val="00A80D93"/>
    <w:rsid w:val="00A81A7B"/>
    <w:rsid w:val="00A81E13"/>
    <w:rsid w:val="00A82AEC"/>
    <w:rsid w:val="00A82B80"/>
    <w:rsid w:val="00A8455F"/>
    <w:rsid w:val="00A84964"/>
    <w:rsid w:val="00A84CFF"/>
    <w:rsid w:val="00A90070"/>
    <w:rsid w:val="00A91680"/>
    <w:rsid w:val="00A922C9"/>
    <w:rsid w:val="00A92A4F"/>
    <w:rsid w:val="00A935DC"/>
    <w:rsid w:val="00A96D3F"/>
    <w:rsid w:val="00A975DC"/>
    <w:rsid w:val="00A97669"/>
    <w:rsid w:val="00AA02E7"/>
    <w:rsid w:val="00AA0BDF"/>
    <w:rsid w:val="00AA11C9"/>
    <w:rsid w:val="00AA1991"/>
    <w:rsid w:val="00AA1C76"/>
    <w:rsid w:val="00AA25C3"/>
    <w:rsid w:val="00AA301C"/>
    <w:rsid w:val="00AA43A3"/>
    <w:rsid w:val="00AA6924"/>
    <w:rsid w:val="00AB06E2"/>
    <w:rsid w:val="00AB09FE"/>
    <w:rsid w:val="00AB1B0C"/>
    <w:rsid w:val="00AB2FF3"/>
    <w:rsid w:val="00AB37AB"/>
    <w:rsid w:val="00AB4F24"/>
    <w:rsid w:val="00AB5C27"/>
    <w:rsid w:val="00AB6093"/>
    <w:rsid w:val="00AB66C3"/>
    <w:rsid w:val="00AB6F32"/>
    <w:rsid w:val="00AC015C"/>
    <w:rsid w:val="00AC0461"/>
    <w:rsid w:val="00AC3792"/>
    <w:rsid w:val="00AC3C2B"/>
    <w:rsid w:val="00AC4218"/>
    <w:rsid w:val="00AC441E"/>
    <w:rsid w:val="00AC4906"/>
    <w:rsid w:val="00AC5D51"/>
    <w:rsid w:val="00AC5F18"/>
    <w:rsid w:val="00AC6038"/>
    <w:rsid w:val="00AD0A5C"/>
    <w:rsid w:val="00AD26B2"/>
    <w:rsid w:val="00AD2D71"/>
    <w:rsid w:val="00AD4A4E"/>
    <w:rsid w:val="00AD595E"/>
    <w:rsid w:val="00AD6752"/>
    <w:rsid w:val="00AE00E2"/>
    <w:rsid w:val="00AE1019"/>
    <w:rsid w:val="00AE16E8"/>
    <w:rsid w:val="00AE19C7"/>
    <w:rsid w:val="00AE25DA"/>
    <w:rsid w:val="00AE7734"/>
    <w:rsid w:val="00AF13DD"/>
    <w:rsid w:val="00AF15AB"/>
    <w:rsid w:val="00AF2C27"/>
    <w:rsid w:val="00AF42BF"/>
    <w:rsid w:val="00AF4709"/>
    <w:rsid w:val="00AF49CC"/>
    <w:rsid w:val="00AF76CF"/>
    <w:rsid w:val="00B009FC"/>
    <w:rsid w:val="00B01BBC"/>
    <w:rsid w:val="00B02753"/>
    <w:rsid w:val="00B05387"/>
    <w:rsid w:val="00B05426"/>
    <w:rsid w:val="00B05873"/>
    <w:rsid w:val="00B06D66"/>
    <w:rsid w:val="00B10048"/>
    <w:rsid w:val="00B10137"/>
    <w:rsid w:val="00B105A9"/>
    <w:rsid w:val="00B12000"/>
    <w:rsid w:val="00B120DA"/>
    <w:rsid w:val="00B12C8C"/>
    <w:rsid w:val="00B130CF"/>
    <w:rsid w:val="00B1400A"/>
    <w:rsid w:val="00B14196"/>
    <w:rsid w:val="00B14231"/>
    <w:rsid w:val="00B14F57"/>
    <w:rsid w:val="00B14F8E"/>
    <w:rsid w:val="00B14FE0"/>
    <w:rsid w:val="00B174E3"/>
    <w:rsid w:val="00B17F2B"/>
    <w:rsid w:val="00B221DE"/>
    <w:rsid w:val="00B25E89"/>
    <w:rsid w:val="00B264C0"/>
    <w:rsid w:val="00B26B23"/>
    <w:rsid w:val="00B2766F"/>
    <w:rsid w:val="00B27A4A"/>
    <w:rsid w:val="00B30A98"/>
    <w:rsid w:val="00B31178"/>
    <w:rsid w:val="00B328EA"/>
    <w:rsid w:val="00B3309A"/>
    <w:rsid w:val="00B338E1"/>
    <w:rsid w:val="00B33FCF"/>
    <w:rsid w:val="00B35123"/>
    <w:rsid w:val="00B354BF"/>
    <w:rsid w:val="00B36E74"/>
    <w:rsid w:val="00B37F27"/>
    <w:rsid w:val="00B40923"/>
    <w:rsid w:val="00B412E7"/>
    <w:rsid w:val="00B41914"/>
    <w:rsid w:val="00B41FD6"/>
    <w:rsid w:val="00B43EC6"/>
    <w:rsid w:val="00B4440D"/>
    <w:rsid w:val="00B448C0"/>
    <w:rsid w:val="00B4547D"/>
    <w:rsid w:val="00B46CFF"/>
    <w:rsid w:val="00B46DB3"/>
    <w:rsid w:val="00B47A4C"/>
    <w:rsid w:val="00B50259"/>
    <w:rsid w:val="00B50951"/>
    <w:rsid w:val="00B53117"/>
    <w:rsid w:val="00B53374"/>
    <w:rsid w:val="00B5343A"/>
    <w:rsid w:val="00B5366B"/>
    <w:rsid w:val="00B53E6D"/>
    <w:rsid w:val="00B54B56"/>
    <w:rsid w:val="00B5649C"/>
    <w:rsid w:val="00B56A5B"/>
    <w:rsid w:val="00B603AF"/>
    <w:rsid w:val="00B60463"/>
    <w:rsid w:val="00B60559"/>
    <w:rsid w:val="00B60FCC"/>
    <w:rsid w:val="00B61646"/>
    <w:rsid w:val="00B62B1D"/>
    <w:rsid w:val="00B62EDE"/>
    <w:rsid w:val="00B63E25"/>
    <w:rsid w:val="00B63ECD"/>
    <w:rsid w:val="00B645E3"/>
    <w:rsid w:val="00B645EB"/>
    <w:rsid w:val="00B652AC"/>
    <w:rsid w:val="00B655DA"/>
    <w:rsid w:val="00B65C72"/>
    <w:rsid w:val="00B66AF9"/>
    <w:rsid w:val="00B67786"/>
    <w:rsid w:val="00B67D15"/>
    <w:rsid w:val="00B707A8"/>
    <w:rsid w:val="00B70B6B"/>
    <w:rsid w:val="00B713A8"/>
    <w:rsid w:val="00B718DD"/>
    <w:rsid w:val="00B720BE"/>
    <w:rsid w:val="00B7456D"/>
    <w:rsid w:val="00B74DD7"/>
    <w:rsid w:val="00B751AE"/>
    <w:rsid w:val="00B755A4"/>
    <w:rsid w:val="00B756BB"/>
    <w:rsid w:val="00B76361"/>
    <w:rsid w:val="00B8089B"/>
    <w:rsid w:val="00B81171"/>
    <w:rsid w:val="00B813EE"/>
    <w:rsid w:val="00B81836"/>
    <w:rsid w:val="00B81C02"/>
    <w:rsid w:val="00B81F0C"/>
    <w:rsid w:val="00B82336"/>
    <w:rsid w:val="00B8339D"/>
    <w:rsid w:val="00B8365A"/>
    <w:rsid w:val="00B838E1"/>
    <w:rsid w:val="00B85924"/>
    <w:rsid w:val="00B86CEB"/>
    <w:rsid w:val="00B87608"/>
    <w:rsid w:val="00B90593"/>
    <w:rsid w:val="00B90761"/>
    <w:rsid w:val="00B912CE"/>
    <w:rsid w:val="00B91BB4"/>
    <w:rsid w:val="00B92571"/>
    <w:rsid w:val="00B932A8"/>
    <w:rsid w:val="00B9380C"/>
    <w:rsid w:val="00B93EB8"/>
    <w:rsid w:val="00B94376"/>
    <w:rsid w:val="00B94E68"/>
    <w:rsid w:val="00BA0BFF"/>
    <w:rsid w:val="00BA0E0D"/>
    <w:rsid w:val="00BA1B41"/>
    <w:rsid w:val="00BA3EEF"/>
    <w:rsid w:val="00BA68D5"/>
    <w:rsid w:val="00BA6FC8"/>
    <w:rsid w:val="00BA726F"/>
    <w:rsid w:val="00BA75E6"/>
    <w:rsid w:val="00BA7CB0"/>
    <w:rsid w:val="00BB0FD4"/>
    <w:rsid w:val="00BB2A99"/>
    <w:rsid w:val="00BB31C8"/>
    <w:rsid w:val="00BB3C85"/>
    <w:rsid w:val="00BB407B"/>
    <w:rsid w:val="00BB497C"/>
    <w:rsid w:val="00BB4C88"/>
    <w:rsid w:val="00BB4CF5"/>
    <w:rsid w:val="00BB4D91"/>
    <w:rsid w:val="00BB5DBE"/>
    <w:rsid w:val="00BB606F"/>
    <w:rsid w:val="00BB60E6"/>
    <w:rsid w:val="00BB6934"/>
    <w:rsid w:val="00BB6B55"/>
    <w:rsid w:val="00BB771F"/>
    <w:rsid w:val="00BC07BC"/>
    <w:rsid w:val="00BC0DE7"/>
    <w:rsid w:val="00BC0F62"/>
    <w:rsid w:val="00BC10E8"/>
    <w:rsid w:val="00BC19DA"/>
    <w:rsid w:val="00BC3657"/>
    <w:rsid w:val="00BC6DE6"/>
    <w:rsid w:val="00BD39AA"/>
    <w:rsid w:val="00BD3D83"/>
    <w:rsid w:val="00BD3E57"/>
    <w:rsid w:val="00BD5ADB"/>
    <w:rsid w:val="00BD66C4"/>
    <w:rsid w:val="00BD6819"/>
    <w:rsid w:val="00BE1289"/>
    <w:rsid w:val="00BE13FE"/>
    <w:rsid w:val="00BE270E"/>
    <w:rsid w:val="00BE2D87"/>
    <w:rsid w:val="00BE3101"/>
    <w:rsid w:val="00BE33EA"/>
    <w:rsid w:val="00BE6470"/>
    <w:rsid w:val="00BE662D"/>
    <w:rsid w:val="00BE715B"/>
    <w:rsid w:val="00BE7E71"/>
    <w:rsid w:val="00BF25DE"/>
    <w:rsid w:val="00BF468B"/>
    <w:rsid w:val="00BF4A33"/>
    <w:rsid w:val="00BF5506"/>
    <w:rsid w:val="00BF626C"/>
    <w:rsid w:val="00BF700C"/>
    <w:rsid w:val="00BF760F"/>
    <w:rsid w:val="00C0054B"/>
    <w:rsid w:val="00C01AE1"/>
    <w:rsid w:val="00C0276E"/>
    <w:rsid w:val="00C04C4E"/>
    <w:rsid w:val="00C0598A"/>
    <w:rsid w:val="00C05A59"/>
    <w:rsid w:val="00C07B77"/>
    <w:rsid w:val="00C102AC"/>
    <w:rsid w:val="00C11E9C"/>
    <w:rsid w:val="00C14D28"/>
    <w:rsid w:val="00C17FBB"/>
    <w:rsid w:val="00C20C30"/>
    <w:rsid w:val="00C2150A"/>
    <w:rsid w:val="00C219FE"/>
    <w:rsid w:val="00C21B72"/>
    <w:rsid w:val="00C21B9A"/>
    <w:rsid w:val="00C227DC"/>
    <w:rsid w:val="00C23CD0"/>
    <w:rsid w:val="00C2468B"/>
    <w:rsid w:val="00C24941"/>
    <w:rsid w:val="00C2539B"/>
    <w:rsid w:val="00C276F8"/>
    <w:rsid w:val="00C27C62"/>
    <w:rsid w:val="00C306AA"/>
    <w:rsid w:val="00C33346"/>
    <w:rsid w:val="00C33C85"/>
    <w:rsid w:val="00C34CEF"/>
    <w:rsid w:val="00C3548D"/>
    <w:rsid w:val="00C3588B"/>
    <w:rsid w:val="00C36389"/>
    <w:rsid w:val="00C40277"/>
    <w:rsid w:val="00C408DE"/>
    <w:rsid w:val="00C43090"/>
    <w:rsid w:val="00C43EE5"/>
    <w:rsid w:val="00C47B78"/>
    <w:rsid w:val="00C505D2"/>
    <w:rsid w:val="00C5134A"/>
    <w:rsid w:val="00C52215"/>
    <w:rsid w:val="00C52903"/>
    <w:rsid w:val="00C529C2"/>
    <w:rsid w:val="00C55FE3"/>
    <w:rsid w:val="00C5727E"/>
    <w:rsid w:val="00C601AB"/>
    <w:rsid w:val="00C60AE2"/>
    <w:rsid w:val="00C61273"/>
    <w:rsid w:val="00C614AD"/>
    <w:rsid w:val="00C61A2B"/>
    <w:rsid w:val="00C6243D"/>
    <w:rsid w:val="00C63080"/>
    <w:rsid w:val="00C6495E"/>
    <w:rsid w:val="00C64F1A"/>
    <w:rsid w:val="00C6697A"/>
    <w:rsid w:val="00C70CEA"/>
    <w:rsid w:val="00C715BB"/>
    <w:rsid w:val="00C7226B"/>
    <w:rsid w:val="00C729B3"/>
    <w:rsid w:val="00C7343C"/>
    <w:rsid w:val="00C73EB1"/>
    <w:rsid w:val="00C74306"/>
    <w:rsid w:val="00C74BFC"/>
    <w:rsid w:val="00C7536B"/>
    <w:rsid w:val="00C75A5D"/>
    <w:rsid w:val="00C76EB7"/>
    <w:rsid w:val="00C77EF9"/>
    <w:rsid w:val="00C82924"/>
    <w:rsid w:val="00C82FF7"/>
    <w:rsid w:val="00C83361"/>
    <w:rsid w:val="00C83DF9"/>
    <w:rsid w:val="00C84F69"/>
    <w:rsid w:val="00C876AE"/>
    <w:rsid w:val="00C90D77"/>
    <w:rsid w:val="00C91B2E"/>
    <w:rsid w:val="00C93105"/>
    <w:rsid w:val="00C93CC0"/>
    <w:rsid w:val="00C958CD"/>
    <w:rsid w:val="00C95A17"/>
    <w:rsid w:val="00C95C38"/>
    <w:rsid w:val="00C96580"/>
    <w:rsid w:val="00C96B90"/>
    <w:rsid w:val="00C96C80"/>
    <w:rsid w:val="00CA263A"/>
    <w:rsid w:val="00CA2E04"/>
    <w:rsid w:val="00CA3104"/>
    <w:rsid w:val="00CA4106"/>
    <w:rsid w:val="00CA49FA"/>
    <w:rsid w:val="00CA4C6E"/>
    <w:rsid w:val="00CA4F08"/>
    <w:rsid w:val="00CA5C1E"/>
    <w:rsid w:val="00CA6172"/>
    <w:rsid w:val="00CA620D"/>
    <w:rsid w:val="00CA65B3"/>
    <w:rsid w:val="00CA6FC7"/>
    <w:rsid w:val="00CA77A6"/>
    <w:rsid w:val="00CB000E"/>
    <w:rsid w:val="00CB03A9"/>
    <w:rsid w:val="00CB03E3"/>
    <w:rsid w:val="00CB0E7B"/>
    <w:rsid w:val="00CB35E7"/>
    <w:rsid w:val="00CB39E2"/>
    <w:rsid w:val="00CB3E62"/>
    <w:rsid w:val="00CB41F3"/>
    <w:rsid w:val="00CB4359"/>
    <w:rsid w:val="00CB4B8E"/>
    <w:rsid w:val="00CB4CAF"/>
    <w:rsid w:val="00CB6520"/>
    <w:rsid w:val="00CB6F13"/>
    <w:rsid w:val="00CB7283"/>
    <w:rsid w:val="00CC335A"/>
    <w:rsid w:val="00CC484A"/>
    <w:rsid w:val="00CC564A"/>
    <w:rsid w:val="00CC6542"/>
    <w:rsid w:val="00CC7D88"/>
    <w:rsid w:val="00CD09F2"/>
    <w:rsid w:val="00CD1447"/>
    <w:rsid w:val="00CD2400"/>
    <w:rsid w:val="00CD28AF"/>
    <w:rsid w:val="00CD3E1C"/>
    <w:rsid w:val="00CD45C0"/>
    <w:rsid w:val="00CD590A"/>
    <w:rsid w:val="00CD5E3E"/>
    <w:rsid w:val="00CD73B0"/>
    <w:rsid w:val="00CE15F4"/>
    <w:rsid w:val="00CE1628"/>
    <w:rsid w:val="00CE1A30"/>
    <w:rsid w:val="00CE1BB5"/>
    <w:rsid w:val="00CE2EBE"/>
    <w:rsid w:val="00CE3366"/>
    <w:rsid w:val="00CE38AC"/>
    <w:rsid w:val="00CE5443"/>
    <w:rsid w:val="00CF0284"/>
    <w:rsid w:val="00CF048B"/>
    <w:rsid w:val="00CF12DC"/>
    <w:rsid w:val="00CF2E41"/>
    <w:rsid w:val="00CF3B2B"/>
    <w:rsid w:val="00CF5664"/>
    <w:rsid w:val="00CF58F8"/>
    <w:rsid w:val="00CF704E"/>
    <w:rsid w:val="00CF7293"/>
    <w:rsid w:val="00CF745E"/>
    <w:rsid w:val="00CF7FE5"/>
    <w:rsid w:val="00D00FF1"/>
    <w:rsid w:val="00D026A2"/>
    <w:rsid w:val="00D05B84"/>
    <w:rsid w:val="00D05E07"/>
    <w:rsid w:val="00D07D20"/>
    <w:rsid w:val="00D106C5"/>
    <w:rsid w:val="00D10724"/>
    <w:rsid w:val="00D10CC0"/>
    <w:rsid w:val="00D117EB"/>
    <w:rsid w:val="00D12155"/>
    <w:rsid w:val="00D13366"/>
    <w:rsid w:val="00D14DB8"/>
    <w:rsid w:val="00D1717D"/>
    <w:rsid w:val="00D20D2F"/>
    <w:rsid w:val="00D20E13"/>
    <w:rsid w:val="00D22ED6"/>
    <w:rsid w:val="00D236C4"/>
    <w:rsid w:val="00D2473B"/>
    <w:rsid w:val="00D24911"/>
    <w:rsid w:val="00D25F9E"/>
    <w:rsid w:val="00D2606A"/>
    <w:rsid w:val="00D26DEC"/>
    <w:rsid w:val="00D3063B"/>
    <w:rsid w:val="00D3331E"/>
    <w:rsid w:val="00D33C80"/>
    <w:rsid w:val="00D353FA"/>
    <w:rsid w:val="00D36F9B"/>
    <w:rsid w:val="00D3773D"/>
    <w:rsid w:val="00D37D5A"/>
    <w:rsid w:val="00D40819"/>
    <w:rsid w:val="00D413F0"/>
    <w:rsid w:val="00D420DD"/>
    <w:rsid w:val="00D42B12"/>
    <w:rsid w:val="00D42E48"/>
    <w:rsid w:val="00D440A3"/>
    <w:rsid w:val="00D44558"/>
    <w:rsid w:val="00D45643"/>
    <w:rsid w:val="00D472D0"/>
    <w:rsid w:val="00D47E37"/>
    <w:rsid w:val="00D52079"/>
    <w:rsid w:val="00D53394"/>
    <w:rsid w:val="00D54789"/>
    <w:rsid w:val="00D54E5A"/>
    <w:rsid w:val="00D55015"/>
    <w:rsid w:val="00D568F2"/>
    <w:rsid w:val="00D57462"/>
    <w:rsid w:val="00D57469"/>
    <w:rsid w:val="00D574A8"/>
    <w:rsid w:val="00D60A98"/>
    <w:rsid w:val="00D62518"/>
    <w:rsid w:val="00D6286E"/>
    <w:rsid w:val="00D62908"/>
    <w:rsid w:val="00D7261D"/>
    <w:rsid w:val="00D731A4"/>
    <w:rsid w:val="00D74C0C"/>
    <w:rsid w:val="00D7561F"/>
    <w:rsid w:val="00D764CA"/>
    <w:rsid w:val="00D80AF6"/>
    <w:rsid w:val="00D81BD8"/>
    <w:rsid w:val="00D81F7B"/>
    <w:rsid w:val="00D8276F"/>
    <w:rsid w:val="00D8486B"/>
    <w:rsid w:val="00D84EEF"/>
    <w:rsid w:val="00D85663"/>
    <w:rsid w:val="00D877E6"/>
    <w:rsid w:val="00D90B7B"/>
    <w:rsid w:val="00D90BA9"/>
    <w:rsid w:val="00D90DCD"/>
    <w:rsid w:val="00D90E7F"/>
    <w:rsid w:val="00D91FA6"/>
    <w:rsid w:val="00D93582"/>
    <w:rsid w:val="00D9557E"/>
    <w:rsid w:val="00D970CF"/>
    <w:rsid w:val="00DA0111"/>
    <w:rsid w:val="00DA1B27"/>
    <w:rsid w:val="00DA1C74"/>
    <w:rsid w:val="00DA4EBE"/>
    <w:rsid w:val="00DA54F0"/>
    <w:rsid w:val="00DA5CE3"/>
    <w:rsid w:val="00DA73BB"/>
    <w:rsid w:val="00DB0451"/>
    <w:rsid w:val="00DB0A16"/>
    <w:rsid w:val="00DB3F82"/>
    <w:rsid w:val="00DB5629"/>
    <w:rsid w:val="00DB71A6"/>
    <w:rsid w:val="00DB7838"/>
    <w:rsid w:val="00DC0E0E"/>
    <w:rsid w:val="00DC0EE3"/>
    <w:rsid w:val="00DC1607"/>
    <w:rsid w:val="00DC2359"/>
    <w:rsid w:val="00DC32C6"/>
    <w:rsid w:val="00DC54C9"/>
    <w:rsid w:val="00DC56DD"/>
    <w:rsid w:val="00DC6045"/>
    <w:rsid w:val="00DC71F2"/>
    <w:rsid w:val="00DD092F"/>
    <w:rsid w:val="00DD1FA0"/>
    <w:rsid w:val="00DD29F7"/>
    <w:rsid w:val="00DD3D20"/>
    <w:rsid w:val="00DD5B1E"/>
    <w:rsid w:val="00DD7226"/>
    <w:rsid w:val="00DE0498"/>
    <w:rsid w:val="00DE166C"/>
    <w:rsid w:val="00DE1FB5"/>
    <w:rsid w:val="00DE2C1D"/>
    <w:rsid w:val="00DE2F86"/>
    <w:rsid w:val="00DE3746"/>
    <w:rsid w:val="00DE587D"/>
    <w:rsid w:val="00DE6B54"/>
    <w:rsid w:val="00DF0330"/>
    <w:rsid w:val="00DF0D30"/>
    <w:rsid w:val="00DF145B"/>
    <w:rsid w:val="00DF1AC8"/>
    <w:rsid w:val="00DF1E17"/>
    <w:rsid w:val="00DF320C"/>
    <w:rsid w:val="00DF328F"/>
    <w:rsid w:val="00DF4394"/>
    <w:rsid w:val="00DF66D2"/>
    <w:rsid w:val="00E00735"/>
    <w:rsid w:val="00E02A3A"/>
    <w:rsid w:val="00E0308C"/>
    <w:rsid w:val="00E0351A"/>
    <w:rsid w:val="00E03C05"/>
    <w:rsid w:val="00E03FF0"/>
    <w:rsid w:val="00E04865"/>
    <w:rsid w:val="00E0756D"/>
    <w:rsid w:val="00E10C04"/>
    <w:rsid w:val="00E112E1"/>
    <w:rsid w:val="00E11360"/>
    <w:rsid w:val="00E11EFD"/>
    <w:rsid w:val="00E12087"/>
    <w:rsid w:val="00E12711"/>
    <w:rsid w:val="00E13251"/>
    <w:rsid w:val="00E160E8"/>
    <w:rsid w:val="00E16C7E"/>
    <w:rsid w:val="00E17402"/>
    <w:rsid w:val="00E201DD"/>
    <w:rsid w:val="00E2020A"/>
    <w:rsid w:val="00E2086D"/>
    <w:rsid w:val="00E209A7"/>
    <w:rsid w:val="00E20B64"/>
    <w:rsid w:val="00E20DB0"/>
    <w:rsid w:val="00E21097"/>
    <w:rsid w:val="00E2170A"/>
    <w:rsid w:val="00E22FBD"/>
    <w:rsid w:val="00E251E2"/>
    <w:rsid w:val="00E2557B"/>
    <w:rsid w:val="00E30F0B"/>
    <w:rsid w:val="00E31211"/>
    <w:rsid w:val="00E32DD4"/>
    <w:rsid w:val="00E35B0B"/>
    <w:rsid w:val="00E360A9"/>
    <w:rsid w:val="00E36D06"/>
    <w:rsid w:val="00E40B3C"/>
    <w:rsid w:val="00E40D37"/>
    <w:rsid w:val="00E4168C"/>
    <w:rsid w:val="00E41E9A"/>
    <w:rsid w:val="00E42599"/>
    <w:rsid w:val="00E43A83"/>
    <w:rsid w:val="00E44440"/>
    <w:rsid w:val="00E44C53"/>
    <w:rsid w:val="00E44F20"/>
    <w:rsid w:val="00E457DE"/>
    <w:rsid w:val="00E4633A"/>
    <w:rsid w:val="00E46B96"/>
    <w:rsid w:val="00E5021C"/>
    <w:rsid w:val="00E50511"/>
    <w:rsid w:val="00E52CF1"/>
    <w:rsid w:val="00E5428D"/>
    <w:rsid w:val="00E55C83"/>
    <w:rsid w:val="00E570F8"/>
    <w:rsid w:val="00E6093E"/>
    <w:rsid w:val="00E614CF"/>
    <w:rsid w:val="00E61761"/>
    <w:rsid w:val="00E63CA7"/>
    <w:rsid w:val="00E649EC"/>
    <w:rsid w:val="00E64AFC"/>
    <w:rsid w:val="00E678C5"/>
    <w:rsid w:val="00E70777"/>
    <w:rsid w:val="00E734EC"/>
    <w:rsid w:val="00E747E4"/>
    <w:rsid w:val="00E74DA4"/>
    <w:rsid w:val="00E7556F"/>
    <w:rsid w:val="00E77DE8"/>
    <w:rsid w:val="00E77E23"/>
    <w:rsid w:val="00E828EE"/>
    <w:rsid w:val="00E82B8A"/>
    <w:rsid w:val="00E83405"/>
    <w:rsid w:val="00E83F27"/>
    <w:rsid w:val="00E8446B"/>
    <w:rsid w:val="00E855B5"/>
    <w:rsid w:val="00E8658B"/>
    <w:rsid w:val="00E8666E"/>
    <w:rsid w:val="00E87699"/>
    <w:rsid w:val="00E90092"/>
    <w:rsid w:val="00E910EE"/>
    <w:rsid w:val="00E9171B"/>
    <w:rsid w:val="00E92189"/>
    <w:rsid w:val="00E9361D"/>
    <w:rsid w:val="00E93C01"/>
    <w:rsid w:val="00E959BD"/>
    <w:rsid w:val="00E95FA5"/>
    <w:rsid w:val="00E96F2D"/>
    <w:rsid w:val="00EA038D"/>
    <w:rsid w:val="00EA05E3"/>
    <w:rsid w:val="00EA50FC"/>
    <w:rsid w:val="00EA6F9D"/>
    <w:rsid w:val="00EA723D"/>
    <w:rsid w:val="00EA7AD8"/>
    <w:rsid w:val="00EB0406"/>
    <w:rsid w:val="00EB06A2"/>
    <w:rsid w:val="00EB4D78"/>
    <w:rsid w:val="00EB5399"/>
    <w:rsid w:val="00EB565B"/>
    <w:rsid w:val="00EB5A0F"/>
    <w:rsid w:val="00EB65D7"/>
    <w:rsid w:val="00EB6C74"/>
    <w:rsid w:val="00EB764D"/>
    <w:rsid w:val="00EB7D0F"/>
    <w:rsid w:val="00EC096C"/>
    <w:rsid w:val="00EC100A"/>
    <w:rsid w:val="00EC109A"/>
    <w:rsid w:val="00EC11D9"/>
    <w:rsid w:val="00EC15E6"/>
    <w:rsid w:val="00EC2C95"/>
    <w:rsid w:val="00EC2EC2"/>
    <w:rsid w:val="00EC3385"/>
    <w:rsid w:val="00EC434C"/>
    <w:rsid w:val="00EC46FB"/>
    <w:rsid w:val="00EC562B"/>
    <w:rsid w:val="00EC5D7D"/>
    <w:rsid w:val="00EC62BE"/>
    <w:rsid w:val="00EC6451"/>
    <w:rsid w:val="00EC74F4"/>
    <w:rsid w:val="00ED09DA"/>
    <w:rsid w:val="00ED0D5B"/>
    <w:rsid w:val="00ED347D"/>
    <w:rsid w:val="00ED456F"/>
    <w:rsid w:val="00ED4B58"/>
    <w:rsid w:val="00ED5176"/>
    <w:rsid w:val="00ED587B"/>
    <w:rsid w:val="00ED5D10"/>
    <w:rsid w:val="00ED63E8"/>
    <w:rsid w:val="00EE17D6"/>
    <w:rsid w:val="00EE2465"/>
    <w:rsid w:val="00EE275C"/>
    <w:rsid w:val="00EE29CA"/>
    <w:rsid w:val="00EE31D4"/>
    <w:rsid w:val="00EE35A6"/>
    <w:rsid w:val="00EE4EBE"/>
    <w:rsid w:val="00EE520D"/>
    <w:rsid w:val="00EE5DBE"/>
    <w:rsid w:val="00EE64E2"/>
    <w:rsid w:val="00EE66A1"/>
    <w:rsid w:val="00EE6C2A"/>
    <w:rsid w:val="00EF1ED2"/>
    <w:rsid w:val="00EF2755"/>
    <w:rsid w:val="00EF4070"/>
    <w:rsid w:val="00EF4601"/>
    <w:rsid w:val="00EF5571"/>
    <w:rsid w:val="00EF5A2A"/>
    <w:rsid w:val="00EF6A8E"/>
    <w:rsid w:val="00EF7A6A"/>
    <w:rsid w:val="00EF7FF6"/>
    <w:rsid w:val="00F0174D"/>
    <w:rsid w:val="00F02A55"/>
    <w:rsid w:val="00F02F88"/>
    <w:rsid w:val="00F04AA7"/>
    <w:rsid w:val="00F05388"/>
    <w:rsid w:val="00F05D80"/>
    <w:rsid w:val="00F0697B"/>
    <w:rsid w:val="00F07B0B"/>
    <w:rsid w:val="00F122B0"/>
    <w:rsid w:val="00F13CEC"/>
    <w:rsid w:val="00F13EA1"/>
    <w:rsid w:val="00F154B0"/>
    <w:rsid w:val="00F1610F"/>
    <w:rsid w:val="00F16224"/>
    <w:rsid w:val="00F1633E"/>
    <w:rsid w:val="00F166D9"/>
    <w:rsid w:val="00F2317A"/>
    <w:rsid w:val="00F23FD3"/>
    <w:rsid w:val="00F24433"/>
    <w:rsid w:val="00F244FB"/>
    <w:rsid w:val="00F2525B"/>
    <w:rsid w:val="00F2570A"/>
    <w:rsid w:val="00F25E68"/>
    <w:rsid w:val="00F25F47"/>
    <w:rsid w:val="00F2608A"/>
    <w:rsid w:val="00F27CA2"/>
    <w:rsid w:val="00F27D71"/>
    <w:rsid w:val="00F32D60"/>
    <w:rsid w:val="00F333BE"/>
    <w:rsid w:val="00F35175"/>
    <w:rsid w:val="00F354FD"/>
    <w:rsid w:val="00F36606"/>
    <w:rsid w:val="00F36746"/>
    <w:rsid w:val="00F3677F"/>
    <w:rsid w:val="00F36E0E"/>
    <w:rsid w:val="00F37018"/>
    <w:rsid w:val="00F40E6F"/>
    <w:rsid w:val="00F418B6"/>
    <w:rsid w:val="00F43B17"/>
    <w:rsid w:val="00F43EE3"/>
    <w:rsid w:val="00F45054"/>
    <w:rsid w:val="00F45EC5"/>
    <w:rsid w:val="00F46F58"/>
    <w:rsid w:val="00F476D1"/>
    <w:rsid w:val="00F47C9E"/>
    <w:rsid w:val="00F5041D"/>
    <w:rsid w:val="00F50B3B"/>
    <w:rsid w:val="00F50BDB"/>
    <w:rsid w:val="00F50C24"/>
    <w:rsid w:val="00F52D31"/>
    <w:rsid w:val="00F54C9B"/>
    <w:rsid w:val="00F574BE"/>
    <w:rsid w:val="00F57DDD"/>
    <w:rsid w:val="00F60097"/>
    <w:rsid w:val="00F601D4"/>
    <w:rsid w:val="00F6112E"/>
    <w:rsid w:val="00F61A13"/>
    <w:rsid w:val="00F63138"/>
    <w:rsid w:val="00F63969"/>
    <w:rsid w:val="00F65FDE"/>
    <w:rsid w:val="00F70DF0"/>
    <w:rsid w:val="00F712B3"/>
    <w:rsid w:val="00F71E16"/>
    <w:rsid w:val="00F71EEE"/>
    <w:rsid w:val="00F72183"/>
    <w:rsid w:val="00F72CF1"/>
    <w:rsid w:val="00F730B8"/>
    <w:rsid w:val="00F73309"/>
    <w:rsid w:val="00F74590"/>
    <w:rsid w:val="00F77396"/>
    <w:rsid w:val="00F80EF1"/>
    <w:rsid w:val="00F80F1C"/>
    <w:rsid w:val="00F83087"/>
    <w:rsid w:val="00F83090"/>
    <w:rsid w:val="00F836E1"/>
    <w:rsid w:val="00F841BB"/>
    <w:rsid w:val="00F841E2"/>
    <w:rsid w:val="00F84A0D"/>
    <w:rsid w:val="00F84D61"/>
    <w:rsid w:val="00F85155"/>
    <w:rsid w:val="00F85775"/>
    <w:rsid w:val="00F8658F"/>
    <w:rsid w:val="00F92FFF"/>
    <w:rsid w:val="00F93F2D"/>
    <w:rsid w:val="00F947C9"/>
    <w:rsid w:val="00F972C8"/>
    <w:rsid w:val="00FA0903"/>
    <w:rsid w:val="00FA253B"/>
    <w:rsid w:val="00FA2B7B"/>
    <w:rsid w:val="00FA2FF0"/>
    <w:rsid w:val="00FA3A63"/>
    <w:rsid w:val="00FA4EE2"/>
    <w:rsid w:val="00FA5940"/>
    <w:rsid w:val="00FA5B58"/>
    <w:rsid w:val="00FA6A6D"/>
    <w:rsid w:val="00FA6FD0"/>
    <w:rsid w:val="00FA7975"/>
    <w:rsid w:val="00FB0619"/>
    <w:rsid w:val="00FB2779"/>
    <w:rsid w:val="00FB2942"/>
    <w:rsid w:val="00FB2D26"/>
    <w:rsid w:val="00FB3558"/>
    <w:rsid w:val="00FB3B0F"/>
    <w:rsid w:val="00FB3F6D"/>
    <w:rsid w:val="00FB4455"/>
    <w:rsid w:val="00FB4858"/>
    <w:rsid w:val="00FB4BB8"/>
    <w:rsid w:val="00FB5866"/>
    <w:rsid w:val="00FB63DB"/>
    <w:rsid w:val="00FB71C2"/>
    <w:rsid w:val="00FB7331"/>
    <w:rsid w:val="00FB78E9"/>
    <w:rsid w:val="00FC113A"/>
    <w:rsid w:val="00FC160B"/>
    <w:rsid w:val="00FC1A84"/>
    <w:rsid w:val="00FC1C4B"/>
    <w:rsid w:val="00FC2FCE"/>
    <w:rsid w:val="00FC3716"/>
    <w:rsid w:val="00FC3DEB"/>
    <w:rsid w:val="00FC4440"/>
    <w:rsid w:val="00FC48A8"/>
    <w:rsid w:val="00FC6074"/>
    <w:rsid w:val="00FC6880"/>
    <w:rsid w:val="00FD178D"/>
    <w:rsid w:val="00FD3829"/>
    <w:rsid w:val="00FD5A5F"/>
    <w:rsid w:val="00FD6A80"/>
    <w:rsid w:val="00FD6B17"/>
    <w:rsid w:val="00FD6C11"/>
    <w:rsid w:val="00FD798B"/>
    <w:rsid w:val="00FE19CE"/>
    <w:rsid w:val="00FE2BAE"/>
    <w:rsid w:val="00FE3989"/>
    <w:rsid w:val="00FE3C2F"/>
    <w:rsid w:val="00FE3CA2"/>
    <w:rsid w:val="00FE3E0F"/>
    <w:rsid w:val="00FE3E5D"/>
    <w:rsid w:val="00FE4C57"/>
    <w:rsid w:val="00FE4FD7"/>
    <w:rsid w:val="00FE5943"/>
    <w:rsid w:val="00FE6592"/>
    <w:rsid w:val="00FE72F5"/>
    <w:rsid w:val="00FE78A5"/>
    <w:rsid w:val="00FF050B"/>
    <w:rsid w:val="00FF0AB1"/>
    <w:rsid w:val="00FF0D90"/>
    <w:rsid w:val="00FF1536"/>
    <w:rsid w:val="00FF1E49"/>
    <w:rsid w:val="00FF1F18"/>
    <w:rsid w:val="00FF26CC"/>
    <w:rsid w:val="00FF2AE6"/>
    <w:rsid w:val="00FF2D37"/>
    <w:rsid w:val="00FF4371"/>
    <w:rsid w:val="00FF4759"/>
    <w:rsid w:val="00FF4D40"/>
    <w:rsid w:val="00FF5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B428B60E-F5CD-480A-B1FD-81628D536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IATED-Section"/>
    <w:basedOn w:val="Normal"/>
    <w:next w:val="Normal"/>
    <w:link w:val="Heading1Char"/>
    <w:uiPriority w:val="9"/>
    <w:qFormat/>
    <w:rsid w:val="008838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IATED-Subsection"/>
    <w:basedOn w:val="Normal"/>
    <w:next w:val="Normal"/>
    <w:link w:val="Heading2Char"/>
    <w:uiPriority w:val="99"/>
    <w:qFormat/>
    <w:rsid w:val="00C20C30"/>
    <w:pPr>
      <w:keepNext/>
      <w:spacing w:before="240" w:after="60" w:line="240" w:lineRule="auto"/>
      <w:outlineLvl w:val="1"/>
    </w:pPr>
    <w:rPr>
      <w:rFonts w:ascii="Arial" w:eastAsia="Times New Roman" w:hAnsi="Arial" w:cs="Arial"/>
      <w:b/>
      <w:bCs/>
      <w:i/>
      <w:iCs/>
      <w:sz w:val="28"/>
      <w:szCs w:val="28"/>
      <w:lang w:val="tr-TR" w:eastAsia="tr-TR"/>
    </w:rPr>
  </w:style>
  <w:style w:type="paragraph" w:styleId="Heading3">
    <w:name w:val="heading 3"/>
    <w:aliases w:val="IATED-Subsubsection"/>
    <w:basedOn w:val="Normal"/>
    <w:next w:val="Normal"/>
    <w:link w:val="Heading3Char"/>
    <w:unhideWhenUsed/>
    <w:qFormat/>
    <w:rsid w:val="00C20C30"/>
    <w:pPr>
      <w:keepNext/>
      <w:spacing w:before="240" w:after="60" w:line="240" w:lineRule="auto"/>
      <w:outlineLvl w:val="2"/>
    </w:pPr>
    <w:rPr>
      <w:rFonts w:ascii="Cambria" w:eastAsia="Times New Roman" w:hAnsi="Cambria" w:cs="Vrinda"/>
      <w:b/>
      <w:bCs/>
      <w:sz w:val="26"/>
      <w:szCs w:val="26"/>
      <w:lang w:val="tr-TR" w:eastAsia="tr-TR"/>
    </w:rPr>
  </w:style>
  <w:style w:type="paragraph" w:styleId="Heading4">
    <w:name w:val="heading 4"/>
    <w:basedOn w:val="Normal"/>
    <w:next w:val="Normal"/>
    <w:link w:val="Heading4Char"/>
    <w:uiPriority w:val="9"/>
    <w:qFormat/>
    <w:rsid w:val="003D3950"/>
    <w:pPr>
      <w:keepNext/>
      <w:spacing w:before="240" w:after="60" w:line="240" w:lineRule="auto"/>
      <w:ind w:left="2862" w:hanging="720"/>
      <w:outlineLvl w:val="3"/>
    </w:pPr>
    <w:rPr>
      <w:rFonts w:ascii="Times New Roman" w:eastAsia="Times New Roman" w:hAnsi="Times New Roman" w:cs="Times New Roman"/>
      <w:i/>
      <w:iCs/>
      <w:sz w:val="18"/>
      <w:szCs w:val="18"/>
    </w:rPr>
  </w:style>
  <w:style w:type="paragraph" w:styleId="Heading5">
    <w:name w:val="heading 5"/>
    <w:basedOn w:val="Normal"/>
    <w:next w:val="Normal"/>
    <w:link w:val="Heading5Char"/>
    <w:qFormat/>
    <w:rsid w:val="00010101"/>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qFormat/>
    <w:rsid w:val="003D3950"/>
    <w:pPr>
      <w:spacing w:before="240" w:after="60" w:line="240" w:lineRule="auto"/>
      <w:ind w:left="4302" w:hanging="720"/>
      <w:outlineLvl w:val="5"/>
    </w:pPr>
    <w:rPr>
      <w:rFonts w:ascii="Times New Roman" w:eastAsia="Times New Roman" w:hAnsi="Times New Roman" w:cs="Times New Roman"/>
      <w:i/>
      <w:iCs/>
      <w:sz w:val="16"/>
      <w:szCs w:val="16"/>
    </w:rPr>
  </w:style>
  <w:style w:type="paragraph" w:styleId="Heading7">
    <w:name w:val="heading 7"/>
    <w:basedOn w:val="Normal"/>
    <w:next w:val="Normal"/>
    <w:link w:val="Heading7Char"/>
    <w:qFormat/>
    <w:rsid w:val="003D3950"/>
    <w:pPr>
      <w:spacing w:before="240" w:after="60" w:line="240" w:lineRule="auto"/>
      <w:ind w:left="5022" w:hanging="720"/>
      <w:outlineLvl w:val="6"/>
    </w:pPr>
    <w:rPr>
      <w:rFonts w:ascii="Times New Roman" w:eastAsia="Times New Roman" w:hAnsi="Times New Roman" w:cs="Times New Roman"/>
      <w:sz w:val="16"/>
      <w:szCs w:val="16"/>
    </w:rPr>
  </w:style>
  <w:style w:type="paragraph" w:styleId="Heading8">
    <w:name w:val="heading 8"/>
    <w:basedOn w:val="Normal"/>
    <w:next w:val="Normal"/>
    <w:link w:val="Heading8Char"/>
    <w:uiPriority w:val="9"/>
    <w:qFormat/>
    <w:rsid w:val="00614657"/>
    <w:pPr>
      <w:keepNext/>
      <w:spacing w:after="0" w:line="360" w:lineRule="auto"/>
      <w:ind w:left="720" w:firstLine="720"/>
      <w:outlineLvl w:val="7"/>
    </w:pPr>
    <w:rPr>
      <w:rFonts w:ascii="Times New Roman" w:eastAsia="Times New Roman" w:hAnsi="Times New Roman" w:cs="Times New Roman"/>
      <w:color w:val="000000"/>
      <w:sz w:val="28"/>
      <w:szCs w:val="24"/>
    </w:rPr>
  </w:style>
  <w:style w:type="paragraph" w:styleId="Heading9">
    <w:name w:val="heading 9"/>
    <w:basedOn w:val="Normal"/>
    <w:next w:val="Normal"/>
    <w:link w:val="Heading9Char"/>
    <w:uiPriority w:val="9"/>
    <w:qFormat/>
    <w:rsid w:val="003D3950"/>
    <w:pPr>
      <w:spacing w:before="240" w:after="60" w:line="240" w:lineRule="auto"/>
      <w:ind w:left="6462" w:hanging="720"/>
      <w:outlineLvl w:val="8"/>
    </w:pPr>
    <w:rPr>
      <w:rFonts w:ascii="Times New Roman" w:eastAsia="Times New Roman"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ATED-Section Char"/>
    <w:basedOn w:val="DefaultParagraphFont"/>
    <w:link w:val="Heading1"/>
    <w:uiPriority w:val="99"/>
    <w:rsid w:val="0088389E"/>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IATED-Subsection Char"/>
    <w:basedOn w:val="DefaultParagraphFont"/>
    <w:link w:val="Heading2"/>
    <w:uiPriority w:val="9"/>
    <w:rsid w:val="00C20C30"/>
    <w:rPr>
      <w:rFonts w:ascii="Arial" w:eastAsia="Times New Roman" w:hAnsi="Arial" w:cs="Arial"/>
      <w:b/>
      <w:bCs/>
      <w:i/>
      <w:iCs/>
      <w:sz w:val="28"/>
      <w:szCs w:val="28"/>
      <w:lang w:val="tr-TR" w:eastAsia="tr-TR"/>
    </w:rPr>
  </w:style>
  <w:style w:type="character" w:customStyle="1" w:styleId="Heading3Char">
    <w:name w:val="Heading 3 Char"/>
    <w:aliases w:val="IATED-Subsubsection Char"/>
    <w:basedOn w:val="DefaultParagraphFont"/>
    <w:link w:val="Heading3"/>
    <w:uiPriority w:val="9"/>
    <w:rsid w:val="00C20C30"/>
    <w:rPr>
      <w:rFonts w:ascii="Cambria" w:eastAsia="Times New Roman" w:hAnsi="Cambria" w:cs="Vrinda"/>
      <w:b/>
      <w:bCs/>
      <w:sz w:val="26"/>
      <w:szCs w:val="26"/>
      <w:lang w:val="tr-TR" w:eastAsia="tr-TR"/>
    </w:rPr>
  </w:style>
  <w:style w:type="character" w:customStyle="1" w:styleId="Heading5Char">
    <w:name w:val="Heading 5 Char"/>
    <w:basedOn w:val="DefaultParagraphFont"/>
    <w:link w:val="Heading5"/>
    <w:rsid w:val="00010101"/>
    <w:rPr>
      <w:rFonts w:ascii="Times New Roman" w:eastAsia="PMingLiU" w:hAnsi="Times New Roman" w:cs="Times New Roman"/>
      <w:sz w:val="18"/>
      <w:szCs w:val="18"/>
    </w:rPr>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link w:val="ListParagraphChar"/>
    <w:uiPriority w:val="34"/>
    <w:qFormat/>
    <w:rsid w:val="00EE2465"/>
    <w:pPr>
      <w:ind w:left="720"/>
      <w:contextualSpacing/>
    </w:pPr>
  </w:style>
  <w:style w:type="paragraph" w:customStyle="1" w:styleId="Default">
    <w:name w:val="Default"/>
    <w:rsid w:val="00064FC0"/>
    <w:pPr>
      <w:autoSpaceDE w:val="0"/>
      <w:autoSpaceDN w:val="0"/>
      <w:adjustRightInd w:val="0"/>
      <w:spacing w:after="0" w:line="240" w:lineRule="auto"/>
    </w:pPr>
    <w:rPr>
      <w:rFonts w:ascii="Times New Roman" w:hAnsi="Times New Roman" w:cs="Times New Roman"/>
      <w:color w:val="000000"/>
      <w:sz w:val="24"/>
      <w:szCs w:val="24"/>
      <w:lang w:val="en-IN"/>
    </w:rPr>
  </w:style>
  <w:style w:type="paragraph" w:styleId="NormalWeb">
    <w:name w:val="Normal (Web)"/>
    <w:basedOn w:val="Normal"/>
    <w:link w:val="NormalWebChar"/>
    <w:uiPriority w:val="99"/>
    <w:unhideWhenUsed/>
    <w:rsid w:val="00E30F0B"/>
    <w:pPr>
      <w:spacing w:before="180" w:after="180" w:line="333" w:lineRule="auto"/>
    </w:pPr>
    <w:rPr>
      <w:rFonts w:ascii="Georgia" w:eastAsia="Times New Roman" w:hAnsi="Georgia" w:cs="Times New Roman"/>
      <w:color w:val="333333"/>
      <w:sz w:val="24"/>
      <w:szCs w:val="24"/>
    </w:rPr>
  </w:style>
  <w:style w:type="character" w:customStyle="1" w:styleId="apple-converted-space">
    <w:name w:val="apple-converted-space"/>
    <w:basedOn w:val="DefaultParagraphFont"/>
    <w:rsid w:val="00E30F0B"/>
  </w:style>
  <w:style w:type="paragraph" w:customStyle="1" w:styleId="IEEEAbtract">
    <w:name w:val="IEEE Abtract"/>
    <w:basedOn w:val="Normal"/>
    <w:next w:val="Normal"/>
    <w:link w:val="IEEEAbtractChar"/>
    <w:rsid w:val="00EE29CA"/>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link w:val="IEEEAbtract"/>
    <w:rsid w:val="00EE29CA"/>
    <w:rPr>
      <w:rFonts w:ascii="Times New Roman" w:eastAsia="SimSun" w:hAnsi="Times New Roman" w:cs="Times New Roman"/>
      <w:b/>
      <w:sz w:val="18"/>
      <w:szCs w:val="24"/>
      <w:lang w:val="en-GB" w:eastAsia="en-GB"/>
    </w:rPr>
  </w:style>
  <w:style w:type="character" w:customStyle="1" w:styleId="correction">
    <w:name w:val="correction"/>
    <w:basedOn w:val="DefaultParagraphFont"/>
    <w:rsid w:val="00691823"/>
  </w:style>
  <w:style w:type="table" w:styleId="TableGrid">
    <w:name w:val="Table Grid"/>
    <w:aliases w:val="Table Grid (Custom)"/>
    <w:basedOn w:val="TableNormal"/>
    <w:qFormat/>
    <w:rsid w:val="00691823"/>
    <w:pPr>
      <w:spacing w:after="0" w:line="240" w:lineRule="auto"/>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phasis">
    <w:name w:val="Emphasis"/>
    <w:uiPriority w:val="20"/>
    <w:qFormat/>
    <w:rsid w:val="0088389E"/>
    <w:rPr>
      <w:i/>
      <w:iCs/>
    </w:rPr>
  </w:style>
  <w:style w:type="character" w:styleId="Strong">
    <w:name w:val="Strong"/>
    <w:uiPriority w:val="99"/>
    <w:qFormat/>
    <w:rsid w:val="0088389E"/>
    <w:rPr>
      <w:b/>
      <w:bCs/>
    </w:rPr>
  </w:style>
  <w:style w:type="paragraph" w:customStyle="1" w:styleId="TitleoftheJournal">
    <w:name w:val="Title of the Journal"/>
    <w:basedOn w:val="Normal"/>
    <w:link w:val="TitleoftheJournal0"/>
    <w:qFormat/>
    <w:rsid w:val="0088389E"/>
    <w:pPr>
      <w:adjustRightInd w:val="0"/>
      <w:snapToGrid w:val="0"/>
      <w:spacing w:after="290" w:line="460" w:lineRule="exact"/>
    </w:pPr>
    <w:rPr>
      <w:rFonts w:ascii="Arial" w:eastAsia="Arial Unicode MS" w:hAnsi="Arial" w:cs="Times New Roman"/>
      <w:bCs/>
      <w:noProof/>
      <w:kern w:val="32"/>
      <w:sz w:val="36"/>
      <w:szCs w:val="28"/>
      <w:lang w:val="en-GB" w:eastAsia="de-DE"/>
    </w:rPr>
  </w:style>
  <w:style w:type="character" w:customStyle="1" w:styleId="TitleoftheJournal0">
    <w:name w:val="Title of the Journal Знак"/>
    <w:link w:val="TitleoftheJournal"/>
    <w:rsid w:val="0088389E"/>
    <w:rPr>
      <w:rFonts w:ascii="Arial" w:eastAsia="Arial Unicode MS" w:hAnsi="Arial" w:cs="Times New Roman"/>
      <w:bCs/>
      <w:noProof/>
      <w:kern w:val="32"/>
      <w:sz w:val="36"/>
      <w:szCs w:val="28"/>
      <w:lang w:val="en-GB" w:eastAsia="de-DE"/>
    </w:rPr>
  </w:style>
  <w:style w:type="paragraph" w:styleId="Subtitle">
    <w:name w:val="Subtitle"/>
    <w:basedOn w:val="Normal"/>
    <w:next w:val="Normal"/>
    <w:link w:val="SubtitleChar"/>
    <w:uiPriority w:val="11"/>
    <w:qFormat/>
    <w:rsid w:val="0088389E"/>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88389E"/>
    <w:rPr>
      <w:rFonts w:asciiTheme="majorHAnsi" w:eastAsiaTheme="majorEastAsia" w:hAnsiTheme="majorHAnsi" w:cstheme="majorBidi"/>
      <w:i/>
      <w:iCs/>
      <w:color w:val="5B9BD5" w:themeColor="accent1"/>
      <w:spacing w:val="15"/>
      <w:sz w:val="24"/>
      <w:szCs w:val="24"/>
    </w:rPr>
  </w:style>
  <w:style w:type="paragraph" w:styleId="Title">
    <w:name w:val="Title"/>
    <w:aliases w:val="IATED-Title"/>
    <w:basedOn w:val="Normal"/>
    <w:next w:val="Normal"/>
    <w:link w:val="TitleChar"/>
    <w:qFormat/>
    <w:rsid w:val="0088389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aliases w:val="IATED-Title Char"/>
    <w:basedOn w:val="DefaultParagraphFont"/>
    <w:link w:val="Title"/>
    <w:rsid w:val="0088389E"/>
    <w:rPr>
      <w:rFonts w:asciiTheme="majorHAnsi" w:eastAsiaTheme="majorEastAsia" w:hAnsiTheme="majorHAnsi" w:cstheme="majorBidi"/>
      <w:color w:val="323E4F" w:themeColor="text2" w:themeShade="BF"/>
      <w:spacing w:val="5"/>
      <w:kern w:val="28"/>
      <w:sz w:val="52"/>
      <w:szCs w:val="52"/>
    </w:rPr>
  </w:style>
  <w:style w:type="character" w:customStyle="1" w:styleId="BalloonTextChar">
    <w:name w:val="Balloon Text Char"/>
    <w:basedOn w:val="DefaultParagraphFont"/>
    <w:link w:val="BalloonText"/>
    <w:uiPriority w:val="99"/>
    <w:rsid w:val="0088389E"/>
    <w:rPr>
      <w:rFonts w:ascii="Tahoma" w:hAnsi="Tahoma" w:cs="Tahoma"/>
      <w:sz w:val="16"/>
      <w:szCs w:val="16"/>
    </w:rPr>
  </w:style>
  <w:style w:type="paragraph" w:styleId="BalloonText">
    <w:name w:val="Balloon Text"/>
    <w:basedOn w:val="Normal"/>
    <w:link w:val="BalloonTextChar"/>
    <w:uiPriority w:val="99"/>
    <w:unhideWhenUsed/>
    <w:rsid w:val="0088389E"/>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88389E"/>
    <w:rPr>
      <w:rFonts w:ascii="Segoe UI" w:hAnsi="Segoe UI" w:cs="Segoe UI"/>
      <w:sz w:val="18"/>
      <w:szCs w:val="18"/>
    </w:rPr>
  </w:style>
  <w:style w:type="character" w:styleId="SubtleEmphasis">
    <w:name w:val="Subtle Emphasis"/>
    <w:basedOn w:val="DefaultParagraphFont"/>
    <w:uiPriority w:val="19"/>
    <w:qFormat/>
    <w:rsid w:val="0088389E"/>
    <w:rPr>
      <w:i/>
      <w:iCs/>
      <w:color w:val="808080" w:themeColor="text1" w:themeTint="7F"/>
    </w:rPr>
  </w:style>
  <w:style w:type="character" w:customStyle="1" w:styleId="a0">
    <w:name w:val="a"/>
    <w:basedOn w:val="DefaultParagraphFont"/>
    <w:rsid w:val="0088389E"/>
  </w:style>
  <w:style w:type="paragraph" w:styleId="NoSpacing">
    <w:name w:val="No Spacing"/>
    <w:link w:val="NoSpacingChar"/>
    <w:uiPriority w:val="1"/>
    <w:qFormat/>
    <w:rsid w:val="0088389E"/>
    <w:pPr>
      <w:spacing w:after="0" w:line="240" w:lineRule="auto"/>
    </w:pPr>
    <w:rPr>
      <w:rFonts w:ascii="Calibri" w:eastAsia="Calibri" w:hAnsi="Calibri" w:cs="Times New Roman"/>
    </w:rPr>
  </w:style>
  <w:style w:type="character" w:styleId="HTMLCite">
    <w:name w:val="HTML Cite"/>
    <w:basedOn w:val="DefaultParagraphFont"/>
    <w:uiPriority w:val="99"/>
    <w:semiHidden/>
    <w:unhideWhenUsed/>
    <w:rsid w:val="0088389E"/>
    <w:rPr>
      <w:i/>
      <w:iCs/>
    </w:rPr>
  </w:style>
  <w:style w:type="character" w:customStyle="1" w:styleId="yiv1672094397">
    <w:name w:val="yiv1672094397"/>
    <w:basedOn w:val="DefaultParagraphFont"/>
    <w:rsid w:val="0088389E"/>
  </w:style>
  <w:style w:type="paragraph" w:styleId="BodyText">
    <w:name w:val="Body Text"/>
    <w:basedOn w:val="Normal"/>
    <w:link w:val="BodyTextChar"/>
    <w:unhideWhenUsed/>
    <w:rsid w:val="00952010"/>
    <w:pPr>
      <w:spacing w:after="120"/>
    </w:pPr>
  </w:style>
  <w:style w:type="character" w:customStyle="1" w:styleId="BodyTextChar">
    <w:name w:val="Body Text Char"/>
    <w:basedOn w:val="DefaultParagraphFont"/>
    <w:link w:val="BodyText"/>
    <w:rsid w:val="00952010"/>
  </w:style>
  <w:style w:type="paragraph" w:customStyle="1" w:styleId="Affiliations">
    <w:name w:val="Affiliations"/>
    <w:basedOn w:val="Normal"/>
    <w:rsid w:val="00C20C30"/>
    <w:pPr>
      <w:spacing w:after="80" w:line="240" w:lineRule="auto"/>
      <w:jc w:val="center"/>
    </w:pPr>
    <w:rPr>
      <w:rFonts w:ascii="Helvetica" w:eastAsia="Times New Roman" w:hAnsi="Helvetica" w:cs="Times New Roman"/>
      <w:sz w:val="20"/>
      <w:szCs w:val="20"/>
    </w:rPr>
  </w:style>
  <w:style w:type="paragraph" w:customStyle="1" w:styleId="Author">
    <w:name w:val="Author"/>
    <w:basedOn w:val="Normal"/>
    <w:rsid w:val="00C20C30"/>
    <w:pPr>
      <w:spacing w:after="80" w:line="240" w:lineRule="auto"/>
      <w:jc w:val="center"/>
    </w:pPr>
    <w:rPr>
      <w:rFonts w:ascii="Helvetica" w:eastAsia="Times New Roman" w:hAnsi="Helvetica" w:cs="Times New Roman"/>
      <w:sz w:val="24"/>
      <w:szCs w:val="20"/>
    </w:rPr>
  </w:style>
  <w:style w:type="paragraph" w:customStyle="1" w:styleId="E-Mail">
    <w:name w:val="E-Mail"/>
    <w:basedOn w:val="Author"/>
    <w:rsid w:val="00C20C30"/>
    <w:pPr>
      <w:spacing w:after="60"/>
    </w:pPr>
  </w:style>
  <w:style w:type="paragraph" w:customStyle="1" w:styleId="Authors">
    <w:name w:val="Authors"/>
    <w:basedOn w:val="Normal"/>
    <w:next w:val="Normal"/>
    <w:rsid w:val="00C20C30"/>
    <w:pPr>
      <w:spacing w:after="0" w:line="240" w:lineRule="auto"/>
      <w:jc w:val="center"/>
    </w:pPr>
    <w:rPr>
      <w:rFonts w:ascii="Times New Roman" w:eastAsia="MS Mincho" w:hAnsi="Times New Roman" w:cs="Times New Roman"/>
      <w:i/>
      <w:iCs/>
    </w:rPr>
  </w:style>
  <w:style w:type="paragraph" w:customStyle="1" w:styleId="References0">
    <w:name w:val="References"/>
    <w:basedOn w:val="Normal"/>
    <w:link w:val="ReferencesChar"/>
    <w:qFormat/>
    <w:rsid w:val="00C20C30"/>
    <w:pPr>
      <w:numPr>
        <w:numId w:val="1"/>
      </w:numPr>
      <w:spacing w:after="80" w:line="240" w:lineRule="auto"/>
    </w:pPr>
    <w:rPr>
      <w:rFonts w:ascii="Times New Roman" w:eastAsia="Times New Roman" w:hAnsi="Times New Roman" w:cs="Times New Roman"/>
      <w:sz w:val="18"/>
      <w:szCs w:val="20"/>
    </w:rPr>
  </w:style>
  <w:style w:type="paragraph" w:styleId="BodyTextIndent">
    <w:name w:val="Body Text Indent"/>
    <w:basedOn w:val="Normal"/>
    <w:link w:val="BodyTextIndentChar"/>
    <w:rsid w:val="00C20C30"/>
    <w:pPr>
      <w:spacing w:after="0" w:line="240" w:lineRule="auto"/>
      <w:ind w:left="1080"/>
    </w:pPr>
    <w:rPr>
      <w:rFonts w:ascii="Times New Roman" w:eastAsia="Times New Roman" w:hAnsi="Times New Roman" w:cs="Times New Roman"/>
      <w:sz w:val="24"/>
      <w:szCs w:val="24"/>
      <w:lang w:val="tr-TR"/>
    </w:rPr>
  </w:style>
  <w:style w:type="character" w:customStyle="1" w:styleId="BodyTextIndentChar">
    <w:name w:val="Body Text Indent Char"/>
    <w:basedOn w:val="DefaultParagraphFont"/>
    <w:link w:val="BodyTextIndent"/>
    <w:rsid w:val="00C20C30"/>
    <w:rPr>
      <w:rFonts w:ascii="Times New Roman" w:eastAsia="Times New Roman" w:hAnsi="Times New Roman" w:cs="Times New Roman"/>
      <w:sz w:val="24"/>
      <w:szCs w:val="24"/>
      <w:lang w:val="tr-TR"/>
    </w:rPr>
  </w:style>
  <w:style w:type="character" w:styleId="PageNumber">
    <w:name w:val="page number"/>
    <w:basedOn w:val="DefaultParagraphFont"/>
    <w:rsid w:val="00C20C30"/>
  </w:style>
  <w:style w:type="character" w:styleId="FollowedHyperlink">
    <w:name w:val="FollowedHyperlink"/>
    <w:uiPriority w:val="99"/>
    <w:rsid w:val="00C20C30"/>
    <w:rPr>
      <w:color w:val="800080"/>
      <w:u w:val="single"/>
    </w:rPr>
  </w:style>
  <w:style w:type="character" w:customStyle="1" w:styleId="translation1">
    <w:name w:val="translation1"/>
    <w:rsid w:val="00C20C30"/>
    <w:rPr>
      <w:rFonts w:ascii="Trebuchet MS" w:hAnsi="Trebuchet MS" w:hint="default"/>
      <w:sz w:val="20"/>
      <w:szCs w:val="20"/>
    </w:rPr>
  </w:style>
  <w:style w:type="character" w:customStyle="1" w:styleId="CommentTextChar">
    <w:name w:val="Comment Text Char"/>
    <w:basedOn w:val="DefaultParagraphFont"/>
    <w:link w:val="CommentText"/>
    <w:uiPriority w:val="99"/>
    <w:rsid w:val="00C20C30"/>
    <w:rPr>
      <w:rFonts w:ascii="Times New Roman" w:eastAsia="Times New Roman" w:hAnsi="Times New Roman" w:cs="Times New Roman"/>
      <w:sz w:val="20"/>
      <w:szCs w:val="20"/>
      <w:lang w:val="tr-TR" w:eastAsia="tr-TR"/>
    </w:rPr>
  </w:style>
  <w:style w:type="paragraph" w:styleId="CommentText">
    <w:name w:val="annotation text"/>
    <w:basedOn w:val="Normal"/>
    <w:link w:val="Comment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CommentSubjectChar">
    <w:name w:val="Comment Subject Char"/>
    <w:basedOn w:val="CommentTextChar"/>
    <w:link w:val="CommentSubject"/>
    <w:uiPriority w:val="99"/>
    <w:rsid w:val="00C20C30"/>
    <w:rPr>
      <w:rFonts w:ascii="Times New Roman" w:eastAsia="Times New Roman" w:hAnsi="Times New Roman" w:cs="Times New Roman"/>
      <w:b/>
      <w:bCs/>
      <w:sz w:val="20"/>
      <w:szCs w:val="20"/>
      <w:lang w:val="tr-TR" w:eastAsia="tr-TR"/>
    </w:rPr>
  </w:style>
  <w:style w:type="paragraph" w:styleId="CommentSubject">
    <w:name w:val="annotation subject"/>
    <w:basedOn w:val="CommentText"/>
    <w:next w:val="CommentText"/>
    <w:link w:val="CommentSubjectChar"/>
    <w:uiPriority w:val="99"/>
    <w:rsid w:val="00C20C30"/>
    <w:rPr>
      <w:b/>
      <w:bCs/>
    </w:rPr>
  </w:style>
  <w:style w:type="character" w:customStyle="1" w:styleId="FootnoteTextChar">
    <w:name w:val="Footnote Text Char"/>
    <w:basedOn w:val="DefaultParagraphFont"/>
    <w:link w:val="FootnoteText"/>
    <w:rsid w:val="00C20C30"/>
    <w:rPr>
      <w:rFonts w:ascii="Times New Roman" w:eastAsia="Times New Roman" w:hAnsi="Times New Roman" w:cs="Times New Roman"/>
      <w:sz w:val="20"/>
      <w:szCs w:val="20"/>
      <w:lang w:val="tr-TR" w:eastAsia="tr-TR"/>
    </w:rPr>
  </w:style>
  <w:style w:type="paragraph" w:styleId="FootnoteText">
    <w:name w:val="footnote text"/>
    <w:basedOn w:val="Normal"/>
    <w:link w:val="FootnoteTextChar"/>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Gvdemetni6">
    <w:name w:val="Gövde metni (6)_"/>
    <w:link w:val="Gvdemetni60"/>
    <w:rsid w:val="00C20C30"/>
    <w:rPr>
      <w:sz w:val="19"/>
      <w:szCs w:val="19"/>
      <w:shd w:val="clear" w:color="auto" w:fill="FFFFFF"/>
    </w:rPr>
  </w:style>
  <w:style w:type="paragraph" w:customStyle="1" w:styleId="Gvdemetni60">
    <w:name w:val="Gövde metni (6)"/>
    <w:basedOn w:val="Normal"/>
    <w:link w:val="Gvdemetni6"/>
    <w:rsid w:val="00C20C30"/>
    <w:pPr>
      <w:shd w:val="clear" w:color="auto" w:fill="FFFFFF"/>
      <w:spacing w:after="0" w:line="0" w:lineRule="atLeast"/>
    </w:pPr>
    <w:rPr>
      <w:sz w:val="19"/>
      <w:szCs w:val="19"/>
    </w:rPr>
  </w:style>
  <w:style w:type="character" w:customStyle="1" w:styleId="apple-style-span">
    <w:name w:val="apple-style-span"/>
    <w:uiPriority w:val="99"/>
    <w:rsid w:val="00C20C30"/>
  </w:style>
  <w:style w:type="character" w:customStyle="1" w:styleId="hit">
    <w:name w:val="hit"/>
    <w:rsid w:val="00C20C30"/>
  </w:style>
  <w:style w:type="paragraph" w:styleId="EndnoteText">
    <w:name w:val="endnote text"/>
    <w:basedOn w:val="Normal"/>
    <w:link w:val="Endnote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EndnoteTextChar">
    <w:name w:val="Endnote Text Char"/>
    <w:basedOn w:val="DefaultParagraphFont"/>
    <w:link w:val="EndnoteText"/>
    <w:uiPriority w:val="99"/>
    <w:rsid w:val="00C20C30"/>
    <w:rPr>
      <w:rFonts w:ascii="Times New Roman" w:eastAsia="Times New Roman" w:hAnsi="Times New Roman" w:cs="Times New Roman"/>
      <w:sz w:val="20"/>
      <w:szCs w:val="20"/>
      <w:lang w:val="tr-TR" w:eastAsia="tr-TR"/>
    </w:rPr>
  </w:style>
  <w:style w:type="character" w:styleId="EndnoteReference">
    <w:name w:val="endnote reference"/>
    <w:uiPriority w:val="99"/>
    <w:rsid w:val="00C20C30"/>
    <w:rPr>
      <w:vertAlign w:val="superscript"/>
    </w:rPr>
  </w:style>
  <w:style w:type="paragraph" w:customStyle="1" w:styleId="p1a">
    <w:name w:val="p1a"/>
    <w:basedOn w:val="Normal"/>
    <w:next w:val="Normal"/>
    <w:link w:val="p1aChar"/>
    <w:rsid w:val="00C20C30"/>
    <w:pPr>
      <w:overflowPunct w:val="0"/>
      <w:autoSpaceDE w:val="0"/>
      <w:autoSpaceDN w:val="0"/>
      <w:adjustRightInd w:val="0"/>
      <w:spacing w:after="0" w:line="240" w:lineRule="auto"/>
      <w:jc w:val="both"/>
      <w:textAlignment w:val="baseline"/>
    </w:pPr>
    <w:rPr>
      <w:rFonts w:ascii="Times" w:eastAsia="Times New Roman" w:hAnsi="Times" w:cs="Times New Roman"/>
      <w:sz w:val="20"/>
      <w:szCs w:val="20"/>
      <w:lang w:eastAsia="tr-TR"/>
    </w:rPr>
  </w:style>
  <w:style w:type="character" w:customStyle="1" w:styleId="p1aChar">
    <w:name w:val="p1a Char"/>
    <w:link w:val="p1a"/>
    <w:rsid w:val="00C20C30"/>
    <w:rPr>
      <w:rFonts w:ascii="Times" w:eastAsia="Times New Roman" w:hAnsi="Times" w:cs="Times New Roman"/>
      <w:sz w:val="20"/>
      <w:szCs w:val="20"/>
      <w:lang w:eastAsia="tr-TR"/>
    </w:rPr>
  </w:style>
  <w:style w:type="paragraph" w:customStyle="1" w:styleId="tabletitle">
    <w:name w:val="table title"/>
    <w:basedOn w:val="Normal"/>
    <w:next w:val="Normal"/>
    <w:rsid w:val="00C20C30"/>
    <w:pPr>
      <w:keepNext/>
      <w:keepLines/>
      <w:overflowPunct w:val="0"/>
      <w:autoSpaceDE w:val="0"/>
      <w:autoSpaceDN w:val="0"/>
      <w:adjustRightInd w:val="0"/>
      <w:spacing w:before="240" w:after="120" w:line="220" w:lineRule="exact"/>
      <w:jc w:val="both"/>
      <w:textAlignment w:val="baseline"/>
    </w:pPr>
    <w:rPr>
      <w:rFonts w:ascii="Times" w:eastAsia="Times New Roman" w:hAnsi="Times" w:cs="Times New Roman"/>
      <w:sz w:val="18"/>
      <w:szCs w:val="20"/>
      <w:lang w:val="de-DE" w:eastAsia="tr-TR"/>
    </w:rPr>
  </w:style>
  <w:style w:type="paragraph" w:customStyle="1" w:styleId="figurelegend">
    <w:name w:val="figure legend"/>
    <w:basedOn w:val="Normal"/>
    <w:next w:val="Normal"/>
    <w:rsid w:val="00C20C30"/>
    <w:pPr>
      <w:keepNext/>
      <w:keepLines/>
      <w:overflowPunct w:val="0"/>
      <w:autoSpaceDE w:val="0"/>
      <w:autoSpaceDN w:val="0"/>
      <w:adjustRightInd w:val="0"/>
      <w:spacing w:before="60" w:after="60" w:line="360" w:lineRule="auto"/>
      <w:jc w:val="both"/>
      <w:textAlignment w:val="baseline"/>
    </w:pPr>
    <w:rPr>
      <w:rFonts w:ascii="Times" w:eastAsia="Times New Roman" w:hAnsi="Times" w:cs="Times New Roman"/>
      <w:sz w:val="18"/>
      <w:szCs w:val="20"/>
      <w:lang w:eastAsia="tr-TR"/>
    </w:rPr>
  </w:style>
  <w:style w:type="paragraph" w:customStyle="1" w:styleId="Sectiontitle">
    <w:name w:val="Section title"/>
    <w:basedOn w:val="Normal"/>
    <w:link w:val="Sectiontitle0"/>
    <w:qFormat/>
    <w:rsid w:val="00C20C30"/>
    <w:pPr>
      <w:spacing w:before="24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ectiontitle0">
    <w:name w:val="Section title Знак"/>
    <w:link w:val="Sectiontitle"/>
    <w:rsid w:val="00C20C30"/>
    <w:rPr>
      <w:rFonts w:ascii="Times New Roman" w:eastAsia="Arial Unicode MS" w:hAnsi="Times New Roman" w:cs="Times New Roman"/>
      <w:bCs/>
      <w:kern w:val="32"/>
      <w:sz w:val="20"/>
      <w:szCs w:val="20"/>
      <w:lang w:val="en-GB" w:eastAsia="ja-JP"/>
    </w:rPr>
  </w:style>
  <w:style w:type="character" w:customStyle="1" w:styleId="11InlineHeading">
    <w:name w:val="11_Inline_Heading"/>
    <w:rsid w:val="00C20C30"/>
    <w:rPr>
      <w:rFonts w:ascii="Arial" w:hAnsi="Arial"/>
      <w:b/>
      <w:lang w:val="en-GB"/>
    </w:rPr>
  </w:style>
  <w:style w:type="paragraph" w:customStyle="1" w:styleId="Sub-sectiontitle">
    <w:name w:val="Sub-section title"/>
    <w:basedOn w:val="Normal"/>
    <w:link w:val="Sub-sectiontitle0"/>
    <w:qFormat/>
    <w:rsid w:val="00C20C30"/>
    <w:pPr>
      <w:spacing w:before="12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ub-sectiontitle0">
    <w:name w:val="Sub-section title Знак"/>
    <w:link w:val="Sub-sectiontitle"/>
    <w:rsid w:val="00C20C30"/>
    <w:rPr>
      <w:rFonts w:ascii="Times New Roman" w:eastAsia="Arial Unicode MS" w:hAnsi="Times New Roman" w:cs="Times New Roman"/>
      <w:bCs/>
      <w:kern w:val="32"/>
      <w:sz w:val="20"/>
      <w:szCs w:val="20"/>
      <w:lang w:val="en-GB" w:eastAsia="ja-JP"/>
    </w:rPr>
  </w:style>
  <w:style w:type="paragraph" w:customStyle="1" w:styleId="18References">
    <w:name w:val="18_References"/>
    <w:rsid w:val="00C20C30"/>
    <w:pPr>
      <w:tabs>
        <w:tab w:val="left" w:pos="391"/>
      </w:tabs>
      <w:spacing w:after="0" w:line="213" w:lineRule="exact"/>
      <w:ind w:left="391" w:hanging="391"/>
      <w:jc w:val="both"/>
    </w:pPr>
    <w:rPr>
      <w:rFonts w:ascii="Times New Roman" w:eastAsia="Arial Unicode MS" w:hAnsi="Times New Roman" w:cs="Times New Roman"/>
      <w:sz w:val="18"/>
      <w:szCs w:val="20"/>
      <w:lang w:val="en-GB" w:eastAsia="ja-JP"/>
    </w:rPr>
  </w:style>
  <w:style w:type="paragraph" w:customStyle="1" w:styleId="Text">
    <w:name w:val="Text"/>
    <w:basedOn w:val="Normal"/>
    <w:link w:val="TextChar"/>
    <w:rsid w:val="0050281C"/>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ReferenceHead">
    <w:name w:val="Reference Head"/>
    <w:basedOn w:val="Heading1"/>
    <w:link w:val="ReferenceHeadChar"/>
    <w:rsid w:val="0050281C"/>
    <w:pPr>
      <w:keepLines w:val="0"/>
      <w:spacing w:after="80" w:line="240" w:lineRule="auto"/>
      <w:jc w:val="center"/>
    </w:pPr>
    <w:rPr>
      <w:rFonts w:ascii="Times New Roman" w:eastAsia="Times New Roman" w:hAnsi="Times New Roman" w:cs="Times New Roman"/>
      <w:smallCaps/>
      <w:kern w:val="28"/>
      <w:sz w:val="20"/>
      <w:szCs w:val="20"/>
    </w:rPr>
  </w:style>
  <w:style w:type="character" w:customStyle="1" w:styleId="ReferenceHeadChar">
    <w:name w:val="Reference Head Char"/>
    <w:basedOn w:val="Heading1Char"/>
    <w:link w:val="ReferenceHead"/>
    <w:rsid w:val="0050281C"/>
    <w:rPr>
      <w:rFonts w:ascii="Times New Roman" w:eastAsia="Times New Roman" w:hAnsi="Times New Roman" w:cs="Times New Roman"/>
      <w:smallCaps/>
      <w:color w:val="2E74B5" w:themeColor="accent1" w:themeShade="BF"/>
      <w:kern w:val="28"/>
      <w:sz w:val="20"/>
      <w:szCs w:val="20"/>
    </w:rPr>
  </w:style>
  <w:style w:type="paragraph" w:customStyle="1" w:styleId="Pa0">
    <w:name w:val="Pa0"/>
    <w:basedOn w:val="Default"/>
    <w:next w:val="Default"/>
    <w:uiPriority w:val="99"/>
    <w:rsid w:val="00D74C0C"/>
    <w:pPr>
      <w:spacing w:line="241" w:lineRule="atLeast"/>
    </w:pPr>
    <w:rPr>
      <w:rFonts w:ascii="Calibri" w:hAnsi="Calibri"/>
      <w:color w:val="auto"/>
      <w:lang w:val="en-US"/>
    </w:rPr>
  </w:style>
  <w:style w:type="paragraph" w:customStyle="1" w:styleId="Pa9">
    <w:name w:val="Pa9"/>
    <w:basedOn w:val="Default"/>
    <w:next w:val="Default"/>
    <w:uiPriority w:val="99"/>
    <w:rsid w:val="00D74C0C"/>
    <w:pPr>
      <w:spacing w:line="241" w:lineRule="atLeast"/>
    </w:pPr>
    <w:rPr>
      <w:rFonts w:ascii="Calibri" w:hAnsi="Calibri"/>
      <w:color w:val="auto"/>
      <w:lang w:val="en-US"/>
    </w:rPr>
  </w:style>
  <w:style w:type="character" w:customStyle="1" w:styleId="A10">
    <w:name w:val="A10"/>
    <w:uiPriority w:val="99"/>
    <w:rsid w:val="00D74C0C"/>
    <w:rPr>
      <w:rFonts w:ascii="Ebrima" w:hAnsi="Ebrima" w:cs="Ebrima"/>
      <w:color w:val="000000"/>
      <w:sz w:val="26"/>
      <w:szCs w:val="26"/>
    </w:rPr>
  </w:style>
  <w:style w:type="paragraph" w:customStyle="1" w:styleId="Pa8">
    <w:name w:val="Pa8"/>
    <w:basedOn w:val="Default"/>
    <w:next w:val="Default"/>
    <w:uiPriority w:val="99"/>
    <w:rsid w:val="00D74C0C"/>
    <w:pPr>
      <w:spacing w:line="321" w:lineRule="atLeast"/>
    </w:pPr>
    <w:rPr>
      <w:rFonts w:ascii="Calibri" w:hAnsi="Calibri"/>
      <w:color w:val="auto"/>
      <w:lang w:val="en-US"/>
    </w:rPr>
  </w:style>
  <w:style w:type="character" w:styleId="PlaceholderText">
    <w:name w:val="Placeholder Text"/>
    <w:basedOn w:val="DefaultParagraphFont"/>
    <w:uiPriority w:val="99"/>
    <w:semiHidden/>
    <w:rsid w:val="00A67A55"/>
    <w:rPr>
      <w:color w:val="808080"/>
    </w:rPr>
  </w:style>
  <w:style w:type="character" w:styleId="CommentReference">
    <w:name w:val="annotation reference"/>
    <w:uiPriority w:val="99"/>
    <w:rsid w:val="00A67A55"/>
    <w:rPr>
      <w:sz w:val="16"/>
      <w:szCs w:val="16"/>
    </w:rPr>
  </w:style>
  <w:style w:type="character" w:styleId="FootnoteReference">
    <w:name w:val="footnote reference"/>
    <w:rsid w:val="00A67A55"/>
    <w:rPr>
      <w:vertAlign w:val="superscript"/>
    </w:rPr>
  </w:style>
  <w:style w:type="table" w:customStyle="1" w:styleId="klasik1">
    <w:name w:val="klasik1"/>
    <w:basedOn w:val="TableClassic1"/>
    <w:uiPriority w:val="99"/>
    <w:rsid w:val="00A67A55"/>
    <w:rPr>
      <w:rFonts w:ascii="Calibri" w:eastAsia="Calibri" w:hAnsi="Calibri"/>
    </w:rP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67A55"/>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2B7169"/>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paragraph" w:styleId="BodyText3">
    <w:name w:val="Body Text 3"/>
    <w:basedOn w:val="Normal"/>
    <w:link w:val="BodyText3Char"/>
    <w:uiPriority w:val="99"/>
    <w:unhideWhenUsed/>
    <w:rsid w:val="00614657"/>
    <w:pPr>
      <w:spacing w:after="120"/>
    </w:pPr>
    <w:rPr>
      <w:sz w:val="16"/>
      <w:szCs w:val="16"/>
    </w:rPr>
  </w:style>
  <w:style w:type="character" w:customStyle="1" w:styleId="BodyText3Char">
    <w:name w:val="Body Text 3 Char"/>
    <w:basedOn w:val="DefaultParagraphFont"/>
    <w:link w:val="BodyText3"/>
    <w:uiPriority w:val="99"/>
    <w:rsid w:val="00614657"/>
    <w:rPr>
      <w:sz w:val="16"/>
      <w:szCs w:val="16"/>
    </w:rPr>
  </w:style>
  <w:style w:type="character" w:customStyle="1" w:styleId="Heading8Char">
    <w:name w:val="Heading 8 Char"/>
    <w:basedOn w:val="DefaultParagraphFont"/>
    <w:link w:val="Heading8"/>
    <w:uiPriority w:val="9"/>
    <w:rsid w:val="00614657"/>
    <w:rPr>
      <w:rFonts w:ascii="Times New Roman" w:eastAsia="Times New Roman" w:hAnsi="Times New Roman" w:cs="Times New Roman"/>
      <w:color w:val="000000"/>
      <w:sz w:val="28"/>
      <w:szCs w:val="24"/>
    </w:rPr>
  </w:style>
  <w:style w:type="paragraph" w:customStyle="1" w:styleId="MTDisplayEquation">
    <w:name w:val="MTDisplayEquation"/>
    <w:basedOn w:val="Normal"/>
    <w:next w:val="Normal"/>
    <w:link w:val="MTDisplayEquationChar"/>
    <w:rsid w:val="00614657"/>
    <w:pPr>
      <w:tabs>
        <w:tab w:val="center" w:pos="4680"/>
        <w:tab w:val="right" w:pos="9360"/>
      </w:tabs>
      <w:adjustRightInd w:val="0"/>
      <w:spacing w:line="240" w:lineRule="auto"/>
      <w:jc w:val="both"/>
    </w:pPr>
    <w:rPr>
      <w:rFonts w:ascii="Times New Roman" w:hAnsi="Times New Roman" w:cs="Times New Roman"/>
      <w:sz w:val="20"/>
      <w:szCs w:val="20"/>
    </w:rPr>
  </w:style>
  <w:style w:type="character" w:customStyle="1" w:styleId="MTDisplayEquationChar">
    <w:name w:val="MTDisplayEquation Char"/>
    <w:basedOn w:val="DefaultParagraphFont"/>
    <w:link w:val="MTDisplayEquation"/>
    <w:rsid w:val="00614657"/>
    <w:rPr>
      <w:rFonts w:ascii="Times New Roman" w:hAnsi="Times New Roman" w:cs="Times New Roman"/>
      <w:sz w:val="20"/>
      <w:szCs w:val="20"/>
    </w:rPr>
  </w:style>
  <w:style w:type="character" w:customStyle="1" w:styleId="bodycopyblacklargespaced">
    <w:name w:val="bodycopyblacklargespaced"/>
    <w:basedOn w:val="DefaultParagraphFont"/>
    <w:rsid w:val="00614657"/>
  </w:style>
  <w:style w:type="character" w:customStyle="1" w:styleId="style101">
    <w:name w:val="style101"/>
    <w:basedOn w:val="DefaultParagraphFont"/>
    <w:rsid w:val="00614657"/>
    <w:rPr>
      <w:rFonts w:ascii="Times New Roman" w:hAnsi="Times New Roman" w:cs="Times New Roman" w:hint="default"/>
      <w:sz w:val="24"/>
      <w:szCs w:val="24"/>
    </w:rPr>
  </w:style>
  <w:style w:type="character" w:customStyle="1" w:styleId="spelle">
    <w:name w:val="spelle"/>
    <w:basedOn w:val="DefaultParagraphFont"/>
    <w:rsid w:val="00614657"/>
  </w:style>
  <w:style w:type="paragraph" w:styleId="BodyText2">
    <w:name w:val="Body Text 2"/>
    <w:basedOn w:val="Normal"/>
    <w:link w:val="BodyText2Char"/>
    <w:uiPriority w:val="99"/>
    <w:unhideWhenUsed/>
    <w:rsid w:val="00614657"/>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614657"/>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3D3950"/>
    <w:rPr>
      <w:rFonts w:ascii="Times New Roman" w:eastAsia="Times New Roman" w:hAnsi="Times New Roman" w:cs="Times New Roman"/>
      <w:i/>
      <w:iCs/>
      <w:sz w:val="18"/>
      <w:szCs w:val="18"/>
    </w:rPr>
  </w:style>
  <w:style w:type="character" w:customStyle="1" w:styleId="Heading6Char">
    <w:name w:val="Heading 6 Char"/>
    <w:basedOn w:val="DefaultParagraphFont"/>
    <w:link w:val="Heading6"/>
    <w:uiPriority w:val="9"/>
    <w:rsid w:val="003D3950"/>
    <w:rPr>
      <w:rFonts w:ascii="Times New Roman" w:eastAsia="Times New Roman" w:hAnsi="Times New Roman" w:cs="Times New Roman"/>
      <w:i/>
      <w:iCs/>
      <w:sz w:val="16"/>
      <w:szCs w:val="16"/>
    </w:rPr>
  </w:style>
  <w:style w:type="character" w:customStyle="1" w:styleId="Heading7Char">
    <w:name w:val="Heading 7 Char"/>
    <w:basedOn w:val="DefaultParagraphFont"/>
    <w:link w:val="Heading7"/>
    <w:rsid w:val="003D3950"/>
    <w:rPr>
      <w:rFonts w:ascii="Times New Roman" w:eastAsia="Times New Roman" w:hAnsi="Times New Roman" w:cs="Times New Roman"/>
      <w:sz w:val="16"/>
      <w:szCs w:val="16"/>
    </w:rPr>
  </w:style>
  <w:style w:type="character" w:customStyle="1" w:styleId="Heading9Char">
    <w:name w:val="Heading 9 Char"/>
    <w:basedOn w:val="DefaultParagraphFont"/>
    <w:link w:val="Heading9"/>
    <w:uiPriority w:val="9"/>
    <w:rsid w:val="003D3950"/>
    <w:rPr>
      <w:rFonts w:ascii="Times New Roman" w:eastAsia="Times New Roman" w:hAnsi="Times New Roman" w:cs="Times New Roman"/>
      <w:sz w:val="16"/>
      <w:szCs w:val="16"/>
    </w:rPr>
  </w:style>
  <w:style w:type="paragraph" w:customStyle="1" w:styleId="newfigure">
    <w:name w:val="new figure"/>
    <w:basedOn w:val="Normal"/>
    <w:link w:val="newfigureChar"/>
    <w:qFormat/>
    <w:rsid w:val="009D301C"/>
    <w:pPr>
      <w:spacing w:line="300" w:lineRule="auto"/>
      <w:jc w:val="center"/>
    </w:pPr>
    <w:rPr>
      <w:rFonts w:ascii="Times New Roman" w:eastAsiaTheme="minorEastAsia" w:hAnsi="Times New Roman"/>
      <w:sz w:val="24"/>
      <w:szCs w:val="17"/>
      <w:lang w:eastAsia="ja-JP" w:bidi="ar-IQ"/>
    </w:rPr>
  </w:style>
  <w:style w:type="character" w:customStyle="1" w:styleId="newfigureChar">
    <w:name w:val="new figure Char"/>
    <w:basedOn w:val="DefaultParagraphFont"/>
    <w:link w:val="newfigure"/>
    <w:rsid w:val="009D301C"/>
    <w:rPr>
      <w:rFonts w:ascii="Times New Roman" w:eastAsiaTheme="minorEastAsia" w:hAnsi="Times New Roman"/>
      <w:sz w:val="24"/>
      <w:szCs w:val="17"/>
      <w:lang w:eastAsia="ja-JP" w:bidi="ar-IQ"/>
    </w:rPr>
  </w:style>
  <w:style w:type="paragraph" w:customStyle="1" w:styleId="Affiliation">
    <w:name w:val="Affiliation"/>
    <w:basedOn w:val="Normal"/>
    <w:rsid w:val="00594062"/>
    <w:pPr>
      <w:spacing w:after="240" w:line="280" w:lineRule="exact"/>
      <w:jc w:val="center"/>
    </w:pPr>
    <w:rPr>
      <w:rFonts w:ascii="Times New Roman" w:eastAsia="Times New Roman" w:hAnsi="Times New Roman" w:cs="Times New Roman"/>
      <w:sz w:val="20"/>
      <w:szCs w:val="20"/>
      <w:lang w:val="en-IE"/>
    </w:rPr>
  </w:style>
  <w:style w:type="character" w:customStyle="1" w:styleId="goog-gtc-translatable">
    <w:name w:val="goog-gtc-translatable"/>
    <w:rsid w:val="00594062"/>
    <w:rPr>
      <w:rFonts w:cs="Times New Roman"/>
    </w:rPr>
  </w:style>
  <w:style w:type="paragraph" w:customStyle="1" w:styleId="wh-normal">
    <w:name w:val="wh-normal"/>
    <w:basedOn w:val="Normal"/>
    <w:rsid w:val="00594062"/>
    <w:pPr>
      <w:spacing w:after="0" w:line="240" w:lineRule="auto"/>
    </w:pPr>
    <w:rPr>
      <w:rFonts w:ascii="Verdana" w:eastAsia="Times New Roman" w:hAnsi="Verdana" w:cs="Times New Roman"/>
      <w:color w:val="000000"/>
      <w:sz w:val="20"/>
      <w:szCs w:val="20"/>
      <w:lang w:val="pt-PT" w:eastAsia="pt-PT"/>
    </w:rPr>
  </w:style>
  <w:style w:type="character" w:customStyle="1" w:styleId="googqs-tidbit">
    <w:name w:val="goog_qs-tidbit"/>
    <w:rsid w:val="00594062"/>
  </w:style>
  <w:style w:type="paragraph" w:customStyle="1" w:styleId="inline">
    <w:name w:val="inline"/>
    <w:basedOn w:val="Normal"/>
    <w:rsid w:val="00594062"/>
    <w:pPr>
      <w:spacing w:before="100" w:beforeAutospacing="1" w:after="100" w:afterAutospacing="1" w:line="240" w:lineRule="auto"/>
    </w:pPr>
    <w:rPr>
      <w:rFonts w:ascii="Times New Roman" w:eastAsia="Times New Roman" w:hAnsi="Times New Roman" w:cs="Times New Roman"/>
      <w:sz w:val="24"/>
      <w:szCs w:val="24"/>
      <w:lang w:val="pt-PT" w:eastAsia="pt-PT"/>
    </w:rPr>
  </w:style>
  <w:style w:type="character" w:styleId="HTMLCode">
    <w:name w:val="HTML Code"/>
    <w:uiPriority w:val="99"/>
    <w:semiHidden/>
    <w:unhideWhenUsed/>
    <w:rsid w:val="00594062"/>
    <w:rPr>
      <w:rFonts w:ascii="Courier New" w:eastAsia="Times New Roman" w:hAnsi="Courier New" w:cs="Courier New"/>
      <w:sz w:val="20"/>
      <w:szCs w:val="20"/>
    </w:rPr>
  </w:style>
  <w:style w:type="character" w:customStyle="1" w:styleId="hps">
    <w:name w:val="hps"/>
    <w:basedOn w:val="DefaultParagraphFont"/>
    <w:rsid w:val="00594062"/>
  </w:style>
  <w:style w:type="paragraph" w:styleId="Caption">
    <w:name w:val="caption"/>
    <w:basedOn w:val="Normal"/>
    <w:next w:val="Normal"/>
    <w:unhideWhenUsed/>
    <w:qFormat/>
    <w:rsid w:val="0004070F"/>
    <w:pPr>
      <w:spacing w:after="200" w:line="240" w:lineRule="auto"/>
    </w:pPr>
    <w:rPr>
      <w:i/>
      <w:iCs/>
      <w:color w:val="44546A" w:themeColor="text2"/>
      <w:sz w:val="18"/>
      <w:szCs w:val="18"/>
      <w:lang w:val="pt-PT"/>
    </w:rPr>
  </w:style>
  <w:style w:type="paragraph" w:customStyle="1" w:styleId="Pa12">
    <w:name w:val="Pa12"/>
    <w:basedOn w:val="Normal"/>
    <w:next w:val="Normal"/>
    <w:uiPriority w:val="99"/>
    <w:rsid w:val="005F04FC"/>
    <w:pPr>
      <w:autoSpaceDE w:val="0"/>
      <w:autoSpaceDN w:val="0"/>
      <w:adjustRightInd w:val="0"/>
      <w:spacing w:after="0" w:line="200" w:lineRule="atLeast"/>
    </w:pPr>
    <w:rPr>
      <w:rFonts w:ascii="FZMBSQ+Palatino-Roman" w:hAnsi="FZMBSQ+Palatino-Roman"/>
      <w:sz w:val="24"/>
      <w:szCs w:val="24"/>
    </w:rPr>
  </w:style>
  <w:style w:type="character" w:customStyle="1" w:styleId="A00">
    <w:name w:val="A0"/>
    <w:uiPriority w:val="99"/>
    <w:rsid w:val="005F04FC"/>
    <w:rPr>
      <w:rFonts w:cs="OTYDOY+HelveticaNeue-LightExt"/>
      <w:color w:val="000000"/>
      <w:sz w:val="28"/>
      <w:szCs w:val="28"/>
    </w:rPr>
  </w:style>
  <w:style w:type="paragraph" w:customStyle="1" w:styleId="Pa13">
    <w:name w:val="Pa13"/>
    <w:basedOn w:val="Default"/>
    <w:next w:val="Default"/>
    <w:uiPriority w:val="99"/>
    <w:rsid w:val="005F04FC"/>
    <w:pPr>
      <w:spacing w:line="200" w:lineRule="atLeast"/>
    </w:pPr>
    <w:rPr>
      <w:rFonts w:ascii="FZMBSQ+Palatino-Roman" w:hAnsi="FZMBSQ+Palatino-Roman" w:cstheme="minorBidi"/>
      <w:color w:val="auto"/>
      <w:lang w:val="en-US"/>
    </w:rPr>
  </w:style>
  <w:style w:type="paragraph" w:customStyle="1" w:styleId="Pa16">
    <w:name w:val="Pa16"/>
    <w:basedOn w:val="Default"/>
    <w:next w:val="Default"/>
    <w:uiPriority w:val="99"/>
    <w:rsid w:val="005F04FC"/>
    <w:pPr>
      <w:spacing w:line="200" w:lineRule="atLeast"/>
    </w:pPr>
    <w:rPr>
      <w:rFonts w:ascii="FZMBSQ+Palatino-Roman" w:hAnsi="FZMBSQ+Palatino-Roman" w:cstheme="minorBidi"/>
      <w:color w:val="auto"/>
      <w:lang w:val="en-US"/>
    </w:rPr>
  </w:style>
  <w:style w:type="character" w:customStyle="1" w:styleId="st">
    <w:name w:val="st"/>
    <w:basedOn w:val="DefaultParagraphFont"/>
    <w:rsid w:val="005F04FC"/>
  </w:style>
  <w:style w:type="paragraph" w:customStyle="1" w:styleId="IEEEHeading1">
    <w:name w:val="IEEE Heading 1"/>
    <w:basedOn w:val="Normal"/>
    <w:next w:val="Normal"/>
    <w:rsid w:val="0036106A"/>
    <w:pPr>
      <w:numPr>
        <w:numId w:val="2"/>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paragraph" w:customStyle="1" w:styleId="IEEEReferenceItem">
    <w:name w:val="IEEE Reference Item"/>
    <w:basedOn w:val="Normal"/>
    <w:rsid w:val="0036106A"/>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customStyle="1" w:styleId="ng-scope">
    <w:name w:val="ng-scope"/>
    <w:basedOn w:val="DefaultParagraphFont"/>
    <w:rsid w:val="00C07B77"/>
  </w:style>
  <w:style w:type="character" w:customStyle="1" w:styleId="ng-binding">
    <w:name w:val="ng-binding"/>
    <w:basedOn w:val="DefaultParagraphFont"/>
    <w:rsid w:val="00C07B77"/>
  </w:style>
  <w:style w:type="character" w:customStyle="1" w:styleId="highlight">
    <w:name w:val="highlight"/>
    <w:basedOn w:val="DefaultParagraphFont"/>
    <w:rsid w:val="00C07B77"/>
  </w:style>
  <w:style w:type="paragraph" w:styleId="NormalIndent">
    <w:name w:val="Normal Indent"/>
    <w:basedOn w:val="Normal"/>
    <w:uiPriority w:val="99"/>
    <w:semiHidden/>
    <w:rsid w:val="00AA02E7"/>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table" w:customStyle="1" w:styleId="TableGrid1">
    <w:name w:val="Table Grid1"/>
    <w:basedOn w:val="TableNormal"/>
    <w:uiPriority w:val="59"/>
    <w:rsid w:val="00D764CA"/>
    <w:pPr>
      <w:spacing w:after="0" w:line="240" w:lineRule="auto"/>
      <w:jc w:val="center"/>
    </w:pPr>
    <w:rPr>
      <w:rFonts w:ascii="Calibri" w:eastAsia="Calibri"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jc w:val="center"/>
      </w:pPr>
      <w:rPr>
        <w:b/>
      </w:rPr>
    </w:tblStylePr>
  </w:style>
  <w:style w:type="character" w:styleId="SubtleReference">
    <w:name w:val="Subtle Reference"/>
    <w:uiPriority w:val="31"/>
    <w:qFormat/>
    <w:rsid w:val="00D764CA"/>
    <w:rPr>
      <w:b w:val="0"/>
      <w:sz w:val="18"/>
    </w:rPr>
  </w:style>
  <w:style w:type="paragraph" w:styleId="BodyTextIndent2">
    <w:name w:val="Body Text Indent 2"/>
    <w:basedOn w:val="Normal"/>
    <w:link w:val="BodyTextIndent2Char"/>
    <w:unhideWhenUsed/>
    <w:rsid w:val="004B28B5"/>
    <w:pPr>
      <w:spacing w:after="120" w:line="480" w:lineRule="auto"/>
      <w:ind w:left="360"/>
    </w:pPr>
  </w:style>
  <w:style w:type="character" w:customStyle="1" w:styleId="BodyTextIndent2Char">
    <w:name w:val="Body Text Indent 2 Char"/>
    <w:basedOn w:val="DefaultParagraphFont"/>
    <w:link w:val="BodyTextIndent2"/>
    <w:rsid w:val="004B28B5"/>
  </w:style>
  <w:style w:type="paragraph" w:customStyle="1" w:styleId="NormalJustified">
    <w:name w:val="Normal+Justified"/>
    <w:basedOn w:val="NormalWeb"/>
    <w:rsid w:val="006240FB"/>
    <w:pPr>
      <w:spacing w:before="100" w:beforeAutospacing="1" w:after="240" w:line="480" w:lineRule="auto"/>
      <w:jc w:val="both"/>
    </w:pPr>
    <w:rPr>
      <w:rFonts w:ascii="Times New Roman" w:hAnsi="Times New Roman"/>
      <w:color w:val="auto"/>
    </w:rPr>
  </w:style>
  <w:style w:type="paragraph" w:customStyle="1" w:styleId="AFFILIATIONS45">
    <w:name w:val="スタイル AFFILIATIONS + 右 :  4.5 字"/>
    <w:basedOn w:val="Normal"/>
    <w:rsid w:val="00AB4F24"/>
    <w:pPr>
      <w:widowControl w:val="0"/>
      <w:adjustRightInd w:val="0"/>
      <w:spacing w:after="0" w:line="240" w:lineRule="exact"/>
      <w:ind w:rightChars="450" w:right="450"/>
      <w:jc w:val="both"/>
    </w:pPr>
    <w:rPr>
      <w:rFonts w:ascii="Century" w:eastAsia="Times New Roman" w:hAnsi="Century" w:cs="MS Mincho"/>
      <w:i/>
      <w:iCs/>
      <w:kern w:val="2"/>
      <w:sz w:val="20"/>
      <w:szCs w:val="20"/>
      <w:lang w:eastAsia="ja-JP"/>
    </w:rPr>
  </w:style>
  <w:style w:type="paragraph" w:customStyle="1" w:styleId="MainText15151">
    <w:name w:val="スタイル スタイル スタイル スタイル MainText + 最初の行 :  1.5 字 + 最初の行 :  1.5 字 + 最初の...1"/>
    <w:basedOn w:val="Normal"/>
    <w:rsid w:val="00AB4F24"/>
    <w:pPr>
      <w:widowControl w:val="0"/>
      <w:spacing w:after="0" w:line="260" w:lineRule="exact"/>
      <w:ind w:firstLineChars="150" w:firstLine="150"/>
      <w:jc w:val="both"/>
    </w:pPr>
    <w:rPr>
      <w:rFonts w:ascii="Times New Roman" w:eastAsia="Times New Roman" w:hAnsi="Times New Roman" w:cs="MS Mincho"/>
      <w:kern w:val="2"/>
      <w:sz w:val="24"/>
      <w:szCs w:val="20"/>
      <w:lang w:eastAsia="ja-JP"/>
    </w:rPr>
  </w:style>
  <w:style w:type="character" w:customStyle="1" w:styleId="shorttext">
    <w:name w:val="short_text"/>
    <w:basedOn w:val="DefaultParagraphFont"/>
    <w:rsid w:val="00B838E1"/>
  </w:style>
  <w:style w:type="character" w:customStyle="1" w:styleId="NoSpacingChar">
    <w:name w:val="No Spacing Char"/>
    <w:basedOn w:val="DefaultParagraphFont"/>
    <w:link w:val="NoSpacing"/>
    <w:uiPriority w:val="1"/>
    <w:locked/>
    <w:rsid w:val="002B2122"/>
    <w:rPr>
      <w:rFonts w:ascii="Calibri" w:eastAsia="Calibri" w:hAnsi="Calibri" w:cs="Times New Roman"/>
    </w:rPr>
  </w:style>
  <w:style w:type="paragraph" w:customStyle="1" w:styleId="para">
    <w:name w:val="para"/>
    <w:basedOn w:val="Normal"/>
    <w:rsid w:val="00CD3E1C"/>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keyword">
    <w:name w:val="keyword"/>
    <w:basedOn w:val="DefaultParagraphFont"/>
    <w:rsid w:val="00CD3E1C"/>
  </w:style>
  <w:style w:type="character" w:customStyle="1" w:styleId="hlfld-title">
    <w:name w:val="hlfld-title"/>
    <w:rsid w:val="00CD3E1C"/>
  </w:style>
  <w:style w:type="paragraph" w:styleId="HTMLPreformatted">
    <w:name w:val="HTML Preformatted"/>
    <w:basedOn w:val="Normal"/>
    <w:link w:val="HTMLPreformattedChar"/>
    <w:uiPriority w:val="99"/>
    <w:unhideWhenUsed/>
    <w:rsid w:val="00CD3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fr-FR" w:eastAsia="fr-FR"/>
    </w:rPr>
  </w:style>
  <w:style w:type="character" w:customStyle="1" w:styleId="HTMLPreformattedChar">
    <w:name w:val="HTML Preformatted Char"/>
    <w:basedOn w:val="DefaultParagraphFont"/>
    <w:link w:val="HTMLPreformatted"/>
    <w:uiPriority w:val="99"/>
    <w:rsid w:val="00CD3E1C"/>
    <w:rPr>
      <w:rFonts w:ascii="Courier New" w:eastAsia="Times New Roman" w:hAnsi="Courier New" w:cs="Courier New"/>
      <w:sz w:val="20"/>
      <w:szCs w:val="20"/>
      <w:lang w:val="fr-FR" w:eastAsia="fr-FR"/>
    </w:rPr>
  </w:style>
  <w:style w:type="character" w:customStyle="1" w:styleId="A1">
    <w:name w:val="A1"/>
    <w:uiPriority w:val="99"/>
    <w:rsid w:val="0084562C"/>
    <w:rPr>
      <w:color w:val="211D1E"/>
      <w:sz w:val="14"/>
      <w:szCs w:val="14"/>
    </w:rPr>
  </w:style>
  <w:style w:type="table" w:customStyle="1" w:styleId="GridTable6Colorful-Accent212">
    <w:name w:val="Grid Table 6 Colorful - Accent 212"/>
    <w:basedOn w:val="TableNormal"/>
    <w:uiPriority w:val="51"/>
    <w:rsid w:val="0084562C"/>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213">
    <w:name w:val="Grid Table 6 Colorful - Accent 213"/>
    <w:basedOn w:val="TableNormal"/>
    <w:next w:val="TableNormal"/>
    <w:uiPriority w:val="51"/>
    <w:rsid w:val="0084562C"/>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PlainTable1">
    <w:name w:val="Plain Table 1"/>
    <w:basedOn w:val="TableNormal"/>
    <w:uiPriority w:val="41"/>
    <w:rsid w:val="009A1BD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6Colorful-Accent1">
    <w:name w:val="List Table 6 Colorful Accent 1"/>
    <w:basedOn w:val="TableNormal"/>
    <w:uiPriority w:val="51"/>
    <w:rsid w:val="009A1BDA"/>
    <w:pPr>
      <w:spacing w:after="0" w:line="240" w:lineRule="auto"/>
    </w:pPr>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Accent5">
    <w:name w:val="Grid Table 2 Accent 5"/>
    <w:basedOn w:val="TableNormal"/>
    <w:uiPriority w:val="47"/>
    <w:rsid w:val="009A1BDA"/>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9A1BDA"/>
    <w:pPr>
      <w:spacing w:after="0"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C2237575">
    <w:name w:val="SC.2.237575"/>
    <w:uiPriority w:val="99"/>
    <w:rsid w:val="00C95A17"/>
    <w:rPr>
      <w:rFonts w:cs="ACDOL G+ Times"/>
      <w:color w:val="000000"/>
      <w:sz w:val="22"/>
      <w:szCs w:val="22"/>
    </w:rPr>
  </w:style>
  <w:style w:type="character" w:customStyle="1" w:styleId="SC2237593">
    <w:name w:val="SC.2.237593"/>
    <w:uiPriority w:val="99"/>
    <w:rsid w:val="00096123"/>
    <w:rPr>
      <w:rFonts w:cs="ACDOL G+ Times"/>
      <w:color w:val="000000"/>
      <w:sz w:val="20"/>
      <w:szCs w:val="20"/>
    </w:rPr>
  </w:style>
  <w:style w:type="paragraph" w:styleId="PlainText">
    <w:name w:val="Plain Text"/>
    <w:basedOn w:val="Normal"/>
    <w:link w:val="PlainTextChar"/>
    <w:uiPriority w:val="99"/>
    <w:rsid w:val="00F52D31"/>
    <w:pPr>
      <w:widowControl w:val="0"/>
      <w:wordWrap w:val="0"/>
      <w:autoSpaceDE w:val="0"/>
      <w:autoSpaceDN w:val="0"/>
      <w:spacing w:after="0" w:line="240" w:lineRule="auto"/>
      <w:jc w:val="both"/>
    </w:pPr>
    <w:rPr>
      <w:rFonts w:ascii="Batang" w:eastAsia="Batang" w:hAnsi="Courier New" w:cs="Times New Roman"/>
      <w:kern w:val="2"/>
      <w:sz w:val="20"/>
      <w:szCs w:val="20"/>
      <w:lang w:eastAsia="ko-KR"/>
    </w:rPr>
  </w:style>
  <w:style w:type="character" w:customStyle="1" w:styleId="PlainTextChar">
    <w:name w:val="Plain Text Char"/>
    <w:basedOn w:val="DefaultParagraphFont"/>
    <w:link w:val="PlainText"/>
    <w:uiPriority w:val="99"/>
    <w:rsid w:val="00F52D31"/>
    <w:rPr>
      <w:rFonts w:ascii="Batang" w:eastAsia="Batang" w:hAnsi="Courier New" w:cs="Times New Roman"/>
      <w:kern w:val="2"/>
      <w:sz w:val="20"/>
      <w:szCs w:val="20"/>
      <w:lang w:eastAsia="ko-KR"/>
    </w:rPr>
  </w:style>
  <w:style w:type="paragraph" w:customStyle="1" w:styleId="TextBody">
    <w:name w:val="Text_Body"/>
    <w:basedOn w:val="Normal"/>
    <w:link w:val="TextBodyChar"/>
    <w:autoRedefine/>
    <w:qFormat/>
    <w:rsid w:val="00352C58"/>
    <w:pPr>
      <w:spacing w:after="0" w:line="240" w:lineRule="auto"/>
      <w:ind w:firstLine="426"/>
      <w:jc w:val="both"/>
    </w:pPr>
    <w:rPr>
      <w:rFonts w:asciiTheme="minorBidi" w:hAnsiTheme="minorBidi"/>
      <w:lang w:val="en-GB"/>
    </w:rPr>
  </w:style>
  <w:style w:type="character" w:customStyle="1" w:styleId="TextBodyChar">
    <w:name w:val="Text_Body Char"/>
    <w:basedOn w:val="DefaultParagraphFont"/>
    <w:link w:val="TextBody"/>
    <w:rsid w:val="00352C58"/>
    <w:rPr>
      <w:rFonts w:asciiTheme="minorBidi" w:hAnsiTheme="minorBidi"/>
      <w:lang w:val="en-GB"/>
    </w:rPr>
  </w:style>
  <w:style w:type="paragraph" w:customStyle="1" w:styleId="FigureCaption0">
    <w:name w:val="Figure Caption"/>
    <w:basedOn w:val="Normal"/>
    <w:link w:val="FigureCaptionChar"/>
    <w:qFormat/>
    <w:rsid w:val="00352C58"/>
    <w:pPr>
      <w:spacing w:after="240" w:line="240" w:lineRule="auto"/>
      <w:ind w:firstLine="426"/>
      <w:jc w:val="center"/>
    </w:pPr>
    <w:rPr>
      <w:rFonts w:asciiTheme="minorBidi" w:hAnsiTheme="minorBidi"/>
      <w:sz w:val="20"/>
      <w:szCs w:val="20"/>
      <w:lang w:val="en-GB"/>
    </w:rPr>
  </w:style>
  <w:style w:type="character" w:customStyle="1" w:styleId="FigureCaptionChar">
    <w:name w:val="Figure Caption Char"/>
    <w:basedOn w:val="DefaultParagraphFont"/>
    <w:link w:val="FigureCaption0"/>
    <w:rsid w:val="00352C58"/>
    <w:rPr>
      <w:rFonts w:asciiTheme="minorBidi" w:hAnsiTheme="minorBidi"/>
      <w:sz w:val="20"/>
      <w:szCs w:val="20"/>
      <w:lang w:val="en-GB"/>
    </w:rPr>
  </w:style>
  <w:style w:type="paragraph" w:customStyle="1" w:styleId="Els-table-text">
    <w:name w:val="Els-table-text"/>
    <w:rsid w:val="00352C58"/>
    <w:pPr>
      <w:spacing w:after="80" w:line="200" w:lineRule="exact"/>
    </w:pPr>
    <w:rPr>
      <w:rFonts w:ascii="Times New Roman" w:eastAsia="SimSun" w:hAnsi="Times New Roman" w:cs="Times New Roman"/>
      <w:sz w:val="16"/>
      <w:szCs w:val="20"/>
    </w:rPr>
  </w:style>
  <w:style w:type="table" w:customStyle="1" w:styleId="PlainTable31">
    <w:name w:val="Plain Table 31"/>
    <w:basedOn w:val="TableNormal"/>
    <w:uiPriority w:val="43"/>
    <w:rsid w:val="00352C58"/>
    <w:pPr>
      <w:spacing w:after="0" w:line="240" w:lineRule="auto"/>
    </w:pPr>
    <w:rPr>
      <w:lang w:val="id-ID"/>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ReferencesChar">
    <w:name w:val="References Char"/>
    <w:basedOn w:val="TextBodyChar"/>
    <w:link w:val="References0"/>
    <w:rsid w:val="00352C58"/>
    <w:rPr>
      <w:rFonts w:ascii="Times New Roman" w:eastAsia="Times New Roman" w:hAnsi="Times New Roman" w:cs="Times New Roman"/>
      <w:sz w:val="18"/>
      <w:szCs w:val="20"/>
      <w:lang w:val="en-GB"/>
    </w:rPr>
  </w:style>
  <w:style w:type="character" w:customStyle="1" w:styleId="atn">
    <w:name w:val="atn"/>
    <w:basedOn w:val="DefaultParagraphFont"/>
    <w:uiPriority w:val="99"/>
    <w:rsid w:val="007B24FA"/>
    <w:rPr>
      <w:rFonts w:cs="Times New Roman"/>
    </w:rPr>
  </w:style>
  <w:style w:type="paragraph" w:customStyle="1" w:styleId="Paragraphedeliste1">
    <w:name w:val="Paragraphe de liste1"/>
    <w:basedOn w:val="Normal"/>
    <w:uiPriority w:val="99"/>
    <w:rsid w:val="007B24FA"/>
    <w:pPr>
      <w:spacing w:after="200" w:line="276" w:lineRule="auto"/>
      <w:ind w:left="720"/>
      <w:contextualSpacing/>
    </w:pPr>
    <w:rPr>
      <w:rFonts w:ascii="Calibri" w:eastAsia="Times New Roman" w:hAnsi="Calibri" w:cs="Arial"/>
      <w:lang w:val="en-GB"/>
    </w:rPr>
  </w:style>
  <w:style w:type="table" w:customStyle="1" w:styleId="Ombrageclair1">
    <w:name w:val="Ombrage clair1"/>
    <w:uiPriority w:val="99"/>
    <w:rsid w:val="007B24FA"/>
    <w:pPr>
      <w:spacing w:after="0" w:line="240" w:lineRule="auto"/>
    </w:pPr>
    <w:rPr>
      <w:rFonts w:ascii="Calibri" w:eastAsia="Calibri" w:hAnsi="Calibri" w:cs="Arial"/>
      <w:color w:val="000000"/>
      <w:sz w:val="20"/>
      <w:szCs w:val="20"/>
      <w:lang w:val="fr-FR" w:eastAsia="fr-F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CarCar2">
    <w:name w:val="Car Car2"/>
    <w:basedOn w:val="DefaultParagraphFont"/>
    <w:uiPriority w:val="99"/>
    <w:rsid w:val="007B24FA"/>
    <w:rPr>
      <w:rFonts w:cs="Times New Roman"/>
    </w:rPr>
  </w:style>
  <w:style w:type="character" w:customStyle="1" w:styleId="CarCar1">
    <w:name w:val="Car Car1"/>
    <w:basedOn w:val="DefaultParagraphFont"/>
    <w:uiPriority w:val="99"/>
    <w:rsid w:val="007B24FA"/>
    <w:rPr>
      <w:rFonts w:cs="Times New Roman"/>
    </w:rPr>
  </w:style>
  <w:style w:type="character" w:customStyle="1" w:styleId="TitleChar1">
    <w:name w:val="Title Char1"/>
    <w:uiPriority w:val="10"/>
    <w:locked/>
    <w:rsid w:val="007B24FA"/>
    <w:rPr>
      <w:rFonts w:ascii="Cambria" w:hAnsi="Cambria"/>
      <w:color w:val="17365D"/>
      <w:spacing w:val="5"/>
      <w:kern w:val="28"/>
      <w:sz w:val="52"/>
    </w:rPr>
  </w:style>
  <w:style w:type="character" w:customStyle="1" w:styleId="Heading1Char1">
    <w:name w:val="Heading 1 Char1"/>
    <w:uiPriority w:val="9"/>
    <w:locked/>
    <w:rsid w:val="007B24FA"/>
    <w:rPr>
      <w:rFonts w:ascii="Cambria" w:hAnsi="Cambria"/>
      <w:b/>
      <w:color w:val="365F91"/>
      <w:sz w:val="28"/>
    </w:rPr>
  </w:style>
  <w:style w:type="character" w:customStyle="1" w:styleId="A2">
    <w:name w:val="A2"/>
    <w:uiPriority w:val="99"/>
    <w:rsid w:val="007B24FA"/>
    <w:rPr>
      <w:color w:val="000000"/>
      <w:sz w:val="18"/>
    </w:rPr>
  </w:style>
  <w:style w:type="character" w:customStyle="1" w:styleId="citationvolume">
    <w:name w:val="citation_volume"/>
    <w:basedOn w:val="DefaultParagraphFont"/>
    <w:rsid w:val="007B24FA"/>
    <w:rPr>
      <w:rFonts w:cs="Times New Roman"/>
    </w:rPr>
  </w:style>
  <w:style w:type="character" w:customStyle="1" w:styleId="fontstyle01">
    <w:name w:val="fontstyle01"/>
    <w:rsid w:val="007B64E9"/>
    <w:rPr>
      <w:rFonts w:ascii="TimesNewRomanPSMT" w:hAnsi="TimesNewRomanPSMT" w:hint="default"/>
      <w:b w:val="0"/>
      <w:bCs w:val="0"/>
      <w:i w:val="0"/>
      <w:iCs w:val="0"/>
      <w:color w:val="000000"/>
      <w:sz w:val="22"/>
      <w:szCs w:val="22"/>
    </w:rPr>
  </w:style>
  <w:style w:type="table" w:styleId="TableGridLight">
    <w:name w:val="Grid Table Light"/>
    <w:basedOn w:val="TableNormal"/>
    <w:uiPriority w:val="40"/>
    <w:rsid w:val="0017379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ystrantokenword">
    <w:name w:val="systran_token_word"/>
    <w:basedOn w:val="DefaultParagraphFont"/>
    <w:rsid w:val="00EE64E2"/>
  </w:style>
  <w:style w:type="paragraph" w:customStyle="1" w:styleId="Firstparagraph">
    <w:name w:val="First paragraph"/>
    <w:basedOn w:val="Normal"/>
    <w:next w:val="Normal"/>
    <w:rsid w:val="00D81F7B"/>
    <w:pPr>
      <w:overflowPunct w:val="0"/>
      <w:autoSpaceDE w:val="0"/>
      <w:autoSpaceDN w:val="0"/>
      <w:adjustRightInd w:val="0"/>
      <w:spacing w:after="0" w:line="260" w:lineRule="exact"/>
      <w:jc w:val="both"/>
      <w:textAlignment w:val="baseline"/>
    </w:pPr>
    <w:rPr>
      <w:rFonts w:ascii="Times New Roman" w:eastAsia="SimSun" w:hAnsi="Times New Roman" w:cs="Times New Roman"/>
      <w:sz w:val="24"/>
      <w:szCs w:val="20"/>
    </w:rPr>
  </w:style>
  <w:style w:type="paragraph" w:customStyle="1" w:styleId="Tablecaption">
    <w:name w:val="Table caption"/>
    <w:basedOn w:val="Normal"/>
    <w:next w:val="Normal"/>
    <w:rsid w:val="008C1833"/>
    <w:pPr>
      <w:overflowPunct w:val="0"/>
      <w:autoSpaceDE w:val="0"/>
      <w:autoSpaceDN w:val="0"/>
      <w:adjustRightInd w:val="0"/>
      <w:spacing w:after="0" w:line="220" w:lineRule="exact"/>
      <w:jc w:val="both"/>
      <w:textAlignment w:val="baseline"/>
    </w:pPr>
    <w:rPr>
      <w:rFonts w:ascii="Times New Roman" w:eastAsia="SimSun" w:hAnsi="Times New Roman" w:cs="Times New Roman"/>
      <w:sz w:val="20"/>
      <w:szCs w:val="20"/>
    </w:rPr>
  </w:style>
  <w:style w:type="paragraph" w:customStyle="1" w:styleId="Tabletext">
    <w:name w:val="Table text"/>
    <w:basedOn w:val="Normal"/>
    <w:rsid w:val="008C1833"/>
    <w:pPr>
      <w:overflowPunct w:val="0"/>
      <w:autoSpaceDE w:val="0"/>
      <w:autoSpaceDN w:val="0"/>
      <w:adjustRightInd w:val="0"/>
      <w:spacing w:after="0" w:line="220" w:lineRule="exact"/>
      <w:textAlignment w:val="baseline"/>
    </w:pPr>
    <w:rPr>
      <w:rFonts w:ascii="Times New Roman" w:eastAsia="SimSun" w:hAnsi="Times New Roman" w:cs="Times New Roman"/>
      <w:sz w:val="20"/>
      <w:szCs w:val="20"/>
    </w:rPr>
  </w:style>
  <w:style w:type="paragraph" w:customStyle="1" w:styleId="bulletlist">
    <w:name w:val="bullet list"/>
    <w:basedOn w:val="BodyText"/>
    <w:rsid w:val="007E4677"/>
    <w:pPr>
      <w:numPr>
        <w:numId w:val="3"/>
      </w:numPr>
      <w:spacing w:line="228" w:lineRule="auto"/>
      <w:jc w:val="both"/>
    </w:pPr>
    <w:rPr>
      <w:rFonts w:ascii="Times New Roman" w:eastAsia="SimSun" w:hAnsi="Times New Roman" w:cs="Times New Roman"/>
      <w:spacing w:val="-1"/>
      <w:sz w:val="20"/>
      <w:szCs w:val="20"/>
    </w:rPr>
  </w:style>
  <w:style w:type="paragraph" w:customStyle="1" w:styleId="tablehead">
    <w:name w:val="table head"/>
    <w:uiPriority w:val="99"/>
    <w:rsid w:val="007E4677"/>
    <w:pPr>
      <w:numPr>
        <w:numId w:val="4"/>
      </w:numPr>
      <w:spacing w:before="240" w:after="120" w:line="216" w:lineRule="auto"/>
      <w:jc w:val="center"/>
    </w:pPr>
    <w:rPr>
      <w:rFonts w:ascii="Times New Roman" w:eastAsia="SimSun" w:hAnsi="Times New Roman" w:cs="Times New Roman"/>
      <w:smallCaps/>
      <w:noProof/>
      <w:sz w:val="16"/>
      <w:szCs w:val="16"/>
    </w:rPr>
  </w:style>
  <w:style w:type="paragraph" w:customStyle="1" w:styleId="references">
    <w:name w:val="references"/>
    <w:uiPriority w:val="99"/>
    <w:rsid w:val="007E4677"/>
    <w:pPr>
      <w:numPr>
        <w:numId w:val="5"/>
      </w:numPr>
      <w:spacing w:after="50" w:line="180" w:lineRule="exact"/>
      <w:jc w:val="both"/>
    </w:pPr>
    <w:rPr>
      <w:rFonts w:ascii="Times New Roman" w:eastAsia="MS Mincho" w:hAnsi="Times New Roman" w:cs="Times New Roman"/>
      <w:noProof/>
      <w:sz w:val="16"/>
      <w:szCs w:val="16"/>
    </w:rPr>
  </w:style>
  <w:style w:type="paragraph" w:customStyle="1" w:styleId="PARAGRAPH">
    <w:name w:val="PARAGRAPH"/>
    <w:basedOn w:val="Normal"/>
    <w:rsid w:val="00B46CFF"/>
    <w:pPr>
      <w:widowControl w:val="0"/>
      <w:spacing w:after="0" w:line="230" w:lineRule="exact"/>
      <w:ind w:firstLine="240"/>
      <w:jc w:val="both"/>
    </w:pPr>
    <w:rPr>
      <w:rFonts w:ascii="Palatino" w:eastAsia="Times New Roman" w:hAnsi="Palatino" w:cs="Times New Roman"/>
      <w:kern w:val="16"/>
      <w:sz w:val="19"/>
      <w:szCs w:val="20"/>
    </w:rPr>
  </w:style>
  <w:style w:type="paragraph" w:customStyle="1" w:styleId="sectiontitle1">
    <w:name w:val="sectiontitle"/>
    <w:basedOn w:val="Normal"/>
    <w:rsid w:val="008476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
    <w:name w:val="table"/>
    <w:basedOn w:val="Normal"/>
    <w:rsid w:val="008476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ymbol">
    <w:name w:val="symbol"/>
    <w:basedOn w:val="DefaultParagraphFont"/>
    <w:rsid w:val="0084762F"/>
  </w:style>
  <w:style w:type="paragraph" w:customStyle="1" w:styleId="norm2">
    <w:name w:val="norm2"/>
    <w:basedOn w:val="Normal"/>
    <w:rsid w:val="0084762F"/>
    <w:pPr>
      <w:spacing w:before="120" w:after="120" w:line="240" w:lineRule="auto"/>
      <w:jc w:val="lowKashida"/>
    </w:pPr>
    <w:rPr>
      <w:rFonts w:ascii="Times New Roman" w:eastAsia="Times New Roman" w:hAnsi="Times New Roman" w:cs="Times New Roman"/>
      <w:sz w:val="24"/>
      <w:szCs w:val="20"/>
    </w:rPr>
  </w:style>
  <w:style w:type="character" w:customStyle="1" w:styleId="reference-text">
    <w:name w:val="reference-text"/>
    <w:basedOn w:val="DefaultParagraphFont"/>
    <w:rsid w:val="00E0308C"/>
  </w:style>
  <w:style w:type="table" w:customStyle="1" w:styleId="GridTable1Light-Accent31">
    <w:name w:val="Grid Table 1 Light - Accent 31"/>
    <w:basedOn w:val="TableNormal"/>
    <w:uiPriority w:val="46"/>
    <w:rsid w:val="0065515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Els-body-text">
    <w:name w:val="Els-body-text"/>
    <w:rsid w:val="003825D1"/>
    <w:pPr>
      <w:spacing w:after="0" w:line="240" w:lineRule="exact"/>
      <w:ind w:firstLine="238"/>
      <w:jc w:val="both"/>
    </w:pPr>
    <w:rPr>
      <w:rFonts w:ascii="Times New Roman" w:eastAsia="SimSun" w:hAnsi="Times New Roman" w:cs="Times New Roman"/>
      <w:sz w:val="20"/>
      <w:szCs w:val="20"/>
    </w:rPr>
  </w:style>
  <w:style w:type="paragraph" w:customStyle="1" w:styleId="Els-caption">
    <w:name w:val="Els-caption"/>
    <w:rsid w:val="003825D1"/>
    <w:pPr>
      <w:keepLines/>
      <w:spacing w:before="200" w:after="240" w:line="200" w:lineRule="exact"/>
    </w:pPr>
    <w:rPr>
      <w:rFonts w:ascii="Times New Roman" w:eastAsia="SimSun" w:hAnsi="Times New Roman" w:cs="Times New Roman"/>
      <w:sz w:val="16"/>
      <w:szCs w:val="20"/>
    </w:rPr>
  </w:style>
  <w:style w:type="paragraph" w:customStyle="1" w:styleId="pp">
    <w:name w:val="pp"/>
    <w:basedOn w:val="Text"/>
    <w:link w:val="ppChar"/>
    <w:qFormat/>
    <w:rsid w:val="00AE1019"/>
    <w:pPr>
      <w:suppressAutoHyphens/>
      <w:autoSpaceDE w:val="0"/>
      <w:ind w:firstLine="144"/>
    </w:pPr>
  </w:style>
  <w:style w:type="character" w:customStyle="1" w:styleId="TextChar">
    <w:name w:val="Text Char"/>
    <w:basedOn w:val="DefaultParagraphFont"/>
    <w:link w:val="Text"/>
    <w:rsid w:val="00AE1019"/>
    <w:rPr>
      <w:rFonts w:ascii="Times New Roman" w:eastAsia="Times New Roman" w:hAnsi="Times New Roman" w:cs="Times New Roman"/>
      <w:sz w:val="20"/>
      <w:szCs w:val="20"/>
    </w:rPr>
  </w:style>
  <w:style w:type="character" w:customStyle="1" w:styleId="ppChar">
    <w:name w:val="pp Char"/>
    <w:basedOn w:val="TextChar"/>
    <w:link w:val="pp"/>
    <w:rsid w:val="00AE1019"/>
    <w:rPr>
      <w:rFonts w:ascii="Times New Roman" w:eastAsia="Times New Roman" w:hAnsi="Times New Roman" w:cs="Times New Roman"/>
      <w:sz w:val="20"/>
      <w:szCs w:val="20"/>
    </w:rPr>
  </w:style>
  <w:style w:type="paragraph" w:customStyle="1" w:styleId="Heading61">
    <w:name w:val="Heading 61"/>
    <w:basedOn w:val="Normal"/>
    <w:next w:val="Normal"/>
    <w:link w:val="Heading6Char1"/>
    <w:uiPriority w:val="99"/>
    <w:unhideWhenUsed/>
    <w:qFormat/>
    <w:rsid w:val="00F1610F"/>
    <w:pPr>
      <w:keepNext/>
      <w:keepLines/>
      <w:numPr>
        <w:ilvl w:val="5"/>
        <w:numId w:val="10"/>
      </w:numPr>
      <w:spacing w:before="40" w:after="0" w:line="276" w:lineRule="auto"/>
      <w:ind w:left="0" w:firstLine="0"/>
      <w:outlineLvl w:val="5"/>
    </w:pPr>
    <w:rPr>
      <w:rFonts w:ascii="Cambria" w:eastAsia="Times New Roman" w:hAnsi="Cambria" w:cs="Times New Roman"/>
      <w:color w:val="243F60"/>
    </w:rPr>
  </w:style>
  <w:style w:type="numbering" w:customStyle="1" w:styleId="NoList1">
    <w:name w:val="No List1"/>
    <w:next w:val="NoList"/>
    <w:uiPriority w:val="99"/>
    <w:semiHidden/>
    <w:unhideWhenUsed/>
    <w:rsid w:val="00F1610F"/>
  </w:style>
  <w:style w:type="table" w:customStyle="1" w:styleId="TableGrid2">
    <w:name w:val="Table Grid2"/>
    <w:basedOn w:val="TableNormal"/>
    <w:next w:val="TableGrid"/>
    <w:uiPriority w:val="59"/>
    <w:rsid w:val="00F16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610F"/>
  </w:style>
  <w:style w:type="paragraph" w:customStyle="1" w:styleId="IEEEParagraph">
    <w:name w:val="IEEE Paragraph"/>
    <w:basedOn w:val="Normal"/>
    <w:link w:val="IEEEParagraphChar"/>
    <w:rsid w:val="00F1610F"/>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basedOn w:val="DefaultParagraphFont"/>
    <w:link w:val="IEEEParagraph"/>
    <w:rsid w:val="00F1610F"/>
    <w:rPr>
      <w:rFonts w:ascii="Times New Roman" w:eastAsia="SimSun" w:hAnsi="Times New Roman" w:cs="Times New Roman"/>
      <w:sz w:val="20"/>
      <w:szCs w:val="24"/>
      <w:lang w:val="en-AU" w:eastAsia="zh-CN"/>
    </w:rPr>
  </w:style>
  <w:style w:type="paragraph" w:customStyle="1" w:styleId="IEEEAuthorName">
    <w:name w:val="IEEE Author Name"/>
    <w:basedOn w:val="Normal"/>
    <w:next w:val="Normal"/>
    <w:rsid w:val="00F1610F"/>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table" w:customStyle="1" w:styleId="TableGrid4">
    <w:name w:val="Table Grid4"/>
    <w:basedOn w:val="TableNormal"/>
    <w:next w:val="TableGrid"/>
    <w:uiPriority w:val="59"/>
    <w:rsid w:val="00F1610F"/>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1610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1610F"/>
  </w:style>
  <w:style w:type="table" w:customStyle="1" w:styleId="TableGrid6">
    <w:name w:val="Table Grid6"/>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F1610F"/>
    <w:pPr>
      <w:spacing w:after="0" w:line="240" w:lineRule="auto"/>
    </w:pPr>
    <w:rPr>
      <w:rFonts w:ascii="Calibri" w:eastAsia="Calibri" w:hAnsi="Calibri"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F1610F"/>
    <w:pPr>
      <w:bidi/>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dyTextJustifiedLinespacingMultiple095li">
    <w:name w:val="Style Body Text + Justified Line spacing:  Multiple 0.95 li"/>
    <w:basedOn w:val="Normal"/>
    <w:link w:val="StyleBodyTextJustifiedLinespacingMultiple095liChar"/>
    <w:rsid w:val="00F1610F"/>
    <w:pPr>
      <w:numPr>
        <w:numId w:val="6"/>
      </w:numPr>
      <w:spacing w:after="0" w:line="240" w:lineRule="auto"/>
    </w:pPr>
    <w:rPr>
      <w:rFonts w:ascii="Times New Roman" w:eastAsia="SimSun" w:hAnsi="Times New Roman" w:cs="Times New Roman"/>
      <w:sz w:val="24"/>
      <w:szCs w:val="24"/>
    </w:rPr>
  </w:style>
  <w:style w:type="character" w:customStyle="1" w:styleId="StyleBodyTextJustifiedLinespacingMultiple095liChar">
    <w:name w:val="Style Body Text + Justified Line spacing:  Multiple 0.95 li Char"/>
    <w:link w:val="StyleBodyTextJustifiedLinespacingMultiple095li"/>
    <w:rsid w:val="00F1610F"/>
    <w:rPr>
      <w:rFonts w:ascii="Times New Roman" w:eastAsia="SimSun" w:hAnsi="Times New Roman" w:cs="Times New Roman"/>
      <w:sz w:val="24"/>
      <w:szCs w:val="24"/>
    </w:rPr>
  </w:style>
  <w:style w:type="paragraph" w:customStyle="1" w:styleId="StyleJustifiedBefore12pt">
    <w:name w:val="Style Justified Before:  12 pt"/>
    <w:basedOn w:val="Normal"/>
    <w:rsid w:val="00F1610F"/>
    <w:pPr>
      <w:numPr>
        <w:numId w:val="7"/>
      </w:numPr>
      <w:spacing w:after="0" w:line="360" w:lineRule="auto"/>
      <w:jc w:val="both"/>
    </w:pPr>
    <w:rPr>
      <w:rFonts w:ascii="Times New Roman" w:eastAsia="SimSun" w:hAnsi="Times New Roman" w:cs="Times New Roman"/>
      <w:sz w:val="20"/>
      <w:szCs w:val="20"/>
    </w:rPr>
  </w:style>
  <w:style w:type="paragraph" w:customStyle="1" w:styleId="ColorfulList-Accent11">
    <w:name w:val="Colorful List - Accent 11"/>
    <w:basedOn w:val="Normal"/>
    <w:qFormat/>
    <w:rsid w:val="00F1610F"/>
    <w:pPr>
      <w:spacing w:after="0" w:line="240" w:lineRule="auto"/>
      <w:ind w:firstLineChars="200" w:firstLine="420"/>
      <w:jc w:val="center"/>
    </w:pPr>
    <w:rPr>
      <w:rFonts w:ascii="Times New Roman" w:eastAsia="SimSun" w:hAnsi="Times New Roman" w:cs="Times New Roman"/>
      <w:sz w:val="20"/>
      <w:szCs w:val="20"/>
    </w:rPr>
  </w:style>
  <w:style w:type="paragraph" w:customStyle="1" w:styleId="tablecolsubhead">
    <w:name w:val="table col subhead"/>
    <w:basedOn w:val="Normal"/>
    <w:uiPriority w:val="99"/>
    <w:rsid w:val="00F1610F"/>
    <w:pPr>
      <w:spacing w:after="0" w:line="240" w:lineRule="auto"/>
      <w:jc w:val="center"/>
    </w:pPr>
    <w:rPr>
      <w:rFonts w:ascii="Times New Roman" w:eastAsia="SimSun" w:hAnsi="Times New Roman" w:cs="Times New Roman"/>
      <w:b/>
      <w:bCs/>
      <w:i/>
      <w:iCs/>
      <w:sz w:val="15"/>
      <w:szCs w:val="15"/>
    </w:rPr>
  </w:style>
  <w:style w:type="paragraph" w:customStyle="1" w:styleId="tablecolhead">
    <w:name w:val="table col head"/>
    <w:basedOn w:val="Normal"/>
    <w:uiPriority w:val="99"/>
    <w:rsid w:val="00F1610F"/>
    <w:pPr>
      <w:spacing w:after="0" w:line="240" w:lineRule="auto"/>
      <w:jc w:val="center"/>
    </w:pPr>
    <w:rPr>
      <w:rFonts w:ascii="Times New Roman" w:eastAsia="SimSun" w:hAnsi="Times New Roman" w:cs="Times New Roman"/>
      <w:b/>
      <w:bCs/>
      <w:sz w:val="16"/>
      <w:szCs w:val="16"/>
    </w:rPr>
  </w:style>
  <w:style w:type="paragraph" w:customStyle="1" w:styleId="1Char">
    <w:name w:val="1 Char"/>
    <w:basedOn w:val="Normal"/>
    <w:autoRedefine/>
    <w:rsid w:val="00F1610F"/>
    <w:pPr>
      <w:widowControl w:val="0"/>
      <w:tabs>
        <w:tab w:val="num" w:pos="360"/>
      </w:tabs>
      <w:spacing w:after="0" w:line="240" w:lineRule="auto"/>
      <w:jc w:val="both"/>
    </w:pPr>
    <w:rPr>
      <w:rFonts w:ascii="Times New Roman" w:eastAsia="SimSun" w:hAnsi="Times New Roman" w:cs="Times New Roman"/>
      <w:kern w:val="2"/>
      <w:sz w:val="24"/>
      <w:szCs w:val="24"/>
      <w:lang w:eastAsia="zh-CN"/>
    </w:rPr>
  </w:style>
  <w:style w:type="paragraph" w:customStyle="1" w:styleId="sponsors">
    <w:name w:val="sponsors"/>
    <w:rsid w:val="00F1610F"/>
    <w:pPr>
      <w:framePr w:wrap="auto" w:hAnchor="text" w:x="615" w:y="2239"/>
      <w:pBdr>
        <w:top w:val="single" w:sz="4" w:space="2" w:color="auto"/>
      </w:pBdr>
      <w:spacing w:after="0" w:line="240" w:lineRule="auto"/>
      <w:ind w:firstLine="288"/>
    </w:pPr>
    <w:rPr>
      <w:rFonts w:ascii="Times New Roman" w:eastAsia="SimSun" w:hAnsi="Times New Roman" w:cs="Times New Roman"/>
      <w:sz w:val="16"/>
      <w:szCs w:val="16"/>
    </w:rPr>
  </w:style>
  <w:style w:type="paragraph" w:customStyle="1" w:styleId="figurecaption">
    <w:name w:val="figure caption"/>
    <w:uiPriority w:val="99"/>
    <w:rsid w:val="00F1610F"/>
    <w:pPr>
      <w:numPr>
        <w:numId w:val="8"/>
      </w:numPr>
      <w:spacing w:before="80" w:after="200" w:line="240" w:lineRule="auto"/>
      <w:jc w:val="center"/>
    </w:pPr>
    <w:rPr>
      <w:rFonts w:ascii="Times New Roman" w:eastAsia="SimSun" w:hAnsi="Times New Roman" w:cs="Times New Roman"/>
      <w:noProof/>
      <w:sz w:val="16"/>
      <w:szCs w:val="16"/>
    </w:rPr>
  </w:style>
  <w:style w:type="paragraph" w:customStyle="1" w:styleId="CM2">
    <w:name w:val="CM2"/>
    <w:basedOn w:val="Default"/>
    <w:next w:val="Default"/>
    <w:rsid w:val="00F1610F"/>
    <w:pPr>
      <w:widowControl w:val="0"/>
    </w:pPr>
    <w:rPr>
      <w:rFonts w:ascii="Arial" w:eastAsia="SimSun" w:hAnsi="Arial"/>
      <w:color w:val="auto"/>
      <w:lang w:val="en-US" w:bidi="ar-LB"/>
    </w:rPr>
  </w:style>
  <w:style w:type="paragraph" w:customStyle="1" w:styleId="CM24">
    <w:name w:val="CM24"/>
    <w:basedOn w:val="Default"/>
    <w:next w:val="Default"/>
    <w:rsid w:val="00F1610F"/>
    <w:pPr>
      <w:widowControl w:val="0"/>
    </w:pPr>
    <w:rPr>
      <w:rFonts w:ascii="Arial" w:eastAsia="SimSun" w:hAnsi="Arial"/>
      <w:color w:val="auto"/>
      <w:lang w:val="en-US" w:bidi="ar-LB"/>
    </w:rPr>
  </w:style>
  <w:style w:type="paragraph" w:customStyle="1" w:styleId="CM20">
    <w:name w:val="CM20"/>
    <w:basedOn w:val="Default"/>
    <w:next w:val="Default"/>
    <w:rsid w:val="00F1610F"/>
    <w:pPr>
      <w:widowControl w:val="0"/>
    </w:pPr>
    <w:rPr>
      <w:rFonts w:ascii="Arial" w:eastAsia="SimSun" w:hAnsi="Arial"/>
      <w:color w:val="auto"/>
      <w:lang w:val="en-US" w:bidi="ar-LB"/>
    </w:rPr>
  </w:style>
  <w:style w:type="paragraph" w:customStyle="1" w:styleId="CM4">
    <w:name w:val="CM4"/>
    <w:basedOn w:val="Default"/>
    <w:next w:val="Default"/>
    <w:rsid w:val="00F1610F"/>
    <w:pPr>
      <w:widowControl w:val="0"/>
      <w:spacing w:line="520" w:lineRule="atLeast"/>
    </w:pPr>
    <w:rPr>
      <w:rFonts w:ascii="Arial" w:eastAsia="SimSun" w:hAnsi="Arial"/>
      <w:color w:val="auto"/>
      <w:lang w:val="en-US" w:bidi="ar-LB"/>
    </w:rPr>
  </w:style>
  <w:style w:type="paragraph" w:customStyle="1" w:styleId="CM6">
    <w:name w:val="CM6"/>
    <w:basedOn w:val="Default"/>
    <w:next w:val="Default"/>
    <w:rsid w:val="00F1610F"/>
    <w:pPr>
      <w:widowControl w:val="0"/>
      <w:spacing w:line="520" w:lineRule="atLeast"/>
    </w:pPr>
    <w:rPr>
      <w:rFonts w:ascii="Arial" w:eastAsia="SimSun" w:hAnsi="Arial"/>
      <w:color w:val="auto"/>
      <w:lang w:val="en-US" w:bidi="ar-LB"/>
    </w:rPr>
  </w:style>
  <w:style w:type="paragraph" w:customStyle="1" w:styleId="CM19">
    <w:name w:val="CM19"/>
    <w:basedOn w:val="Default"/>
    <w:next w:val="Default"/>
    <w:rsid w:val="00F1610F"/>
    <w:pPr>
      <w:widowControl w:val="0"/>
    </w:pPr>
    <w:rPr>
      <w:rFonts w:ascii="Arial" w:eastAsia="SimSun" w:hAnsi="Arial"/>
      <w:color w:val="auto"/>
      <w:lang w:val="en-US" w:bidi="ar-LB"/>
    </w:rPr>
  </w:style>
  <w:style w:type="paragraph" w:customStyle="1" w:styleId="CM7">
    <w:name w:val="CM7"/>
    <w:basedOn w:val="Default"/>
    <w:next w:val="Default"/>
    <w:rsid w:val="00F1610F"/>
    <w:pPr>
      <w:widowControl w:val="0"/>
      <w:spacing w:line="520" w:lineRule="atLeast"/>
    </w:pPr>
    <w:rPr>
      <w:rFonts w:ascii="Arial" w:eastAsia="SimSun" w:hAnsi="Arial"/>
      <w:color w:val="auto"/>
      <w:lang w:val="en-US" w:bidi="ar-LB"/>
    </w:rPr>
  </w:style>
  <w:style w:type="paragraph" w:customStyle="1" w:styleId="CM22">
    <w:name w:val="CM22"/>
    <w:basedOn w:val="Default"/>
    <w:next w:val="Default"/>
    <w:rsid w:val="00F1610F"/>
    <w:pPr>
      <w:widowControl w:val="0"/>
    </w:pPr>
    <w:rPr>
      <w:rFonts w:ascii="Arial" w:eastAsia="SimSun" w:hAnsi="Arial"/>
      <w:color w:val="auto"/>
      <w:lang w:val="en-US" w:bidi="ar-LB"/>
    </w:rPr>
  </w:style>
  <w:style w:type="table" w:styleId="TableSimple1">
    <w:name w:val="Table Simple 1"/>
    <w:basedOn w:val="TableNormal"/>
    <w:rsid w:val="00F1610F"/>
    <w:pPr>
      <w:spacing w:after="0" w:line="240" w:lineRule="auto"/>
    </w:pPr>
    <w:rPr>
      <w:rFonts w:ascii="Times New Roman" w:eastAsia="SimSu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CM3">
    <w:name w:val="CM3"/>
    <w:basedOn w:val="Default"/>
    <w:next w:val="Default"/>
    <w:rsid w:val="00F1610F"/>
    <w:pPr>
      <w:widowControl w:val="0"/>
    </w:pPr>
    <w:rPr>
      <w:rFonts w:ascii="Arial" w:eastAsia="SimSun" w:hAnsi="Arial"/>
      <w:color w:val="auto"/>
      <w:lang w:val="en-US" w:bidi="ar-LB"/>
    </w:rPr>
  </w:style>
  <w:style w:type="paragraph" w:customStyle="1" w:styleId="CM21">
    <w:name w:val="CM21"/>
    <w:basedOn w:val="Default"/>
    <w:next w:val="Default"/>
    <w:rsid w:val="00F1610F"/>
    <w:pPr>
      <w:widowControl w:val="0"/>
    </w:pPr>
    <w:rPr>
      <w:rFonts w:ascii="Arial" w:eastAsia="SimSun" w:hAnsi="Arial"/>
      <w:color w:val="auto"/>
      <w:lang w:val="en-US" w:bidi="ar-LB"/>
    </w:rPr>
  </w:style>
  <w:style w:type="paragraph" w:customStyle="1" w:styleId="CM11">
    <w:name w:val="CM11"/>
    <w:basedOn w:val="Default"/>
    <w:next w:val="Default"/>
    <w:rsid w:val="00F1610F"/>
    <w:pPr>
      <w:widowControl w:val="0"/>
      <w:spacing w:line="478" w:lineRule="atLeast"/>
    </w:pPr>
    <w:rPr>
      <w:rFonts w:ascii="Arial" w:eastAsia="SimSun" w:hAnsi="Arial"/>
      <w:color w:val="auto"/>
      <w:lang w:val="en-US" w:bidi="ar-LB"/>
    </w:rPr>
  </w:style>
  <w:style w:type="paragraph" w:customStyle="1" w:styleId="CM12">
    <w:name w:val="CM12"/>
    <w:basedOn w:val="Default"/>
    <w:next w:val="Default"/>
    <w:rsid w:val="00F1610F"/>
    <w:pPr>
      <w:widowControl w:val="0"/>
      <w:spacing w:line="513" w:lineRule="atLeast"/>
    </w:pPr>
    <w:rPr>
      <w:rFonts w:ascii="Arial" w:eastAsia="SimSun" w:hAnsi="Arial"/>
      <w:color w:val="auto"/>
      <w:lang w:val="en-US" w:bidi="ar-LB"/>
    </w:rPr>
  </w:style>
  <w:style w:type="paragraph" w:customStyle="1" w:styleId="papertitle">
    <w:name w:val="paper title"/>
    <w:rsid w:val="00F1610F"/>
    <w:pPr>
      <w:spacing w:after="120" w:line="240" w:lineRule="auto"/>
      <w:jc w:val="center"/>
    </w:pPr>
    <w:rPr>
      <w:rFonts w:ascii="Times New Roman" w:eastAsia="MS Mincho" w:hAnsi="Times New Roman" w:cs="Times New Roman"/>
      <w:noProof/>
      <w:sz w:val="48"/>
      <w:szCs w:val="48"/>
    </w:rPr>
  </w:style>
  <w:style w:type="paragraph" w:customStyle="1" w:styleId="AbstractText">
    <w:name w:val="Abstract Text"/>
    <w:basedOn w:val="BodyTextIndent2"/>
    <w:rsid w:val="00F1610F"/>
  </w:style>
  <w:style w:type="paragraph" w:customStyle="1" w:styleId="tablecopy">
    <w:name w:val="table copy"/>
    <w:uiPriority w:val="99"/>
    <w:rsid w:val="00F1610F"/>
    <w:pPr>
      <w:spacing w:after="0" w:line="240" w:lineRule="auto"/>
      <w:jc w:val="both"/>
    </w:pPr>
    <w:rPr>
      <w:rFonts w:ascii="Times New Roman" w:eastAsia="SimSun" w:hAnsi="Times New Roman" w:cs="Times New Roman"/>
      <w:noProof/>
      <w:sz w:val="16"/>
      <w:szCs w:val="16"/>
    </w:rPr>
  </w:style>
  <w:style w:type="paragraph" w:customStyle="1" w:styleId="tablefootnote">
    <w:name w:val="table footnote"/>
    <w:rsid w:val="00F1610F"/>
    <w:pPr>
      <w:spacing w:before="60" w:after="30" w:line="240" w:lineRule="auto"/>
      <w:jc w:val="right"/>
    </w:pPr>
    <w:rPr>
      <w:rFonts w:ascii="Times New Roman" w:eastAsia="SimSun" w:hAnsi="Times New Roman" w:cs="Times New Roman"/>
      <w:sz w:val="12"/>
      <w:szCs w:val="12"/>
    </w:rPr>
  </w:style>
  <w:style w:type="paragraph" w:customStyle="1" w:styleId="CharCharCharCharCharCharChar">
    <w:name w:val="Char Char Char Char Char Char Char"/>
    <w:basedOn w:val="Normal"/>
    <w:rsid w:val="00F1610F"/>
    <w:pPr>
      <w:widowControl w:val="0"/>
      <w:spacing w:after="0" w:line="240" w:lineRule="auto"/>
      <w:jc w:val="both"/>
    </w:pPr>
    <w:rPr>
      <w:rFonts w:ascii="Tahoma" w:eastAsia="SimSun" w:hAnsi="Tahoma" w:cs="Times New Roman"/>
      <w:kern w:val="2"/>
      <w:sz w:val="24"/>
      <w:szCs w:val="20"/>
      <w:lang w:eastAsia="zh-CN"/>
    </w:rPr>
  </w:style>
  <w:style w:type="paragraph" w:customStyle="1" w:styleId="Els-Affiliation">
    <w:name w:val="Els-Affiliation"/>
    <w:next w:val="Normal"/>
    <w:rsid w:val="00F1610F"/>
    <w:pPr>
      <w:suppressAutoHyphens/>
      <w:spacing w:after="0" w:line="200" w:lineRule="exact"/>
      <w:jc w:val="center"/>
    </w:pPr>
    <w:rPr>
      <w:rFonts w:ascii="Times New Roman" w:eastAsia="SimSun" w:hAnsi="Times New Roman" w:cs="Times New Roman"/>
      <w:i/>
      <w:noProof/>
      <w:sz w:val="16"/>
      <w:szCs w:val="20"/>
    </w:rPr>
  </w:style>
  <w:style w:type="paragraph" w:customStyle="1" w:styleId="Els-Author">
    <w:name w:val="Els-Author"/>
    <w:next w:val="Normal"/>
    <w:rsid w:val="00F1610F"/>
    <w:pPr>
      <w:keepNext/>
      <w:suppressAutoHyphens/>
      <w:spacing w:line="300" w:lineRule="exact"/>
      <w:jc w:val="center"/>
    </w:pPr>
    <w:rPr>
      <w:rFonts w:ascii="Times New Roman" w:eastAsia="SimSun" w:hAnsi="Times New Roman" w:cs="Times New Roman"/>
      <w:noProof/>
      <w:sz w:val="26"/>
      <w:szCs w:val="20"/>
    </w:rPr>
  </w:style>
  <w:style w:type="paragraph" w:customStyle="1" w:styleId="Els-footnote">
    <w:name w:val="Els-footnote"/>
    <w:rsid w:val="00F1610F"/>
    <w:pPr>
      <w:keepLines/>
      <w:widowControl w:val="0"/>
      <w:spacing w:after="0" w:line="200" w:lineRule="exact"/>
      <w:ind w:firstLine="245"/>
      <w:jc w:val="both"/>
    </w:pPr>
    <w:rPr>
      <w:rFonts w:ascii="Times New Roman" w:eastAsia="SimSun" w:hAnsi="Times New Roman" w:cs="Times New Roman"/>
      <w:sz w:val="16"/>
      <w:szCs w:val="20"/>
    </w:rPr>
  </w:style>
  <w:style w:type="table" w:customStyle="1" w:styleId="TableGrid0">
    <w:name w:val="TableGrid"/>
    <w:rsid w:val="00F1610F"/>
    <w:pPr>
      <w:spacing w:after="0" w:line="240" w:lineRule="auto"/>
    </w:pPr>
    <w:rPr>
      <w:rFonts w:eastAsia="Times New Roman"/>
    </w:rPr>
    <w:tblPr>
      <w:tblCellMar>
        <w:top w:w="0" w:type="dxa"/>
        <w:left w:w="0" w:type="dxa"/>
        <w:bottom w:w="0" w:type="dxa"/>
        <w:right w:w="0" w:type="dxa"/>
      </w:tblCellMar>
    </w:tblPr>
  </w:style>
  <w:style w:type="paragraph" w:customStyle="1" w:styleId="a">
    <w:name w:val="شماره گذاري مراجع"/>
    <w:basedOn w:val="Normal"/>
    <w:rsid w:val="00F1610F"/>
    <w:pPr>
      <w:numPr>
        <w:numId w:val="9"/>
      </w:numPr>
      <w:tabs>
        <w:tab w:val="clear" w:pos="720"/>
        <w:tab w:val="left" w:pos="357"/>
      </w:tabs>
      <w:spacing w:after="120" w:line="240" w:lineRule="auto"/>
      <w:ind w:left="357" w:hanging="357"/>
      <w:jc w:val="lowKashida"/>
    </w:pPr>
    <w:rPr>
      <w:rFonts w:ascii="Times New Roman" w:eastAsia="Times New Roman" w:hAnsi="Times New Roman" w:cs="Lotus"/>
      <w:sz w:val="20"/>
      <w:szCs w:val="24"/>
      <w:lang w:bidi="fa-IR"/>
    </w:rPr>
  </w:style>
  <w:style w:type="character" w:customStyle="1" w:styleId="yykChar">
    <w:name w:val="yyk Char"/>
    <w:link w:val="yyk"/>
    <w:locked/>
    <w:rsid w:val="00F1610F"/>
    <w:rPr>
      <w:rFonts w:eastAsia="Times New Roman"/>
      <w:sz w:val="24"/>
      <w:szCs w:val="24"/>
    </w:rPr>
  </w:style>
  <w:style w:type="paragraph" w:customStyle="1" w:styleId="yyk">
    <w:name w:val="yyk"/>
    <w:basedOn w:val="Normal"/>
    <w:link w:val="yykChar"/>
    <w:qFormat/>
    <w:rsid w:val="00F1610F"/>
    <w:pPr>
      <w:autoSpaceDE w:val="0"/>
      <w:autoSpaceDN w:val="0"/>
      <w:adjustRightInd w:val="0"/>
      <w:spacing w:after="0" w:line="240" w:lineRule="auto"/>
      <w:jc w:val="both"/>
    </w:pPr>
    <w:rPr>
      <w:rFonts w:eastAsia="Times New Roman"/>
      <w:sz w:val="24"/>
      <w:szCs w:val="24"/>
    </w:rPr>
  </w:style>
  <w:style w:type="numbering" w:customStyle="1" w:styleId="NoList3">
    <w:name w:val="No List3"/>
    <w:next w:val="NoList"/>
    <w:uiPriority w:val="99"/>
    <w:semiHidden/>
    <w:unhideWhenUsed/>
    <w:rsid w:val="00F1610F"/>
  </w:style>
  <w:style w:type="character" w:customStyle="1" w:styleId="cit">
    <w:name w:val="cit"/>
    <w:basedOn w:val="DefaultParagraphFont"/>
    <w:rsid w:val="00F1610F"/>
  </w:style>
  <w:style w:type="table" w:customStyle="1" w:styleId="TableGrid9">
    <w:name w:val="Table Grid9"/>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1610F"/>
  </w:style>
  <w:style w:type="table" w:customStyle="1" w:styleId="TableGrid12">
    <w:name w:val="Table Grid12"/>
    <w:basedOn w:val="TableNormal"/>
    <w:next w:val="TableGrid"/>
    <w:uiPriority w:val="59"/>
    <w:rsid w:val="00F1610F"/>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51">
    <w:name w:val="Heading 51"/>
    <w:basedOn w:val="Normal"/>
    <w:next w:val="Normal"/>
    <w:autoRedefine/>
    <w:uiPriority w:val="9"/>
    <w:unhideWhenUsed/>
    <w:qFormat/>
    <w:rsid w:val="00F1610F"/>
    <w:pPr>
      <w:keepNext/>
      <w:keepLines/>
      <w:spacing w:before="240" w:after="240" w:line="300" w:lineRule="auto"/>
      <w:ind w:left="3600" w:hanging="360"/>
      <w:jc w:val="both"/>
      <w:outlineLvl w:val="4"/>
    </w:pPr>
    <w:rPr>
      <w:rFonts w:ascii="Times New Roman" w:eastAsia="Times New Roman" w:hAnsi="Times New Roman" w:cs="Times New Roman"/>
      <w:iCs/>
      <w:sz w:val="26"/>
      <w:szCs w:val="26"/>
    </w:rPr>
  </w:style>
  <w:style w:type="paragraph" w:customStyle="1" w:styleId="Heading71">
    <w:name w:val="Heading 71"/>
    <w:basedOn w:val="Heading6"/>
    <w:next w:val="Normal"/>
    <w:uiPriority w:val="9"/>
    <w:unhideWhenUsed/>
    <w:qFormat/>
    <w:rsid w:val="00F1610F"/>
    <w:pPr>
      <w:keepNext/>
      <w:keepLines/>
      <w:numPr>
        <w:ilvl w:val="6"/>
        <w:numId w:val="10"/>
      </w:numPr>
      <w:tabs>
        <w:tab w:val="num" w:pos="360"/>
        <w:tab w:val="num" w:pos="1296"/>
      </w:tabs>
      <w:spacing w:after="240" w:line="300" w:lineRule="auto"/>
      <w:ind w:left="1559" w:hanging="1559"/>
      <w:jc w:val="both"/>
      <w:outlineLvl w:val="6"/>
    </w:pPr>
    <w:rPr>
      <w:rFonts w:eastAsiaTheme="majorEastAsia" w:cstheme="majorBidi"/>
      <w:sz w:val="26"/>
      <w:szCs w:val="26"/>
    </w:rPr>
  </w:style>
  <w:style w:type="paragraph" w:customStyle="1" w:styleId="Heading81">
    <w:name w:val="Heading 81"/>
    <w:basedOn w:val="Normal"/>
    <w:next w:val="Normal"/>
    <w:uiPriority w:val="9"/>
    <w:semiHidden/>
    <w:unhideWhenUsed/>
    <w:qFormat/>
    <w:rsid w:val="00F1610F"/>
    <w:pPr>
      <w:keepNext/>
      <w:keepLines/>
      <w:numPr>
        <w:ilvl w:val="7"/>
        <w:numId w:val="12"/>
      </w:numPr>
      <w:tabs>
        <w:tab w:val="num" w:pos="360"/>
      </w:tabs>
      <w:spacing w:before="40" w:after="0" w:line="300" w:lineRule="auto"/>
      <w:ind w:left="360" w:hanging="360"/>
      <w:jc w:val="both"/>
      <w:outlineLvl w:val="7"/>
    </w:pPr>
    <w:rPr>
      <w:rFonts w:ascii="Calibri Light" w:eastAsia="Times New Roman" w:hAnsi="Calibri Light" w:cs="Times New Roman"/>
      <w:color w:val="272727"/>
      <w:sz w:val="21"/>
      <w:szCs w:val="21"/>
    </w:rPr>
  </w:style>
  <w:style w:type="paragraph" w:customStyle="1" w:styleId="Heading91">
    <w:name w:val="Heading 91"/>
    <w:basedOn w:val="Normal"/>
    <w:next w:val="Normal"/>
    <w:uiPriority w:val="9"/>
    <w:semiHidden/>
    <w:unhideWhenUsed/>
    <w:qFormat/>
    <w:rsid w:val="00F1610F"/>
    <w:pPr>
      <w:keepNext/>
      <w:keepLines/>
      <w:numPr>
        <w:ilvl w:val="8"/>
        <w:numId w:val="12"/>
      </w:numPr>
      <w:tabs>
        <w:tab w:val="num" w:pos="360"/>
      </w:tabs>
      <w:spacing w:before="40" w:after="0" w:line="300" w:lineRule="auto"/>
      <w:ind w:left="360" w:hanging="360"/>
      <w:jc w:val="both"/>
      <w:outlineLvl w:val="8"/>
    </w:pPr>
    <w:rPr>
      <w:rFonts w:ascii="Calibri Light" w:eastAsia="Times New Roman" w:hAnsi="Calibri Light" w:cs="Times New Roman"/>
      <w:i/>
      <w:iCs/>
      <w:color w:val="272727"/>
      <w:sz w:val="21"/>
      <w:szCs w:val="21"/>
    </w:rPr>
  </w:style>
  <w:style w:type="numbering" w:customStyle="1" w:styleId="NoList5">
    <w:name w:val="No List5"/>
    <w:next w:val="NoList"/>
    <w:uiPriority w:val="99"/>
    <w:semiHidden/>
    <w:unhideWhenUsed/>
    <w:rsid w:val="00F1610F"/>
  </w:style>
  <w:style w:type="table" w:customStyle="1" w:styleId="TableGrid13">
    <w:name w:val="Table Grid13"/>
    <w:basedOn w:val="TableNormal"/>
    <w:next w:val="TableGrid"/>
    <w:uiPriority w:val="59"/>
    <w:rsid w:val="00F1610F"/>
    <w:pPr>
      <w:spacing w:before="240"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esisChaptersHeadings">
    <w:name w:val="Thesis Chapters Headings"/>
    <w:basedOn w:val="Normal"/>
    <w:autoRedefine/>
    <w:qFormat/>
    <w:rsid w:val="00F1610F"/>
    <w:pPr>
      <w:spacing w:before="240" w:after="1800" w:line="300" w:lineRule="auto"/>
      <w:ind w:firstLine="709"/>
      <w:jc w:val="right"/>
      <w:outlineLvl w:val="0"/>
    </w:pPr>
    <w:rPr>
      <w:rFonts w:ascii="Times New Roman" w:hAnsi="Times New Roman" w:cs="Times New Roman"/>
      <w:b/>
      <w:bCs/>
      <w:i/>
      <w:iCs/>
      <w:smallCaps/>
      <w:sz w:val="52"/>
      <w:szCs w:val="52"/>
    </w:rPr>
  </w:style>
  <w:style w:type="paragraph" w:customStyle="1" w:styleId="SignatureTables">
    <w:name w:val="Signature Tables"/>
    <w:basedOn w:val="Normal"/>
    <w:qFormat/>
    <w:rsid w:val="00F1610F"/>
    <w:pPr>
      <w:spacing w:after="0" w:line="300" w:lineRule="auto"/>
      <w:contextualSpacing/>
      <w:jc w:val="right"/>
    </w:pPr>
    <w:rPr>
      <w:rFonts w:ascii="Times New Roman" w:hAnsi="Times New Roman"/>
      <w:sz w:val="26"/>
      <w:szCs w:val="26"/>
    </w:rPr>
  </w:style>
  <w:style w:type="paragraph" w:customStyle="1" w:styleId="CoverPageHeading1">
    <w:name w:val="Cover Page Heading1"/>
    <w:basedOn w:val="Normal"/>
    <w:qFormat/>
    <w:rsid w:val="00F1610F"/>
    <w:pPr>
      <w:spacing w:after="0" w:line="300" w:lineRule="auto"/>
    </w:pPr>
    <w:rPr>
      <w:rFonts w:ascii="Times New Roman" w:hAnsi="Times New Roman"/>
      <w:smallCaps/>
      <w:sz w:val="26"/>
      <w:szCs w:val="26"/>
    </w:rPr>
  </w:style>
  <w:style w:type="paragraph" w:customStyle="1" w:styleId="CoverPageHeading2">
    <w:name w:val="Cover Page Heading2"/>
    <w:basedOn w:val="Normal"/>
    <w:qFormat/>
    <w:rsid w:val="00F1610F"/>
    <w:pPr>
      <w:spacing w:before="1200" w:after="1200" w:line="300" w:lineRule="auto"/>
      <w:contextualSpacing/>
      <w:jc w:val="center"/>
    </w:pPr>
    <w:rPr>
      <w:rFonts w:ascii="Times New Roman" w:hAnsi="Times New Roman"/>
      <w:smallCaps/>
      <w:sz w:val="36"/>
      <w:szCs w:val="36"/>
    </w:rPr>
  </w:style>
  <w:style w:type="paragraph" w:customStyle="1" w:styleId="CoverPageHeading3">
    <w:name w:val="Cover Page Heading3"/>
    <w:basedOn w:val="Normal"/>
    <w:qFormat/>
    <w:rsid w:val="00F1610F"/>
    <w:pPr>
      <w:spacing w:after="0" w:line="300" w:lineRule="auto"/>
      <w:jc w:val="center"/>
    </w:pPr>
    <w:rPr>
      <w:rFonts w:ascii="Times New Roman" w:hAnsi="Times New Roman"/>
      <w:smallCaps/>
      <w:sz w:val="32"/>
      <w:szCs w:val="32"/>
    </w:rPr>
  </w:style>
  <w:style w:type="paragraph" w:customStyle="1" w:styleId="CoverPageAuthor">
    <w:name w:val="Cover Page Author"/>
    <w:basedOn w:val="Normal"/>
    <w:qFormat/>
    <w:rsid w:val="00F1610F"/>
    <w:pPr>
      <w:spacing w:before="360" w:after="0" w:line="300" w:lineRule="auto"/>
      <w:jc w:val="center"/>
    </w:pPr>
    <w:rPr>
      <w:rFonts w:ascii="Times New Roman" w:hAnsi="Times New Roman"/>
      <w:b/>
      <w:bCs/>
      <w:smallCaps/>
      <w:sz w:val="40"/>
      <w:szCs w:val="40"/>
    </w:rPr>
  </w:style>
  <w:style w:type="paragraph" w:customStyle="1" w:styleId="TOC11">
    <w:name w:val="TOC 11"/>
    <w:basedOn w:val="Normal"/>
    <w:next w:val="Normal"/>
    <w:autoRedefine/>
    <w:uiPriority w:val="39"/>
    <w:unhideWhenUsed/>
    <w:rsid w:val="00F1610F"/>
    <w:pPr>
      <w:tabs>
        <w:tab w:val="left" w:pos="567"/>
        <w:tab w:val="right" w:leader="dot" w:pos="8777"/>
      </w:tabs>
      <w:spacing w:before="240" w:after="100" w:line="300" w:lineRule="auto"/>
      <w:jc w:val="both"/>
    </w:pPr>
    <w:rPr>
      <w:rFonts w:ascii="Times New Roman" w:hAnsi="Times New Roman"/>
      <w:sz w:val="26"/>
      <w:szCs w:val="26"/>
    </w:rPr>
  </w:style>
  <w:style w:type="paragraph" w:customStyle="1" w:styleId="ChaptersNumbering">
    <w:name w:val="Chapters Numbering"/>
    <w:basedOn w:val="Normal"/>
    <w:qFormat/>
    <w:rsid w:val="00F1610F"/>
    <w:pPr>
      <w:spacing w:after="240" w:line="240" w:lineRule="auto"/>
      <w:jc w:val="right"/>
      <w:outlineLvl w:val="0"/>
    </w:pPr>
    <w:rPr>
      <w:rFonts w:ascii="Times New Roman" w:hAnsi="Times New Roman"/>
      <w:b/>
      <w:bCs/>
      <w:i/>
      <w:iCs/>
      <w:smallCaps/>
      <w:sz w:val="36"/>
      <w:szCs w:val="36"/>
      <w:lang w:bidi="ar-IQ"/>
    </w:rPr>
  </w:style>
  <w:style w:type="paragraph" w:customStyle="1" w:styleId="ChaptersTitle">
    <w:name w:val="Chapters Title"/>
    <w:basedOn w:val="ChaptersNumbering"/>
    <w:qFormat/>
    <w:rsid w:val="00F1610F"/>
    <w:pPr>
      <w:numPr>
        <w:numId w:val="10"/>
      </w:numPr>
      <w:spacing w:after="1200"/>
      <w:contextualSpacing/>
    </w:pPr>
    <w:rPr>
      <w:i w:val="0"/>
      <w:iCs w:val="0"/>
      <w:sz w:val="52"/>
      <w:szCs w:val="52"/>
    </w:rPr>
  </w:style>
  <w:style w:type="paragraph" w:customStyle="1" w:styleId="ChapterHeading1">
    <w:name w:val="Chapter Heading 1"/>
    <w:basedOn w:val="ListParagraph"/>
    <w:next w:val="Normal"/>
    <w:autoRedefine/>
    <w:rsid w:val="00F1610F"/>
    <w:pPr>
      <w:spacing w:before="600" w:after="240" w:line="300" w:lineRule="auto"/>
      <w:ind w:left="0"/>
      <w:contextualSpacing w:val="0"/>
      <w:outlineLvl w:val="1"/>
    </w:pPr>
    <w:rPr>
      <w:rFonts w:ascii="Times New Roman" w:hAnsi="Times New Roman"/>
      <w:b/>
      <w:bCs/>
      <w:smallCaps/>
      <w:sz w:val="32"/>
      <w:szCs w:val="32"/>
    </w:rPr>
  </w:style>
  <w:style w:type="paragraph" w:customStyle="1" w:styleId="MainHeading">
    <w:name w:val="Main Heading"/>
    <w:basedOn w:val="Normal"/>
    <w:qFormat/>
    <w:rsid w:val="00F1610F"/>
    <w:pPr>
      <w:spacing w:after="0" w:line="500" w:lineRule="exact"/>
      <w:jc w:val="center"/>
    </w:pPr>
    <w:rPr>
      <w:rFonts w:ascii="Times New Roman" w:hAnsi="Times New Roman" w:cs="Times New Roman"/>
      <w:b/>
      <w:bCs/>
      <w:smallCaps/>
      <w:sz w:val="42"/>
      <w:szCs w:val="42"/>
    </w:rPr>
  </w:style>
  <w:style w:type="paragraph" w:customStyle="1" w:styleId="ThesisTitle">
    <w:name w:val="Thesis Title"/>
    <w:qFormat/>
    <w:rsid w:val="00F1610F"/>
    <w:pPr>
      <w:spacing w:before="360" w:after="360" w:line="500" w:lineRule="exact"/>
      <w:jc w:val="center"/>
      <w:outlineLvl w:val="0"/>
    </w:pPr>
    <w:rPr>
      <w:rFonts w:ascii="Times New Roman" w:hAnsi="Times New Roman" w:cs="Times New Roman"/>
      <w:b/>
      <w:bCs/>
      <w:caps/>
      <w:sz w:val="42"/>
      <w:szCs w:val="42"/>
    </w:rPr>
  </w:style>
  <w:style w:type="paragraph" w:customStyle="1" w:styleId="ThesisParagraphText">
    <w:name w:val="Thesis.Paragraph.Text"/>
    <w:basedOn w:val="Normal"/>
    <w:link w:val="ThesisParagraphTextChar"/>
    <w:qFormat/>
    <w:rsid w:val="00F1610F"/>
    <w:pPr>
      <w:spacing w:before="240" w:after="240" w:line="288" w:lineRule="auto"/>
      <w:ind w:firstLine="567"/>
      <w:jc w:val="both"/>
    </w:pPr>
    <w:rPr>
      <w:rFonts w:ascii="Times New Roman" w:hAnsi="Times New Roman" w:cs="Times New Roman"/>
      <w:sz w:val="26"/>
      <w:szCs w:val="26"/>
    </w:rPr>
  </w:style>
  <w:style w:type="paragraph" w:customStyle="1" w:styleId="ThesisChaptersTitle">
    <w:name w:val="Thesis.Chapters.Title"/>
    <w:basedOn w:val="Heading1"/>
    <w:qFormat/>
    <w:rsid w:val="00F1610F"/>
    <w:pPr>
      <w:keepNext w:val="0"/>
      <w:keepLines w:val="0"/>
      <w:spacing w:before="0" w:after="1800" w:line="276" w:lineRule="auto"/>
      <w:ind w:left="432" w:hanging="432"/>
      <w:contextualSpacing/>
      <w:jc w:val="right"/>
    </w:pPr>
    <w:rPr>
      <w:rFonts w:ascii="Times New Roman" w:eastAsia="Calibri" w:hAnsi="Times New Roman" w:cs="Times New Roman"/>
      <w:b/>
      <w:i/>
      <w:color w:val="auto"/>
      <w:sz w:val="52"/>
      <w:szCs w:val="52"/>
      <w:lang w:bidi="ar-IQ"/>
    </w:rPr>
  </w:style>
  <w:style w:type="paragraph" w:customStyle="1" w:styleId="ThesisTitles">
    <w:name w:val="Thesis Titles"/>
    <w:basedOn w:val="Title"/>
    <w:qFormat/>
    <w:rsid w:val="00F1610F"/>
    <w:pPr>
      <w:framePr w:w="9360" w:hSpace="187" w:vSpace="187" w:wrap="notBeside" w:vAnchor="text" w:hAnchor="page" w:xAlign="center" w:y="1" w:anchorLock="1"/>
      <w:pBdr>
        <w:bottom w:val="none" w:sz="0" w:space="0" w:color="auto"/>
      </w:pBdr>
      <w:autoSpaceDE w:val="0"/>
      <w:autoSpaceDN w:val="0"/>
      <w:spacing w:before="360" w:after="0"/>
      <w:contextualSpacing w:val="0"/>
      <w:jc w:val="center"/>
    </w:pPr>
    <w:rPr>
      <w:rFonts w:ascii="Times New Roman" w:eastAsia="SimSun" w:hAnsi="Times New Roman" w:cs="Times New Roman"/>
      <w:b/>
      <w:color w:val="auto"/>
      <w:spacing w:val="0"/>
      <w:sz w:val="32"/>
      <w:szCs w:val="48"/>
    </w:rPr>
  </w:style>
  <w:style w:type="paragraph" w:customStyle="1" w:styleId="ThesisChaptersNumber">
    <w:name w:val="Thesis.Chapters.Number"/>
    <w:basedOn w:val="ThesisChaptersTitle"/>
    <w:qFormat/>
    <w:rsid w:val="00F1610F"/>
    <w:pPr>
      <w:spacing w:after="240"/>
    </w:pPr>
    <w:rPr>
      <w:iCs/>
      <w:sz w:val="36"/>
      <w:szCs w:val="40"/>
    </w:rPr>
  </w:style>
  <w:style w:type="paragraph" w:customStyle="1" w:styleId="ThesisParagraphTitle01">
    <w:name w:val="Thesis.Paragraph.Title 01"/>
    <w:basedOn w:val="Heading2"/>
    <w:qFormat/>
    <w:rsid w:val="00F1610F"/>
    <w:pPr>
      <w:keepNext w:val="0"/>
      <w:numPr>
        <w:ilvl w:val="1"/>
      </w:numPr>
      <w:spacing w:before="720" w:after="360" w:line="276" w:lineRule="auto"/>
      <w:ind w:left="567" w:hanging="567"/>
      <w:contextualSpacing/>
      <w:jc w:val="both"/>
    </w:pPr>
    <w:rPr>
      <w:rFonts w:ascii="Times New Roman" w:hAnsi="Times New Roman" w:cs="Times New Roman"/>
      <w:sz w:val="32"/>
      <w:szCs w:val="32"/>
      <w:lang w:val="en-US" w:eastAsia="en-US"/>
    </w:rPr>
  </w:style>
  <w:style w:type="paragraph" w:customStyle="1" w:styleId="ThesisParagraphTitle02">
    <w:name w:val="Thesis.Paragraph.Title 02"/>
    <w:basedOn w:val="Heading3"/>
    <w:qFormat/>
    <w:rsid w:val="00F1610F"/>
    <w:pPr>
      <w:keepLines/>
      <w:numPr>
        <w:ilvl w:val="2"/>
      </w:numPr>
      <w:spacing w:before="480" w:after="120" w:line="276" w:lineRule="auto"/>
      <w:ind w:left="720" w:hanging="720"/>
      <w:contextualSpacing/>
      <w:jc w:val="both"/>
    </w:pPr>
    <w:rPr>
      <w:rFonts w:ascii="Times New Roman" w:hAnsi="Times New Roman" w:cs="Times New Roman"/>
      <w:sz w:val="28"/>
      <w:szCs w:val="30"/>
      <w:lang w:val="en-US" w:eastAsia="en-US"/>
    </w:rPr>
  </w:style>
  <w:style w:type="paragraph" w:customStyle="1" w:styleId="ThesisParagraphTitle03">
    <w:name w:val="Thesis.Paragraph.Title 03"/>
    <w:basedOn w:val="Heading4"/>
    <w:qFormat/>
    <w:rsid w:val="00F1610F"/>
    <w:pPr>
      <w:keepLines/>
      <w:numPr>
        <w:ilvl w:val="3"/>
      </w:numPr>
      <w:spacing w:before="480" w:after="120" w:line="276" w:lineRule="auto"/>
      <w:ind w:left="864" w:hanging="864"/>
      <w:contextualSpacing/>
      <w:jc w:val="both"/>
    </w:pPr>
    <w:rPr>
      <w:bCs/>
      <w:i w:val="0"/>
      <w:iCs w:val="0"/>
      <w:sz w:val="26"/>
      <w:szCs w:val="26"/>
    </w:rPr>
  </w:style>
  <w:style w:type="paragraph" w:customStyle="1" w:styleId="TOC21">
    <w:name w:val="TOC 21"/>
    <w:basedOn w:val="Normal"/>
    <w:next w:val="Normal"/>
    <w:autoRedefine/>
    <w:uiPriority w:val="39"/>
    <w:unhideWhenUsed/>
    <w:rsid w:val="00F1610F"/>
    <w:pPr>
      <w:spacing w:before="120" w:after="0" w:line="276" w:lineRule="auto"/>
      <w:ind w:left="220"/>
    </w:pPr>
    <w:rPr>
      <w:rFonts w:ascii="Times New Roman" w:hAnsi="Times New Roman" w:cs="Times New Roman"/>
      <w:iCs/>
      <w:sz w:val="24"/>
      <w:szCs w:val="24"/>
    </w:rPr>
  </w:style>
  <w:style w:type="paragraph" w:customStyle="1" w:styleId="TOC31">
    <w:name w:val="TOC 31"/>
    <w:basedOn w:val="Normal"/>
    <w:next w:val="Normal"/>
    <w:autoRedefine/>
    <w:uiPriority w:val="39"/>
    <w:unhideWhenUsed/>
    <w:rsid w:val="00F1610F"/>
    <w:pPr>
      <w:spacing w:after="0" w:line="276" w:lineRule="auto"/>
      <w:ind w:left="440"/>
    </w:pPr>
    <w:rPr>
      <w:rFonts w:ascii="Times New Roman" w:hAnsi="Times New Roman" w:cs="Times New Roman"/>
      <w:sz w:val="24"/>
      <w:szCs w:val="24"/>
    </w:rPr>
  </w:style>
  <w:style w:type="paragraph" w:customStyle="1" w:styleId="TableofFigures1">
    <w:name w:val="Table of Figures1"/>
    <w:basedOn w:val="ThesisListofFigures"/>
    <w:next w:val="Normal"/>
    <w:uiPriority w:val="99"/>
    <w:unhideWhenUsed/>
    <w:rsid w:val="00F1610F"/>
    <w:pPr>
      <w:spacing w:before="120" w:after="120"/>
      <w:ind w:left="1134" w:hanging="1134"/>
    </w:pPr>
  </w:style>
  <w:style w:type="paragraph" w:customStyle="1" w:styleId="Table0">
    <w:name w:val="Table"/>
    <w:basedOn w:val="Caption"/>
    <w:qFormat/>
    <w:rsid w:val="00F1610F"/>
    <w:pPr>
      <w:spacing w:before="360" w:after="120"/>
      <w:contextualSpacing/>
    </w:pPr>
    <w:rPr>
      <w:rFonts w:ascii="Times New Roman" w:eastAsia="Calibri" w:hAnsi="Times New Roman" w:cs="Arial"/>
      <w:b/>
      <w:bCs/>
      <w:i w:val="0"/>
      <w:iCs w:val="0"/>
      <w:color w:val="auto"/>
      <w:sz w:val="24"/>
      <w:lang w:val="en-US"/>
    </w:rPr>
  </w:style>
  <w:style w:type="paragraph" w:customStyle="1" w:styleId="Header1">
    <w:name w:val="Header 1"/>
    <w:basedOn w:val="Header"/>
    <w:qFormat/>
    <w:rsid w:val="00F1610F"/>
    <w:pPr>
      <w:tabs>
        <w:tab w:val="clear" w:pos="4680"/>
        <w:tab w:val="clear" w:pos="9360"/>
        <w:tab w:val="center" w:pos="4320"/>
        <w:tab w:val="right" w:pos="8640"/>
      </w:tabs>
      <w:jc w:val="right"/>
    </w:pPr>
    <w:rPr>
      <w:rFonts w:ascii="Times New Roman" w:hAnsi="Times New Roman"/>
      <w:iCs/>
      <w:smallCaps/>
      <w:sz w:val="24"/>
    </w:rPr>
  </w:style>
  <w:style w:type="paragraph" w:customStyle="1" w:styleId="Header2">
    <w:name w:val="Header 2"/>
    <w:basedOn w:val="Header"/>
    <w:qFormat/>
    <w:rsid w:val="00F1610F"/>
    <w:pPr>
      <w:tabs>
        <w:tab w:val="clear" w:pos="4680"/>
        <w:tab w:val="clear" w:pos="9360"/>
        <w:tab w:val="center" w:pos="4320"/>
        <w:tab w:val="right" w:pos="8640"/>
      </w:tabs>
    </w:pPr>
    <w:rPr>
      <w:rFonts w:ascii="Times New Roman" w:hAnsi="Times New Roman" w:cs="Times New Roman"/>
      <w:i/>
      <w:iCs/>
    </w:rPr>
  </w:style>
  <w:style w:type="paragraph" w:customStyle="1" w:styleId="TOC41">
    <w:name w:val="TOC 41"/>
    <w:basedOn w:val="Normal"/>
    <w:next w:val="Normal"/>
    <w:autoRedefine/>
    <w:uiPriority w:val="39"/>
    <w:unhideWhenUsed/>
    <w:rsid w:val="00F1610F"/>
    <w:pPr>
      <w:spacing w:after="0" w:line="276" w:lineRule="auto"/>
      <w:ind w:left="660"/>
    </w:pPr>
    <w:rPr>
      <w:rFonts w:cs="Times New Roman"/>
      <w:sz w:val="20"/>
      <w:szCs w:val="24"/>
    </w:rPr>
  </w:style>
  <w:style w:type="paragraph" w:customStyle="1" w:styleId="TOC51">
    <w:name w:val="TOC 51"/>
    <w:basedOn w:val="Normal"/>
    <w:next w:val="Normal"/>
    <w:autoRedefine/>
    <w:uiPriority w:val="39"/>
    <w:unhideWhenUsed/>
    <w:rsid w:val="00F1610F"/>
    <w:pPr>
      <w:spacing w:after="0" w:line="276" w:lineRule="auto"/>
      <w:ind w:left="880"/>
    </w:pPr>
    <w:rPr>
      <w:rFonts w:cs="Times New Roman"/>
      <w:sz w:val="20"/>
      <w:szCs w:val="24"/>
    </w:rPr>
  </w:style>
  <w:style w:type="paragraph" w:customStyle="1" w:styleId="TOC61">
    <w:name w:val="TOC 61"/>
    <w:basedOn w:val="Normal"/>
    <w:next w:val="Normal"/>
    <w:autoRedefine/>
    <w:uiPriority w:val="39"/>
    <w:unhideWhenUsed/>
    <w:rsid w:val="00F1610F"/>
    <w:pPr>
      <w:spacing w:after="0" w:line="276" w:lineRule="auto"/>
      <w:ind w:left="1100"/>
    </w:pPr>
    <w:rPr>
      <w:rFonts w:cs="Times New Roman"/>
      <w:sz w:val="20"/>
      <w:szCs w:val="24"/>
    </w:rPr>
  </w:style>
  <w:style w:type="paragraph" w:customStyle="1" w:styleId="TOC71">
    <w:name w:val="TOC 71"/>
    <w:basedOn w:val="Normal"/>
    <w:next w:val="Normal"/>
    <w:autoRedefine/>
    <w:uiPriority w:val="39"/>
    <w:unhideWhenUsed/>
    <w:rsid w:val="00F1610F"/>
    <w:pPr>
      <w:spacing w:after="0" w:line="276" w:lineRule="auto"/>
      <w:ind w:left="1320"/>
    </w:pPr>
    <w:rPr>
      <w:rFonts w:cs="Times New Roman"/>
      <w:sz w:val="20"/>
      <w:szCs w:val="24"/>
    </w:rPr>
  </w:style>
  <w:style w:type="paragraph" w:customStyle="1" w:styleId="TOC81">
    <w:name w:val="TOC 81"/>
    <w:basedOn w:val="Normal"/>
    <w:next w:val="Normal"/>
    <w:autoRedefine/>
    <w:uiPriority w:val="39"/>
    <w:unhideWhenUsed/>
    <w:rsid w:val="00F1610F"/>
    <w:pPr>
      <w:spacing w:after="0" w:line="276" w:lineRule="auto"/>
      <w:ind w:left="1540"/>
    </w:pPr>
    <w:rPr>
      <w:rFonts w:cs="Times New Roman"/>
      <w:sz w:val="20"/>
      <w:szCs w:val="24"/>
    </w:rPr>
  </w:style>
  <w:style w:type="paragraph" w:customStyle="1" w:styleId="TOC91">
    <w:name w:val="TOC 91"/>
    <w:basedOn w:val="Normal"/>
    <w:next w:val="Normal"/>
    <w:autoRedefine/>
    <w:uiPriority w:val="39"/>
    <w:unhideWhenUsed/>
    <w:rsid w:val="00F1610F"/>
    <w:pPr>
      <w:spacing w:after="0" w:line="276" w:lineRule="auto"/>
      <w:ind w:left="1760"/>
    </w:pPr>
    <w:rPr>
      <w:rFonts w:cs="Times New Roman"/>
      <w:sz w:val="20"/>
      <w:szCs w:val="24"/>
    </w:rPr>
  </w:style>
  <w:style w:type="paragraph" w:customStyle="1" w:styleId="EquationNumber">
    <w:name w:val="Equation Number"/>
    <w:basedOn w:val="ThesisParagraphText"/>
    <w:qFormat/>
    <w:rsid w:val="00F1610F"/>
    <w:pPr>
      <w:spacing w:before="0" w:after="0" w:line="240" w:lineRule="auto"/>
      <w:ind w:firstLine="0"/>
      <w:jc w:val="right"/>
    </w:pPr>
    <w:rPr>
      <w:bCs/>
    </w:rPr>
  </w:style>
  <w:style w:type="paragraph" w:customStyle="1" w:styleId="EquationText">
    <w:name w:val="Equation Text"/>
    <w:basedOn w:val="ThesisParagraphText"/>
    <w:qFormat/>
    <w:rsid w:val="00F1610F"/>
    <w:pPr>
      <w:spacing w:line="240" w:lineRule="auto"/>
    </w:pPr>
    <w:rPr>
      <w:rFonts w:ascii="Cambria Math" w:hAnsi="Cambria Math"/>
      <w:i/>
    </w:rPr>
  </w:style>
  <w:style w:type="paragraph" w:customStyle="1" w:styleId="EndNoteBibliographyTitle">
    <w:name w:val="EndNote Bibliography Title"/>
    <w:basedOn w:val="Normal"/>
    <w:link w:val="EndNoteBibliographyTitleChar"/>
    <w:rsid w:val="00F1610F"/>
    <w:pPr>
      <w:spacing w:after="0" w:line="276" w:lineRule="auto"/>
      <w:jc w:val="center"/>
    </w:pPr>
    <w:rPr>
      <w:rFonts w:ascii="Calibri" w:hAnsi="Calibri" w:cs="Times New Roman"/>
      <w:noProof/>
      <w:sz w:val="26"/>
      <w:szCs w:val="26"/>
    </w:rPr>
  </w:style>
  <w:style w:type="character" w:customStyle="1" w:styleId="ThesisParagraphTextChar">
    <w:name w:val="Thesis.Paragraph.Text Char"/>
    <w:basedOn w:val="DefaultParagraphFont"/>
    <w:link w:val="ThesisParagraphText"/>
    <w:rsid w:val="00F1610F"/>
    <w:rPr>
      <w:rFonts w:ascii="Times New Roman" w:hAnsi="Times New Roman" w:cs="Times New Roman"/>
      <w:sz w:val="26"/>
      <w:szCs w:val="26"/>
    </w:rPr>
  </w:style>
  <w:style w:type="character" w:customStyle="1" w:styleId="EndNoteBibliographyTitleChar">
    <w:name w:val="EndNote Bibliography Title Char"/>
    <w:basedOn w:val="ThesisParagraphTextChar"/>
    <w:link w:val="EndNoteBibliographyTitle"/>
    <w:rsid w:val="00F1610F"/>
    <w:rPr>
      <w:rFonts w:ascii="Calibri" w:hAnsi="Calibri" w:cs="Times New Roman"/>
      <w:noProof/>
      <w:sz w:val="26"/>
      <w:szCs w:val="26"/>
    </w:rPr>
  </w:style>
  <w:style w:type="paragraph" w:customStyle="1" w:styleId="EndNoteBibliography">
    <w:name w:val="EndNote Bibliography"/>
    <w:basedOn w:val="Normal"/>
    <w:link w:val="EndNoteBibliographyChar"/>
    <w:rsid w:val="00F1610F"/>
    <w:pPr>
      <w:spacing w:after="200" w:line="240" w:lineRule="auto"/>
      <w:jc w:val="both"/>
    </w:pPr>
    <w:rPr>
      <w:rFonts w:ascii="Calibri" w:hAnsi="Calibri" w:cs="Times New Roman"/>
      <w:noProof/>
      <w:sz w:val="26"/>
      <w:szCs w:val="26"/>
    </w:rPr>
  </w:style>
  <w:style w:type="character" w:customStyle="1" w:styleId="EndNoteBibliographyChar">
    <w:name w:val="EndNote Bibliography Char"/>
    <w:basedOn w:val="ThesisParagraphTextChar"/>
    <w:link w:val="EndNoteBibliography"/>
    <w:rsid w:val="00F1610F"/>
    <w:rPr>
      <w:rFonts w:ascii="Calibri" w:hAnsi="Calibri" w:cs="Times New Roman"/>
      <w:noProof/>
      <w:sz w:val="26"/>
      <w:szCs w:val="26"/>
    </w:rPr>
  </w:style>
  <w:style w:type="paragraph" w:customStyle="1" w:styleId="EndNoteCategoryHeading">
    <w:name w:val="EndNote Category Heading"/>
    <w:basedOn w:val="Normal"/>
    <w:link w:val="EndNoteCategoryHeadingChar"/>
    <w:rsid w:val="00F1610F"/>
    <w:pPr>
      <w:spacing w:before="120" w:after="120" w:line="276" w:lineRule="auto"/>
    </w:pPr>
    <w:rPr>
      <w:rFonts w:ascii="Times New Roman" w:hAnsi="Times New Roman" w:cs="Times New Roman"/>
      <w:b/>
      <w:noProof/>
      <w:sz w:val="26"/>
      <w:szCs w:val="26"/>
    </w:rPr>
  </w:style>
  <w:style w:type="character" w:customStyle="1" w:styleId="EndNoteCategoryHeadingChar">
    <w:name w:val="EndNote Category Heading Char"/>
    <w:basedOn w:val="ThesisParagraphTextChar"/>
    <w:link w:val="EndNoteCategoryHeading"/>
    <w:rsid w:val="00F1610F"/>
    <w:rPr>
      <w:rFonts w:ascii="Times New Roman" w:hAnsi="Times New Roman" w:cs="Times New Roman"/>
      <w:b/>
      <w:noProof/>
      <w:sz w:val="26"/>
      <w:szCs w:val="26"/>
    </w:rPr>
  </w:style>
  <w:style w:type="character" w:styleId="LineNumber">
    <w:name w:val="line number"/>
    <w:basedOn w:val="DefaultParagraphFont"/>
    <w:uiPriority w:val="99"/>
    <w:semiHidden/>
    <w:unhideWhenUsed/>
    <w:rsid w:val="00F1610F"/>
  </w:style>
  <w:style w:type="paragraph" w:customStyle="1" w:styleId="Style1">
    <w:name w:val="Style 1"/>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CharacterStyle2">
    <w:name w:val="Character Style 2"/>
    <w:uiPriority w:val="99"/>
    <w:rsid w:val="00F1610F"/>
    <w:rPr>
      <w:sz w:val="20"/>
      <w:szCs w:val="20"/>
    </w:rPr>
  </w:style>
  <w:style w:type="paragraph" w:customStyle="1" w:styleId="Style2">
    <w:name w:val="Style 2"/>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ThesisFigures">
    <w:name w:val="Thesis.Figures"/>
    <w:basedOn w:val="ThesisParagraphText"/>
    <w:qFormat/>
    <w:rsid w:val="00F1610F"/>
    <w:pPr>
      <w:spacing w:before="0" w:after="0"/>
      <w:ind w:left="1276" w:hanging="1276"/>
    </w:pPr>
    <w:rPr>
      <w:b/>
      <w:sz w:val="24"/>
      <w:szCs w:val="24"/>
    </w:rPr>
  </w:style>
  <w:style w:type="paragraph" w:customStyle="1" w:styleId="ThesisNumbers">
    <w:name w:val="Thesis. Numbers"/>
    <w:basedOn w:val="ThesisParagraphText"/>
    <w:qFormat/>
    <w:rsid w:val="00F1610F"/>
    <w:pPr>
      <w:numPr>
        <w:numId w:val="11"/>
      </w:numPr>
      <w:tabs>
        <w:tab w:val="num" w:pos="360"/>
        <w:tab w:val="num" w:pos="646"/>
        <w:tab w:val="num" w:pos="720"/>
        <w:tab w:val="num" w:pos="1440"/>
      </w:tabs>
      <w:spacing w:before="120" w:after="120"/>
      <w:ind w:left="0" w:firstLine="567"/>
    </w:pPr>
  </w:style>
  <w:style w:type="paragraph" w:customStyle="1" w:styleId="ThesisListofFigures">
    <w:name w:val="Thesis.List of Figures"/>
    <w:basedOn w:val="Normal"/>
    <w:qFormat/>
    <w:rsid w:val="00F1610F"/>
    <w:pPr>
      <w:spacing w:before="60" w:after="60" w:line="240" w:lineRule="auto"/>
      <w:jc w:val="both"/>
    </w:pPr>
    <w:rPr>
      <w:rFonts w:ascii="Times New Roman" w:hAnsi="Times New Roman" w:cs="Times New Roman"/>
      <w:sz w:val="24"/>
      <w:szCs w:val="24"/>
    </w:rPr>
  </w:style>
  <w:style w:type="paragraph" w:customStyle="1" w:styleId="Style3">
    <w:name w:val="Style 3"/>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BookTitle">
    <w:name w:val="Book Title"/>
    <w:basedOn w:val="DefaultParagraphFont"/>
    <w:uiPriority w:val="33"/>
    <w:qFormat/>
    <w:rsid w:val="00F1610F"/>
    <w:rPr>
      <w:b/>
      <w:bCs/>
      <w:i/>
      <w:iCs/>
      <w:spacing w:val="5"/>
    </w:rPr>
  </w:style>
  <w:style w:type="paragraph" w:customStyle="1" w:styleId="HeaderChapterName">
    <w:name w:val="Header Chapter Name"/>
    <w:basedOn w:val="Normal"/>
    <w:qFormat/>
    <w:rsid w:val="00F1610F"/>
    <w:pPr>
      <w:spacing w:before="120" w:after="120" w:line="240" w:lineRule="auto"/>
      <w:jc w:val="both"/>
    </w:pPr>
    <w:rPr>
      <w:rFonts w:ascii="Times New Roman" w:hAnsi="Times New Roman"/>
      <w:i/>
      <w:iCs/>
    </w:rPr>
  </w:style>
  <w:style w:type="paragraph" w:customStyle="1" w:styleId="HeaderChapterTitle">
    <w:name w:val="Header Chapter Title"/>
    <w:basedOn w:val="Normal"/>
    <w:qFormat/>
    <w:rsid w:val="00F1610F"/>
    <w:pPr>
      <w:spacing w:before="120" w:after="120" w:line="240" w:lineRule="auto"/>
      <w:jc w:val="right"/>
    </w:pPr>
    <w:rPr>
      <w:rFonts w:ascii="Times New Roman" w:hAnsi="Times New Roman"/>
      <w:smallCaps/>
    </w:rPr>
  </w:style>
  <w:style w:type="paragraph" w:customStyle="1" w:styleId="BotPageNum">
    <w:name w:val="Bot Page Num"/>
    <w:basedOn w:val="Footer"/>
    <w:autoRedefine/>
    <w:qFormat/>
    <w:rsid w:val="00F1610F"/>
  </w:style>
  <w:style w:type="table" w:customStyle="1" w:styleId="GridTable1Light1">
    <w:name w:val="Grid Table 1 Light1"/>
    <w:basedOn w:val="TableNormal"/>
    <w:next w:val="GridTable1Light"/>
    <w:uiPriority w:val="46"/>
    <w:rsid w:val="00F1610F"/>
    <w:pPr>
      <w:spacing w:before="240" w:after="0" w:line="240" w:lineRule="auto"/>
      <w:jc w:val="both"/>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Light1">
    <w:name w:val="Table Grid Light1"/>
    <w:basedOn w:val="TableNormal"/>
    <w:next w:val="TableGridLight"/>
    <w:uiPriority w:val="40"/>
    <w:rsid w:val="00F1610F"/>
    <w:pPr>
      <w:spacing w:before="240" w:after="0" w:line="240" w:lineRule="auto"/>
      <w:jc w:val="both"/>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s">
    <w:name w:val="Tables"/>
    <w:basedOn w:val="TableNormal"/>
    <w:uiPriority w:val="99"/>
    <w:rsid w:val="00F1610F"/>
    <w:pPr>
      <w:spacing w:after="0" w:line="240" w:lineRule="auto"/>
    </w:pPr>
    <w:rPr>
      <w:rFonts w:ascii="Times New Roman" w:hAnsi="Times New Roman"/>
      <w:sz w:val="24"/>
    </w:rPr>
    <w:tblPr>
      <w:tblBorders>
        <w:top w:val="single" w:sz="12" w:space="0" w:color="auto"/>
        <w:bottom w:val="single" w:sz="12" w:space="0" w:color="auto"/>
        <w:insideH w:val="single" w:sz="4" w:space="0" w:color="auto"/>
        <w:insideV w:val="single" w:sz="4" w:space="0" w:color="auto"/>
      </w:tblBorders>
    </w:tblPr>
  </w:style>
  <w:style w:type="paragraph" w:customStyle="1" w:styleId="TableParagraph">
    <w:name w:val="Table Paragraph"/>
    <w:basedOn w:val="Normal"/>
    <w:uiPriority w:val="1"/>
    <w:qFormat/>
    <w:rsid w:val="00F1610F"/>
    <w:pPr>
      <w:widowControl w:val="0"/>
      <w:spacing w:after="0" w:line="240" w:lineRule="auto"/>
    </w:pPr>
  </w:style>
  <w:style w:type="paragraph" w:customStyle="1" w:styleId="AppendixTitle">
    <w:name w:val="Appendix Title"/>
    <w:basedOn w:val="ChaptersTitle"/>
    <w:qFormat/>
    <w:rsid w:val="00F1610F"/>
    <w:pPr>
      <w:numPr>
        <w:numId w:val="12"/>
      </w:numPr>
      <w:tabs>
        <w:tab w:val="num" w:pos="720"/>
      </w:tabs>
      <w:ind w:left="720" w:hanging="360"/>
    </w:pPr>
  </w:style>
  <w:style w:type="paragraph" w:customStyle="1" w:styleId="AppendixHeading2">
    <w:name w:val="Appendix Heading 2"/>
    <w:basedOn w:val="Heading2"/>
    <w:qFormat/>
    <w:rsid w:val="00F1610F"/>
    <w:pPr>
      <w:keepNext w:val="0"/>
      <w:numPr>
        <w:ilvl w:val="1"/>
      </w:numPr>
      <w:spacing w:before="480" w:after="240" w:line="300" w:lineRule="auto"/>
      <w:ind w:left="1440" w:hanging="360"/>
      <w:contextualSpacing/>
      <w:jc w:val="both"/>
    </w:pPr>
    <w:rPr>
      <w:rFonts w:ascii="Times New Roman" w:hAnsi="Times New Roman" w:cs="Times New Roman"/>
      <w:smallCaps/>
      <w:sz w:val="32"/>
      <w:szCs w:val="32"/>
      <w:lang w:val="en-US" w:eastAsia="en-US"/>
    </w:rPr>
  </w:style>
  <w:style w:type="paragraph" w:customStyle="1" w:styleId="AppendixHeading3">
    <w:name w:val="Appendix Heading 3"/>
    <w:basedOn w:val="Heading3"/>
    <w:qFormat/>
    <w:rsid w:val="00F1610F"/>
    <w:pPr>
      <w:keepLines/>
      <w:numPr>
        <w:ilvl w:val="2"/>
      </w:numPr>
      <w:spacing w:before="360" w:after="240" w:line="300" w:lineRule="auto"/>
      <w:ind w:left="2160" w:hanging="180"/>
      <w:contextualSpacing/>
      <w:jc w:val="both"/>
    </w:pPr>
    <w:rPr>
      <w:rFonts w:ascii="Times New Roman" w:hAnsi="Times New Roman" w:cs="Times New Roman"/>
      <w:bCs w:val="0"/>
      <w:smallCaps/>
      <w:szCs w:val="20"/>
      <w:lang w:val="en-US" w:eastAsia="en-US"/>
    </w:rPr>
  </w:style>
  <w:style w:type="character" w:customStyle="1" w:styleId="FollowedHyperlink1">
    <w:name w:val="FollowedHyperlink1"/>
    <w:basedOn w:val="DefaultParagraphFont"/>
    <w:uiPriority w:val="99"/>
    <w:semiHidden/>
    <w:unhideWhenUsed/>
    <w:rsid w:val="00F1610F"/>
    <w:rPr>
      <w:color w:val="954F72"/>
      <w:u w:val="single"/>
    </w:rPr>
  </w:style>
  <w:style w:type="character" w:customStyle="1" w:styleId="Heading6Char1">
    <w:name w:val="Heading 6 Char1"/>
    <w:basedOn w:val="DefaultParagraphFont"/>
    <w:link w:val="Heading61"/>
    <w:uiPriority w:val="99"/>
    <w:rsid w:val="00F1610F"/>
    <w:rPr>
      <w:rFonts w:ascii="Cambria" w:eastAsia="Times New Roman" w:hAnsi="Cambria" w:cs="Times New Roman"/>
      <w:color w:val="243F60"/>
    </w:rPr>
  </w:style>
  <w:style w:type="character" w:customStyle="1" w:styleId="Heading5Char1">
    <w:name w:val="Heading 5 Char1"/>
    <w:basedOn w:val="DefaultParagraphFont"/>
    <w:uiPriority w:val="9"/>
    <w:semiHidden/>
    <w:rsid w:val="00F1610F"/>
    <w:rPr>
      <w:rFonts w:ascii="Cambria" w:eastAsia="Times New Roman" w:hAnsi="Cambria" w:cs="Times New Roman"/>
      <w:color w:val="365F91"/>
    </w:rPr>
  </w:style>
  <w:style w:type="character" w:customStyle="1" w:styleId="Heading7Char1">
    <w:name w:val="Heading 7 Char1"/>
    <w:basedOn w:val="DefaultParagraphFont"/>
    <w:uiPriority w:val="9"/>
    <w:semiHidden/>
    <w:rsid w:val="00F1610F"/>
    <w:rPr>
      <w:rFonts w:ascii="Cambria" w:eastAsia="Times New Roman" w:hAnsi="Cambria" w:cs="Times New Roman"/>
      <w:i/>
      <w:iCs/>
      <w:color w:val="243F60"/>
    </w:rPr>
  </w:style>
  <w:style w:type="character" w:customStyle="1" w:styleId="Heading8Char1">
    <w:name w:val="Heading 8 Char1"/>
    <w:basedOn w:val="DefaultParagraphFont"/>
    <w:uiPriority w:val="9"/>
    <w:semiHidden/>
    <w:rsid w:val="00F1610F"/>
    <w:rPr>
      <w:rFonts w:ascii="Cambria" w:eastAsia="Times New Roman" w:hAnsi="Cambria" w:cs="Times New Roman"/>
      <w:color w:val="272727"/>
      <w:sz w:val="21"/>
      <w:szCs w:val="21"/>
    </w:rPr>
  </w:style>
  <w:style w:type="character" w:customStyle="1" w:styleId="Heading9Char1">
    <w:name w:val="Heading 9 Char1"/>
    <w:basedOn w:val="DefaultParagraphFont"/>
    <w:uiPriority w:val="9"/>
    <w:semiHidden/>
    <w:rsid w:val="00F1610F"/>
    <w:rPr>
      <w:rFonts w:ascii="Cambria" w:eastAsia="Times New Roman" w:hAnsi="Cambria" w:cs="Times New Roman"/>
      <w:i/>
      <w:iCs/>
      <w:color w:val="272727"/>
      <w:sz w:val="21"/>
      <w:szCs w:val="21"/>
    </w:rPr>
  </w:style>
  <w:style w:type="table" w:customStyle="1" w:styleId="GridTable1Light2">
    <w:name w:val="Grid Table 1 Light2"/>
    <w:basedOn w:val="TableNormal"/>
    <w:next w:val="GridTable1Light"/>
    <w:uiPriority w:val="46"/>
    <w:rsid w:val="00F1610F"/>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Light2">
    <w:name w:val="Table Grid Light2"/>
    <w:basedOn w:val="TableNormal"/>
    <w:next w:val="TableGridLight"/>
    <w:uiPriority w:val="40"/>
    <w:rsid w:val="00F1610F"/>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FollowedHyperlink2">
    <w:name w:val="FollowedHyperlink2"/>
    <w:basedOn w:val="DefaultParagraphFont"/>
    <w:uiPriority w:val="99"/>
    <w:semiHidden/>
    <w:unhideWhenUsed/>
    <w:rsid w:val="00F1610F"/>
    <w:rPr>
      <w:color w:val="800080"/>
      <w:u w:val="single"/>
    </w:rPr>
  </w:style>
  <w:style w:type="paragraph" w:styleId="TOC1">
    <w:name w:val="toc 1"/>
    <w:basedOn w:val="Normal"/>
    <w:next w:val="Normal"/>
    <w:autoRedefine/>
    <w:uiPriority w:val="39"/>
    <w:unhideWhenUsed/>
    <w:rsid w:val="00F1610F"/>
    <w:pPr>
      <w:tabs>
        <w:tab w:val="left" w:pos="567"/>
        <w:tab w:val="right" w:leader="dot" w:pos="8777"/>
      </w:tabs>
      <w:spacing w:before="240" w:after="100" w:line="300" w:lineRule="auto"/>
      <w:jc w:val="both"/>
    </w:pPr>
    <w:rPr>
      <w:rFonts w:ascii="Times New Roman" w:hAnsi="Times New Roman"/>
      <w:sz w:val="26"/>
      <w:szCs w:val="26"/>
    </w:rPr>
  </w:style>
  <w:style w:type="paragraph" w:customStyle="1" w:styleId="TOC22">
    <w:name w:val="TOC 22"/>
    <w:basedOn w:val="Normal"/>
    <w:next w:val="Normal"/>
    <w:autoRedefine/>
    <w:uiPriority w:val="39"/>
    <w:unhideWhenUsed/>
    <w:rsid w:val="00F1610F"/>
    <w:pPr>
      <w:spacing w:before="120" w:after="0" w:line="276" w:lineRule="auto"/>
      <w:ind w:left="220"/>
    </w:pPr>
    <w:rPr>
      <w:rFonts w:ascii="Times New Roman" w:hAnsi="Times New Roman" w:cs="Times New Roman"/>
      <w:iCs/>
      <w:sz w:val="24"/>
      <w:szCs w:val="24"/>
    </w:rPr>
  </w:style>
  <w:style w:type="paragraph" w:customStyle="1" w:styleId="TOC32">
    <w:name w:val="TOC 32"/>
    <w:basedOn w:val="Normal"/>
    <w:next w:val="Normal"/>
    <w:autoRedefine/>
    <w:uiPriority w:val="39"/>
    <w:unhideWhenUsed/>
    <w:rsid w:val="00F1610F"/>
    <w:pPr>
      <w:spacing w:after="0" w:line="276" w:lineRule="auto"/>
      <w:ind w:left="440"/>
    </w:pPr>
    <w:rPr>
      <w:rFonts w:ascii="Times New Roman" w:hAnsi="Times New Roman" w:cs="Times New Roman"/>
      <w:sz w:val="24"/>
      <w:szCs w:val="24"/>
    </w:rPr>
  </w:style>
  <w:style w:type="paragraph" w:customStyle="1" w:styleId="TableofFigures2">
    <w:name w:val="Table of Figures2"/>
    <w:basedOn w:val="ThesisListofFigures"/>
    <w:next w:val="Normal"/>
    <w:uiPriority w:val="99"/>
    <w:unhideWhenUsed/>
    <w:rsid w:val="00F1610F"/>
    <w:pPr>
      <w:spacing w:before="120" w:after="120"/>
      <w:ind w:left="1134" w:hanging="1134"/>
    </w:pPr>
  </w:style>
  <w:style w:type="paragraph" w:styleId="TOC4">
    <w:name w:val="toc 4"/>
    <w:basedOn w:val="Normal"/>
    <w:next w:val="Normal"/>
    <w:autoRedefine/>
    <w:uiPriority w:val="39"/>
    <w:unhideWhenUsed/>
    <w:rsid w:val="00F1610F"/>
    <w:pPr>
      <w:spacing w:after="0" w:line="276" w:lineRule="auto"/>
      <w:ind w:left="660"/>
    </w:pPr>
    <w:rPr>
      <w:rFonts w:cs="Times New Roman"/>
      <w:sz w:val="20"/>
      <w:szCs w:val="24"/>
    </w:rPr>
  </w:style>
  <w:style w:type="paragraph" w:styleId="TOC5">
    <w:name w:val="toc 5"/>
    <w:basedOn w:val="Normal"/>
    <w:next w:val="Normal"/>
    <w:autoRedefine/>
    <w:uiPriority w:val="39"/>
    <w:unhideWhenUsed/>
    <w:rsid w:val="00F1610F"/>
    <w:pPr>
      <w:spacing w:after="0" w:line="276" w:lineRule="auto"/>
      <w:ind w:left="880"/>
    </w:pPr>
    <w:rPr>
      <w:rFonts w:cs="Times New Roman"/>
      <w:sz w:val="20"/>
      <w:szCs w:val="24"/>
    </w:rPr>
  </w:style>
  <w:style w:type="paragraph" w:styleId="TOC6">
    <w:name w:val="toc 6"/>
    <w:basedOn w:val="Normal"/>
    <w:next w:val="Normal"/>
    <w:autoRedefine/>
    <w:uiPriority w:val="39"/>
    <w:unhideWhenUsed/>
    <w:rsid w:val="00F1610F"/>
    <w:pPr>
      <w:spacing w:after="0" w:line="276" w:lineRule="auto"/>
      <w:ind w:left="1100"/>
    </w:pPr>
    <w:rPr>
      <w:rFonts w:cs="Times New Roman"/>
      <w:sz w:val="20"/>
      <w:szCs w:val="24"/>
    </w:rPr>
  </w:style>
  <w:style w:type="paragraph" w:styleId="TOC7">
    <w:name w:val="toc 7"/>
    <w:basedOn w:val="Normal"/>
    <w:next w:val="Normal"/>
    <w:autoRedefine/>
    <w:uiPriority w:val="39"/>
    <w:unhideWhenUsed/>
    <w:rsid w:val="00F1610F"/>
    <w:pPr>
      <w:spacing w:after="0" w:line="276" w:lineRule="auto"/>
      <w:ind w:left="1320"/>
    </w:pPr>
    <w:rPr>
      <w:rFonts w:cs="Times New Roman"/>
      <w:sz w:val="20"/>
      <w:szCs w:val="24"/>
    </w:rPr>
  </w:style>
  <w:style w:type="paragraph" w:styleId="TOC8">
    <w:name w:val="toc 8"/>
    <w:basedOn w:val="Normal"/>
    <w:next w:val="Normal"/>
    <w:autoRedefine/>
    <w:uiPriority w:val="39"/>
    <w:unhideWhenUsed/>
    <w:rsid w:val="00F1610F"/>
    <w:pPr>
      <w:spacing w:after="0" w:line="276" w:lineRule="auto"/>
      <w:ind w:left="1540"/>
    </w:pPr>
    <w:rPr>
      <w:rFonts w:cs="Times New Roman"/>
      <w:sz w:val="20"/>
      <w:szCs w:val="24"/>
    </w:rPr>
  </w:style>
  <w:style w:type="paragraph" w:styleId="TOC9">
    <w:name w:val="toc 9"/>
    <w:basedOn w:val="Normal"/>
    <w:next w:val="Normal"/>
    <w:autoRedefine/>
    <w:uiPriority w:val="39"/>
    <w:unhideWhenUsed/>
    <w:rsid w:val="00F1610F"/>
    <w:pPr>
      <w:spacing w:after="0" w:line="276" w:lineRule="auto"/>
      <w:ind w:left="1760"/>
    </w:pPr>
    <w:rPr>
      <w:rFonts w:cs="Times New Roman"/>
      <w:sz w:val="20"/>
      <w:szCs w:val="24"/>
    </w:rPr>
  </w:style>
  <w:style w:type="paragraph" w:styleId="Bibliography">
    <w:name w:val="Bibliography"/>
    <w:basedOn w:val="Normal"/>
    <w:next w:val="Normal"/>
    <w:uiPriority w:val="37"/>
    <w:unhideWhenUsed/>
    <w:rsid w:val="00F1610F"/>
    <w:pPr>
      <w:spacing w:after="200" w:line="276" w:lineRule="auto"/>
    </w:pPr>
  </w:style>
  <w:style w:type="paragraph" w:customStyle="1" w:styleId="BlockText1">
    <w:name w:val="Block Text1"/>
    <w:basedOn w:val="Normal"/>
    <w:next w:val="BlockText"/>
    <w:uiPriority w:val="99"/>
    <w:semiHidden/>
    <w:unhideWhenUsed/>
    <w:rsid w:val="00F1610F"/>
    <w:pPr>
      <w:pBdr>
        <w:top w:val="single" w:sz="2" w:space="10" w:color="4F81BD" w:shadow="1" w:frame="1"/>
        <w:left w:val="single" w:sz="2" w:space="10" w:color="4F81BD" w:shadow="1" w:frame="1"/>
        <w:bottom w:val="single" w:sz="2" w:space="10" w:color="4F81BD" w:shadow="1" w:frame="1"/>
        <w:right w:val="single" w:sz="2" w:space="10" w:color="4F81BD" w:shadow="1" w:frame="1"/>
      </w:pBdr>
      <w:spacing w:after="200" w:line="276" w:lineRule="auto"/>
      <w:ind w:left="1152" w:right="1152"/>
    </w:pPr>
    <w:rPr>
      <w:rFonts w:eastAsia="Times New Roman"/>
      <w:i/>
      <w:iCs/>
      <w:color w:val="4F81BD"/>
    </w:rPr>
  </w:style>
  <w:style w:type="paragraph" w:customStyle="1" w:styleId="BodyTextFirstIndent1">
    <w:name w:val="Body Text First Indent1"/>
    <w:basedOn w:val="BodyText"/>
    <w:next w:val="BodyTextFirstIndent"/>
    <w:link w:val="BodyTextFirstIndentChar"/>
    <w:uiPriority w:val="99"/>
    <w:semiHidden/>
    <w:unhideWhenUsed/>
    <w:rsid w:val="00F1610F"/>
    <w:pPr>
      <w:spacing w:after="200" w:line="276" w:lineRule="auto"/>
      <w:ind w:firstLine="360"/>
    </w:pPr>
    <w:rPr>
      <w:rFonts w:ascii="Times New Roman" w:eastAsia="SimSun" w:hAnsi="Times New Roman" w:cs="Times New Roman"/>
      <w:spacing w:val="-1"/>
      <w:sz w:val="20"/>
      <w:szCs w:val="20"/>
    </w:rPr>
  </w:style>
  <w:style w:type="character" w:customStyle="1" w:styleId="BodyTextFirstIndentChar">
    <w:name w:val="Body Text First Indent Char"/>
    <w:basedOn w:val="BodyTextChar"/>
    <w:link w:val="BodyTextFirstIndent1"/>
    <w:uiPriority w:val="99"/>
    <w:semiHidden/>
    <w:rsid w:val="00F1610F"/>
    <w:rPr>
      <w:rFonts w:ascii="Times New Roman" w:eastAsia="SimSun" w:hAnsi="Times New Roman" w:cs="Times New Roman"/>
      <w:spacing w:val="-1"/>
      <w:sz w:val="20"/>
      <w:szCs w:val="20"/>
    </w:rPr>
  </w:style>
  <w:style w:type="paragraph" w:customStyle="1" w:styleId="BodyTextFirstIndent21">
    <w:name w:val="Body Text First Indent 21"/>
    <w:basedOn w:val="BodyTextIndent"/>
    <w:next w:val="BodyTextFirstIndent2"/>
    <w:link w:val="BodyTextFirstIndent2Char"/>
    <w:uiPriority w:val="99"/>
    <w:semiHidden/>
    <w:unhideWhenUsed/>
    <w:rsid w:val="00F1610F"/>
    <w:pPr>
      <w:spacing w:after="200" w:line="276" w:lineRule="auto"/>
      <w:ind w:left="360" w:firstLine="360"/>
    </w:pPr>
    <w:rPr>
      <w:rFonts w:eastAsia="SimSun"/>
      <w:sz w:val="20"/>
      <w:szCs w:val="20"/>
    </w:rPr>
  </w:style>
  <w:style w:type="character" w:customStyle="1" w:styleId="BodyTextFirstIndent2Char">
    <w:name w:val="Body Text First Indent 2 Char"/>
    <w:basedOn w:val="BodyTextIndentChar"/>
    <w:link w:val="BodyTextFirstIndent21"/>
    <w:uiPriority w:val="99"/>
    <w:semiHidden/>
    <w:rsid w:val="00F1610F"/>
    <w:rPr>
      <w:rFonts w:ascii="Times New Roman" w:eastAsia="SimSun" w:hAnsi="Times New Roman" w:cs="Times New Roman"/>
      <w:sz w:val="20"/>
      <w:szCs w:val="20"/>
      <w:lang w:val="tr-TR"/>
    </w:rPr>
  </w:style>
  <w:style w:type="paragraph" w:styleId="BodyTextIndent3">
    <w:name w:val="Body Text Indent 3"/>
    <w:basedOn w:val="Normal"/>
    <w:link w:val="BodyTextIndent3Char"/>
    <w:uiPriority w:val="99"/>
    <w:semiHidden/>
    <w:unhideWhenUsed/>
    <w:rsid w:val="00F1610F"/>
    <w:pPr>
      <w:spacing w:after="120" w:line="276" w:lineRule="auto"/>
      <w:ind w:left="360"/>
    </w:pPr>
    <w:rPr>
      <w:sz w:val="16"/>
      <w:szCs w:val="16"/>
    </w:rPr>
  </w:style>
  <w:style w:type="character" w:customStyle="1" w:styleId="BodyTextIndent3Char">
    <w:name w:val="Body Text Indent 3 Char"/>
    <w:basedOn w:val="DefaultParagraphFont"/>
    <w:link w:val="BodyTextIndent3"/>
    <w:uiPriority w:val="99"/>
    <w:semiHidden/>
    <w:rsid w:val="00F1610F"/>
    <w:rPr>
      <w:sz w:val="16"/>
      <w:szCs w:val="16"/>
    </w:rPr>
  </w:style>
  <w:style w:type="paragraph" w:styleId="Closing">
    <w:name w:val="Closing"/>
    <w:basedOn w:val="Normal"/>
    <w:link w:val="ClosingChar"/>
    <w:uiPriority w:val="99"/>
    <w:semiHidden/>
    <w:unhideWhenUsed/>
    <w:rsid w:val="00F1610F"/>
    <w:pPr>
      <w:spacing w:after="0" w:line="240" w:lineRule="auto"/>
      <w:ind w:left="4320"/>
    </w:pPr>
  </w:style>
  <w:style w:type="character" w:customStyle="1" w:styleId="ClosingChar">
    <w:name w:val="Closing Char"/>
    <w:basedOn w:val="DefaultParagraphFont"/>
    <w:link w:val="Closing"/>
    <w:uiPriority w:val="99"/>
    <w:semiHidden/>
    <w:rsid w:val="00F1610F"/>
  </w:style>
  <w:style w:type="paragraph" w:styleId="Date">
    <w:name w:val="Date"/>
    <w:basedOn w:val="Normal"/>
    <w:next w:val="Normal"/>
    <w:link w:val="DateChar"/>
    <w:uiPriority w:val="99"/>
    <w:semiHidden/>
    <w:unhideWhenUsed/>
    <w:rsid w:val="00F1610F"/>
    <w:pPr>
      <w:spacing w:after="200" w:line="276" w:lineRule="auto"/>
    </w:pPr>
  </w:style>
  <w:style w:type="character" w:customStyle="1" w:styleId="DateChar">
    <w:name w:val="Date Char"/>
    <w:basedOn w:val="DefaultParagraphFont"/>
    <w:link w:val="Date"/>
    <w:uiPriority w:val="99"/>
    <w:semiHidden/>
    <w:rsid w:val="00F1610F"/>
  </w:style>
  <w:style w:type="paragraph" w:styleId="DocumentMap">
    <w:name w:val="Document Map"/>
    <w:basedOn w:val="Normal"/>
    <w:link w:val="DocumentMapChar"/>
    <w:uiPriority w:val="99"/>
    <w:semiHidden/>
    <w:unhideWhenUsed/>
    <w:rsid w:val="00F1610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1610F"/>
    <w:rPr>
      <w:rFonts w:ascii="Segoe UI" w:hAnsi="Segoe UI" w:cs="Segoe UI"/>
      <w:sz w:val="16"/>
      <w:szCs w:val="16"/>
    </w:rPr>
  </w:style>
  <w:style w:type="paragraph" w:styleId="E-mailSignature">
    <w:name w:val="E-mail Signature"/>
    <w:basedOn w:val="Normal"/>
    <w:link w:val="E-mailSignatureChar"/>
    <w:uiPriority w:val="99"/>
    <w:semiHidden/>
    <w:unhideWhenUsed/>
    <w:rsid w:val="00F1610F"/>
    <w:pPr>
      <w:spacing w:after="0" w:line="240" w:lineRule="auto"/>
    </w:pPr>
  </w:style>
  <w:style w:type="character" w:customStyle="1" w:styleId="E-mailSignatureChar">
    <w:name w:val="E-mail Signature Char"/>
    <w:basedOn w:val="DefaultParagraphFont"/>
    <w:link w:val="E-mailSignature"/>
    <w:uiPriority w:val="99"/>
    <w:semiHidden/>
    <w:rsid w:val="00F1610F"/>
  </w:style>
  <w:style w:type="paragraph" w:customStyle="1" w:styleId="EnvelopeAddress1">
    <w:name w:val="Envelope Address1"/>
    <w:basedOn w:val="Normal"/>
    <w:next w:val="EnvelopeAddress"/>
    <w:uiPriority w:val="99"/>
    <w:semiHidden/>
    <w:unhideWhenUsed/>
    <w:rsid w:val="00F1610F"/>
    <w:pPr>
      <w:framePr w:w="7920" w:h="1980" w:hRule="exact" w:hSpace="180" w:wrap="auto" w:hAnchor="page" w:xAlign="center" w:yAlign="bottom"/>
      <w:spacing w:after="0" w:line="240" w:lineRule="auto"/>
      <w:ind w:left="2880"/>
    </w:pPr>
    <w:rPr>
      <w:rFonts w:ascii="Cambria" w:eastAsia="Times New Roman" w:hAnsi="Cambria" w:cs="Times New Roman"/>
      <w:sz w:val="24"/>
      <w:szCs w:val="24"/>
    </w:rPr>
  </w:style>
  <w:style w:type="paragraph" w:customStyle="1" w:styleId="EnvelopeReturn1">
    <w:name w:val="Envelope Return1"/>
    <w:basedOn w:val="Normal"/>
    <w:next w:val="EnvelopeReturn"/>
    <w:uiPriority w:val="99"/>
    <w:semiHidden/>
    <w:unhideWhenUsed/>
    <w:rsid w:val="00F1610F"/>
    <w:pPr>
      <w:spacing w:after="0" w:line="240" w:lineRule="auto"/>
    </w:pPr>
    <w:rPr>
      <w:rFonts w:ascii="Cambria" w:eastAsia="Times New Roman" w:hAnsi="Cambria" w:cs="Times New Roman"/>
      <w:sz w:val="20"/>
      <w:szCs w:val="20"/>
    </w:rPr>
  </w:style>
  <w:style w:type="paragraph" w:styleId="HTMLAddress">
    <w:name w:val="HTML Address"/>
    <w:basedOn w:val="Normal"/>
    <w:link w:val="HTMLAddressChar"/>
    <w:uiPriority w:val="99"/>
    <w:semiHidden/>
    <w:unhideWhenUsed/>
    <w:rsid w:val="00F1610F"/>
    <w:pPr>
      <w:spacing w:after="0" w:line="240" w:lineRule="auto"/>
    </w:pPr>
    <w:rPr>
      <w:i/>
      <w:iCs/>
    </w:rPr>
  </w:style>
  <w:style w:type="character" w:customStyle="1" w:styleId="HTMLAddressChar">
    <w:name w:val="HTML Address Char"/>
    <w:basedOn w:val="DefaultParagraphFont"/>
    <w:link w:val="HTMLAddress"/>
    <w:uiPriority w:val="99"/>
    <w:semiHidden/>
    <w:rsid w:val="00F1610F"/>
    <w:rPr>
      <w:i/>
      <w:iCs/>
    </w:rPr>
  </w:style>
  <w:style w:type="paragraph" w:styleId="Index1">
    <w:name w:val="index 1"/>
    <w:basedOn w:val="Normal"/>
    <w:next w:val="Normal"/>
    <w:autoRedefine/>
    <w:uiPriority w:val="99"/>
    <w:semiHidden/>
    <w:unhideWhenUsed/>
    <w:rsid w:val="00F1610F"/>
    <w:pPr>
      <w:spacing w:after="0" w:line="240" w:lineRule="auto"/>
      <w:ind w:left="220" w:hanging="220"/>
    </w:pPr>
  </w:style>
  <w:style w:type="paragraph" w:styleId="Index2">
    <w:name w:val="index 2"/>
    <w:basedOn w:val="Normal"/>
    <w:next w:val="Normal"/>
    <w:autoRedefine/>
    <w:uiPriority w:val="99"/>
    <w:semiHidden/>
    <w:unhideWhenUsed/>
    <w:rsid w:val="00F1610F"/>
    <w:pPr>
      <w:spacing w:after="0" w:line="240" w:lineRule="auto"/>
      <w:ind w:left="440" w:hanging="220"/>
    </w:pPr>
  </w:style>
  <w:style w:type="paragraph" w:styleId="Index3">
    <w:name w:val="index 3"/>
    <w:basedOn w:val="Normal"/>
    <w:next w:val="Normal"/>
    <w:autoRedefine/>
    <w:uiPriority w:val="99"/>
    <w:semiHidden/>
    <w:unhideWhenUsed/>
    <w:rsid w:val="00F1610F"/>
    <w:pPr>
      <w:spacing w:after="0" w:line="240" w:lineRule="auto"/>
      <w:ind w:left="660" w:hanging="220"/>
    </w:pPr>
  </w:style>
  <w:style w:type="paragraph" w:styleId="Index4">
    <w:name w:val="index 4"/>
    <w:basedOn w:val="Normal"/>
    <w:next w:val="Normal"/>
    <w:autoRedefine/>
    <w:uiPriority w:val="99"/>
    <w:semiHidden/>
    <w:unhideWhenUsed/>
    <w:rsid w:val="00F1610F"/>
    <w:pPr>
      <w:spacing w:after="0" w:line="240" w:lineRule="auto"/>
      <w:ind w:left="880" w:hanging="220"/>
    </w:pPr>
  </w:style>
  <w:style w:type="paragraph" w:styleId="Index5">
    <w:name w:val="index 5"/>
    <w:basedOn w:val="Normal"/>
    <w:next w:val="Normal"/>
    <w:autoRedefine/>
    <w:uiPriority w:val="99"/>
    <w:semiHidden/>
    <w:unhideWhenUsed/>
    <w:rsid w:val="00F1610F"/>
    <w:pPr>
      <w:spacing w:after="0" w:line="240" w:lineRule="auto"/>
      <w:ind w:left="1100" w:hanging="220"/>
    </w:pPr>
  </w:style>
  <w:style w:type="paragraph" w:styleId="Index6">
    <w:name w:val="index 6"/>
    <w:basedOn w:val="Normal"/>
    <w:next w:val="Normal"/>
    <w:autoRedefine/>
    <w:uiPriority w:val="99"/>
    <w:semiHidden/>
    <w:unhideWhenUsed/>
    <w:rsid w:val="00F1610F"/>
    <w:pPr>
      <w:spacing w:after="0" w:line="240" w:lineRule="auto"/>
      <w:ind w:left="1320" w:hanging="220"/>
    </w:pPr>
  </w:style>
  <w:style w:type="paragraph" w:styleId="Index7">
    <w:name w:val="index 7"/>
    <w:basedOn w:val="Normal"/>
    <w:next w:val="Normal"/>
    <w:autoRedefine/>
    <w:uiPriority w:val="99"/>
    <w:semiHidden/>
    <w:unhideWhenUsed/>
    <w:rsid w:val="00F1610F"/>
    <w:pPr>
      <w:spacing w:after="0" w:line="240" w:lineRule="auto"/>
      <w:ind w:left="1540" w:hanging="220"/>
    </w:pPr>
  </w:style>
  <w:style w:type="paragraph" w:styleId="Index8">
    <w:name w:val="index 8"/>
    <w:basedOn w:val="Normal"/>
    <w:next w:val="Normal"/>
    <w:autoRedefine/>
    <w:uiPriority w:val="99"/>
    <w:semiHidden/>
    <w:unhideWhenUsed/>
    <w:rsid w:val="00F1610F"/>
    <w:pPr>
      <w:spacing w:after="0" w:line="240" w:lineRule="auto"/>
      <w:ind w:left="1760" w:hanging="220"/>
    </w:pPr>
  </w:style>
  <w:style w:type="paragraph" w:styleId="Index9">
    <w:name w:val="index 9"/>
    <w:basedOn w:val="Normal"/>
    <w:next w:val="Normal"/>
    <w:autoRedefine/>
    <w:uiPriority w:val="99"/>
    <w:semiHidden/>
    <w:unhideWhenUsed/>
    <w:rsid w:val="00F1610F"/>
    <w:pPr>
      <w:spacing w:after="0" w:line="240" w:lineRule="auto"/>
      <w:ind w:left="1980" w:hanging="220"/>
    </w:pPr>
  </w:style>
  <w:style w:type="paragraph" w:customStyle="1" w:styleId="IndexHeading1">
    <w:name w:val="Index Heading1"/>
    <w:basedOn w:val="Normal"/>
    <w:next w:val="Index1"/>
    <w:uiPriority w:val="99"/>
    <w:semiHidden/>
    <w:unhideWhenUsed/>
    <w:rsid w:val="00F1610F"/>
    <w:pPr>
      <w:spacing w:after="200" w:line="276" w:lineRule="auto"/>
    </w:pPr>
    <w:rPr>
      <w:rFonts w:ascii="Cambria" w:eastAsia="Times New Roman" w:hAnsi="Cambria" w:cs="Times New Roman"/>
      <w:b/>
      <w:bCs/>
    </w:rPr>
  </w:style>
  <w:style w:type="paragraph" w:customStyle="1" w:styleId="IntenseQuote1">
    <w:name w:val="Intense Quote1"/>
    <w:basedOn w:val="Normal"/>
    <w:next w:val="Normal"/>
    <w:uiPriority w:val="30"/>
    <w:qFormat/>
    <w:rsid w:val="00F1610F"/>
    <w:pPr>
      <w:pBdr>
        <w:top w:val="single" w:sz="4" w:space="10" w:color="4F81BD"/>
        <w:bottom w:val="single" w:sz="4" w:space="10" w:color="4F81BD"/>
      </w:pBdr>
      <w:spacing w:before="360" w:after="360" w:line="276" w:lineRule="auto"/>
      <w:ind w:left="864" w:right="864"/>
      <w:jc w:val="center"/>
    </w:pPr>
    <w:rPr>
      <w:i/>
      <w:iCs/>
      <w:color w:val="4F81BD"/>
    </w:rPr>
  </w:style>
  <w:style w:type="character" w:customStyle="1" w:styleId="IntenseQuoteChar">
    <w:name w:val="Intense Quote Char"/>
    <w:basedOn w:val="DefaultParagraphFont"/>
    <w:link w:val="IntenseQuote"/>
    <w:uiPriority w:val="30"/>
    <w:rsid w:val="00F1610F"/>
    <w:rPr>
      <w:i/>
      <w:iCs/>
      <w:color w:val="4F81BD"/>
    </w:rPr>
  </w:style>
  <w:style w:type="paragraph" w:styleId="List">
    <w:name w:val="List"/>
    <w:basedOn w:val="Normal"/>
    <w:uiPriority w:val="99"/>
    <w:semiHidden/>
    <w:unhideWhenUsed/>
    <w:rsid w:val="00F1610F"/>
    <w:pPr>
      <w:spacing w:after="200" w:line="276" w:lineRule="auto"/>
      <w:ind w:left="360" w:hanging="360"/>
      <w:contextualSpacing/>
    </w:pPr>
  </w:style>
  <w:style w:type="paragraph" w:styleId="List2">
    <w:name w:val="List 2"/>
    <w:basedOn w:val="Normal"/>
    <w:uiPriority w:val="99"/>
    <w:semiHidden/>
    <w:unhideWhenUsed/>
    <w:rsid w:val="00F1610F"/>
    <w:pPr>
      <w:spacing w:after="200" w:line="276" w:lineRule="auto"/>
      <w:ind w:left="720" w:hanging="360"/>
      <w:contextualSpacing/>
    </w:pPr>
  </w:style>
  <w:style w:type="paragraph" w:styleId="List3">
    <w:name w:val="List 3"/>
    <w:basedOn w:val="Normal"/>
    <w:uiPriority w:val="99"/>
    <w:semiHidden/>
    <w:unhideWhenUsed/>
    <w:rsid w:val="00F1610F"/>
    <w:pPr>
      <w:spacing w:after="200" w:line="276" w:lineRule="auto"/>
      <w:ind w:left="1080" w:hanging="360"/>
      <w:contextualSpacing/>
    </w:pPr>
  </w:style>
  <w:style w:type="paragraph" w:styleId="List4">
    <w:name w:val="List 4"/>
    <w:basedOn w:val="Normal"/>
    <w:uiPriority w:val="99"/>
    <w:semiHidden/>
    <w:unhideWhenUsed/>
    <w:rsid w:val="00F1610F"/>
    <w:pPr>
      <w:spacing w:after="200" w:line="276" w:lineRule="auto"/>
      <w:ind w:left="1440" w:hanging="360"/>
      <w:contextualSpacing/>
    </w:pPr>
  </w:style>
  <w:style w:type="paragraph" w:styleId="List5">
    <w:name w:val="List 5"/>
    <w:basedOn w:val="Normal"/>
    <w:uiPriority w:val="99"/>
    <w:semiHidden/>
    <w:unhideWhenUsed/>
    <w:rsid w:val="00F1610F"/>
    <w:pPr>
      <w:spacing w:after="200" w:line="276" w:lineRule="auto"/>
      <w:ind w:left="1800" w:hanging="360"/>
      <w:contextualSpacing/>
    </w:pPr>
  </w:style>
  <w:style w:type="paragraph" w:styleId="ListBullet">
    <w:name w:val="List Bullet"/>
    <w:basedOn w:val="Normal"/>
    <w:uiPriority w:val="99"/>
    <w:semiHidden/>
    <w:unhideWhenUsed/>
    <w:rsid w:val="00F1610F"/>
    <w:pPr>
      <w:spacing w:after="200" w:line="276" w:lineRule="auto"/>
      <w:ind w:left="720" w:hanging="360"/>
      <w:contextualSpacing/>
    </w:pPr>
  </w:style>
  <w:style w:type="paragraph" w:styleId="ListBullet2">
    <w:name w:val="List Bullet 2"/>
    <w:basedOn w:val="Normal"/>
    <w:uiPriority w:val="99"/>
    <w:semiHidden/>
    <w:unhideWhenUsed/>
    <w:rsid w:val="00F1610F"/>
    <w:pPr>
      <w:numPr>
        <w:numId w:val="13"/>
      </w:numPr>
      <w:tabs>
        <w:tab w:val="clear" w:pos="720"/>
      </w:tabs>
      <w:spacing w:after="200" w:line="276" w:lineRule="auto"/>
      <w:contextualSpacing/>
    </w:pPr>
  </w:style>
  <w:style w:type="paragraph" w:styleId="ListBullet3">
    <w:name w:val="List Bullet 3"/>
    <w:basedOn w:val="Normal"/>
    <w:uiPriority w:val="99"/>
    <w:semiHidden/>
    <w:unhideWhenUsed/>
    <w:rsid w:val="00F1610F"/>
    <w:pPr>
      <w:numPr>
        <w:numId w:val="14"/>
      </w:numPr>
      <w:tabs>
        <w:tab w:val="clear" w:pos="1080"/>
      </w:tabs>
      <w:spacing w:after="200" w:line="276" w:lineRule="auto"/>
      <w:ind w:left="720"/>
      <w:contextualSpacing/>
    </w:pPr>
  </w:style>
  <w:style w:type="paragraph" w:styleId="ListBullet4">
    <w:name w:val="List Bullet 4"/>
    <w:basedOn w:val="Normal"/>
    <w:uiPriority w:val="99"/>
    <w:semiHidden/>
    <w:unhideWhenUsed/>
    <w:rsid w:val="00F1610F"/>
    <w:pPr>
      <w:numPr>
        <w:numId w:val="15"/>
      </w:numPr>
      <w:tabs>
        <w:tab w:val="clear" w:pos="1440"/>
        <w:tab w:val="num" w:pos="360"/>
      </w:tabs>
      <w:spacing w:after="200" w:line="276" w:lineRule="auto"/>
      <w:ind w:left="0" w:firstLine="0"/>
      <w:contextualSpacing/>
    </w:pPr>
  </w:style>
  <w:style w:type="paragraph" w:styleId="ListBullet5">
    <w:name w:val="List Bullet 5"/>
    <w:basedOn w:val="Normal"/>
    <w:uiPriority w:val="99"/>
    <w:semiHidden/>
    <w:unhideWhenUsed/>
    <w:rsid w:val="00F1610F"/>
    <w:pPr>
      <w:numPr>
        <w:numId w:val="16"/>
      </w:numPr>
      <w:tabs>
        <w:tab w:val="clear" w:pos="1800"/>
        <w:tab w:val="num" w:pos="360"/>
      </w:tabs>
      <w:spacing w:after="200" w:line="276" w:lineRule="auto"/>
      <w:ind w:left="0" w:firstLine="0"/>
      <w:contextualSpacing/>
    </w:pPr>
  </w:style>
  <w:style w:type="paragraph" w:styleId="ListContinue">
    <w:name w:val="List Continue"/>
    <w:basedOn w:val="Normal"/>
    <w:uiPriority w:val="99"/>
    <w:semiHidden/>
    <w:unhideWhenUsed/>
    <w:rsid w:val="00F1610F"/>
    <w:pPr>
      <w:spacing w:after="120" w:line="276" w:lineRule="auto"/>
      <w:ind w:left="360"/>
      <w:contextualSpacing/>
    </w:pPr>
  </w:style>
  <w:style w:type="paragraph" w:styleId="ListContinue2">
    <w:name w:val="List Continue 2"/>
    <w:basedOn w:val="Normal"/>
    <w:uiPriority w:val="99"/>
    <w:semiHidden/>
    <w:unhideWhenUsed/>
    <w:rsid w:val="00F1610F"/>
    <w:pPr>
      <w:spacing w:after="120" w:line="276" w:lineRule="auto"/>
      <w:ind w:left="720"/>
      <w:contextualSpacing/>
    </w:pPr>
  </w:style>
  <w:style w:type="paragraph" w:styleId="ListContinue3">
    <w:name w:val="List Continue 3"/>
    <w:basedOn w:val="Normal"/>
    <w:uiPriority w:val="99"/>
    <w:semiHidden/>
    <w:unhideWhenUsed/>
    <w:rsid w:val="00F1610F"/>
    <w:pPr>
      <w:spacing w:after="120" w:line="276" w:lineRule="auto"/>
      <w:ind w:left="1080"/>
      <w:contextualSpacing/>
    </w:pPr>
  </w:style>
  <w:style w:type="paragraph" w:styleId="ListContinue4">
    <w:name w:val="List Continue 4"/>
    <w:basedOn w:val="Normal"/>
    <w:uiPriority w:val="99"/>
    <w:semiHidden/>
    <w:unhideWhenUsed/>
    <w:rsid w:val="00F1610F"/>
    <w:pPr>
      <w:spacing w:after="120" w:line="276" w:lineRule="auto"/>
      <w:ind w:left="1440"/>
      <w:contextualSpacing/>
    </w:pPr>
  </w:style>
  <w:style w:type="paragraph" w:styleId="ListContinue5">
    <w:name w:val="List Continue 5"/>
    <w:basedOn w:val="Normal"/>
    <w:uiPriority w:val="99"/>
    <w:semiHidden/>
    <w:unhideWhenUsed/>
    <w:rsid w:val="00F1610F"/>
    <w:pPr>
      <w:spacing w:after="120" w:line="276" w:lineRule="auto"/>
      <w:ind w:left="1800"/>
      <w:contextualSpacing/>
    </w:pPr>
  </w:style>
  <w:style w:type="paragraph" w:styleId="ListNumber">
    <w:name w:val="List Number"/>
    <w:basedOn w:val="Normal"/>
    <w:uiPriority w:val="99"/>
    <w:semiHidden/>
    <w:unhideWhenUsed/>
    <w:rsid w:val="00F1610F"/>
    <w:pPr>
      <w:numPr>
        <w:numId w:val="17"/>
      </w:numPr>
      <w:spacing w:after="200" w:line="276" w:lineRule="auto"/>
      <w:ind w:left="0" w:firstLine="0"/>
      <w:contextualSpacing/>
    </w:pPr>
  </w:style>
  <w:style w:type="paragraph" w:styleId="ListNumber2">
    <w:name w:val="List Number 2"/>
    <w:basedOn w:val="Normal"/>
    <w:uiPriority w:val="99"/>
    <w:semiHidden/>
    <w:unhideWhenUsed/>
    <w:rsid w:val="00F1610F"/>
    <w:pPr>
      <w:numPr>
        <w:numId w:val="18"/>
      </w:numPr>
      <w:tabs>
        <w:tab w:val="clear" w:pos="720"/>
        <w:tab w:val="num" w:pos="360"/>
      </w:tabs>
      <w:spacing w:after="200" w:line="276" w:lineRule="auto"/>
      <w:ind w:left="0" w:firstLine="0"/>
      <w:contextualSpacing/>
    </w:pPr>
  </w:style>
  <w:style w:type="paragraph" w:styleId="ListNumber3">
    <w:name w:val="List Number 3"/>
    <w:basedOn w:val="Normal"/>
    <w:uiPriority w:val="99"/>
    <w:semiHidden/>
    <w:unhideWhenUsed/>
    <w:rsid w:val="00F1610F"/>
    <w:pPr>
      <w:numPr>
        <w:numId w:val="19"/>
      </w:numPr>
      <w:tabs>
        <w:tab w:val="clear" w:pos="1080"/>
        <w:tab w:val="num" w:pos="360"/>
      </w:tabs>
      <w:spacing w:after="200" w:line="276" w:lineRule="auto"/>
      <w:ind w:left="0" w:firstLine="0"/>
      <w:contextualSpacing/>
    </w:pPr>
  </w:style>
  <w:style w:type="paragraph" w:styleId="ListNumber4">
    <w:name w:val="List Number 4"/>
    <w:basedOn w:val="Normal"/>
    <w:uiPriority w:val="99"/>
    <w:semiHidden/>
    <w:unhideWhenUsed/>
    <w:rsid w:val="00F1610F"/>
    <w:pPr>
      <w:numPr>
        <w:numId w:val="20"/>
      </w:numPr>
      <w:tabs>
        <w:tab w:val="clear" w:pos="1440"/>
        <w:tab w:val="num" w:pos="360"/>
      </w:tabs>
      <w:spacing w:after="200" w:line="276" w:lineRule="auto"/>
      <w:ind w:left="0" w:firstLine="0"/>
      <w:contextualSpacing/>
    </w:pPr>
  </w:style>
  <w:style w:type="paragraph" w:styleId="ListNumber5">
    <w:name w:val="List Number 5"/>
    <w:basedOn w:val="Normal"/>
    <w:uiPriority w:val="99"/>
    <w:semiHidden/>
    <w:unhideWhenUsed/>
    <w:rsid w:val="00F1610F"/>
    <w:pPr>
      <w:numPr>
        <w:numId w:val="21"/>
      </w:numPr>
      <w:tabs>
        <w:tab w:val="clear" w:pos="1800"/>
        <w:tab w:val="num" w:pos="360"/>
      </w:tabs>
      <w:spacing w:after="200" w:line="276" w:lineRule="auto"/>
      <w:ind w:left="0" w:firstLine="0"/>
      <w:contextualSpacing/>
    </w:pPr>
  </w:style>
  <w:style w:type="paragraph" w:styleId="MacroText">
    <w:name w:val="macro"/>
    <w:link w:val="MacroTextChar"/>
    <w:uiPriority w:val="99"/>
    <w:semiHidden/>
    <w:unhideWhenUsed/>
    <w:rsid w:val="00F1610F"/>
    <w:pPr>
      <w:tabs>
        <w:tab w:val="left" w:pos="480"/>
        <w:tab w:val="left" w:pos="960"/>
        <w:tab w:val="left" w:pos="1440"/>
        <w:tab w:val="left" w:pos="1920"/>
        <w:tab w:val="left" w:pos="2400"/>
        <w:tab w:val="left" w:pos="2880"/>
        <w:tab w:val="left" w:pos="3360"/>
        <w:tab w:val="left" w:pos="3840"/>
        <w:tab w:val="left" w:pos="4320"/>
      </w:tabs>
      <w:spacing w:after="0" w:line="276" w:lineRule="auto"/>
    </w:pPr>
    <w:rPr>
      <w:rFonts w:ascii="Consolas" w:hAnsi="Consolas" w:cs="Consolas"/>
      <w:sz w:val="20"/>
      <w:szCs w:val="20"/>
    </w:rPr>
  </w:style>
  <w:style w:type="character" w:customStyle="1" w:styleId="MacroTextChar">
    <w:name w:val="Macro Text Char"/>
    <w:basedOn w:val="DefaultParagraphFont"/>
    <w:link w:val="MacroText"/>
    <w:uiPriority w:val="99"/>
    <w:semiHidden/>
    <w:rsid w:val="00F1610F"/>
    <w:rPr>
      <w:rFonts w:ascii="Consolas" w:hAnsi="Consolas" w:cs="Consolas"/>
      <w:sz w:val="20"/>
      <w:szCs w:val="20"/>
    </w:rPr>
  </w:style>
  <w:style w:type="paragraph" w:customStyle="1" w:styleId="MessageHeader1">
    <w:name w:val="Message Header1"/>
    <w:basedOn w:val="Normal"/>
    <w:next w:val="MessageHeader"/>
    <w:link w:val="MessageHeaderChar"/>
    <w:uiPriority w:val="99"/>
    <w:semiHidden/>
    <w:unhideWhenUsed/>
    <w:rsid w:val="00F1610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Cambria" w:eastAsia="Times New Roman" w:hAnsi="Cambria" w:cs="Times New Roman"/>
      <w:sz w:val="24"/>
      <w:szCs w:val="24"/>
    </w:rPr>
  </w:style>
  <w:style w:type="character" w:customStyle="1" w:styleId="MessageHeaderChar">
    <w:name w:val="Message Header Char"/>
    <w:basedOn w:val="DefaultParagraphFont"/>
    <w:link w:val="MessageHeader1"/>
    <w:uiPriority w:val="99"/>
    <w:semiHidden/>
    <w:rsid w:val="00F1610F"/>
    <w:rPr>
      <w:rFonts w:ascii="Cambria" w:eastAsia="Times New Roman" w:hAnsi="Cambria" w:cs="Times New Roman"/>
      <w:sz w:val="24"/>
      <w:szCs w:val="24"/>
      <w:shd w:val="pct20" w:color="auto" w:fill="auto"/>
    </w:rPr>
  </w:style>
  <w:style w:type="paragraph" w:styleId="NoteHeading">
    <w:name w:val="Note Heading"/>
    <w:basedOn w:val="Normal"/>
    <w:next w:val="Normal"/>
    <w:link w:val="NoteHeadingChar"/>
    <w:uiPriority w:val="99"/>
    <w:semiHidden/>
    <w:unhideWhenUsed/>
    <w:rsid w:val="00F1610F"/>
    <w:pPr>
      <w:spacing w:after="0" w:line="240" w:lineRule="auto"/>
    </w:pPr>
  </w:style>
  <w:style w:type="character" w:customStyle="1" w:styleId="NoteHeadingChar">
    <w:name w:val="Note Heading Char"/>
    <w:basedOn w:val="DefaultParagraphFont"/>
    <w:link w:val="NoteHeading"/>
    <w:uiPriority w:val="99"/>
    <w:semiHidden/>
    <w:rsid w:val="00F1610F"/>
  </w:style>
  <w:style w:type="paragraph" w:customStyle="1" w:styleId="Quote1">
    <w:name w:val="Quote1"/>
    <w:basedOn w:val="Normal"/>
    <w:next w:val="Normal"/>
    <w:uiPriority w:val="29"/>
    <w:qFormat/>
    <w:rsid w:val="00F1610F"/>
    <w:pPr>
      <w:spacing w:before="200" w:line="276" w:lineRule="auto"/>
      <w:ind w:left="864" w:right="864"/>
      <w:jc w:val="center"/>
    </w:pPr>
    <w:rPr>
      <w:i/>
      <w:iCs/>
      <w:color w:val="404040"/>
    </w:rPr>
  </w:style>
  <w:style w:type="character" w:customStyle="1" w:styleId="QuoteChar">
    <w:name w:val="Quote Char"/>
    <w:basedOn w:val="DefaultParagraphFont"/>
    <w:link w:val="Quote"/>
    <w:uiPriority w:val="29"/>
    <w:rsid w:val="00F1610F"/>
    <w:rPr>
      <w:i/>
      <w:iCs/>
      <w:color w:val="404040"/>
    </w:rPr>
  </w:style>
  <w:style w:type="paragraph" w:styleId="Salutation">
    <w:name w:val="Salutation"/>
    <w:basedOn w:val="Normal"/>
    <w:next w:val="Normal"/>
    <w:link w:val="SalutationChar"/>
    <w:uiPriority w:val="99"/>
    <w:semiHidden/>
    <w:unhideWhenUsed/>
    <w:rsid w:val="00F1610F"/>
    <w:pPr>
      <w:spacing w:after="200" w:line="276" w:lineRule="auto"/>
    </w:pPr>
  </w:style>
  <w:style w:type="character" w:customStyle="1" w:styleId="SalutationChar">
    <w:name w:val="Salutation Char"/>
    <w:basedOn w:val="DefaultParagraphFont"/>
    <w:link w:val="Salutation"/>
    <w:uiPriority w:val="99"/>
    <w:semiHidden/>
    <w:rsid w:val="00F1610F"/>
  </w:style>
  <w:style w:type="paragraph" w:styleId="Signature">
    <w:name w:val="Signature"/>
    <w:basedOn w:val="Normal"/>
    <w:link w:val="SignatureChar"/>
    <w:uiPriority w:val="99"/>
    <w:semiHidden/>
    <w:unhideWhenUsed/>
    <w:rsid w:val="00F1610F"/>
    <w:pPr>
      <w:spacing w:after="0" w:line="240" w:lineRule="auto"/>
      <w:ind w:left="4320"/>
    </w:pPr>
  </w:style>
  <w:style w:type="character" w:customStyle="1" w:styleId="SignatureChar">
    <w:name w:val="Signature Char"/>
    <w:basedOn w:val="DefaultParagraphFont"/>
    <w:link w:val="Signature"/>
    <w:uiPriority w:val="99"/>
    <w:semiHidden/>
    <w:rsid w:val="00F1610F"/>
  </w:style>
  <w:style w:type="paragraph" w:customStyle="1" w:styleId="Subtitle1">
    <w:name w:val="Subtitle1"/>
    <w:basedOn w:val="Normal"/>
    <w:next w:val="Normal"/>
    <w:uiPriority w:val="11"/>
    <w:qFormat/>
    <w:rsid w:val="00F1610F"/>
    <w:pPr>
      <w:numPr>
        <w:ilvl w:val="1"/>
      </w:numPr>
      <w:spacing w:line="276" w:lineRule="auto"/>
    </w:pPr>
    <w:rPr>
      <w:rFonts w:eastAsia="Times New Roman"/>
      <w:color w:val="5A5A5A"/>
      <w:spacing w:val="15"/>
    </w:rPr>
  </w:style>
  <w:style w:type="paragraph" w:styleId="TableofAuthorities">
    <w:name w:val="table of authorities"/>
    <w:basedOn w:val="Normal"/>
    <w:next w:val="Normal"/>
    <w:uiPriority w:val="99"/>
    <w:semiHidden/>
    <w:unhideWhenUsed/>
    <w:rsid w:val="00F1610F"/>
    <w:pPr>
      <w:spacing w:after="0" w:line="276" w:lineRule="auto"/>
      <w:ind w:left="220" w:hanging="220"/>
    </w:pPr>
  </w:style>
  <w:style w:type="paragraph" w:customStyle="1" w:styleId="TOAHeading1">
    <w:name w:val="TOA Heading1"/>
    <w:basedOn w:val="Normal"/>
    <w:next w:val="Normal"/>
    <w:uiPriority w:val="99"/>
    <w:semiHidden/>
    <w:unhideWhenUsed/>
    <w:rsid w:val="00F1610F"/>
    <w:pPr>
      <w:spacing w:before="120" w:after="200" w:line="276" w:lineRule="auto"/>
    </w:pPr>
    <w:rPr>
      <w:rFonts w:ascii="Cambria" w:eastAsia="Times New Roman" w:hAnsi="Cambria" w:cs="Times New Roman"/>
      <w:b/>
      <w:bCs/>
      <w:sz w:val="24"/>
      <w:szCs w:val="24"/>
    </w:rPr>
  </w:style>
  <w:style w:type="paragraph" w:customStyle="1" w:styleId="TOCHeading1">
    <w:name w:val="TOC Heading1"/>
    <w:basedOn w:val="Heading1"/>
    <w:next w:val="Normal"/>
    <w:uiPriority w:val="39"/>
    <w:semiHidden/>
    <w:unhideWhenUsed/>
    <w:qFormat/>
    <w:rsid w:val="00F1610F"/>
    <w:pPr>
      <w:keepNext w:val="0"/>
      <w:keepLines w:val="0"/>
      <w:spacing w:before="0" w:line="276" w:lineRule="auto"/>
      <w:jc w:val="both"/>
      <w:outlineLvl w:val="9"/>
    </w:pPr>
    <w:rPr>
      <w:rFonts w:ascii="Times New Roman" w:eastAsiaTheme="minorHAnsi" w:hAnsi="Times New Roman" w:cs="Times New Roman"/>
      <w:b/>
      <w:caps/>
      <w:color w:val="000000" w:themeColor="text1"/>
      <w:sz w:val="24"/>
      <w:szCs w:val="24"/>
    </w:rPr>
  </w:style>
  <w:style w:type="character" w:customStyle="1" w:styleId="Heading6Char2">
    <w:name w:val="Heading 6 Char2"/>
    <w:basedOn w:val="DefaultParagraphFont"/>
    <w:uiPriority w:val="9"/>
    <w:semiHidden/>
    <w:rsid w:val="00F1610F"/>
    <w:rPr>
      <w:rFonts w:asciiTheme="majorHAnsi" w:eastAsiaTheme="majorEastAsia" w:hAnsiTheme="majorHAnsi" w:cstheme="majorBidi"/>
      <w:color w:val="1F4D78" w:themeColor="accent1" w:themeShade="7F"/>
    </w:rPr>
  </w:style>
  <w:style w:type="table" w:styleId="GridTable1Light">
    <w:name w:val="Grid Table 1 Light"/>
    <w:basedOn w:val="TableNormal"/>
    <w:uiPriority w:val="46"/>
    <w:rsid w:val="00F1610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semiHidden/>
    <w:unhideWhenUsed/>
    <w:rsid w:val="00F1610F"/>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eastAsiaTheme="minorEastAsia"/>
      <w:i/>
      <w:iCs/>
      <w:color w:val="5B9BD5" w:themeColor="accent1"/>
    </w:rPr>
  </w:style>
  <w:style w:type="paragraph" w:styleId="BodyTextFirstIndent">
    <w:name w:val="Body Text First Indent"/>
    <w:basedOn w:val="BodyText"/>
    <w:link w:val="BodyTextFirstIndentChar1"/>
    <w:uiPriority w:val="99"/>
    <w:semiHidden/>
    <w:unhideWhenUsed/>
    <w:rsid w:val="00F1610F"/>
    <w:pPr>
      <w:spacing w:after="160"/>
      <w:ind w:firstLine="360"/>
    </w:pPr>
  </w:style>
  <w:style w:type="character" w:customStyle="1" w:styleId="BodyTextFirstIndentChar1">
    <w:name w:val="Body Text First Indent Char1"/>
    <w:basedOn w:val="BodyTextChar"/>
    <w:link w:val="BodyTextFirstIndent"/>
    <w:uiPriority w:val="99"/>
    <w:semiHidden/>
    <w:rsid w:val="00F1610F"/>
  </w:style>
  <w:style w:type="paragraph" w:styleId="BodyTextFirstIndent2">
    <w:name w:val="Body Text First Indent 2"/>
    <w:basedOn w:val="BodyTextIndent"/>
    <w:link w:val="BodyTextFirstIndent2Char1"/>
    <w:uiPriority w:val="99"/>
    <w:semiHidden/>
    <w:unhideWhenUsed/>
    <w:rsid w:val="00F1610F"/>
    <w:pPr>
      <w:spacing w:after="160" w:line="259" w:lineRule="auto"/>
      <w:ind w:left="360" w:firstLine="360"/>
    </w:pPr>
    <w:rPr>
      <w:rFonts w:asciiTheme="minorHAnsi" w:eastAsiaTheme="minorHAnsi" w:hAnsiTheme="minorHAnsi" w:cstheme="minorBidi"/>
      <w:sz w:val="22"/>
      <w:szCs w:val="22"/>
      <w:lang w:val="en-US"/>
    </w:rPr>
  </w:style>
  <w:style w:type="character" w:customStyle="1" w:styleId="BodyTextFirstIndent2Char1">
    <w:name w:val="Body Text First Indent 2 Char1"/>
    <w:basedOn w:val="BodyTextIndentChar"/>
    <w:link w:val="BodyTextFirstIndent2"/>
    <w:uiPriority w:val="99"/>
    <w:semiHidden/>
    <w:rsid w:val="00F1610F"/>
    <w:rPr>
      <w:rFonts w:ascii="Times New Roman" w:eastAsia="Times New Roman" w:hAnsi="Times New Roman" w:cs="Times New Roman"/>
      <w:sz w:val="24"/>
      <w:szCs w:val="24"/>
      <w:lang w:val="tr-TR"/>
    </w:rPr>
  </w:style>
  <w:style w:type="paragraph" w:styleId="EnvelopeAddress">
    <w:name w:val="envelope address"/>
    <w:basedOn w:val="Normal"/>
    <w:uiPriority w:val="99"/>
    <w:semiHidden/>
    <w:unhideWhenUsed/>
    <w:rsid w:val="00F1610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610F"/>
    <w:pPr>
      <w:spacing w:after="0" w:line="240" w:lineRule="auto"/>
    </w:pPr>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F1610F"/>
    <w:pPr>
      <w:pBdr>
        <w:top w:val="single" w:sz="4" w:space="10" w:color="5B9BD5" w:themeColor="accent1"/>
        <w:bottom w:val="single" w:sz="4" w:space="10" w:color="5B9BD5" w:themeColor="accent1"/>
      </w:pBdr>
      <w:spacing w:before="360" w:after="360"/>
      <w:ind w:left="864" w:right="864"/>
      <w:jc w:val="center"/>
    </w:pPr>
    <w:rPr>
      <w:i/>
      <w:iCs/>
      <w:color w:val="4F81BD"/>
    </w:rPr>
  </w:style>
  <w:style w:type="character" w:customStyle="1" w:styleId="IntenseQuoteChar1">
    <w:name w:val="Intense Quote Char1"/>
    <w:basedOn w:val="DefaultParagraphFont"/>
    <w:uiPriority w:val="30"/>
    <w:rsid w:val="00F1610F"/>
    <w:rPr>
      <w:i/>
      <w:iCs/>
      <w:color w:val="5B9BD5" w:themeColor="accent1"/>
    </w:rPr>
  </w:style>
  <w:style w:type="paragraph" w:styleId="MessageHeader">
    <w:name w:val="Message Header"/>
    <w:basedOn w:val="Normal"/>
    <w:link w:val="MessageHeaderChar1"/>
    <w:uiPriority w:val="99"/>
    <w:semiHidden/>
    <w:unhideWhenUsed/>
    <w:rsid w:val="00F1610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F1610F"/>
    <w:rPr>
      <w:rFonts w:asciiTheme="majorHAnsi" w:eastAsiaTheme="majorEastAsia" w:hAnsiTheme="majorHAnsi" w:cstheme="majorBidi"/>
      <w:sz w:val="24"/>
      <w:szCs w:val="24"/>
      <w:shd w:val="pct20" w:color="auto" w:fill="auto"/>
    </w:rPr>
  </w:style>
  <w:style w:type="paragraph" w:styleId="Quote">
    <w:name w:val="Quote"/>
    <w:basedOn w:val="Normal"/>
    <w:next w:val="Normal"/>
    <w:link w:val="QuoteChar"/>
    <w:uiPriority w:val="29"/>
    <w:qFormat/>
    <w:rsid w:val="00F1610F"/>
    <w:pPr>
      <w:spacing w:before="200"/>
      <w:ind w:left="864" w:right="864"/>
      <w:jc w:val="center"/>
    </w:pPr>
    <w:rPr>
      <w:i/>
      <w:iCs/>
      <w:color w:val="404040"/>
    </w:rPr>
  </w:style>
  <w:style w:type="character" w:customStyle="1" w:styleId="QuoteChar1">
    <w:name w:val="Quote Char1"/>
    <w:basedOn w:val="DefaultParagraphFont"/>
    <w:uiPriority w:val="29"/>
    <w:rsid w:val="00F1610F"/>
    <w:rPr>
      <w:i/>
      <w:iCs/>
      <w:color w:val="404040" w:themeColor="text1" w:themeTint="BF"/>
    </w:rPr>
  </w:style>
  <w:style w:type="character" w:customStyle="1" w:styleId="SubtitleChar1">
    <w:name w:val="Subtitle Char1"/>
    <w:basedOn w:val="DefaultParagraphFont"/>
    <w:uiPriority w:val="11"/>
    <w:rsid w:val="00F1610F"/>
    <w:rPr>
      <w:rFonts w:eastAsiaTheme="minorEastAsia"/>
      <w:color w:val="5A5A5A" w:themeColor="text1" w:themeTint="A5"/>
      <w:spacing w:val="15"/>
    </w:rPr>
  </w:style>
  <w:style w:type="character" w:customStyle="1" w:styleId="CharAttribute3">
    <w:name w:val="CharAttribute3"/>
    <w:rsid w:val="00955A8B"/>
    <w:rPr>
      <w:rFonts w:ascii="Times New Roman" w:eastAsia="Times New Roman" w:hAnsi="Times New Roman"/>
      <w:sz w:val="24"/>
    </w:rPr>
  </w:style>
  <w:style w:type="character" w:customStyle="1" w:styleId="CharAttribute10">
    <w:name w:val="CharAttribute10"/>
    <w:rsid w:val="00955A8B"/>
    <w:rPr>
      <w:rFonts w:ascii="Times New Roman" w:eastAsia="Times New Roman" w:hAnsi="Times New Roman"/>
    </w:rPr>
  </w:style>
  <w:style w:type="character" w:customStyle="1" w:styleId="CharAttribute12">
    <w:name w:val="CharAttribute12"/>
    <w:rsid w:val="00955A8B"/>
    <w:rPr>
      <w:rFonts w:ascii="Times New Roman" w:eastAsia="Times New Roman" w:hAnsi="Times New Roman"/>
      <w:b/>
    </w:rPr>
  </w:style>
  <w:style w:type="character" w:customStyle="1" w:styleId="CharAttribute23">
    <w:name w:val="CharAttribute23"/>
    <w:rsid w:val="00955A8B"/>
    <w:rPr>
      <w:rFonts w:ascii="Times New Roman" w:eastAsia="Gulim" w:hAnsi="Gulim"/>
      <w:sz w:val="24"/>
    </w:rPr>
  </w:style>
  <w:style w:type="paragraph" w:customStyle="1" w:styleId="20-SciencePG-Text">
    <w:name w:val="20-SciencePG-Text"/>
    <w:basedOn w:val="Normal"/>
    <w:qFormat/>
    <w:rsid w:val="00955A8B"/>
    <w:pPr>
      <w:widowControl w:val="0"/>
      <w:adjustRightInd w:val="0"/>
      <w:snapToGrid w:val="0"/>
      <w:spacing w:after="0" w:line="240" w:lineRule="exact"/>
      <w:ind w:firstLineChars="100" w:firstLine="100"/>
      <w:jc w:val="both"/>
    </w:pPr>
    <w:rPr>
      <w:rFonts w:ascii="Times New Roman" w:eastAsia="Times New Roman" w:hAnsi="Times New Roman" w:cs="Times New Roman"/>
      <w:kern w:val="2"/>
      <w:sz w:val="20"/>
      <w:szCs w:val="20"/>
      <w:lang w:eastAsia="zh-CN"/>
    </w:rPr>
  </w:style>
  <w:style w:type="paragraph" w:customStyle="1" w:styleId="ParaAttribute9">
    <w:name w:val="ParaAttribute9"/>
    <w:rsid w:val="00955A8B"/>
    <w:pPr>
      <w:widowControl w:val="0"/>
      <w:wordWrap w:val="0"/>
      <w:spacing w:after="20" w:line="240" w:lineRule="auto"/>
      <w:ind w:left="720" w:right="288" w:firstLine="720"/>
      <w:jc w:val="both"/>
    </w:pPr>
    <w:rPr>
      <w:rFonts w:ascii="Times New Roman" w:eastAsia="Batang" w:hAnsi="Times New Roman" w:cs="Times New Roman"/>
      <w:sz w:val="20"/>
      <w:szCs w:val="20"/>
    </w:rPr>
  </w:style>
  <w:style w:type="paragraph" w:customStyle="1" w:styleId="ParaAttribute17">
    <w:name w:val="ParaAttribute17"/>
    <w:rsid w:val="00955A8B"/>
    <w:pPr>
      <w:widowControl w:val="0"/>
      <w:wordWrap w:val="0"/>
      <w:spacing w:before="7" w:after="15" w:line="240" w:lineRule="auto"/>
      <w:ind w:left="280" w:right="280" w:firstLine="720"/>
      <w:jc w:val="both"/>
    </w:pPr>
    <w:rPr>
      <w:rFonts w:ascii="Times New Roman" w:eastAsia="Batang" w:hAnsi="Times New Roman" w:cs="Times New Roman"/>
      <w:sz w:val="20"/>
      <w:szCs w:val="20"/>
    </w:rPr>
  </w:style>
  <w:style w:type="paragraph" w:customStyle="1" w:styleId="ParaAttribute77">
    <w:name w:val="ParaAttribute77"/>
    <w:rsid w:val="00955A8B"/>
    <w:pPr>
      <w:widowControl w:val="0"/>
      <w:wordWrap w:val="0"/>
      <w:spacing w:before="7" w:after="7" w:line="240" w:lineRule="auto"/>
      <w:ind w:right="280" w:firstLine="280"/>
      <w:jc w:val="both"/>
    </w:pPr>
    <w:rPr>
      <w:rFonts w:ascii="Times New Roman" w:eastAsia="Batang" w:hAnsi="Times New Roman" w:cs="Times New Roman"/>
      <w:sz w:val="20"/>
      <w:szCs w:val="20"/>
    </w:rPr>
  </w:style>
  <w:style w:type="character" w:customStyle="1" w:styleId="CharAttribute29">
    <w:name w:val="CharAttribute29"/>
    <w:rsid w:val="00955A8B"/>
    <w:rPr>
      <w:rFonts w:ascii="援대┝" w:eastAsia="援대┝" w:hAnsi="援대┝"/>
      <w:sz w:val="24"/>
    </w:rPr>
  </w:style>
  <w:style w:type="paragraph" w:customStyle="1" w:styleId="34-SciencePG-References-content">
    <w:name w:val="34-SciencePG-References-content"/>
    <w:basedOn w:val="Normal"/>
    <w:qFormat/>
    <w:rsid w:val="00955A8B"/>
    <w:pPr>
      <w:widowControl w:val="0"/>
      <w:numPr>
        <w:numId w:val="23"/>
      </w:numPr>
      <w:adjustRightInd w:val="0"/>
      <w:snapToGrid w:val="0"/>
      <w:spacing w:line="200" w:lineRule="exact"/>
      <w:jc w:val="both"/>
    </w:pPr>
    <w:rPr>
      <w:rFonts w:ascii="Times New Roman" w:eastAsia="Times New Roman" w:hAnsi="Times New Roman" w:cs="Times New Roman"/>
      <w:kern w:val="2"/>
      <w:sz w:val="18"/>
      <w:szCs w:val="18"/>
      <w:lang w:eastAsia="zh-CN"/>
    </w:rPr>
  </w:style>
  <w:style w:type="paragraph" w:customStyle="1" w:styleId="43-SciencePG-Text-with-Bulleted">
    <w:name w:val="43-SciencePG-Text-with-Bulleted"/>
    <w:basedOn w:val="34-SciencePG-References-content"/>
    <w:qFormat/>
    <w:rsid w:val="00955A8B"/>
    <w:pPr>
      <w:numPr>
        <w:numId w:val="22"/>
      </w:numPr>
      <w:spacing w:after="0" w:line="240" w:lineRule="exact"/>
    </w:pPr>
    <w:rPr>
      <w:sz w:val="20"/>
    </w:rPr>
  </w:style>
  <w:style w:type="paragraph" w:customStyle="1" w:styleId="TxBrp5">
    <w:name w:val="TxBr_p5"/>
    <w:basedOn w:val="Normal"/>
    <w:rsid w:val="009D288C"/>
    <w:pPr>
      <w:widowControl w:val="0"/>
      <w:spacing w:after="0" w:line="300" w:lineRule="atLeast"/>
      <w:ind w:left="647" w:hanging="793"/>
    </w:pPr>
    <w:rPr>
      <w:rFonts w:ascii="Times New Roman" w:eastAsia="Times New Roman" w:hAnsi="Times New Roman" w:cs="Traditional Arabic"/>
      <w:snapToGrid w:val="0"/>
      <w:sz w:val="24"/>
      <w:szCs w:val="28"/>
    </w:rPr>
  </w:style>
  <w:style w:type="paragraph" w:customStyle="1" w:styleId="TxBrp4">
    <w:name w:val="TxBr_p4"/>
    <w:basedOn w:val="Normal"/>
    <w:rsid w:val="009D288C"/>
    <w:pPr>
      <w:widowControl w:val="0"/>
      <w:spacing w:after="0" w:line="419" w:lineRule="atLeast"/>
      <w:ind w:left="647" w:hanging="793"/>
    </w:pPr>
    <w:rPr>
      <w:rFonts w:ascii="Times New Roman" w:eastAsia="Times New Roman" w:hAnsi="Times New Roman" w:cs="Traditional Arabic"/>
      <w:snapToGrid w:val="0"/>
      <w:sz w:val="24"/>
      <w:szCs w:val="28"/>
    </w:rPr>
  </w:style>
  <w:style w:type="paragraph" w:customStyle="1" w:styleId="TxBrp8">
    <w:name w:val="TxBr_p8"/>
    <w:basedOn w:val="Normal"/>
    <w:rsid w:val="009D288C"/>
    <w:pPr>
      <w:widowControl w:val="0"/>
      <w:tabs>
        <w:tab w:val="left" w:pos="771"/>
      </w:tabs>
      <w:spacing w:after="0" w:line="402" w:lineRule="atLeast"/>
      <w:ind w:left="669" w:hanging="771"/>
    </w:pPr>
    <w:rPr>
      <w:rFonts w:ascii="Times New Roman" w:eastAsia="Times New Roman" w:hAnsi="Times New Roman" w:cs="Traditional Arabic"/>
      <w:snapToGrid w:val="0"/>
      <w:sz w:val="24"/>
      <w:szCs w:val="28"/>
    </w:rPr>
  </w:style>
  <w:style w:type="paragraph" w:customStyle="1" w:styleId="Pa10">
    <w:name w:val="Pa10"/>
    <w:basedOn w:val="Default"/>
    <w:next w:val="Default"/>
    <w:uiPriority w:val="99"/>
    <w:rsid w:val="008F3B66"/>
    <w:pPr>
      <w:spacing w:line="220" w:lineRule="atLeast"/>
    </w:pPr>
    <w:rPr>
      <w:rFonts w:ascii="Arial" w:eastAsia="Calibri" w:hAnsi="Arial" w:cs="Arial"/>
      <w:color w:val="auto"/>
      <w:lang w:val="en-US"/>
    </w:rPr>
  </w:style>
  <w:style w:type="character" w:customStyle="1" w:styleId="A9">
    <w:name w:val="A9"/>
    <w:uiPriority w:val="99"/>
    <w:rsid w:val="008F3B66"/>
    <w:rPr>
      <w:color w:val="000000"/>
      <w:sz w:val="14"/>
      <w:szCs w:val="14"/>
    </w:rPr>
  </w:style>
  <w:style w:type="character" w:customStyle="1" w:styleId="A5">
    <w:name w:val="A5"/>
    <w:uiPriority w:val="99"/>
    <w:rsid w:val="008F3B66"/>
    <w:rPr>
      <w:color w:val="000000"/>
      <w:sz w:val="14"/>
      <w:szCs w:val="14"/>
    </w:rPr>
  </w:style>
  <w:style w:type="character" w:customStyle="1" w:styleId="A4">
    <w:name w:val="A4"/>
    <w:uiPriority w:val="99"/>
    <w:rsid w:val="008F3B66"/>
    <w:rPr>
      <w:rFonts w:cs="Cambria"/>
      <w:color w:val="000000"/>
      <w:sz w:val="11"/>
      <w:szCs w:val="11"/>
    </w:rPr>
  </w:style>
  <w:style w:type="paragraph" w:customStyle="1" w:styleId="qtextpara">
    <w:name w:val="qtext_para"/>
    <w:basedOn w:val="Normal"/>
    <w:rsid w:val="009A0C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1">
    <w:name w:val="fontstyle21"/>
    <w:basedOn w:val="DefaultParagraphFont"/>
    <w:rsid w:val="009A0C2F"/>
    <w:rPr>
      <w:rFonts w:ascii="NexaLight" w:hAnsi="NexaLight" w:hint="default"/>
      <w:b w:val="0"/>
      <w:bCs w:val="0"/>
      <w:i w:val="0"/>
      <w:iCs w:val="0"/>
      <w:color w:val="010101"/>
      <w:sz w:val="22"/>
      <w:szCs w:val="22"/>
    </w:rPr>
  </w:style>
  <w:style w:type="table" w:styleId="LightShading">
    <w:name w:val="Light Shading"/>
    <w:basedOn w:val="TableNormal"/>
    <w:uiPriority w:val="60"/>
    <w:rsid w:val="0096561E"/>
    <w:pPr>
      <w:spacing w:after="0" w:line="240" w:lineRule="auto"/>
    </w:pPr>
    <w:rPr>
      <w:rFonts w:eastAsiaTheme="minorEastAsia"/>
      <w:color w:val="000000" w:themeColor="text1" w:themeShade="BF"/>
      <w:kern w:val="2"/>
      <w:sz w:val="21"/>
      <w:lang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mw-headline">
    <w:name w:val="mw-headline"/>
    <w:basedOn w:val="DefaultParagraphFont"/>
    <w:rsid w:val="00D10724"/>
  </w:style>
  <w:style w:type="paragraph" w:customStyle="1" w:styleId="literat">
    <w:name w:val="literat"/>
    <w:basedOn w:val="Normal"/>
    <w:rsid w:val="00E910EE"/>
    <w:pPr>
      <w:widowControl w:val="0"/>
      <w:spacing w:after="0" w:line="240" w:lineRule="auto"/>
      <w:ind w:firstLine="170"/>
      <w:jc w:val="both"/>
    </w:pPr>
    <w:rPr>
      <w:rFonts w:ascii="Times New Roman" w:eastAsia="Times New Roman" w:hAnsi="Times New Roman" w:cs="Times New Roman"/>
      <w:sz w:val="20"/>
      <w:szCs w:val="20"/>
      <w:lang w:val="ru-RU" w:eastAsia="ru-RU"/>
    </w:rPr>
  </w:style>
  <w:style w:type="paragraph" w:customStyle="1" w:styleId="Rubr1b">
    <w:name w:val="Rubr1b"/>
    <w:basedOn w:val="Normal"/>
    <w:link w:val="Rubr1b0"/>
    <w:rsid w:val="00E910EE"/>
    <w:pPr>
      <w:spacing w:before="120" w:after="200" w:line="276" w:lineRule="auto"/>
    </w:pPr>
    <w:rPr>
      <w:rFonts w:ascii="Times New Roman" w:eastAsia="Times New Roman" w:hAnsi="Times New Roman" w:cs="Times New Roman"/>
      <w:b/>
      <w:caps/>
      <w:sz w:val="24"/>
      <w:szCs w:val="20"/>
      <w:lang w:val="x-none" w:eastAsia="x-none"/>
    </w:rPr>
  </w:style>
  <w:style w:type="character" w:customStyle="1" w:styleId="Rubr1b0">
    <w:name w:val="Rubr1b Знак"/>
    <w:link w:val="Rubr1b"/>
    <w:rsid w:val="00E910EE"/>
    <w:rPr>
      <w:rFonts w:ascii="Times New Roman" w:eastAsia="Times New Roman" w:hAnsi="Times New Roman" w:cs="Times New Roman"/>
      <w:b/>
      <w:caps/>
      <w:sz w:val="24"/>
      <w:szCs w:val="20"/>
      <w:lang w:val="x-none" w:eastAsia="x-none"/>
    </w:rPr>
  </w:style>
  <w:style w:type="paragraph" w:customStyle="1" w:styleId="DecimalAligned">
    <w:name w:val="Decimal Aligned"/>
    <w:basedOn w:val="Normal"/>
    <w:uiPriority w:val="40"/>
    <w:qFormat/>
    <w:rsid w:val="00713DF9"/>
    <w:pPr>
      <w:tabs>
        <w:tab w:val="decimal" w:pos="360"/>
      </w:tabs>
      <w:spacing w:after="200" w:line="276" w:lineRule="auto"/>
    </w:pPr>
    <w:rPr>
      <w:rFonts w:eastAsiaTheme="minorEastAsia"/>
    </w:rPr>
  </w:style>
  <w:style w:type="table" w:customStyle="1" w:styleId="MediumList11">
    <w:name w:val="Medium List 11"/>
    <w:basedOn w:val="TableNormal"/>
    <w:uiPriority w:val="65"/>
    <w:rsid w:val="00713DF9"/>
    <w:pPr>
      <w:spacing w:after="0" w:line="240" w:lineRule="auto"/>
    </w:pPr>
    <w:rPr>
      <w:rFonts w:eastAsiaTheme="minorEastAsia"/>
      <w:color w:val="000000"/>
    </w:rPr>
    <w:tblPr>
      <w:tblStyleRowBandSize w:val="1"/>
      <w:tblStyleColBandSize w:val="1"/>
      <w:tblBorders>
        <w:top w:val="single" w:sz="8" w:space="0" w:color="000000"/>
        <w:bottom w:val="single" w:sz="8" w:space="0" w:color="000000"/>
      </w:tblBorders>
    </w:tblPr>
    <w:tblStylePr w:type="firstRow">
      <w:rPr>
        <w:rFonts w:asciiTheme="majorHAnsi" w:eastAsiaTheme="majorEastAsia" w:hAnsiTheme="majorHAnsi" w:cstheme="majorBidi"/>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character" w:customStyle="1" w:styleId="A8">
    <w:name w:val="A8"/>
    <w:uiPriority w:val="99"/>
    <w:rsid w:val="005D14ED"/>
    <w:rPr>
      <w:rFonts w:cs="Interstate Light"/>
      <w:color w:val="000000"/>
      <w:sz w:val="16"/>
      <w:szCs w:val="16"/>
      <w:u w:val="single"/>
    </w:rPr>
  </w:style>
  <w:style w:type="character" w:customStyle="1" w:styleId="alt-edited">
    <w:name w:val="alt-edited"/>
    <w:basedOn w:val="DefaultParagraphFont"/>
    <w:rsid w:val="00F71E16"/>
  </w:style>
  <w:style w:type="paragraph" w:customStyle="1" w:styleId="-2">
    <w:name w:val="본문-2"/>
    <w:basedOn w:val="Normal"/>
    <w:qFormat/>
    <w:rsid w:val="00602B8C"/>
    <w:pPr>
      <w:widowControl w:val="0"/>
      <w:overflowPunct w:val="0"/>
      <w:autoSpaceDE w:val="0"/>
      <w:autoSpaceDN w:val="0"/>
      <w:adjustRightInd w:val="0"/>
      <w:spacing w:after="0" w:line="246" w:lineRule="exact"/>
      <w:ind w:right="20" w:firstLine="170"/>
      <w:jc w:val="both"/>
    </w:pPr>
    <w:rPr>
      <w:rFonts w:ascii="Minion Pro" w:eastAsia="Malgun Gothic" w:hAnsi="Minion Pro" w:cs="Times New Roman"/>
      <w:kern w:val="2"/>
      <w:sz w:val="19"/>
      <w:szCs w:val="19"/>
      <w:lang w:eastAsia="ko-KR"/>
    </w:rPr>
  </w:style>
  <w:style w:type="paragraph" w:customStyle="1" w:styleId="-1">
    <w:name w:val="본문-1"/>
    <w:basedOn w:val="Normal"/>
    <w:qFormat/>
    <w:rsid w:val="00602B8C"/>
    <w:pPr>
      <w:widowControl w:val="0"/>
      <w:overflowPunct w:val="0"/>
      <w:autoSpaceDE w:val="0"/>
      <w:autoSpaceDN w:val="0"/>
      <w:adjustRightInd w:val="0"/>
      <w:spacing w:after="0" w:line="263" w:lineRule="auto"/>
      <w:ind w:right="20"/>
      <w:jc w:val="both"/>
    </w:pPr>
    <w:rPr>
      <w:rFonts w:ascii="Minion Pro" w:eastAsia="Malgun Gothic" w:hAnsi="Minion Pro" w:cs="Times New Roman"/>
      <w:kern w:val="2"/>
      <w:sz w:val="19"/>
      <w:szCs w:val="19"/>
      <w:lang w:eastAsia="ko-KR"/>
    </w:rPr>
  </w:style>
  <w:style w:type="paragraph" w:customStyle="1" w:styleId="2">
    <w:name w:val="正文 2"/>
    <w:rsid w:val="00602B8C"/>
    <w:pPr>
      <w:spacing w:after="80" w:line="288" w:lineRule="auto"/>
    </w:pPr>
    <w:rPr>
      <w:rFonts w:ascii="Arial Unicode MS" w:eastAsia="Baskerville" w:hAnsi="Arial Unicode MS" w:cs="Arial Unicode MS" w:hint="eastAsia"/>
      <w:color w:val="434343"/>
      <w:kern w:val="2"/>
      <w:sz w:val="24"/>
      <w:szCs w:val="24"/>
      <w:lang w:val="zh-CN" w:eastAsia="zh-CN"/>
    </w:rPr>
  </w:style>
  <w:style w:type="paragraph" w:customStyle="1" w:styleId="A0TimesNewRoman">
    <w:name w:val="王凤娟样式 A0 + Times New Roman"/>
    <w:basedOn w:val="Normal"/>
    <w:rsid w:val="00602B8C"/>
    <w:pPr>
      <w:widowControl w:val="0"/>
      <w:adjustRightInd w:val="0"/>
      <w:spacing w:after="0" w:line="240" w:lineRule="auto"/>
      <w:ind w:firstLineChars="200" w:firstLine="518"/>
      <w:jc w:val="both"/>
    </w:pPr>
    <w:rPr>
      <w:rFonts w:ascii="Times New Roman" w:eastAsia="SimSun" w:hAnsi="Times New Roman" w:cs="SimSun"/>
      <w:kern w:val="2"/>
      <w:sz w:val="24"/>
      <w:szCs w:val="20"/>
      <w:lang w:eastAsia="zh-CN"/>
    </w:rPr>
  </w:style>
  <w:style w:type="character" w:styleId="IntenseReference">
    <w:name w:val="Intense Reference"/>
    <w:uiPriority w:val="32"/>
    <w:qFormat/>
    <w:rsid w:val="007C45E7"/>
    <w:rPr>
      <w:b/>
      <w:bCs/>
      <w:smallCaps/>
      <w:color w:val="5B9BD5"/>
      <w:spacing w:val="5"/>
    </w:rPr>
  </w:style>
  <w:style w:type="paragraph" w:customStyle="1" w:styleId="IEEEAuthorAffiliation">
    <w:name w:val="IEEE Author Affiliation"/>
    <w:basedOn w:val="Normal"/>
    <w:next w:val="Normal"/>
    <w:rsid w:val="0078689C"/>
    <w:pPr>
      <w:spacing w:after="60" w:line="240" w:lineRule="auto"/>
      <w:jc w:val="center"/>
    </w:pPr>
    <w:rPr>
      <w:rFonts w:ascii="Times New Roman" w:eastAsia="Times New Roman" w:hAnsi="Times New Roman" w:cs="Times New Roman"/>
      <w:i/>
      <w:sz w:val="20"/>
      <w:szCs w:val="24"/>
      <w:lang w:val="en-GB" w:eastAsia="en-GB"/>
    </w:rPr>
  </w:style>
  <w:style w:type="paragraph" w:customStyle="1" w:styleId="ejgeNormal">
    <w:name w:val="ejge_Normal"/>
    <w:basedOn w:val="Normal"/>
    <w:qFormat/>
    <w:rsid w:val="000B6022"/>
    <w:pPr>
      <w:spacing w:before="120" w:after="120" w:line="240" w:lineRule="auto"/>
      <w:ind w:firstLine="360"/>
      <w:jc w:val="both"/>
    </w:pPr>
    <w:rPr>
      <w:rFonts w:ascii="Times New Roman" w:eastAsia="Times New Roman" w:hAnsi="Times New Roman" w:cs="Times New Roman"/>
      <w:szCs w:val="20"/>
    </w:rPr>
  </w:style>
  <w:style w:type="paragraph" w:customStyle="1" w:styleId="ejgeReference">
    <w:name w:val="ejge_Reference"/>
    <w:basedOn w:val="Normal"/>
    <w:rsid w:val="000B6022"/>
    <w:pPr>
      <w:spacing w:after="0" w:line="240" w:lineRule="auto"/>
    </w:pPr>
    <w:rPr>
      <w:rFonts w:ascii="Times New Roman" w:eastAsia="Times New Roman" w:hAnsi="Times New Roman" w:cs="Times New Roman"/>
      <w:bCs/>
      <w:szCs w:val="28"/>
    </w:rPr>
  </w:style>
  <w:style w:type="character" w:customStyle="1" w:styleId="PlainTextChar1">
    <w:name w:val="Plain Text Char1"/>
    <w:basedOn w:val="DefaultParagraphFont"/>
    <w:uiPriority w:val="99"/>
    <w:semiHidden/>
    <w:rsid w:val="00335817"/>
    <w:rPr>
      <w:rFonts w:ascii="Consolas" w:hAnsi="Consolas" w:cs="Consolas"/>
      <w:sz w:val="21"/>
      <w:szCs w:val="21"/>
    </w:rPr>
  </w:style>
  <w:style w:type="character" w:customStyle="1" w:styleId="WW8Num2z0">
    <w:name w:val="WW8Num2z0"/>
    <w:rsid w:val="0011329C"/>
    <w:rPr>
      <w:rFonts w:ascii="Times New Roman" w:eastAsia="Arial Unicode MS" w:hAnsi="Times New Roman" w:cs="Times New Roman"/>
      <w:b w:val="0"/>
      <w:bCs w:val="0"/>
      <w:i w:val="0"/>
      <w:iCs w:val="0"/>
      <w:caps/>
      <w:strike w:val="0"/>
      <w:dstrike w:val="0"/>
      <w:outline w:val="0"/>
      <w:shadow w:val="0"/>
      <w:vanish w:val="0"/>
      <w:color w:val="000000"/>
      <w:spacing w:val="0"/>
      <w:kern w:val="1"/>
      <w:position w:val="0"/>
      <w:sz w:val="20"/>
      <w:szCs w:val="20"/>
      <w:u w:val="none"/>
      <w:vertAlign w:val="baseline"/>
      <w:em w:val="none"/>
    </w:rPr>
  </w:style>
  <w:style w:type="character" w:customStyle="1" w:styleId="ffline">
    <w:name w:val="ff_line"/>
    <w:basedOn w:val="DefaultParagraphFont"/>
    <w:rsid w:val="000B7E81"/>
  </w:style>
  <w:style w:type="character" w:customStyle="1" w:styleId="element-citation">
    <w:name w:val="element-citation"/>
    <w:basedOn w:val="DefaultParagraphFont"/>
    <w:rsid w:val="000B7E81"/>
  </w:style>
  <w:style w:type="character" w:customStyle="1" w:styleId="ref-journal">
    <w:name w:val="ref-journal"/>
    <w:basedOn w:val="DefaultParagraphFont"/>
    <w:rsid w:val="000B7E81"/>
  </w:style>
  <w:style w:type="character" w:customStyle="1" w:styleId="ref-vol">
    <w:name w:val="ref-vol"/>
    <w:basedOn w:val="DefaultParagraphFont"/>
    <w:rsid w:val="000B7E81"/>
  </w:style>
  <w:style w:type="paragraph" w:customStyle="1" w:styleId="Body">
    <w:name w:val=".Body"/>
    <w:basedOn w:val="Normal"/>
    <w:rsid w:val="007C7191"/>
    <w:pPr>
      <w:spacing w:after="0" w:line="240" w:lineRule="auto"/>
      <w:ind w:firstLine="340"/>
      <w:jc w:val="both"/>
    </w:pPr>
    <w:rPr>
      <w:rFonts w:ascii="Times New Roman" w:eastAsia="Times" w:hAnsi="Times New Roman" w:cs="Times New Roman"/>
      <w:szCs w:val="20"/>
      <w:lang w:eastAsia="es-ES"/>
    </w:rPr>
  </w:style>
  <w:style w:type="paragraph" w:customStyle="1" w:styleId="Abstract">
    <w:name w:val="Abstract"/>
    <w:basedOn w:val="Normal"/>
    <w:next w:val="Normal"/>
    <w:rsid w:val="00F85155"/>
    <w:pPr>
      <w:autoSpaceDE w:val="0"/>
      <w:autoSpaceDN w:val="0"/>
      <w:spacing w:before="20" w:after="0" w:line="240" w:lineRule="auto"/>
      <w:ind w:firstLine="202"/>
      <w:jc w:val="both"/>
    </w:pPr>
    <w:rPr>
      <w:rFonts w:ascii="Times New Roman" w:eastAsia="Times New Roman" w:hAnsi="Times New Roman" w:cs="Times New Roman"/>
      <w:b/>
      <w:bCs/>
      <w:sz w:val="18"/>
      <w:szCs w:val="18"/>
    </w:rPr>
  </w:style>
  <w:style w:type="paragraph" w:customStyle="1" w:styleId="TableTitle0">
    <w:name w:val="Table Title"/>
    <w:basedOn w:val="Normal"/>
    <w:rsid w:val="00F85155"/>
    <w:pPr>
      <w:autoSpaceDE w:val="0"/>
      <w:autoSpaceDN w:val="0"/>
      <w:spacing w:after="0" w:line="240" w:lineRule="auto"/>
      <w:jc w:val="center"/>
    </w:pPr>
    <w:rPr>
      <w:rFonts w:ascii="Times New Roman" w:eastAsia="Times New Roman" w:hAnsi="Times New Roman" w:cs="Times New Roman"/>
      <w:smallCaps/>
      <w:sz w:val="16"/>
      <w:szCs w:val="16"/>
    </w:rPr>
  </w:style>
  <w:style w:type="paragraph" w:customStyle="1" w:styleId="Para12Indent">
    <w:name w:val="Para_12_Indent"/>
    <w:basedOn w:val="PlainText"/>
    <w:rsid w:val="00A06840"/>
    <w:pPr>
      <w:wordWrap/>
      <w:autoSpaceDE/>
      <w:autoSpaceDN/>
      <w:spacing w:after="120" w:line="360" w:lineRule="exact"/>
      <w:ind w:firstLine="284"/>
    </w:pPr>
    <w:rPr>
      <w:rFonts w:ascii="Times New Roman" w:eastAsia="Times New Roman" w:hAnsi="Times New Roman"/>
      <w:kern w:val="0"/>
      <w:sz w:val="24"/>
      <w:lang w:eastAsia="en-US"/>
    </w:rPr>
  </w:style>
  <w:style w:type="paragraph" w:customStyle="1" w:styleId="reference">
    <w:name w:val="reference"/>
    <w:basedOn w:val="Normal"/>
    <w:rsid w:val="00A06840"/>
    <w:pPr>
      <w:overflowPunct w:val="0"/>
      <w:autoSpaceDE w:val="0"/>
      <w:autoSpaceDN w:val="0"/>
      <w:adjustRightInd w:val="0"/>
      <w:spacing w:after="0" w:line="240" w:lineRule="auto"/>
      <w:ind w:left="227" w:hanging="227"/>
      <w:jc w:val="both"/>
      <w:textAlignment w:val="baseline"/>
    </w:pPr>
    <w:rPr>
      <w:rFonts w:ascii="Times" w:eastAsia="Batang" w:hAnsi="Times" w:cs="Times New Roman"/>
      <w:sz w:val="18"/>
      <w:szCs w:val="20"/>
      <w:lang w:eastAsia="ru-RU"/>
    </w:rPr>
  </w:style>
  <w:style w:type="paragraph" w:customStyle="1" w:styleId="Heading11">
    <w:name w:val="Heading 11"/>
    <w:basedOn w:val="Normal"/>
    <w:next w:val="Normal"/>
    <w:uiPriority w:val="99"/>
    <w:qFormat/>
    <w:rsid w:val="00886ADC"/>
    <w:pPr>
      <w:keepNext/>
      <w:spacing w:before="240" w:after="60" w:line="240" w:lineRule="auto"/>
      <w:ind w:left="218" w:hanging="360"/>
      <w:outlineLvl w:val="0"/>
    </w:pPr>
    <w:rPr>
      <w:rFonts w:ascii="Cambria" w:eastAsia="Times New Roman" w:hAnsi="Cambria" w:cs="Times New Roman"/>
      <w:b/>
      <w:bCs/>
      <w:kern w:val="32"/>
      <w:sz w:val="32"/>
      <w:szCs w:val="32"/>
    </w:rPr>
  </w:style>
  <w:style w:type="paragraph" w:customStyle="1" w:styleId="Heading21">
    <w:name w:val="Heading 21"/>
    <w:basedOn w:val="Normal"/>
    <w:next w:val="Normal"/>
    <w:uiPriority w:val="99"/>
    <w:unhideWhenUsed/>
    <w:qFormat/>
    <w:rsid w:val="00886ADC"/>
    <w:pPr>
      <w:keepNext/>
      <w:spacing w:before="240" w:after="60" w:line="240" w:lineRule="auto"/>
      <w:ind w:left="938" w:hanging="360"/>
      <w:outlineLvl w:val="1"/>
    </w:pPr>
    <w:rPr>
      <w:rFonts w:ascii="Cambria" w:eastAsia="Times New Roman" w:hAnsi="Cambria" w:cs="Times New Roman"/>
      <w:b/>
      <w:bCs/>
      <w:i/>
      <w:iCs/>
      <w:sz w:val="28"/>
      <w:szCs w:val="28"/>
    </w:rPr>
  </w:style>
  <w:style w:type="paragraph" w:customStyle="1" w:styleId="Heading31">
    <w:name w:val="Heading 31"/>
    <w:basedOn w:val="Normal"/>
    <w:next w:val="Normal"/>
    <w:uiPriority w:val="99"/>
    <w:unhideWhenUsed/>
    <w:qFormat/>
    <w:rsid w:val="00886ADC"/>
    <w:pPr>
      <w:keepNext/>
      <w:spacing w:before="240" w:after="60" w:line="240" w:lineRule="auto"/>
      <w:ind w:left="1658" w:hanging="180"/>
      <w:outlineLvl w:val="2"/>
    </w:pPr>
    <w:rPr>
      <w:rFonts w:ascii="Cambria" w:eastAsia="Times New Roman" w:hAnsi="Cambria" w:cs="Times New Roman"/>
      <w:b/>
      <w:bCs/>
      <w:sz w:val="26"/>
      <w:szCs w:val="26"/>
    </w:rPr>
  </w:style>
  <w:style w:type="paragraph" w:customStyle="1" w:styleId="Heading41">
    <w:name w:val="Heading 41"/>
    <w:basedOn w:val="Normal"/>
    <w:next w:val="Normal"/>
    <w:uiPriority w:val="99"/>
    <w:unhideWhenUsed/>
    <w:qFormat/>
    <w:rsid w:val="00886ADC"/>
    <w:pPr>
      <w:keepNext/>
      <w:spacing w:before="240" w:after="60" w:line="240" w:lineRule="auto"/>
      <w:ind w:left="2378" w:hanging="360"/>
      <w:outlineLvl w:val="3"/>
    </w:pPr>
    <w:rPr>
      <w:rFonts w:eastAsia="Times New Roman"/>
      <w:b/>
      <w:bCs/>
      <w:sz w:val="28"/>
      <w:szCs w:val="28"/>
    </w:rPr>
  </w:style>
  <w:style w:type="character" w:customStyle="1" w:styleId="Heading2Char1">
    <w:name w:val="Heading 2 Char1"/>
    <w:basedOn w:val="DefaultParagraphFont"/>
    <w:uiPriority w:val="9"/>
    <w:semiHidden/>
    <w:rsid w:val="00886ADC"/>
    <w:rPr>
      <w:rFonts w:asciiTheme="majorHAnsi" w:eastAsiaTheme="majorEastAsia" w:hAnsiTheme="majorHAnsi" w:cstheme="majorBidi"/>
      <w:b/>
      <w:bCs/>
      <w:color w:val="5B9BD5" w:themeColor="accent1"/>
      <w:sz w:val="26"/>
      <w:szCs w:val="26"/>
    </w:rPr>
  </w:style>
  <w:style w:type="character" w:customStyle="1" w:styleId="Heading3Char1">
    <w:name w:val="Heading 3 Char1"/>
    <w:basedOn w:val="DefaultParagraphFont"/>
    <w:uiPriority w:val="9"/>
    <w:semiHidden/>
    <w:rsid w:val="00886ADC"/>
    <w:rPr>
      <w:rFonts w:asciiTheme="majorHAnsi" w:eastAsiaTheme="majorEastAsia" w:hAnsiTheme="majorHAnsi" w:cstheme="majorBidi"/>
      <w:b/>
      <w:bCs/>
      <w:color w:val="5B9BD5" w:themeColor="accent1"/>
    </w:rPr>
  </w:style>
  <w:style w:type="character" w:customStyle="1" w:styleId="Heading4Char1">
    <w:name w:val="Heading 4 Char1"/>
    <w:basedOn w:val="DefaultParagraphFont"/>
    <w:uiPriority w:val="9"/>
    <w:semiHidden/>
    <w:rsid w:val="00886ADC"/>
    <w:rPr>
      <w:rFonts w:asciiTheme="majorHAnsi" w:eastAsiaTheme="majorEastAsia" w:hAnsiTheme="majorHAnsi" w:cstheme="majorBidi"/>
      <w:b/>
      <w:bCs/>
      <w:i/>
      <w:iCs/>
      <w:color w:val="5B9BD5" w:themeColor="accent1"/>
    </w:rPr>
  </w:style>
  <w:style w:type="paragraph" w:customStyle="1" w:styleId="IATED-PaperTitle">
    <w:name w:val="IATED-Paper Title"/>
    <w:next w:val="IATED-Authors"/>
    <w:qFormat/>
    <w:rsid w:val="00FF50CC"/>
    <w:pPr>
      <w:spacing w:before="240" w:after="240" w:line="240" w:lineRule="auto"/>
      <w:jc w:val="center"/>
    </w:pPr>
    <w:rPr>
      <w:rFonts w:ascii="Arial" w:eastAsia="Times New Roman" w:hAnsi="Arial" w:cs="Arial"/>
      <w:b/>
      <w:bCs/>
      <w:caps/>
      <w:sz w:val="28"/>
      <w:szCs w:val="24"/>
      <w:lang w:eastAsia="es-ES"/>
    </w:rPr>
  </w:style>
  <w:style w:type="paragraph" w:customStyle="1" w:styleId="IATED-Authors">
    <w:name w:val="IATED-Authors"/>
    <w:next w:val="IATED-Affiliation"/>
    <w:qFormat/>
    <w:rsid w:val="00FF50CC"/>
    <w:pPr>
      <w:spacing w:after="120" w:line="240" w:lineRule="auto"/>
      <w:jc w:val="center"/>
    </w:pPr>
    <w:rPr>
      <w:rFonts w:ascii="Arial" w:eastAsia="Times New Roman" w:hAnsi="Arial" w:cs="Arial"/>
      <w:b/>
      <w:bCs/>
      <w:sz w:val="24"/>
      <w:szCs w:val="24"/>
      <w:lang w:eastAsia="es-ES"/>
    </w:rPr>
  </w:style>
  <w:style w:type="paragraph" w:customStyle="1" w:styleId="IATED-Affiliation">
    <w:name w:val="IATED-Affiliation"/>
    <w:qFormat/>
    <w:rsid w:val="00FF50CC"/>
    <w:pPr>
      <w:spacing w:after="0" w:line="240" w:lineRule="auto"/>
      <w:jc w:val="center"/>
    </w:pPr>
    <w:rPr>
      <w:rFonts w:ascii="Arial" w:eastAsia="Times New Roman" w:hAnsi="Arial" w:cs="Arial"/>
      <w:i/>
      <w:szCs w:val="24"/>
      <w:lang w:eastAsia="es-ES"/>
    </w:rPr>
  </w:style>
  <w:style w:type="paragraph" w:customStyle="1" w:styleId="IATED-References">
    <w:name w:val="IATED-References"/>
    <w:basedOn w:val="Title"/>
    <w:autoRedefine/>
    <w:qFormat/>
    <w:rsid w:val="00FF50CC"/>
    <w:pPr>
      <w:numPr>
        <w:numId w:val="24"/>
      </w:numPr>
      <w:pBdr>
        <w:bottom w:val="none" w:sz="0" w:space="0" w:color="auto"/>
      </w:pBdr>
      <w:tabs>
        <w:tab w:val="clear" w:pos="360"/>
        <w:tab w:val="left" w:pos="567"/>
      </w:tabs>
      <w:spacing w:before="120" w:after="120"/>
      <w:ind w:left="567" w:hanging="567"/>
      <w:contextualSpacing w:val="0"/>
    </w:pPr>
    <w:rPr>
      <w:rFonts w:ascii="Times New Roman" w:eastAsia="Times New Roman" w:hAnsi="Times New Roman" w:cs="Arial"/>
      <w:color w:val="231F20"/>
      <w:spacing w:val="0"/>
      <w:kern w:val="0"/>
      <w:sz w:val="20"/>
      <w:szCs w:val="20"/>
      <w:lang w:eastAsia="es-ES"/>
    </w:rPr>
  </w:style>
  <w:style w:type="table" w:styleId="LightShading-Accent2">
    <w:name w:val="Light Shading Accent 2"/>
    <w:basedOn w:val="TableNormal"/>
    <w:uiPriority w:val="60"/>
    <w:rsid w:val="00FF50CC"/>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4">
    <w:name w:val="Light Shading Accent 4"/>
    <w:basedOn w:val="TableNormal"/>
    <w:uiPriority w:val="60"/>
    <w:rsid w:val="00FF50C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MediumShading1-Accent5">
    <w:name w:val="Medium Shading 1 Accent 5"/>
    <w:basedOn w:val="TableNormal"/>
    <w:uiPriority w:val="63"/>
    <w:rsid w:val="00FF50CC"/>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xl65">
    <w:name w:val="xl65"/>
    <w:basedOn w:val="Normal"/>
    <w:rsid w:val="00FF50CC"/>
    <w:pPr>
      <w:spacing w:before="100" w:beforeAutospacing="1" w:after="100" w:afterAutospacing="1" w:line="240" w:lineRule="auto"/>
    </w:pPr>
    <w:rPr>
      <w:rFonts w:ascii="Cambria" w:eastAsia="Times New Roman" w:hAnsi="Cambria" w:cs="Times New Roman"/>
      <w:b/>
      <w:bCs/>
      <w:sz w:val="24"/>
      <w:szCs w:val="24"/>
    </w:rPr>
  </w:style>
  <w:style w:type="paragraph" w:customStyle="1" w:styleId="xl66">
    <w:name w:val="xl66"/>
    <w:basedOn w:val="Normal"/>
    <w:rsid w:val="00FF50CC"/>
    <w:pPr>
      <w:spacing w:before="100" w:beforeAutospacing="1" w:after="100" w:afterAutospacing="1" w:line="240" w:lineRule="auto"/>
    </w:pPr>
    <w:rPr>
      <w:rFonts w:ascii="Cambria" w:eastAsia="Times New Roman" w:hAnsi="Cambria" w:cs="Times New Roman"/>
      <w:sz w:val="24"/>
      <w:szCs w:val="24"/>
    </w:rPr>
  </w:style>
  <w:style w:type="paragraph" w:customStyle="1" w:styleId="xl67">
    <w:name w:val="xl67"/>
    <w:basedOn w:val="Normal"/>
    <w:rsid w:val="00FF50CC"/>
    <w:pPr>
      <w:spacing w:before="100" w:beforeAutospacing="1" w:after="100" w:afterAutospacing="1" w:line="240" w:lineRule="auto"/>
    </w:pPr>
    <w:rPr>
      <w:rFonts w:ascii="Cambria" w:eastAsia="Times New Roman" w:hAnsi="Cambria" w:cs="Times New Roman"/>
      <w:b/>
      <w:bCs/>
      <w:sz w:val="28"/>
      <w:szCs w:val="28"/>
    </w:rPr>
  </w:style>
  <w:style w:type="paragraph" w:customStyle="1" w:styleId="xl68">
    <w:name w:val="xl68"/>
    <w:basedOn w:val="Normal"/>
    <w:rsid w:val="00FF50CC"/>
    <w:pPr>
      <w:spacing w:before="100" w:beforeAutospacing="1" w:after="100" w:afterAutospacing="1" w:line="240" w:lineRule="auto"/>
    </w:pPr>
    <w:rPr>
      <w:rFonts w:ascii="Cambria" w:eastAsia="Times New Roman" w:hAnsi="Cambria" w:cs="Times New Roman"/>
      <w:b/>
      <w:bCs/>
      <w:sz w:val="24"/>
      <w:szCs w:val="24"/>
    </w:rPr>
  </w:style>
  <w:style w:type="paragraph" w:customStyle="1" w:styleId="xl69">
    <w:name w:val="xl69"/>
    <w:basedOn w:val="Normal"/>
    <w:rsid w:val="00FF50CC"/>
    <w:pPr>
      <w:spacing w:before="100" w:beforeAutospacing="1" w:after="100" w:afterAutospacing="1" w:line="240" w:lineRule="auto"/>
    </w:pPr>
    <w:rPr>
      <w:rFonts w:ascii="Cambria" w:eastAsia="Times New Roman" w:hAnsi="Cambria" w:cs="Times New Roman"/>
      <w:sz w:val="52"/>
      <w:szCs w:val="52"/>
    </w:rPr>
  </w:style>
  <w:style w:type="table" w:styleId="LightShading-Accent5">
    <w:name w:val="Light Shading Accent 5"/>
    <w:basedOn w:val="TableNormal"/>
    <w:uiPriority w:val="60"/>
    <w:rsid w:val="00FF50CC"/>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affiliation0">
    <w:name w:val="affiliation"/>
    <w:basedOn w:val="Normal"/>
    <w:next w:val="Normal"/>
    <w:rsid w:val="0031259F"/>
    <w:pPr>
      <w:overflowPunct w:val="0"/>
      <w:autoSpaceDE w:val="0"/>
      <w:autoSpaceDN w:val="0"/>
      <w:adjustRightInd w:val="0"/>
      <w:spacing w:before="120" w:after="0" w:line="240" w:lineRule="auto"/>
      <w:jc w:val="lowKashida"/>
      <w:textAlignment w:val="baseline"/>
    </w:pPr>
    <w:rPr>
      <w:rFonts w:ascii="Times New Roman" w:eastAsia="Times New Roman" w:hAnsi="Times New Roman" w:cs="Times New Roman"/>
      <w:i/>
      <w:sz w:val="20"/>
      <w:szCs w:val="20"/>
      <w:lang w:eastAsia="de-DE"/>
    </w:rPr>
  </w:style>
  <w:style w:type="character" w:customStyle="1" w:styleId="citation">
    <w:name w:val="citation"/>
    <w:basedOn w:val="DefaultParagraphFont"/>
    <w:rsid w:val="0031259F"/>
  </w:style>
  <w:style w:type="character" w:customStyle="1" w:styleId="publication-meta-journal">
    <w:name w:val="publication-meta-journal"/>
    <w:basedOn w:val="DefaultParagraphFont"/>
    <w:rsid w:val="0031259F"/>
  </w:style>
  <w:style w:type="paragraph" w:customStyle="1" w:styleId="a3">
    <w:name w:val="سعيد متن"/>
    <w:basedOn w:val="Normal"/>
    <w:rsid w:val="00D07D20"/>
    <w:pPr>
      <w:bidi/>
      <w:spacing w:after="0" w:line="240" w:lineRule="auto"/>
      <w:ind w:firstLine="720"/>
      <w:jc w:val="both"/>
    </w:pPr>
    <w:rPr>
      <w:rFonts w:ascii="Times New Roman" w:eastAsia="Times New Roman" w:hAnsi="Times New Roman" w:cs="Simplified Arabic"/>
      <w:sz w:val="32"/>
      <w:szCs w:val="32"/>
      <w:lang w:eastAsia="ar-SA"/>
    </w:rPr>
  </w:style>
  <w:style w:type="paragraph" w:customStyle="1" w:styleId="a6">
    <w:name w:val="رأس"/>
    <w:basedOn w:val="Normal"/>
    <w:rsid w:val="00D07D20"/>
    <w:pPr>
      <w:bidi/>
      <w:spacing w:after="0" w:line="240" w:lineRule="auto"/>
    </w:pPr>
    <w:rPr>
      <w:rFonts w:ascii="Times New Roman" w:eastAsia="Times New Roman" w:hAnsi="Times New Roman" w:cs="Motken noqta ii"/>
      <w:color w:val="FFFFFF"/>
      <w:sz w:val="24"/>
      <w:szCs w:val="28"/>
      <w:lang w:eastAsia="ar-SA" w:bidi="ar-EG"/>
    </w:rPr>
  </w:style>
  <w:style w:type="paragraph" w:customStyle="1" w:styleId="BodyA">
    <w:name w:val="Body A"/>
    <w:rsid w:val="00111EE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rPr>
  </w:style>
  <w:style w:type="paragraph" w:customStyle="1" w:styleId="TextBody0">
    <w:name w:val="TextBody"/>
    <w:basedOn w:val="Normal"/>
    <w:rsid w:val="00111EE3"/>
    <w:pPr>
      <w:spacing w:after="0" w:line="240" w:lineRule="auto"/>
      <w:ind w:firstLine="397"/>
      <w:jc w:val="both"/>
    </w:pPr>
    <w:rPr>
      <w:rFonts w:ascii="Times New Roman" w:eastAsia="MS Mincho" w:hAnsi="Times New Roman" w:cs="Times New Roman"/>
      <w:sz w:val="20"/>
      <w:szCs w:val="20"/>
    </w:rPr>
  </w:style>
  <w:style w:type="paragraph" w:customStyle="1" w:styleId="ReferenceHeading">
    <w:name w:val="Reference Heading"/>
    <w:basedOn w:val="Normal"/>
    <w:next w:val="Normal"/>
    <w:rsid w:val="00111EE3"/>
    <w:pPr>
      <w:keepNext/>
      <w:spacing w:after="0" w:line="240" w:lineRule="auto"/>
      <w:ind w:left="235" w:hangingChars="117" w:hanging="235"/>
      <w:jc w:val="both"/>
    </w:pPr>
    <w:rPr>
      <w:rFonts w:ascii="Times New Roman" w:eastAsia="MS Mincho" w:hAnsi="Times New Roman" w:cs="Times New Roman"/>
      <w:b/>
      <w:bCs/>
      <w:kern w:val="28"/>
      <w:sz w:val="20"/>
      <w:szCs w:val="20"/>
      <w:lang w:eastAsia="ja-JP"/>
    </w:rPr>
  </w:style>
  <w:style w:type="table" w:styleId="ListTable4">
    <w:name w:val="List Table 4"/>
    <w:basedOn w:val="TableNormal"/>
    <w:uiPriority w:val="49"/>
    <w:rsid w:val="009753B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ggestions-results">
    <w:name w:val="suggestions-results"/>
    <w:basedOn w:val="Normal"/>
    <w:rsid w:val="003D5EE4"/>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val="en-IN" w:eastAsia="en-IN"/>
    </w:rPr>
  </w:style>
  <w:style w:type="character" w:customStyle="1" w:styleId="text-group">
    <w:name w:val="text-group"/>
    <w:basedOn w:val="DefaultParagraphFont"/>
    <w:rsid w:val="00C74306"/>
    <w:rPr>
      <w:rFonts w:ascii="Arial" w:hAnsi="Arial" w:cs="Arial" w:hint="default"/>
    </w:rPr>
  </w:style>
  <w:style w:type="character" w:customStyle="1" w:styleId="CharacterStyle1">
    <w:name w:val="Character Style 1"/>
    <w:uiPriority w:val="99"/>
    <w:rsid w:val="00DF328F"/>
    <w:rPr>
      <w:rFonts w:ascii="Tahoma" w:hAnsi="Tahoma" w:cs="Tahoma" w:hint="default"/>
      <w:b/>
      <w:bCs w:val="0"/>
      <w:sz w:val="22"/>
    </w:rPr>
  </w:style>
  <w:style w:type="paragraph" w:customStyle="1" w:styleId="Figurecaption1">
    <w:name w:val="Figure caption"/>
    <w:basedOn w:val="Normal"/>
    <w:next w:val="Normal"/>
    <w:qFormat/>
    <w:rsid w:val="00FF4D40"/>
    <w:pPr>
      <w:spacing w:before="240" w:after="0" w:line="360" w:lineRule="auto"/>
    </w:pPr>
    <w:rPr>
      <w:rFonts w:ascii="Times New Roman" w:eastAsia="Times New Roman" w:hAnsi="Times New Roman" w:cs="Times New Roman"/>
      <w:sz w:val="24"/>
      <w:szCs w:val="24"/>
      <w:lang w:val="en-GB" w:eastAsia="en-GB"/>
    </w:rPr>
  </w:style>
  <w:style w:type="paragraph" w:customStyle="1" w:styleId="Paragraph0">
    <w:name w:val="Paragraph"/>
    <w:basedOn w:val="Normal"/>
    <w:next w:val="Newparagraph"/>
    <w:qFormat/>
    <w:rsid w:val="00FF4D40"/>
    <w:pPr>
      <w:widowControl w:val="0"/>
      <w:spacing w:before="240" w:after="0" w:line="480" w:lineRule="auto"/>
    </w:pPr>
    <w:rPr>
      <w:rFonts w:ascii="Times New Roman" w:eastAsia="Times New Roman" w:hAnsi="Times New Roman" w:cs="Times New Roman"/>
      <w:sz w:val="24"/>
      <w:szCs w:val="24"/>
      <w:lang w:val="en-GB" w:eastAsia="en-GB"/>
    </w:rPr>
  </w:style>
  <w:style w:type="paragraph" w:customStyle="1" w:styleId="Newparagraph">
    <w:name w:val="New paragraph"/>
    <w:basedOn w:val="Normal"/>
    <w:qFormat/>
    <w:rsid w:val="00FF4D40"/>
    <w:pPr>
      <w:spacing w:after="0" w:line="480" w:lineRule="auto"/>
      <w:ind w:firstLine="720"/>
    </w:pPr>
    <w:rPr>
      <w:rFonts w:ascii="Times New Roman" w:eastAsia="Times New Roman" w:hAnsi="Times New Roman" w:cs="Times New Roman"/>
      <w:sz w:val="24"/>
      <w:szCs w:val="24"/>
      <w:lang w:val="en-GB" w:eastAsia="en-GB"/>
    </w:rPr>
  </w:style>
  <w:style w:type="table" w:customStyle="1" w:styleId="Tablanormal21">
    <w:name w:val="Tabla normal 21"/>
    <w:basedOn w:val="TableNormal"/>
    <w:uiPriority w:val="42"/>
    <w:rsid w:val="00FF4D40"/>
    <w:pPr>
      <w:spacing w:after="0" w:line="240" w:lineRule="auto"/>
    </w:pPr>
    <w:rPr>
      <w:lang w:val="es-MX"/>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41">
    <w:name w:val="Tabla de cuadrícula 41"/>
    <w:basedOn w:val="TableNormal"/>
    <w:uiPriority w:val="49"/>
    <w:rsid w:val="00FF4D40"/>
    <w:pPr>
      <w:spacing w:after="0" w:line="240" w:lineRule="auto"/>
    </w:pPr>
    <w:rPr>
      <w:rFonts w:ascii="Calibri" w:eastAsia="Calibri" w:hAnsi="Calibri" w:cs="Times New Roman"/>
      <w:lang w:val="es-MX"/>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ARAGRAPHnoindent">
    <w:name w:val="PARAGRAPH (no indent)"/>
    <w:basedOn w:val="PARAGRAPH"/>
    <w:next w:val="PARAGRAPH"/>
    <w:rsid w:val="00F36606"/>
    <w:pPr>
      <w:ind w:firstLine="0"/>
    </w:pPr>
  </w:style>
  <w:style w:type="character" w:customStyle="1" w:styleId="Url">
    <w:name w:val="Url"/>
    <w:rsid w:val="00E5428D"/>
    <w:rPr>
      <w:rFonts w:ascii="Helvetica Condensed" w:hAnsi="Helvetica Condensed"/>
      <w:color w:val="008000"/>
      <w:sz w:val="18"/>
    </w:rPr>
  </w:style>
  <w:style w:type="character" w:customStyle="1" w:styleId="Figurereferenceto">
    <w:name w:val="Figure (reference to)"/>
    <w:rsid w:val="00E5428D"/>
    <w:rPr>
      <w:color w:val="FF0000"/>
    </w:rPr>
  </w:style>
  <w:style w:type="paragraph" w:customStyle="1" w:styleId="Tabel">
    <w:name w:val="Tabel"/>
    <w:basedOn w:val="Normal"/>
    <w:qFormat/>
    <w:rsid w:val="00294D2F"/>
    <w:pPr>
      <w:spacing w:after="0" w:line="240" w:lineRule="auto"/>
      <w:jc w:val="both"/>
    </w:pPr>
    <w:rPr>
      <w:rFonts w:ascii="Times New Roman" w:eastAsia="Times New Roman" w:hAnsi="Times New Roman" w:cs="Times New Roman"/>
      <w:sz w:val="20"/>
      <w:szCs w:val="20"/>
      <w:lang w:val="en-GB" w:eastAsia="nl-NL"/>
    </w:rPr>
  </w:style>
  <w:style w:type="paragraph" w:customStyle="1" w:styleId="Onderschrift">
    <w:name w:val="Onderschrift"/>
    <w:basedOn w:val="Normal"/>
    <w:rsid w:val="00294D2F"/>
    <w:pPr>
      <w:spacing w:before="120" w:after="320" w:line="240" w:lineRule="auto"/>
      <w:jc w:val="both"/>
    </w:pPr>
    <w:rPr>
      <w:rFonts w:ascii="Times New Roman" w:eastAsia="Times New Roman" w:hAnsi="Times New Roman" w:cs="Times New Roman"/>
      <w:i/>
      <w:sz w:val="24"/>
      <w:szCs w:val="20"/>
      <w:lang w:val="en-GB" w:eastAsia="nl-NL"/>
    </w:rPr>
  </w:style>
  <w:style w:type="character" w:customStyle="1" w:styleId="NormalWebChar">
    <w:name w:val="Normal (Web) Char"/>
    <w:link w:val="NormalWeb"/>
    <w:rsid w:val="00294D2F"/>
    <w:rPr>
      <w:rFonts w:ascii="Georgia" w:eastAsia="Times New Roman" w:hAnsi="Georgia" w:cs="Times New Roman"/>
      <w:color w:val="333333"/>
      <w:sz w:val="24"/>
      <w:szCs w:val="24"/>
    </w:rPr>
  </w:style>
  <w:style w:type="character" w:customStyle="1" w:styleId="phrase-checked">
    <w:name w:val="phrase-checked"/>
    <w:basedOn w:val="DefaultParagraphFont"/>
    <w:rsid w:val="00C95C38"/>
  </w:style>
  <w:style w:type="paragraph" w:customStyle="1" w:styleId="abstract0">
    <w:name w:val="abstract"/>
    <w:basedOn w:val="Normal"/>
    <w:next w:val="Normal"/>
    <w:rsid w:val="005F59E2"/>
    <w:pPr>
      <w:spacing w:before="120" w:after="200" w:line="276" w:lineRule="auto"/>
    </w:pPr>
    <w:rPr>
      <w:rFonts w:ascii="Calibri" w:eastAsia="Calibri" w:hAnsi="Calibri" w:cs="Times New Roman"/>
      <w:sz w:val="20"/>
    </w:rPr>
  </w:style>
  <w:style w:type="character" w:customStyle="1" w:styleId="authorsname">
    <w:name w:val="authors__name"/>
    <w:basedOn w:val="DefaultParagraphFont"/>
    <w:rsid w:val="005F59E2"/>
  </w:style>
  <w:style w:type="character" w:customStyle="1" w:styleId="longtext">
    <w:name w:val="long_text"/>
    <w:basedOn w:val="DefaultParagraphFont"/>
    <w:rsid w:val="005B298E"/>
  </w:style>
  <w:style w:type="paragraph" w:customStyle="1" w:styleId="Textbody1">
    <w:name w:val="Text body"/>
    <w:basedOn w:val="Normal"/>
    <w:rsid w:val="00492C54"/>
    <w:pPr>
      <w:tabs>
        <w:tab w:val="left" w:pos="720"/>
      </w:tabs>
      <w:suppressAutoHyphens/>
      <w:spacing w:after="120" w:line="276" w:lineRule="auto"/>
    </w:pPr>
    <w:rPr>
      <w:rFonts w:ascii="Calibri" w:eastAsia="DejaVu Sans" w:hAnsi="Calibri"/>
    </w:rPr>
  </w:style>
  <w:style w:type="character" w:customStyle="1" w:styleId="inner">
    <w:name w:val="inner"/>
    <w:basedOn w:val="DefaultParagraphFont"/>
    <w:rsid w:val="00E70777"/>
  </w:style>
  <w:style w:type="character" w:customStyle="1" w:styleId="qlinkcontainer">
    <w:name w:val="qlink_container"/>
    <w:basedOn w:val="DefaultParagraphFont"/>
    <w:rsid w:val="00E70777"/>
  </w:style>
  <w:style w:type="paragraph" w:customStyle="1" w:styleId="ResumoRevista">
    <w:name w:val="ResumoRevista"/>
    <w:basedOn w:val="Normal"/>
    <w:rsid w:val="00B338E1"/>
    <w:pPr>
      <w:suppressAutoHyphens/>
      <w:spacing w:after="120" w:line="100" w:lineRule="atLeast"/>
      <w:ind w:firstLine="709"/>
      <w:jc w:val="both"/>
    </w:pPr>
    <w:rPr>
      <w:rFonts w:ascii="Calibri" w:eastAsia="Times New Roman" w:hAnsi="Calibri" w:cs="Calibri"/>
      <w:sz w:val="24"/>
      <w:szCs w:val="24"/>
      <w:lang w:val="pt-BR" w:eastAsia="ar-SA"/>
    </w:rPr>
  </w:style>
  <w:style w:type="character" w:customStyle="1" w:styleId="longtext1">
    <w:name w:val="long_text1"/>
    <w:rsid w:val="00DB0A16"/>
    <w:rPr>
      <w:sz w:val="20"/>
      <w:szCs w:val="20"/>
    </w:rPr>
  </w:style>
  <w:style w:type="table" w:styleId="PlainTable2">
    <w:name w:val="Plain Table 2"/>
    <w:basedOn w:val="TableNormal"/>
    <w:uiPriority w:val="42"/>
    <w:rsid w:val="003E4E4F"/>
    <w:pPr>
      <w:spacing w:after="0" w:line="240" w:lineRule="auto"/>
    </w:pPr>
    <w:rPr>
      <w:rFonts w:eastAsia="Times New Roman" w:hAnsi="Times New Roman" w:cs="Times New Roman"/>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Paragraphbody">
    <w:name w:val="Paragraph body"/>
    <w:basedOn w:val="Normal"/>
    <w:autoRedefine/>
    <w:qFormat/>
    <w:rsid w:val="00B06D66"/>
    <w:pPr>
      <w:spacing w:before="240" w:after="240" w:line="240" w:lineRule="auto"/>
      <w:jc w:val="both"/>
    </w:pPr>
    <w:rPr>
      <w:rFonts w:ascii="Times New Roman" w:eastAsia="Times New Roman" w:hAnsi="Times New Roman" w:cs="Times New Roman"/>
      <w:spacing w:val="-4"/>
      <w:lang w:val="en-GB" w:eastAsia="en-GB"/>
    </w:rPr>
  </w:style>
  <w:style w:type="character" w:customStyle="1" w:styleId="a7">
    <w:name w:val="إشارة لم يتم حلها"/>
    <w:uiPriority w:val="99"/>
    <w:semiHidden/>
    <w:unhideWhenUsed/>
    <w:rsid w:val="00257A1C"/>
    <w:rPr>
      <w:color w:val="808080"/>
      <w:shd w:val="clear" w:color="auto" w:fill="E6E6E6"/>
    </w:rPr>
  </w:style>
  <w:style w:type="character" w:customStyle="1" w:styleId="ListParagraphChar">
    <w:name w:val="List Paragraph Char"/>
    <w:basedOn w:val="DefaultParagraphFont"/>
    <w:link w:val="ListParagraph"/>
    <w:uiPriority w:val="34"/>
    <w:rsid w:val="00085BE6"/>
  </w:style>
  <w:style w:type="table" w:styleId="MediumShading2-Accent4">
    <w:name w:val="Medium Shading 2 Accent 4"/>
    <w:basedOn w:val="TableNormal"/>
    <w:uiPriority w:val="64"/>
    <w:rsid w:val="00FE594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lledutableau1">
    <w:name w:val="Grille du tableau1"/>
    <w:basedOn w:val="TableNormal"/>
    <w:next w:val="TableGrid"/>
    <w:uiPriority w:val="39"/>
    <w:unhideWhenUsed/>
    <w:rsid w:val="001524E5"/>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11-1">
    <w:name w:val="2011参考文献-1"/>
    <w:basedOn w:val="Normal"/>
    <w:rsid w:val="00350C62"/>
    <w:pPr>
      <w:numPr>
        <w:numId w:val="25"/>
      </w:numPr>
      <w:adjustRightInd w:val="0"/>
      <w:snapToGrid w:val="0"/>
      <w:spacing w:after="0" w:line="288" w:lineRule="auto"/>
      <w:jc w:val="both"/>
    </w:pPr>
    <w:rPr>
      <w:rFonts w:ascii="Times New Roman" w:eastAsia="Times New Roman" w:hAnsi="Times New Roman" w:cs="Times New Roman"/>
      <w:sz w:val="18"/>
      <w:szCs w:val="18"/>
    </w:rPr>
  </w:style>
  <w:style w:type="paragraph" w:customStyle="1" w:styleId="BodyTextIndent1">
    <w:name w:val="Body Text Indent1"/>
    <w:basedOn w:val="Normal"/>
    <w:link w:val="BodyTextIndent0"/>
    <w:rsid w:val="00386333"/>
    <w:pPr>
      <w:spacing w:after="0" w:line="240" w:lineRule="auto"/>
      <w:ind w:firstLine="720"/>
      <w:jc w:val="both"/>
    </w:pPr>
    <w:rPr>
      <w:rFonts w:ascii="Times New Roman" w:eastAsia="Times New Roman" w:hAnsi="Times New Roman" w:cs="Times New Roman"/>
      <w:sz w:val="28"/>
      <w:szCs w:val="28"/>
      <w:lang w:val="ru-RU" w:eastAsia="ru-RU"/>
    </w:rPr>
  </w:style>
  <w:style w:type="paragraph" w:customStyle="1" w:styleId="ConsPlusNormal">
    <w:name w:val="ConsPlusNormal"/>
    <w:rsid w:val="00386333"/>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character" w:customStyle="1" w:styleId="BodyTextIndent0">
    <w:name w:val="Body Text Indent Знак"/>
    <w:link w:val="BodyTextIndent1"/>
    <w:rsid w:val="00386333"/>
    <w:rPr>
      <w:rFonts w:ascii="Times New Roman" w:eastAsia="Times New Roman" w:hAnsi="Times New Roman" w:cs="Times New Roman"/>
      <w:sz w:val="28"/>
      <w:szCs w:val="28"/>
      <w:lang w:val="ru-RU" w:eastAsia="ru-RU"/>
    </w:rPr>
  </w:style>
  <w:style w:type="paragraph" w:customStyle="1" w:styleId="Caption1">
    <w:name w:val="Caption1"/>
    <w:basedOn w:val="Normal"/>
    <w:next w:val="Normal"/>
    <w:uiPriority w:val="35"/>
    <w:semiHidden/>
    <w:unhideWhenUsed/>
    <w:qFormat/>
    <w:rsid w:val="00906170"/>
    <w:pPr>
      <w:spacing w:after="120" w:line="240" w:lineRule="auto"/>
    </w:pPr>
    <w:rPr>
      <w:rFonts w:eastAsia="Times New Roman"/>
      <w:b/>
      <w:bCs/>
      <w:color w:val="404040"/>
      <w:sz w:val="20"/>
      <w:szCs w:val="20"/>
    </w:rPr>
  </w:style>
  <w:style w:type="paragraph" w:customStyle="1" w:styleId="Title1">
    <w:name w:val="Title1"/>
    <w:basedOn w:val="Normal"/>
    <w:next w:val="Normal"/>
    <w:uiPriority w:val="10"/>
    <w:qFormat/>
    <w:rsid w:val="00906170"/>
    <w:pPr>
      <w:spacing w:after="0" w:line="240" w:lineRule="auto"/>
      <w:contextualSpacing/>
      <w:jc w:val="right"/>
    </w:pPr>
    <w:rPr>
      <w:rFonts w:ascii="Cambria" w:eastAsia="Times New Roman" w:hAnsi="Cambria" w:cs="Times New Roman"/>
      <w:color w:val="2E74B5"/>
      <w:spacing w:val="-7"/>
      <w:sz w:val="80"/>
      <w:szCs w:val="80"/>
    </w:rPr>
  </w:style>
  <w:style w:type="character" w:customStyle="1" w:styleId="SubtleEmphasis1">
    <w:name w:val="Subtle Emphasis1"/>
    <w:basedOn w:val="DefaultParagraphFont"/>
    <w:uiPriority w:val="19"/>
    <w:qFormat/>
    <w:rsid w:val="00906170"/>
    <w:rPr>
      <w:i/>
      <w:iCs/>
      <w:color w:val="595959"/>
    </w:rPr>
  </w:style>
  <w:style w:type="character" w:styleId="IntenseEmphasis">
    <w:name w:val="Intense Emphasis"/>
    <w:basedOn w:val="DefaultParagraphFont"/>
    <w:uiPriority w:val="21"/>
    <w:qFormat/>
    <w:rsid w:val="00906170"/>
    <w:rPr>
      <w:b/>
      <w:bCs/>
      <w:i/>
      <w:iCs/>
    </w:rPr>
  </w:style>
  <w:style w:type="character" w:customStyle="1" w:styleId="SubtleReference1">
    <w:name w:val="Subtle Reference1"/>
    <w:basedOn w:val="DefaultParagraphFont"/>
    <w:uiPriority w:val="31"/>
    <w:qFormat/>
    <w:rsid w:val="00906170"/>
    <w:rPr>
      <w:smallCaps/>
      <w:color w:val="404040"/>
    </w:rPr>
  </w:style>
  <w:style w:type="paragraph" w:styleId="TOCHeading">
    <w:name w:val="TOC Heading"/>
    <w:basedOn w:val="Heading1"/>
    <w:next w:val="Normal"/>
    <w:uiPriority w:val="39"/>
    <w:unhideWhenUsed/>
    <w:qFormat/>
    <w:rsid w:val="00906170"/>
    <w:pPr>
      <w:pBdr>
        <w:bottom w:val="single" w:sz="4" w:space="1" w:color="5B9BD5"/>
      </w:pBdr>
      <w:spacing w:before="400" w:after="40" w:line="240" w:lineRule="auto"/>
      <w:outlineLvl w:val="9"/>
    </w:pPr>
    <w:rPr>
      <w:sz w:val="36"/>
      <w:szCs w:val="36"/>
    </w:rPr>
  </w:style>
  <w:style w:type="character" w:customStyle="1" w:styleId="Hyperlink1">
    <w:name w:val="Hyperlink1"/>
    <w:basedOn w:val="DefaultParagraphFont"/>
    <w:uiPriority w:val="99"/>
    <w:unhideWhenUsed/>
    <w:rsid w:val="00906170"/>
    <w:rPr>
      <w:color w:val="0563C1"/>
      <w:u w:val="single"/>
    </w:rPr>
  </w:style>
  <w:style w:type="table" w:customStyle="1" w:styleId="1">
    <w:name w:val="شبكة جدول1"/>
    <w:basedOn w:val="TableNormal"/>
    <w:next w:val="TableGrid"/>
    <w:rsid w:val="00906170"/>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
    <w:name w:val="بلا قائمة1"/>
    <w:next w:val="NoList"/>
    <w:uiPriority w:val="99"/>
    <w:semiHidden/>
    <w:unhideWhenUsed/>
    <w:rsid w:val="00906170"/>
  </w:style>
  <w:style w:type="table" w:customStyle="1" w:styleId="20">
    <w:name w:val="شبكة جدول2"/>
    <w:basedOn w:val="TableNormal"/>
    <w:next w:val="TableGrid"/>
    <w:uiPriority w:val="39"/>
    <w:rsid w:val="009061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
    <w:name w:val="Grid Table 4 Accent 51"/>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2">
    <w:name w:val="Grid Table 4 Accent 52"/>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3">
    <w:name w:val="Grid Table 4 Accent 53"/>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
    <w:name w:val="Grid Table 4 Accent 54"/>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5">
    <w:name w:val="Grid Table 4 Accent 55"/>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6">
    <w:name w:val="Grid Table 4 Accent 56"/>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7">
    <w:name w:val="Grid Table 4 Accent 57"/>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8">
    <w:name w:val="Grid Table 4 Accent 58"/>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9">
    <w:name w:val="Grid Table 4 Accent 59"/>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0">
    <w:name w:val="Grid Table 4 Accent 510"/>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1">
    <w:name w:val="Grid Table 4 Accent 511"/>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MemberType">
    <w:name w:val="MemberType"/>
    <w:rsid w:val="000E77C2"/>
    <w:rPr>
      <w:rFonts w:ascii="Times New Roman" w:hAnsi="Times New Roman"/>
      <w:i/>
      <w:sz w:val="22"/>
    </w:rPr>
  </w:style>
  <w:style w:type="character" w:customStyle="1" w:styleId="mw-editsection">
    <w:name w:val="mw-editsection"/>
    <w:basedOn w:val="DefaultParagraphFont"/>
    <w:rsid w:val="003C6593"/>
  </w:style>
  <w:style w:type="character" w:customStyle="1" w:styleId="mw-editsection-bracket">
    <w:name w:val="mw-editsection-bracket"/>
    <w:basedOn w:val="DefaultParagraphFont"/>
    <w:rsid w:val="003C6593"/>
  </w:style>
  <w:style w:type="paragraph" w:customStyle="1" w:styleId="first">
    <w:name w:val="first"/>
    <w:basedOn w:val="Normal"/>
    <w:rsid w:val="003C65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Normal"/>
    <w:rsid w:val="003C65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basedOn w:val="DefaultParagraphFont"/>
    <w:uiPriority w:val="99"/>
    <w:semiHidden/>
    <w:rsid w:val="003C6593"/>
  </w:style>
  <w:style w:type="character" w:customStyle="1" w:styleId="FooterChar1">
    <w:name w:val="Footer Char1"/>
    <w:basedOn w:val="DefaultParagraphFont"/>
    <w:uiPriority w:val="99"/>
    <w:semiHidden/>
    <w:rsid w:val="003C6593"/>
  </w:style>
  <w:style w:type="table" w:customStyle="1" w:styleId="LightList1">
    <w:name w:val="Light List1"/>
    <w:basedOn w:val="TableNormal"/>
    <w:uiPriority w:val="61"/>
    <w:rsid w:val="003C659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mt-back-translation3">
    <w:name w:val="mt-back-translation3"/>
    <w:basedOn w:val="DefaultParagraphFont"/>
    <w:rsid w:val="006D5468"/>
  </w:style>
  <w:style w:type="table" w:customStyle="1" w:styleId="-11">
    <w:name w:val="شبكة فاتحة - تمييز 11"/>
    <w:basedOn w:val="TableNormal"/>
    <w:uiPriority w:val="62"/>
    <w:rsid w:val="006D5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customStyle="1" w:styleId="Cuadros">
    <w:name w:val="Cuadros"/>
    <w:basedOn w:val="Normal"/>
    <w:link w:val="CuadrosCar"/>
    <w:qFormat/>
    <w:rsid w:val="002B4A31"/>
    <w:pPr>
      <w:spacing w:after="0" w:line="240" w:lineRule="auto"/>
      <w:jc w:val="both"/>
    </w:pPr>
    <w:rPr>
      <w:rFonts w:ascii="Arial" w:eastAsia="Times New Roman" w:hAnsi="Arial" w:cs="Times New Roman"/>
      <w:sz w:val="20"/>
      <w:szCs w:val="24"/>
      <w:lang w:val="es-MX" w:eastAsia="es-ES"/>
    </w:rPr>
  </w:style>
  <w:style w:type="character" w:customStyle="1" w:styleId="CuadrosCar">
    <w:name w:val="Cuadros Car"/>
    <w:basedOn w:val="DefaultParagraphFont"/>
    <w:link w:val="Cuadros"/>
    <w:rsid w:val="002B4A31"/>
    <w:rPr>
      <w:rFonts w:ascii="Arial" w:eastAsia="Times New Roman" w:hAnsi="Arial" w:cs="Times New Roman"/>
      <w:sz w:val="20"/>
      <w:szCs w:val="24"/>
      <w:lang w:val="es-MX" w:eastAsia="es-ES"/>
    </w:rPr>
  </w:style>
  <w:style w:type="paragraph" w:customStyle="1" w:styleId="TextBody2">
    <w:name w:val="Text Body"/>
    <w:basedOn w:val="Normal"/>
    <w:rsid w:val="00550912"/>
    <w:pPr>
      <w:spacing w:after="140" w:line="288" w:lineRule="auto"/>
    </w:pPr>
    <w:rPr>
      <w:lang w:val="en-IN"/>
    </w:rPr>
  </w:style>
  <w:style w:type="paragraph" w:customStyle="1" w:styleId="Illustration">
    <w:name w:val="Illustration"/>
    <w:basedOn w:val="Caption"/>
    <w:qFormat/>
    <w:rsid w:val="00550912"/>
    <w:pPr>
      <w:suppressLineNumbers/>
      <w:spacing w:before="120" w:after="120" w:line="276" w:lineRule="auto"/>
      <w:jc w:val="both"/>
    </w:pPr>
    <w:rPr>
      <w:rFonts w:ascii="Times New Roman" w:hAnsi="Times New Roman" w:cs="Mukti Narrow"/>
      <w:color w:val="00000A"/>
      <w:sz w:val="24"/>
      <w:szCs w:val="24"/>
      <w:lang w:val="en-IN"/>
    </w:rPr>
  </w:style>
  <w:style w:type="character" w:customStyle="1" w:styleId="hlfld-contribauthor">
    <w:name w:val="hlfld-contribauthor"/>
    <w:basedOn w:val="DefaultParagraphFont"/>
    <w:rsid w:val="00321C3E"/>
  </w:style>
  <w:style w:type="character" w:customStyle="1" w:styleId="citationyear">
    <w:name w:val="citation_year"/>
    <w:basedOn w:val="DefaultParagraphFont"/>
    <w:rsid w:val="00321C3E"/>
  </w:style>
  <w:style w:type="table" w:styleId="MediumShading1">
    <w:name w:val="Medium Shading 1"/>
    <w:basedOn w:val="TableNormal"/>
    <w:uiPriority w:val="63"/>
    <w:rsid w:val="00321C3E"/>
    <w:pPr>
      <w:spacing w:after="0" w:line="240" w:lineRule="auto"/>
    </w:pPr>
    <w:rPr>
      <w:lang w:val="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321C3E"/>
    <w:pPr>
      <w:spacing w:after="0" w:line="240" w:lineRule="auto"/>
    </w:pPr>
    <w:rPr>
      <w:rFonts w:eastAsiaTheme="minorEastAsia"/>
      <w:color w:val="2E74B5" w:themeColor="accent1" w:themeShade="BF"/>
      <w:lang w:val="fr-FR" w:eastAsia="fr-FR"/>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color w:val="2E74B5" w:themeColor="accent1" w:themeShade="BF"/>
      </w:rPr>
    </w:tblStylePr>
    <w:tblStylePr w:type="lastCol">
      <w:rPr>
        <w:b/>
        <w:bCs/>
        <w:color w:val="2E74B5" w:themeColor="accent1" w:themeShade="BF"/>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MediumList1">
    <w:name w:val="Medium List 1"/>
    <w:basedOn w:val="TableNormal"/>
    <w:uiPriority w:val="65"/>
    <w:rsid w:val="00321C3E"/>
    <w:pPr>
      <w:spacing w:after="0" w:line="240" w:lineRule="auto"/>
    </w:pPr>
    <w:rPr>
      <w:color w:val="000000" w:themeColor="text1"/>
      <w:lang w:val="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customStyle="1" w:styleId="Bagan">
    <w:name w:val="Bagan"/>
    <w:basedOn w:val="Normal"/>
    <w:qFormat/>
    <w:rsid w:val="008506D7"/>
    <w:pPr>
      <w:spacing w:after="0" w:line="480" w:lineRule="auto"/>
      <w:ind w:left="284"/>
      <w:jc w:val="both"/>
    </w:pPr>
    <w:rPr>
      <w:rFonts w:ascii="Times New Roman" w:hAnsi="Times New Roman" w:cs="Times New Roman"/>
      <w:b/>
      <w:sz w:val="24"/>
      <w:szCs w:val="24"/>
      <w:lang w:val="id-ID"/>
    </w:rPr>
  </w:style>
  <w:style w:type="paragraph" w:customStyle="1" w:styleId="Equation">
    <w:name w:val="Equation"/>
    <w:basedOn w:val="Normal"/>
    <w:next w:val="Normal"/>
    <w:rsid w:val="00333CAF"/>
    <w:pPr>
      <w:widowControl w:val="0"/>
      <w:tabs>
        <w:tab w:val="right" w:pos="5040"/>
      </w:tabs>
      <w:autoSpaceDE w:val="0"/>
      <w:autoSpaceDN w:val="0"/>
      <w:spacing w:after="0" w:line="252" w:lineRule="auto"/>
      <w:jc w:val="both"/>
    </w:pPr>
    <w:rPr>
      <w:rFonts w:ascii="Times New Roman" w:eastAsia="Times New Roman" w:hAnsi="Times New Roman" w:cs="Times New Roman"/>
      <w:sz w:val="20"/>
      <w:szCs w:val="20"/>
    </w:rPr>
  </w:style>
  <w:style w:type="paragraph" w:customStyle="1" w:styleId="ICREtext">
    <w:name w:val="ICRE text"/>
    <w:basedOn w:val="Normal"/>
    <w:link w:val="ICREtextCar"/>
    <w:qFormat/>
    <w:rsid w:val="00333CAF"/>
    <w:pPr>
      <w:widowControl w:val="0"/>
      <w:autoSpaceDE w:val="0"/>
      <w:autoSpaceDN w:val="0"/>
      <w:spacing w:after="0" w:line="252" w:lineRule="auto"/>
      <w:ind w:firstLine="202"/>
      <w:jc w:val="both"/>
    </w:pPr>
    <w:rPr>
      <w:rFonts w:ascii="Times New Roman" w:eastAsia="Times New Roman" w:hAnsi="Times New Roman" w:cs="Times New Roman"/>
      <w:sz w:val="20"/>
      <w:szCs w:val="20"/>
    </w:rPr>
  </w:style>
  <w:style w:type="character" w:customStyle="1" w:styleId="ICREtextCar">
    <w:name w:val="ICRE text Car"/>
    <w:basedOn w:val="DefaultParagraphFont"/>
    <w:link w:val="ICREtext"/>
    <w:rsid w:val="00333CAF"/>
    <w:rPr>
      <w:rFonts w:ascii="Times New Roman" w:eastAsia="Times New Roman" w:hAnsi="Times New Roman" w:cs="Times New Roman"/>
      <w:sz w:val="20"/>
      <w:szCs w:val="20"/>
    </w:rPr>
  </w:style>
  <w:style w:type="paragraph" w:customStyle="1" w:styleId="ESR8Texto">
    <w:name w:val="ESR8 Texto"/>
    <w:basedOn w:val="Normal"/>
    <w:link w:val="ESR8TextoCar"/>
    <w:qFormat/>
    <w:rsid w:val="00333CAF"/>
    <w:pPr>
      <w:tabs>
        <w:tab w:val="left" w:pos="5040"/>
      </w:tabs>
      <w:spacing w:after="0" w:line="240" w:lineRule="auto"/>
      <w:ind w:firstLine="238"/>
      <w:jc w:val="both"/>
    </w:pPr>
    <w:rPr>
      <w:rFonts w:ascii="LM Roman 17" w:eastAsia="SimSun" w:hAnsi="LM Roman 17" w:cs="Mangal"/>
      <w:noProof/>
      <w:kern w:val="1"/>
      <w:sz w:val="24"/>
      <w:szCs w:val="24"/>
      <w:lang w:val="en-GB" w:eastAsia="hi-IN" w:bidi="hi-IN"/>
    </w:rPr>
  </w:style>
  <w:style w:type="character" w:customStyle="1" w:styleId="ESR8TextoCar">
    <w:name w:val="ESR8 Texto Car"/>
    <w:link w:val="ESR8Texto"/>
    <w:rsid w:val="00333CAF"/>
    <w:rPr>
      <w:rFonts w:ascii="LM Roman 17" w:eastAsia="SimSun" w:hAnsi="LM Roman 17" w:cs="Mangal"/>
      <w:noProof/>
      <w:kern w:val="1"/>
      <w:sz w:val="24"/>
      <w:szCs w:val="24"/>
      <w:lang w:val="en-GB" w:eastAsia="hi-IN" w:bidi="hi-IN"/>
    </w:rPr>
  </w:style>
  <w:style w:type="paragraph" w:customStyle="1" w:styleId="ESR8Lista">
    <w:name w:val="ESR8 Lista"/>
    <w:basedOn w:val="ESR8Texto"/>
    <w:link w:val="ESR8ListaCar"/>
    <w:qFormat/>
    <w:rsid w:val="00333CAF"/>
    <w:pPr>
      <w:numPr>
        <w:numId w:val="26"/>
      </w:numPr>
      <w:tabs>
        <w:tab w:val="clear" w:pos="5040"/>
        <w:tab w:val="left" w:pos="851"/>
      </w:tabs>
      <w:ind w:left="567" w:right="220" w:hanging="141"/>
    </w:pPr>
    <w:rPr>
      <w:rFonts w:ascii="Times New Roman" w:hAnsi="Times New Roman" w:cs="Times New Roman"/>
      <w:sz w:val="20"/>
    </w:rPr>
  </w:style>
  <w:style w:type="character" w:customStyle="1" w:styleId="ESR8ListaCar">
    <w:name w:val="ESR8 Lista Car"/>
    <w:link w:val="ESR8Lista"/>
    <w:rsid w:val="00333CAF"/>
    <w:rPr>
      <w:rFonts w:ascii="Times New Roman" w:eastAsia="SimSun" w:hAnsi="Times New Roman" w:cs="Times New Roman"/>
      <w:noProof/>
      <w:kern w:val="1"/>
      <w:sz w:val="20"/>
      <w:szCs w:val="24"/>
      <w:lang w:val="en-GB" w:eastAsia="hi-IN" w:bidi="hi-IN"/>
    </w:rPr>
  </w:style>
  <w:style w:type="paragraph" w:customStyle="1" w:styleId="ICREtabletext">
    <w:name w:val="ICRE table text"/>
    <w:basedOn w:val="Normal"/>
    <w:link w:val="ICREtabletextCar"/>
    <w:qFormat/>
    <w:rsid w:val="00333CAF"/>
    <w:pPr>
      <w:autoSpaceDE w:val="0"/>
      <w:autoSpaceDN w:val="0"/>
      <w:spacing w:after="0" w:line="240" w:lineRule="auto"/>
    </w:pPr>
    <w:rPr>
      <w:rFonts w:ascii="Times New Roman" w:eastAsia="Times New Roman" w:hAnsi="Times New Roman" w:cs="Times New Roman"/>
      <w:sz w:val="16"/>
      <w:szCs w:val="16"/>
    </w:rPr>
  </w:style>
  <w:style w:type="character" w:customStyle="1" w:styleId="ICREtabletextCar">
    <w:name w:val="ICRE table text Car"/>
    <w:link w:val="ICREtabletext"/>
    <w:rsid w:val="00333CAF"/>
    <w:rPr>
      <w:rFonts w:ascii="Times New Roman" w:eastAsia="Times New Roman" w:hAnsi="Times New Roman" w:cs="Times New Roman"/>
      <w:sz w:val="16"/>
      <w:szCs w:val="16"/>
    </w:rPr>
  </w:style>
  <w:style w:type="paragraph" w:customStyle="1" w:styleId="ESR8Tablacontent">
    <w:name w:val="ESR8 Tabla content"/>
    <w:basedOn w:val="Normal"/>
    <w:next w:val="Normal"/>
    <w:qFormat/>
    <w:rsid w:val="00333CAF"/>
    <w:pPr>
      <w:widowControl w:val="0"/>
      <w:autoSpaceDE w:val="0"/>
      <w:autoSpaceDN w:val="0"/>
      <w:spacing w:after="0" w:line="240" w:lineRule="auto"/>
      <w:jc w:val="center"/>
    </w:pPr>
    <w:rPr>
      <w:rFonts w:ascii="LM Roman 9" w:eastAsia="Times New Roman" w:hAnsi="LM Roman 9" w:cs="Times New Roman"/>
      <w:noProof/>
      <w:sz w:val="16"/>
      <w:szCs w:val="16"/>
    </w:rPr>
  </w:style>
  <w:style w:type="character" w:customStyle="1" w:styleId="TextCar">
    <w:name w:val="Text Car"/>
    <w:basedOn w:val="DefaultParagraphFont"/>
    <w:rsid w:val="00333CAF"/>
    <w:rPr>
      <w:rFonts w:ascii="Times New Roman" w:eastAsia="Times New Roman" w:hAnsi="Times New Roman" w:cs="Times New Roman"/>
      <w:sz w:val="20"/>
      <w:szCs w:val="20"/>
    </w:rPr>
  </w:style>
  <w:style w:type="paragraph" w:customStyle="1" w:styleId="Tabletitle1">
    <w:name w:val="Table title"/>
    <w:basedOn w:val="Normal"/>
    <w:link w:val="TabletitleCar"/>
    <w:qFormat/>
    <w:rsid w:val="00333CAF"/>
    <w:pPr>
      <w:autoSpaceDE w:val="0"/>
      <w:autoSpaceDN w:val="0"/>
      <w:spacing w:after="0" w:line="240" w:lineRule="auto"/>
      <w:jc w:val="center"/>
    </w:pPr>
    <w:rPr>
      <w:rFonts w:ascii="Times New Roman" w:eastAsia="Times New Roman" w:hAnsi="Times New Roman" w:cs="Times New Roman"/>
      <w:smallCaps/>
      <w:sz w:val="16"/>
      <w:szCs w:val="16"/>
    </w:rPr>
  </w:style>
  <w:style w:type="character" w:customStyle="1" w:styleId="TabletitleCar">
    <w:name w:val="Table title Car"/>
    <w:link w:val="Tabletitle1"/>
    <w:rsid w:val="00333CAF"/>
    <w:rPr>
      <w:rFonts w:ascii="Times New Roman" w:eastAsia="Times New Roman" w:hAnsi="Times New Roman" w:cs="Times New Roman"/>
      <w:smallCaps/>
      <w:sz w:val="16"/>
      <w:szCs w:val="16"/>
    </w:rPr>
  </w:style>
  <w:style w:type="paragraph" w:customStyle="1" w:styleId="ICREFigure">
    <w:name w:val="ICRE Figure"/>
    <w:basedOn w:val="Text"/>
    <w:link w:val="ICREFigureCar"/>
    <w:qFormat/>
    <w:rsid w:val="00333CAF"/>
    <w:pPr>
      <w:autoSpaceDE w:val="0"/>
      <w:autoSpaceDN w:val="0"/>
      <w:spacing w:before="120"/>
      <w:ind w:firstLine="0"/>
      <w:jc w:val="center"/>
    </w:pPr>
    <w:rPr>
      <w:noProof/>
      <w:sz w:val="18"/>
    </w:rPr>
  </w:style>
  <w:style w:type="character" w:customStyle="1" w:styleId="ICREFigureCar">
    <w:name w:val="ICRE Figure Car"/>
    <w:link w:val="ICREFigure"/>
    <w:rsid w:val="00333CAF"/>
    <w:rPr>
      <w:rFonts w:ascii="Times New Roman" w:eastAsia="Times New Roman" w:hAnsi="Times New Roman" w:cs="Times New Roman"/>
      <w:noProof/>
      <w:sz w:val="18"/>
      <w:szCs w:val="20"/>
    </w:rPr>
  </w:style>
  <w:style w:type="paragraph" w:customStyle="1" w:styleId="ESR8Tabla">
    <w:name w:val="ESR8 Tabla"/>
    <w:basedOn w:val="ESR8Tablacontent"/>
    <w:link w:val="ESR8TablaCar"/>
    <w:qFormat/>
    <w:rsid w:val="00333CAF"/>
    <w:rPr>
      <w:rFonts w:ascii="Times New Roman" w:hAnsi="Times New Roman"/>
    </w:rPr>
  </w:style>
  <w:style w:type="character" w:customStyle="1" w:styleId="ESR8TablaCar">
    <w:name w:val="ESR8 Tabla Car"/>
    <w:link w:val="ESR8Tabla"/>
    <w:rsid w:val="00333CAF"/>
    <w:rPr>
      <w:rFonts w:ascii="Times New Roman" w:eastAsia="Times New Roman" w:hAnsi="Times New Roman" w:cs="Times New Roman"/>
      <w:noProof/>
      <w:sz w:val="16"/>
      <w:szCs w:val="16"/>
    </w:rPr>
  </w:style>
  <w:style w:type="character" w:customStyle="1" w:styleId="reference-accessdate">
    <w:name w:val="reference-accessdate"/>
    <w:basedOn w:val="DefaultParagraphFont"/>
    <w:rsid w:val="00886F8A"/>
  </w:style>
  <w:style w:type="character" w:customStyle="1" w:styleId="fn">
    <w:name w:val="fn"/>
    <w:basedOn w:val="DefaultParagraphFont"/>
    <w:rsid w:val="00886F8A"/>
  </w:style>
  <w:style w:type="character" w:customStyle="1" w:styleId="nlmsource">
    <w:name w:val="nlm_source"/>
    <w:basedOn w:val="DefaultParagraphFont"/>
    <w:rsid w:val="00886F8A"/>
  </w:style>
  <w:style w:type="paragraph" w:customStyle="1" w:styleId="Els-1storder-head">
    <w:name w:val="Els-1storder-head"/>
    <w:next w:val="Els-body-text"/>
    <w:rsid w:val="00B90593"/>
    <w:pPr>
      <w:keepNext/>
      <w:numPr>
        <w:numId w:val="28"/>
      </w:numPr>
      <w:suppressAutoHyphens/>
      <w:spacing w:before="240" w:after="240" w:line="240" w:lineRule="exact"/>
    </w:pPr>
    <w:rPr>
      <w:rFonts w:ascii="Times New Roman" w:eastAsia="SimSun" w:hAnsi="Times New Roman" w:cs="Times New Roman"/>
      <w:b/>
      <w:sz w:val="20"/>
      <w:szCs w:val="20"/>
    </w:rPr>
  </w:style>
  <w:style w:type="paragraph" w:customStyle="1" w:styleId="Els-2ndorder-head">
    <w:name w:val="Els-2ndorder-head"/>
    <w:next w:val="Els-body-text"/>
    <w:rsid w:val="00B90593"/>
    <w:pPr>
      <w:keepNext/>
      <w:numPr>
        <w:ilvl w:val="1"/>
        <w:numId w:val="28"/>
      </w:numPr>
      <w:suppressAutoHyphens/>
      <w:spacing w:before="240" w:after="240" w:line="240" w:lineRule="exact"/>
    </w:pPr>
    <w:rPr>
      <w:rFonts w:ascii="Times New Roman" w:eastAsia="SimSun" w:hAnsi="Times New Roman" w:cs="Times New Roman"/>
      <w:i/>
      <w:sz w:val="20"/>
      <w:szCs w:val="20"/>
    </w:rPr>
  </w:style>
  <w:style w:type="paragraph" w:customStyle="1" w:styleId="Els-3rdorder-head">
    <w:name w:val="Els-3rdorder-head"/>
    <w:next w:val="Els-body-text"/>
    <w:rsid w:val="00B90593"/>
    <w:pPr>
      <w:keepNext/>
      <w:numPr>
        <w:ilvl w:val="2"/>
        <w:numId w:val="28"/>
      </w:numPr>
      <w:suppressAutoHyphens/>
      <w:spacing w:before="240" w:after="0" w:line="240" w:lineRule="exact"/>
    </w:pPr>
    <w:rPr>
      <w:rFonts w:ascii="Times New Roman" w:eastAsia="SimSun" w:hAnsi="Times New Roman" w:cs="Times New Roman"/>
      <w:i/>
      <w:sz w:val="20"/>
      <w:szCs w:val="20"/>
    </w:rPr>
  </w:style>
  <w:style w:type="paragraph" w:customStyle="1" w:styleId="Els-4thorder-head">
    <w:name w:val="Els-4thorder-head"/>
    <w:next w:val="Els-body-text"/>
    <w:rsid w:val="00B90593"/>
    <w:pPr>
      <w:keepNext/>
      <w:numPr>
        <w:ilvl w:val="3"/>
        <w:numId w:val="28"/>
      </w:numPr>
      <w:suppressAutoHyphens/>
      <w:spacing w:before="240" w:after="0" w:line="240" w:lineRule="exact"/>
    </w:pPr>
    <w:rPr>
      <w:rFonts w:ascii="Times New Roman" w:eastAsia="SimSun" w:hAnsi="Times New Roman" w:cs="Times New Roman"/>
      <w:i/>
      <w:sz w:val="20"/>
      <w:szCs w:val="20"/>
    </w:rPr>
  </w:style>
  <w:style w:type="paragraph" w:customStyle="1" w:styleId="Els-acknowledgement">
    <w:name w:val="Els-acknowledgement"/>
    <w:next w:val="Normal"/>
    <w:rsid w:val="00B90593"/>
    <w:pPr>
      <w:keepNext/>
      <w:spacing w:before="480" w:after="240" w:line="220" w:lineRule="exact"/>
    </w:pPr>
    <w:rPr>
      <w:rFonts w:ascii="Times New Roman" w:eastAsia="SimSun" w:hAnsi="Times New Roman" w:cs="Times New Roman"/>
      <w:b/>
      <w:sz w:val="20"/>
      <w:szCs w:val="20"/>
    </w:rPr>
  </w:style>
  <w:style w:type="paragraph" w:customStyle="1" w:styleId="Els-bulletlist">
    <w:name w:val="Els-bulletlist"/>
    <w:basedOn w:val="Els-body-text"/>
    <w:rsid w:val="00B90593"/>
    <w:pPr>
      <w:numPr>
        <w:numId w:val="27"/>
      </w:numPr>
      <w:tabs>
        <w:tab w:val="left" w:pos="240"/>
      </w:tabs>
      <w:jc w:val="left"/>
    </w:pPr>
  </w:style>
  <w:style w:type="paragraph" w:customStyle="1" w:styleId="Els-reference-head">
    <w:name w:val="Els-reference-head"/>
    <w:next w:val="Normal"/>
    <w:rsid w:val="00B90593"/>
    <w:pPr>
      <w:keepNext/>
      <w:spacing w:before="480" w:after="200" w:line="220" w:lineRule="exact"/>
    </w:pPr>
    <w:rPr>
      <w:rFonts w:ascii="Times New Roman" w:eastAsia="SimSun" w:hAnsi="Times New Roman" w:cs="Times New Roman"/>
      <w:b/>
      <w:sz w:val="20"/>
      <w:szCs w:val="20"/>
    </w:rPr>
  </w:style>
  <w:style w:type="paragraph" w:customStyle="1" w:styleId="NormalWeb4">
    <w:name w:val="Normal (Web)4"/>
    <w:basedOn w:val="Normal"/>
    <w:uiPriority w:val="99"/>
    <w:rsid w:val="00895905"/>
    <w:pPr>
      <w:spacing w:before="120" w:after="120" w:line="360" w:lineRule="atLeast"/>
    </w:pPr>
    <w:rPr>
      <w:rFonts w:ascii="Times New Roman" w:eastAsia="SimSun" w:hAnsi="Times New Roman" w:cs="Times New Roman"/>
      <w:sz w:val="18"/>
      <w:szCs w:val="18"/>
      <w:lang w:val="id-ID" w:eastAsia="zh-CN"/>
    </w:rPr>
  </w:style>
  <w:style w:type="character" w:customStyle="1" w:styleId="subject">
    <w:name w:val="subject"/>
    <w:basedOn w:val="DefaultParagraphFont"/>
    <w:uiPriority w:val="99"/>
    <w:rsid w:val="00895905"/>
    <w:rPr>
      <w:rFonts w:cs="Times New Roman"/>
    </w:rPr>
  </w:style>
  <w:style w:type="character" w:customStyle="1" w:styleId="sender">
    <w:name w:val="sender"/>
    <w:basedOn w:val="DefaultParagraphFont"/>
    <w:uiPriority w:val="99"/>
    <w:rsid w:val="00895905"/>
    <w:rPr>
      <w:rFonts w:cs="Times New Roman"/>
    </w:rPr>
  </w:style>
  <w:style w:type="character" w:customStyle="1" w:styleId="notranslate">
    <w:name w:val="notranslate"/>
    <w:basedOn w:val="DefaultParagraphFont"/>
    <w:rsid w:val="00895905"/>
  </w:style>
  <w:style w:type="paragraph" w:customStyle="1" w:styleId="IEEEHeading2">
    <w:name w:val="IEEE Heading 2"/>
    <w:basedOn w:val="Normal"/>
    <w:next w:val="IEEEParagraph"/>
    <w:rsid w:val="004D3BE4"/>
    <w:pPr>
      <w:numPr>
        <w:numId w:val="29"/>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ListParagraph1">
    <w:name w:val="List Paragraph1"/>
    <w:basedOn w:val="Normal"/>
    <w:uiPriority w:val="99"/>
    <w:qFormat/>
    <w:rsid w:val="001E3373"/>
    <w:pPr>
      <w:autoSpaceDE w:val="0"/>
      <w:autoSpaceDN w:val="0"/>
      <w:adjustRightInd w:val="0"/>
      <w:spacing w:before="240" w:after="0" w:line="240" w:lineRule="atLeast"/>
      <w:ind w:leftChars="200" w:left="480" w:firstLineChars="192" w:firstLine="538"/>
      <w:jc w:val="both"/>
    </w:pPr>
    <w:rPr>
      <w:rFonts w:ascii="Times New Roman" w:eastAsia="DFKai-SB" w:hAnsi="Times New Roman" w:cs="Times New Roman"/>
      <w:kern w:val="2"/>
      <w:sz w:val="28"/>
      <w:lang w:eastAsia="zh-TW"/>
    </w:rPr>
  </w:style>
  <w:style w:type="character" w:customStyle="1" w:styleId="personname">
    <w:name w:val="person_name"/>
    <w:basedOn w:val="DefaultParagraphFont"/>
    <w:rsid w:val="006E0E9E"/>
  </w:style>
  <w:style w:type="paragraph" w:customStyle="1" w:styleId="SACJSectionHeading">
    <w:name w:val="SACJ Section Heading"/>
    <w:basedOn w:val="Heading1"/>
    <w:next w:val="SACJParagraph"/>
    <w:qFormat/>
    <w:rsid w:val="00453B26"/>
    <w:pPr>
      <w:spacing w:before="480" w:after="240" w:line="240" w:lineRule="auto"/>
      <w:ind w:left="431" w:hanging="431"/>
    </w:pPr>
    <w:rPr>
      <w:caps/>
      <w:noProof/>
      <w:color w:val="auto"/>
    </w:rPr>
  </w:style>
  <w:style w:type="paragraph" w:customStyle="1" w:styleId="SACJParagraph">
    <w:name w:val="SACJ Paragraph"/>
    <w:basedOn w:val="Normal"/>
    <w:next w:val="SACJFollowingparagraph"/>
    <w:qFormat/>
    <w:rsid w:val="00453B26"/>
    <w:pPr>
      <w:spacing w:after="120" w:line="360" w:lineRule="auto"/>
    </w:pPr>
    <w:rPr>
      <w:rFonts w:eastAsiaTheme="minorEastAsia"/>
      <w:noProof/>
      <w:sz w:val="24"/>
      <w:szCs w:val="24"/>
    </w:rPr>
  </w:style>
  <w:style w:type="paragraph" w:customStyle="1" w:styleId="SACJSubsectionHeading">
    <w:name w:val="SACJ Subsection Heading"/>
    <w:basedOn w:val="Heading2"/>
    <w:next w:val="SACJParagraph"/>
    <w:autoRedefine/>
    <w:qFormat/>
    <w:rsid w:val="00453B26"/>
    <w:pPr>
      <w:keepLines/>
      <w:spacing w:before="0" w:after="0"/>
      <w:ind w:left="737" w:hanging="737"/>
      <w:jc w:val="both"/>
    </w:pPr>
    <w:rPr>
      <w:rFonts w:ascii="Times New Roman" w:eastAsiaTheme="majorEastAsia" w:hAnsi="Times New Roman" w:cs="Times New Roman"/>
      <w:bCs w:val="0"/>
      <w:i w:val="0"/>
      <w:iCs w:val="0"/>
      <w:sz w:val="20"/>
      <w:szCs w:val="20"/>
      <w:lang w:val="en-US" w:eastAsia="en-US"/>
    </w:rPr>
  </w:style>
  <w:style w:type="paragraph" w:customStyle="1" w:styleId="SACJFollowingparagraph">
    <w:name w:val="SACJ Following paragraph"/>
    <w:basedOn w:val="SACJParagraph"/>
    <w:qFormat/>
    <w:rsid w:val="00453B26"/>
    <w:pPr>
      <w:ind w:firstLine="720"/>
    </w:pPr>
    <w:rPr>
      <w:iCs/>
    </w:rPr>
  </w:style>
  <w:style w:type="paragraph" w:customStyle="1" w:styleId="SACJCaption">
    <w:name w:val="SACJ Caption"/>
    <w:basedOn w:val="Caption"/>
    <w:next w:val="SACJParagraph"/>
    <w:qFormat/>
    <w:rsid w:val="00453B26"/>
    <w:pPr>
      <w:keepNext/>
      <w:jc w:val="center"/>
    </w:pPr>
    <w:rPr>
      <w:rFonts w:eastAsiaTheme="minorEastAsia"/>
      <w:bCs/>
      <w:i w:val="0"/>
      <w:iCs w:val="0"/>
      <w:color w:val="auto"/>
      <w:sz w:val="24"/>
      <w:lang w:val="en-US"/>
    </w:rPr>
  </w:style>
  <w:style w:type="paragraph" w:customStyle="1" w:styleId="Auteurseuldernier">
    <w:name w:val="Auteur seul/dernier"/>
    <w:basedOn w:val="Normal"/>
    <w:rsid w:val="00041E4D"/>
    <w:pPr>
      <w:snapToGrid w:val="0"/>
      <w:spacing w:after="240" w:line="240" w:lineRule="exact"/>
      <w:jc w:val="center"/>
    </w:pPr>
    <w:rPr>
      <w:rFonts w:ascii="Times New Roman" w:eastAsia="Times New Roman" w:hAnsi="Times New Roman" w:cs="Times New Roman"/>
      <w:sz w:val="20"/>
      <w:szCs w:val="20"/>
      <w:lang w:val="en-GB"/>
    </w:rPr>
  </w:style>
  <w:style w:type="paragraph" w:customStyle="1" w:styleId="programme">
    <w:name w:val="programme"/>
    <w:basedOn w:val="Normal"/>
    <w:rsid w:val="00041E4D"/>
    <w:pPr>
      <w:overflowPunct w:val="0"/>
      <w:autoSpaceDE w:val="0"/>
      <w:autoSpaceDN w:val="0"/>
      <w:adjustRightInd w:val="0"/>
      <w:spacing w:after="0" w:line="240" w:lineRule="auto"/>
      <w:ind w:left="560" w:right="-100"/>
      <w:textAlignment w:val="baseline"/>
    </w:pPr>
    <w:rPr>
      <w:rFonts w:ascii="Times" w:eastAsia="Times New Roman" w:hAnsi="Times" w:cs="Times New Roman"/>
      <w:sz w:val="20"/>
      <w:szCs w:val="20"/>
      <w:lang w:val="en-GB" w:eastAsia="fr-FR"/>
    </w:rPr>
  </w:style>
  <w:style w:type="paragraph" w:customStyle="1" w:styleId="Programme0">
    <w:name w:val="Programme"/>
    <w:basedOn w:val="Normal"/>
    <w:rsid w:val="00041E4D"/>
    <w:pPr>
      <w:overflowPunct w:val="0"/>
      <w:autoSpaceDE w:val="0"/>
      <w:autoSpaceDN w:val="0"/>
      <w:adjustRightInd w:val="0"/>
      <w:spacing w:after="0" w:line="240" w:lineRule="auto"/>
      <w:ind w:left="560" w:right="-100"/>
      <w:textAlignment w:val="baseline"/>
    </w:pPr>
    <w:rPr>
      <w:rFonts w:ascii="Times" w:eastAsia="Times New Roman" w:hAnsi="Times" w:cs="Times New Roman"/>
      <w:sz w:val="20"/>
      <w:szCs w:val="20"/>
      <w:lang w:val="fr-FR" w:eastAsia="fr-FR"/>
    </w:rPr>
  </w:style>
  <w:style w:type="paragraph" w:customStyle="1" w:styleId="Normal1">
    <w:name w:val="Normal1"/>
    <w:rsid w:val="00041E4D"/>
    <w:pPr>
      <w:overflowPunct w:val="0"/>
      <w:autoSpaceDE w:val="0"/>
      <w:autoSpaceDN w:val="0"/>
      <w:adjustRightInd w:val="0"/>
      <w:spacing w:after="0" w:line="240" w:lineRule="auto"/>
      <w:ind w:firstLine="426"/>
      <w:jc w:val="both"/>
      <w:textAlignment w:val="baseline"/>
    </w:pPr>
    <w:rPr>
      <w:rFonts w:ascii="Times" w:eastAsia="Times New Roman" w:hAnsi="Times" w:cs="Times New Roman"/>
      <w:sz w:val="24"/>
      <w:szCs w:val="20"/>
      <w:lang w:val="fr-FR" w:eastAsia="fr-FR"/>
    </w:rPr>
  </w:style>
  <w:style w:type="character" w:customStyle="1" w:styleId="JMChar">
    <w:name w:val="JM 正文 Char"/>
    <w:link w:val="JM"/>
    <w:locked/>
    <w:rsid w:val="006E54E3"/>
    <w:rPr>
      <w:rFonts w:eastAsia="Times New Roman"/>
      <w:color w:val="000000"/>
    </w:rPr>
  </w:style>
  <w:style w:type="paragraph" w:customStyle="1" w:styleId="JM">
    <w:name w:val="JM 正文"/>
    <w:basedOn w:val="BodyTextIndent"/>
    <w:link w:val="JMChar"/>
    <w:rsid w:val="006E54E3"/>
    <w:pPr>
      <w:spacing w:afterLines="100" w:line="240" w:lineRule="exact"/>
      <w:ind w:left="0"/>
      <w:jc w:val="both"/>
    </w:pPr>
    <w:rPr>
      <w:rFonts w:asciiTheme="minorHAnsi" w:hAnsiTheme="minorHAnsi" w:cstheme="minorBidi"/>
      <w:color w:val="000000"/>
      <w:sz w:val="22"/>
      <w:szCs w:val="22"/>
      <w:lang w:val="en-US"/>
    </w:rPr>
  </w:style>
  <w:style w:type="paragraph" w:customStyle="1" w:styleId="IEEEHeading3">
    <w:name w:val="IEEE Heading 3"/>
    <w:basedOn w:val="Normal"/>
    <w:next w:val="IEEEParagraph"/>
    <w:link w:val="IEEEHeading3Char"/>
    <w:rsid w:val="006E54E3"/>
    <w:pPr>
      <w:numPr>
        <w:numId w:val="30"/>
      </w:numPr>
      <w:adjustRightInd w:val="0"/>
      <w:snapToGrid w:val="0"/>
      <w:spacing w:before="120" w:after="60" w:line="240" w:lineRule="auto"/>
      <w:jc w:val="both"/>
    </w:pPr>
    <w:rPr>
      <w:rFonts w:ascii="Times New Roman" w:eastAsia="SimSun" w:hAnsi="Times New Roman" w:cs="Times New Roman"/>
      <w:i/>
      <w:sz w:val="20"/>
      <w:szCs w:val="24"/>
      <w:lang w:val="en-AU" w:eastAsia="zh-CN"/>
    </w:rPr>
  </w:style>
  <w:style w:type="character" w:customStyle="1" w:styleId="IEEEHeading3Char">
    <w:name w:val="IEEE Heading 3 Char"/>
    <w:link w:val="IEEEHeading3"/>
    <w:rsid w:val="006E54E3"/>
    <w:rPr>
      <w:rFonts w:ascii="Times New Roman" w:eastAsia="SimSun" w:hAnsi="Times New Roman" w:cs="Times New Roman"/>
      <w:i/>
      <w:sz w:val="20"/>
      <w:szCs w:val="24"/>
      <w:lang w:val="en-AU" w:eastAsia="zh-CN"/>
    </w:rPr>
  </w:style>
  <w:style w:type="character" w:customStyle="1" w:styleId="tgc">
    <w:name w:val="_tgc"/>
    <w:basedOn w:val="DefaultParagraphFont"/>
    <w:rsid w:val="00196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770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rdictionary.com/farmer"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n.wikipedia.org/wiki/Farme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b:Source>
    <b:Tag>Kah07</b:Tag>
    <b:SourceType>JournalArticle</b:SourceType>
    <b:Guid>{38066270-A63D-424F-BBA3-42C63E01300D}</b:Guid>
    <b:Title>Climate Change 2007. Contribution of Working Group III to the Fourth Assessment Report of the Intergovernmental Panel on Climate Change</b:Title>
    <b:Year>2007</b:Year>
    <b:Publisher>Cambridge, UK and New York, USA : Cambridge University Press</b:Publisher>
    <b:Author>
      <b:Author>
        <b:NameList>
          <b:Person>
            <b:Last>Kahn-Ribeiro</b:Last>
            <b:First>S.</b:First>
          </b:Person>
          <b:Person>
            <b:Last>Kobayashi</b:Last>
            <b:First>S.</b:First>
          </b:Person>
          <b:Person>
            <b:Last>Beuthe</b:Last>
            <b:First>M.</b:First>
          </b:Person>
        </b:NameList>
      </b:Author>
    </b:Author>
    <b:RefOrder>1</b:RefOrder>
  </b:Source>
  <b:Source>
    <b:Tag>LBe05</b:Tag>
    <b:SourceType>JournalArticle</b:SourceType>
    <b:Guid>{92A2FA4C-B741-443C-B3FB-30CD2BE86474}</b:Guid>
    <b:Author>
      <b:Author>
        <b:NameList>
          <b:Person>
            <b:Last>Bertolini</b:Last>
            <b:First>L.</b:First>
          </b:Person>
        </b:NameList>
      </b:Author>
    </b:Author>
    <b:Year>2005</b:Year>
    <b:Title>"Sustainable urban mobility, an evolutionary approach"</b:Title>
    <b:JournalName>European Spatial Research Policy 1, 109-126</b:JournalName>
    <b:RefOrder>2</b:RefOrder>
  </b:Source>
  <b:Source>
    <b:Tag>Meh11</b:Tag>
    <b:SourceType>Report</b:SourceType>
    <b:Guid>{C49C95B7-77A8-4B0D-BE53-740C3421C425}</b:Guid>
    <b:Title>Climate change and urban transportation systems Climate Change and Cities: First Assessment Report of the Urban Climate Change Research Network</b:Title>
    <b:Year>2011</b:Year>
    <b:Publisher>Cambridge University Press, Cambridge, UK, 145–177</b:Publisher>
    <b:Author>
      <b:Author>
        <b:NameList>
          <b:Person>
            <b:Last>Mehrotra</b:Last>
            <b:First>S.</b:First>
          </b:Person>
          <b:Person>
            <b:Last>Lefevre</b:Last>
            <b:First>B.</b:First>
          </b:Person>
          <b:Person>
            <b:Last>Zimmerman</b:Last>
            <b:First>R.</b:First>
          </b:Person>
          <b:Person>
            <b:Last>Gerçek</b:Last>
            <b:First>H.</b:First>
          </b:Person>
          <b:Person>
            <b:Last>Jacob</b:Last>
            <b:First>K.</b:First>
          </b:Person>
          <b:Person>
            <b:Last>Srinivasan</b:Last>
            <b:First>S.</b:First>
          </b:Person>
        </b:NameList>
      </b:Author>
    </b:Author>
    <b:RefOrder>3</b:RefOrder>
  </b:Source>
  <b:Source>
    <b:Tag>Cen11</b:Tag>
    <b:SourceType>Report</b:SourceType>
    <b:Guid>{04EECC62-6852-488F-AD00-9F6A82CCE100}</b:Guid>
    <b:Author>
      <b:Author>
        <b:Corporate>CBS</b:Corporate>
      </b:Author>
    </b:Author>
    <b:Year>2011</b:Year>
    <b:Publisher>Government of Nepal, National Planning Commission Secretariat (NPCS), Central Bureau of Statistics</b:Publisher>
    <b:RefOrder>4</b:RefOrder>
  </b:Source>
  <b:Source>
    <b:Tag>Dep14</b:Tag>
    <b:SourceType>Book</b:SourceType>
    <b:Guid>{473F4578-35A0-47D0-9E87-CCCEBD6E3128}</b:Guid>
    <b:Author>
      <b:Author>
        <b:Corporate>DoTM</b:Corporate>
      </b:Author>
    </b:Author>
    <b:Title>"Details of Registration of Transport upto Fiscal Year 1989/90 to 2013/14"</b:Title>
    <b:Year>2014</b:Year>
    <b:Publisher>Department of Transport Management, Goverment of Nepal</b:Publisher>
    <b:RefOrder>5</b:RefOrder>
  </b:Source>
  <b:Source>
    <b:Tag>NOC16</b:Tag>
    <b:SourceType>Report</b:SourceType>
    <b:Guid>{2B94EB27-E537-48A2-AB13-E5575B19939D}</b:Guid>
    <b:Author>
      <b:Author>
        <b:Corporate>NOC</b:Corporate>
      </b:Author>
    </b:Author>
    <b:Title>Sales of Petroleum Products</b:Title>
    <b:Publisher>Nepal Oil Corporation</b:Publisher>
    <b:YearAccessed>2016</b:YearAccessed>
    <b:MonthAccessed>March</b:MonthAccessed>
    <b:URL>http://www.nepaloil.com.np/Import-and-Sales/22/</b:URL>
    <b:Year>2016</b:Year>
    <b:RefOrder>6</b:RefOrder>
  </b:Source>
  <b:Source>
    <b:Tag>NRB12</b:Tag>
    <b:SourceType>Report</b:SourceType>
    <b:Guid>{7414230B-F655-41C6-94CC-CC91397798E2}</b:Guid>
    <b:Author>
      <b:Author>
        <b:Corporate>NRB</b:Corporate>
      </b:Author>
    </b:Author>
    <b:Title>Share of Kathmandu Valley in the National Economy</b:Title>
    <b:Year>2012</b:Year>
    <b:Publisher>Nepal Rastra Bank, Research Department, Economic  Development Vision</b:Publisher>
    <b:RefOrder>7</b:RefOrder>
  </b:Source>
  <b:Source>
    <b:Tag>DHM</b:Tag>
    <b:SourceType>Report</b:SourceType>
    <b:Guid>{6257FF5B-CB51-4BBB-A7DE-2C7D8AB3420C}</b:Guid>
    <b:Author>
      <b:Author>
        <b:Corporate>DHM</b:Corporate>
      </b:Author>
    </b:Author>
    <b:Publisher>Government of Nepal, Ministry of Science, Technology &amp; Environment, Department Of Hydrology and Meteorology</b:Publisher>
    <b:Year>2010</b:Year>
    <b:RefOrder>8</b:RefOrder>
  </b:Source>
  <b:Source>
    <b:Tag>Rog12</b:Tag>
    <b:SourceType>JournalArticle</b:SourceType>
    <b:Guid>{F59D8023-3237-40BC-B5DF-76CD2324DF9A}</b:Guid>
    <b:Author>
      <b:Author>
        <b:NameList>
          <b:Person>
            <b:Last>Roghanian</b:Last>
            <b:First>P</b:First>
          </b:Person>
          <b:Person>
            <b:Last>Rasli</b:Last>
            <b:First>A</b:First>
          </b:Person>
          <b:Person>
            <b:Last>Gheysari</b:Last>
            <b:First>H</b:First>
          </b:Person>
        </b:NameList>
      </b:Author>
    </b:Author>
    <b:Title>Productivity Through Effectiveness and Efficiency in the Banking Industry</b:Title>
    <b:JournalName>Procedia - Soc. Behav. Sci</b:JournalName>
    <b:Year>2012</b:Year>
    <b:Pages>550–556</b:Pages>
    <b:Volume>40</b:Volume>
    <b:RefOrder>9</b:RefOrder>
  </b:Source>
  <b:Source>
    <b:Tag>Bou03</b:Tag>
    <b:SourceType>JournalArticle</b:SourceType>
    <b:Guid>{182E8F3C-A70B-410C-94EB-9F2733C01A97}</b:Guid>
    <b:Author>
      <b:Author>
        <b:NameList>
          <b:Person>
            <b:Last>Boussemart</b:Last>
            <b:First>J.-P</b:First>
          </b:Person>
          <b:Person>
            <b:Last>Briec</b:Last>
            <b:First>W</b:First>
          </b:Person>
          <b:Person>
            <b:Last>Kerstens</b:Last>
            <b:First>K</b:First>
          </b:Person>
          <b:Person>
            <b:Last>Poutineau</b:Last>
            <b:First>J.-C</b:First>
          </b:Person>
        </b:NameList>
      </b:Author>
    </b:Author>
    <b:Title>Luenberger and Malmquist Productivity Indices: Theoretical Comparisons and Empirical Illustrations</b:Title>
    <b:JournalName>Bull. Econ. Res.</b:JournalName>
    <b:Year>2003</b:Year>
    <b:Pages>1–16</b:Pages>
    <b:RefOrder>10</b:RefOrder>
  </b:Source>
  <b:Source>
    <b:Tag>Khe14</b:Tag>
    <b:SourceType>JournalArticle</b:SourceType>
    <b:Guid>{3C25BBC9-70A2-46AA-BF65-0901C951608A}</b:Guid>
    <b:Author>
      <b:Author>
        <b:NameList>
          <b:Person>
            <b:Last>Khetrapal</b:Last>
            <b:First>P</b:First>
          </b:Person>
          <b:Person>
            <b:Last>Thakur</b:Last>
            <b:First>T</b:First>
          </b:Person>
        </b:NameList>
      </b:Author>
    </b:Author>
    <b:Title>A Review of Benchmarking Approaches for Productivity and Efficiency Measurement in Electricity Distribution Sector</b:Title>
    <b:JournalName>Int. J. Electron. Electr. Eng.</b:JournalName>
    <b:Year>2014</b:Year>
    <b:Pages>214–221</b:Pages>
    <b:Volume>2</b:Volume>
    <b:RefOrder>11</b:RefOrder>
  </b:Source>
  <b:Source>
    <b:Tag>Car07</b:Tag>
    <b:SourceType>JournalArticle</b:SourceType>
    <b:Guid>{04FF2236-9E61-4A52-92FC-A6AE29F3F677}</b:Guid>
    <b:Author>
      <b:Author>
        <b:NameList>
          <b:Person>
            <b:Last>Barros</b:Last>
            <b:First>Carlos,</b:First>
            <b:Middle>Pestana</b:Middle>
          </b:Person>
          <b:Person>
            <b:Last>Gomes De Menezes</b:Last>
            <b:First>António</b:First>
          </b:Person>
          <b:Person>
            <b:Last>Vieira</b:Last>
            <b:First>José,</b:First>
            <b:Middle>Cabral</b:Middle>
          </b:Person>
          <b:Person>
            <b:Last>Peypoch</b:Last>
            <b:First>Nicolas</b:First>
          </b:Person>
          <b:Person>
            <b:Last>Solonandrasana</b:Last>
            <b:First>Bernardin</b:First>
          </b:Person>
        </b:NameList>
      </b:Author>
    </b:Author>
    <b:Title>An analysis of hospital efficiency and productivity growth using the Luenberger indicator</b:Title>
    <b:Year>2008</b:Year>
    <b:Publisher>IZA</b:Publisher>
    <b:City>Germany  </b:City>
    <b:JournalName>Health Care Manag. Sci.</b:JournalName>
    <b:Pages>373–381</b:Pages>
    <b:Volume>11</b:Volume>
    <b:RefOrder>12</b:RefOrder>
  </b:Source>
  <b:Source>
    <b:Tag>Ant08</b:Tag>
    <b:SourceType>JournalArticle</b:SourceType>
    <b:Guid>{1C8FD518-AA16-4559-8F6F-EDC0497A1348}</b:Guid>
    <b:Title>Assessing Hospital Efficiency: Non-Parametric Evidence for Portugal</b:Title>
    <b:BookTitle>[43] António Afonso and Sónia Fernandes," Assessing Hospital Efficiency: Non-Parametric Evidence for Portugal", School Of Economics and Management Technical University of Lisbon, Department Of Economics 07/2008/DE/UECE.</b:BookTitle>
    <b:Year>2008</b:Year>
    <b:City>Lisbon</b:City>
    <b:Publisher>School Of Economics and Management Technical University of Lisbon</b:Publisher>
    <b:Author>
      <b:Author>
        <b:NameList>
          <b:Person>
            <b:Last>Afonso</b:Last>
            <b:First>António</b:First>
          </b:Person>
          <b:Person>
            <b:Last>Fernandes</b:Last>
            <b:First>Sónia</b:First>
          </b:Person>
        </b:NameList>
      </b:Author>
    </b:Author>
    <b:JournalName> SSRN Electron. J.</b:JournalName>
    <b:RefOrder>13</b:RefOrder>
  </b:Source>
  <b:Source>
    <b:Tag>Kir08</b:Tag>
    <b:SourceType>JournalArticle</b:SourceType>
    <b:Guid>{24F25725-3EBD-48B3-BF55-2BC3CCC80A81}</b:Guid>
    <b:Author>
      <b:Author>
        <b:NameList>
          <b:Person>
            <b:Last>Kirigia</b:Last>
            <b:First>J,</b:First>
            <b:Middle>M</b:Middle>
          </b:Person>
          <b:Person>
            <b:Last>Emrouznejad</b:Last>
            <b:First>A</b:First>
          </b:Person>
          <b:Person>
            <b:Last>Cassoma</b:Last>
            <b:First>B</b:First>
          </b:Person>
          <b:Person>
            <b:Last>Asbu</b:Last>
            <b:First>E,</b:First>
            <b:Middle>Z</b:Middle>
          </b:Person>
          <b:Person>
            <b:Last>Barry</b:Last>
            <b:First>S</b:First>
          </b:Person>
        </b:NameList>
      </b:Author>
    </b:Author>
    <b:Title>A performance assessment method for hospitals: The case of municipal hospitals in Angola</b:Title>
    <b:JournalName>J. Med. Syst.</b:JournalName>
    <b:Year>2008</b:Year>
    <b:Pages>509-519</b:Pages>
    <b:Volume>32</b:Volume>
    <b:Issue>6</b:Issue>
    <b:RefOrder>14</b:RefOrder>
  </b:Source>
  <b:Source>
    <b:Tag>Cho10</b:Tag>
    <b:SourceType>JournalArticle</b:SourceType>
    <b:Guid>{BC68A003-7C18-4D49-8202-AA1E33FDEEEA}</b:Guid>
    <b:Author>
      <b:Author>
        <b:NameList>
          <b:Person>
            <b:Last>Chowdhury</b:Last>
            <b:First>H.</b:First>
          </b:Person>
          <b:Person>
            <b:Last>Zelenyuk</b:Last>
            <b:First>V.</b:First>
          </b:Person>
          <b:Person>
            <b:Last>Wodchis</b:Last>
            <b:First>W.</b:First>
          </b:Person>
          <b:Person>
            <b:Last>Laporte</b:Last>
            <b:First>A.</b:First>
          </b:Person>
        </b:NameList>
      </b:Author>
    </b:Author>
    <b:Title>Efficiency and Technological Change in Health Care Services in Ontario</b:Title>
    <b:JournalName>Centre for Efficiency and Productivity Analysis</b:JournalName>
    <b:Year>2010</b:Year>
    <b:Pages>1932- 4398</b:Pages>
    <b:RefOrder>15</b:RefOrder>
  </b:Source>
  <b:Source>
    <b:Tag>Tlo10</b:Tag>
    <b:SourceType>JournalArticle</b:SourceType>
    <b:Guid>{0D7E3C3C-3C1C-47B4-9649-8A9073185B21}</b:Guid>
    <b:Title>Assessment of productivity of hospitals in Botswana: a DEA application</b:Title>
    <b:Year>2010</b:Year>
    <b:Publisher>2.	Naomi Tlotlego, Justice Nonvignon, Luis G Sambo, Eyob Z Asbu, Joses M Kirigia," Assessment of productivity of hospitals in Botswana: A DEA application." International Archives of Medicine 2010 3:27. </b:Publisher>
    <b:JournalName>Int. Arch. Med.</b:JournalName>
    <b:Pages>27</b:Pages>
    <b:Author>
      <b:Author>
        <b:NameList>
          <b:Person>
            <b:Last>Tlotlego</b:Last>
            <b:First>Naomi</b:First>
          </b:Person>
          <b:Person>
            <b:Last>Nonvignon</b:Last>
            <b:First>Justice</b:First>
          </b:Person>
          <b:Person>
            <b:Last>Sambo</b:Last>
            <b:First>Luis,</b:First>
            <b:Middle>G</b:Middle>
          </b:Person>
          <b:Person>
            <b:Last>Asbu</b:Last>
            <b:First>Eyob,</b:First>
            <b:Middle>Z</b:Middle>
          </b:Person>
          <b:Person>
            <b:Last>Kirigia</b:Last>
            <b:First>Joses,</b:First>
            <b:Middle>M</b:Middle>
          </b:Person>
        </b:NameList>
      </b:Author>
    </b:Author>
    <b:Volume>3</b:Volume>
    <b:Issue>1</b:Issue>
    <b:RefOrder>16</b:RefOrder>
  </b:Source>
  <b:Source>
    <b:Tag>Tor14</b:Tag>
    <b:SourceType>JournalArticle</b:SourceType>
    <b:Guid>{1F42099C-3602-4267-8BAF-8B5A1F18B3E1}</b:Guid>
    <b:Author>
      <b:Author>
        <b:NameList>
          <b:Person>
            <b:Last>Torabipour</b:Last>
            <b:First>Amin</b:First>
          </b:Person>
          <b:Person>
            <b:Last>Najarzadeh</b:Last>
            <b:First>Maryam</b:First>
          </b:Person>
          <b:Person>
            <b:Last>Arab</b:Last>
            <b:First>Mohammad</b:First>
          </b:Person>
          <b:Person>
            <b:Last>Farzianpour</b:Last>
            <b:First>Freshteh</b:First>
          </b:Person>
          <b:Person>
            <b:Last>Ghasemzadeh</b:Last>
            <b:First>Roya</b:First>
          </b:Person>
        </b:NameList>
      </b:Author>
    </b:Author>
    <b:Title>Hospitals Productivity Measurement Using Data Envelopment Analysis Technique</b:Title>
    <b:JournalName>Iran. J. Publ Health</b:JournalName>
    <b:Year>2014</b:Year>
    <b:Pages>1576-1581</b:Pages>
    <b:Volume>43</b:Volume>
    <b:Issue>11</b:Issue>
    <b:RefOrder>17</b:RefOrder>
  </b:Source>
  <b:Source>
    <b:Tag>Zha15</b:Tag>
    <b:SourceType>JournalArticle</b:SourceType>
    <b:Guid>{D04319B2-44EF-4A84-9F75-9007C094C1B6}</b:Guid>
    <b:Author>
      <b:Author>
        <b:NameList>
          <b:Person>
            <b:Last>Cheng</b:Last>
            <b:First>Z</b:First>
          </b:Person>
          <b:Person>
            <b:Last>Tao</b:Last>
            <b:First>H</b:First>
          </b:Person>
          <b:Person>
            <b:Last>Cai</b:Last>
            <b:First>M</b:First>
          </b:Person>
        </b:NameList>
      </b:Author>
    </b:Author>
    <b:Title>Technical efficiency and productivity of Chinese county hospitals: an exploratory study in Henan province, China</b:Title>
    <b:JournalName>BMJ Open</b:JournalName>
    <b:Year>2015</b:Year>
    <b:Pages>e007267</b:Pages>
    <b:Volume>5</b:Volume>
    <b:Issue>9</b:Issue>
    <b:RefOrder>18</b:RefOrder>
  </b:Source>
  <b:Source>
    <b:Tag>Cav821</b:Tag>
    <b:SourceType>JournalArticle</b:SourceType>
    <b:Guid>{CB247625-E536-4796-8701-125C4A8DC2C0}</b:Guid>
    <b:Author>
      <b:Author>
        <b:NameList>
          <b:Person>
            <b:Last>Caves</b:Last>
            <b:First>D,</b:First>
            <b:Middle>W</b:Middle>
          </b:Person>
          <b:Person>
            <b:Last>Christensen</b:Last>
            <b:First>L,</b:First>
            <b:Middle>R</b:Middle>
          </b:Person>
          <b:Person>
            <b:Last>Diewert</b:Last>
            <b:First>W,</b:First>
            <b:Middle>E</b:Middle>
          </b:Person>
        </b:NameList>
      </b:Author>
    </b:Author>
    <b:Title>The Economic Theory of Index Numbers and the Measurment of Input, Output and Productivity</b:Title>
    <b:JournalName>Econometrica</b:JournalName>
    <b:Year>1982</b:Year>
    <b:Pages>1393-1414</b:Pages>
    <b:Volume>50</b:Volume>
    <b:Issue>60</b:Issue>
    <b:RefOrder>19</b:RefOrder>
  </b:Source>
  <b:Source>
    <b:Tag>Fär94</b:Tag>
    <b:SourceType>BookSection</b:SourceType>
    <b:Guid>{8F6FBD7B-3A24-4926-8F8A-83A55B2715D9}</b:Guid>
    <b:Author>
      <b:Author>
        <b:NameList>
          <b:Person>
            <b:Last>Färe</b:Last>
            <b:First>R.</b:First>
          </b:Person>
          <b:Person>
            <b:Last>Grosskopf</b:Last>
            <b:First>S.</b:First>
          </b:Person>
          <b:Person>
            <b:Last>Lindgren</b:Last>
            <b:First>B.</b:First>
          </b:Person>
          <b:Person>
            <b:Last>Roos</b:Last>
            <b:First>P.</b:First>
          </b:Person>
        </b:NameList>
      </b:Author>
      <b:BookAuthor>
        <b:NameList>
          <b:Person>
            <b:Last>Charnes</b:Last>
            <b:First>A.</b:First>
          </b:Person>
          <b:Person>
            <b:Last>Cooper</b:Last>
            <b:First>W.,</b:First>
            <b:Middle>Lewin, A. and Seiford L. (eds.</b:Middle>
          </b:Person>
        </b:NameList>
      </b:BookAuthor>
    </b:Author>
    <b:Title>Productivity Developments in Swedish Hospitals: A Malmquist Output Index Approach</b:Title>
    <b:BookTitle>Data Envelopment Analysis: Theory, Methodology  and Applications</b:BookTitle>
    <b:Year>1994</b:Year>
    <b:Pages>253-272</b:Pages>
    <b:City>Boston</b:City>
    <b:Publisher>Kluwer</b:Publisher>
    <b:RefOrder>20</b:RefOrder>
  </b:Source>
  <b:Source>
    <b:Tag>Cha96</b:Tag>
    <b:SourceType>JournalArticle</b:SourceType>
    <b:Guid>{9C023A3A-2ABF-4D45-8E42-3CCB7125D2DB}</b:Guid>
    <b:Author>
      <b:Author>
        <b:NameList>
          <b:Person>
            <b:Last>Chambers</b:Last>
            <b:First>R,</b:First>
            <b:Middle>G</b:Middle>
          </b:Person>
        </b:NameList>
      </b:Author>
    </b:Author>
    <b:Title>A New Look at Exact Input , Output , Productivity , and Technical Change Measurement</b:Title>
    <b:Year>1996</b:Year>
    <b:Publisher>Department of Agricultural and Resource Economics</b:Publisher>
    <b:City>Maryland</b:City>
    <b:Pages>1-50</b:Pages>
    <b:RefOrder>21</b:RefOrder>
  </b:Source>
  <b:Source>
    <b:Tag>Bri97</b:Tag>
    <b:SourceType>JournalArticle</b:SourceType>
    <b:Guid>{BADB62D0-8668-4EB8-9576-31289E9549FA}</b:Guid>
    <b:Author>
      <b:Author>
        <b:NameList>
          <b:Person>
            <b:Last>Briec</b:Last>
            <b:First>W</b:First>
          </b:Person>
        </b:NameList>
      </b:Author>
    </b:Author>
    <b:Title>A Graph Type extension of Farrell Technical Efficiency Measure</b:Title>
    <b:JournalName>Journal of Productivity Analysis</b:JournalName>
    <b:Year>1997</b:Year>
    <b:Pages>95-110</b:Pages>
    <b:RefOrder>22</b:RefOrder>
  </b:Source>
  <b:Source>
    <b:Tag>Pat06</b:Tag>
    <b:SourceType>Report</b:SourceType>
    <b:Guid>{5F650C39-CC77-40F8-8A61-E840634DA560}</b:Guid>
    <b:Title>Assessment of Productive Efficiency of Airports</b:Title>
    <b:Year>2006</b:Year>
    <b:City>College Park, Maryland</b:City>
    <b:Publisher>Ph.D. dissertation, Department of Civil &amp; Environmental Engineering, Maryland University</b:Publisher>
    <b:Author>
      <b:Author>
        <b:NameList>
          <b:Person>
            <b:Last>Pathomsiri</b:Last>
            <b:First>Somchai</b:First>
          </b:Person>
        </b:NameList>
      </b:Author>
    </b:Author>
    <b:RefOrder>23</b:RefOrder>
  </b:Source>
  <b:Source>
    <b:Tag>Men04</b:Tag>
    <b:SourceType>Report</b:SourceType>
    <b:Guid>{33335DF1-18B7-4CEF-8E54-592FF427DD93}</b:Guid>
    <b:Author>
      <b:Author>
        <b:Corporate>Menteri Kesehatan Republik Indonesia</b:Corporate>
      </b:Author>
    </b:Author>
    <b:Title>Nomor 1204/Menkes/SK/X/2004 : Persyaratan Kesehatan Lingkungan Rumah Sakit (in Bahasa)</b:Title>
    <b:Year>2004</b:Year>
    <b:Publisher>Menteri Kesehatan Republik Indonesia</b:Publisher>
    <b:City>Jakarta</b:City>
    <b:RefOrder>24</b:RefOrder>
  </b:Source>
  <b:Source>
    <b:Tag>Abd17</b:Tag>
    <b:SourceType>InternetSite</b:SourceType>
    <b:Guid>{AFD808F0-5862-4C44-8C74-B2CF5C9B121C}</b:Guid>
    <b:Title>SHS Ajak Warga Surabaya Biasakan Hidup Sehat</b:Title>
    <b:Year>2017</b:Year>
    <b:Author>
      <b:Author>
        <b:NameList>
          <b:Person>
            <b:Last>Hakim</b:Last>
            <b:First>Abdul</b:First>
          </b:Person>
        </b:NameList>
      </b:Author>
    </b:Author>
    <b:YearAccessed>2017</b:YearAccessed>
    <b:MonthAccessed>June</b:MonthAccessed>
    <b:DayAccessed>25</b:DayAccessed>
    <b:URL>http://www.antaranews.com/berita/554271/rumah-sakit-se-surabaya-tawarkan-diskon-layanan-kesehatan</b:URL>
    <b:InternetSiteTitle>antarajatim.com</b:InternetSiteTitle>
    <b:ProductionCompany>antarajatim</b:ProductionCompany>
    <b:Month>April</b:Month>
    <b:Day>26</b:Day>
    <b:RefOrder>25</b:RefOrder>
  </b:Source>
  <b:Source>
    <b:Tag>ASR</b:Tag>
    <b:SourceType>DocumentFromInternetSite</b:SourceType>
    <b:Guid>{3DC36C35-DB91-40C1-A229-EFA16BE5F95F}</b:Guid>
    <b:Author>
      <b:Author>
        <b:NameList>
          <b:Person>
            <b:Last>Rambe</b:Last>
            <b:First>A.</b:First>
            <b:Middle>S.</b:Middle>
          </b:Person>
        </b:NameList>
      </b:Author>
    </b:Author>
    <b:Title>Stroke: Sekilas tentang definisi, penyebab, efek, dan faktor resiko (in Bahasa)</b:Title>
    <b:Year>2006</b:Year>
    <b:JournalName>S</b:JournalName>
    <b:YearAccessed>2017</b:YearAccessed>
    <b:MonthAccessed>July</b:MonthAccessed>
    <b:DayAccessed>4</b:DayAccessed>
    <b:URL>http://repository.usu.ac.id/handle/12</b:URL>
    <b:RefOrder>26</b:RefOrder>
  </b:Source>
  <b:Source>
    <b:Tag>Geh14</b:Tag>
    <b:SourceType>Book</b:SourceType>
    <b:Guid>{3484022C-612B-4C00-B87C-87C46C267244}</b:Guid>
    <b:Title>How to Study Public Life</b:Title>
    <b:Year>2014</b:Year>
    <b:City>Johanneshov</b:City>
    <b:Publisher>MTM</b:Publisher>
    <b:Author>
      <b:Author>
        <b:NameList>
          <b:Person>
            <b:Last>Gehl</b:Last>
            <b:First>J.</b:First>
          </b:Person>
          <b:Person>
            <b:Last>Svarre</b:Last>
            <b:First>B.</b:First>
          </b:Person>
        </b:NameList>
      </b:Author>
    </b:Author>
    <b:RefOrder>27</b:RefOrder>
  </b:Source>
  <b:Source>
    <b:Tag>Fra01</b:Tag>
    <b:SourceType>JournalArticle</b:SourceType>
    <b:Guid>{B5F7278A-304F-42DF-A807-DC2052CC5B40}</b:Guid>
    <b:Title>The Built Environment and Human Activity Patterns: Exploring the Impacts of Urban Form on Public Health</b:Title>
    <b:Year>2001</b:Year>
    <b:Author>
      <b:Author>
        <b:NameList>
          <b:Person>
            <b:Last>Frank</b:Last>
            <b:First>L.</b:First>
            <b:Middle>D.</b:Middle>
          </b:Person>
          <b:Person>
            <b:Last>Engelke</b:Last>
            <b:First>P. O.</b:First>
          </b:Person>
        </b:NameList>
      </b:Author>
    </b:Author>
    <b:JournalName>Journal of Planning Literature</b:JournalName>
    <b:Pages>202-18</b:Pages>
    <b:Volume>16</b:Volume>
    <b:Issue>02</b:Issue>
    <b:RefOrder>28</b:RefOrder>
  </b:Source>
  <b:Source>
    <b:Tag>Aus09</b:Tag>
    <b:SourceType>Report</b:SourceType>
    <b:Guid>{E25B3F9E-DFCE-4CED-A7D2-28C903C43AE9}</b:Guid>
    <b:Title>Healthy Spaces and Places</b:Title>
    <b:Year>2009</b:Year>
    <b:Publisher>Planning Institute of Australia</b:Publisher>
    <b:City>Kingston</b:City>
    <b:Author>
      <b:Author>
        <b:Corporate>Planning Institute of Australia</b:Corporate>
      </b:Author>
    </b:Author>
    <b:RefOrder>29</b:RefOrder>
  </b:Source>
  <b:Source>
    <b:Tag>Puc10</b:Tag>
    <b:SourceType>JournalArticle</b:SourceType>
    <b:Guid>{F9050D8F-1D23-4588-9BFB-AD878243D08B}</b:Guid>
    <b:Title>Walking and cycling to health: a comparative analysis of city, state, and international data.</b:Title>
    <b:Year>2010</b:Year>
    <b:JournalName>American journal of public health</b:JournalName>
    <b:Pages>1986-1992</b:Pages>
    <b:Volume>100</b:Volume>
    <b:Author>
      <b:Author>
        <b:NameList>
          <b:Person>
            <b:Last>Pucher</b:Last>
            <b:First>J.</b:First>
          </b:Person>
          <b:Person>
            <b:Last>Buehler</b:Last>
            <b:First>R</b:First>
          </b:Person>
          <b:Person>
            <b:Last>Basset</b:Last>
            <b:First>D</b:First>
          </b:Person>
          <b:Person>
            <b:Last>Dannenberg</b:Last>
            <b:First>A</b:First>
          </b:Person>
        </b:NameList>
      </b:Author>
    </b:Author>
    <b:RefOrder>30</b:RefOrder>
  </b:Source>
  <b:Source>
    <b:Tag>Mal02</b:Tag>
    <b:SourceType>Book</b:SourceType>
    <b:Guid>{8C303E48-190F-4CE6-A3F3-419360FC936B}</b:Guid>
    <b:Title>Healthy Parks Healthy People: The Health Benefits of Contact with Nature in a Park Context</b:Title>
    <b:Year>2002</b:Year>
    <b:Author>
      <b:Author>
        <b:NameList>
          <b:Person>
            <b:Last>Maller</b:Last>
            <b:First>C.</b:First>
          </b:Person>
          <b:Person>
            <b:Last>Townsend</b:Last>
            <b:First>M.</b:First>
          </b:Person>
          <b:Person>
            <b:Last>Brown</b:Last>
            <b:First>P.</b:First>
          </b:Person>
          <b:Person>
            <b:Last>St Leger</b:Last>
            <b:First>L.</b:First>
          </b:Person>
        </b:NameList>
      </b:Author>
    </b:Author>
    <b:City>Melbourne</b:City>
    <b:Publisher>Deakin University and Parks Victoria</b:Publisher>
    <b:RefOrder>31</b:RefOrder>
  </b:Source>
  <b:Source>
    <b:Tag>Tra17</b:Tag>
    <b:SourceType>Report</b:SourceType>
    <b:Guid>{E899DB52-E7A1-48EB-A5A9-27CE8631A902}</b:Guid>
    <b:Title>Healthy Streets for London</b:Title>
    <b:Year>2017</b:Year>
    <b:Author>
      <b:Author>
        <b:Corporate>Transport for London</b:Corporate>
      </b:Author>
    </b:Author>
    <b:Publisher>Greater London Authority</b:Publisher>
    <b:City>London</b:City>
    <b:RefOrder>32</b:RefOrder>
  </b:Source>
  <b:Source>
    <b:Tag>Fan00</b:Tag>
    <b:SourceType>Report</b:SourceType>
    <b:Guid>{9D985D3F-A430-4A99-AB05-6EFB1DAA4409}</b:Guid>
    <b:Title>The Hospital and the City</b:Title>
    <b:Year>2000</b:Year>
    <b:Author>
      <b:Author>
        <b:NameList>
          <b:Person>
            <b:Last>Fang</b:Last>
            <b:First>E.</b:First>
            <b:Middle>C. Y.</b:Middle>
          </b:Person>
          <b:Person>
            <b:Last>Prysi</b:Last>
            <b:First>S.</b:First>
            <b:Middle>S.</b:Middle>
          </b:Person>
        </b:NameList>
      </b:Author>
    </b:Author>
    <b:Publisher>International Academy for Design and Health WCDH</b:Publisher>
    <b:City>Stockholm</b:City>
    <b:RefOrder>33</b:RefOrder>
  </b:Source>
  <b:Source>
    <b:Tag>Com09</b:Tag>
    <b:SourceType>Report</b:SourceType>
    <b:Guid>{BBED0B66-FE62-4592-9C8C-BD827A76233B}</b:Guid>
    <b:Author>
      <b:Author>
        <b:Corporate>CABE</b:Corporate>
      </b:Author>
    </b:Author>
    <b:Title>Future health: Sustainable places for health and well-being</b:Title>
    <b:Year>2009</b:Year>
    <b:Publisher>Commission for Architecture and the Built Environment (CABE)</b:Publisher>
    <b:City>London</b:City>
    <b:RefOrder>34</b:RefOrder>
  </b:Source>
  <b:Source>
    <b:Tag>Pra16</b:Tag>
    <b:SourceType>InternetSite</b:SourceType>
    <b:Guid>{2329E7BF-9BEF-4C56-870E-4F656F92345C}</b:Guid>
    <b:Author>
      <b:Author>
        <b:NameList>
          <b:Person>
            <b:Last>Pras</b:Last>
          </b:Person>
        </b:NameList>
      </b:Author>
    </b:Author>
    <b:Title>realita.co</b:Title>
    <b:Year>2016</b:Year>
    <b:YearAccessed>2017</b:YearAccessed>
    <b:MonthAccessed>June</b:MonthAccessed>
    <b:DayAccessed>15</b:DayAccessed>
    <b:URL>http://www.realita.co/akses-keluar-masuk-sulit-rsud-dr-soetomo-bakal-direnovasi</b:URL>
    <b:RefOrder>35</b:RefOrder>
  </b:Source>
  <b:Source>
    <b:Tag>JGe87</b:Tag>
    <b:SourceType>Book</b:SourceType>
    <b:Guid>{8702318A-A327-4C8C-BD3C-6CD0A98A1C45}</b:Guid>
    <b:Title>Life Between Buildings: Using Public Space</b:Title>
    <b:City>London</b:City>
    <b:Year>1987</b:Year>
    <b:Publisher>Island Press</b:Publisher>
    <b:Author>
      <b:Author>
        <b:NameList>
          <b:Person>
            <b:Last>Gehl</b:Last>
            <b:First>J.</b:First>
          </b:Person>
        </b:NameList>
      </b:Author>
    </b:Author>
    <b:RefOrder>36</b:RefOrder>
  </b:Source>
  <b:Source>
    <b:Tag>Car10</b:Tag>
    <b:SourceType>Book</b:SourceType>
    <b:Guid>{43995720-AD17-4E4A-AF0A-6AE45BBB066F}</b:Guid>
    <b:Title>Public Places Urban Spaces: The dimension of urban design</b:Title>
    <b:Year>2010</b:Year>
    <b:City>New York</b:City>
    <b:Publisher>Routledge</b:Publisher>
    <b:Edition>2</b:Edition>
    <b:Author>
      <b:Author>
        <b:NameList>
          <b:Person>
            <b:Last>Carmona</b:Last>
            <b:First>M.</b:First>
          </b:Person>
          <b:Person>
            <b:Last>Tiesdell</b:Last>
            <b:First>S.</b:First>
          </b:Person>
          <b:Person>
            <b:Last>Heath</b:Last>
            <b:First>T.</b:First>
          </b:Person>
          <b:Person>
            <b:Last>Oc</b:Last>
            <b:First>T.</b:First>
          </b:Person>
        </b:NameList>
      </b:Author>
    </b:Author>
    <b:RefOrder>37</b:RefOrder>
  </b:Source>
  <b:Source>
    <b:Tag>DVC77</b:Tag>
    <b:SourceType>Book</b:SourceType>
    <b:Guid>{A132A044-AB78-4A84-B310-34FF7D70F5A6}</b:Guid>
    <b:Author>
      <b:Author>
        <b:NameList>
          <b:Person>
            <b:Last>Canter</b:Last>
            <b:First>D.</b:First>
            <b:Middle>V.</b:Middle>
          </b:Person>
        </b:NameList>
      </b:Author>
    </b:Author>
    <b:Title>The Psychology of Place</b:Title>
    <b:Year>1977</b:Year>
    <b:City>London</b:City>
    <b:Publisher>Architecturaal Press</b:Publisher>
    <b:RefOrder>38</b:RefOrder>
  </b:Source>
  <b:Source>
    <b:Tag>Mon98</b:Tag>
    <b:SourceType>JournalArticle</b:SourceType>
    <b:Guid>{86C2FFDD-D957-4B28-938C-D272EB08A9F2}</b:Guid>
    <b:Author>
      <b:Author>
        <b:NameList>
          <b:Person>
            <b:Last>Montgomery</b:Last>
            <b:First>J.</b:First>
          </b:Person>
        </b:NameList>
      </b:Author>
    </b:Author>
    <b:Title>Making a City: Urbanity, Vitality and Urban Design</b:Title>
    <b:Year>1998</b:Year>
    <b:Publisher>Journal of Urban Design</b:Publisher>
    <b:Volume>3</b:Volume>
    <b:Issue>1</b:Issue>
    <b:RefOrder>39</b:RefOrder>
  </b:Source>
  <b:Source>
    <b:Tag>Bua17</b:Tag>
    <b:SourceType>InternetSite</b:SourceType>
    <b:Guid>{AD560929-A50B-45C0-AC72-0F9781E1076A}</b:Guid>
    <b:Author>
      <b:Author>
        <b:Corporate>Buana Varia Komputama</b:Corporate>
      </b:Author>
    </b:Author>
    <b:Title>Sejarah Singkat RSUD Dr. Soetomo Surabaya</b:Title>
    <b:InternetSiteTitle>http://www.bvk.co.id</b:InternetSiteTitle>
    <b:ProductionCompany>Buana Varia Komputama</b:ProductionCompany>
    <b:Year>2017</b:Year>
    <b:Month>January</b:Month>
    <b:Day>15</b:Day>
    <b:YearAccessed>2017</b:YearAccessed>
    <b:MonthAccessed>June</b:MonthAccessed>
    <b:DayAccessed>26</b:DayAccessed>
    <b:URL>http://www.bvk.co.id/artikel/berita/186-sejarah-rsud-dr-soetomo</b:URL>
    <b:StandardNumber>186</b:StandardNumber>
    <b:RefOrder>40</b:RefOrder>
  </b:Source>
  <b:Source>
    <b:Tag>Sur14</b:Tag>
    <b:SourceType>Report</b:SourceType>
    <b:Guid>{2376D0A5-596C-4C78-95DD-AC71ADD45921}</b:Guid>
    <b:Author>
      <b:Author>
        <b:Corporate>Surabaya Goverment</b:Corporate>
      </b:Author>
    </b:Author>
    <b:Title>Perda Kota Surabaya : Rencana Tata Ruang Wilayah Kota Surabaya Tahun 2014-2034 (in Bahasa)</b:Title>
    <b:Year>2014</b:Year>
    <b:Publisher>Surabaya Goverment</b:Publisher>
    <b:City>Surabaya</b:City>
    <b:RefOrder>41</b:RefOrder>
  </b:Source>
  <b:Source>
    <b:Tag>SSh</b:Tag>
    <b:SourceType>Report</b:SourceType>
    <b:Guid>{15E0BEDF-F634-46B7-AE67-A8E3A94D2974}</b:Guid>
    <b:Author>
      <b:Author>
        <b:NameList>
          <b:Person>
            <b:Last>Shamsudin</b:Last>
            <b:First>S.</b:First>
          </b:Person>
        </b:NameList>
      </b:Author>
    </b:Author>
    <b:Title>Townscape Revisited: Unravelling the character of the historic townscape in Malaysia</b:Title>
    <b:Year>2011</b:Year>
    <b:City>Johor, Malaysia</b:City>
    <b:Publisher>Universiti Teknologi Malaysia Press</b:Publisher>
    <b:RefOrder>42</b:RefOrder>
  </b:Source>
  <b:Source>
    <b:Tag>JGe02</b:Tag>
    <b:SourceType>Book</b:SourceType>
    <b:Guid>{83FC8A12-414E-41C4-9E92-870E7B8F5290}</b:Guid>
    <b:Title>Public Spaces and Public Life City of Adelaide.</b:Title>
    <b:Year>2002</b:Year>
    <b:Publisher>Adelaide City Council</b:Publisher>
    <b:City>Adelaide</b:City>
    <b:Author>
      <b:Author>
        <b:NameList>
          <b:Person>
            <b:Last>Gehl</b:Last>
            <b:First>J.</b:First>
          </b:Person>
        </b:NameList>
      </b:Author>
    </b:Author>
    <b:RefOrder>43</b:RefOrder>
  </b:Source>
  <b:Source>
    <b:Tag>DAp81</b:Tag>
    <b:SourceType>Book</b:SourceType>
    <b:Guid>{72518539-4B2C-4E66-962F-63B9178A5B78}</b:Guid>
    <b:Author>
      <b:Author>
        <b:NameList>
          <b:Person>
            <b:Last>Appleyard</b:Last>
            <b:First>D.</b:First>
          </b:Person>
        </b:NameList>
      </b:Author>
    </b:Author>
    <b:Title>Livable Streets</b:Title>
    <b:Year>1981</b:Year>
    <b:City>Berkeley and Los Angeles</b:City>
    <b:Publisher>CA: University of California Press</b:Publisher>
    <b:RefOrder>44</b:RefOrder>
  </b:Source>
  <b:Source>
    <b:Tag>Meh07</b:Tag>
    <b:SourceType>JournalArticle</b:SourceType>
    <b:Guid>{B3990240-E856-4723-8DEC-14640DF4B26F}</b:Guid>
    <b:Title>Lively Streets: Determining Environmental Characteristics to Support Social Behaviour</b:Title>
    <b:Year>2007</b:Year>
    <b:Author>
      <b:Author>
        <b:NameList>
          <b:Person>
            <b:Last>Mehta</b:Last>
            <b:First>V.</b:First>
          </b:Person>
        </b:NameList>
      </b:Author>
    </b:Author>
    <b:City>Journal of Planning Education and Research</b:City>
    <b:Publisher>165-187</b:Publisher>
    <b:Volume>27</b:Volume>
    <b:RefOrder>45</b:RefOrder>
  </b:Source>
  <b:Source>
    <b:Tag>End16</b:Tag>
    <b:SourceType>JournalArticle</b:SourceType>
    <b:Guid>{06033415-C33A-4DFB-999D-C3D2E9BFAAAA}</b:Guid>
    <b:Author>
      <b:Author>
        <b:NameList>
          <b:Person>
            <b:Last>Endang</b:Last>
            <b:First>Sunarti</b:First>
            <b:Middle>Titi</b:Middle>
          </b:Person>
          <b:Person>
            <b:Last>Annisa</b:Last>
            <b:First>Tribhuwaneswari</b:First>
            <b:Middle>B.</b:Middle>
          </b:Person>
        </b:NameList>
      </b:Author>
    </b:Author>
    <b:Title>Adaptation of The Public Space to The Challenge of Limited Indoor Space by The Immigrant: A Case of Informal Settlement Around The Railway Terrace, Surabaya, Indonesia</b:Title>
    <b:Year>2016</b:Year>
    <b:City>Surabaya</b:City>
    <b:Publisher>Global Journal of Engineering Science and Research Management</b:Publisher>
    <b:StandardNumber>ISSN 2349-4506</b:StandardNumber>
    <b:Volume>3(10)</b:Volume>
    <b:Issue>October 2016</b:Issue>
    <b:RefOrder>46</b:RefOrder>
  </b:Source>
</b:Sources>
</file>

<file path=customXml/itemProps1.xml><?xml version="1.0" encoding="utf-8"?>
<ds:datastoreItem xmlns:ds="http://schemas.openxmlformats.org/officeDocument/2006/customXml" ds:itemID="{F27CD6D7-116E-4A4D-AC19-FEA07BDE0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8893</Words>
  <Characters>50692</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ECONOMIC ANALYSIS OF BEANS PRODUCTION FOR MARKETING PROFITABILITY IN NORTH-WEST NIGERIA</dc:title>
  <dc:subject/>
  <dc:creator>SHIVAM</dc:creator>
  <cp:keywords/>
  <dc:description/>
  <cp:lastModifiedBy>Rampyari</cp:lastModifiedBy>
  <cp:revision>4</cp:revision>
  <cp:lastPrinted>2014-05-29T14:31:00Z</cp:lastPrinted>
  <dcterms:created xsi:type="dcterms:W3CDTF">2018-05-31T05:15:00Z</dcterms:created>
  <dcterms:modified xsi:type="dcterms:W3CDTF">2018-05-31T08:19:00Z</dcterms:modified>
</cp:coreProperties>
</file>