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D70DE" w14:textId="77777777" w:rsidR="00CB0C14" w:rsidRPr="007C2471" w:rsidRDefault="00CB0C14"/>
    <w:p w14:paraId="5405B798" w14:textId="77777777" w:rsidR="00CB0C14" w:rsidRPr="007C2471" w:rsidRDefault="00CB0C14" w:rsidP="00CB0C14">
      <w:pPr>
        <w:pBdr>
          <w:top w:val="nil"/>
          <w:left w:val="nil"/>
          <w:bottom w:val="nil"/>
          <w:right w:val="nil"/>
          <w:between w:val="nil"/>
        </w:pBdr>
        <w:tabs>
          <w:tab w:val="center" w:pos="4419"/>
          <w:tab w:val="right" w:pos="8838"/>
        </w:tabs>
        <w:spacing w:before="240" w:line="276" w:lineRule="auto"/>
        <w:jc w:val="center"/>
        <w:rPr>
          <w:rFonts w:ascii="Calibri" w:eastAsia="Calibri" w:hAnsi="Calibri" w:cs="Calibri"/>
          <w:color w:val="000000"/>
          <w:sz w:val="28"/>
          <w:szCs w:val="28"/>
        </w:rPr>
      </w:pPr>
      <w:r w:rsidRPr="007C2471">
        <w:rPr>
          <w:rFonts w:ascii="Calibri" w:eastAsia="Calibri" w:hAnsi="Calibri" w:cs="Calibri"/>
          <w:color w:val="000000"/>
          <w:sz w:val="28"/>
          <w:szCs w:val="28"/>
        </w:rPr>
        <w:t>Nota técnica 001/2024</w:t>
      </w:r>
    </w:p>
    <w:p w14:paraId="7A61165C" w14:textId="77777777" w:rsidR="00CB0C14" w:rsidRPr="007C2471" w:rsidRDefault="00000000" w:rsidP="00CB0C14">
      <w:pPr>
        <w:pBdr>
          <w:top w:val="nil"/>
          <w:left w:val="nil"/>
          <w:bottom w:val="nil"/>
          <w:right w:val="nil"/>
          <w:between w:val="nil"/>
        </w:pBdr>
        <w:tabs>
          <w:tab w:val="center" w:pos="4419"/>
          <w:tab w:val="right" w:pos="8838"/>
        </w:tabs>
        <w:spacing w:line="276" w:lineRule="auto"/>
        <w:jc w:val="center"/>
        <w:rPr>
          <w:rFonts w:ascii="Calibri" w:eastAsia="Calibri" w:hAnsi="Calibri" w:cs="Calibri"/>
          <w:color w:val="000000"/>
          <w:sz w:val="28"/>
          <w:szCs w:val="28"/>
        </w:rPr>
      </w:pPr>
      <w:sdt>
        <w:sdtPr>
          <w:rPr>
            <w:sz w:val="28"/>
            <w:szCs w:val="28"/>
          </w:rPr>
          <w:tag w:val="goog_rdk_2"/>
          <w:id w:val="-1920940689"/>
        </w:sdtPr>
        <w:sdtContent/>
      </w:sdt>
      <w:r w:rsidR="00CB0C14" w:rsidRPr="007C2471">
        <w:rPr>
          <w:rFonts w:ascii="Calibri" w:eastAsia="Calibri" w:hAnsi="Calibri" w:cs="Calibri"/>
          <w:color w:val="000000"/>
          <w:sz w:val="28"/>
          <w:szCs w:val="28"/>
        </w:rPr>
        <w:t xml:space="preserve">Grupo de Trabalho – </w:t>
      </w:r>
      <w:proofErr w:type="spellStart"/>
      <w:r w:rsidR="00CB0C14" w:rsidRPr="007C2471">
        <w:rPr>
          <w:rFonts w:ascii="Calibri" w:eastAsia="Calibri" w:hAnsi="Calibri" w:cs="Calibri"/>
          <w:color w:val="000000"/>
          <w:sz w:val="28"/>
          <w:szCs w:val="28"/>
        </w:rPr>
        <w:t>IBio</w:t>
      </w:r>
      <w:proofErr w:type="spellEnd"/>
      <w:r w:rsidR="00CB0C14" w:rsidRPr="007C2471">
        <w:rPr>
          <w:rFonts w:ascii="Calibri" w:eastAsia="Calibri" w:hAnsi="Calibri" w:cs="Calibri"/>
          <w:color w:val="000000"/>
          <w:sz w:val="28"/>
          <w:szCs w:val="28"/>
        </w:rPr>
        <w:t xml:space="preserve"> Sustentabilidade</w:t>
      </w:r>
    </w:p>
    <w:p w14:paraId="79A3C6F2" w14:textId="77777777" w:rsidR="00CB0C14" w:rsidRPr="007C2471" w:rsidRDefault="00CB0C14" w:rsidP="00CB0C14">
      <w:pPr>
        <w:spacing w:line="276" w:lineRule="auto"/>
        <w:jc w:val="center"/>
        <w:rPr>
          <w:rFonts w:ascii="Calibri" w:eastAsia="Calibri" w:hAnsi="Calibri" w:cs="Calibri"/>
          <w:sz w:val="28"/>
          <w:szCs w:val="28"/>
        </w:rPr>
      </w:pPr>
    </w:p>
    <w:p w14:paraId="71B9704C" w14:textId="3BAB2E59" w:rsidR="00CB0C14" w:rsidRPr="007C2471" w:rsidRDefault="006B0A58" w:rsidP="00CB0C14">
      <w:pPr>
        <w:spacing w:line="276" w:lineRule="auto"/>
        <w:jc w:val="center"/>
        <w:rPr>
          <w:rFonts w:ascii="Calibri" w:eastAsia="Calibri" w:hAnsi="Calibri" w:cs="Calibri"/>
          <w:b/>
          <w:sz w:val="32"/>
          <w:szCs w:val="32"/>
        </w:rPr>
      </w:pPr>
      <w:r w:rsidRPr="007C2471">
        <w:rPr>
          <w:rFonts w:ascii="Calibri" w:eastAsia="Calibri" w:hAnsi="Calibri" w:cs="Calibri"/>
          <w:b/>
          <w:sz w:val="32"/>
          <w:szCs w:val="32"/>
        </w:rPr>
        <w:t xml:space="preserve">PLANILHA DE COMPARAÇÃO ENTRE OS CÓDIGOS ESTADUAIS DO MEIO AMBIENTE DO RIO GRANDE DO SUL DE 2000 E </w:t>
      </w:r>
      <w:r w:rsidR="00C54396" w:rsidRPr="007C2471">
        <w:rPr>
          <w:rFonts w:ascii="Calibri" w:eastAsia="Calibri" w:hAnsi="Calibri" w:cs="Calibri"/>
          <w:b/>
          <w:sz w:val="32"/>
          <w:szCs w:val="32"/>
        </w:rPr>
        <w:t xml:space="preserve">DE </w:t>
      </w:r>
      <w:r w:rsidRPr="007C2471">
        <w:rPr>
          <w:rFonts w:ascii="Calibri" w:eastAsia="Calibri" w:hAnsi="Calibri" w:cs="Calibri"/>
          <w:b/>
          <w:sz w:val="32"/>
          <w:szCs w:val="32"/>
        </w:rPr>
        <w:t>2020</w:t>
      </w:r>
    </w:p>
    <w:p w14:paraId="7216038D" w14:textId="77777777" w:rsidR="00CB0C14" w:rsidRPr="007C2471" w:rsidRDefault="00CB0C14" w:rsidP="00CB0C14">
      <w:pPr>
        <w:spacing w:line="276" w:lineRule="auto"/>
        <w:jc w:val="center"/>
        <w:rPr>
          <w:rFonts w:ascii="Calibri" w:eastAsia="Calibri" w:hAnsi="Calibri" w:cs="Calibri"/>
          <w:sz w:val="28"/>
          <w:szCs w:val="28"/>
        </w:rPr>
      </w:pPr>
    </w:p>
    <w:p w14:paraId="51932072" w14:textId="77777777" w:rsidR="00CB0C14" w:rsidRPr="007C2471" w:rsidRDefault="00CB0C14" w:rsidP="00CB0C14">
      <w:pPr>
        <w:spacing w:line="276" w:lineRule="auto"/>
        <w:jc w:val="center"/>
        <w:rPr>
          <w:rFonts w:ascii="Calibri" w:eastAsia="Calibri" w:hAnsi="Calibri" w:cs="Calibri"/>
          <w:sz w:val="28"/>
          <w:szCs w:val="28"/>
        </w:rPr>
      </w:pPr>
      <w:r w:rsidRPr="007C2471">
        <w:rPr>
          <w:rFonts w:ascii="Calibri" w:eastAsia="Calibri" w:hAnsi="Calibri" w:cs="Calibri"/>
          <w:sz w:val="28"/>
          <w:szCs w:val="28"/>
        </w:rPr>
        <w:t>Gonçalo Ferraz e Fernando G. Becker</w:t>
      </w:r>
      <w:r w:rsidRPr="007C2471">
        <w:rPr>
          <w:rFonts w:ascii="Calibri" w:eastAsia="Calibri" w:hAnsi="Calibri" w:cs="Calibri"/>
          <w:sz w:val="28"/>
          <w:szCs w:val="28"/>
          <w:vertAlign w:val="superscript"/>
        </w:rPr>
        <w:footnoteReference w:id="1"/>
      </w:r>
    </w:p>
    <w:p w14:paraId="2FAC7084" w14:textId="77777777" w:rsidR="006B0A58" w:rsidRPr="007C2471" w:rsidRDefault="006B0A58" w:rsidP="00CB0C14">
      <w:pPr>
        <w:spacing w:line="276" w:lineRule="auto"/>
        <w:jc w:val="center"/>
        <w:rPr>
          <w:rFonts w:ascii="Calibri" w:eastAsia="Calibri" w:hAnsi="Calibri" w:cs="Calibri"/>
          <w:sz w:val="28"/>
          <w:szCs w:val="28"/>
        </w:rPr>
      </w:pPr>
    </w:p>
    <w:p w14:paraId="4690CCE9" w14:textId="278EEED4" w:rsidR="006B0A58" w:rsidRPr="007C2471" w:rsidRDefault="00000000" w:rsidP="00CB0C14">
      <w:pPr>
        <w:spacing w:line="276" w:lineRule="auto"/>
        <w:jc w:val="center"/>
        <w:rPr>
          <w:rFonts w:ascii="Calibri" w:eastAsia="Calibri" w:hAnsi="Calibri" w:cs="Calibri"/>
          <w:sz w:val="28"/>
          <w:szCs w:val="28"/>
        </w:rPr>
      </w:pPr>
      <w:r>
        <w:fldChar w:fldCharType="begin"/>
      </w:r>
      <w:r w:rsidR="000B1BBB">
        <w:instrText>HYPERLINK "https://doi.org/10.5281/zenodo.12520448"</w:instrText>
      </w:r>
      <w:r>
        <w:fldChar w:fldCharType="separate"/>
      </w:r>
      <w:r w:rsidR="000B1BBB">
        <w:rPr>
          <w:rStyle w:val="Hyperlink"/>
          <w:rFonts w:ascii="Calibri" w:eastAsia="Calibri" w:hAnsi="Calibri" w:cs="Calibri"/>
          <w:sz w:val="28"/>
          <w:szCs w:val="28"/>
        </w:rPr>
        <w:t>https://doi.org/10.5281/zenodo.12520448</w:t>
      </w:r>
      <w:r>
        <w:rPr>
          <w:rStyle w:val="Hyperlink"/>
          <w:rFonts w:ascii="Calibri" w:eastAsia="Calibri" w:hAnsi="Calibri" w:cs="Calibri"/>
          <w:sz w:val="28"/>
          <w:szCs w:val="28"/>
        </w:rPr>
        <w:fldChar w:fldCharType="end"/>
      </w:r>
    </w:p>
    <w:p w14:paraId="535C15FA" w14:textId="77777777" w:rsidR="00CB0C14" w:rsidRPr="007C2471" w:rsidRDefault="00CB0C14"/>
    <w:p w14:paraId="3B70F1AA" w14:textId="77777777" w:rsidR="00CB0C14" w:rsidRPr="007C2471" w:rsidRDefault="00CB0C14" w:rsidP="000F60C1">
      <w:pPr>
        <w:spacing w:line="276" w:lineRule="auto"/>
        <w:jc w:val="center"/>
        <w:rPr>
          <w:rFonts w:ascii="Calibri" w:hAnsi="Calibri" w:cs="Calibri"/>
          <w:sz w:val="28"/>
          <w:szCs w:val="28"/>
        </w:rPr>
      </w:pPr>
    </w:p>
    <w:p w14:paraId="403F3277" w14:textId="77777777" w:rsidR="000F60C1" w:rsidRPr="007C2471" w:rsidRDefault="000F60C1" w:rsidP="000F60C1">
      <w:pPr>
        <w:spacing w:line="276" w:lineRule="auto"/>
        <w:jc w:val="center"/>
        <w:rPr>
          <w:rFonts w:ascii="Calibri" w:hAnsi="Calibri" w:cs="Calibri"/>
          <w:sz w:val="28"/>
          <w:szCs w:val="28"/>
        </w:rPr>
      </w:pPr>
    </w:p>
    <w:p w14:paraId="025C3956" w14:textId="77777777" w:rsidR="000F60C1" w:rsidRPr="007C2471" w:rsidRDefault="000F60C1" w:rsidP="000F60C1">
      <w:pPr>
        <w:spacing w:line="276" w:lineRule="auto"/>
        <w:jc w:val="center"/>
        <w:rPr>
          <w:rFonts w:ascii="Calibri" w:hAnsi="Calibri" w:cs="Calibri"/>
          <w:sz w:val="28"/>
          <w:szCs w:val="28"/>
        </w:rPr>
      </w:pPr>
    </w:p>
    <w:p w14:paraId="36BFDFD1" w14:textId="77777777" w:rsidR="000F60C1" w:rsidRPr="007C2471" w:rsidRDefault="000F60C1" w:rsidP="000F60C1">
      <w:pPr>
        <w:spacing w:line="276" w:lineRule="auto"/>
        <w:jc w:val="center"/>
        <w:rPr>
          <w:rFonts w:ascii="Calibri" w:hAnsi="Calibri" w:cs="Calibri"/>
          <w:sz w:val="28"/>
          <w:szCs w:val="28"/>
        </w:rPr>
      </w:pPr>
    </w:p>
    <w:p w14:paraId="21FFCE24" w14:textId="77777777" w:rsidR="000F60C1" w:rsidRPr="007C2471" w:rsidRDefault="000F60C1" w:rsidP="000F60C1">
      <w:pPr>
        <w:spacing w:line="276" w:lineRule="auto"/>
        <w:jc w:val="center"/>
        <w:rPr>
          <w:rFonts w:ascii="Calibri" w:hAnsi="Calibri" w:cs="Calibri"/>
          <w:sz w:val="28"/>
          <w:szCs w:val="28"/>
        </w:rPr>
      </w:pPr>
    </w:p>
    <w:p w14:paraId="609ADF17" w14:textId="77777777" w:rsidR="000F60C1" w:rsidRPr="007C2471" w:rsidRDefault="000F60C1" w:rsidP="000F60C1">
      <w:pPr>
        <w:spacing w:line="276" w:lineRule="auto"/>
        <w:jc w:val="center"/>
        <w:rPr>
          <w:rFonts w:ascii="Calibri" w:hAnsi="Calibri" w:cs="Calibri"/>
          <w:sz w:val="28"/>
          <w:szCs w:val="28"/>
        </w:rPr>
      </w:pPr>
    </w:p>
    <w:p w14:paraId="6FBFDD96" w14:textId="77777777" w:rsidR="000F60C1" w:rsidRPr="007C2471" w:rsidRDefault="000F60C1" w:rsidP="000F60C1">
      <w:pPr>
        <w:spacing w:line="276" w:lineRule="auto"/>
        <w:jc w:val="center"/>
        <w:rPr>
          <w:rFonts w:ascii="Calibri" w:hAnsi="Calibri" w:cs="Calibri"/>
          <w:sz w:val="28"/>
          <w:szCs w:val="28"/>
        </w:rPr>
      </w:pPr>
    </w:p>
    <w:p w14:paraId="3121169E" w14:textId="77777777" w:rsidR="000F60C1" w:rsidRPr="007C2471" w:rsidRDefault="000F60C1" w:rsidP="000F60C1">
      <w:pPr>
        <w:spacing w:line="276" w:lineRule="auto"/>
        <w:jc w:val="center"/>
        <w:rPr>
          <w:rFonts w:ascii="Calibri" w:hAnsi="Calibri" w:cs="Calibri"/>
          <w:sz w:val="28"/>
          <w:szCs w:val="28"/>
        </w:rPr>
      </w:pPr>
    </w:p>
    <w:p w14:paraId="5D3997F9" w14:textId="77777777" w:rsidR="000F60C1" w:rsidRPr="007C2471" w:rsidRDefault="000F60C1" w:rsidP="000F60C1">
      <w:pPr>
        <w:spacing w:line="276" w:lineRule="auto"/>
        <w:jc w:val="center"/>
        <w:rPr>
          <w:rFonts w:ascii="Calibri" w:hAnsi="Calibri" w:cs="Calibri"/>
          <w:sz w:val="28"/>
          <w:szCs w:val="28"/>
        </w:rPr>
      </w:pPr>
    </w:p>
    <w:p w14:paraId="6018A9EF" w14:textId="77777777" w:rsidR="000F60C1" w:rsidRPr="007C2471" w:rsidRDefault="000F60C1" w:rsidP="000F60C1">
      <w:pPr>
        <w:spacing w:line="276" w:lineRule="auto"/>
        <w:jc w:val="center"/>
        <w:rPr>
          <w:rFonts w:ascii="Calibri" w:hAnsi="Calibri" w:cs="Calibri"/>
          <w:sz w:val="28"/>
          <w:szCs w:val="28"/>
        </w:rPr>
      </w:pPr>
    </w:p>
    <w:p w14:paraId="33259DF0" w14:textId="3E54ED5A" w:rsidR="000F60C1" w:rsidRPr="007C2471" w:rsidRDefault="000F60C1" w:rsidP="000F60C1">
      <w:pPr>
        <w:spacing w:line="276" w:lineRule="auto"/>
        <w:jc w:val="center"/>
        <w:rPr>
          <w:rFonts w:ascii="Calibri" w:hAnsi="Calibri" w:cs="Calibri"/>
          <w:sz w:val="28"/>
          <w:szCs w:val="28"/>
        </w:rPr>
      </w:pPr>
      <w:r w:rsidRPr="007C2471">
        <w:rPr>
          <w:rFonts w:ascii="Calibri" w:hAnsi="Calibri" w:cs="Calibri"/>
          <w:sz w:val="28"/>
          <w:szCs w:val="28"/>
        </w:rPr>
        <w:t>Versão 1.1</w:t>
      </w:r>
    </w:p>
    <w:p w14:paraId="63842B27" w14:textId="77777777" w:rsidR="000F60C1" w:rsidRPr="007C2471" w:rsidRDefault="000F60C1" w:rsidP="000F60C1">
      <w:pPr>
        <w:spacing w:line="276" w:lineRule="auto"/>
        <w:jc w:val="center"/>
        <w:rPr>
          <w:rFonts w:ascii="Calibri" w:hAnsi="Calibri" w:cs="Calibri"/>
          <w:sz w:val="28"/>
          <w:szCs w:val="28"/>
        </w:rPr>
      </w:pPr>
    </w:p>
    <w:p w14:paraId="7BE922D9" w14:textId="77777777" w:rsidR="000F60C1" w:rsidRPr="007C2471" w:rsidRDefault="000F60C1" w:rsidP="000F60C1">
      <w:pPr>
        <w:spacing w:line="276" w:lineRule="auto"/>
        <w:jc w:val="center"/>
        <w:rPr>
          <w:rFonts w:ascii="Calibri" w:hAnsi="Calibri" w:cs="Calibri"/>
          <w:sz w:val="28"/>
          <w:szCs w:val="28"/>
        </w:rPr>
      </w:pPr>
    </w:p>
    <w:p w14:paraId="3366031A" w14:textId="77777777" w:rsidR="000F60C1" w:rsidRPr="007C2471" w:rsidRDefault="000F60C1" w:rsidP="000F60C1">
      <w:pPr>
        <w:spacing w:line="276" w:lineRule="auto"/>
        <w:jc w:val="center"/>
        <w:rPr>
          <w:rFonts w:ascii="Calibri" w:hAnsi="Calibri" w:cs="Calibri"/>
          <w:sz w:val="28"/>
          <w:szCs w:val="28"/>
        </w:rPr>
      </w:pPr>
    </w:p>
    <w:p w14:paraId="3C676511" w14:textId="5810101B" w:rsidR="000F60C1" w:rsidRPr="00C93067" w:rsidRDefault="000F60C1" w:rsidP="00C93067">
      <w:pPr>
        <w:spacing w:line="276" w:lineRule="auto"/>
        <w:jc w:val="center"/>
        <w:rPr>
          <w:rFonts w:ascii="Calibri" w:hAnsi="Calibri" w:cs="Calibri"/>
          <w:sz w:val="28"/>
          <w:szCs w:val="28"/>
        </w:rPr>
      </w:pPr>
      <w:r w:rsidRPr="007C2471">
        <w:rPr>
          <w:rFonts w:ascii="Calibri" w:hAnsi="Calibri" w:cs="Calibri"/>
          <w:sz w:val="28"/>
          <w:szCs w:val="28"/>
        </w:rPr>
        <w:t xml:space="preserve">Porto Alegre, </w:t>
      </w:r>
      <w:r w:rsidR="00272BB6">
        <w:rPr>
          <w:rFonts w:ascii="Calibri" w:hAnsi="Calibri" w:cs="Calibri"/>
          <w:sz w:val="28"/>
          <w:szCs w:val="28"/>
        </w:rPr>
        <w:t>24 de</w:t>
      </w:r>
      <w:r w:rsidR="00C93067">
        <w:rPr>
          <w:rFonts w:ascii="Calibri" w:hAnsi="Calibri" w:cs="Calibri"/>
          <w:sz w:val="28"/>
          <w:szCs w:val="28"/>
        </w:rPr>
        <w:t xml:space="preserve"> </w:t>
      </w:r>
      <w:r w:rsidRPr="007C2471">
        <w:rPr>
          <w:rFonts w:ascii="Calibri" w:hAnsi="Calibri" w:cs="Calibri"/>
          <w:sz w:val="28"/>
          <w:szCs w:val="28"/>
        </w:rPr>
        <w:t>junho de 2024</w:t>
      </w:r>
    </w:p>
    <w:p w14:paraId="3892A246" w14:textId="77777777" w:rsidR="00B870D5" w:rsidRPr="00C93067" w:rsidRDefault="00B870D5" w:rsidP="00C93067">
      <w:pPr>
        <w:spacing w:line="276" w:lineRule="auto"/>
        <w:jc w:val="center"/>
        <w:rPr>
          <w:rFonts w:ascii="Calibri" w:hAnsi="Calibri" w:cs="Calibri"/>
          <w:sz w:val="28"/>
          <w:szCs w:val="28"/>
        </w:rPr>
        <w:sectPr w:rsidR="00B870D5" w:rsidRPr="00C93067" w:rsidSect="002F690C">
          <w:headerReference w:type="default" r:id="rId8"/>
          <w:footerReference w:type="even" r:id="rId9"/>
          <w:footerReference w:type="default" r:id="rId10"/>
          <w:pgSz w:w="11900" w:h="16840"/>
          <w:pgMar w:top="1440" w:right="1440" w:bottom="1440" w:left="1440" w:header="708" w:footer="708" w:gutter="0"/>
          <w:cols w:space="708"/>
          <w:docGrid w:linePitch="360"/>
        </w:sectPr>
      </w:pPr>
    </w:p>
    <w:p w14:paraId="2544BA57" w14:textId="34F62D90" w:rsidR="006B0A58" w:rsidRPr="007C2471" w:rsidRDefault="006B0A58" w:rsidP="00CB0C14">
      <w:pPr>
        <w:spacing w:line="276" w:lineRule="auto"/>
        <w:jc w:val="center"/>
        <w:rPr>
          <w:rFonts w:ascii="Calibri" w:eastAsia="Calibri" w:hAnsi="Calibri" w:cs="Calibri"/>
          <w:b/>
          <w:sz w:val="32"/>
          <w:szCs w:val="32"/>
        </w:rPr>
      </w:pPr>
      <w:r w:rsidRPr="007C2471">
        <w:rPr>
          <w:rFonts w:ascii="Calibri" w:eastAsia="Calibri" w:hAnsi="Calibri" w:cs="Calibri"/>
          <w:b/>
          <w:sz w:val="32"/>
          <w:szCs w:val="32"/>
        </w:rPr>
        <w:lastRenderedPageBreak/>
        <w:t>APRESENTAÇÃO</w:t>
      </w:r>
    </w:p>
    <w:p w14:paraId="693B39FE" w14:textId="77777777" w:rsidR="006B0A58" w:rsidRPr="007C2471" w:rsidRDefault="006B0A58" w:rsidP="00CB0C14">
      <w:pPr>
        <w:spacing w:line="276" w:lineRule="auto"/>
        <w:jc w:val="center"/>
        <w:rPr>
          <w:rFonts w:ascii="Calibri" w:eastAsia="Calibri" w:hAnsi="Calibri" w:cs="Calibri"/>
          <w:b/>
          <w:sz w:val="32"/>
          <w:szCs w:val="32"/>
        </w:rPr>
      </w:pPr>
    </w:p>
    <w:p w14:paraId="3AE24349" w14:textId="323653D7" w:rsidR="00CB0C14" w:rsidRPr="007C2471" w:rsidRDefault="00CB0C14" w:rsidP="00CB0C14">
      <w:pPr>
        <w:spacing w:line="276" w:lineRule="auto"/>
        <w:jc w:val="center"/>
        <w:rPr>
          <w:rFonts w:ascii="Calibri" w:eastAsia="Calibri" w:hAnsi="Calibri" w:cs="Calibri"/>
          <w:b/>
          <w:sz w:val="32"/>
          <w:szCs w:val="32"/>
        </w:rPr>
      </w:pPr>
      <w:r w:rsidRPr="007C2471">
        <w:rPr>
          <w:rFonts w:ascii="Calibri" w:eastAsia="Calibri" w:hAnsi="Calibri" w:cs="Calibri"/>
          <w:b/>
          <w:sz w:val="32"/>
          <w:szCs w:val="32"/>
        </w:rPr>
        <w:t>Código Estadual do Meio Ambiente do RS:</w:t>
      </w:r>
    </w:p>
    <w:p w14:paraId="153C2525" w14:textId="77777777" w:rsidR="00CB0C14" w:rsidRPr="007C2471" w:rsidRDefault="00CB0C14" w:rsidP="00CB0C14">
      <w:pPr>
        <w:spacing w:line="276" w:lineRule="auto"/>
        <w:jc w:val="center"/>
        <w:rPr>
          <w:rFonts w:ascii="Calibri" w:eastAsia="Calibri" w:hAnsi="Calibri" w:cs="Calibri"/>
          <w:b/>
          <w:sz w:val="32"/>
          <w:szCs w:val="32"/>
        </w:rPr>
      </w:pPr>
      <w:r w:rsidRPr="007C2471">
        <w:rPr>
          <w:rFonts w:ascii="Calibri" w:eastAsia="Calibri" w:hAnsi="Calibri" w:cs="Calibri"/>
          <w:b/>
          <w:sz w:val="32"/>
          <w:szCs w:val="32"/>
        </w:rPr>
        <w:t>Gestão Ambiental Reativa Sem Poder de Reação</w:t>
      </w:r>
    </w:p>
    <w:p w14:paraId="3F69C187" w14:textId="77777777" w:rsidR="00CB0C14" w:rsidRPr="007C2471" w:rsidRDefault="00CB0C14" w:rsidP="00CB0C14">
      <w:pPr>
        <w:spacing w:line="276" w:lineRule="auto"/>
        <w:jc w:val="center"/>
        <w:rPr>
          <w:rFonts w:ascii="Calibri" w:eastAsia="Calibri" w:hAnsi="Calibri" w:cs="Calibri"/>
          <w:sz w:val="24"/>
          <w:szCs w:val="24"/>
        </w:rPr>
      </w:pPr>
    </w:p>
    <w:p w14:paraId="57321DA6" w14:textId="24440F0A" w:rsidR="00CB0C14" w:rsidRPr="007C2471" w:rsidRDefault="00CB0C14" w:rsidP="00CB0C14">
      <w:pPr>
        <w:spacing w:line="276" w:lineRule="auto"/>
        <w:jc w:val="center"/>
        <w:rPr>
          <w:rFonts w:ascii="Calibri" w:eastAsia="Calibri" w:hAnsi="Calibri" w:cs="Calibri"/>
          <w:sz w:val="24"/>
          <w:szCs w:val="24"/>
        </w:rPr>
      </w:pPr>
      <w:r w:rsidRPr="007C2471">
        <w:rPr>
          <w:rFonts w:ascii="Calibri" w:eastAsia="Calibri" w:hAnsi="Calibri" w:cs="Calibri"/>
          <w:sz w:val="24"/>
          <w:szCs w:val="24"/>
        </w:rPr>
        <w:t>Gonçalo Ferraz e Fernando G. Becker</w:t>
      </w:r>
    </w:p>
    <w:p w14:paraId="38A85FB1" w14:textId="77777777" w:rsidR="00CB0C14" w:rsidRPr="007C2471" w:rsidRDefault="00CB0C14" w:rsidP="00CB0C14">
      <w:pPr>
        <w:spacing w:after="120" w:line="288" w:lineRule="auto"/>
        <w:ind w:firstLine="709"/>
        <w:rPr>
          <w:rFonts w:ascii="Calibri" w:eastAsia="Calibri" w:hAnsi="Calibri" w:cs="Calibri"/>
          <w:sz w:val="22"/>
          <w:szCs w:val="22"/>
        </w:rPr>
      </w:pPr>
    </w:p>
    <w:p w14:paraId="2E6BE2D7" w14:textId="77777777" w:rsidR="00CB0C14" w:rsidRPr="007C2471" w:rsidRDefault="00CB0C14" w:rsidP="00CB0C14">
      <w:pPr>
        <w:spacing w:after="120" w:line="288" w:lineRule="auto"/>
        <w:ind w:firstLine="709"/>
        <w:rPr>
          <w:rFonts w:ascii="Calibri" w:eastAsia="Calibri" w:hAnsi="Calibri" w:cs="Calibri"/>
          <w:sz w:val="22"/>
          <w:szCs w:val="22"/>
        </w:rPr>
      </w:pPr>
      <w:r w:rsidRPr="007C2471">
        <w:rPr>
          <w:rFonts w:ascii="Calibri" w:eastAsia="Calibri" w:hAnsi="Calibri" w:cs="Calibri"/>
          <w:sz w:val="22"/>
          <w:szCs w:val="22"/>
        </w:rPr>
        <w:t>Em dezembro de 2019 o governador do Rio Grande do Sul apresentou à Assembleia Legislativa do estado uma proposta de profundíssima alteração da legislação ambiental gaúcha que foi aprovada no início de 2020. Este texto resume brevemente algumas das mudanças aprovadas e acompanha uma planilha de comparação detalhada, artigo por artigo, entre o código velho e o novo. O estudo destas modificações é particularmente oportuno porque a legislação ambiental condicionará a direção e a forma de implementação da resposta do Rio Grande do Sul à sua nova realidade climática.</w:t>
      </w:r>
    </w:p>
    <w:p w14:paraId="7BEA2E44" w14:textId="77777777" w:rsidR="00CB0C14" w:rsidRPr="007C2471" w:rsidRDefault="00CB0C14" w:rsidP="00CB0C14">
      <w:pPr>
        <w:spacing w:after="120" w:line="288" w:lineRule="auto"/>
        <w:ind w:firstLine="709"/>
        <w:rPr>
          <w:rFonts w:ascii="Calibri" w:eastAsia="Calibri" w:hAnsi="Calibri" w:cs="Calibri"/>
          <w:sz w:val="22"/>
          <w:szCs w:val="22"/>
        </w:rPr>
      </w:pPr>
      <w:r w:rsidRPr="007C2471">
        <w:rPr>
          <w:rFonts w:ascii="Calibri" w:eastAsia="Calibri" w:hAnsi="Calibri" w:cs="Calibri"/>
          <w:sz w:val="22"/>
          <w:szCs w:val="22"/>
        </w:rPr>
        <w:t>As mudanças implementadas no novo Código Estadual do Meio Ambiente (CEMA) parecem seguir três princípios de ação sobre a legislação ambiental do estado: eliminar, enfraquecer, subverter. O CEMA alterado eliminou sumariamente partes fundamentais do código anterior. Desapareceram todos os artigos sobre áreas de uso especial, que não sendo unidades de conservação precisam ser definidas e protegidas. Desaparecem as diretrizes técnicas para elaboração de estudos e relatórios de impacto ambiental, assim como as ferramentas e mecanismos de controle da qualidade do ar. Por fim, o último artigo do novo CEMA (233) revoga treze artigos e um parágrafo único do Código Florestal do Estado, atentando severamente contra os mecanismos de proteção de florestas.</w:t>
      </w:r>
    </w:p>
    <w:p w14:paraId="03D12862" w14:textId="72F82A8A" w:rsidR="00CB0C14" w:rsidRPr="007C2471" w:rsidRDefault="00CB0C14" w:rsidP="00CB0C14">
      <w:pPr>
        <w:spacing w:after="120" w:line="288" w:lineRule="auto"/>
        <w:ind w:firstLine="709"/>
        <w:rPr>
          <w:rFonts w:ascii="Calibri" w:eastAsia="Calibri" w:hAnsi="Calibri" w:cs="Calibri"/>
          <w:color w:val="000000"/>
          <w:sz w:val="22"/>
          <w:szCs w:val="22"/>
        </w:rPr>
      </w:pPr>
      <w:r w:rsidRPr="007C2471">
        <w:rPr>
          <w:rFonts w:ascii="Calibri" w:eastAsia="Calibri" w:hAnsi="Calibri" w:cs="Calibri"/>
          <w:sz w:val="22"/>
          <w:szCs w:val="22"/>
        </w:rPr>
        <w:t xml:space="preserve">O que não é eliminado, é enfraquecido. O novo CEMA é particularmente erosivo com o sistema de licenciamento ambiental. A lei brasileira segue uma lógica de licenciamento bastante razoável, em que os empreendimentos passíveis de causar dano ambiental precisam uma licença prévia à instalação, uma licença de instalação e, finalmente, uma licença de operação que é renovada ciclicamente mediante avaliações do desempenho ambiental do empreendimento. O novo código mantém estas três licenças, mas acrescenta três mais, de definição imprecisa e que flexibilizam perigosamente todo o sistema de licenciamento, apresentando ao empreendedor incentivos contrários à preservação do ambiente do estado. Chamam-se </w:t>
      </w:r>
      <w:r w:rsidR="000B0BDD" w:rsidRPr="007C2471">
        <w:rPr>
          <w:rFonts w:ascii="Calibri" w:eastAsia="Calibri" w:hAnsi="Calibri" w:cs="Calibri"/>
          <w:sz w:val="22"/>
          <w:szCs w:val="22"/>
        </w:rPr>
        <w:t>“</w:t>
      </w:r>
      <w:r w:rsidRPr="007C2471">
        <w:rPr>
          <w:rFonts w:ascii="Calibri" w:eastAsia="Calibri" w:hAnsi="Calibri" w:cs="Calibri"/>
          <w:sz w:val="22"/>
          <w:szCs w:val="22"/>
        </w:rPr>
        <w:t>Licença Única</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que pode valer pelas três anteriores, </w:t>
      </w:r>
      <w:r w:rsidR="000B0BDD" w:rsidRPr="007C2471">
        <w:rPr>
          <w:rFonts w:ascii="Calibri" w:eastAsia="Calibri" w:hAnsi="Calibri" w:cs="Calibri"/>
          <w:sz w:val="22"/>
          <w:szCs w:val="22"/>
        </w:rPr>
        <w:t>“</w:t>
      </w:r>
      <w:r w:rsidRPr="007C2471">
        <w:rPr>
          <w:rFonts w:ascii="Calibri" w:eastAsia="Calibri" w:hAnsi="Calibri" w:cs="Calibri"/>
          <w:sz w:val="22"/>
          <w:szCs w:val="22"/>
        </w:rPr>
        <w:t>Licença de Operação e Regularização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para quem começou a operar sem ter obtido licenças prévia e de instalação, e </w:t>
      </w:r>
      <w:r w:rsidR="000B0BDD" w:rsidRPr="007C2471">
        <w:rPr>
          <w:rFonts w:ascii="Calibri" w:eastAsia="Calibri" w:hAnsi="Calibri" w:cs="Calibri"/>
          <w:sz w:val="22"/>
          <w:szCs w:val="22"/>
        </w:rPr>
        <w:t>“</w:t>
      </w:r>
      <w:r w:rsidRPr="007C2471">
        <w:rPr>
          <w:rFonts w:ascii="Calibri" w:eastAsia="Calibri" w:hAnsi="Calibri" w:cs="Calibri"/>
          <w:sz w:val="22"/>
          <w:szCs w:val="22"/>
        </w:rPr>
        <w:t>Licença Ambiental por Compromisso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a LAC, uma novidade que se obtém por via eletrônica mediante uma </w:t>
      </w:r>
      <w:r w:rsidR="000B0BDD" w:rsidRPr="007C2471">
        <w:rPr>
          <w:rFonts w:ascii="Calibri" w:eastAsia="Calibri" w:hAnsi="Calibri" w:cs="Calibri"/>
          <w:sz w:val="22"/>
          <w:szCs w:val="22"/>
        </w:rPr>
        <w:t>“</w:t>
      </w:r>
      <w:r w:rsidRPr="007C2471">
        <w:rPr>
          <w:rFonts w:ascii="Calibri" w:eastAsia="Calibri" w:hAnsi="Calibri" w:cs="Calibri"/>
          <w:sz w:val="22"/>
          <w:szCs w:val="22"/>
        </w:rPr>
        <w:t>declaração de adesão e compromisso</w:t>
      </w:r>
      <w:r w:rsidR="000B0BDD" w:rsidRPr="007C2471">
        <w:rPr>
          <w:rFonts w:ascii="Calibri" w:eastAsia="Calibri" w:hAnsi="Calibri" w:cs="Calibri"/>
          <w:sz w:val="22"/>
          <w:szCs w:val="22"/>
        </w:rPr>
        <w:t>”</w:t>
      </w:r>
      <w:r w:rsidRPr="007C2471">
        <w:rPr>
          <w:rFonts w:ascii="Calibri" w:eastAsia="Calibri" w:hAnsi="Calibri" w:cs="Calibri"/>
          <w:sz w:val="22"/>
          <w:szCs w:val="22"/>
        </w:rPr>
        <w:t>. O CEMA não é claro relativamente a quais atividades podem ser licenciadas por qual licença. Essa definição fica para depois. Será feita por meio de resoluções do Conselho Estadual do Meio Ambiente (</w:t>
      </w:r>
      <w:r w:rsidRPr="007C2471">
        <w:rPr>
          <w:rFonts w:ascii="Calibri" w:eastAsia="Calibri" w:hAnsi="Calibri" w:cs="Calibri"/>
          <w:color w:val="000000"/>
          <w:sz w:val="22"/>
          <w:szCs w:val="22"/>
        </w:rPr>
        <w:t>CONSEMA). A resolução do CONSEMA 372/2018, por exemplo, especifica os tipos de empreendimento e o tipo de licenciamento a que estão sujeitos. Ela pode ser alterada a qualquer momento com modificação da classificação dos empreendimentos.</w:t>
      </w:r>
    </w:p>
    <w:p w14:paraId="1C4C1F1E" w14:textId="60500DA3" w:rsidR="00CB0C14" w:rsidRPr="007C2471" w:rsidRDefault="00CB0C14" w:rsidP="00CB0C14">
      <w:pPr>
        <w:spacing w:after="120" w:line="288" w:lineRule="auto"/>
        <w:ind w:firstLine="709"/>
        <w:rPr>
          <w:rFonts w:ascii="Calibri" w:eastAsia="Calibri" w:hAnsi="Calibri" w:cs="Calibri"/>
          <w:sz w:val="22"/>
          <w:szCs w:val="22"/>
        </w:rPr>
      </w:pPr>
      <w:r w:rsidRPr="007C2471">
        <w:rPr>
          <w:rFonts w:ascii="Calibri" w:eastAsia="Calibri" w:hAnsi="Calibri" w:cs="Calibri"/>
          <w:sz w:val="22"/>
          <w:szCs w:val="22"/>
        </w:rPr>
        <w:lastRenderedPageBreak/>
        <w:t xml:space="preserve">A subversão da lei vem na linguagem e num sem-fim de pequenos detalhes que aparentando uma preocupação com a eficiência, na verdade invertem o sentido da lei e comprometem a capacidade do estado proteger o ambiente e gerenciar o uso de recursos naturais com efetividade. Por exemplo, o termo </w:t>
      </w:r>
      <w:r w:rsidR="000B0BDD" w:rsidRPr="007C2471">
        <w:rPr>
          <w:rFonts w:ascii="Calibri" w:eastAsia="Calibri" w:hAnsi="Calibri" w:cs="Calibri"/>
          <w:sz w:val="22"/>
          <w:szCs w:val="22"/>
        </w:rPr>
        <w:t>“</w:t>
      </w:r>
      <w:r w:rsidRPr="007C2471">
        <w:rPr>
          <w:rFonts w:ascii="Calibri" w:eastAsia="Calibri" w:hAnsi="Calibri" w:cs="Calibri"/>
          <w:sz w:val="22"/>
          <w:szCs w:val="22"/>
        </w:rPr>
        <w:t>Ministério Público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(MP) aparece três vezes no Código anterior, indicando situações em que alguém tem obrigação de dar ciência de algum procedimento ao MP ou dando ao MP o poder de convocar uma Audiência Pública. Quantas vezes aparece </w:t>
      </w:r>
      <w:r w:rsidR="000B0BDD" w:rsidRPr="007C2471">
        <w:rPr>
          <w:rFonts w:ascii="Calibri" w:eastAsia="Calibri" w:hAnsi="Calibri" w:cs="Calibri"/>
          <w:sz w:val="22"/>
          <w:szCs w:val="22"/>
        </w:rPr>
        <w:t>“</w:t>
      </w:r>
      <w:r w:rsidRPr="007C2471">
        <w:rPr>
          <w:rFonts w:ascii="Calibri" w:eastAsia="Calibri" w:hAnsi="Calibri" w:cs="Calibri"/>
          <w:sz w:val="22"/>
          <w:szCs w:val="22"/>
        </w:rPr>
        <w:t>Ministério Público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no novo código? Zero. De forma semelhante, em todos os lugares onde o código original estipulava publicação de alguma decisão no </w:t>
      </w:r>
      <w:r w:rsidR="000B0BDD" w:rsidRPr="007C2471">
        <w:rPr>
          <w:rFonts w:ascii="Calibri" w:eastAsia="Calibri" w:hAnsi="Calibri" w:cs="Calibri"/>
          <w:sz w:val="22"/>
          <w:szCs w:val="22"/>
        </w:rPr>
        <w:t>“</w:t>
      </w:r>
      <w:r w:rsidRPr="007C2471">
        <w:rPr>
          <w:rFonts w:ascii="Calibri" w:eastAsia="Calibri" w:hAnsi="Calibri" w:cs="Calibri"/>
          <w:sz w:val="22"/>
          <w:szCs w:val="22"/>
        </w:rPr>
        <w:t>Diário Oficial do Estado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o CEMA alterado estipula publicação na </w:t>
      </w:r>
      <w:r w:rsidR="000B0BDD" w:rsidRPr="007C2471">
        <w:rPr>
          <w:rFonts w:ascii="Calibri" w:eastAsia="Calibri" w:hAnsi="Calibri" w:cs="Calibri"/>
          <w:sz w:val="22"/>
          <w:szCs w:val="22"/>
        </w:rPr>
        <w:t>“</w:t>
      </w:r>
      <w:r w:rsidRPr="007C2471">
        <w:rPr>
          <w:rFonts w:ascii="Calibri" w:eastAsia="Calibri" w:hAnsi="Calibri" w:cs="Calibri"/>
          <w:sz w:val="22"/>
          <w:szCs w:val="22"/>
        </w:rPr>
        <w:t>rede mundial de computadores</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Por fim, numa alteração sutil e reveladora, que passa facilmente despercebida, o termo </w:t>
      </w:r>
      <w:r w:rsidR="000B0BDD" w:rsidRPr="007C2471">
        <w:rPr>
          <w:rFonts w:ascii="Calibri" w:eastAsia="Calibri" w:hAnsi="Calibri" w:cs="Calibri"/>
          <w:sz w:val="22"/>
          <w:szCs w:val="22"/>
        </w:rPr>
        <w:t>“</w:t>
      </w:r>
      <w:r w:rsidRPr="007C2471">
        <w:rPr>
          <w:rFonts w:ascii="Calibri" w:eastAsia="Calibri" w:hAnsi="Calibri" w:cs="Calibri"/>
          <w:sz w:val="22"/>
          <w:szCs w:val="22"/>
        </w:rPr>
        <w:t>Poder Público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foi substituído por </w:t>
      </w:r>
      <w:r w:rsidR="000B0BDD" w:rsidRPr="007C2471">
        <w:rPr>
          <w:rFonts w:ascii="Calibri" w:eastAsia="Calibri" w:hAnsi="Calibri" w:cs="Calibri"/>
          <w:sz w:val="22"/>
          <w:szCs w:val="22"/>
        </w:rPr>
        <w:t>“</w:t>
      </w:r>
      <w:r w:rsidRPr="007C2471">
        <w:rPr>
          <w:rFonts w:ascii="Calibri" w:eastAsia="Calibri" w:hAnsi="Calibri" w:cs="Calibri"/>
          <w:sz w:val="22"/>
          <w:szCs w:val="22"/>
        </w:rPr>
        <w:t>Estado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O </w:t>
      </w:r>
      <w:r w:rsidR="000B0BDD" w:rsidRPr="007C2471">
        <w:rPr>
          <w:rFonts w:ascii="Calibri" w:eastAsia="Calibri" w:hAnsi="Calibri" w:cs="Calibri"/>
          <w:sz w:val="22"/>
          <w:szCs w:val="22"/>
        </w:rPr>
        <w:t>“</w:t>
      </w:r>
      <w:r w:rsidRPr="007C2471">
        <w:rPr>
          <w:rFonts w:ascii="Calibri" w:eastAsia="Calibri" w:hAnsi="Calibri" w:cs="Calibri"/>
          <w:sz w:val="22"/>
          <w:szCs w:val="22"/>
        </w:rPr>
        <w:t>Poder público</w:t>
      </w:r>
      <w:r w:rsidR="000B0BDD" w:rsidRPr="007C2471">
        <w:rPr>
          <w:rFonts w:ascii="Calibri" w:eastAsia="Calibri" w:hAnsi="Calibri" w:cs="Calibri"/>
          <w:sz w:val="22"/>
          <w:szCs w:val="22"/>
        </w:rPr>
        <w:t>”</w:t>
      </w:r>
      <w:r w:rsidRPr="007C2471">
        <w:rPr>
          <w:rFonts w:ascii="Calibri" w:eastAsia="Calibri" w:hAnsi="Calibri" w:cs="Calibri"/>
          <w:sz w:val="22"/>
          <w:szCs w:val="22"/>
        </w:rPr>
        <w:t xml:space="preserve"> é um poder que representa o público e como tal tem de respeitar e proteger o interesse coletivo; aparecia trinta e oito vezes no código anterior. No novo texto é mencionado nove vezes. A troca foi sistemática, exceto nos trechos do CEMA novo que não constavam do Projeto de Lei e foram devolvidos ao texto do código antes da votação em janeiro de 2020. </w:t>
      </w:r>
    </w:p>
    <w:p w14:paraId="2F52785F" w14:textId="77777777" w:rsidR="00CB0C14" w:rsidRPr="007C2471" w:rsidRDefault="00CB0C14" w:rsidP="00CB0C14">
      <w:pPr>
        <w:spacing w:after="120" w:line="288" w:lineRule="auto"/>
        <w:ind w:firstLine="709"/>
        <w:rPr>
          <w:rFonts w:ascii="Calibri" w:eastAsia="Calibri" w:hAnsi="Calibri" w:cs="Calibri"/>
          <w:color w:val="000000"/>
          <w:sz w:val="22"/>
          <w:szCs w:val="22"/>
          <w:highlight w:val="white"/>
        </w:rPr>
      </w:pPr>
      <w:r w:rsidRPr="007C2471">
        <w:rPr>
          <w:rFonts w:ascii="Calibri" w:eastAsia="Calibri" w:hAnsi="Calibri" w:cs="Calibri"/>
          <w:sz w:val="22"/>
          <w:szCs w:val="22"/>
        </w:rPr>
        <w:t xml:space="preserve">As omissões, enfraquecimento e modificações de linguagem aqui mencionadas são apenas uma pequena amostra das mais de 150 mudanças introduzidas no CEMA. Além das mudanças, foram eliminados 59 artigos e inseridos 46. O código anterior não é a oitava maravilha do mundo, mas foi fruto de décadas de busca e construção de um conjunto de regras para o bom uso de bens coletivos. O novo CEMA representa um desmonte da legislação ambiental, cujas implicações para sociedade em geral são aumento dos problemas socioambientais, a deterioração ambiental e a diminuição de qualidade de vida. </w:t>
      </w:r>
    </w:p>
    <w:p w14:paraId="7C736317" w14:textId="77777777" w:rsidR="00CB0C14" w:rsidRPr="007C2471" w:rsidRDefault="00CB0C14" w:rsidP="00CB0C14">
      <w:pPr>
        <w:spacing w:after="120" w:line="288" w:lineRule="auto"/>
        <w:ind w:firstLine="709"/>
        <w:rPr>
          <w:rFonts w:ascii="Calibri" w:eastAsia="Calibri" w:hAnsi="Calibri" w:cs="Calibri"/>
          <w:sz w:val="22"/>
          <w:szCs w:val="22"/>
        </w:rPr>
      </w:pPr>
      <w:r w:rsidRPr="007C2471">
        <w:rPr>
          <w:rFonts w:ascii="Calibri" w:eastAsia="Calibri" w:hAnsi="Calibri" w:cs="Calibri"/>
          <w:sz w:val="22"/>
          <w:szCs w:val="22"/>
        </w:rPr>
        <w:t>Em termos conceituais e de estratégia, as alterações realizadas implicam uma temerária mudança do princípio de gestão ambiental feita pelo estado: privilegia-se uma abordagem reativa, na qual o poder público só entra em ação após os problemas ambientais ocorrerem, em desfavor de uma abordagem preventiva, de precaução, em que o poder público procura diminuir o risco de que problemas ambientais venham a ocorrer. Isso é emblematicamente representado pela LAC. Para a sociedade como um todo, a ênfase na abordagem preventiva em gestão ambiental é mais efetiva em cuidar do ambiente, mais barata</w:t>
      </w:r>
      <w:r w:rsidRPr="007C2471">
        <w:rPr>
          <w:rFonts w:ascii="Calibri" w:eastAsia="Calibri" w:hAnsi="Calibri" w:cs="Calibri"/>
          <w:sz w:val="22"/>
          <w:szCs w:val="22"/>
          <w:vertAlign w:val="superscript"/>
        </w:rPr>
        <w:footnoteReference w:id="2"/>
      </w:r>
      <w:r w:rsidRPr="007C2471">
        <w:rPr>
          <w:rFonts w:ascii="Calibri" w:eastAsia="Calibri" w:hAnsi="Calibri" w:cs="Calibri"/>
          <w:sz w:val="22"/>
          <w:szCs w:val="22"/>
        </w:rPr>
        <w:t xml:space="preserve"> e menos conflituosa do que uma ênfase predominantemente reativa. </w:t>
      </w:r>
    </w:p>
    <w:p w14:paraId="71AD6C67" w14:textId="77777777" w:rsidR="00CB0C14" w:rsidRPr="007C2471" w:rsidRDefault="00CB0C14" w:rsidP="00CB0C14">
      <w:pPr>
        <w:spacing w:after="120" w:line="288" w:lineRule="auto"/>
        <w:ind w:firstLine="709"/>
        <w:rPr>
          <w:rFonts w:ascii="Calibri" w:eastAsia="Calibri" w:hAnsi="Calibri" w:cs="Calibri"/>
          <w:sz w:val="22"/>
          <w:szCs w:val="22"/>
        </w:rPr>
      </w:pPr>
      <w:r w:rsidRPr="007C2471">
        <w:rPr>
          <w:rFonts w:ascii="Calibri" w:eastAsia="Calibri" w:hAnsi="Calibri" w:cs="Calibri"/>
          <w:sz w:val="22"/>
          <w:szCs w:val="22"/>
        </w:rPr>
        <w:t xml:space="preserve">A concepção reativa de gestão ambiental também é extremamente arriscada do ponto de vista socioambiental, se considerarmos que diversas mudanças no CEMA implicam no enfraquecimento dos órgãos ambientais e de sua atuação. Sob um princípio reativo de gestão, a função de fiscalização dos órgãos ambientais deveria ser muito fortalecida, assim como as políticas e ações de recuperação ambiental e reparação de danos. Esperar-se-ia encontrar órgãos bem estruturados para exercer intensa e ampla fiscalização, e programas plenamente funcionais de recuperação ambiental, contando com tecnologia e número de servidores que dessem conta dessas demandas. Seria necessário, também, que as punições fossem exemplares para quem desrespeita as regras. É justamente o contrário do que vem ocorrendo com os órgãos ambientais no RS. O que </w:t>
      </w:r>
      <w:r w:rsidRPr="007C2471">
        <w:rPr>
          <w:rFonts w:ascii="Calibri" w:eastAsia="Calibri" w:hAnsi="Calibri" w:cs="Calibri"/>
          <w:sz w:val="22"/>
          <w:szCs w:val="22"/>
        </w:rPr>
        <w:lastRenderedPageBreak/>
        <w:t>estamos vendo com o impacto das cheias pode ser tanto percebido como resultado de uma gestão preventiva enfraquecida, como de uma gestão reativa não implementada: como a prevenção contra eventos extremos tem sido fraca e a abordagem de fiscalização e recuperação é insuficiente, temos um enorme impacto socioambiental, cujo custo de recuperação pode chegar à casa da centena de bilhões de reais</w:t>
      </w:r>
      <w:r w:rsidRPr="007C2471">
        <w:rPr>
          <w:rFonts w:ascii="Calibri" w:eastAsia="Calibri" w:hAnsi="Calibri" w:cs="Calibri"/>
          <w:sz w:val="22"/>
          <w:szCs w:val="22"/>
          <w:vertAlign w:val="superscript"/>
        </w:rPr>
        <w:footnoteReference w:id="3"/>
      </w:r>
      <w:r w:rsidRPr="007C2471">
        <w:rPr>
          <w:rFonts w:ascii="Calibri" w:eastAsia="Calibri" w:hAnsi="Calibri" w:cs="Calibri"/>
          <w:sz w:val="22"/>
          <w:szCs w:val="22"/>
        </w:rPr>
        <w:t xml:space="preserve"> (sem contar os prejuízos gerados</w:t>
      </w:r>
      <w:r w:rsidRPr="007C2471">
        <w:rPr>
          <w:rFonts w:ascii="Calibri" w:eastAsia="Calibri" w:hAnsi="Calibri" w:cs="Calibri"/>
          <w:sz w:val="22"/>
          <w:szCs w:val="22"/>
          <w:vertAlign w:val="superscript"/>
        </w:rPr>
        <w:footnoteReference w:id="4"/>
      </w:r>
      <w:r w:rsidRPr="007C2471">
        <w:rPr>
          <w:rFonts w:ascii="Calibri" w:eastAsia="Calibri" w:hAnsi="Calibri" w:cs="Calibri"/>
          <w:sz w:val="22"/>
          <w:szCs w:val="22"/>
        </w:rPr>
        <w:t>), e que produz enorme turbulência na vida das pessoas e na economia. As mudanças no CEMA reduziram o caráter preventivo da gestão ambiental e, paradoxalmente, não contribuíram para melhorar sua função reativa.</w:t>
      </w:r>
    </w:p>
    <w:p w14:paraId="265AB0B9" w14:textId="1C0E87C8" w:rsidR="00CB0C14" w:rsidRPr="007C2471" w:rsidRDefault="00CB0C14" w:rsidP="00CB0C14">
      <w:pPr>
        <w:spacing w:after="120" w:line="288" w:lineRule="auto"/>
        <w:ind w:firstLine="709"/>
        <w:rPr>
          <w:rFonts w:ascii="Calibri" w:eastAsia="Calibri" w:hAnsi="Calibri" w:cs="Calibri"/>
          <w:sz w:val="22"/>
          <w:szCs w:val="22"/>
        </w:rPr>
      </w:pPr>
      <w:r w:rsidRPr="007C2471">
        <w:rPr>
          <w:rFonts w:ascii="Calibri" w:eastAsia="Calibri" w:hAnsi="Calibri" w:cs="Calibri"/>
          <w:sz w:val="22"/>
          <w:szCs w:val="22"/>
        </w:rPr>
        <w:t xml:space="preserve">A seguir, listamos as mudanças do CEMA de 2020 Lei Nº 15.434/2020 em relação ao CEMA de </w:t>
      </w:r>
      <w:r w:rsidR="000F60C1" w:rsidRPr="007C2471">
        <w:rPr>
          <w:rFonts w:ascii="Calibri" w:eastAsia="Calibri" w:hAnsi="Calibri" w:cs="Calibri"/>
          <w:sz w:val="22"/>
          <w:szCs w:val="22"/>
        </w:rPr>
        <w:t xml:space="preserve">2000 </w:t>
      </w:r>
      <w:r w:rsidRPr="007C2471">
        <w:rPr>
          <w:rFonts w:ascii="Calibri" w:eastAsia="Calibri" w:hAnsi="Calibri" w:cs="Calibri"/>
          <w:sz w:val="22"/>
          <w:szCs w:val="22"/>
        </w:rPr>
        <w:t>(Lei Nº 11.520/2000), na ordem dos capítulos do CEMA de 2000.</w:t>
      </w:r>
    </w:p>
    <w:p w14:paraId="00C58CB1" w14:textId="77777777" w:rsidR="00CB0C14" w:rsidRPr="007C2471" w:rsidRDefault="00CB0C14" w:rsidP="00CB0C14">
      <w:pPr>
        <w:spacing w:after="120" w:line="288" w:lineRule="auto"/>
        <w:ind w:firstLine="709"/>
        <w:rPr>
          <w:rFonts w:ascii="Calibri" w:eastAsia="Calibri" w:hAnsi="Calibri" w:cs="Calibri"/>
          <w:sz w:val="22"/>
          <w:szCs w:val="22"/>
        </w:rPr>
        <w:sectPr w:rsidR="00CB0C14" w:rsidRPr="007C2471" w:rsidSect="002F690C">
          <w:headerReference w:type="default" r:id="rId11"/>
          <w:footerReference w:type="default" r:id="rId12"/>
          <w:footerReference w:type="first" r:id="rId13"/>
          <w:pgSz w:w="11906" w:h="16838" w:code="9"/>
          <w:pgMar w:top="1440" w:right="1440" w:bottom="1440" w:left="1440" w:header="708" w:footer="708" w:gutter="0"/>
          <w:pgNumType w:start="2"/>
          <w:cols w:space="708"/>
          <w:titlePg/>
          <w:docGrid w:linePitch="360"/>
        </w:sectPr>
      </w:pPr>
    </w:p>
    <w:p w14:paraId="5D6FC728" w14:textId="77777777" w:rsidR="00C3400B" w:rsidRPr="007C2471" w:rsidRDefault="006A4FA5" w:rsidP="006A4FA5">
      <w:pPr>
        <w:spacing w:line="276" w:lineRule="auto"/>
        <w:jc w:val="center"/>
        <w:rPr>
          <w:rFonts w:ascii="Calibri" w:hAnsi="Calibri" w:cs="Calibri"/>
          <w:b/>
          <w:bCs/>
          <w:color w:val="000000"/>
        </w:rPr>
      </w:pPr>
      <w:r w:rsidRPr="007C2471">
        <w:rPr>
          <w:rFonts w:ascii="Calibri" w:hAnsi="Calibri" w:cs="Calibri"/>
          <w:b/>
          <w:bCs/>
          <w:sz w:val="24"/>
          <w:szCs w:val="24"/>
        </w:rPr>
        <w:lastRenderedPageBreak/>
        <w:t>Quadro de comparação entre o antigo (</w:t>
      </w:r>
      <w:hyperlink r:id="rId14" w:history="1">
        <w:r w:rsidRPr="007C2471">
          <w:rPr>
            <w:rStyle w:val="Hyperlink"/>
            <w:rFonts w:ascii="Calibri" w:hAnsi="Calibri" w:cs="Calibri"/>
            <w:b/>
            <w:bCs/>
          </w:rPr>
          <w:t>Lei Nº 11.520/2000</w:t>
        </w:r>
      </w:hyperlink>
      <w:r w:rsidRPr="007C2471">
        <w:rPr>
          <w:rFonts w:ascii="Calibri" w:hAnsi="Calibri" w:cs="Calibri"/>
          <w:b/>
          <w:bCs/>
          <w:color w:val="000000"/>
        </w:rPr>
        <w:t xml:space="preserve">) </w:t>
      </w:r>
      <w:r w:rsidRPr="007C2471">
        <w:rPr>
          <w:rFonts w:ascii="Calibri" w:hAnsi="Calibri" w:cs="Calibri"/>
          <w:b/>
          <w:bCs/>
          <w:sz w:val="24"/>
          <w:szCs w:val="24"/>
        </w:rPr>
        <w:t xml:space="preserve">e o </w:t>
      </w:r>
      <w:r w:rsidR="002F690C" w:rsidRPr="007C2471">
        <w:rPr>
          <w:rFonts w:ascii="Calibri" w:hAnsi="Calibri" w:cs="Calibri"/>
          <w:b/>
          <w:bCs/>
          <w:sz w:val="24"/>
          <w:szCs w:val="24"/>
        </w:rPr>
        <w:t xml:space="preserve">novo </w:t>
      </w:r>
      <w:r w:rsidRPr="007C2471">
        <w:rPr>
          <w:rFonts w:ascii="Calibri" w:hAnsi="Calibri" w:cs="Calibri"/>
          <w:b/>
          <w:bCs/>
          <w:sz w:val="24"/>
          <w:szCs w:val="24"/>
        </w:rPr>
        <w:t>(</w:t>
      </w:r>
      <w:bookmarkStart w:id="0" w:name="_Hlk169011813"/>
      <w:r w:rsidRPr="007C2471">
        <w:fldChar w:fldCharType="begin"/>
      </w:r>
      <w:r w:rsidRPr="007C2471">
        <w:instrText>HYPERLINK "https://www.al.rs.gov.br/legis/M010/M0100018.asp?Hid_IdNorma=65984"</w:instrText>
      </w:r>
      <w:r w:rsidRPr="007C2471">
        <w:fldChar w:fldCharType="separate"/>
      </w:r>
      <w:r w:rsidRPr="007C2471">
        <w:rPr>
          <w:rStyle w:val="Hyperlink"/>
          <w:rFonts w:ascii="Calibri" w:hAnsi="Calibri" w:cs="Calibri"/>
          <w:b/>
          <w:bCs/>
        </w:rPr>
        <w:t>Lei Nº 15.434/2020</w:t>
      </w:r>
      <w:r w:rsidRPr="007C2471">
        <w:rPr>
          <w:rStyle w:val="Hyperlink"/>
          <w:rFonts w:ascii="Calibri" w:hAnsi="Calibri" w:cs="Calibri"/>
          <w:b/>
          <w:bCs/>
        </w:rPr>
        <w:fldChar w:fldCharType="end"/>
      </w:r>
      <w:r w:rsidRPr="007C2471">
        <w:rPr>
          <w:rFonts w:ascii="Calibri" w:hAnsi="Calibri" w:cs="Calibri"/>
          <w:b/>
          <w:bCs/>
          <w:color w:val="000000"/>
        </w:rPr>
        <w:t xml:space="preserve">) </w:t>
      </w:r>
    </w:p>
    <w:p w14:paraId="6081E5A2" w14:textId="7363F9B7" w:rsidR="006A4FA5" w:rsidRPr="007C2471" w:rsidRDefault="006A4FA5" w:rsidP="006A4FA5">
      <w:pPr>
        <w:spacing w:line="276" w:lineRule="auto"/>
        <w:jc w:val="center"/>
        <w:rPr>
          <w:rFonts w:ascii="Calibri" w:hAnsi="Calibri" w:cs="Calibri"/>
          <w:b/>
          <w:bCs/>
          <w:sz w:val="24"/>
          <w:szCs w:val="24"/>
        </w:rPr>
      </w:pPr>
      <w:r w:rsidRPr="007C2471">
        <w:rPr>
          <w:rFonts w:ascii="Calibri" w:hAnsi="Calibri" w:cs="Calibri"/>
          <w:b/>
          <w:bCs/>
          <w:sz w:val="24"/>
          <w:szCs w:val="24"/>
        </w:rPr>
        <w:t>Código Estadual do Meio Ambiente do Rio Grande do Sul</w:t>
      </w:r>
    </w:p>
    <w:bookmarkEnd w:id="0"/>
    <w:p w14:paraId="4FBBF014" w14:textId="77777777" w:rsidR="005C526F" w:rsidRPr="007C2471" w:rsidRDefault="005C526F" w:rsidP="00CB0C14">
      <w:pPr>
        <w:rPr>
          <w:rFonts w:ascii="Calibri" w:hAnsi="Calibri" w:cs="Calibri"/>
          <w:b/>
          <w:bCs/>
        </w:rPr>
      </w:pPr>
    </w:p>
    <w:p w14:paraId="049C2C08" w14:textId="0B6C2B0B" w:rsidR="00A7131E" w:rsidRPr="007C2471" w:rsidRDefault="00A7131E" w:rsidP="00CB0C14">
      <w:pPr>
        <w:rPr>
          <w:rFonts w:ascii="Calibri" w:hAnsi="Calibri" w:cs="Calibri"/>
          <w:b/>
          <w:bCs/>
        </w:rPr>
      </w:pPr>
      <w:r w:rsidRPr="007C2471">
        <w:rPr>
          <w:rFonts w:ascii="Calibri" w:hAnsi="Calibri" w:cs="Calibri"/>
          <w:b/>
          <w:bCs/>
        </w:rPr>
        <w:t xml:space="preserve">Salvo indicação em contrário, a numeração de títulos e capítulos </w:t>
      </w:r>
      <w:r w:rsidR="00416AD3" w:rsidRPr="007C2471">
        <w:rPr>
          <w:rFonts w:ascii="Calibri" w:hAnsi="Calibri" w:cs="Calibri"/>
          <w:b/>
          <w:bCs/>
        </w:rPr>
        <w:t xml:space="preserve">acima de cada tabela </w:t>
      </w:r>
      <w:r w:rsidRPr="007C2471">
        <w:rPr>
          <w:rFonts w:ascii="Calibri" w:hAnsi="Calibri" w:cs="Calibri"/>
          <w:b/>
          <w:bCs/>
        </w:rPr>
        <w:t>diz respeito ao código estadual de 20</w:t>
      </w:r>
      <w:r w:rsidR="00416AD3" w:rsidRPr="007C2471">
        <w:rPr>
          <w:rFonts w:ascii="Calibri" w:hAnsi="Calibri" w:cs="Calibri"/>
          <w:b/>
          <w:bCs/>
        </w:rPr>
        <w:t>0</w:t>
      </w:r>
      <w:r w:rsidRPr="007C2471">
        <w:rPr>
          <w:rFonts w:ascii="Calibri" w:hAnsi="Calibri" w:cs="Calibri"/>
          <w:b/>
          <w:bCs/>
        </w:rPr>
        <w:t>0.</w:t>
      </w:r>
    </w:p>
    <w:p w14:paraId="1C472FE1" w14:textId="77777777" w:rsidR="00582C1E" w:rsidRPr="007C2471" w:rsidRDefault="00582C1E" w:rsidP="00CB0C14">
      <w:pPr>
        <w:rPr>
          <w:rFonts w:ascii="Calibri" w:hAnsi="Calibri" w:cs="Calibri"/>
          <w:b/>
          <w:bCs/>
        </w:rPr>
      </w:pPr>
    </w:p>
    <w:p w14:paraId="35B3128E" w14:textId="43BC1FA3" w:rsidR="00CB0C14" w:rsidRPr="007C2471" w:rsidRDefault="003408A2" w:rsidP="00CB0C14">
      <w:pPr>
        <w:rPr>
          <w:rFonts w:ascii="Calibri" w:hAnsi="Calibri" w:cs="Calibri"/>
          <w:b/>
          <w:bCs/>
        </w:rPr>
      </w:pPr>
      <w:r w:rsidRPr="007C2471">
        <w:rPr>
          <w:rFonts w:ascii="Calibri" w:hAnsi="Calibri" w:cs="Calibri"/>
          <w:b/>
          <w:bCs/>
        </w:rPr>
        <w:t>TÍTULO I</w:t>
      </w:r>
      <w:r w:rsidR="00637402" w:rsidRPr="007C2471">
        <w:rPr>
          <w:rFonts w:ascii="Calibri" w:hAnsi="Calibri" w:cs="Calibri"/>
          <w:b/>
          <w:bCs/>
        </w:rPr>
        <w:t>:</w:t>
      </w:r>
      <w:r w:rsidRPr="007C2471">
        <w:rPr>
          <w:rFonts w:ascii="Calibri" w:hAnsi="Calibri" w:cs="Calibri"/>
          <w:b/>
          <w:bCs/>
        </w:rPr>
        <w:t xml:space="preserve"> </w:t>
      </w:r>
      <w:r w:rsidR="00B1029E" w:rsidRPr="007C2471">
        <w:rPr>
          <w:rFonts w:ascii="Calibri" w:hAnsi="Calibri" w:cs="Calibri"/>
          <w:b/>
          <w:bCs/>
        </w:rPr>
        <w:t xml:space="preserve">DAS </w:t>
      </w:r>
      <w:r w:rsidRPr="007C2471">
        <w:rPr>
          <w:rFonts w:ascii="Calibri" w:hAnsi="Calibri" w:cs="Calibri"/>
          <w:b/>
          <w:bCs/>
        </w:rPr>
        <w:t>DISPOSIÇÕES GERAIS</w:t>
      </w:r>
    </w:p>
    <w:p w14:paraId="59C0EAC7" w14:textId="77777777" w:rsidR="00CB0C14" w:rsidRPr="007C2471" w:rsidRDefault="00CB0C14" w:rsidP="00CB0C14">
      <w:pPr>
        <w:rPr>
          <w:rFonts w:ascii="Calibri" w:hAnsi="Calibri" w:cs="Calibri"/>
          <w:b/>
          <w:bCs/>
        </w:rPr>
      </w:pPr>
    </w:p>
    <w:tbl>
      <w:tblPr>
        <w:tblStyle w:val="TableGrid"/>
        <w:tblW w:w="13603" w:type="dxa"/>
        <w:tblLook w:val="0420" w:firstRow="1" w:lastRow="0" w:firstColumn="0" w:lastColumn="0" w:noHBand="0" w:noVBand="1"/>
      </w:tblPr>
      <w:tblGrid>
        <w:gridCol w:w="1555"/>
        <w:gridCol w:w="1842"/>
        <w:gridCol w:w="4111"/>
        <w:gridCol w:w="6095"/>
      </w:tblGrid>
      <w:tr w:rsidR="00CB0C14" w:rsidRPr="007C2471" w14:paraId="3BD5F448" w14:textId="77777777" w:rsidTr="003F4CE3">
        <w:trPr>
          <w:trHeight w:val="620"/>
          <w:tblHeader/>
        </w:trPr>
        <w:tc>
          <w:tcPr>
            <w:tcW w:w="1555" w:type="dxa"/>
            <w:shd w:val="clear" w:color="auto" w:fill="D9D9D9" w:themeFill="background1" w:themeFillShade="D9"/>
            <w:vAlign w:val="center"/>
            <w:hideMark/>
          </w:tcPr>
          <w:p w14:paraId="31DBAA87"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11.520/2000</w:t>
            </w:r>
          </w:p>
        </w:tc>
        <w:tc>
          <w:tcPr>
            <w:tcW w:w="1842" w:type="dxa"/>
            <w:shd w:val="clear" w:color="auto" w:fill="D9D9D9" w:themeFill="background1" w:themeFillShade="D9"/>
            <w:vAlign w:val="center"/>
            <w:hideMark/>
          </w:tcPr>
          <w:p w14:paraId="5329D349"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15.434/2020</w:t>
            </w:r>
          </w:p>
        </w:tc>
        <w:tc>
          <w:tcPr>
            <w:tcW w:w="4111" w:type="dxa"/>
            <w:shd w:val="clear" w:color="auto" w:fill="D9D9D9" w:themeFill="background1" w:themeFillShade="D9"/>
            <w:vAlign w:val="center"/>
            <w:hideMark/>
          </w:tcPr>
          <w:p w14:paraId="069B73FC"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Descrição</w:t>
            </w:r>
          </w:p>
        </w:tc>
        <w:tc>
          <w:tcPr>
            <w:tcW w:w="6095" w:type="dxa"/>
            <w:shd w:val="clear" w:color="auto" w:fill="D9D9D9" w:themeFill="background1" w:themeFillShade="D9"/>
            <w:vAlign w:val="center"/>
            <w:hideMark/>
          </w:tcPr>
          <w:p w14:paraId="14BD4392"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Comentários sobre alteração introduzida no novo CEMA e algumas sugestões de retificação</w:t>
            </w:r>
          </w:p>
        </w:tc>
      </w:tr>
      <w:tr w:rsidR="00CB0C14" w:rsidRPr="007C2471" w14:paraId="09D36236" w14:textId="77777777" w:rsidTr="003F4CE3">
        <w:trPr>
          <w:trHeight w:val="900"/>
        </w:trPr>
        <w:tc>
          <w:tcPr>
            <w:tcW w:w="1555" w:type="dxa"/>
            <w:noWrap/>
            <w:vAlign w:val="center"/>
            <w:hideMark/>
          </w:tcPr>
          <w:p w14:paraId="1A09497F"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w:t>
            </w:r>
          </w:p>
        </w:tc>
        <w:tc>
          <w:tcPr>
            <w:tcW w:w="1842" w:type="dxa"/>
            <w:noWrap/>
            <w:vAlign w:val="center"/>
            <w:hideMark/>
          </w:tcPr>
          <w:p w14:paraId="715550B8"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w:t>
            </w:r>
          </w:p>
        </w:tc>
        <w:tc>
          <w:tcPr>
            <w:tcW w:w="4111" w:type="dxa"/>
            <w:vAlign w:val="center"/>
            <w:hideMark/>
          </w:tcPr>
          <w:p w14:paraId="71069CE6" w14:textId="63E3E749" w:rsidR="00CB0C14" w:rsidRPr="007C2471" w:rsidRDefault="00CB0C14" w:rsidP="00046908">
            <w:pPr>
              <w:rPr>
                <w:rFonts w:ascii="Calibri" w:hAnsi="Calibri" w:cs="Calibri"/>
                <w:color w:val="000000"/>
              </w:rPr>
            </w:pPr>
            <w:r w:rsidRPr="007C2471">
              <w:rPr>
                <w:rFonts w:ascii="Calibri" w:hAnsi="Calibri" w:cs="Calibri"/>
                <w:color w:val="000000"/>
              </w:rPr>
              <w:t xml:space="preserve">Declaração de princípio sobre direito de </w:t>
            </w:r>
            <w:r w:rsidR="000B0BDD" w:rsidRPr="007C2471">
              <w:rPr>
                <w:rFonts w:ascii="Calibri" w:hAnsi="Calibri" w:cs="Calibri"/>
                <w:color w:val="000000"/>
              </w:rPr>
              <w:t>“</w:t>
            </w:r>
            <w:r w:rsidRPr="007C2471">
              <w:rPr>
                <w:rFonts w:ascii="Calibri" w:hAnsi="Calibri" w:cs="Calibri"/>
                <w:color w:val="000000"/>
              </w:rPr>
              <w:t>todos</w:t>
            </w:r>
            <w:r w:rsidR="000B0BDD" w:rsidRPr="007C2471">
              <w:rPr>
                <w:rFonts w:ascii="Calibri" w:hAnsi="Calibri" w:cs="Calibri"/>
                <w:color w:val="000000"/>
              </w:rPr>
              <w:t>”</w:t>
            </w:r>
            <w:r w:rsidRPr="007C2471">
              <w:rPr>
                <w:rFonts w:ascii="Calibri" w:hAnsi="Calibri" w:cs="Calibri"/>
                <w:color w:val="000000"/>
              </w:rPr>
              <w:t xml:space="preserve"> a um ambiente </w:t>
            </w:r>
            <w:r w:rsidR="00263754" w:rsidRPr="007C2471">
              <w:rPr>
                <w:rFonts w:ascii="Calibri" w:hAnsi="Calibri" w:cs="Calibri"/>
                <w:color w:val="000000"/>
              </w:rPr>
              <w:t>ecologicamente</w:t>
            </w:r>
            <w:r w:rsidRPr="007C2471">
              <w:rPr>
                <w:rFonts w:ascii="Calibri" w:hAnsi="Calibri" w:cs="Calibri"/>
                <w:color w:val="000000"/>
              </w:rPr>
              <w:t xml:space="preserve"> equilibrado</w:t>
            </w:r>
            <w:r w:rsidR="00E2351A" w:rsidRPr="007C2471">
              <w:rPr>
                <w:rFonts w:ascii="Calibri" w:hAnsi="Calibri" w:cs="Calibri"/>
                <w:color w:val="000000"/>
              </w:rPr>
              <w:t>.</w:t>
            </w:r>
          </w:p>
        </w:tc>
        <w:tc>
          <w:tcPr>
            <w:tcW w:w="6095" w:type="dxa"/>
            <w:vAlign w:val="center"/>
            <w:hideMark/>
          </w:tcPr>
          <w:p w14:paraId="25BE1FB6" w14:textId="77777777" w:rsidR="00CB0C14" w:rsidRPr="007C2471" w:rsidRDefault="00CB0C14" w:rsidP="005C526F">
            <w:pPr>
              <w:ind w:right="-103"/>
              <w:rPr>
                <w:rFonts w:ascii="Calibri" w:hAnsi="Calibri" w:cs="Calibri"/>
                <w:color w:val="000000"/>
              </w:rPr>
            </w:pPr>
            <w:r w:rsidRPr="007C2471">
              <w:rPr>
                <w:rFonts w:ascii="Calibri" w:hAnsi="Calibri" w:cs="Calibri"/>
                <w:color w:val="000000"/>
              </w:rPr>
              <w:t>Idêntico</w:t>
            </w:r>
          </w:p>
        </w:tc>
      </w:tr>
      <w:tr w:rsidR="00CB0C14" w:rsidRPr="007C2471" w14:paraId="5647A07F" w14:textId="77777777" w:rsidTr="003F4CE3">
        <w:trPr>
          <w:trHeight w:val="779"/>
        </w:trPr>
        <w:tc>
          <w:tcPr>
            <w:tcW w:w="1555" w:type="dxa"/>
            <w:noWrap/>
            <w:vAlign w:val="center"/>
            <w:hideMark/>
          </w:tcPr>
          <w:p w14:paraId="0D6B63F9"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1842" w:type="dxa"/>
            <w:noWrap/>
            <w:vAlign w:val="center"/>
            <w:hideMark/>
          </w:tcPr>
          <w:p w14:paraId="6BE6FD54"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2</w:t>
            </w:r>
          </w:p>
        </w:tc>
        <w:tc>
          <w:tcPr>
            <w:tcW w:w="4111" w:type="dxa"/>
            <w:vAlign w:val="center"/>
            <w:hideMark/>
          </w:tcPr>
          <w:p w14:paraId="1791705C" w14:textId="77777777" w:rsidR="00CB0C14" w:rsidRPr="007C2471" w:rsidRDefault="00CB0C14" w:rsidP="00046908">
            <w:pPr>
              <w:rPr>
                <w:rFonts w:ascii="Calibri" w:hAnsi="Calibri" w:cs="Calibri"/>
                <w:color w:val="000000"/>
              </w:rPr>
            </w:pPr>
            <w:r w:rsidRPr="007C2471">
              <w:rPr>
                <w:rFonts w:ascii="Calibri" w:hAnsi="Calibri" w:cs="Calibri"/>
                <w:color w:val="000000"/>
              </w:rPr>
              <w:t>Conceitos</w:t>
            </w:r>
          </w:p>
        </w:tc>
        <w:tc>
          <w:tcPr>
            <w:tcW w:w="6095" w:type="dxa"/>
            <w:vAlign w:val="center"/>
            <w:hideMark/>
          </w:tcPr>
          <w:p w14:paraId="3E3A599A" w14:textId="42E76509" w:rsidR="00C3400B" w:rsidRPr="007C2471" w:rsidRDefault="00CB0C14" w:rsidP="00046908">
            <w:pPr>
              <w:rPr>
                <w:rFonts w:ascii="Calibri" w:hAnsi="Calibri" w:cs="Calibri"/>
                <w:color w:val="000000"/>
              </w:rPr>
            </w:pPr>
            <w:r w:rsidRPr="007C2471">
              <w:rPr>
                <w:rFonts w:ascii="Calibri" w:hAnsi="Calibri" w:cs="Calibri"/>
                <w:color w:val="000000"/>
              </w:rPr>
              <w:t xml:space="preserve">Lista trazida do antigo Art. 14, com alterações relevantes. Por exemplo, </w:t>
            </w:r>
            <w:r w:rsidR="007C6165" w:rsidRPr="007C2471">
              <w:rPr>
                <w:rFonts w:ascii="Calibri" w:hAnsi="Calibri" w:cs="Calibri"/>
                <w:color w:val="000000"/>
              </w:rPr>
              <w:t>a inclusão do conceito II, de “área rural consolidada por supressão da vegetação com atividades agrossilvipastoris” enfraquece a proteção dos campos nativos. S</w:t>
            </w:r>
            <w:r w:rsidRPr="007C2471">
              <w:rPr>
                <w:rFonts w:ascii="Calibri" w:hAnsi="Calibri" w:cs="Calibri"/>
                <w:color w:val="000000"/>
              </w:rPr>
              <w:t xml:space="preserve">egundo o Prof. Valério Pillar, "A origem dessa categoria de área rural consolidada (...) está no Decreto Estadual 52.431/2015, que no seu Art. 5º estabeleceu categorias de área rural consolidada para o bioma Pampa, as quais não estão previstas na Lei Federal de Proteção da Vegetação Nativa (12.651/2012). A intenção </w:t>
            </w:r>
            <w:r w:rsidR="007C6165" w:rsidRPr="007C2471">
              <w:rPr>
                <w:rFonts w:ascii="Calibri" w:hAnsi="Calibri" w:cs="Calibri"/>
                <w:color w:val="000000"/>
              </w:rPr>
              <w:t xml:space="preserve">(...) </w:t>
            </w:r>
            <w:r w:rsidRPr="007C2471">
              <w:rPr>
                <w:rFonts w:ascii="Calibri" w:hAnsi="Calibri" w:cs="Calibri"/>
                <w:color w:val="000000"/>
              </w:rPr>
              <w:t>foi fragilizar a proteção dos campos nativos, que são conservados pelo uso pastoril para produção pecuária, pois ao permitir que proprietários declarem remanescentes de campos nativos como sendo área rural consolidada, fragiliza na prática a fiscalização da supressão ilegal de campos nativos, sobretudo para o cultivo de soja, e abre oportunidade para proprietários aproveitarem algumas brechas da Lei 12.651/2012 que, entre outras exceções, isentariam a delimitação da Reserva Legal (Art. 68 da Lei 12.651/2012)."</w:t>
            </w:r>
          </w:p>
          <w:p w14:paraId="4190422D" w14:textId="0AD3FCD1" w:rsidR="00C83A96" w:rsidRPr="007C2471" w:rsidRDefault="007C6165" w:rsidP="00046908">
            <w:pPr>
              <w:rPr>
                <w:rFonts w:ascii="Calibri" w:hAnsi="Calibri" w:cs="Calibri"/>
                <w:color w:val="000000"/>
              </w:rPr>
            </w:pPr>
            <w:r w:rsidRPr="007C2471">
              <w:rPr>
                <w:rFonts w:ascii="Calibri" w:hAnsi="Calibri" w:cs="Calibri"/>
                <w:color w:val="000000"/>
              </w:rPr>
              <w:t xml:space="preserve">   S</w:t>
            </w:r>
            <w:r w:rsidR="00C83A96" w:rsidRPr="007C2471">
              <w:rPr>
                <w:rFonts w:ascii="Calibri" w:hAnsi="Calibri" w:cs="Calibri"/>
                <w:color w:val="000000"/>
              </w:rPr>
              <w:t xml:space="preserve">egundo a nova definição de </w:t>
            </w:r>
            <w:r w:rsidR="008833E4" w:rsidRPr="007C2471">
              <w:rPr>
                <w:rFonts w:ascii="Calibri" w:hAnsi="Calibri" w:cs="Calibri"/>
                <w:color w:val="000000"/>
              </w:rPr>
              <w:t>“</w:t>
            </w:r>
            <w:r w:rsidR="00C83A96" w:rsidRPr="007C2471">
              <w:rPr>
                <w:rFonts w:ascii="Calibri" w:hAnsi="Calibri" w:cs="Calibri"/>
                <w:color w:val="000000"/>
              </w:rPr>
              <w:t>área rural consolidada por supressão da vegetação nativa para uso alternativo do solo</w:t>
            </w:r>
            <w:r w:rsidR="008833E4" w:rsidRPr="007C2471">
              <w:rPr>
                <w:rFonts w:ascii="Calibri" w:hAnsi="Calibri" w:cs="Calibri"/>
                <w:color w:val="000000"/>
              </w:rPr>
              <w:t>”</w:t>
            </w:r>
            <w:r w:rsidR="00C83A96" w:rsidRPr="007C2471">
              <w:rPr>
                <w:rFonts w:ascii="Calibri" w:hAnsi="Calibri" w:cs="Calibri"/>
                <w:color w:val="000000"/>
              </w:rPr>
              <w:t xml:space="preserve"> se admite a adoção de regime de pousio como uso alternativo do solo.</w:t>
            </w:r>
            <w:r w:rsidRPr="007C2471">
              <w:rPr>
                <w:rFonts w:ascii="Calibri" w:hAnsi="Calibri" w:cs="Calibri"/>
                <w:color w:val="000000"/>
              </w:rPr>
              <w:t xml:space="preserve"> Isto abre a possibilidade de que um campo passe a ser considerado “área rural consolidada” somente por ser mantido em pousio.</w:t>
            </w:r>
          </w:p>
        </w:tc>
      </w:tr>
      <w:tr w:rsidR="00CB0C14" w:rsidRPr="007C2471" w14:paraId="5DE57692" w14:textId="77777777" w:rsidTr="003F4CE3">
        <w:trPr>
          <w:trHeight w:val="1090"/>
        </w:trPr>
        <w:tc>
          <w:tcPr>
            <w:tcW w:w="1555" w:type="dxa"/>
            <w:noWrap/>
            <w:vAlign w:val="center"/>
            <w:hideMark/>
          </w:tcPr>
          <w:p w14:paraId="14E51469"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lastRenderedPageBreak/>
              <w:t>2</w:t>
            </w:r>
          </w:p>
        </w:tc>
        <w:tc>
          <w:tcPr>
            <w:tcW w:w="1842" w:type="dxa"/>
            <w:noWrap/>
            <w:vAlign w:val="center"/>
            <w:hideMark/>
          </w:tcPr>
          <w:p w14:paraId="334CC5AE"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3</w:t>
            </w:r>
          </w:p>
        </w:tc>
        <w:tc>
          <w:tcPr>
            <w:tcW w:w="4111" w:type="dxa"/>
            <w:vAlign w:val="center"/>
            <w:hideMark/>
          </w:tcPr>
          <w:p w14:paraId="23486D45" w14:textId="42DA2033" w:rsidR="00CB0C14" w:rsidRPr="007C2471" w:rsidRDefault="00CB0C14" w:rsidP="00046908">
            <w:pPr>
              <w:rPr>
                <w:rFonts w:ascii="Calibri" w:hAnsi="Calibri" w:cs="Calibri"/>
                <w:color w:val="000000"/>
              </w:rPr>
            </w:pPr>
            <w:r w:rsidRPr="007C2471">
              <w:rPr>
                <w:rFonts w:ascii="Calibri" w:hAnsi="Calibri" w:cs="Calibri"/>
                <w:color w:val="000000"/>
              </w:rPr>
              <w:t xml:space="preserve">Direitos do cidadão relativos à garantia de um ambiente </w:t>
            </w:r>
            <w:r w:rsidR="000D0EB6" w:rsidRPr="007C2471">
              <w:rPr>
                <w:rFonts w:ascii="Calibri" w:hAnsi="Calibri" w:cs="Calibri"/>
                <w:color w:val="000000"/>
              </w:rPr>
              <w:t>ecologicamente</w:t>
            </w:r>
            <w:r w:rsidRPr="007C2471">
              <w:rPr>
                <w:rFonts w:ascii="Calibri" w:hAnsi="Calibri" w:cs="Calibri"/>
                <w:color w:val="000000"/>
              </w:rPr>
              <w:t xml:space="preserve"> equilibrado</w:t>
            </w:r>
            <w:r w:rsidR="00E2351A" w:rsidRPr="007C2471">
              <w:rPr>
                <w:rFonts w:ascii="Calibri" w:hAnsi="Calibri" w:cs="Calibri"/>
                <w:color w:val="000000"/>
              </w:rPr>
              <w:t>.</w:t>
            </w:r>
          </w:p>
        </w:tc>
        <w:tc>
          <w:tcPr>
            <w:tcW w:w="6095" w:type="dxa"/>
            <w:vAlign w:val="center"/>
            <w:hideMark/>
          </w:tcPr>
          <w:p w14:paraId="2C94A75D" w14:textId="77777777" w:rsidR="00CB0C14" w:rsidRPr="007C2471" w:rsidRDefault="00CB0C14" w:rsidP="00046908">
            <w:pPr>
              <w:rPr>
                <w:rFonts w:ascii="Calibri" w:hAnsi="Calibri" w:cs="Calibri"/>
                <w:color w:val="000000"/>
              </w:rPr>
            </w:pPr>
            <w:r w:rsidRPr="007C2471">
              <w:rPr>
                <w:rFonts w:ascii="Calibri" w:hAnsi="Calibri" w:cs="Calibri"/>
                <w:color w:val="000000"/>
              </w:rPr>
              <w:t xml:space="preserve">Muito semelhante, com uma pequena diferença: Inciso III, sobre acesso à educação ambiental, acrescenta "como elemento essencial e permanente da educação estadual, em caráter formal e não formal". </w:t>
            </w:r>
          </w:p>
        </w:tc>
      </w:tr>
      <w:tr w:rsidR="00CB0C14" w:rsidRPr="007C2471" w14:paraId="0B9138B3" w14:textId="77777777" w:rsidTr="003F4CE3">
        <w:trPr>
          <w:trHeight w:val="720"/>
        </w:trPr>
        <w:tc>
          <w:tcPr>
            <w:tcW w:w="1555" w:type="dxa"/>
            <w:noWrap/>
            <w:vAlign w:val="center"/>
            <w:hideMark/>
          </w:tcPr>
          <w:p w14:paraId="4702AC6F"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3</w:t>
            </w:r>
          </w:p>
        </w:tc>
        <w:tc>
          <w:tcPr>
            <w:tcW w:w="1842" w:type="dxa"/>
            <w:noWrap/>
            <w:vAlign w:val="center"/>
            <w:hideMark/>
          </w:tcPr>
          <w:p w14:paraId="4C9DFFA8"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4</w:t>
            </w:r>
          </w:p>
        </w:tc>
        <w:tc>
          <w:tcPr>
            <w:tcW w:w="4111" w:type="dxa"/>
            <w:vAlign w:val="center"/>
            <w:hideMark/>
          </w:tcPr>
          <w:p w14:paraId="6465A7FF" w14:textId="097FDC8C" w:rsidR="00CB0C14" w:rsidRPr="007C2471" w:rsidRDefault="00CB0C14" w:rsidP="00046908">
            <w:pPr>
              <w:rPr>
                <w:rFonts w:ascii="Calibri" w:hAnsi="Calibri" w:cs="Calibri"/>
                <w:color w:val="000000"/>
              </w:rPr>
            </w:pPr>
            <w:r w:rsidRPr="007C2471">
              <w:rPr>
                <w:rFonts w:ascii="Calibri" w:hAnsi="Calibri" w:cs="Calibri"/>
                <w:color w:val="000000"/>
              </w:rPr>
              <w:t>Obrigações gerais de estado, pessoas físicas e pessoas jurídicas perante o ambiente</w:t>
            </w:r>
            <w:r w:rsidR="00E2351A" w:rsidRPr="007C2471">
              <w:rPr>
                <w:rFonts w:ascii="Calibri" w:hAnsi="Calibri" w:cs="Calibri"/>
                <w:color w:val="000000"/>
              </w:rPr>
              <w:t>.</w:t>
            </w:r>
          </w:p>
        </w:tc>
        <w:tc>
          <w:tcPr>
            <w:tcW w:w="6095" w:type="dxa"/>
            <w:vAlign w:val="center"/>
            <w:hideMark/>
          </w:tcPr>
          <w:p w14:paraId="2AEAC4EB" w14:textId="408D9CA3" w:rsidR="00CB0C14" w:rsidRPr="007C2471" w:rsidRDefault="00CB0C14" w:rsidP="00046908">
            <w:pPr>
              <w:rPr>
                <w:rFonts w:ascii="Calibri" w:hAnsi="Calibri" w:cs="Calibri"/>
                <w:color w:val="000000"/>
              </w:rPr>
            </w:pPr>
            <w:r w:rsidRPr="007C2471">
              <w:rPr>
                <w:rFonts w:ascii="Calibri" w:hAnsi="Calibri" w:cs="Calibri"/>
                <w:color w:val="000000"/>
              </w:rPr>
              <w:t>Semelhante</w:t>
            </w:r>
          </w:p>
        </w:tc>
      </w:tr>
      <w:tr w:rsidR="00CB0C14" w:rsidRPr="007C2471" w14:paraId="47ADEA91" w14:textId="77777777" w:rsidTr="003F4CE3">
        <w:trPr>
          <w:trHeight w:val="1055"/>
        </w:trPr>
        <w:tc>
          <w:tcPr>
            <w:tcW w:w="1555" w:type="dxa"/>
            <w:noWrap/>
            <w:vAlign w:val="center"/>
            <w:hideMark/>
          </w:tcPr>
          <w:p w14:paraId="5D38EFE3"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4</w:t>
            </w:r>
          </w:p>
        </w:tc>
        <w:tc>
          <w:tcPr>
            <w:tcW w:w="1842" w:type="dxa"/>
            <w:noWrap/>
            <w:vAlign w:val="center"/>
            <w:hideMark/>
          </w:tcPr>
          <w:p w14:paraId="6C57AE87"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5</w:t>
            </w:r>
          </w:p>
        </w:tc>
        <w:tc>
          <w:tcPr>
            <w:tcW w:w="4111" w:type="dxa"/>
            <w:vAlign w:val="center"/>
            <w:hideMark/>
          </w:tcPr>
          <w:p w14:paraId="7ACF73CA" w14:textId="4F7E1B60" w:rsidR="00CB0C14" w:rsidRPr="007C2471" w:rsidRDefault="00CB0C14" w:rsidP="00046908">
            <w:pPr>
              <w:rPr>
                <w:rFonts w:ascii="Calibri" w:hAnsi="Calibri" w:cs="Calibri"/>
                <w:color w:val="000000"/>
              </w:rPr>
            </w:pPr>
            <w:r w:rsidRPr="007C2471">
              <w:rPr>
                <w:rFonts w:ascii="Calibri" w:hAnsi="Calibri" w:cs="Calibri"/>
                <w:color w:val="000000"/>
              </w:rPr>
              <w:t>Estado deve divulgar informações sobre processos e equipamentos, salvaguardando sigilo industrial solicitado</w:t>
            </w:r>
            <w:r w:rsidR="007C6165" w:rsidRPr="007C2471">
              <w:rPr>
                <w:rFonts w:ascii="Calibri" w:hAnsi="Calibri" w:cs="Calibri"/>
                <w:color w:val="000000"/>
              </w:rPr>
              <w:t xml:space="preserve"> pelo interessado</w:t>
            </w:r>
            <w:r w:rsidR="00E2351A" w:rsidRPr="007C2471">
              <w:rPr>
                <w:rFonts w:ascii="Calibri" w:hAnsi="Calibri" w:cs="Calibri"/>
                <w:color w:val="000000"/>
              </w:rPr>
              <w:t>.</w:t>
            </w:r>
          </w:p>
        </w:tc>
        <w:tc>
          <w:tcPr>
            <w:tcW w:w="6095" w:type="dxa"/>
            <w:vAlign w:val="center"/>
            <w:hideMark/>
          </w:tcPr>
          <w:p w14:paraId="039A0B3E" w14:textId="4F25C552" w:rsidR="00CB0C14" w:rsidRPr="007C2471" w:rsidRDefault="00CB0C14" w:rsidP="00046908">
            <w:pPr>
              <w:rPr>
                <w:rFonts w:ascii="Calibri" w:hAnsi="Calibri" w:cs="Calibri"/>
                <w:color w:val="000000"/>
              </w:rPr>
            </w:pPr>
            <w:r w:rsidRPr="007C2471">
              <w:rPr>
                <w:rFonts w:ascii="Calibri" w:hAnsi="Calibri" w:cs="Calibri"/>
                <w:color w:val="000000"/>
              </w:rPr>
              <w:t>Idêntico</w:t>
            </w:r>
          </w:p>
        </w:tc>
      </w:tr>
      <w:tr w:rsidR="00CB0C14" w:rsidRPr="007C2471" w14:paraId="513D4CE9" w14:textId="77777777" w:rsidTr="003F4CE3">
        <w:trPr>
          <w:trHeight w:val="3195"/>
        </w:trPr>
        <w:tc>
          <w:tcPr>
            <w:tcW w:w="1555" w:type="dxa"/>
            <w:noWrap/>
            <w:vAlign w:val="center"/>
            <w:hideMark/>
          </w:tcPr>
          <w:p w14:paraId="760C9A7C"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5</w:t>
            </w:r>
          </w:p>
        </w:tc>
        <w:tc>
          <w:tcPr>
            <w:tcW w:w="1842" w:type="dxa"/>
            <w:noWrap/>
            <w:vAlign w:val="center"/>
            <w:hideMark/>
          </w:tcPr>
          <w:p w14:paraId="5C8F70C5"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6</w:t>
            </w:r>
          </w:p>
        </w:tc>
        <w:tc>
          <w:tcPr>
            <w:tcW w:w="4111" w:type="dxa"/>
            <w:vAlign w:val="center"/>
            <w:hideMark/>
          </w:tcPr>
          <w:p w14:paraId="05E61ACC" w14:textId="307E70F1" w:rsidR="00CB0C14" w:rsidRPr="007C2471" w:rsidRDefault="00CB0C14" w:rsidP="00046908">
            <w:pPr>
              <w:rPr>
                <w:rFonts w:ascii="Calibri" w:hAnsi="Calibri" w:cs="Calibri"/>
                <w:color w:val="000000"/>
              </w:rPr>
            </w:pPr>
            <w:r w:rsidRPr="007C2471">
              <w:rPr>
                <w:rFonts w:ascii="Calibri" w:hAnsi="Calibri" w:cs="Calibri"/>
                <w:color w:val="000000"/>
              </w:rPr>
              <w:t>É dever do estado publicar informação sobre situação ambiental</w:t>
            </w:r>
            <w:r w:rsidR="00E2351A" w:rsidRPr="007C2471">
              <w:rPr>
                <w:rFonts w:ascii="Calibri" w:hAnsi="Calibri" w:cs="Calibri"/>
                <w:color w:val="000000"/>
              </w:rPr>
              <w:t>.</w:t>
            </w:r>
          </w:p>
        </w:tc>
        <w:tc>
          <w:tcPr>
            <w:tcW w:w="6095" w:type="dxa"/>
            <w:hideMark/>
          </w:tcPr>
          <w:p w14:paraId="679EC6CB" w14:textId="7A40BDD9" w:rsidR="00CB0C14" w:rsidRPr="007C2471" w:rsidRDefault="00CB0C14" w:rsidP="005708F9">
            <w:pPr>
              <w:rPr>
                <w:rFonts w:ascii="Calibri" w:hAnsi="Calibri" w:cs="Calibri"/>
                <w:color w:val="000000"/>
              </w:rPr>
            </w:pPr>
            <w:r w:rsidRPr="007C2471">
              <w:rPr>
                <w:rFonts w:ascii="Calibri" w:hAnsi="Calibri" w:cs="Calibri"/>
                <w:color w:val="000000"/>
              </w:rPr>
              <w:t xml:space="preserve">O que antes era um relatório anual, virou </w:t>
            </w:r>
            <w:r w:rsidR="007C6165" w:rsidRPr="007C2471">
              <w:rPr>
                <w:rFonts w:ascii="Calibri" w:hAnsi="Calibri" w:cs="Calibri"/>
                <w:color w:val="000000"/>
              </w:rPr>
              <w:t xml:space="preserve">apenas </w:t>
            </w:r>
            <w:r w:rsidRPr="007C2471">
              <w:rPr>
                <w:rFonts w:ascii="Calibri" w:hAnsi="Calibri" w:cs="Calibri"/>
                <w:color w:val="000000"/>
              </w:rPr>
              <w:t xml:space="preserve">obrigação de divulgar informações sobre lançamento de poluentes e riscos ambientais decorrentes de empreendimentos públicos ou privados, salvaguardado o sigilo industrial. </w:t>
            </w:r>
            <w:r w:rsidR="007C6165" w:rsidRPr="007C2471">
              <w:rPr>
                <w:rFonts w:ascii="Calibri" w:hAnsi="Calibri" w:cs="Calibri"/>
                <w:color w:val="000000"/>
              </w:rPr>
              <w:t>Mudança c</w:t>
            </w:r>
            <w:r w:rsidRPr="007C2471">
              <w:rPr>
                <w:rFonts w:ascii="Calibri" w:hAnsi="Calibri" w:cs="Calibri"/>
                <w:color w:val="000000"/>
              </w:rPr>
              <w:t xml:space="preserve">ompromete a capacidade de planejamento e decisão </w:t>
            </w:r>
            <w:r w:rsidR="005123B7" w:rsidRPr="007C2471">
              <w:rPr>
                <w:rFonts w:ascii="Calibri" w:hAnsi="Calibri" w:cs="Calibri"/>
                <w:color w:val="000000"/>
              </w:rPr>
              <w:t>porque</w:t>
            </w:r>
            <w:r w:rsidRPr="007C2471">
              <w:rPr>
                <w:rFonts w:ascii="Calibri" w:hAnsi="Calibri" w:cs="Calibri"/>
                <w:color w:val="000000"/>
              </w:rPr>
              <w:t xml:space="preserve"> não </w:t>
            </w:r>
            <w:r w:rsidR="00C83A96" w:rsidRPr="007C2471">
              <w:rPr>
                <w:rFonts w:ascii="Calibri" w:hAnsi="Calibri" w:cs="Calibri"/>
                <w:color w:val="000000"/>
              </w:rPr>
              <w:t>requer</w:t>
            </w:r>
            <w:r w:rsidRPr="007C2471">
              <w:rPr>
                <w:rFonts w:ascii="Calibri" w:hAnsi="Calibri" w:cs="Calibri"/>
                <w:color w:val="000000"/>
              </w:rPr>
              <w:t xml:space="preserve"> um balanço anual dos problemas e progressos na área ambiental do Estado, algo estratégico para uma boa gestão, formulação de políticas e priorização de ações e recursos. Esse relatório anual deveria conter um diagnóstico ambiental do Estado, tendências em relação </w:t>
            </w:r>
            <w:r w:rsidR="00C83A96" w:rsidRPr="007C2471">
              <w:rPr>
                <w:rFonts w:ascii="Calibri" w:hAnsi="Calibri" w:cs="Calibri"/>
                <w:color w:val="000000"/>
              </w:rPr>
              <w:t>ao passado</w:t>
            </w:r>
            <w:r w:rsidRPr="007C2471">
              <w:rPr>
                <w:rFonts w:ascii="Calibri" w:hAnsi="Calibri" w:cs="Calibri"/>
                <w:color w:val="000000"/>
              </w:rPr>
              <w:t>, balanço d</w:t>
            </w:r>
            <w:r w:rsidR="00C83A96" w:rsidRPr="007C2471">
              <w:rPr>
                <w:rFonts w:ascii="Calibri" w:hAnsi="Calibri" w:cs="Calibri"/>
                <w:color w:val="000000"/>
              </w:rPr>
              <w:t>e</w:t>
            </w:r>
            <w:r w:rsidRPr="007C2471">
              <w:rPr>
                <w:rFonts w:ascii="Calibri" w:hAnsi="Calibri" w:cs="Calibri"/>
                <w:color w:val="000000"/>
              </w:rPr>
              <w:t xml:space="preserve"> ações </w:t>
            </w:r>
            <w:r w:rsidR="00C83A96" w:rsidRPr="007C2471">
              <w:rPr>
                <w:rFonts w:ascii="Calibri" w:hAnsi="Calibri" w:cs="Calibri"/>
                <w:color w:val="000000"/>
              </w:rPr>
              <w:t>d</w:t>
            </w:r>
            <w:r w:rsidRPr="007C2471">
              <w:rPr>
                <w:rFonts w:ascii="Calibri" w:hAnsi="Calibri" w:cs="Calibri"/>
                <w:color w:val="000000"/>
              </w:rPr>
              <w:t xml:space="preserve">os órgãos do SISNAMA estaduais com indicadores de sua efetividade, relato de novos problemas e links para os relatórios técnicos ou dados pertinentes. </w:t>
            </w:r>
            <w:r w:rsidR="007C6165" w:rsidRPr="007C2471">
              <w:rPr>
                <w:rFonts w:ascii="Calibri" w:hAnsi="Calibri" w:cs="Calibri"/>
                <w:color w:val="000000"/>
              </w:rPr>
              <w:t>O</w:t>
            </w:r>
            <w:r w:rsidRPr="007C2471">
              <w:rPr>
                <w:rFonts w:ascii="Calibri" w:hAnsi="Calibri" w:cs="Calibri"/>
                <w:color w:val="000000"/>
              </w:rPr>
              <w:t xml:space="preserve"> relatório anual </w:t>
            </w:r>
            <w:r w:rsidR="007C6165" w:rsidRPr="007C2471">
              <w:rPr>
                <w:rFonts w:ascii="Calibri" w:hAnsi="Calibri" w:cs="Calibri"/>
                <w:color w:val="000000"/>
              </w:rPr>
              <w:t>deveria ser mantido, sem exclusão da divulgação de</w:t>
            </w:r>
            <w:r w:rsidRPr="007C2471">
              <w:rPr>
                <w:rFonts w:ascii="Calibri" w:hAnsi="Calibri" w:cs="Calibri"/>
                <w:color w:val="000000"/>
              </w:rPr>
              <w:t xml:space="preserve"> informação organizada e atualizada na web.</w:t>
            </w:r>
          </w:p>
        </w:tc>
      </w:tr>
      <w:tr w:rsidR="00CB0C14" w:rsidRPr="007C2471" w14:paraId="41DF3540" w14:textId="77777777" w:rsidTr="003F4CE3">
        <w:trPr>
          <w:trHeight w:val="3392"/>
        </w:trPr>
        <w:tc>
          <w:tcPr>
            <w:tcW w:w="1555" w:type="dxa"/>
            <w:noWrap/>
            <w:vAlign w:val="center"/>
            <w:hideMark/>
          </w:tcPr>
          <w:p w14:paraId="37BC6774"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lastRenderedPageBreak/>
              <w:t>6</w:t>
            </w:r>
          </w:p>
        </w:tc>
        <w:tc>
          <w:tcPr>
            <w:tcW w:w="1842" w:type="dxa"/>
            <w:noWrap/>
            <w:vAlign w:val="center"/>
            <w:hideMark/>
          </w:tcPr>
          <w:p w14:paraId="51D99AB1"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7</w:t>
            </w:r>
          </w:p>
        </w:tc>
        <w:tc>
          <w:tcPr>
            <w:tcW w:w="4111" w:type="dxa"/>
            <w:vAlign w:val="center"/>
            <w:hideMark/>
          </w:tcPr>
          <w:p w14:paraId="24105211" w14:textId="617FC9CA" w:rsidR="00CB0C14" w:rsidRPr="007C2471" w:rsidRDefault="0024082A" w:rsidP="00046908">
            <w:pPr>
              <w:rPr>
                <w:rFonts w:ascii="Calibri" w:hAnsi="Calibri" w:cs="Calibri"/>
                <w:color w:val="000000"/>
              </w:rPr>
            </w:pPr>
            <w:r w:rsidRPr="007C2471">
              <w:rPr>
                <w:rFonts w:ascii="Calibri" w:hAnsi="Calibri" w:cs="Calibri"/>
                <w:color w:val="000000"/>
              </w:rPr>
              <w:t>Estabelec</w:t>
            </w:r>
            <w:r w:rsidR="00050C87" w:rsidRPr="007C2471">
              <w:rPr>
                <w:rFonts w:ascii="Calibri" w:hAnsi="Calibri" w:cs="Calibri"/>
                <w:color w:val="000000"/>
              </w:rPr>
              <w:t>ia</w:t>
            </w:r>
            <w:r w:rsidRPr="007C2471">
              <w:rPr>
                <w:rFonts w:ascii="Calibri" w:hAnsi="Calibri" w:cs="Calibri"/>
                <w:color w:val="000000"/>
              </w:rPr>
              <w:t xml:space="preserve"> n</w:t>
            </w:r>
            <w:r w:rsidR="00CB0C14" w:rsidRPr="007C2471">
              <w:rPr>
                <w:rFonts w:ascii="Calibri" w:hAnsi="Calibri" w:cs="Calibri"/>
                <w:color w:val="000000"/>
              </w:rPr>
              <w:t xml:space="preserve">exo </w:t>
            </w:r>
            <w:r w:rsidRPr="007C2471">
              <w:rPr>
                <w:rFonts w:ascii="Calibri" w:hAnsi="Calibri" w:cs="Calibri"/>
                <w:color w:val="000000"/>
              </w:rPr>
              <w:t xml:space="preserve">entre </w:t>
            </w:r>
            <w:r w:rsidR="00CB0C14" w:rsidRPr="007C2471">
              <w:rPr>
                <w:rFonts w:ascii="Calibri" w:hAnsi="Calibri" w:cs="Calibri"/>
                <w:color w:val="000000"/>
              </w:rPr>
              <w:t xml:space="preserve">ambiente </w:t>
            </w:r>
            <w:r w:rsidRPr="007C2471">
              <w:rPr>
                <w:rFonts w:ascii="Calibri" w:hAnsi="Calibri" w:cs="Calibri"/>
                <w:color w:val="000000"/>
              </w:rPr>
              <w:t xml:space="preserve">e </w:t>
            </w:r>
            <w:r w:rsidR="00CB0C14" w:rsidRPr="007C2471">
              <w:rPr>
                <w:rFonts w:ascii="Calibri" w:hAnsi="Calibri" w:cs="Calibri"/>
                <w:color w:val="000000"/>
              </w:rPr>
              <w:t>economia</w:t>
            </w:r>
            <w:r w:rsidRPr="007C2471">
              <w:rPr>
                <w:rFonts w:ascii="Calibri" w:hAnsi="Calibri" w:cs="Calibri"/>
                <w:color w:val="000000"/>
              </w:rPr>
              <w:t xml:space="preserve">, atribuindo ao </w:t>
            </w:r>
            <w:r w:rsidR="00050C87" w:rsidRPr="007C2471">
              <w:rPr>
                <w:rFonts w:ascii="Calibri" w:hAnsi="Calibri" w:cs="Calibri"/>
                <w:color w:val="000000"/>
              </w:rPr>
              <w:t>poder</w:t>
            </w:r>
            <w:r w:rsidRPr="007C2471">
              <w:rPr>
                <w:rFonts w:ascii="Calibri" w:hAnsi="Calibri" w:cs="Calibri"/>
                <w:color w:val="000000"/>
              </w:rPr>
              <w:t xml:space="preserve"> </w:t>
            </w:r>
            <w:r w:rsidR="00050C87" w:rsidRPr="007C2471">
              <w:rPr>
                <w:rFonts w:ascii="Calibri" w:hAnsi="Calibri" w:cs="Calibri"/>
                <w:color w:val="000000"/>
              </w:rPr>
              <w:t xml:space="preserve">público </w:t>
            </w:r>
            <w:r w:rsidRPr="007C2471">
              <w:rPr>
                <w:rFonts w:ascii="Calibri" w:hAnsi="Calibri" w:cs="Calibri"/>
                <w:color w:val="000000"/>
              </w:rPr>
              <w:t>a obrigação de compatibilizar</w:t>
            </w:r>
            <w:r w:rsidR="00CB0C14" w:rsidRPr="007C2471">
              <w:rPr>
                <w:rFonts w:ascii="Calibri" w:hAnsi="Calibri" w:cs="Calibri"/>
                <w:color w:val="000000"/>
              </w:rPr>
              <w:t xml:space="preserve"> políticas de crescimento econômico e social </w:t>
            </w:r>
            <w:r w:rsidRPr="007C2471">
              <w:rPr>
                <w:rFonts w:ascii="Calibri" w:hAnsi="Calibri" w:cs="Calibri"/>
                <w:color w:val="000000"/>
              </w:rPr>
              <w:t>com a</w:t>
            </w:r>
            <w:r w:rsidR="00CB0C14" w:rsidRPr="007C2471">
              <w:rPr>
                <w:rFonts w:ascii="Calibri" w:hAnsi="Calibri" w:cs="Calibri"/>
                <w:color w:val="000000"/>
              </w:rPr>
              <w:t xml:space="preserve"> proteção do meio ambiente.</w:t>
            </w:r>
          </w:p>
        </w:tc>
        <w:tc>
          <w:tcPr>
            <w:tcW w:w="6095" w:type="dxa"/>
            <w:hideMark/>
          </w:tcPr>
          <w:p w14:paraId="212920E2" w14:textId="74049BC3" w:rsidR="00CB0C14" w:rsidRPr="007C2471" w:rsidRDefault="001E001F" w:rsidP="005708F9">
            <w:pPr>
              <w:rPr>
                <w:rFonts w:ascii="Calibri" w:hAnsi="Calibri" w:cs="Calibri"/>
                <w:color w:val="000000"/>
              </w:rPr>
            </w:pPr>
            <w:r w:rsidRPr="007C2471">
              <w:rPr>
                <w:rFonts w:ascii="Calibri" w:hAnsi="Calibri" w:cs="Calibri"/>
                <w:color w:val="000000"/>
              </w:rPr>
              <w:t xml:space="preserve">Caput do artigo permanece igual, com exceção da troca de “Poder público” por estado. As alterações nos parágrafos são graves. O parágrafo 1, que antes obrigava o licenciamento de atividades suscetíveis de alterar o meio ambiente, flexibiliza estabelecendo que o Conselho Estadual do Meio Ambiente (CONSEMA) definirá quais atividades serão sujeitas a licenciamento. Não são apresentados os critérios para essa definição. Parágrafo 2 é praticamente idêntico, mas o novo parágrafo 3 puxa do antigo artigo 8 uma declaração de que qualquer atividade potencialmente danosa precisa dispor de sistemas de segurança. Isto pode ser lido como uma diminuição da importância do licenciamento. </w:t>
            </w:r>
            <w:r w:rsidR="00CB0C14" w:rsidRPr="007C2471">
              <w:rPr>
                <w:rFonts w:ascii="Calibri" w:hAnsi="Calibri" w:cs="Calibri"/>
                <w:color w:val="000000"/>
              </w:rPr>
              <w:t xml:space="preserve"> Redação deveria especifica</w:t>
            </w:r>
            <w:r w:rsidRPr="007C2471">
              <w:rPr>
                <w:rFonts w:ascii="Calibri" w:hAnsi="Calibri" w:cs="Calibri"/>
                <w:color w:val="000000"/>
              </w:rPr>
              <w:t>r o</w:t>
            </w:r>
            <w:r w:rsidR="00CB0C14" w:rsidRPr="007C2471">
              <w:rPr>
                <w:rFonts w:ascii="Calibri" w:hAnsi="Calibri" w:cs="Calibri"/>
                <w:color w:val="000000"/>
              </w:rPr>
              <w:t xml:space="preserve"> procedimento para </w:t>
            </w:r>
            <w:r w:rsidRPr="007C2471">
              <w:rPr>
                <w:rFonts w:ascii="Calibri" w:hAnsi="Calibri" w:cs="Calibri"/>
                <w:color w:val="000000"/>
              </w:rPr>
              <w:t>definir quais atividades precisam licenciamento, especialmente as</w:t>
            </w:r>
            <w:r w:rsidR="00CB0C14" w:rsidRPr="007C2471">
              <w:rPr>
                <w:rFonts w:ascii="Calibri" w:hAnsi="Calibri" w:cs="Calibri"/>
                <w:color w:val="000000"/>
              </w:rPr>
              <w:t xml:space="preserve"> que não se enquadrem em categorias pré-definidas pelo CONSEMA (p.ex., as que constam na Res 372/2018)</w:t>
            </w:r>
            <w:r w:rsidRPr="007C2471">
              <w:rPr>
                <w:rFonts w:ascii="Calibri" w:hAnsi="Calibri" w:cs="Calibri"/>
                <w:color w:val="000000"/>
              </w:rPr>
              <w:t xml:space="preserve">. Falta </w:t>
            </w:r>
            <w:r w:rsidR="00CB0C14" w:rsidRPr="007C2471">
              <w:rPr>
                <w:rFonts w:ascii="Calibri" w:hAnsi="Calibri" w:cs="Calibri"/>
                <w:color w:val="000000"/>
              </w:rPr>
              <w:t xml:space="preserve">um referencial preciso para a classificação das atividades licenciáveis a partir de embasamento técnico, </w:t>
            </w:r>
            <w:r w:rsidRPr="007C2471">
              <w:rPr>
                <w:rFonts w:ascii="Calibri" w:hAnsi="Calibri" w:cs="Calibri"/>
                <w:color w:val="000000"/>
              </w:rPr>
              <w:t xml:space="preserve">com </w:t>
            </w:r>
            <w:r w:rsidR="00CB0C14" w:rsidRPr="007C2471">
              <w:rPr>
                <w:rFonts w:ascii="Calibri" w:hAnsi="Calibri" w:cs="Calibri"/>
                <w:color w:val="000000"/>
              </w:rPr>
              <w:t>menos margem para decisões subjetivas pelo CONSEMA.</w:t>
            </w:r>
          </w:p>
        </w:tc>
      </w:tr>
      <w:tr w:rsidR="00CB0C14" w:rsidRPr="007C2471" w14:paraId="6390596F" w14:textId="77777777" w:rsidTr="003F4CE3">
        <w:trPr>
          <w:trHeight w:val="1440"/>
        </w:trPr>
        <w:tc>
          <w:tcPr>
            <w:tcW w:w="1555" w:type="dxa"/>
            <w:noWrap/>
            <w:vAlign w:val="center"/>
            <w:hideMark/>
          </w:tcPr>
          <w:p w14:paraId="2B0AA61A"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7</w:t>
            </w:r>
          </w:p>
        </w:tc>
        <w:tc>
          <w:tcPr>
            <w:tcW w:w="1842" w:type="dxa"/>
            <w:noWrap/>
            <w:vAlign w:val="center"/>
            <w:hideMark/>
          </w:tcPr>
          <w:p w14:paraId="529302B8"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4111" w:type="dxa"/>
            <w:vAlign w:val="center"/>
            <w:hideMark/>
          </w:tcPr>
          <w:p w14:paraId="6CDC2D6D" w14:textId="77777777" w:rsidR="00CB0C14" w:rsidRPr="007C2471" w:rsidRDefault="00CB0C14" w:rsidP="00046908">
            <w:pPr>
              <w:rPr>
                <w:rFonts w:ascii="Calibri" w:hAnsi="Calibri" w:cs="Calibri"/>
                <w:color w:val="000000"/>
              </w:rPr>
            </w:pPr>
            <w:r w:rsidRPr="007C2471">
              <w:rPr>
                <w:rFonts w:ascii="Calibri" w:hAnsi="Calibri" w:cs="Calibri"/>
                <w:color w:val="000000"/>
              </w:rPr>
              <w:t>Utilização de recursos naturais com fins econômicos depende de licenciamento. Parágrafo único diz ficarem a cargo do empreendedor os custos de recuperação e manutenção de qualidade ambiental.</w:t>
            </w:r>
          </w:p>
        </w:tc>
        <w:tc>
          <w:tcPr>
            <w:tcW w:w="6095" w:type="dxa"/>
            <w:vAlign w:val="center"/>
            <w:hideMark/>
          </w:tcPr>
          <w:p w14:paraId="55C78D9B" w14:textId="3C3A2FBB" w:rsidR="00CB0C14" w:rsidRPr="007C2471" w:rsidRDefault="00CB0C14" w:rsidP="00046908">
            <w:pPr>
              <w:rPr>
                <w:rFonts w:ascii="Calibri" w:hAnsi="Calibri" w:cs="Calibri"/>
                <w:color w:val="000000"/>
              </w:rPr>
            </w:pPr>
            <w:r w:rsidRPr="007C2471">
              <w:rPr>
                <w:rFonts w:ascii="Calibri" w:hAnsi="Calibri" w:cs="Calibri"/>
                <w:color w:val="000000"/>
              </w:rPr>
              <w:t xml:space="preserve">Eliminado. A exclusão do artigo 7 (e de seu parágrafo único) </w:t>
            </w:r>
            <w:r w:rsidR="001E001F" w:rsidRPr="007C2471">
              <w:rPr>
                <w:rFonts w:ascii="Calibri" w:hAnsi="Calibri" w:cs="Calibri"/>
                <w:color w:val="000000"/>
              </w:rPr>
              <w:t xml:space="preserve">retira </w:t>
            </w:r>
            <w:r w:rsidRPr="007C2471">
              <w:rPr>
                <w:rFonts w:ascii="Calibri" w:hAnsi="Calibri" w:cs="Calibri"/>
                <w:color w:val="000000"/>
              </w:rPr>
              <w:t xml:space="preserve">a previsão </w:t>
            </w:r>
            <w:r w:rsidR="001E001F" w:rsidRPr="007C2471">
              <w:rPr>
                <w:rFonts w:ascii="Calibri" w:hAnsi="Calibri" w:cs="Calibri"/>
                <w:color w:val="000000"/>
              </w:rPr>
              <w:t xml:space="preserve">de </w:t>
            </w:r>
            <w:r w:rsidRPr="007C2471">
              <w:rPr>
                <w:rFonts w:ascii="Calibri" w:hAnsi="Calibri" w:cs="Calibri"/>
                <w:color w:val="000000"/>
              </w:rPr>
              <w:t>quem será responsável pel</w:t>
            </w:r>
            <w:r w:rsidR="001E001F" w:rsidRPr="007C2471">
              <w:rPr>
                <w:rFonts w:ascii="Calibri" w:hAnsi="Calibri" w:cs="Calibri"/>
                <w:color w:val="000000"/>
              </w:rPr>
              <w:t>o</w:t>
            </w:r>
            <w:r w:rsidRPr="007C2471">
              <w:rPr>
                <w:rFonts w:ascii="Calibri" w:hAnsi="Calibri" w:cs="Calibri"/>
                <w:color w:val="000000"/>
              </w:rPr>
              <w:t>s cust</w:t>
            </w:r>
            <w:r w:rsidR="001E001F" w:rsidRPr="007C2471">
              <w:rPr>
                <w:rFonts w:ascii="Calibri" w:hAnsi="Calibri" w:cs="Calibri"/>
                <w:color w:val="000000"/>
              </w:rPr>
              <w:t>o</w:t>
            </w:r>
            <w:r w:rsidRPr="007C2471">
              <w:rPr>
                <w:rFonts w:ascii="Calibri" w:hAnsi="Calibri" w:cs="Calibri"/>
                <w:color w:val="000000"/>
              </w:rPr>
              <w:t>s d</w:t>
            </w:r>
            <w:r w:rsidR="001E001F" w:rsidRPr="007C2471">
              <w:rPr>
                <w:rFonts w:ascii="Calibri" w:hAnsi="Calibri" w:cs="Calibri"/>
                <w:color w:val="000000"/>
              </w:rPr>
              <w:t>a</w:t>
            </w:r>
            <w:r w:rsidRPr="007C2471">
              <w:rPr>
                <w:rFonts w:ascii="Calibri" w:hAnsi="Calibri" w:cs="Calibri"/>
                <w:color w:val="000000"/>
              </w:rPr>
              <w:t xml:space="preserve"> recuperação ambiental. Não fica claro se o previsto no Art. 4 atende esse aspecto. Por exemplo, no caso de impossibilidade </w:t>
            </w:r>
            <w:r w:rsidR="00637402" w:rsidRPr="007C2471">
              <w:rPr>
                <w:rFonts w:ascii="Calibri" w:hAnsi="Calibri" w:cs="Calibri"/>
                <w:color w:val="000000"/>
              </w:rPr>
              <w:t>de o</w:t>
            </w:r>
            <w:r w:rsidRPr="007C2471">
              <w:rPr>
                <w:rFonts w:ascii="Calibri" w:hAnsi="Calibri" w:cs="Calibri"/>
                <w:color w:val="000000"/>
              </w:rPr>
              <w:t xml:space="preserve"> empreendedor assumir cust</w:t>
            </w:r>
            <w:r w:rsidR="001E001F" w:rsidRPr="007C2471">
              <w:rPr>
                <w:rFonts w:ascii="Calibri" w:hAnsi="Calibri" w:cs="Calibri"/>
                <w:color w:val="000000"/>
              </w:rPr>
              <w:t>o</w:t>
            </w:r>
            <w:r w:rsidRPr="007C2471">
              <w:rPr>
                <w:rFonts w:ascii="Calibri" w:hAnsi="Calibri" w:cs="Calibri"/>
                <w:color w:val="000000"/>
              </w:rPr>
              <w:t>s (</w:t>
            </w:r>
            <w:r w:rsidR="00637402" w:rsidRPr="007C2471">
              <w:rPr>
                <w:rFonts w:ascii="Calibri" w:hAnsi="Calibri" w:cs="Calibri"/>
                <w:i/>
                <w:iCs/>
                <w:color w:val="000000"/>
              </w:rPr>
              <w:t>e.g.</w:t>
            </w:r>
            <w:r w:rsidRPr="007C2471">
              <w:rPr>
                <w:rFonts w:ascii="Calibri" w:hAnsi="Calibri" w:cs="Calibri"/>
                <w:color w:val="000000"/>
              </w:rPr>
              <w:t>, por falência), o Estado deverá assumir?</w:t>
            </w:r>
          </w:p>
        </w:tc>
      </w:tr>
      <w:tr w:rsidR="00CB0C14" w:rsidRPr="007C2471" w14:paraId="79F225EA" w14:textId="77777777" w:rsidTr="003F4CE3">
        <w:trPr>
          <w:trHeight w:val="1030"/>
        </w:trPr>
        <w:tc>
          <w:tcPr>
            <w:tcW w:w="1555" w:type="dxa"/>
            <w:noWrap/>
            <w:vAlign w:val="center"/>
            <w:hideMark/>
          </w:tcPr>
          <w:p w14:paraId="33C3E745"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8</w:t>
            </w:r>
          </w:p>
        </w:tc>
        <w:tc>
          <w:tcPr>
            <w:tcW w:w="1842" w:type="dxa"/>
            <w:noWrap/>
            <w:vAlign w:val="center"/>
            <w:hideMark/>
          </w:tcPr>
          <w:p w14:paraId="7D8C03C6"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4111" w:type="dxa"/>
            <w:vAlign w:val="center"/>
            <w:hideMark/>
          </w:tcPr>
          <w:p w14:paraId="7F79CE98" w14:textId="1F45E836" w:rsidR="00CB0C14" w:rsidRPr="007C2471" w:rsidRDefault="00CB0C14" w:rsidP="00046908">
            <w:pPr>
              <w:rPr>
                <w:rFonts w:ascii="Calibri" w:hAnsi="Calibri" w:cs="Calibri"/>
                <w:color w:val="000000"/>
              </w:rPr>
            </w:pPr>
            <w:r w:rsidRPr="007C2471">
              <w:rPr>
                <w:rFonts w:ascii="Calibri" w:hAnsi="Calibri" w:cs="Calibri"/>
                <w:color w:val="000000"/>
              </w:rPr>
              <w:t>Necessidade de cuidados contra acidentes lesivos da saúde e ambiente em atividades de qualquer natureza</w:t>
            </w:r>
            <w:r w:rsidR="00E2351A" w:rsidRPr="007C2471">
              <w:rPr>
                <w:rFonts w:ascii="Calibri" w:hAnsi="Calibri" w:cs="Calibri"/>
                <w:color w:val="000000"/>
              </w:rPr>
              <w:t>.</w:t>
            </w:r>
          </w:p>
        </w:tc>
        <w:tc>
          <w:tcPr>
            <w:tcW w:w="6095" w:type="dxa"/>
            <w:vAlign w:val="center"/>
            <w:hideMark/>
          </w:tcPr>
          <w:p w14:paraId="7EF78D3C" w14:textId="0EB45367" w:rsidR="00CB0C14" w:rsidRPr="007C2471" w:rsidRDefault="00CB0C14" w:rsidP="00046908">
            <w:pPr>
              <w:rPr>
                <w:rFonts w:ascii="Calibri" w:hAnsi="Calibri" w:cs="Calibri"/>
                <w:color w:val="000000"/>
              </w:rPr>
            </w:pPr>
            <w:r w:rsidRPr="007C2471">
              <w:rPr>
                <w:rFonts w:ascii="Calibri" w:hAnsi="Calibri" w:cs="Calibri"/>
                <w:color w:val="000000"/>
              </w:rPr>
              <w:t>Virou parágrafo do Artigo 6</w:t>
            </w:r>
            <w:r w:rsidR="00E2351A" w:rsidRPr="007C2471">
              <w:rPr>
                <w:rFonts w:ascii="Calibri" w:hAnsi="Calibri" w:cs="Calibri"/>
                <w:color w:val="000000"/>
              </w:rPr>
              <w:t>.</w:t>
            </w:r>
          </w:p>
        </w:tc>
      </w:tr>
      <w:tr w:rsidR="00CB0C14" w:rsidRPr="007C2471" w14:paraId="13D670E9" w14:textId="77777777" w:rsidTr="003F4CE3">
        <w:trPr>
          <w:trHeight w:val="720"/>
        </w:trPr>
        <w:tc>
          <w:tcPr>
            <w:tcW w:w="1555" w:type="dxa"/>
            <w:noWrap/>
            <w:vAlign w:val="center"/>
            <w:hideMark/>
          </w:tcPr>
          <w:p w14:paraId="59A56A3B"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9</w:t>
            </w:r>
          </w:p>
        </w:tc>
        <w:tc>
          <w:tcPr>
            <w:tcW w:w="1842" w:type="dxa"/>
            <w:noWrap/>
            <w:vAlign w:val="center"/>
            <w:hideMark/>
          </w:tcPr>
          <w:p w14:paraId="39E94CC0"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8</w:t>
            </w:r>
          </w:p>
        </w:tc>
        <w:tc>
          <w:tcPr>
            <w:tcW w:w="4111" w:type="dxa"/>
            <w:vAlign w:val="center"/>
            <w:hideMark/>
          </w:tcPr>
          <w:p w14:paraId="46322A21" w14:textId="77777777" w:rsidR="00CB0C14" w:rsidRPr="007C2471" w:rsidRDefault="00CB0C14" w:rsidP="00046908">
            <w:pPr>
              <w:rPr>
                <w:rFonts w:ascii="Calibri" w:hAnsi="Calibri" w:cs="Calibri"/>
                <w:color w:val="000000"/>
              </w:rPr>
            </w:pPr>
            <w:r w:rsidRPr="007C2471">
              <w:rPr>
                <w:rFonts w:ascii="Calibri" w:hAnsi="Calibri" w:cs="Calibri"/>
                <w:color w:val="000000"/>
              </w:rPr>
              <w:t>Prevalência do interesse comum sobre o privado no uso de recursos naturais.</w:t>
            </w:r>
          </w:p>
        </w:tc>
        <w:tc>
          <w:tcPr>
            <w:tcW w:w="6095" w:type="dxa"/>
            <w:vAlign w:val="center"/>
            <w:hideMark/>
          </w:tcPr>
          <w:p w14:paraId="0D871FAA" w14:textId="77777777" w:rsidR="00CB0C14" w:rsidRPr="007C2471" w:rsidRDefault="00CB0C14" w:rsidP="00046908">
            <w:pPr>
              <w:rPr>
                <w:rFonts w:ascii="Calibri" w:hAnsi="Calibri" w:cs="Calibri"/>
                <w:color w:val="000000"/>
              </w:rPr>
            </w:pPr>
            <w:r w:rsidRPr="007C2471">
              <w:rPr>
                <w:rFonts w:ascii="Calibri" w:hAnsi="Calibri" w:cs="Calibri"/>
                <w:color w:val="000000"/>
              </w:rPr>
              <w:t>Idêntico</w:t>
            </w:r>
          </w:p>
        </w:tc>
      </w:tr>
      <w:tr w:rsidR="00CB0C14" w:rsidRPr="007C2471" w14:paraId="45AE5DB6" w14:textId="77777777" w:rsidTr="003F4CE3">
        <w:trPr>
          <w:trHeight w:val="325"/>
        </w:trPr>
        <w:tc>
          <w:tcPr>
            <w:tcW w:w="1555" w:type="dxa"/>
            <w:noWrap/>
            <w:vAlign w:val="center"/>
            <w:hideMark/>
          </w:tcPr>
          <w:p w14:paraId="24B65E4F" w14:textId="77777777" w:rsidR="00CB0C14" w:rsidRPr="007C2471" w:rsidRDefault="00CB0C14" w:rsidP="00582C1E">
            <w:pPr>
              <w:jc w:val="center"/>
              <w:rPr>
                <w:rFonts w:ascii="Calibri" w:hAnsi="Calibri" w:cs="Calibri"/>
                <w:color w:val="000000"/>
              </w:rPr>
            </w:pPr>
            <w:r w:rsidRPr="007C2471">
              <w:rPr>
                <w:rFonts w:ascii="Calibri" w:hAnsi="Calibri" w:cs="Calibri"/>
                <w:color w:val="000000"/>
              </w:rPr>
              <w:t>10</w:t>
            </w:r>
          </w:p>
        </w:tc>
        <w:tc>
          <w:tcPr>
            <w:tcW w:w="1842" w:type="dxa"/>
            <w:noWrap/>
            <w:vAlign w:val="center"/>
            <w:hideMark/>
          </w:tcPr>
          <w:p w14:paraId="034CB101" w14:textId="77777777" w:rsidR="00CB0C14" w:rsidRPr="007C2471" w:rsidRDefault="00CB0C14" w:rsidP="00582C1E">
            <w:pPr>
              <w:jc w:val="center"/>
              <w:rPr>
                <w:rFonts w:ascii="Calibri" w:hAnsi="Calibri" w:cs="Calibri"/>
                <w:color w:val="000000"/>
              </w:rPr>
            </w:pPr>
            <w:r w:rsidRPr="007C2471">
              <w:rPr>
                <w:rFonts w:ascii="Calibri" w:hAnsi="Calibri" w:cs="Calibri"/>
                <w:color w:val="000000"/>
              </w:rPr>
              <w:t>9</w:t>
            </w:r>
          </w:p>
        </w:tc>
        <w:tc>
          <w:tcPr>
            <w:tcW w:w="4111" w:type="dxa"/>
            <w:vAlign w:val="center"/>
            <w:hideMark/>
          </w:tcPr>
          <w:p w14:paraId="302F1E99" w14:textId="77777777" w:rsidR="00CB0C14" w:rsidRPr="007C2471" w:rsidRDefault="00CB0C14" w:rsidP="00582C1E">
            <w:pPr>
              <w:rPr>
                <w:rFonts w:ascii="Calibri" w:hAnsi="Calibri" w:cs="Calibri"/>
                <w:color w:val="000000"/>
              </w:rPr>
            </w:pPr>
            <w:r w:rsidRPr="007C2471">
              <w:rPr>
                <w:rFonts w:ascii="Calibri" w:hAnsi="Calibri" w:cs="Calibri"/>
                <w:color w:val="000000"/>
              </w:rPr>
              <w:t>Dever de colaboração entre órgãos do estado.</w:t>
            </w:r>
          </w:p>
        </w:tc>
        <w:tc>
          <w:tcPr>
            <w:tcW w:w="6095" w:type="dxa"/>
            <w:vAlign w:val="center"/>
            <w:hideMark/>
          </w:tcPr>
          <w:p w14:paraId="1AB5A602" w14:textId="56335D79" w:rsidR="00582C1E" w:rsidRPr="007C2471" w:rsidRDefault="00CB0C14" w:rsidP="00582C1E">
            <w:pPr>
              <w:rPr>
                <w:rFonts w:ascii="Calibri" w:hAnsi="Calibri" w:cs="Calibri"/>
                <w:color w:val="000000"/>
              </w:rPr>
            </w:pPr>
            <w:r w:rsidRPr="007C2471">
              <w:rPr>
                <w:rFonts w:ascii="Calibri" w:hAnsi="Calibri" w:cs="Calibri"/>
                <w:color w:val="000000"/>
              </w:rPr>
              <w:t>Idêntico</w:t>
            </w:r>
          </w:p>
        </w:tc>
      </w:tr>
      <w:tr w:rsidR="00CB0C14" w:rsidRPr="007C2471" w14:paraId="4730A4EE" w14:textId="77777777" w:rsidTr="003F4CE3">
        <w:trPr>
          <w:trHeight w:val="325"/>
        </w:trPr>
        <w:tc>
          <w:tcPr>
            <w:tcW w:w="1555" w:type="dxa"/>
            <w:noWrap/>
            <w:vAlign w:val="center"/>
            <w:hideMark/>
          </w:tcPr>
          <w:p w14:paraId="4D4DF7CB"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11</w:t>
            </w:r>
          </w:p>
        </w:tc>
        <w:tc>
          <w:tcPr>
            <w:tcW w:w="1842" w:type="dxa"/>
            <w:noWrap/>
            <w:vAlign w:val="center"/>
            <w:hideMark/>
          </w:tcPr>
          <w:p w14:paraId="4327F712"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10</w:t>
            </w:r>
          </w:p>
        </w:tc>
        <w:tc>
          <w:tcPr>
            <w:tcW w:w="4111" w:type="dxa"/>
            <w:vAlign w:val="center"/>
            <w:hideMark/>
          </w:tcPr>
          <w:p w14:paraId="6F3E3C96" w14:textId="77777777" w:rsidR="00CB0C14" w:rsidRPr="007C2471" w:rsidRDefault="00CB0C14" w:rsidP="00046908">
            <w:pPr>
              <w:rPr>
                <w:rFonts w:ascii="Calibri" w:hAnsi="Calibri" w:cs="Calibri"/>
                <w:color w:val="000000"/>
              </w:rPr>
            </w:pPr>
            <w:r w:rsidRPr="007C2471">
              <w:rPr>
                <w:rFonts w:ascii="Calibri" w:hAnsi="Calibri" w:cs="Calibri"/>
                <w:color w:val="000000"/>
              </w:rPr>
              <w:t>Deveres do órgão ambiental com respeito a dados</w:t>
            </w:r>
          </w:p>
        </w:tc>
        <w:tc>
          <w:tcPr>
            <w:tcW w:w="6095" w:type="dxa"/>
            <w:vAlign w:val="center"/>
            <w:hideMark/>
          </w:tcPr>
          <w:p w14:paraId="41A73889" w14:textId="77777777" w:rsidR="00CB0C14" w:rsidRPr="007C2471" w:rsidRDefault="00CB0C14" w:rsidP="00046908">
            <w:pPr>
              <w:rPr>
                <w:rFonts w:ascii="Calibri" w:hAnsi="Calibri" w:cs="Calibri"/>
                <w:color w:val="000000"/>
              </w:rPr>
            </w:pPr>
            <w:r w:rsidRPr="007C2471">
              <w:rPr>
                <w:rFonts w:ascii="Calibri" w:hAnsi="Calibri" w:cs="Calibri"/>
                <w:color w:val="000000"/>
              </w:rPr>
              <w:t>Idêntico</w:t>
            </w:r>
          </w:p>
        </w:tc>
      </w:tr>
      <w:tr w:rsidR="00CB0C14" w:rsidRPr="007C2471" w14:paraId="438E3840" w14:textId="77777777" w:rsidTr="003F4CE3">
        <w:trPr>
          <w:trHeight w:val="600"/>
        </w:trPr>
        <w:tc>
          <w:tcPr>
            <w:tcW w:w="1555" w:type="dxa"/>
            <w:noWrap/>
            <w:vAlign w:val="center"/>
            <w:hideMark/>
          </w:tcPr>
          <w:p w14:paraId="30340B0A"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lastRenderedPageBreak/>
              <w:t>12</w:t>
            </w:r>
          </w:p>
        </w:tc>
        <w:tc>
          <w:tcPr>
            <w:tcW w:w="1842" w:type="dxa"/>
            <w:noWrap/>
            <w:vAlign w:val="center"/>
            <w:hideMark/>
          </w:tcPr>
          <w:p w14:paraId="57984A89"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11</w:t>
            </w:r>
          </w:p>
        </w:tc>
        <w:tc>
          <w:tcPr>
            <w:tcW w:w="4111" w:type="dxa"/>
            <w:vAlign w:val="center"/>
            <w:hideMark/>
          </w:tcPr>
          <w:p w14:paraId="087043B0" w14:textId="77777777" w:rsidR="00CB0C14" w:rsidRPr="007C2471" w:rsidRDefault="00CB0C14" w:rsidP="00046908">
            <w:pPr>
              <w:rPr>
                <w:rFonts w:ascii="Calibri" w:hAnsi="Calibri" w:cs="Calibri"/>
                <w:color w:val="000000"/>
              </w:rPr>
            </w:pPr>
            <w:r w:rsidRPr="007C2471">
              <w:rPr>
                <w:rFonts w:ascii="Calibri" w:hAnsi="Calibri" w:cs="Calibri"/>
                <w:color w:val="000000"/>
              </w:rPr>
              <w:t>Obrigação de repasse de dados aos órgãos ambientais.</w:t>
            </w:r>
          </w:p>
        </w:tc>
        <w:tc>
          <w:tcPr>
            <w:tcW w:w="6095" w:type="dxa"/>
            <w:vAlign w:val="center"/>
            <w:hideMark/>
          </w:tcPr>
          <w:p w14:paraId="55E16937" w14:textId="77777777" w:rsidR="00CB0C14" w:rsidRPr="007C2471" w:rsidRDefault="00CB0C14" w:rsidP="00046908">
            <w:pPr>
              <w:rPr>
                <w:rFonts w:ascii="Calibri" w:hAnsi="Calibri" w:cs="Calibri"/>
                <w:color w:val="000000"/>
              </w:rPr>
            </w:pPr>
            <w:r w:rsidRPr="007C2471">
              <w:rPr>
                <w:rFonts w:ascii="Calibri" w:hAnsi="Calibri" w:cs="Calibri"/>
                <w:color w:val="000000"/>
              </w:rPr>
              <w:t>Idêntico</w:t>
            </w:r>
          </w:p>
        </w:tc>
      </w:tr>
      <w:tr w:rsidR="00CB0C14" w:rsidRPr="007C2471" w14:paraId="45128A47" w14:textId="77777777" w:rsidTr="003F4CE3">
        <w:trPr>
          <w:trHeight w:val="600"/>
        </w:trPr>
        <w:tc>
          <w:tcPr>
            <w:tcW w:w="1555" w:type="dxa"/>
            <w:noWrap/>
            <w:vAlign w:val="center"/>
            <w:hideMark/>
          </w:tcPr>
          <w:p w14:paraId="4210BDDA"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13</w:t>
            </w:r>
          </w:p>
        </w:tc>
        <w:tc>
          <w:tcPr>
            <w:tcW w:w="1842" w:type="dxa"/>
            <w:noWrap/>
            <w:vAlign w:val="center"/>
            <w:hideMark/>
          </w:tcPr>
          <w:p w14:paraId="17501C6E"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12</w:t>
            </w:r>
          </w:p>
        </w:tc>
        <w:tc>
          <w:tcPr>
            <w:tcW w:w="4111" w:type="dxa"/>
            <w:vAlign w:val="center"/>
            <w:hideMark/>
          </w:tcPr>
          <w:p w14:paraId="775F5F54" w14:textId="4B0FC2F2" w:rsidR="00CB0C14" w:rsidRPr="007C2471" w:rsidRDefault="00CB0C14" w:rsidP="00046908">
            <w:pPr>
              <w:rPr>
                <w:rFonts w:ascii="Calibri" w:hAnsi="Calibri" w:cs="Calibri"/>
                <w:color w:val="000000"/>
              </w:rPr>
            </w:pPr>
            <w:r w:rsidRPr="007C2471">
              <w:rPr>
                <w:rFonts w:ascii="Calibri" w:hAnsi="Calibri" w:cs="Calibri"/>
                <w:color w:val="000000"/>
              </w:rPr>
              <w:t>Compete ao estado manter ambiente equilibrado</w:t>
            </w:r>
            <w:r w:rsidR="00E2351A" w:rsidRPr="007C2471">
              <w:rPr>
                <w:rFonts w:ascii="Calibri" w:hAnsi="Calibri" w:cs="Calibri"/>
                <w:color w:val="000000"/>
              </w:rPr>
              <w:t>.</w:t>
            </w:r>
          </w:p>
        </w:tc>
        <w:tc>
          <w:tcPr>
            <w:tcW w:w="6095" w:type="dxa"/>
            <w:vAlign w:val="center"/>
            <w:hideMark/>
          </w:tcPr>
          <w:p w14:paraId="20D922A3" w14:textId="57EA19D6" w:rsidR="00CB0C14" w:rsidRPr="007C2471" w:rsidRDefault="00CB0C14" w:rsidP="00046908">
            <w:pPr>
              <w:rPr>
                <w:rFonts w:ascii="Calibri" w:hAnsi="Calibri" w:cs="Calibri"/>
                <w:color w:val="000000"/>
              </w:rPr>
            </w:pPr>
            <w:r w:rsidRPr="007C2471">
              <w:rPr>
                <w:rFonts w:ascii="Calibri" w:hAnsi="Calibri" w:cs="Calibri"/>
                <w:color w:val="000000"/>
              </w:rPr>
              <w:t xml:space="preserve">Semelhante, mas agora fala de meio ambiente equilibrado e antes não. </w:t>
            </w:r>
            <w:r w:rsidR="00E2351A" w:rsidRPr="007C2471">
              <w:rPr>
                <w:rFonts w:ascii="Calibri" w:hAnsi="Calibri" w:cs="Calibri"/>
                <w:color w:val="000000"/>
              </w:rPr>
              <w:t>Desnecessário por depender de difícil definição de “equilíbrio”</w:t>
            </w:r>
            <w:r w:rsidRPr="007C2471">
              <w:rPr>
                <w:rFonts w:ascii="Calibri" w:hAnsi="Calibri" w:cs="Calibri"/>
                <w:color w:val="000000"/>
              </w:rPr>
              <w:t>.</w:t>
            </w:r>
          </w:p>
        </w:tc>
      </w:tr>
      <w:tr w:rsidR="00CB0C14" w:rsidRPr="007C2471" w14:paraId="783C4D4C" w14:textId="77777777" w:rsidTr="003F4CE3">
        <w:trPr>
          <w:trHeight w:val="320"/>
        </w:trPr>
        <w:tc>
          <w:tcPr>
            <w:tcW w:w="1555" w:type="dxa"/>
            <w:noWrap/>
            <w:vAlign w:val="center"/>
            <w:hideMark/>
          </w:tcPr>
          <w:p w14:paraId="734F8F12"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1842" w:type="dxa"/>
            <w:noWrap/>
            <w:vAlign w:val="center"/>
            <w:hideMark/>
          </w:tcPr>
          <w:p w14:paraId="4E30981B"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13</w:t>
            </w:r>
          </w:p>
        </w:tc>
        <w:tc>
          <w:tcPr>
            <w:tcW w:w="4111" w:type="dxa"/>
            <w:vAlign w:val="center"/>
            <w:hideMark/>
          </w:tcPr>
          <w:p w14:paraId="3948134F" w14:textId="77777777" w:rsidR="00CB0C14" w:rsidRPr="007C2471" w:rsidRDefault="00CB0C14" w:rsidP="00046908">
            <w:pPr>
              <w:rPr>
                <w:rFonts w:ascii="Calibri" w:hAnsi="Calibri" w:cs="Calibri"/>
                <w:color w:val="000000"/>
              </w:rPr>
            </w:pPr>
            <w:r w:rsidRPr="007C2471">
              <w:rPr>
                <w:rFonts w:ascii="Calibri" w:hAnsi="Calibri" w:cs="Calibri"/>
                <w:color w:val="000000"/>
              </w:rPr>
              <w:t>Fiscalização é de natureza orientadora.</w:t>
            </w:r>
          </w:p>
        </w:tc>
        <w:tc>
          <w:tcPr>
            <w:tcW w:w="6095" w:type="dxa"/>
            <w:vAlign w:val="center"/>
            <w:hideMark/>
          </w:tcPr>
          <w:p w14:paraId="1D198CD3" w14:textId="77777777" w:rsidR="00CB0C14" w:rsidRPr="007C2471" w:rsidRDefault="00CB0C14" w:rsidP="00046908">
            <w:pPr>
              <w:rPr>
                <w:rFonts w:ascii="Calibri" w:hAnsi="Calibri" w:cs="Calibri"/>
                <w:color w:val="000000"/>
              </w:rPr>
            </w:pPr>
            <w:r w:rsidRPr="007C2471">
              <w:rPr>
                <w:rFonts w:ascii="Calibri" w:hAnsi="Calibri" w:cs="Calibri"/>
                <w:color w:val="000000"/>
              </w:rPr>
              <w:t>Novo. Esvazia a autoridade dos esforços de fiscalização.</w:t>
            </w:r>
          </w:p>
        </w:tc>
      </w:tr>
    </w:tbl>
    <w:p w14:paraId="3C6E43DC" w14:textId="77777777" w:rsidR="00CB0C14" w:rsidRPr="007C2471" w:rsidRDefault="00CB0C14" w:rsidP="00CB0C14">
      <w:pPr>
        <w:rPr>
          <w:rFonts w:ascii="Calibri" w:hAnsi="Calibri" w:cs="Calibri"/>
        </w:rPr>
      </w:pPr>
    </w:p>
    <w:p w14:paraId="37CFE058" w14:textId="77777777" w:rsidR="00582C1E" w:rsidRPr="007C2471" w:rsidRDefault="00582C1E" w:rsidP="00CB0C14">
      <w:pPr>
        <w:rPr>
          <w:rFonts w:ascii="Calibri" w:hAnsi="Calibri" w:cs="Calibri"/>
        </w:rPr>
      </w:pPr>
    </w:p>
    <w:p w14:paraId="209EFE57" w14:textId="12D321F5" w:rsidR="00CB0C14" w:rsidRPr="007C2471" w:rsidRDefault="003408A2" w:rsidP="00CB0C14">
      <w:pPr>
        <w:rPr>
          <w:rFonts w:ascii="Calibri" w:hAnsi="Calibri" w:cs="Calibri"/>
          <w:b/>
          <w:bCs/>
        </w:rPr>
      </w:pPr>
      <w:r w:rsidRPr="007C2471">
        <w:rPr>
          <w:rFonts w:ascii="Calibri" w:hAnsi="Calibri" w:cs="Calibri"/>
          <w:b/>
          <w:bCs/>
        </w:rPr>
        <w:t>TÍTULO II</w:t>
      </w:r>
      <w:r w:rsidR="00B1029E" w:rsidRPr="007C2471">
        <w:rPr>
          <w:rFonts w:ascii="Calibri" w:hAnsi="Calibri" w:cs="Calibri"/>
          <w:b/>
          <w:bCs/>
        </w:rPr>
        <w:t>, fundido com o TÍTULO I no CEMA de 2020</w:t>
      </w:r>
      <w:r w:rsidR="00637402" w:rsidRPr="007C2471">
        <w:rPr>
          <w:rFonts w:ascii="Calibri" w:hAnsi="Calibri" w:cs="Calibri"/>
          <w:b/>
          <w:bCs/>
        </w:rPr>
        <w:t>:</w:t>
      </w:r>
      <w:r w:rsidRPr="007C2471">
        <w:rPr>
          <w:rFonts w:ascii="Calibri" w:hAnsi="Calibri" w:cs="Calibri"/>
          <w:b/>
          <w:bCs/>
        </w:rPr>
        <w:t xml:space="preserve"> </w:t>
      </w:r>
      <w:r w:rsidR="00B1029E" w:rsidRPr="007C2471">
        <w:rPr>
          <w:rFonts w:ascii="Calibri" w:hAnsi="Calibri" w:cs="Calibri"/>
          <w:b/>
          <w:bCs/>
        </w:rPr>
        <w:t xml:space="preserve">DOS </w:t>
      </w:r>
      <w:r w:rsidRPr="007C2471">
        <w:rPr>
          <w:rFonts w:ascii="Calibri" w:hAnsi="Calibri" w:cs="Calibri"/>
          <w:b/>
          <w:bCs/>
        </w:rPr>
        <w:t>CONCEITOS</w:t>
      </w:r>
    </w:p>
    <w:p w14:paraId="4A542006" w14:textId="77777777" w:rsidR="00CB0C14" w:rsidRPr="007C2471" w:rsidRDefault="00CB0C14" w:rsidP="00CB0C14">
      <w:pPr>
        <w:rPr>
          <w:rFonts w:ascii="Calibri" w:hAnsi="Calibri" w:cs="Calibri"/>
          <w:b/>
          <w:bCs/>
        </w:rPr>
      </w:pPr>
    </w:p>
    <w:tbl>
      <w:tblPr>
        <w:tblW w:w="13603" w:type="dxa"/>
        <w:tblLook w:val="04A0" w:firstRow="1" w:lastRow="0" w:firstColumn="1" w:lastColumn="0" w:noHBand="0" w:noVBand="1"/>
      </w:tblPr>
      <w:tblGrid>
        <w:gridCol w:w="1555"/>
        <w:gridCol w:w="1842"/>
        <w:gridCol w:w="4111"/>
        <w:gridCol w:w="6095"/>
      </w:tblGrid>
      <w:tr w:rsidR="00CB0C14" w:rsidRPr="007C2471" w14:paraId="75A93A1E" w14:textId="77777777" w:rsidTr="003F4CE3">
        <w:trPr>
          <w:trHeight w:val="578"/>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900C13"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72BFEC8"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15.434/2020</w:t>
            </w:r>
          </w:p>
        </w:tc>
        <w:tc>
          <w:tcPr>
            <w:tcW w:w="411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DA1C3D"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Descrição</w:t>
            </w:r>
          </w:p>
        </w:tc>
        <w:tc>
          <w:tcPr>
            <w:tcW w:w="609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7A4B58"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Comentários sobre alteração introduzida no novo CEMA e algumas sugestões de retificação</w:t>
            </w:r>
          </w:p>
        </w:tc>
      </w:tr>
      <w:tr w:rsidR="00CB0C14" w:rsidRPr="007C2471" w14:paraId="2ED23147" w14:textId="77777777" w:rsidTr="003F4CE3">
        <w:trPr>
          <w:trHeight w:val="1266"/>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79837"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14</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220777FC"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1392B7B8" w14:textId="77777777" w:rsidR="00CB0C14" w:rsidRPr="007C2471" w:rsidRDefault="00CB0C14" w:rsidP="00046908">
            <w:pPr>
              <w:rPr>
                <w:rFonts w:ascii="Calibri" w:hAnsi="Calibri" w:cs="Calibri"/>
                <w:color w:val="000000"/>
              </w:rPr>
            </w:pPr>
            <w:r w:rsidRPr="007C2471">
              <w:rPr>
                <w:rFonts w:ascii="Calibri" w:hAnsi="Calibri" w:cs="Calibri"/>
                <w:color w:val="000000"/>
              </w:rPr>
              <w:t>Longa lista de conceitos em capítulo próprio.</w:t>
            </w:r>
          </w:p>
        </w:tc>
        <w:tc>
          <w:tcPr>
            <w:tcW w:w="6095" w:type="dxa"/>
            <w:tcBorders>
              <w:top w:val="single" w:sz="4" w:space="0" w:color="auto"/>
              <w:left w:val="nil"/>
              <w:bottom w:val="single" w:sz="4" w:space="0" w:color="auto"/>
              <w:right w:val="single" w:sz="4" w:space="0" w:color="auto"/>
            </w:tcBorders>
            <w:shd w:val="clear" w:color="auto" w:fill="auto"/>
            <w:hideMark/>
          </w:tcPr>
          <w:p w14:paraId="7E9ED805" w14:textId="3D3F2FAA" w:rsidR="00CB0C14" w:rsidRPr="007C2471" w:rsidRDefault="00CB0C14" w:rsidP="005708F9">
            <w:pPr>
              <w:rPr>
                <w:rFonts w:ascii="Calibri" w:hAnsi="Calibri" w:cs="Calibri"/>
                <w:color w:val="000000"/>
              </w:rPr>
            </w:pPr>
            <w:r w:rsidRPr="007C2471">
              <w:rPr>
                <w:rFonts w:ascii="Calibri" w:hAnsi="Calibri" w:cs="Calibri"/>
                <w:color w:val="000000"/>
              </w:rPr>
              <w:t xml:space="preserve">Foi passada para o Art. 2 com alterações em diversas definições. Essas alterações inserem imprecisões técnicas ou dão margem a demasiada subjetividade na interpretação, o que pode ser prejudicial na </w:t>
            </w:r>
            <w:r w:rsidR="005123B7" w:rsidRPr="007C2471">
              <w:rPr>
                <w:rFonts w:ascii="Calibri" w:hAnsi="Calibri" w:cs="Calibri"/>
                <w:color w:val="000000"/>
              </w:rPr>
              <w:t>aplicação</w:t>
            </w:r>
            <w:r w:rsidRPr="007C2471">
              <w:rPr>
                <w:rFonts w:ascii="Calibri" w:hAnsi="Calibri" w:cs="Calibri"/>
                <w:color w:val="000000"/>
              </w:rPr>
              <w:t xml:space="preserve"> da lei</w:t>
            </w:r>
            <w:r w:rsidR="00013F37" w:rsidRPr="007C2471">
              <w:rPr>
                <w:rFonts w:ascii="Calibri" w:hAnsi="Calibri" w:cs="Calibri"/>
                <w:color w:val="000000"/>
              </w:rPr>
              <w:t>:</w:t>
            </w:r>
            <w:r w:rsidRPr="007C2471">
              <w:rPr>
                <w:rFonts w:ascii="Calibri" w:hAnsi="Calibri" w:cs="Calibri"/>
                <w:color w:val="000000"/>
              </w:rPr>
              <w:t xml:space="preserve"> </w:t>
            </w:r>
            <w:r w:rsidR="00013F37" w:rsidRPr="007C2471">
              <w:rPr>
                <w:rFonts w:ascii="Calibri" w:hAnsi="Calibri" w:cs="Calibri"/>
                <w:color w:val="000000"/>
              </w:rPr>
              <w:t>1</w:t>
            </w:r>
            <w:r w:rsidRPr="007C2471">
              <w:rPr>
                <w:rFonts w:ascii="Calibri" w:hAnsi="Calibri" w:cs="Calibri"/>
                <w:color w:val="000000"/>
              </w:rPr>
              <w:t xml:space="preserve">) A definição de </w:t>
            </w:r>
            <w:r w:rsidR="00E244D7">
              <w:rPr>
                <w:rFonts w:ascii="Calibri" w:hAnsi="Calibri" w:cs="Calibri"/>
                <w:color w:val="000000"/>
              </w:rPr>
              <w:t>área de preservação permanente (</w:t>
            </w:r>
            <w:r w:rsidRPr="007C2471">
              <w:rPr>
                <w:rFonts w:ascii="Calibri" w:hAnsi="Calibri" w:cs="Calibri"/>
                <w:color w:val="000000"/>
              </w:rPr>
              <w:t>APP</w:t>
            </w:r>
            <w:r w:rsidR="00E244D7">
              <w:rPr>
                <w:rFonts w:ascii="Calibri" w:hAnsi="Calibri" w:cs="Calibri"/>
                <w:color w:val="000000"/>
              </w:rPr>
              <w:t>)</w:t>
            </w:r>
            <w:r w:rsidRPr="007C2471">
              <w:rPr>
                <w:rFonts w:ascii="Calibri" w:hAnsi="Calibri" w:cs="Calibri"/>
                <w:color w:val="000000"/>
              </w:rPr>
              <w:t xml:space="preserve"> deixa de </w:t>
            </w:r>
            <w:r w:rsidR="00E244D7">
              <w:rPr>
                <w:rFonts w:ascii="Calibri" w:hAnsi="Calibri" w:cs="Calibri"/>
                <w:color w:val="000000"/>
              </w:rPr>
              <w:t>exigir</w:t>
            </w:r>
            <w:r w:rsidRPr="007C2471">
              <w:rPr>
                <w:rFonts w:ascii="Calibri" w:hAnsi="Calibri" w:cs="Calibri"/>
                <w:color w:val="000000"/>
              </w:rPr>
              <w:t xml:space="preserve"> autorização prévia para intervenções, que </w:t>
            </w:r>
            <w:r w:rsidR="00E244D7">
              <w:rPr>
                <w:rFonts w:ascii="Calibri" w:hAnsi="Calibri" w:cs="Calibri"/>
                <w:color w:val="000000"/>
              </w:rPr>
              <w:t xml:space="preserve">eram </w:t>
            </w:r>
            <w:proofErr w:type="spellStart"/>
            <w:r w:rsidR="00E244D7">
              <w:rPr>
                <w:rFonts w:ascii="Calibri" w:hAnsi="Calibri" w:cs="Calibri"/>
                <w:color w:val="000000"/>
              </w:rPr>
              <w:t>permiissíveis</w:t>
            </w:r>
            <w:proofErr w:type="spellEnd"/>
            <w:r w:rsidRPr="007C2471">
              <w:rPr>
                <w:rFonts w:ascii="Calibri" w:hAnsi="Calibri" w:cs="Calibri"/>
                <w:color w:val="000000"/>
              </w:rPr>
              <w:t xml:space="preserve"> somente </w:t>
            </w:r>
            <w:r w:rsidR="00E244D7">
              <w:rPr>
                <w:rFonts w:ascii="Calibri" w:hAnsi="Calibri" w:cs="Calibri"/>
                <w:color w:val="000000"/>
              </w:rPr>
              <w:t>para</w:t>
            </w:r>
            <w:r w:rsidRPr="007C2471">
              <w:rPr>
                <w:rFonts w:ascii="Calibri" w:hAnsi="Calibri" w:cs="Calibri"/>
                <w:color w:val="000000"/>
              </w:rPr>
              <w:t xml:space="preserve"> projetos de utilidade pública</w:t>
            </w:r>
            <w:r w:rsidR="00013F37" w:rsidRPr="007C2471">
              <w:rPr>
                <w:rFonts w:ascii="Calibri" w:hAnsi="Calibri" w:cs="Calibri"/>
                <w:color w:val="000000"/>
              </w:rPr>
              <w:t>;</w:t>
            </w:r>
            <w:r w:rsidRPr="007C2471">
              <w:rPr>
                <w:rFonts w:ascii="Calibri" w:hAnsi="Calibri" w:cs="Calibri"/>
                <w:color w:val="000000"/>
              </w:rPr>
              <w:t xml:space="preserve"> </w:t>
            </w:r>
            <w:r w:rsidR="00013F37" w:rsidRPr="007C2471">
              <w:rPr>
                <w:rFonts w:ascii="Calibri" w:hAnsi="Calibri" w:cs="Calibri"/>
                <w:color w:val="000000"/>
              </w:rPr>
              <w:t>2</w:t>
            </w:r>
            <w:r w:rsidRPr="007C2471">
              <w:rPr>
                <w:rFonts w:ascii="Calibri" w:hAnsi="Calibri" w:cs="Calibri"/>
                <w:color w:val="000000"/>
              </w:rPr>
              <w:t xml:space="preserve">) </w:t>
            </w:r>
            <w:r w:rsidR="00013F37" w:rsidRPr="007C2471">
              <w:rPr>
                <w:rFonts w:ascii="Calibri" w:hAnsi="Calibri" w:cs="Calibri"/>
                <w:color w:val="000000"/>
              </w:rPr>
              <w:t>Nova</w:t>
            </w:r>
            <w:r w:rsidRPr="007C2471">
              <w:rPr>
                <w:rFonts w:ascii="Calibri" w:hAnsi="Calibri" w:cs="Calibri"/>
                <w:color w:val="000000"/>
              </w:rPr>
              <w:t xml:space="preserve"> definição de banhados</w:t>
            </w:r>
            <w:r w:rsidR="00013F37" w:rsidRPr="007C2471">
              <w:rPr>
                <w:rFonts w:ascii="Calibri" w:hAnsi="Calibri" w:cs="Calibri"/>
                <w:color w:val="000000"/>
              </w:rPr>
              <w:t xml:space="preserve"> exclui</w:t>
            </w:r>
            <w:r w:rsidRPr="007C2471">
              <w:rPr>
                <w:rFonts w:ascii="Calibri" w:hAnsi="Calibri" w:cs="Calibri"/>
                <w:color w:val="000000"/>
              </w:rPr>
              <w:t xml:space="preserve"> </w:t>
            </w:r>
            <w:r w:rsidR="00013F37" w:rsidRPr="007C2471">
              <w:rPr>
                <w:rFonts w:ascii="Calibri" w:hAnsi="Calibri" w:cs="Calibri"/>
                <w:color w:val="000000"/>
              </w:rPr>
              <w:t>“</w:t>
            </w:r>
            <w:r w:rsidRPr="007C2471">
              <w:rPr>
                <w:rFonts w:ascii="Calibri" w:hAnsi="Calibri" w:cs="Calibri"/>
                <w:color w:val="000000"/>
              </w:rPr>
              <w:t>as situações efêmeras</w:t>
            </w:r>
            <w:r w:rsidR="00013F37" w:rsidRPr="007C2471">
              <w:rPr>
                <w:rFonts w:ascii="Calibri" w:hAnsi="Calibri" w:cs="Calibri"/>
                <w:color w:val="000000"/>
              </w:rPr>
              <w:t xml:space="preserve">” sem clarificação do significado de </w:t>
            </w:r>
            <w:r w:rsidRPr="007C2471">
              <w:rPr>
                <w:rFonts w:ascii="Calibri" w:hAnsi="Calibri" w:cs="Calibri"/>
                <w:color w:val="000000"/>
              </w:rPr>
              <w:t>"efêmero",</w:t>
            </w:r>
            <w:r w:rsidR="00013F37" w:rsidRPr="007C2471">
              <w:rPr>
                <w:rFonts w:ascii="Calibri" w:hAnsi="Calibri" w:cs="Calibri"/>
                <w:color w:val="000000"/>
              </w:rPr>
              <w:t xml:space="preserve"> com riscos para proteção pois há muitos tipos de banhados e alguns possivelmente “efêmeros” abrigam</w:t>
            </w:r>
            <w:r w:rsidRPr="007C2471">
              <w:rPr>
                <w:rFonts w:ascii="Calibri" w:hAnsi="Calibri" w:cs="Calibri"/>
                <w:color w:val="000000"/>
              </w:rPr>
              <w:t xml:space="preserve"> espécies</w:t>
            </w:r>
            <w:r w:rsidR="00013F37" w:rsidRPr="007C2471">
              <w:rPr>
                <w:rFonts w:ascii="Calibri" w:hAnsi="Calibri" w:cs="Calibri"/>
                <w:color w:val="000000"/>
              </w:rPr>
              <w:t xml:space="preserve"> de peixe</w:t>
            </w:r>
            <w:r w:rsidRPr="007C2471">
              <w:rPr>
                <w:rFonts w:ascii="Calibri" w:hAnsi="Calibri" w:cs="Calibri"/>
                <w:color w:val="000000"/>
              </w:rPr>
              <w:t xml:space="preserve"> ameaçadas de (</w:t>
            </w:r>
            <w:r w:rsidR="00013F37" w:rsidRPr="007C2471">
              <w:rPr>
                <w:rFonts w:ascii="Calibri" w:hAnsi="Calibri" w:cs="Calibri"/>
                <w:color w:val="000000"/>
              </w:rPr>
              <w:t xml:space="preserve">por exemplo, da </w:t>
            </w:r>
            <w:r w:rsidRPr="007C2471">
              <w:rPr>
                <w:rFonts w:ascii="Calibri" w:hAnsi="Calibri" w:cs="Calibri"/>
                <w:color w:val="000000"/>
              </w:rPr>
              <w:t xml:space="preserve">família </w:t>
            </w:r>
            <w:r w:rsidRPr="007C2471">
              <w:rPr>
                <w:rFonts w:ascii="Calibri" w:hAnsi="Calibri" w:cs="Calibri"/>
                <w:i/>
                <w:iCs/>
                <w:color w:val="000000"/>
              </w:rPr>
              <w:t>Rivulidae</w:t>
            </w:r>
            <w:r w:rsidRPr="007C2471">
              <w:rPr>
                <w:rFonts w:ascii="Calibri" w:hAnsi="Calibri" w:cs="Calibri"/>
                <w:color w:val="000000"/>
              </w:rPr>
              <w:t>) que ocorrem unicamente nesses ambientes</w:t>
            </w:r>
            <w:r w:rsidR="00013F37" w:rsidRPr="007C2471">
              <w:rPr>
                <w:rFonts w:ascii="Calibri" w:hAnsi="Calibri" w:cs="Calibri"/>
                <w:color w:val="000000"/>
              </w:rPr>
              <w:t>;</w:t>
            </w:r>
            <w:r w:rsidRPr="007C2471">
              <w:rPr>
                <w:rFonts w:ascii="Calibri" w:hAnsi="Calibri" w:cs="Calibri"/>
                <w:color w:val="000000"/>
              </w:rPr>
              <w:t xml:space="preserve"> </w:t>
            </w:r>
            <w:r w:rsidR="00013F37" w:rsidRPr="007C2471">
              <w:rPr>
                <w:rFonts w:ascii="Calibri" w:hAnsi="Calibri" w:cs="Calibri"/>
                <w:color w:val="000000"/>
              </w:rPr>
              <w:t>3</w:t>
            </w:r>
            <w:r w:rsidRPr="007C2471">
              <w:rPr>
                <w:rFonts w:ascii="Calibri" w:hAnsi="Calibri" w:cs="Calibri"/>
                <w:color w:val="000000"/>
              </w:rPr>
              <w:t xml:space="preserve">) </w:t>
            </w:r>
            <w:r w:rsidR="00581A0E" w:rsidRPr="007C2471">
              <w:rPr>
                <w:rFonts w:ascii="Calibri" w:hAnsi="Calibri" w:cs="Calibri"/>
                <w:color w:val="000000"/>
              </w:rPr>
              <w:t xml:space="preserve">Redefinição de </w:t>
            </w:r>
            <w:r w:rsidRPr="007C2471">
              <w:rPr>
                <w:rFonts w:ascii="Calibri" w:hAnsi="Calibri" w:cs="Calibri"/>
                <w:color w:val="000000"/>
              </w:rPr>
              <w:t>"</w:t>
            </w:r>
            <w:r w:rsidR="00581A0E" w:rsidRPr="007C2471">
              <w:rPr>
                <w:rFonts w:ascii="Calibri" w:hAnsi="Calibri" w:cs="Calibri"/>
                <w:color w:val="000000"/>
              </w:rPr>
              <w:t>manejo ecológico</w:t>
            </w:r>
            <w:r w:rsidRPr="007C2471">
              <w:rPr>
                <w:rFonts w:ascii="Calibri" w:hAnsi="Calibri" w:cs="Calibri"/>
                <w:color w:val="000000"/>
              </w:rPr>
              <w:t>"</w:t>
            </w:r>
            <w:r w:rsidR="00581A0E" w:rsidRPr="007C2471">
              <w:rPr>
                <w:rFonts w:ascii="Calibri" w:hAnsi="Calibri" w:cs="Calibri"/>
                <w:color w:val="000000"/>
              </w:rPr>
              <w:t xml:space="preserve"> exclui o objetivo de “correção dos danos verificados no meio ambiente”, amputando uma parte importante do conceito</w:t>
            </w:r>
            <w:r w:rsidRPr="007C2471">
              <w:rPr>
                <w:rFonts w:ascii="Calibri" w:hAnsi="Calibri" w:cs="Calibri"/>
                <w:color w:val="000000"/>
              </w:rPr>
              <w:t xml:space="preserve">; </w:t>
            </w:r>
            <w:r w:rsidR="00581A0E" w:rsidRPr="007C2471">
              <w:rPr>
                <w:rFonts w:ascii="Calibri" w:hAnsi="Calibri" w:cs="Calibri"/>
                <w:color w:val="000000"/>
              </w:rPr>
              <w:t>4</w:t>
            </w:r>
            <w:r w:rsidRPr="007C2471">
              <w:rPr>
                <w:rFonts w:ascii="Calibri" w:hAnsi="Calibri" w:cs="Calibri"/>
                <w:color w:val="000000"/>
              </w:rPr>
              <w:t xml:space="preserve">) </w:t>
            </w:r>
            <w:r w:rsidR="00581A0E" w:rsidRPr="007C2471">
              <w:rPr>
                <w:rFonts w:ascii="Calibri" w:hAnsi="Calibri" w:cs="Calibri"/>
                <w:color w:val="000000"/>
              </w:rPr>
              <w:t>Redefinição de “recursos ambientais” enumera componentes do ecossistema global, mas elimina a sua função de manutenção da qualidade de vida e proteção de patrimônio cultural, assim como a ênfase em que estes recursos podem ou não ser passíveis de utilização econômica. Exclusão do “</w:t>
            </w:r>
            <w:r w:rsidRPr="007C2471">
              <w:rPr>
                <w:rFonts w:ascii="Calibri" w:hAnsi="Calibri" w:cs="Calibri"/>
                <w:color w:val="000000"/>
              </w:rPr>
              <w:t>patrimônio</w:t>
            </w:r>
            <w:r w:rsidR="00581A0E" w:rsidRPr="007C2471">
              <w:rPr>
                <w:rFonts w:ascii="Calibri" w:hAnsi="Calibri" w:cs="Calibri"/>
                <w:color w:val="000000"/>
              </w:rPr>
              <w:t xml:space="preserve"> cultural”</w:t>
            </w:r>
            <w:r w:rsidRPr="007C2471">
              <w:rPr>
                <w:rFonts w:ascii="Calibri" w:hAnsi="Calibri" w:cs="Calibri"/>
                <w:color w:val="000000"/>
              </w:rPr>
              <w:t xml:space="preserve"> </w:t>
            </w:r>
            <w:r w:rsidR="00581A0E" w:rsidRPr="007C2471">
              <w:rPr>
                <w:rFonts w:ascii="Calibri" w:hAnsi="Calibri" w:cs="Calibri"/>
                <w:color w:val="000000"/>
              </w:rPr>
              <w:t xml:space="preserve">fragiliza a sua proteção </w:t>
            </w:r>
            <w:r w:rsidRPr="007C2471">
              <w:rPr>
                <w:rFonts w:ascii="Calibri" w:hAnsi="Calibri" w:cs="Calibri"/>
                <w:color w:val="000000"/>
              </w:rPr>
              <w:t xml:space="preserve">em processos </w:t>
            </w:r>
            <w:r w:rsidR="00581A0E" w:rsidRPr="007C2471">
              <w:rPr>
                <w:rFonts w:ascii="Calibri" w:hAnsi="Calibri" w:cs="Calibri"/>
                <w:color w:val="000000"/>
              </w:rPr>
              <w:t xml:space="preserve">de </w:t>
            </w:r>
            <w:r w:rsidRPr="007C2471">
              <w:rPr>
                <w:rFonts w:ascii="Calibri" w:hAnsi="Calibri" w:cs="Calibri"/>
                <w:color w:val="000000"/>
              </w:rPr>
              <w:t>licenciamento, zoneamento e estabelecimento de áreas protegidas</w:t>
            </w:r>
            <w:r w:rsidR="00581A0E" w:rsidRPr="007C2471">
              <w:rPr>
                <w:rFonts w:ascii="Calibri" w:hAnsi="Calibri" w:cs="Calibri"/>
                <w:color w:val="000000"/>
              </w:rPr>
              <w:t xml:space="preserve">. </w:t>
            </w:r>
            <w:r w:rsidRPr="007C2471">
              <w:rPr>
                <w:rFonts w:ascii="Calibri" w:hAnsi="Calibri" w:cs="Calibri"/>
                <w:color w:val="000000"/>
              </w:rPr>
              <w:t>SUGEST</w:t>
            </w:r>
            <w:r w:rsidR="003A57DB" w:rsidRPr="007C2471">
              <w:rPr>
                <w:rFonts w:ascii="Calibri" w:hAnsi="Calibri" w:cs="Calibri"/>
                <w:color w:val="000000"/>
              </w:rPr>
              <w:t>ÕES</w:t>
            </w:r>
            <w:r w:rsidRPr="007C2471">
              <w:rPr>
                <w:rFonts w:ascii="Calibri" w:hAnsi="Calibri" w:cs="Calibri"/>
                <w:color w:val="000000"/>
              </w:rPr>
              <w:t>:</w:t>
            </w:r>
            <w:r w:rsidR="003A57DB" w:rsidRPr="007C2471">
              <w:rPr>
                <w:rFonts w:ascii="Calibri" w:hAnsi="Calibri" w:cs="Calibri"/>
                <w:color w:val="000000"/>
              </w:rPr>
              <w:t xml:space="preserve"> 1)</w:t>
            </w:r>
            <w:r w:rsidRPr="007C2471">
              <w:rPr>
                <w:rFonts w:ascii="Calibri" w:hAnsi="Calibri" w:cs="Calibri"/>
                <w:color w:val="000000"/>
              </w:rPr>
              <w:t xml:space="preserve"> Embora a alteração</w:t>
            </w:r>
            <w:r w:rsidR="0056182D">
              <w:rPr>
                <w:rFonts w:ascii="Calibri" w:hAnsi="Calibri" w:cs="Calibri"/>
                <w:color w:val="000000"/>
              </w:rPr>
              <w:t xml:space="preserve"> da definição de Áreas de Preservação Permanente</w:t>
            </w:r>
            <w:r w:rsidRPr="007C2471">
              <w:rPr>
                <w:rFonts w:ascii="Calibri" w:hAnsi="Calibri" w:cs="Calibri"/>
                <w:color w:val="000000"/>
              </w:rPr>
              <w:t xml:space="preserve"> compatibilize as normas federal </w:t>
            </w:r>
            <w:r w:rsidRPr="007C2471">
              <w:rPr>
                <w:rFonts w:ascii="Calibri" w:hAnsi="Calibri" w:cs="Calibri"/>
                <w:color w:val="000000"/>
              </w:rPr>
              <w:lastRenderedPageBreak/>
              <w:t xml:space="preserve">(LPVN </w:t>
            </w:r>
            <w:r w:rsidR="00930BAF">
              <w:rPr>
                <w:rFonts w:ascii="Calibri" w:hAnsi="Calibri" w:cs="Calibri"/>
                <w:color w:val="000000"/>
              </w:rPr>
              <w:t xml:space="preserve"> ou Lei 12.651/</w:t>
            </w:r>
            <w:r w:rsidRPr="007C2471">
              <w:rPr>
                <w:rFonts w:ascii="Calibri" w:hAnsi="Calibri" w:cs="Calibri"/>
                <w:color w:val="000000"/>
              </w:rPr>
              <w:t xml:space="preserve">2012) e estadual, sabe-se que a </w:t>
            </w:r>
            <w:r w:rsidR="003A57DB" w:rsidRPr="007C2471">
              <w:rPr>
                <w:rFonts w:ascii="Calibri" w:hAnsi="Calibri" w:cs="Calibri"/>
                <w:color w:val="000000"/>
              </w:rPr>
              <w:t xml:space="preserve">norma </w:t>
            </w:r>
            <w:r w:rsidRPr="007C2471">
              <w:rPr>
                <w:rFonts w:ascii="Calibri" w:hAnsi="Calibri" w:cs="Calibri"/>
                <w:color w:val="000000"/>
              </w:rPr>
              <w:t>estadual pode ser mais restritiva, de modo que seria uma oportunidade para rever o texto e atenuar problemas advindos da norma federal</w:t>
            </w:r>
            <w:r w:rsidR="003A57DB" w:rsidRPr="007C2471">
              <w:rPr>
                <w:rFonts w:ascii="Calibri" w:hAnsi="Calibri" w:cs="Calibri"/>
                <w:color w:val="000000"/>
              </w:rPr>
              <w:t xml:space="preserve">; </w:t>
            </w:r>
            <w:r w:rsidR="00E10924" w:rsidRPr="007C2471">
              <w:rPr>
                <w:rFonts w:ascii="Calibri" w:hAnsi="Calibri" w:cs="Calibri"/>
                <w:color w:val="000000"/>
              </w:rPr>
              <w:t>2</w:t>
            </w:r>
            <w:r w:rsidRPr="007C2471">
              <w:rPr>
                <w:rFonts w:ascii="Calibri" w:hAnsi="Calibri" w:cs="Calibri"/>
                <w:color w:val="000000"/>
              </w:rPr>
              <w:t>) Revisão do texto com apoio de especialistas, de forma a garantir que banhados temporários também sejam contemplados na definição</w:t>
            </w:r>
            <w:r w:rsidR="003A57DB" w:rsidRPr="007C2471">
              <w:rPr>
                <w:rFonts w:ascii="Calibri" w:hAnsi="Calibri" w:cs="Calibri"/>
                <w:color w:val="000000"/>
              </w:rPr>
              <w:t xml:space="preserve">; </w:t>
            </w:r>
            <w:r w:rsidR="00E10924" w:rsidRPr="007C2471">
              <w:rPr>
                <w:rFonts w:ascii="Calibri" w:hAnsi="Calibri" w:cs="Calibri"/>
                <w:color w:val="000000"/>
              </w:rPr>
              <w:t>3</w:t>
            </w:r>
            <w:r w:rsidRPr="007C2471">
              <w:rPr>
                <w:rFonts w:ascii="Calibri" w:hAnsi="Calibri" w:cs="Calibri"/>
                <w:color w:val="000000"/>
              </w:rPr>
              <w:t>) Retificar a redação, a fim de incluir a recuperação ambiental e restauração</w:t>
            </w:r>
            <w:r w:rsidR="003A57DB" w:rsidRPr="007C2471">
              <w:rPr>
                <w:rFonts w:ascii="Calibri" w:hAnsi="Calibri" w:cs="Calibri"/>
                <w:color w:val="000000"/>
              </w:rPr>
              <w:t xml:space="preserve">; </w:t>
            </w:r>
            <w:r w:rsidR="00E10924" w:rsidRPr="007C2471">
              <w:rPr>
                <w:rFonts w:ascii="Calibri" w:hAnsi="Calibri" w:cs="Calibri"/>
                <w:color w:val="000000"/>
              </w:rPr>
              <w:t>4</w:t>
            </w:r>
            <w:r w:rsidRPr="007C2471">
              <w:rPr>
                <w:rFonts w:ascii="Calibri" w:hAnsi="Calibri" w:cs="Calibri"/>
                <w:color w:val="000000"/>
              </w:rPr>
              <w:t>) Reinserir patrimônio cultural e qualidade ambiental na definição de recursos ambientais.</w:t>
            </w:r>
          </w:p>
        </w:tc>
      </w:tr>
    </w:tbl>
    <w:p w14:paraId="6C3ADF82" w14:textId="77777777" w:rsidR="00CB0C14" w:rsidRPr="007C2471" w:rsidRDefault="00CB0C14" w:rsidP="00CB0C14">
      <w:pPr>
        <w:rPr>
          <w:rFonts w:ascii="Calibri" w:hAnsi="Calibri" w:cs="Calibri"/>
        </w:rPr>
      </w:pPr>
    </w:p>
    <w:p w14:paraId="51283243" w14:textId="77777777" w:rsidR="00CB0C14" w:rsidRPr="007C2471" w:rsidRDefault="00CB0C14" w:rsidP="00CB0C14">
      <w:pPr>
        <w:rPr>
          <w:rFonts w:ascii="Calibri" w:hAnsi="Calibri" w:cs="Calibri"/>
        </w:rPr>
      </w:pPr>
    </w:p>
    <w:p w14:paraId="185EA6DA" w14:textId="561DFB06" w:rsidR="00CB0C14" w:rsidRPr="007C2471" w:rsidRDefault="003408A2" w:rsidP="003408A2">
      <w:pPr>
        <w:spacing w:line="276" w:lineRule="auto"/>
        <w:rPr>
          <w:rFonts w:ascii="Calibri" w:hAnsi="Calibri" w:cs="Calibri"/>
          <w:b/>
          <w:bCs/>
        </w:rPr>
      </w:pPr>
      <w:r w:rsidRPr="007C2471">
        <w:rPr>
          <w:rFonts w:ascii="Calibri" w:hAnsi="Calibri" w:cs="Calibri"/>
          <w:b/>
          <w:bCs/>
        </w:rPr>
        <w:t>TÍTULO</w:t>
      </w:r>
      <w:r w:rsidR="00637402" w:rsidRPr="007C2471">
        <w:rPr>
          <w:rFonts w:ascii="Calibri" w:hAnsi="Calibri" w:cs="Calibri"/>
          <w:b/>
          <w:bCs/>
        </w:rPr>
        <w:t xml:space="preserve"> </w:t>
      </w:r>
      <w:r w:rsidRPr="007C2471">
        <w:rPr>
          <w:rFonts w:ascii="Calibri" w:hAnsi="Calibri" w:cs="Calibri"/>
          <w:b/>
          <w:bCs/>
        </w:rPr>
        <w:t>I</w:t>
      </w:r>
      <w:r w:rsidR="00AB75A3" w:rsidRPr="007C2471">
        <w:rPr>
          <w:rFonts w:ascii="Calibri" w:hAnsi="Calibri" w:cs="Calibri"/>
          <w:b/>
          <w:bCs/>
        </w:rPr>
        <w:t>I</w:t>
      </w:r>
      <w:r w:rsidRPr="007C2471">
        <w:rPr>
          <w:rFonts w:ascii="Calibri" w:hAnsi="Calibri" w:cs="Calibri"/>
          <w:b/>
          <w:bCs/>
        </w:rPr>
        <w:t>I</w:t>
      </w:r>
      <w:r w:rsidR="00637402" w:rsidRPr="007C2471">
        <w:rPr>
          <w:rFonts w:ascii="Calibri" w:hAnsi="Calibri" w:cs="Calibri"/>
          <w:b/>
          <w:bCs/>
        </w:rPr>
        <w:t>:</w:t>
      </w:r>
      <w:r w:rsidRPr="007C2471">
        <w:rPr>
          <w:rFonts w:ascii="Calibri" w:hAnsi="Calibri" w:cs="Calibri"/>
          <w:b/>
          <w:bCs/>
        </w:rPr>
        <w:t xml:space="preserve"> </w:t>
      </w:r>
      <w:r w:rsidR="00637402" w:rsidRPr="007C2471">
        <w:rPr>
          <w:rFonts w:ascii="Calibri" w:hAnsi="Calibri" w:cs="Calibri"/>
          <w:b/>
          <w:bCs/>
        </w:rPr>
        <w:t xml:space="preserve">DOS </w:t>
      </w:r>
      <w:r w:rsidRPr="007C2471">
        <w:rPr>
          <w:rFonts w:ascii="Calibri" w:hAnsi="Calibri" w:cs="Calibri"/>
          <w:b/>
          <w:bCs/>
        </w:rPr>
        <w:t>INSTRUMENTOS</w:t>
      </w:r>
      <w:r w:rsidR="00637402" w:rsidRPr="007C2471">
        <w:rPr>
          <w:rFonts w:ascii="Calibri" w:hAnsi="Calibri" w:cs="Calibri"/>
          <w:b/>
          <w:bCs/>
        </w:rPr>
        <w:t xml:space="preserve"> DA POLÍTICA ESTADUAL DO MEIO AMBIENTE</w:t>
      </w:r>
    </w:p>
    <w:p w14:paraId="0F59227C" w14:textId="78549D3D" w:rsidR="00CB0C14" w:rsidRPr="007C2471" w:rsidRDefault="00CB0C14" w:rsidP="003408A2">
      <w:pPr>
        <w:spacing w:after="240" w:line="276" w:lineRule="auto"/>
        <w:rPr>
          <w:rFonts w:ascii="Calibri" w:hAnsi="Calibri" w:cs="Calibri"/>
          <w:b/>
          <w:bCs/>
        </w:rPr>
      </w:pPr>
      <w:r w:rsidRPr="007C2471">
        <w:rPr>
          <w:rFonts w:ascii="Calibri" w:hAnsi="Calibri" w:cs="Calibri"/>
          <w:b/>
          <w:bCs/>
        </w:rPr>
        <w:t>Capítulo I</w:t>
      </w:r>
      <w:r w:rsidR="00AB75A3" w:rsidRPr="007C2471">
        <w:rPr>
          <w:rFonts w:ascii="Calibri" w:hAnsi="Calibri" w:cs="Calibri"/>
          <w:b/>
          <w:bCs/>
        </w:rPr>
        <w:t xml:space="preserve"> “</w:t>
      </w:r>
      <w:r w:rsidR="00943227" w:rsidRPr="007C2471">
        <w:rPr>
          <w:rFonts w:ascii="Calibri" w:hAnsi="Calibri" w:cs="Calibri"/>
          <w:b/>
          <w:bCs/>
        </w:rPr>
        <w:t xml:space="preserve">Dos </w:t>
      </w:r>
      <w:r w:rsidRPr="007C2471">
        <w:rPr>
          <w:rFonts w:ascii="Calibri" w:hAnsi="Calibri" w:cs="Calibri"/>
          <w:b/>
          <w:bCs/>
        </w:rPr>
        <w:t>Instrumentos</w:t>
      </w:r>
      <w:r w:rsidR="00AB75A3" w:rsidRPr="007C2471">
        <w:rPr>
          <w:rFonts w:ascii="Calibri" w:hAnsi="Calibri" w:cs="Calibri"/>
          <w:b/>
          <w:bCs/>
        </w:rPr>
        <w:t>” e Capítulo II “Do Planejamento”, fundidos no Capítulo I “Dos Instrumentos e do Planejamento”, no CEMA de 2020</w:t>
      </w:r>
    </w:p>
    <w:tbl>
      <w:tblPr>
        <w:tblW w:w="13603" w:type="dxa"/>
        <w:tblLook w:val="04A0" w:firstRow="1" w:lastRow="0" w:firstColumn="1" w:lastColumn="0" w:noHBand="0" w:noVBand="1"/>
      </w:tblPr>
      <w:tblGrid>
        <w:gridCol w:w="1555"/>
        <w:gridCol w:w="1842"/>
        <w:gridCol w:w="4111"/>
        <w:gridCol w:w="6095"/>
      </w:tblGrid>
      <w:tr w:rsidR="00CB0C14" w:rsidRPr="007C2471" w14:paraId="075B0225" w14:textId="77777777" w:rsidTr="003F4CE3">
        <w:trPr>
          <w:trHeight w:val="578"/>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D8AFA2"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AD69618"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15.434/2020</w:t>
            </w:r>
          </w:p>
        </w:tc>
        <w:tc>
          <w:tcPr>
            <w:tcW w:w="411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5490910"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Descrição</w:t>
            </w:r>
          </w:p>
        </w:tc>
        <w:tc>
          <w:tcPr>
            <w:tcW w:w="609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DED657C"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Comentários sobre alteração introduzida no novo CEMA e algumas sugestões de retificação</w:t>
            </w:r>
          </w:p>
        </w:tc>
      </w:tr>
      <w:tr w:rsidR="00CB0C14" w:rsidRPr="007C2471" w14:paraId="20D76C74" w14:textId="77777777" w:rsidTr="003F4CE3">
        <w:trPr>
          <w:trHeight w:val="578"/>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DEC7B"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15</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1915F684"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14</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7A9ED288" w14:textId="77777777" w:rsidR="00CB0C14" w:rsidRPr="007C2471" w:rsidRDefault="00CB0C14" w:rsidP="00046908">
            <w:pPr>
              <w:rPr>
                <w:rFonts w:ascii="Calibri" w:hAnsi="Calibri" w:cs="Calibri"/>
                <w:color w:val="000000"/>
              </w:rPr>
            </w:pPr>
            <w:r w:rsidRPr="007C2471">
              <w:rPr>
                <w:rFonts w:ascii="Calibri" w:hAnsi="Calibri" w:cs="Calibri"/>
                <w:color w:val="000000"/>
              </w:rPr>
              <w:t>Lista de instrumentos da Política Estadual do Meio Ambiente</w:t>
            </w:r>
          </w:p>
        </w:tc>
        <w:tc>
          <w:tcPr>
            <w:tcW w:w="6095" w:type="dxa"/>
            <w:tcBorders>
              <w:top w:val="single" w:sz="4" w:space="0" w:color="auto"/>
              <w:left w:val="nil"/>
              <w:bottom w:val="single" w:sz="4" w:space="0" w:color="auto"/>
              <w:right w:val="single" w:sz="4" w:space="0" w:color="auto"/>
            </w:tcBorders>
            <w:shd w:val="clear" w:color="auto" w:fill="auto"/>
            <w:hideMark/>
          </w:tcPr>
          <w:p w14:paraId="39FFAE88" w14:textId="3523721F" w:rsidR="00CB0C14" w:rsidRPr="007C2471" w:rsidRDefault="00CB0C14" w:rsidP="005708F9">
            <w:pPr>
              <w:rPr>
                <w:rFonts w:ascii="Calibri" w:hAnsi="Calibri" w:cs="Calibri"/>
                <w:color w:val="000000"/>
              </w:rPr>
            </w:pPr>
            <w:r w:rsidRPr="007C2471">
              <w:rPr>
                <w:rFonts w:ascii="Calibri" w:hAnsi="Calibri" w:cs="Calibri"/>
                <w:color w:val="000000"/>
              </w:rPr>
              <w:t xml:space="preserve">Eliminou: 1) o Plano Estadual de Preservação e Restauração dos Processos Ecológicos, Manejo Ecológico das Espécies e Ecossistemas; 2) comitês de bacias hidrográficas e planos de preservação de mananciais. Alterou </w:t>
            </w:r>
            <w:r w:rsidR="000B0BDD" w:rsidRPr="007C2471">
              <w:rPr>
                <w:rFonts w:ascii="Calibri" w:hAnsi="Calibri" w:cs="Calibri"/>
                <w:color w:val="000000"/>
              </w:rPr>
              <w:t>“</w:t>
            </w:r>
            <w:r w:rsidRPr="007C2471">
              <w:rPr>
                <w:rFonts w:ascii="Calibri" w:hAnsi="Calibri" w:cs="Calibri"/>
                <w:color w:val="000000"/>
              </w:rPr>
              <w:t>sanções</w:t>
            </w:r>
            <w:r w:rsidR="000B0BDD" w:rsidRPr="007C2471">
              <w:rPr>
                <w:rFonts w:ascii="Calibri" w:hAnsi="Calibri" w:cs="Calibri"/>
                <w:color w:val="000000"/>
              </w:rPr>
              <w:t>”</w:t>
            </w:r>
            <w:r w:rsidRPr="007C2471">
              <w:rPr>
                <w:rFonts w:ascii="Calibri" w:hAnsi="Calibri" w:cs="Calibri"/>
                <w:color w:val="000000"/>
              </w:rPr>
              <w:t xml:space="preserve"> para </w:t>
            </w:r>
            <w:r w:rsidR="000B0BDD" w:rsidRPr="007C2471">
              <w:rPr>
                <w:rFonts w:ascii="Calibri" w:hAnsi="Calibri" w:cs="Calibri"/>
                <w:color w:val="000000"/>
              </w:rPr>
              <w:t>“</w:t>
            </w:r>
            <w:r w:rsidRPr="007C2471">
              <w:rPr>
                <w:rFonts w:ascii="Calibri" w:hAnsi="Calibri" w:cs="Calibri"/>
                <w:color w:val="000000"/>
              </w:rPr>
              <w:t>sanções administrativas</w:t>
            </w:r>
            <w:r w:rsidR="000B0BDD" w:rsidRPr="007C2471">
              <w:rPr>
                <w:rFonts w:ascii="Calibri" w:hAnsi="Calibri" w:cs="Calibri"/>
                <w:color w:val="000000"/>
              </w:rPr>
              <w:t>”</w:t>
            </w:r>
            <w:r w:rsidRPr="007C2471">
              <w:rPr>
                <w:rFonts w:ascii="Calibri" w:hAnsi="Calibri" w:cs="Calibri"/>
                <w:color w:val="000000"/>
              </w:rPr>
              <w:t>.</w:t>
            </w:r>
          </w:p>
        </w:tc>
      </w:tr>
    </w:tbl>
    <w:p w14:paraId="036857D7" w14:textId="77777777" w:rsidR="00CB0C14" w:rsidRPr="007C2471" w:rsidRDefault="00CB0C14" w:rsidP="00CB0C14">
      <w:pPr>
        <w:rPr>
          <w:rFonts w:ascii="Calibri" w:hAnsi="Calibri" w:cs="Calibri"/>
        </w:rPr>
      </w:pPr>
    </w:p>
    <w:p w14:paraId="5451F432" w14:textId="5D7BF399" w:rsidR="00CB0C14" w:rsidRPr="007C2471" w:rsidRDefault="00CB0C14" w:rsidP="003408A2">
      <w:pPr>
        <w:spacing w:after="240" w:line="276" w:lineRule="auto"/>
        <w:rPr>
          <w:rFonts w:ascii="Calibri" w:hAnsi="Calibri" w:cs="Calibri"/>
          <w:b/>
          <w:bCs/>
        </w:rPr>
      </w:pPr>
    </w:p>
    <w:tbl>
      <w:tblPr>
        <w:tblW w:w="13603" w:type="dxa"/>
        <w:tblLook w:val="04A0" w:firstRow="1" w:lastRow="0" w:firstColumn="1" w:lastColumn="0" w:noHBand="0" w:noVBand="1"/>
      </w:tblPr>
      <w:tblGrid>
        <w:gridCol w:w="1555"/>
        <w:gridCol w:w="1842"/>
        <w:gridCol w:w="4111"/>
        <w:gridCol w:w="6095"/>
      </w:tblGrid>
      <w:tr w:rsidR="00CB0C14" w:rsidRPr="007C2471" w14:paraId="7A23AD7E" w14:textId="77777777" w:rsidTr="003F4CE3">
        <w:trPr>
          <w:trHeight w:val="577"/>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B49CDB" w14:textId="77777777" w:rsidR="00CB0C14" w:rsidRPr="007C2471" w:rsidRDefault="00CB0C14" w:rsidP="005123B7">
            <w:pPr>
              <w:spacing w:line="276" w:lineRule="auto"/>
              <w:jc w:val="center"/>
              <w:rPr>
                <w:rFonts w:ascii="Calibri" w:hAnsi="Calibri" w:cs="Calibri"/>
                <w:b/>
                <w:bCs/>
                <w:color w:val="000000"/>
              </w:rPr>
            </w:pPr>
            <w:bookmarkStart w:id="1" w:name="_Hlk168994540"/>
            <w:r w:rsidRPr="007C2471">
              <w:rPr>
                <w:rFonts w:ascii="Calibri" w:hAnsi="Calibri" w:cs="Calibri"/>
                <w:b/>
                <w:bCs/>
                <w:color w:val="000000"/>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5F24485"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Art. CEMA Lei Nº 15.434/2020</w:t>
            </w:r>
          </w:p>
        </w:tc>
        <w:tc>
          <w:tcPr>
            <w:tcW w:w="4111" w:type="dxa"/>
            <w:tcBorders>
              <w:top w:val="single" w:sz="4" w:space="0" w:color="auto"/>
              <w:left w:val="nil"/>
              <w:bottom w:val="single" w:sz="4" w:space="0" w:color="auto"/>
              <w:right w:val="single" w:sz="4" w:space="0" w:color="auto"/>
            </w:tcBorders>
            <w:shd w:val="clear" w:color="auto" w:fill="D9D9D9" w:themeFill="background1" w:themeFillShade="D9"/>
            <w:hideMark/>
          </w:tcPr>
          <w:p w14:paraId="5A3B5651"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Descrição</w:t>
            </w:r>
          </w:p>
        </w:tc>
        <w:tc>
          <w:tcPr>
            <w:tcW w:w="6095" w:type="dxa"/>
            <w:tcBorders>
              <w:top w:val="single" w:sz="4" w:space="0" w:color="auto"/>
              <w:left w:val="nil"/>
              <w:bottom w:val="single" w:sz="4" w:space="0" w:color="auto"/>
              <w:right w:val="single" w:sz="4" w:space="0" w:color="auto"/>
            </w:tcBorders>
            <w:shd w:val="clear" w:color="auto" w:fill="D9D9D9" w:themeFill="background1" w:themeFillShade="D9"/>
            <w:hideMark/>
          </w:tcPr>
          <w:p w14:paraId="316B3D84" w14:textId="77777777" w:rsidR="00CB0C14" w:rsidRPr="007C2471" w:rsidRDefault="00CB0C14" w:rsidP="005123B7">
            <w:pPr>
              <w:spacing w:line="276" w:lineRule="auto"/>
              <w:jc w:val="center"/>
              <w:rPr>
                <w:rFonts w:ascii="Calibri" w:hAnsi="Calibri" w:cs="Calibri"/>
                <w:b/>
                <w:bCs/>
                <w:color w:val="000000"/>
              </w:rPr>
            </w:pPr>
            <w:r w:rsidRPr="007C2471">
              <w:rPr>
                <w:rFonts w:ascii="Calibri" w:hAnsi="Calibri" w:cs="Calibri"/>
                <w:b/>
                <w:bCs/>
                <w:color w:val="000000"/>
              </w:rPr>
              <w:t>Comentários sobre alteração introduzida no novo CEMA e algumas sugestões de retificação</w:t>
            </w:r>
          </w:p>
        </w:tc>
      </w:tr>
      <w:bookmarkEnd w:id="1"/>
      <w:tr w:rsidR="00CB0C14" w:rsidRPr="007C2471" w14:paraId="0987A678" w14:textId="77777777" w:rsidTr="003F4CE3">
        <w:trPr>
          <w:trHeight w:val="2742"/>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3B1FC"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FEA15"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42A27" w14:textId="77777777" w:rsidR="00CB0C14" w:rsidRPr="007C2471" w:rsidRDefault="00CB0C14" w:rsidP="00046908">
            <w:pPr>
              <w:rPr>
                <w:rFonts w:ascii="Calibri" w:hAnsi="Calibri" w:cs="Calibri"/>
                <w:color w:val="000000"/>
              </w:rPr>
            </w:pPr>
            <w:r w:rsidRPr="007C2471">
              <w:rPr>
                <w:rFonts w:ascii="Calibri" w:hAnsi="Calibri" w:cs="Calibri"/>
                <w:color w:val="000000"/>
              </w:rPr>
              <w:t>Obrigatoriedade de avaliação prévia de repercussões ambientais para grandes programas estaduais ou municipais de qualquer natureza.</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14:paraId="53A20431" w14:textId="3EFCC46D" w:rsidR="00CB0C14" w:rsidRPr="007C2471" w:rsidRDefault="00CB0C14" w:rsidP="005708F9">
            <w:pPr>
              <w:rPr>
                <w:rFonts w:ascii="Calibri" w:hAnsi="Calibri" w:cs="Calibri"/>
                <w:color w:val="000000"/>
              </w:rPr>
            </w:pPr>
            <w:r w:rsidRPr="007C2471">
              <w:rPr>
                <w:rFonts w:ascii="Calibri" w:hAnsi="Calibri" w:cs="Calibri"/>
                <w:color w:val="000000"/>
              </w:rPr>
              <w:t xml:space="preserve">Eliminado. </w:t>
            </w:r>
            <w:r w:rsidR="00451626" w:rsidRPr="007C2471">
              <w:rPr>
                <w:rFonts w:ascii="Calibri" w:hAnsi="Calibri" w:cs="Calibri"/>
                <w:color w:val="000000"/>
              </w:rPr>
              <w:t>E</w:t>
            </w:r>
            <w:r w:rsidR="00CA2BF0" w:rsidRPr="007C2471">
              <w:rPr>
                <w:rFonts w:ascii="Calibri" w:hAnsi="Calibri" w:cs="Calibri"/>
                <w:color w:val="000000"/>
              </w:rPr>
              <w:t>xclusão</w:t>
            </w:r>
            <w:r w:rsidRPr="007C2471">
              <w:rPr>
                <w:rFonts w:ascii="Calibri" w:hAnsi="Calibri" w:cs="Calibri"/>
                <w:color w:val="000000"/>
              </w:rPr>
              <w:t xml:space="preserve"> </w:t>
            </w:r>
            <w:r w:rsidR="00346AF1" w:rsidRPr="007C2471">
              <w:rPr>
                <w:rFonts w:ascii="Calibri" w:hAnsi="Calibri" w:cs="Calibri"/>
                <w:color w:val="000000"/>
              </w:rPr>
              <w:t xml:space="preserve">grave </w:t>
            </w:r>
            <w:r w:rsidR="00451626" w:rsidRPr="007C2471">
              <w:rPr>
                <w:rFonts w:ascii="Calibri" w:hAnsi="Calibri" w:cs="Calibri"/>
                <w:color w:val="000000"/>
              </w:rPr>
              <w:t xml:space="preserve">revela </w:t>
            </w:r>
            <w:r w:rsidRPr="007C2471">
              <w:rPr>
                <w:rFonts w:ascii="Calibri" w:hAnsi="Calibri" w:cs="Calibri"/>
                <w:color w:val="000000"/>
              </w:rPr>
              <w:t>visão geográfica e temporalmente muito restrita da gestão ambiental</w:t>
            </w:r>
            <w:r w:rsidR="00451626" w:rsidRPr="007C2471">
              <w:rPr>
                <w:rFonts w:ascii="Calibri" w:hAnsi="Calibri" w:cs="Calibri"/>
                <w:color w:val="000000"/>
              </w:rPr>
              <w:t xml:space="preserve">; </w:t>
            </w:r>
            <w:r w:rsidRPr="007C2471">
              <w:rPr>
                <w:rFonts w:ascii="Calibri" w:hAnsi="Calibri" w:cs="Calibri"/>
                <w:color w:val="000000"/>
              </w:rPr>
              <w:t xml:space="preserve">compromete a efetividade da </w:t>
            </w:r>
            <w:r w:rsidR="00451626" w:rsidRPr="007C2471">
              <w:rPr>
                <w:rFonts w:ascii="Calibri" w:hAnsi="Calibri" w:cs="Calibri"/>
                <w:color w:val="000000"/>
              </w:rPr>
              <w:t>atuação ambiental do</w:t>
            </w:r>
            <w:r w:rsidRPr="007C2471">
              <w:rPr>
                <w:rFonts w:ascii="Calibri" w:hAnsi="Calibri" w:cs="Calibri"/>
                <w:color w:val="000000"/>
              </w:rPr>
              <w:t xml:space="preserve"> estado e o cumprimento dos princípios da Constituição, da </w:t>
            </w:r>
            <w:r w:rsidR="00451626" w:rsidRPr="007C2471">
              <w:rPr>
                <w:rFonts w:ascii="Calibri" w:hAnsi="Calibri" w:cs="Calibri"/>
                <w:color w:val="000000"/>
              </w:rPr>
              <w:t xml:space="preserve">política nacional de meio ambiente </w:t>
            </w:r>
            <w:r w:rsidRPr="007C2471">
              <w:rPr>
                <w:rFonts w:ascii="Calibri" w:hAnsi="Calibri" w:cs="Calibri"/>
                <w:color w:val="000000"/>
              </w:rPr>
              <w:t xml:space="preserve">e deste próprio </w:t>
            </w:r>
            <w:r w:rsidR="00451626" w:rsidRPr="007C2471">
              <w:rPr>
                <w:rFonts w:ascii="Calibri" w:hAnsi="Calibri" w:cs="Calibri"/>
                <w:color w:val="000000"/>
              </w:rPr>
              <w:t>código</w:t>
            </w:r>
            <w:r w:rsidRPr="007C2471">
              <w:rPr>
                <w:rFonts w:ascii="Calibri" w:hAnsi="Calibri" w:cs="Calibri"/>
                <w:color w:val="000000"/>
              </w:rPr>
              <w:t xml:space="preserve">. </w:t>
            </w:r>
            <w:r w:rsidR="00451626" w:rsidRPr="007C2471">
              <w:rPr>
                <w:rFonts w:ascii="Calibri" w:hAnsi="Calibri" w:cs="Calibri"/>
                <w:color w:val="000000"/>
              </w:rPr>
              <w:t>I</w:t>
            </w:r>
            <w:r w:rsidRPr="007C2471">
              <w:rPr>
                <w:rFonts w:ascii="Calibri" w:hAnsi="Calibri" w:cs="Calibri"/>
                <w:color w:val="000000"/>
              </w:rPr>
              <w:t xml:space="preserve">mplica </w:t>
            </w:r>
            <w:r w:rsidR="00451626" w:rsidRPr="007C2471">
              <w:rPr>
                <w:rFonts w:ascii="Calibri" w:hAnsi="Calibri" w:cs="Calibri"/>
                <w:color w:val="000000"/>
              </w:rPr>
              <w:t xml:space="preserve">também </w:t>
            </w:r>
            <w:r w:rsidRPr="007C2471">
              <w:rPr>
                <w:rFonts w:ascii="Calibri" w:hAnsi="Calibri" w:cs="Calibri"/>
                <w:color w:val="000000"/>
              </w:rPr>
              <w:t xml:space="preserve">que planos governamentais que afetem a matriz energética ou expansão de determinadas atividades, não </w:t>
            </w:r>
            <w:r w:rsidR="00451626" w:rsidRPr="007C2471">
              <w:rPr>
                <w:rFonts w:ascii="Calibri" w:hAnsi="Calibri" w:cs="Calibri"/>
                <w:color w:val="000000"/>
              </w:rPr>
              <w:t>terão de incluir</w:t>
            </w:r>
            <w:r w:rsidRPr="007C2471">
              <w:rPr>
                <w:rFonts w:ascii="Calibri" w:hAnsi="Calibri" w:cs="Calibri"/>
                <w:color w:val="000000"/>
              </w:rPr>
              <w:t xml:space="preserve"> </w:t>
            </w:r>
            <w:r w:rsidR="00451626" w:rsidRPr="007C2471">
              <w:rPr>
                <w:rFonts w:ascii="Calibri" w:hAnsi="Calibri" w:cs="Calibri"/>
                <w:color w:val="000000"/>
              </w:rPr>
              <w:t xml:space="preserve">apreciação </w:t>
            </w:r>
            <w:r w:rsidRPr="007C2471">
              <w:rPr>
                <w:rFonts w:ascii="Calibri" w:hAnsi="Calibri" w:cs="Calibri"/>
                <w:color w:val="000000"/>
              </w:rPr>
              <w:t>d</w:t>
            </w:r>
            <w:r w:rsidR="00451626" w:rsidRPr="007C2471">
              <w:rPr>
                <w:rFonts w:ascii="Calibri" w:hAnsi="Calibri" w:cs="Calibri"/>
                <w:color w:val="000000"/>
              </w:rPr>
              <w:t>as</w:t>
            </w:r>
            <w:r w:rsidRPr="007C2471">
              <w:rPr>
                <w:rFonts w:ascii="Calibri" w:hAnsi="Calibri" w:cs="Calibri"/>
                <w:color w:val="000000"/>
              </w:rPr>
              <w:t xml:space="preserve"> suas </w:t>
            </w:r>
            <w:r w:rsidR="000D0EB6" w:rsidRPr="007C2471">
              <w:rPr>
                <w:rFonts w:ascii="Calibri" w:hAnsi="Calibri" w:cs="Calibri"/>
                <w:color w:val="000000"/>
              </w:rPr>
              <w:t>consequências</w:t>
            </w:r>
            <w:r w:rsidRPr="007C2471">
              <w:rPr>
                <w:rFonts w:ascii="Calibri" w:hAnsi="Calibri" w:cs="Calibri"/>
                <w:color w:val="000000"/>
              </w:rPr>
              <w:t xml:space="preserve"> ambientais. </w:t>
            </w:r>
            <w:r w:rsidR="00451626" w:rsidRPr="007C2471">
              <w:rPr>
                <w:rFonts w:ascii="Calibri" w:hAnsi="Calibri" w:cs="Calibri"/>
                <w:color w:val="000000"/>
              </w:rPr>
              <w:t>Essa apreciação é prudente</w:t>
            </w:r>
            <w:r w:rsidRPr="007C2471">
              <w:rPr>
                <w:rFonts w:ascii="Calibri" w:hAnsi="Calibri" w:cs="Calibri"/>
                <w:color w:val="000000"/>
              </w:rPr>
              <w:t xml:space="preserve">, </w:t>
            </w:r>
            <w:r w:rsidR="00451626" w:rsidRPr="007C2471">
              <w:rPr>
                <w:rFonts w:ascii="Calibri" w:hAnsi="Calibri" w:cs="Calibri"/>
                <w:color w:val="000000"/>
              </w:rPr>
              <w:t>devido à escala e intensidade dos “grandes programas” e suas consequências ambientais</w:t>
            </w:r>
            <w:r w:rsidRPr="007C2471">
              <w:rPr>
                <w:rFonts w:ascii="Calibri" w:hAnsi="Calibri" w:cs="Calibri"/>
                <w:color w:val="000000"/>
              </w:rPr>
              <w:t xml:space="preserve">. Falha </w:t>
            </w:r>
            <w:r w:rsidR="00CA2BF0" w:rsidRPr="007C2471">
              <w:rPr>
                <w:rFonts w:ascii="Calibri" w:hAnsi="Calibri" w:cs="Calibri"/>
                <w:color w:val="000000"/>
              </w:rPr>
              <w:t>no princípio</w:t>
            </w:r>
            <w:r w:rsidRPr="007C2471">
              <w:rPr>
                <w:rFonts w:ascii="Calibri" w:hAnsi="Calibri" w:cs="Calibri"/>
                <w:color w:val="000000"/>
              </w:rPr>
              <w:t xml:space="preserve"> da precaução, </w:t>
            </w:r>
            <w:r w:rsidR="00346AF1" w:rsidRPr="007C2471">
              <w:rPr>
                <w:rFonts w:ascii="Calibri" w:hAnsi="Calibri" w:cs="Calibri"/>
                <w:color w:val="000000"/>
              </w:rPr>
              <w:t>e n</w:t>
            </w:r>
            <w:r w:rsidRPr="007C2471">
              <w:rPr>
                <w:rFonts w:ascii="Calibri" w:hAnsi="Calibri" w:cs="Calibri"/>
                <w:color w:val="000000"/>
              </w:rPr>
              <w:t xml:space="preserve">a </w:t>
            </w:r>
            <w:r w:rsidR="000D0EB6" w:rsidRPr="007C2471">
              <w:rPr>
                <w:rFonts w:ascii="Calibri" w:hAnsi="Calibri" w:cs="Calibri"/>
                <w:color w:val="000000"/>
              </w:rPr>
              <w:t>antecipação</w:t>
            </w:r>
            <w:r w:rsidRPr="007C2471">
              <w:rPr>
                <w:rFonts w:ascii="Calibri" w:hAnsi="Calibri" w:cs="Calibri"/>
                <w:color w:val="000000"/>
              </w:rPr>
              <w:t xml:space="preserve"> de riscos</w:t>
            </w:r>
            <w:r w:rsidR="00451626" w:rsidRPr="007C2471">
              <w:rPr>
                <w:rFonts w:ascii="Calibri" w:hAnsi="Calibri" w:cs="Calibri"/>
                <w:color w:val="000000"/>
              </w:rPr>
              <w:t xml:space="preserve">, expondo o estado a </w:t>
            </w:r>
            <w:r w:rsidRPr="007C2471">
              <w:rPr>
                <w:rFonts w:ascii="Calibri" w:hAnsi="Calibri" w:cs="Calibri"/>
                <w:color w:val="000000"/>
              </w:rPr>
              <w:t xml:space="preserve">demandas </w:t>
            </w:r>
            <w:r w:rsidR="00451626" w:rsidRPr="007C2471">
              <w:rPr>
                <w:rFonts w:ascii="Calibri" w:hAnsi="Calibri" w:cs="Calibri"/>
                <w:color w:val="000000"/>
              </w:rPr>
              <w:lastRenderedPageBreak/>
              <w:t>institucionais, humanas e financeiras inesperadas</w:t>
            </w:r>
            <w:r w:rsidRPr="007C2471">
              <w:rPr>
                <w:rFonts w:ascii="Calibri" w:hAnsi="Calibri" w:cs="Calibri"/>
                <w:color w:val="000000"/>
              </w:rPr>
              <w:t xml:space="preserve">. SOLUÇÃO: Manter </w:t>
            </w:r>
            <w:r w:rsidR="00451626" w:rsidRPr="007C2471">
              <w:rPr>
                <w:rFonts w:ascii="Calibri" w:hAnsi="Calibri" w:cs="Calibri"/>
                <w:color w:val="000000"/>
              </w:rPr>
              <w:t>o Artigo 16</w:t>
            </w:r>
            <w:r w:rsidRPr="007C2471">
              <w:rPr>
                <w:rFonts w:ascii="Calibri" w:hAnsi="Calibri" w:cs="Calibri"/>
                <w:color w:val="000000"/>
              </w:rPr>
              <w:t xml:space="preserve"> do código de 2000.</w:t>
            </w:r>
          </w:p>
        </w:tc>
      </w:tr>
      <w:tr w:rsidR="00CB0C14" w:rsidRPr="007C2471" w14:paraId="23747DAD" w14:textId="77777777" w:rsidTr="003F4CE3">
        <w:trPr>
          <w:trHeight w:val="2449"/>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9F4D4"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lastRenderedPageBreak/>
              <w:t>17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3B6F"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F0A08" w14:textId="02084DA3" w:rsidR="00CB0C14" w:rsidRPr="007C2471" w:rsidRDefault="00C27579" w:rsidP="00046908">
            <w:pPr>
              <w:rPr>
                <w:rFonts w:ascii="Calibri" w:hAnsi="Calibri" w:cs="Calibri"/>
                <w:color w:val="000000"/>
              </w:rPr>
            </w:pPr>
            <w:r w:rsidRPr="007C2471">
              <w:rPr>
                <w:rFonts w:ascii="Calibri" w:hAnsi="Calibri" w:cs="Calibri"/>
                <w:color w:val="000000"/>
              </w:rPr>
              <w:t>Define o</w:t>
            </w:r>
            <w:r w:rsidR="00CB0C14" w:rsidRPr="007C2471">
              <w:rPr>
                <w:rFonts w:ascii="Calibri" w:hAnsi="Calibri" w:cs="Calibri"/>
                <w:color w:val="000000"/>
              </w:rPr>
              <w:t>bjetivos do planejamento ambiental</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14:paraId="2B20C6B9" w14:textId="032B00A9" w:rsidR="00CB0C14" w:rsidRPr="007C2471" w:rsidRDefault="005C526F" w:rsidP="005708F9">
            <w:pPr>
              <w:rPr>
                <w:rFonts w:ascii="Calibri" w:hAnsi="Calibri" w:cs="Calibri"/>
                <w:color w:val="000000"/>
              </w:rPr>
            </w:pPr>
            <w:r w:rsidRPr="007C2471">
              <w:rPr>
                <w:rFonts w:ascii="Calibri" w:hAnsi="Calibri" w:cs="Calibri"/>
                <w:color w:val="000000"/>
              </w:rPr>
              <w:t>“</w:t>
            </w:r>
            <w:r w:rsidR="00CB0C14" w:rsidRPr="007C2471">
              <w:rPr>
                <w:rFonts w:ascii="Calibri" w:hAnsi="Calibri" w:cs="Calibri"/>
                <w:color w:val="000000"/>
              </w:rPr>
              <w:t>Produzir subsídios à formulação da política estadual</w:t>
            </w:r>
            <w:r w:rsidR="000B0BDD" w:rsidRPr="007C2471">
              <w:rPr>
                <w:rFonts w:ascii="Calibri" w:hAnsi="Calibri" w:cs="Calibri"/>
                <w:color w:val="000000"/>
              </w:rPr>
              <w:t>”</w:t>
            </w:r>
            <w:r w:rsidR="00CB0C14" w:rsidRPr="007C2471">
              <w:rPr>
                <w:rFonts w:ascii="Calibri" w:hAnsi="Calibri" w:cs="Calibri"/>
                <w:color w:val="000000"/>
              </w:rPr>
              <w:t xml:space="preserve"> vira </w:t>
            </w:r>
            <w:r w:rsidR="000B0BDD" w:rsidRPr="007C2471">
              <w:rPr>
                <w:rFonts w:ascii="Calibri" w:hAnsi="Calibri" w:cs="Calibri"/>
                <w:color w:val="000000"/>
              </w:rPr>
              <w:t>“</w:t>
            </w:r>
            <w:r w:rsidR="00CB0C14" w:rsidRPr="007C2471">
              <w:rPr>
                <w:rFonts w:ascii="Calibri" w:hAnsi="Calibri" w:cs="Calibri"/>
                <w:color w:val="000000"/>
              </w:rPr>
              <w:t>implementar a política estadual</w:t>
            </w:r>
            <w:r w:rsidR="000B0BDD" w:rsidRPr="007C2471">
              <w:rPr>
                <w:rFonts w:ascii="Calibri" w:hAnsi="Calibri" w:cs="Calibri"/>
                <w:color w:val="000000"/>
              </w:rPr>
              <w:t>”</w:t>
            </w:r>
            <w:r w:rsidR="00CB0C14" w:rsidRPr="007C2471">
              <w:rPr>
                <w:rFonts w:ascii="Calibri" w:hAnsi="Calibri" w:cs="Calibri"/>
                <w:color w:val="000000"/>
              </w:rPr>
              <w:t xml:space="preserve">. Some menção ao </w:t>
            </w:r>
            <w:r w:rsidR="000B0BDD" w:rsidRPr="007C2471">
              <w:rPr>
                <w:rFonts w:ascii="Calibri" w:hAnsi="Calibri" w:cs="Calibri"/>
                <w:color w:val="000000"/>
              </w:rPr>
              <w:t>“</w:t>
            </w:r>
            <w:r w:rsidR="00CB0C14" w:rsidRPr="007C2471">
              <w:rPr>
                <w:rFonts w:ascii="Calibri" w:hAnsi="Calibri" w:cs="Calibri"/>
                <w:color w:val="000000"/>
              </w:rPr>
              <w:t>reflorestamento</w:t>
            </w:r>
            <w:r w:rsidR="000B0BDD" w:rsidRPr="007C2471">
              <w:rPr>
                <w:rFonts w:ascii="Calibri" w:hAnsi="Calibri" w:cs="Calibri"/>
                <w:color w:val="000000"/>
              </w:rPr>
              <w:t>”</w:t>
            </w:r>
            <w:r w:rsidR="00CB0C14" w:rsidRPr="007C2471">
              <w:rPr>
                <w:rFonts w:ascii="Calibri" w:hAnsi="Calibri" w:cs="Calibri"/>
                <w:color w:val="000000"/>
              </w:rPr>
              <w:t xml:space="preserve"> e aparece estímulo à proteção do ambiente por meio de pagamento de serviços ambientais. O novo texto excluiu o </w:t>
            </w:r>
            <w:r w:rsidR="00C27579" w:rsidRPr="007C2471">
              <w:rPr>
                <w:rFonts w:ascii="Calibri" w:hAnsi="Calibri" w:cs="Calibri"/>
                <w:color w:val="000000"/>
              </w:rPr>
              <w:t>“</w:t>
            </w:r>
            <w:r w:rsidR="00CB0C14" w:rsidRPr="007C2471">
              <w:rPr>
                <w:rFonts w:ascii="Calibri" w:hAnsi="Calibri" w:cs="Calibri"/>
                <w:color w:val="000000"/>
              </w:rPr>
              <w:t>reflorestamento</w:t>
            </w:r>
            <w:r w:rsidR="00C27579" w:rsidRPr="007C2471">
              <w:rPr>
                <w:rFonts w:ascii="Calibri" w:hAnsi="Calibri" w:cs="Calibri"/>
                <w:color w:val="000000"/>
              </w:rPr>
              <w:t>”</w:t>
            </w:r>
            <w:r w:rsidR="00CB0C14" w:rsidRPr="007C2471">
              <w:rPr>
                <w:rFonts w:ascii="Calibri" w:hAnsi="Calibri" w:cs="Calibri"/>
                <w:color w:val="000000"/>
              </w:rPr>
              <w:t xml:space="preserve"> (silvicultura) como setor de interesse para o planejamento ambiental. </w:t>
            </w:r>
            <w:r w:rsidR="00C27579" w:rsidRPr="007C2471">
              <w:rPr>
                <w:rFonts w:ascii="Calibri" w:hAnsi="Calibri" w:cs="Calibri"/>
                <w:color w:val="000000"/>
              </w:rPr>
              <w:t>S</w:t>
            </w:r>
            <w:r w:rsidR="00CB0C14" w:rsidRPr="007C2471">
              <w:rPr>
                <w:rFonts w:ascii="Calibri" w:hAnsi="Calibri" w:cs="Calibri"/>
                <w:color w:val="000000"/>
              </w:rPr>
              <w:t xml:space="preserve">etor </w:t>
            </w:r>
            <w:r w:rsidR="00C27579" w:rsidRPr="007C2471">
              <w:rPr>
                <w:rFonts w:ascii="Calibri" w:hAnsi="Calibri" w:cs="Calibri"/>
                <w:color w:val="000000"/>
              </w:rPr>
              <w:t xml:space="preserve">em forte expansão </w:t>
            </w:r>
            <w:r w:rsidR="00CB0C14" w:rsidRPr="007C2471">
              <w:rPr>
                <w:rFonts w:ascii="Calibri" w:hAnsi="Calibri" w:cs="Calibri"/>
                <w:color w:val="000000"/>
              </w:rPr>
              <w:t xml:space="preserve">no RS, </w:t>
            </w:r>
            <w:r w:rsidR="00C27579" w:rsidRPr="007C2471">
              <w:rPr>
                <w:rFonts w:ascii="Calibri" w:hAnsi="Calibri" w:cs="Calibri"/>
                <w:color w:val="000000"/>
              </w:rPr>
              <w:t>tem implicações</w:t>
            </w:r>
            <w:r w:rsidR="00CB0C14" w:rsidRPr="007C2471">
              <w:rPr>
                <w:rFonts w:ascii="Calibri" w:hAnsi="Calibri" w:cs="Calibri"/>
                <w:color w:val="000000"/>
              </w:rPr>
              <w:t xml:space="preserve"> ambient</w:t>
            </w:r>
            <w:r w:rsidR="00C27579" w:rsidRPr="007C2471">
              <w:rPr>
                <w:rFonts w:ascii="Calibri" w:hAnsi="Calibri" w:cs="Calibri"/>
                <w:color w:val="000000"/>
              </w:rPr>
              <w:t>ais crescentes</w:t>
            </w:r>
            <w:r w:rsidR="00CB0C14" w:rsidRPr="007C2471">
              <w:rPr>
                <w:rFonts w:ascii="Calibri" w:hAnsi="Calibri" w:cs="Calibri"/>
                <w:color w:val="000000"/>
              </w:rPr>
              <w:t xml:space="preserve">. Retirar o </w:t>
            </w:r>
            <w:r w:rsidR="00C27579" w:rsidRPr="007C2471">
              <w:rPr>
                <w:rFonts w:ascii="Calibri" w:hAnsi="Calibri" w:cs="Calibri"/>
                <w:color w:val="000000"/>
              </w:rPr>
              <w:t>“</w:t>
            </w:r>
            <w:r w:rsidR="00CB0C14" w:rsidRPr="007C2471">
              <w:rPr>
                <w:rFonts w:ascii="Calibri" w:hAnsi="Calibri" w:cs="Calibri"/>
                <w:color w:val="000000"/>
              </w:rPr>
              <w:t>reflorestamento</w:t>
            </w:r>
            <w:r w:rsidR="00C27579" w:rsidRPr="007C2471">
              <w:rPr>
                <w:rFonts w:ascii="Calibri" w:hAnsi="Calibri" w:cs="Calibri"/>
                <w:color w:val="000000"/>
              </w:rPr>
              <w:t>”</w:t>
            </w:r>
            <w:r w:rsidR="00CB0C14" w:rsidRPr="007C2471">
              <w:rPr>
                <w:rFonts w:ascii="Calibri" w:hAnsi="Calibri" w:cs="Calibri"/>
                <w:color w:val="000000"/>
              </w:rPr>
              <w:t xml:space="preserve"> deste item </w:t>
            </w:r>
            <w:r w:rsidR="00C27579" w:rsidRPr="007C2471">
              <w:rPr>
                <w:rFonts w:ascii="Calibri" w:hAnsi="Calibri" w:cs="Calibri"/>
                <w:color w:val="000000"/>
              </w:rPr>
              <w:t>implica</w:t>
            </w:r>
            <w:r w:rsidR="00CB0C14" w:rsidRPr="007C2471">
              <w:rPr>
                <w:rFonts w:ascii="Calibri" w:hAnsi="Calibri" w:cs="Calibri"/>
                <w:color w:val="000000"/>
              </w:rPr>
              <w:t xml:space="preserve"> em fragilização de zoneamento e </w:t>
            </w:r>
            <w:r w:rsidR="00C27579" w:rsidRPr="007C2471">
              <w:rPr>
                <w:rFonts w:ascii="Calibri" w:hAnsi="Calibri" w:cs="Calibri"/>
                <w:color w:val="000000"/>
              </w:rPr>
              <w:t>outras</w:t>
            </w:r>
            <w:r w:rsidR="00CB0C14" w:rsidRPr="007C2471">
              <w:rPr>
                <w:rFonts w:ascii="Calibri" w:hAnsi="Calibri" w:cs="Calibri"/>
                <w:color w:val="000000"/>
              </w:rPr>
              <w:t xml:space="preserve"> ações direcionadas </w:t>
            </w:r>
            <w:r w:rsidR="00C27579" w:rsidRPr="007C2471">
              <w:rPr>
                <w:rFonts w:ascii="Calibri" w:hAnsi="Calibri" w:cs="Calibri"/>
                <w:color w:val="000000"/>
              </w:rPr>
              <w:t>interatuantes</w:t>
            </w:r>
            <w:r w:rsidR="00CB0C14" w:rsidRPr="007C2471">
              <w:rPr>
                <w:rFonts w:ascii="Calibri" w:hAnsi="Calibri" w:cs="Calibri"/>
                <w:color w:val="000000"/>
              </w:rPr>
              <w:t xml:space="preserve"> com a silvicultura. SOLUÇÃO: Reinserir a Silvicultura como um dos alvos do planejamento ambiental no RS.</w:t>
            </w:r>
          </w:p>
        </w:tc>
      </w:tr>
      <w:tr w:rsidR="00CB0C14" w:rsidRPr="007C2471" w14:paraId="472A7A53" w14:textId="77777777" w:rsidTr="003F4CE3">
        <w:trPr>
          <w:trHeight w:val="745"/>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620DA"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18</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51271E37"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16</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64BF07B5" w14:textId="456D4C8F" w:rsidR="00CB0C14" w:rsidRPr="007C2471" w:rsidRDefault="00C27579" w:rsidP="00046908">
            <w:pPr>
              <w:rPr>
                <w:rFonts w:ascii="Calibri" w:hAnsi="Calibri" w:cs="Calibri"/>
                <w:color w:val="000000"/>
              </w:rPr>
            </w:pPr>
            <w:r w:rsidRPr="007C2471">
              <w:rPr>
                <w:rFonts w:ascii="Calibri" w:hAnsi="Calibri" w:cs="Calibri"/>
                <w:color w:val="000000"/>
              </w:rPr>
              <w:t>Define bacias hidrográficas como u</w:t>
            </w:r>
            <w:r w:rsidR="00CB0C14" w:rsidRPr="007C2471">
              <w:rPr>
                <w:rFonts w:ascii="Calibri" w:hAnsi="Calibri" w:cs="Calibri"/>
                <w:color w:val="000000"/>
              </w:rPr>
              <w:t xml:space="preserve">nidades </w:t>
            </w:r>
            <w:r w:rsidRPr="007C2471">
              <w:rPr>
                <w:rFonts w:ascii="Calibri" w:hAnsi="Calibri" w:cs="Calibri"/>
                <w:color w:val="000000"/>
              </w:rPr>
              <w:t xml:space="preserve">de </w:t>
            </w:r>
            <w:r w:rsidR="00CB0C14" w:rsidRPr="007C2471">
              <w:rPr>
                <w:rFonts w:ascii="Calibri" w:hAnsi="Calibri" w:cs="Calibri"/>
                <w:color w:val="000000"/>
              </w:rPr>
              <w:t>execução do planejamento ambiental</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0F97A1E5" w14:textId="60453B30" w:rsidR="00CB0C14" w:rsidRPr="007C2471" w:rsidRDefault="00C27579" w:rsidP="00046908">
            <w:pPr>
              <w:rPr>
                <w:rFonts w:ascii="Calibri" w:hAnsi="Calibri" w:cs="Calibri"/>
                <w:color w:val="000000"/>
              </w:rPr>
            </w:pPr>
            <w:r w:rsidRPr="007C2471">
              <w:rPr>
                <w:rFonts w:ascii="Calibri" w:hAnsi="Calibri" w:cs="Calibri"/>
                <w:color w:val="000000"/>
              </w:rPr>
              <w:t xml:space="preserve">Instrumento amplo de “gerenciamento das bacias hidrográficas" fica restrito a “gestão do equilíbrio entre a oferta e a demanda de água nas bacias hidrográficas”. É eliminada a “institucionalização dos </w:t>
            </w:r>
            <w:r w:rsidR="00CB0C14" w:rsidRPr="007C2471">
              <w:rPr>
                <w:rFonts w:ascii="Calibri" w:hAnsi="Calibri" w:cs="Calibri"/>
                <w:color w:val="000000"/>
              </w:rPr>
              <w:t>comitês de bacia</w:t>
            </w:r>
            <w:r w:rsidRPr="007C2471">
              <w:rPr>
                <w:rFonts w:ascii="Calibri" w:hAnsi="Calibri" w:cs="Calibri"/>
                <w:color w:val="000000"/>
              </w:rPr>
              <w:t>s</w:t>
            </w:r>
            <w:r w:rsidR="000B0BDD" w:rsidRPr="007C2471">
              <w:rPr>
                <w:rFonts w:ascii="Calibri" w:hAnsi="Calibri" w:cs="Calibri"/>
                <w:color w:val="000000"/>
              </w:rPr>
              <w:t>”</w:t>
            </w:r>
            <w:r w:rsidR="00CB0C14" w:rsidRPr="007C2471">
              <w:rPr>
                <w:rFonts w:ascii="Calibri" w:hAnsi="Calibri" w:cs="Calibri"/>
                <w:color w:val="000000"/>
              </w:rPr>
              <w:t>.</w:t>
            </w:r>
          </w:p>
        </w:tc>
      </w:tr>
      <w:tr w:rsidR="00CB0C14" w:rsidRPr="007C2471" w14:paraId="4D09B739" w14:textId="77777777" w:rsidTr="003F4CE3">
        <w:trPr>
          <w:trHeight w:val="2435"/>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A39B78"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lastRenderedPageBreak/>
              <w:t>19</w:t>
            </w:r>
          </w:p>
        </w:tc>
        <w:tc>
          <w:tcPr>
            <w:tcW w:w="1842" w:type="dxa"/>
            <w:tcBorders>
              <w:top w:val="nil"/>
              <w:left w:val="nil"/>
              <w:bottom w:val="single" w:sz="4" w:space="0" w:color="auto"/>
              <w:right w:val="single" w:sz="4" w:space="0" w:color="auto"/>
            </w:tcBorders>
            <w:shd w:val="clear" w:color="auto" w:fill="auto"/>
            <w:noWrap/>
            <w:vAlign w:val="center"/>
            <w:hideMark/>
          </w:tcPr>
          <w:p w14:paraId="769011D9"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17</w:t>
            </w:r>
          </w:p>
        </w:tc>
        <w:tc>
          <w:tcPr>
            <w:tcW w:w="4111" w:type="dxa"/>
            <w:tcBorders>
              <w:top w:val="nil"/>
              <w:left w:val="nil"/>
              <w:bottom w:val="single" w:sz="4" w:space="0" w:color="auto"/>
              <w:right w:val="single" w:sz="4" w:space="0" w:color="auto"/>
            </w:tcBorders>
            <w:shd w:val="clear" w:color="auto" w:fill="auto"/>
            <w:vAlign w:val="center"/>
            <w:hideMark/>
          </w:tcPr>
          <w:p w14:paraId="1009A812" w14:textId="77777777" w:rsidR="00CB0C14" w:rsidRPr="007C2471" w:rsidRDefault="00CB0C14" w:rsidP="00046908">
            <w:pPr>
              <w:rPr>
                <w:rFonts w:ascii="Calibri" w:hAnsi="Calibri" w:cs="Calibri"/>
                <w:color w:val="000000"/>
              </w:rPr>
            </w:pPr>
            <w:r w:rsidRPr="007C2471">
              <w:rPr>
                <w:rFonts w:ascii="Calibri" w:hAnsi="Calibri" w:cs="Calibri"/>
                <w:color w:val="000000"/>
              </w:rPr>
              <w:t>Reavaliação e redimensionamento da matriz energética do estado - quem faz.</w:t>
            </w:r>
          </w:p>
        </w:tc>
        <w:tc>
          <w:tcPr>
            <w:tcW w:w="6095" w:type="dxa"/>
            <w:tcBorders>
              <w:top w:val="nil"/>
              <w:left w:val="nil"/>
              <w:bottom w:val="single" w:sz="4" w:space="0" w:color="auto"/>
              <w:right w:val="single" w:sz="4" w:space="0" w:color="auto"/>
            </w:tcBorders>
            <w:shd w:val="clear" w:color="auto" w:fill="auto"/>
            <w:vAlign w:val="center"/>
            <w:hideMark/>
          </w:tcPr>
          <w:p w14:paraId="5D81864A" w14:textId="280902D3" w:rsidR="00CB0C14" w:rsidRPr="007C2471" w:rsidRDefault="00CB0C14" w:rsidP="00046908">
            <w:pPr>
              <w:rPr>
                <w:rFonts w:ascii="Calibri" w:hAnsi="Calibri" w:cs="Calibri"/>
                <w:color w:val="000000"/>
              </w:rPr>
            </w:pPr>
            <w:r w:rsidRPr="007C2471">
              <w:rPr>
                <w:rFonts w:ascii="Calibri" w:hAnsi="Calibri" w:cs="Calibri"/>
                <w:color w:val="000000"/>
              </w:rPr>
              <w:t xml:space="preserve">CENERGS e CONSEMA substituídos por COPERGS. Retirar o CONSEMA do processo de reavaliação da matriz energética compromete a eficiência da gestão, pois remete a avaliação e resolução de questões ambientais para etapas mais avançadas do processo de planejamento ou da implementação dessas políticas, como o licenciamento. Isso impede a resolução de questões ambientais de forma sistêmica e estratégica, aumenta o potencial de conflitos, deixa o processo do licenciamento </w:t>
            </w:r>
            <w:r w:rsidR="00FE4823">
              <w:rPr>
                <w:rFonts w:ascii="Calibri" w:hAnsi="Calibri" w:cs="Calibri"/>
                <w:color w:val="000000"/>
              </w:rPr>
              <w:t>mais</w:t>
            </w:r>
            <w:r w:rsidR="00FE4823" w:rsidRPr="007C2471">
              <w:rPr>
                <w:rFonts w:ascii="Calibri" w:hAnsi="Calibri" w:cs="Calibri"/>
                <w:color w:val="000000"/>
              </w:rPr>
              <w:t xml:space="preserve"> </w:t>
            </w:r>
            <w:r w:rsidRPr="007C2471">
              <w:rPr>
                <w:rFonts w:ascii="Calibri" w:hAnsi="Calibri" w:cs="Calibri"/>
                <w:color w:val="000000"/>
              </w:rPr>
              <w:t>conturbado e carregado, inclusive impondo maior complexidade técnica (e portanto tempo, custo e risco) aos E</w:t>
            </w:r>
            <w:r w:rsidR="00FE4823">
              <w:rPr>
                <w:rFonts w:ascii="Calibri" w:hAnsi="Calibri" w:cs="Calibri"/>
                <w:color w:val="000000"/>
              </w:rPr>
              <w:t>studos de Impacto Ambiental (EIA).</w:t>
            </w:r>
            <w:r w:rsidRPr="007C2471">
              <w:rPr>
                <w:rFonts w:ascii="Calibri" w:hAnsi="Calibri" w:cs="Calibri"/>
                <w:color w:val="000000"/>
              </w:rPr>
              <w:t xml:space="preserve"> SOLUÇÃO: Reinserir CONSEMA.</w:t>
            </w:r>
          </w:p>
        </w:tc>
      </w:tr>
      <w:tr w:rsidR="00CB0C14" w:rsidRPr="007C2471" w14:paraId="153138AF" w14:textId="77777777" w:rsidTr="003F4CE3">
        <w:trPr>
          <w:trHeight w:val="12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C6E698"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20</w:t>
            </w:r>
          </w:p>
        </w:tc>
        <w:tc>
          <w:tcPr>
            <w:tcW w:w="1842" w:type="dxa"/>
            <w:tcBorders>
              <w:top w:val="nil"/>
              <w:left w:val="nil"/>
              <w:bottom w:val="single" w:sz="4" w:space="0" w:color="auto"/>
              <w:right w:val="single" w:sz="4" w:space="0" w:color="auto"/>
            </w:tcBorders>
            <w:shd w:val="clear" w:color="auto" w:fill="auto"/>
            <w:noWrap/>
            <w:vAlign w:val="center"/>
            <w:hideMark/>
          </w:tcPr>
          <w:p w14:paraId="51890360"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18</w:t>
            </w:r>
          </w:p>
        </w:tc>
        <w:tc>
          <w:tcPr>
            <w:tcW w:w="4111" w:type="dxa"/>
            <w:tcBorders>
              <w:top w:val="nil"/>
              <w:left w:val="nil"/>
              <w:bottom w:val="single" w:sz="4" w:space="0" w:color="auto"/>
              <w:right w:val="single" w:sz="4" w:space="0" w:color="auto"/>
            </w:tcBorders>
            <w:shd w:val="clear" w:color="auto" w:fill="auto"/>
            <w:vAlign w:val="center"/>
            <w:hideMark/>
          </w:tcPr>
          <w:p w14:paraId="10534F85" w14:textId="77777777" w:rsidR="00CB0C14" w:rsidRPr="007C2471" w:rsidRDefault="00CB0C14" w:rsidP="00046908">
            <w:pPr>
              <w:rPr>
                <w:rFonts w:ascii="Calibri" w:hAnsi="Calibri" w:cs="Calibri"/>
                <w:color w:val="000000"/>
              </w:rPr>
            </w:pPr>
            <w:r w:rsidRPr="007C2471">
              <w:rPr>
                <w:rFonts w:ascii="Calibri" w:hAnsi="Calibri" w:cs="Calibri"/>
                <w:color w:val="000000"/>
              </w:rPr>
              <w:t>Priorização de energia alternativa descentralizada e renovável no planejamento da matriz energética do estado</w:t>
            </w:r>
          </w:p>
        </w:tc>
        <w:tc>
          <w:tcPr>
            <w:tcW w:w="6095" w:type="dxa"/>
            <w:tcBorders>
              <w:top w:val="nil"/>
              <w:left w:val="nil"/>
              <w:bottom w:val="single" w:sz="4" w:space="0" w:color="auto"/>
              <w:right w:val="single" w:sz="4" w:space="0" w:color="auto"/>
            </w:tcBorders>
            <w:shd w:val="clear" w:color="auto" w:fill="auto"/>
            <w:vAlign w:val="center"/>
            <w:hideMark/>
          </w:tcPr>
          <w:p w14:paraId="671E6C64" w14:textId="77777777" w:rsidR="00CB0C14" w:rsidRPr="007C2471" w:rsidRDefault="00CB0C14" w:rsidP="00046908">
            <w:pPr>
              <w:rPr>
                <w:rFonts w:ascii="Calibri" w:hAnsi="Calibri" w:cs="Calibri"/>
                <w:color w:val="000000"/>
              </w:rPr>
            </w:pPr>
            <w:r w:rsidRPr="007C2471">
              <w:rPr>
                <w:rFonts w:ascii="Calibri" w:hAnsi="Calibri" w:cs="Calibri"/>
                <w:color w:val="000000"/>
              </w:rPr>
              <w:t>Idêntico</w:t>
            </w:r>
          </w:p>
        </w:tc>
      </w:tr>
      <w:tr w:rsidR="00CB0C14" w:rsidRPr="007C2471" w14:paraId="26ADC7BB" w14:textId="77777777" w:rsidTr="003F4CE3">
        <w:trPr>
          <w:trHeight w:val="9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584AD2"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21</w:t>
            </w:r>
          </w:p>
        </w:tc>
        <w:tc>
          <w:tcPr>
            <w:tcW w:w="1842" w:type="dxa"/>
            <w:tcBorders>
              <w:top w:val="nil"/>
              <w:left w:val="nil"/>
              <w:bottom w:val="single" w:sz="4" w:space="0" w:color="auto"/>
              <w:right w:val="single" w:sz="4" w:space="0" w:color="auto"/>
            </w:tcBorders>
            <w:shd w:val="clear" w:color="auto" w:fill="auto"/>
            <w:noWrap/>
            <w:vAlign w:val="center"/>
            <w:hideMark/>
          </w:tcPr>
          <w:p w14:paraId="023B2B71"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4111" w:type="dxa"/>
            <w:tcBorders>
              <w:top w:val="nil"/>
              <w:left w:val="nil"/>
              <w:bottom w:val="single" w:sz="4" w:space="0" w:color="auto"/>
              <w:right w:val="single" w:sz="4" w:space="0" w:color="auto"/>
            </w:tcBorders>
            <w:shd w:val="clear" w:color="auto" w:fill="auto"/>
            <w:vAlign w:val="center"/>
            <w:hideMark/>
          </w:tcPr>
          <w:p w14:paraId="32FE36AA" w14:textId="77777777" w:rsidR="00CB0C14" w:rsidRPr="007C2471" w:rsidRDefault="00CB0C14" w:rsidP="00046908">
            <w:pPr>
              <w:rPr>
                <w:rFonts w:ascii="Calibri" w:hAnsi="Calibri" w:cs="Calibri"/>
                <w:color w:val="000000"/>
              </w:rPr>
            </w:pPr>
            <w:r w:rsidRPr="007C2471">
              <w:rPr>
                <w:rFonts w:ascii="Calibri" w:hAnsi="Calibri" w:cs="Calibri"/>
                <w:color w:val="000000"/>
              </w:rPr>
              <w:t>Responsabilização do poder público por luminosidade e aeração de espaços internos e externos</w:t>
            </w:r>
          </w:p>
        </w:tc>
        <w:tc>
          <w:tcPr>
            <w:tcW w:w="6095" w:type="dxa"/>
            <w:tcBorders>
              <w:top w:val="nil"/>
              <w:left w:val="nil"/>
              <w:bottom w:val="single" w:sz="4" w:space="0" w:color="auto"/>
              <w:right w:val="single" w:sz="4" w:space="0" w:color="auto"/>
            </w:tcBorders>
            <w:shd w:val="clear" w:color="auto" w:fill="auto"/>
            <w:vAlign w:val="center"/>
            <w:hideMark/>
          </w:tcPr>
          <w:p w14:paraId="5D83DC78" w14:textId="77777777" w:rsidR="00CB0C14" w:rsidRPr="007C2471" w:rsidRDefault="00CB0C14" w:rsidP="00046908">
            <w:pPr>
              <w:rPr>
                <w:rFonts w:ascii="Calibri" w:hAnsi="Calibri" w:cs="Calibri"/>
                <w:color w:val="000000"/>
              </w:rPr>
            </w:pPr>
            <w:r w:rsidRPr="007C2471">
              <w:rPr>
                <w:rFonts w:ascii="Calibri" w:hAnsi="Calibri" w:cs="Calibri"/>
                <w:color w:val="000000"/>
              </w:rPr>
              <w:t>Eliminado</w:t>
            </w:r>
          </w:p>
        </w:tc>
      </w:tr>
      <w:tr w:rsidR="00CB0C14" w:rsidRPr="007C2471" w14:paraId="1E8BEACD" w14:textId="77777777" w:rsidTr="003F4CE3">
        <w:trPr>
          <w:trHeight w:val="6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3D40621"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w:t>
            </w:r>
          </w:p>
        </w:tc>
        <w:tc>
          <w:tcPr>
            <w:tcW w:w="1842" w:type="dxa"/>
            <w:tcBorders>
              <w:top w:val="nil"/>
              <w:left w:val="nil"/>
              <w:bottom w:val="single" w:sz="4" w:space="0" w:color="auto"/>
              <w:right w:val="single" w:sz="4" w:space="0" w:color="auto"/>
            </w:tcBorders>
            <w:shd w:val="clear" w:color="auto" w:fill="auto"/>
            <w:noWrap/>
            <w:vAlign w:val="center"/>
            <w:hideMark/>
          </w:tcPr>
          <w:p w14:paraId="27FC1ED8" w14:textId="77777777" w:rsidR="00CB0C14" w:rsidRPr="007C2471" w:rsidRDefault="00CB0C14" w:rsidP="005708F9">
            <w:pPr>
              <w:jc w:val="center"/>
              <w:rPr>
                <w:rFonts w:ascii="Calibri" w:hAnsi="Calibri" w:cs="Calibri"/>
                <w:color w:val="000000"/>
              </w:rPr>
            </w:pPr>
            <w:r w:rsidRPr="007C2471">
              <w:rPr>
                <w:rFonts w:ascii="Calibri" w:hAnsi="Calibri" w:cs="Calibri"/>
                <w:color w:val="000000"/>
              </w:rPr>
              <w:t>19</w:t>
            </w:r>
          </w:p>
        </w:tc>
        <w:tc>
          <w:tcPr>
            <w:tcW w:w="4111" w:type="dxa"/>
            <w:tcBorders>
              <w:top w:val="nil"/>
              <w:left w:val="nil"/>
              <w:bottom w:val="single" w:sz="4" w:space="0" w:color="auto"/>
              <w:right w:val="single" w:sz="4" w:space="0" w:color="auto"/>
            </w:tcBorders>
            <w:shd w:val="clear" w:color="auto" w:fill="auto"/>
            <w:vAlign w:val="center"/>
            <w:hideMark/>
          </w:tcPr>
          <w:p w14:paraId="0E380BE1" w14:textId="77777777" w:rsidR="00CB0C14" w:rsidRPr="007C2471" w:rsidRDefault="00CB0C14" w:rsidP="00046908">
            <w:pPr>
              <w:rPr>
                <w:rFonts w:ascii="Calibri" w:hAnsi="Calibri" w:cs="Calibri"/>
                <w:color w:val="000000"/>
              </w:rPr>
            </w:pPr>
            <w:r w:rsidRPr="007C2471">
              <w:rPr>
                <w:rFonts w:ascii="Calibri" w:hAnsi="Calibri" w:cs="Calibri"/>
                <w:color w:val="000000"/>
              </w:rPr>
              <w:t>Previsão de instituição de um sistema estadual de informações ambientais.</w:t>
            </w:r>
          </w:p>
        </w:tc>
        <w:tc>
          <w:tcPr>
            <w:tcW w:w="6095" w:type="dxa"/>
            <w:tcBorders>
              <w:top w:val="nil"/>
              <w:left w:val="nil"/>
              <w:bottom w:val="single" w:sz="4" w:space="0" w:color="auto"/>
              <w:right w:val="single" w:sz="4" w:space="0" w:color="auto"/>
            </w:tcBorders>
            <w:shd w:val="clear" w:color="auto" w:fill="auto"/>
            <w:vAlign w:val="center"/>
            <w:hideMark/>
          </w:tcPr>
          <w:p w14:paraId="172C6E30" w14:textId="4F27804B" w:rsidR="00CB0C14" w:rsidRPr="007C2471" w:rsidRDefault="00CB0C14" w:rsidP="00046908">
            <w:pPr>
              <w:rPr>
                <w:rFonts w:ascii="Calibri" w:hAnsi="Calibri" w:cs="Calibri"/>
                <w:color w:val="000000"/>
              </w:rPr>
            </w:pPr>
            <w:r w:rsidRPr="007C2471">
              <w:rPr>
                <w:rFonts w:ascii="Calibri" w:hAnsi="Calibri" w:cs="Calibri"/>
                <w:color w:val="000000"/>
              </w:rPr>
              <w:t>Novo e vago</w:t>
            </w:r>
            <w:r w:rsidR="00C20F01" w:rsidRPr="007C2471">
              <w:rPr>
                <w:rFonts w:ascii="Calibri" w:hAnsi="Calibri" w:cs="Calibri"/>
                <w:color w:val="000000"/>
              </w:rPr>
              <w:t>. Formula objetivos sem especificar mecanismos.</w:t>
            </w:r>
          </w:p>
        </w:tc>
      </w:tr>
    </w:tbl>
    <w:p w14:paraId="0A31FA24" w14:textId="77777777" w:rsidR="00582C1E" w:rsidRPr="007C2471" w:rsidRDefault="00582C1E" w:rsidP="003408A2">
      <w:pPr>
        <w:spacing w:after="240" w:line="276" w:lineRule="auto"/>
        <w:rPr>
          <w:rFonts w:ascii="Calibri" w:hAnsi="Calibri" w:cs="Calibri"/>
          <w:b/>
          <w:bCs/>
        </w:rPr>
      </w:pPr>
    </w:p>
    <w:p w14:paraId="2BAA7DC6" w14:textId="77777777" w:rsidR="00F60DE6" w:rsidRDefault="00F60DE6">
      <w:pPr>
        <w:spacing w:after="160" w:line="278" w:lineRule="auto"/>
        <w:rPr>
          <w:rFonts w:ascii="Calibri" w:hAnsi="Calibri" w:cs="Calibri"/>
          <w:b/>
          <w:bCs/>
        </w:rPr>
      </w:pPr>
      <w:r>
        <w:rPr>
          <w:rFonts w:ascii="Calibri" w:hAnsi="Calibri" w:cs="Calibri"/>
          <w:b/>
          <w:bCs/>
        </w:rPr>
        <w:br w:type="page"/>
      </w:r>
    </w:p>
    <w:p w14:paraId="6CB7EDA9" w14:textId="533ECF7B" w:rsidR="005123B7" w:rsidRPr="007C2471" w:rsidRDefault="002E2BFF" w:rsidP="003408A2">
      <w:pPr>
        <w:spacing w:after="240" w:line="276" w:lineRule="auto"/>
        <w:rPr>
          <w:rFonts w:ascii="Calibri" w:hAnsi="Calibri" w:cs="Calibri"/>
          <w:b/>
          <w:bCs/>
        </w:rPr>
      </w:pPr>
      <w:r w:rsidRPr="007C2471">
        <w:rPr>
          <w:rFonts w:ascii="Calibri" w:hAnsi="Calibri" w:cs="Calibri"/>
          <w:b/>
          <w:bCs/>
        </w:rPr>
        <w:lastRenderedPageBreak/>
        <w:t>Capítulo I</w:t>
      </w:r>
      <w:r w:rsidR="00AB75A3" w:rsidRPr="007C2471">
        <w:rPr>
          <w:rFonts w:ascii="Calibri" w:hAnsi="Calibri" w:cs="Calibri"/>
          <w:b/>
          <w:bCs/>
        </w:rPr>
        <w:t>I</w:t>
      </w:r>
      <w:r w:rsidRPr="007C2471">
        <w:rPr>
          <w:rFonts w:ascii="Calibri" w:hAnsi="Calibri" w:cs="Calibri"/>
          <w:b/>
          <w:bCs/>
        </w:rPr>
        <w:t>I</w:t>
      </w:r>
      <w:r w:rsidR="00943227" w:rsidRPr="007C2471">
        <w:rPr>
          <w:rFonts w:ascii="Calibri" w:hAnsi="Calibri" w:cs="Calibri"/>
          <w:b/>
          <w:bCs/>
        </w:rPr>
        <w:t>:</w:t>
      </w:r>
      <w:r w:rsidRPr="007C2471">
        <w:rPr>
          <w:rFonts w:ascii="Calibri" w:hAnsi="Calibri" w:cs="Calibri"/>
          <w:b/>
          <w:bCs/>
        </w:rPr>
        <w:t xml:space="preserve"> </w:t>
      </w:r>
      <w:r w:rsidR="00943227" w:rsidRPr="007C2471">
        <w:rPr>
          <w:rFonts w:ascii="Calibri" w:hAnsi="Calibri" w:cs="Calibri"/>
          <w:b/>
          <w:bCs/>
        </w:rPr>
        <w:t xml:space="preserve">Dos </w:t>
      </w:r>
      <w:r w:rsidR="005123B7" w:rsidRPr="007C2471">
        <w:rPr>
          <w:rFonts w:ascii="Calibri" w:hAnsi="Calibri" w:cs="Calibri"/>
          <w:b/>
          <w:bCs/>
        </w:rPr>
        <w:t>Estímulos e Incentivos</w:t>
      </w:r>
    </w:p>
    <w:tbl>
      <w:tblPr>
        <w:tblW w:w="0" w:type="auto"/>
        <w:tblCellMar>
          <w:left w:w="70" w:type="dxa"/>
          <w:right w:w="70" w:type="dxa"/>
        </w:tblCellMar>
        <w:tblLook w:val="04A0" w:firstRow="1" w:lastRow="0" w:firstColumn="1" w:lastColumn="0" w:noHBand="0" w:noVBand="1"/>
      </w:tblPr>
      <w:tblGrid>
        <w:gridCol w:w="1555"/>
        <w:gridCol w:w="1842"/>
        <w:gridCol w:w="4085"/>
        <w:gridCol w:w="6121"/>
      </w:tblGrid>
      <w:tr w:rsidR="005123B7" w:rsidRPr="007C2471" w14:paraId="64D524D4" w14:textId="77777777" w:rsidTr="003F4CE3">
        <w:trPr>
          <w:trHeight w:val="13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A0D88DB" w14:textId="2B0B3622" w:rsidR="005123B7" w:rsidRPr="007C2471" w:rsidRDefault="005123B7" w:rsidP="005123B7">
            <w:pPr>
              <w:spacing w:line="276" w:lineRule="auto"/>
              <w:jc w:val="center"/>
              <w:rPr>
                <w:rFonts w:ascii="Calibri" w:hAnsi="Calibri" w:cs="Calibri"/>
                <w:b/>
                <w:bCs/>
                <w:color w:val="000000"/>
              </w:rPr>
            </w:pPr>
            <w:r w:rsidRPr="007C2471">
              <w:br w:type="page"/>
            </w:r>
            <w:r w:rsidRPr="007C2471">
              <w:rPr>
                <w:rFonts w:ascii="Calibri" w:hAnsi="Calibri" w:cs="Calibri"/>
                <w:b/>
                <w:bCs/>
                <w:color w:val="000000"/>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447FECB" w14:textId="4975716B" w:rsidR="005123B7" w:rsidRPr="007C2471" w:rsidRDefault="005123B7" w:rsidP="005123B7">
            <w:pPr>
              <w:spacing w:line="276" w:lineRule="auto"/>
              <w:jc w:val="center"/>
              <w:rPr>
                <w:rFonts w:ascii="Calibri" w:hAnsi="Calibri" w:cs="Calibri"/>
                <w:b/>
                <w:bCs/>
                <w:color w:val="000000"/>
              </w:rPr>
            </w:pPr>
            <w:r w:rsidRPr="007C2471">
              <w:rPr>
                <w:rFonts w:ascii="Calibri" w:hAnsi="Calibri" w:cs="Calibri"/>
                <w:b/>
                <w:bCs/>
                <w:color w:val="000000"/>
              </w:rPr>
              <w:t>Art. CEMA Lei Nº 15.434/2020</w:t>
            </w:r>
          </w:p>
        </w:tc>
        <w:tc>
          <w:tcPr>
            <w:tcW w:w="408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906854A" w14:textId="398CE718" w:rsidR="005123B7" w:rsidRPr="007C2471" w:rsidRDefault="005123B7" w:rsidP="005123B7">
            <w:pPr>
              <w:spacing w:line="276" w:lineRule="auto"/>
              <w:jc w:val="center"/>
              <w:rPr>
                <w:rFonts w:ascii="Calibri" w:hAnsi="Calibri" w:cs="Calibri"/>
                <w:b/>
                <w:bCs/>
                <w:color w:val="000000"/>
              </w:rPr>
            </w:pPr>
            <w:r w:rsidRPr="007C2471">
              <w:rPr>
                <w:rFonts w:ascii="Calibri" w:hAnsi="Calibri" w:cs="Calibri"/>
                <w:b/>
                <w:bCs/>
                <w:color w:val="000000"/>
              </w:rPr>
              <w:t>Descrição</w:t>
            </w:r>
          </w:p>
        </w:tc>
        <w:tc>
          <w:tcPr>
            <w:tcW w:w="612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A345608" w14:textId="6D8A59A9" w:rsidR="005123B7" w:rsidRPr="007C2471" w:rsidRDefault="005123B7" w:rsidP="005123B7">
            <w:pPr>
              <w:spacing w:line="276" w:lineRule="auto"/>
              <w:jc w:val="center"/>
              <w:rPr>
                <w:rFonts w:ascii="Calibri" w:hAnsi="Calibri" w:cs="Calibri"/>
                <w:b/>
                <w:bCs/>
                <w:color w:val="000000"/>
              </w:rPr>
            </w:pPr>
            <w:r w:rsidRPr="007C2471">
              <w:rPr>
                <w:rFonts w:ascii="Calibri" w:hAnsi="Calibri" w:cs="Calibri"/>
                <w:b/>
                <w:bCs/>
                <w:color w:val="000000"/>
              </w:rPr>
              <w:t>Comentários sobre alteração introduzida no novo CEMA e algumas sugestões de retificação</w:t>
            </w:r>
          </w:p>
        </w:tc>
      </w:tr>
      <w:tr w:rsidR="005123B7" w:rsidRPr="007C2471" w14:paraId="7B1F6454" w14:textId="77777777" w:rsidTr="003F4CE3">
        <w:trPr>
          <w:trHeight w:val="1491"/>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0296E"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6EC238D9"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20</w:t>
            </w:r>
          </w:p>
        </w:tc>
        <w:tc>
          <w:tcPr>
            <w:tcW w:w="4085" w:type="dxa"/>
            <w:tcBorders>
              <w:top w:val="single" w:sz="4" w:space="0" w:color="auto"/>
              <w:left w:val="nil"/>
              <w:bottom w:val="single" w:sz="4" w:space="0" w:color="auto"/>
              <w:right w:val="single" w:sz="4" w:space="0" w:color="auto"/>
            </w:tcBorders>
            <w:shd w:val="clear" w:color="auto" w:fill="auto"/>
            <w:vAlign w:val="center"/>
            <w:hideMark/>
          </w:tcPr>
          <w:p w14:paraId="2C0BDF82" w14:textId="6609EBE2"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Como o poder público fomentará a proteção do meio ambiente. Longa descrição com várias linhas de ação</w:t>
            </w:r>
            <w:r w:rsidR="00C20F01" w:rsidRPr="007C2471">
              <w:rPr>
                <w:rFonts w:ascii="Calibri" w:hAnsi="Calibri" w:cs="Calibri"/>
                <w:color w:val="000000"/>
                <w:lang w:eastAsia="pt-BR"/>
              </w:rPr>
              <w:t>, menção a linhas de crédito</w:t>
            </w:r>
            <w:r w:rsidRPr="007C2471">
              <w:rPr>
                <w:rFonts w:ascii="Calibri" w:hAnsi="Calibri" w:cs="Calibri"/>
                <w:color w:val="000000"/>
                <w:lang w:eastAsia="pt-BR"/>
              </w:rPr>
              <w:t xml:space="preserve"> e ênfase no envolvimento de instituições públicas, incluindo a universidade.</w:t>
            </w:r>
          </w:p>
        </w:tc>
        <w:tc>
          <w:tcPr>
            <w:tcW w:w="6121" w:type="dxa"/>
            <w:tcBorders>
              <w:top w:val="single" w:sz="4" w:space="0" w:color="auto"/>
              <w:left w:val="nil"/>
              <w:bottom w:val="single" w:sz="4" w:space="0" w:color="auto"/>
              <w:right w:val="single" w:sz="4" w:space="0" w:color="auto"/>
            </w:tcBorders>
            <w:shd w:val="clear" w:color="auto" w:fill="auto"/>
            <w:vAlign w:val="center"/>
            <w:hideMark/>
          </w:tcPr>
          <w:p w14:paraId="5E8A4FAC" w14:textId="311F28C5"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 xml:space="preserve">Eliminados todos os detalhes </w:t>
            </w:r>
            <w:r w:rsidR="00C20F01" w:rsidRPr="007C2471">
              <w:rPr>
                <w:rFonts w:ascii="Calibri" w:hAnsi="Calibri" w:cs="Calibri"/>
                <w:color w:val="000000"/>
                <w:lang w:eastAsia="pt-BR"/>
              </w:rPr>
              <w:t xml:space="preserve">operacionais, resumidos a um </w:t>
            </w:r>
            <w:r w:rsidR="000B0BDD" w:rsidRPr="007C2471">
              <w:rPr>
                <w:rFonts w:ascii="Calibri" w:hAnsi="Calibri" w:cs="Calibri"/>
                <w:color w:val="000000"/>
                <w:lang w:eastAsia="pt-BR"/>
              </w:rPr>
              <w:t>“</w:t>
            </w:r>
            <w:r w:rsidRPr="007C2471">
              <w:rPr>
                <w:rFonts w:ascii="Calibri" w:hAnsi="Calibri" w:cs="Calibri"/>
                <w:color w:val="000000"/>
                <w:lang w:eastAsia="pt-BR"/>
              </w:rPr>
              <w:t>por meio de incentivos e mecanismos econômicos e a utilização sustentável dos recursos ambientais</w:t>
            </w:r>
            <w:r w:rsidR="005C526F" w:rsidRPr="007C2471">
              <w:rPr>
                <w:rFonts w:ascii="Calibri" w:hAnsi="Calibri" w:cs="Calibri"/>
                <w:color w:val="000000"/>
                <w:lang w:eastAsia="pt-BR"/>
              </w:rPr>
              <w:t>”</w:t>
            </w:r>
            <w:r w:rsidRPr="007C2471">
              <w:rPr>
                <w:rFonts w:ascii="Calibri" w:hAnsi="Calibri" w:cs="Calibri"/>
                <w:color w:val="000000"/>
                <w:lang w:eastAsia="pt-BR"/>
              </w:rPr>
              <w:t>.</w:t>
            </w:r>
            <w:r w:rsidR="00C20F01" w:rsidRPr="007C2471">
              <w:rPr>
                <w:rFonts w:ascii="Calibri" w:hAnsi="Calibri" w:cs="Calibri"/>
                <w:color w:val="000000"/>
                <w:lang w:eastAsia="pt-BR"/>
              </w:rPr>
              <w:t xml:space="preserve"> “Poder público” trocado por “Estado”.</w:t>
            </w:r>
          </w:p>
        </w:tc>
      </w:tr>
      <w:tr w:rsidR="005123B7" w:rsidRPr="007C2471" w14:paraId="34371AB3" w14:textId="77777777" w:rsidTr="003F4CE3">
        <w:trPr>
          <w:trHeight w:val="936"/>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58EB77"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23</w:t>
            </w:r>
          </w:p>
        </w:tc>
        <w:tc>
          <w:tcPr>
            <w:tcW w:w="1842" w:type="dxa"/>
            <w:tcBorders>
              <w:top w:val="nil"/>
              <w:left w:val="nil"/>
              <w:bottom w:val="single" w:sz="4" w:space="0" w:color="auto"/>
              <w:right w:val="single" w:sz="4" w:space="0" w:color="auto"/>
            </w:tcBorders>
            <w:shd w:val="clear" w:color="auto" w:fill="auto"/>
            <w:noWrap/>
            <w:vAlign w:val="center"/>
            <w:hideMark/>
          </w:tcPr>
          <w:p w14:paraId="344E254C"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w:t>
            </w:r>
          </w:p>
        </w:tc>
        <w:tc>
          <w:tcPr>
            <w:tcW w:w="4085" w:type="dxa"/>
            <w:tcBorders>
              <w:top w:val="nil"/>
              <w:left w:val="nil"/>
              <w:bottom w:val="single" w:sz="4" w:space="0" w:color="auto"/>
              <w:right w:val="single" w:sz="4" w:space="0" w:color="auto"/>
            </w:tcBorders>
            <w:shd w:val="clear" w:color="auto" w:fill="auto"/>
            <w:vAlign w:val="center"/>
            <w:hideMark/>
          </w:tcPr>
          <w:p w14:paraId="34F9B232" w14:textId="084B14C1" w:rsidR="005123B7" w:rsidRPr="007C2471" w:rsidRDefault="00C20F01" w:rsidP="00046908">
            <w:pPr>
              <w:rPr>
                <w:rFonts w:ascii="Calibri" w:hAnsi="Calibri" w:cs="Calibri"/>
                <w:color w:val="000000"/>
                <w:lang w:eastAsia="pt-BR"/>
              </w:rPr>
            </w:pPr>
            <w:r w:rsidRPr="007C2471">
              <w:rPr>
                <w:rFonts w:ascii="Calibri" w:hAnsi="Calibri" w:cs="Calibri"/>
                <w:color w:val="000000"/>
                <w:lang w:eastAsia="pt-BR"/>
              </w:rPr>
              <w:t xml:space="preserve">Autorizava </w:t>
            </w:r>
            <w:r w:rsidR="005123B7" w:rsidRPr="007C2471">
              <w:rPr>
                <w:rFonts w:ascii="Calibri" w:hAnsi="Calibri" w:cs="Calibri"/>
                <w:color w:val="000000"/>
                <w:lang w:eastAsia="pt-BR"/>
              </w:rPr>
              <w:t xml:space="preserve">o estado </w:t>
            </w:r>
            <w:r w:rsidRPr="007C2471">
              <w:rPr>
                <w:rFonts w:ascii="Calibri" w:hAnsi="Calibri" w:cs="Calibri"/>
                <w:color w:val="000000"/>
                <w:lang w:eastAsia="pt-BR"/>
              </w:rPr>
              <w:t xml:space="preserve">a </w:t>
            </w:r>
            <w:r w:rsidR="005123B7" w:rsidRPr="007C2471">
              <w:rPr>
                <w:rFonts w:ascii="Calibri" w:hAnsi="Calibri" w:cs="Calibri"/>
                <w:color w:val="000000"/>
                <w:lang w:eastAsia="pt-BR"/>
              </w:rPr>
              <w:t>firmar convênios com universidades, municípios, cooperativas, sindicatos</w:t>
            </w:r>
            <w:r w:rsidRPr="007C2471">
              <w:rPr>
                <w:rFonts w:ascii="Calibri" w:hAnsi="Calibri" w:cs="Calibri"/>
                <w:color w:val="000000"/>
                <w:lang w:eastAsia="pt-BR"/>
              </w:rPr>
              <w:t>,</w:t>
            </w:r>
            <w:r w:rsidR="005123B7" w:rsidRPr="007C2471">
              <w:rPr>
                <w:rFonts w:ascii="Calibri" w:hAnsi="Calibri" w:cs="Calibri"/>
                <w:color w:val="000000"/>
                <w:lang w:eastAsia="pt-BR"/>
              </w:rPr>
              <w:t xml:space="preserve"> associações</w:t>
            </w:r>
            <w:r w:rsidRPr="007C2471">
              <w:rPr>
                <w:rFonts w:ascii="Calibri" w:hAnsi="Calibri" w:cs="Calibri"/>
                <w:color w:val="000000"/>
                <w:lang w:eastAsia="pt-BR"/>
              </w:rPr>
              <w:t xml:space="preserve"> e outras entidades.</w:t>
            </w:r>
          </w:p>
        </w:tc>
        <w:tc>
          <w:tcPr>
            <w:tcW w:w="6121" w:type="dxa"/>
            <w:tcBorders>
              <w:top w:val="nil"/>
              <w:left w:val="nil"/>
              <w:bottom w:val="single" w:sz="4" w:space="0" w:color="auto"/>
              <w:right w:val="single" w:sz="4" w:space="0" w:color="auto"/>
            </w:tcBorders>
            <w:shd w:val="clear" w:color="auto" w:fill="auto"/>
            <w:vAlign w:val="center"/>
            <w:hideMark/>
          </w:tcPr>
          <w:p w14:paraId="6A35FCFB" w14:textId="77777777"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Eliminado</w:t>
            </w:r>
          </w:p>
        </w:tc>
      </w:tr>
      <w:tr w:rsidR="005123B7" w:rsidRPr="007C2471" w14:paraId="0CD0BFFF" w14:textId="77777777" w:rsidTr="003F4CE3">
        <w:trPr>
          <w:trHeight w:val="624"/>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0825FC"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24</w:t>
            </w:r>
          </w:p>
        </w:tc>
        <w:tc>
          <w:tcPr>
            <w:tcW w:w="1842" w:type="dxa"/>
            <w:tcBorders>
              <w:top w:val="nil"/>
              <w:left w:val="nil"/>
              <w:bottom w:val="single" w:sz="4" w:space="0" w:color="auto"/>
              <w:right w:val="single" w:sz="4" w:space="0" w:color="auto"/>
            </w:tcBorders>
            <w:shd w:val="clear" w:color="auto" w:fill="auto"/>
            <w:noWrap/>
            <w:vAlign w:val="center"/>
            <w:hideMark/>
          </w:tcPr>
          <w:p w14:paraId="70A61008"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w:t>
            </w:r>
          </w:p>
        </w:tc>
        <w:tc>
          <w:tcPr>
            <w:tcW w:w="4085" w:type="dxa"/>
            <w:tcBorders>
              <w:top w:val="nil"/>
              <w:left w:val="nil"/>
              <w:bottom w:val="single" w:sz="4" w:space="0" w:color="auto"/>
              <w:right w:val="single" w:sz="4" w:space="0" w:color="auto"/>
            </w:tcBorders>
            <w:shd w:val="clear" w:color="auto" w:fill="auto"/>
            <w:vAlign w:val="center"/>
            <w:hideMark/>
          </w:tcPr>
          <w:p w14:paraId="2DC1FACB" w14:textId="2849088F" w:rsidR="005123B7" w:rsidRPr="007C2471" w:rsidRDefault="00C20F01" w:rsidP="00046908">
            <w:pPr>
              <w:rPr>
                <w:rFonts w:ascii="Calibri" w:hAnsi="Calibri" w:cs="Calibri"/>
                <w:color w:val="000000"/>
                <w:lang w:eastAsia="pt-BR"/>
              </w:rPr>
            </w:pPr>
            <w:r w:rsidRPr="007C2471">
              <w:rPr>
                <w:rFonts w:ascii="Calibri" w:hAnsi="Calibri" w:cs="Calibri"/>
                <w:color w:val="000000"/>
                <w:lang w:eastAsia="pt-BR"/>
              </w:rPr>
              <w:t>Proibia</w:t>
            </w:r>
            <w:r w:rsidR="005123B7" w:rsidRPr="007C2471">
              <w:rPr>
                <w:rFonts w:ascii="Calibri" w:hAnsi="Calibri" w:cs="Calibri"/>
                <w:color w:val="000000"/>
                <w:lang w:eastAsia="pt-BR"/>
              </w:rPr>
              <w:t xml:space="preserve"> empresas e órgãos públicos em situação irregular</w:t>
            </w:r>
            <w:r w:rsidRPr="007C2471">
              <w:rPr>
                <w:rFonts w:ascii="Calibri" w:hAnsi="Calibri" w:cs="Calibri"/>
                <w:color w:val="000000"/>
                <w:lang w:eastAsia="pt-BR"/>
              </w:rPr>
              <w:t xml:space="preserve"> de acessarem financiamento estadual e fundos especiais de desenvolvimento.</w:t>
            </w:r>
          </w:p>
        </w:tc>
        <w:tc>
          <w:tcPr>
            <w:tcW w:w="6121" w:type="dxa"/>
            <w:tcBorders>
              <w:top w:val="nil"/>
              <w:left w:val="nil"/>
              <w:bottom w:val="single" w:sz="4" w:space="0" w:color="auto"/>
              <w:right w:val="single" w:sz="4" w:space="0" w:color="auto"/>
            </w:tcBorders>
            <w:shd w:val="clear" w:color="auto" w:fill="auto"/>
            <w:vAlign w:val="center"/>
            <w:hideMark/>
          </w:tcPr>
          <w:p w14:paraId="05BF0934" w14:textId="77777777"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Eliminado</w:t>
            </w:r>
          </w:p>
        </w:tc>
      </w:tr>
      <w:tr w:rsidR="005123B7" w:rsidRPr="007C2471" w14:paraId="7804183C" w14:textId="77777777" w:rsidTr="003F4CE3">
        <w:trPr>
          <w:trHeight w:val="624"/>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6264A4"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25</w:t>
            </w:r>
          </w:p>
        </w:tc>
        <w:tc>
          <w:tcPr>
            <w:tcW w:w="1842" w:type="dxa"/>
            <w:tcBorders>
              <w:top w:val="nil"/>
              <w:left w:val="nil"/>
              <w:bottom w:val="single" w:sz="4" w:space="0" w:color="auto"/>
              <w:right w:val="single" w:sz="4" w:space="0" w:color="auto"/>
            </w:tcBorders>
            <w:shd w:val="clear" w:color="auto" w:fill="auto"/>
            <w:noWrap/>
            <w:vAlign w:val="center"/>
            <w:hideMark/>
          </w:tcPr>
          <w:p w14:paraId="3CBBBA99"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w:t>
            </w:r>
          </w:p>
        </w:tc>
        <w:tc>
          <w:tcPr>
            <w:tcW w:w="4085" w:type="dxa"/>
            <w:tcBorders>
              <w:top w:val="nil"/>
              <w:left w:val="nil"/>
              <w:bottom w:val="single" w:sz="4" w:space="0" w:color="auto"/>
              <w:right w:val="single" w:sz="4" w:space="0" w:color="auto"/>
            </w:tcBorders>
            <w:shd w:val="clear" w:color="auto" w:fill="auto"/>
            <w:vAlign w:val="center"/>
            <w:hideMark/>
          </w:tcPr>
          <w:p w14:paraId="08F26351" w14:textId="101D98EE" w:rsidR="005123B7" w:rsidRPr="007C2471" w:rsidRDefault="00C20F01" w:rsidP="00046908">
            <w:pPr>
              <w:rPr>
                <w:rFonts w:ascii="Calibri" w:hAnsi="Calibri" w:cs="Calibri"/>
                <w:color w:val="000000"/>
                <w:lang w:eastAsia="pt-BR"/>
              </w:rPr>
            </w:pPr>
            <w:r w:rsidRPr="007C2471">
              <w:rPr>
                <w:rFonts w:ascii="Calibri" w:hAnsi="Calibri" w:cs="Calibri"/>
                <w:color w:val="000000"/>
                <w:lang w:eastAsia="pt-BR"/>
              </w:rPr>
              <w:t>Condicionava liberação de recursos do Estado ar</w:t>
            </w:r>
            <w:r w:rsidR="005123B7" w:rsidRPr="007C2471">
              <w:rPr>
                <w:rFonts w:ascii="Calibri" w:hAnsi="Calibri" w:cs="Calibri"/>
                <w:color w:val="000000"/>
                <w:lang w:eastAsia="pt-BR"/>
              </w:rPr>
              <w:t xml:space="preserve">a municípios </w:t>
            </w:r>
            <w:r w:rsidRPr="007C2471">
              <w:rPr>
                <w:rFonts w:ascii="Calibri" w:hAnsi="Calibri" w:cs="Calibri"/>
                <w:color w:val="000000"/>
                <w:lang w:eastAsia="pt-BR"/>
              </w:rPr>
              <w:t xml:space="preserve">ao cumprimento de toda a </w:t>
            </w:r>
            <w:r w:rsidR="005123B7" w:rsidRPr="007C2471">
              <w:rPr>
                <w:rFonts w:ascii="Calibri" w:hAnsi="Calibri" w:cs="Calibri"/>
                <w:color w:val="000000"/>
                <w:lang w:eastAsia="pt-BR"/>
              </w:rPr>
              <w:t>legislação ambiental</w:t>
            </w:r>
          </w:p>
        </w:tc>
        <w:tc>
          <w:tcPr>
            <w:tcW w:w="6121" w:type="dxa"/>
            <w:tcBorders>
              <w:top w:val="nil"/>
              <w:left w:val="nil"/>
              <w:bottom w:val="single" w:sz="4" w:space="0" w:color="auto"/>
              <w:right w:val="single" w:sz="4" w:space="0" w:color="auto"/>
            </w:tcBorders>
            <w:shd w:val="clear" w:color="auto" w:fill="auto"/>
            <w:vAlign w:val="center"/>
            <w:hideMark/>
          </w:tcPr>
          <w:p w14:paraId="55D8C4D6" w14:textId="77777777"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Eliminado</w:t>
            </w:r>
          </w:p>
        </w:tc>
      </w:tr>
      <w:tr w:rsidR="005123B7" w:rsidRPr="007C2471" w14:paraId="157F011E" w14:textId="77777777" w:rsidTr="003F4CE3">
        <w:trPr>
          <w:trHeight w:val="624"/>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22B579"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5E98D093"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21</w:t>
            </w:r>
          </w:p>
        </w:tc>
        <w:tc>
          <w:tcPr>
            <w:tcW w:w="4085" w:type="dxa"/>
            <w:tcBorders>
              <w:top w:val="nil"/>
              <w:left w:val="nil"/>
              <w:bottom w:val="single" w:sz="4" w:space="0" w:color="auto"/>
              <w:right w:val="single" w:sz="4" w:space="0" w:color="auto"/>
            </w:tcBorders>
            <w:shd w:val="clear" w:color="auto" w:fill="auto"/>
            <w:vAlign w:val="center"/>
            <w:hideMark/>
          </w:tcPr>
          <w:p w14:paraId="27868DA4" w14:textId="4EAFB08C"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Sobre pagamento (voluntário) por serviços ambientais</w:t>
            </w:r>
            <w:r w:rsidR="007C2471" w:rsidRPr="007C2471">
              <w:rPr>
                <w:rFonts w:ascii="Calibri" w:hAnsi="Calibri" w:cs="Calibri"/>
                <w:color w:val="000000"/>
                <w:lang w:eastAsia="pt-BR"/>
              </w:rPr>
              <w:t>.</w:t>
            </w:r>
          </w:p>
        </w:tc>
        <w:tc>
          <w:tcPr>
            <w:tcW w:w="6121" w:type="dxa"/>
            <w:tcBorders>
              <w:top w:val="nil"/>
              <w:left w:val="nil"/>
              <w:bottom w:val="single" w:sz="4" w:space="0" w:color="auto"/>
              <w:right w:val="single" w:sz="4" w:space="0" w:color="auto"/>
            </w:tcBorders>
            <w:shd w:val="clear" w:color="auto" w:fill="auto"/>
            <w:vAlign w:val="center"/>
            <w:hideMark/>
          </w:tcPr>
          <w:p w14:paraId="6FF4982E" w14:textId="65DC0F24"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Novo</w:t>
            </w:r>
            <w:r w:rsidR="007C2471" w:rsidRPr="007C2471">
              <w:rPr>
                <w:rFonts w:ascii="Calibri" w:hAnsi="Calibri" w:cs="Calibri"/>
                <w:color w:val="000000"/>
                <w:lang w:eastAsia="pt-BR"/>
              </w:rPr>
              <w:t>. Remete para regulamento que ainda será formulado.</w:t>
            </w:r>
          </w:p>
        </w:tc>
      </w:tr>
      <w:tr w:rsidR="005123B7" w:rsidRPr="007C2471" w14:paraId="421E9B59" w14:textId="77777777" w:rsidTr="003F4CE3">
        <w:trPr>
          <w:trHeight w:val="624"/>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5A9EA9"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63858D2A"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22</w:t>
            </w:r>
          </w:p>
        </w:tc>
        <w:tc>
          <w:tcPr>
            <w:tcW w:w="4085" w:type="dxa"/>
            <w:tcBorders>
              <w:top w:val="nil"/>
              <w:left w:val="nil"/>
              <w:bottom w:val="single" w:sz="4" w:space="0" w:color="auto"/>
              <w:right w:val="single" w:sz="4" w:space="0" w:color="auto"/>
            </w:tcBorders>
            <w:shd w:val="clear" w:color="auto" w:fill="auto"/>
            <w:vAlign w:val="center"/>
            <w:hideMark/>
          </w:tcPr>
          <w:p w14:paraId="158560F2" w14:textId="7C17B219"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Possibilidade de criação de linhas de crédito para proteção do meio ambiente</w:t>
            </w:r>
            <w:r w:rsidR="007C2471" w:rsidRPr="007C2471">
              <w:rPr>
                <w:rFonts w:ascii="Calibri" w:hAnsi="Calibri" w:cs="Calibri"/>
                <w:color w:val="000000"/>
                <w:lang w:eastAsia="pt-BR"/>
              </w:rPr>
              <w:t>.</w:t>
            </w:r>
          </w:p>
        </w:tc>
        <w:tc>
          <w:tcPr>
            <w:tcW w:w="6121" w:type="dxa"/>
            <w:tcBorders>
              <w:top w:val="nil"/>
              <w:left w:val="nil"/>
              <w:bottom w:val="single" w:sz="4" w:space="0" w:color="auto"/>
              <w:right w:val="single" w:sz="4" w:space="0" w:color="auto"/>
            </w:tcBorders>
            <w:shd w:val="clear" w:color="auto" w:fill="auto"/>
            <w:vAlign w:val="center"/>
            <w:hideMark/>
          </w:tcPr>
          <w:p w14:paraId="38E4F1D7" w14:textId="2E838384" w:rsidR="005123B7" w:rsidRPr="007C2471" w:rsidRDefault="005123B7" w:rsidP="00046908">
            <w:pPr>
              <w:rPr>
                <w:rFonts w:ascii="Calibri" w:hAnsi="Calibri" w:cs="Calibri"/>
                <w:color w:val="000000"/>
                <w:lang w:eastAsia="pt-BR"/>
              </w:rPr>
            </w:pPr>
            <w:r w:rsidRPr="007C2471">
              <w:rPr>
                <w:rFonts w:ascii="Calibri" w:hAnsi="Calibri" w:cs="Calibri"/>
                <w:color w:val="000000"/>
                <w:lang w:eastAsia="pt-BR"/>
              </w:rPr>
              <w:t>Retirado parcialmente do antigo Art. 22 e colocado aqui</w:t>
            </w:r>
            <w:r w:rsidR="007C2471" w:rsidRPr="007C2471">
              <w:rPr>
                <w:rFonts w:ascii="Calibri" w:hAnsi="Calibri" w:cs="Calibri"/>
                <w:color w:val="000000"/>
                <w:lang w:eastAsia="pt-BR"/>
              </w:rPr>
              <w:t xml:space="preserve"> em versão muito menos detalhada</w:t>
            </w:r>
            <w:r w:rsidRPr="007C2471">
              <w:rPr>
                <w:rFonts w:ascii="Calibri" w:hAnsi="Calibri" w:cs="Calibri"/>
                <w:color w:val="000000"/>
                <w:lang w:eastAsia="pt-BR"/>
              </w:rPr>
              <w:t>.</w:t>
            </w:r>
          </w:p>
        </w:tc>
      </w:tr>
      <w:tr w:rsidR="005123B7" w:rsidRPr="007C2471" w14:paraId="77BE4788" w14:textId="77777777" w:rsidTr="003F4CE3">
        <w:trPr>
          <w:trHeight w:val="624"/>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B3A81CC"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26</w:t>
            </w:r>
          </w:p>
        </w:tc>
        <w:tc>
          <w:tcPr>
            <w:tcW w:w="1842" w:type="dxa"/>
            <w:tcBorders>
              <w:top w:val="nil"/>
              <w:left w:val="nil"/>
              <w:bottom w:val="single" w:sz="4" w:space="0" w:color="auto"/>
              <w:right w:val="single" w:sz="4" w:space="0" w:color="auto"/>
            </w:tcBorders>
            <w:shd w:val="clear" w:color="auto" w:fill="auto"/>
            <w:noWrap/>
            <w:vAlign w:val="center"/>
            <w:hideMark/>
          </w:tcPr>
          <w:p w14:paraId="7E922820" w14:textId="77777777" w:rsidR="005123B7" w:rsidRPr="007C2471" w:rsidRDefault="005123B7" w:rsidP="005123B7">
            <w:pPr>
              <w:jc w:val="center"/>
              <w:rPr>
                <w:rFonts w:ascii="Calibri" w:hAnsi="Calibri" w:cs="Calibri"/>
                <w:color w:val="000000"/>
                <w:lang w:eastAsia="pt-BR"/>
              </w:rPr>
            </w:pPr>
            <w:r w:rsidRPr="007C2471">
              <w:rPr>
                <w:rFonts w:ascii="Calibri" w:hAnsi="Calibri" w:cs="Calibri"/>
                <w:color w:val="000000"/>
                <w:lang w:eastAsia="pt-BR"/>
              </w:rPr>
              <w:t>23</w:t>
            </w:r>
          </w:p>
        </w:tc>
        <w:tc>
          <w:tcPr>
            <w:tcW w:w="4085" w:type="dxa"/>
            <w:tcBorders>
              <w:top w:val="nil"/>
              <w:left w:val="nil"/>
              <w:bottom w:val="single" w:sz="4" w:space="0" w:color="auto"/>
              <w:right w:val="single" w:sz="4" w:space="0" w:color="auto"/>
            </w:tcBorders>
            <w:shd w:val="clear" w:color="auto" w:fill="auto"/>
            <w:vAlign w:val="center"/>
            <w:hideMark/>
          </w:tcPr>
          <w:p w14:paraId="481A5C98" w14:textId="5FDF6210" w:rsidR="005123B7" w:rsidRPr="007C2471" w:rsidRDefault="007C2471" w:rsidP="00046908">
            <w:pPr>
              <w:rPr>
                <w:rFonts w:ascii="Calibri" w:hAnsi="Calibri" w:cs="Calibri"/>
                <w:color w:val="000000"/>
                <w:lang w:eastAsia="pt-BR"/>
              </w:rPr>
            </w:pPr>
            <w:r w:rsidRPr="007C2471">
              <w:rPr>
                <w:rFonts w:ascii="Calibri" w:hAnsi="Calibri" w:cs="Calibri"/>
                <w:color w:val="000000"/>
                <w:lang w:eastAsia="pt-BR"/>
              </w:rPr>
              <w:t>Sobre c</w:t>
            </w:r>
            <w:r w:rsidR="005123B7" w:rsidRPr="007C2471">
              <w:rPr>
                <w:rFonts w:ascii="Calibri" w:hAnsi="Calibri" w:cs="Calibri"/>
                <w:color w:val="000000"/>
                <w:lang w:eastAsia="pt-BR"/>
              </w:rPr>
              <w:t xml:space="preserve">ompensação financeira para municípios com espaços </w:t>
            </w:r>
            <w:r w:rsidRPr="007C2471">
              <w:rPr>
                <w:rFonts w:ascii="Calibri" w:hAnsi="Calibri" w:cs="Calibri"/>
                <w:color w:val="000000"/>
                <w:lang w:eastAsia="pt-BR"/>
              </w:rPr>
              <w:t xml:space="preserve">especialmente </w:t>
            </w:r>
            <w:r w:rsidR="005123B7" w:rsidRPr="007C2471">
              <w:rPr>
                <w:rFonts w:ascii="Calibri" w:hAnsi="Calibri" w:cs="Calibri"/>
                <w:color w:val="000000"/>
                <w:lang w:eastAsia="pt-BR"/>
              </w:rPr>
              <w:t>protegidos</w:t>
            </w:r>
            <w:r w:rsidRPr="007C2471">
              <w:rPr>
                <w:rFonts w:ascii="Calibri" w:hAnsi="Calibri" w:cs="Calibri"/>
                <w:color w:val="000000"/>
                <w:lang w:eastAsia="pt-BR"/>
              </w:rPr>
              <w:t>.</w:t>
            </w:r>
          </w:p>
        </w:tc>
        <w:tc>
          <w:tcPr>
            <w:tcW w:w="6121" w:type="dxa"/>
            <w:tcBorders>
              <w:top w:val="nil"/>
              <w:left w:val="nil"/>
              <w:bottom w:val="single" w:sz="4" w:space="0" w:color="auto"/>
              <w:right w:val="single" w:sz="4" w:space="0" w:color="auto"/>
            </w:tcBorders>
            <w:shd w:val="clear" w:color="auto" w:fill="auto"/>
            <w:vAlign w:val="center"/>
            <w:hideMark/>
          </w:tcPr>
          <w:p w14:paraId="365F0E8F" w14:textId="17C1DA2E" w:rsidR="005123B7" w:rsidRPr="007C2471" w:rsidRDefault="007C2471" w:rsidP="00046908">
            <w:pPr>
              <w:rPr>
                <w:rFonts w:ascii="Calibri" w:hAnsi="Calibri" w:cs="Calibri"/>
                <w:color w:val="000000"/>
                <w:lang w:eastAsia="pt-BR"/>
              </w:rPr>
            </w:pPr>
            <w:r w:rsidRPr="007C2471">
              <w:rPr>
                <w:rFonts w:ascii="Calibri" w:hAnsi="Calibri" w:cs="Calibri"/>
                <w:color w:val="000000"/>
                <w:lang w:eastAsia="pt-BR"/>
              </w:rPr>
              <w:t>Semelhante, mas onde se lia “criará mecanismos de compensação financeira...” se lê, agora, “poderá criar mecanismos de compensação financeira...”</w:t>
            </w:r>
          </w:p>
        </w:tc>
      </w:tr>
    </w:tbl>
    <w:p w14:paraId="369E0FC0" w14:textId="77777777" w:rsidR="005123B7" w:rsidRPr="007C2471" w:rsidRDefault="005123B7" w:rsidP="00CB0C14"/>
    <w:p w14:paraId="7712A739" w14:textId="02DBCC70" w:rsidR="005123B7" w:rsidRPr="007C2471" w:rsidRDefault="005123B7">
      <w:pPr>
        <w:spacing w:after="160" w:line="278" w:lineRule="auto"/>
      </w:pPr>
    </w:p>
    <w:p w14:paraId="0F257D0A" w14:textId="1B3E1214" w:rsidR="005123B7" w:rsidRPr="007C2471" w:rsidRDefault="00F60DE6" w:rsidP="003408A2">
      <w:pPr>
        <w:spacing w:after="240" w:line="276" w:lineRule="auto"/>
        <w:rPr>
          <w:rFonts w:ascii="Calibri" w:hAnsi="Calibri" w:cs="Calibri"/>
          <w:b/>
          <w:bCs/>
        </w:rPr>
      </w:pPr>
      <w:r>
        <w:rPr>
          <w:rFonts w:ascii="Calibri" w:hAnsi="Calibri" w:cs="Calibri"/>
          <w:b/>
          <w:bCs/>
        </w:rPr>
        <w:br w:type="column"/>
      </w:r>
      <w:r w:rsidR="002E2BFF" w:rsidRPr="007C2471">
        <w:rPr>
          <w:rFonts w:ascii="Calibri" w:hAnsi="Calibri" w:cs="Calibri"/>
          <w:b/>
          <w:bCs/>
        </w:rPr>
        <w:lastRenderedPageBreak/>
        <w:t xml:space="preserve">Capítulo </w:t>
      </w:r>
      <w:r w:rsidR="00943227" w:rsidRPr="007C2471">
        <w:rPr>
          <w:rFonts w:ascii="Calibri" w:hAnsi="Calibri" w:cs="Calibri"/>
          <w:b/>
          <w:bCs/>
        </w:rPr>
        <w:t>I</w:t>
      </w:r>
      <w:r w:rsidR="00AB75A3" w:rsidRPr="007C2471">
        <w:rPr>
          <w:rFonts w:ascii="Calibri" w:hAnsi="Calibri" w:cs="Calibri"/>
          <w:b/>
          <w:bCs/>
        </w:rPr>
        <w:t>V</w:t>
      </w:r>
      <w:r w:rsidR="002E2BFF" w:rsidRPr="007C2471">
        <w:rPr>
          <w:rFonts w:ascii="Calibri" w:hAnsi="Calibri" w:cs="Calibri"/>
          <w:b/>
          <w:bCs/>
        </w:rPr>
        <w:t xml:space="preserve">: </w:t>
      </w:r>
      <w:r w:rsidR="00943227" w:rsidRPr="007C2471">
        <w:rPr>
          <w:rFonts w:ascii="Calibri" w:hAnsi="Calibri" w:cs="Calibri"/>
          <w:b/>
          <w:bCs/>
        </w:rPr>
        <w:t xml:space="preserve">Da </w:t>
      </w:r>
      <w:r w:rsidR="005123B7" w:rsidRPr="007C2471">
        <w:rPr>
          <w:rFonts w:ascii="Calibri" w:hAnsi="Calibri" w:cs="Calibri"/>
          <w:b/>
          <w:bCs/>
        </w:rPr>
        <w:t>Educação Ambiental</w:t>
      </w:r>
    </w:p>
    <w:tbl>
      <w:tblPr>
        <w:tblW w:w="0" w:type="auto"/>
        <w:tblCellMar>
          <w:left w:w="70" w:type="dxa"/>
          <w:right w:w="70" w:type="dxa"/>
        </w:tblCellMar>
        <w:tblLook w:val="04A0" w:firstRow="1" w:lastRow="0" w:firstColumn="1" w:lastColumn="0" w:noHBand="0" w:noVBand="1"/>
      </w:tblPr>
      <w:tblGrid>
        <w:gridCol w:w="1555"/>
        <w:gridCol w:w="1842"/>
        <w:gridCol w:w="4085"/>
        <w:gridCol w:w="6121"/>
      </w:tblGrid>
      <w:tr w:rsidR="002E2BFF" w:rsidRPr="007C2471" w14:paraId="23758C49" w14:textId="77777777" w:rsidTr="003F4CE3">
        <w:trPr>
          <w:trHeight w:val="138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DD7E31F" w14:textId="77777777" w:rsidR="002E2BFF" w:rsidRPr="007C2471" w:rsidRDefault="002E2BFF" w:rsidP="00CE6A2D">
            <w:pPr>
              <w:spacing w:line="276" w:lineRule="auto"/>
              <w:jc w:val="center"/>
              <w:rPr>
                <w:rFonts w:ascii="Calibri" w:hAnsi="Calibri" w:cs="Calibri"/>
                <w:b/>
                <w:bCs/>
                <w:color w:val="000000"/>
              </w:rPr>
            </w:pPr>
            <w:bookmarkStart w:id="2" w:name="_Hlk168995341"/>
            <w:r w:rsidRPr="007C2471">
              <w:br w:type="page"/>
            </w:r>
            <w:r w:rsidRPr="007C2471">
              <w:rPr>
                <w:rFonts w:ascii="Calibri" w:hAnsi="Calibri" w:cs="Calibri"/>
                <w:b/>
                <w:bCs/>
                <w:color w:val="000000"/>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E30E52B" w14:textId="77777777" w:rsidR="002E2BFF" w:rsidRPr="007C2471" w:rsidRDefault="002E2BFF" w:rsidP="00CE6A2D">
            <w:pPr>
              <w:spacing w:line="276" w:lineRule="auto"/>
              <w:jc w:val="center"/>
              <w:rPr>
                <w:rFonts w:ascii="Calibri" w:hAnsi="Calibri" w:cs="Calibri"/>
                <w:b/>
                <w:bCs/>
                <w:color w:val="000000"/>
              </w:rPr>
            </w:pPr>
            <w:r w:rsidRPr="007C2471">
              <w:rPr>
                <w:rFonts w:ascii="Calibri" w:hAnsi="Calibri" w:cs="Calibri"/>
                <w:b/>
                <w:bCs/>
                <w:color w:val="000000"/>
              </w:rPr>
              <w:t>Art. CEMA Lei Nº 15.434/2020</w:t>
            </w:r>
          </w:p>
        </w:tc>
        <w:tc>
          <w:tcPr>
            <w:tcW w:w="408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D47259" w14:textId="77777777" w:rsidR="002E2BFF" w:rsidRPr="007C2471" w:rsidRDefault="002E2BFF" w:rsidP="00CE6A2D">
            <w:pPr>
              <w:spacing w:line="276" w:lineRule="auto"/>
              <w:jc w:val="center"/>
              <w:rPr>
                <w:rFonts w:ascii="Calibri" w:hAnsi="Calibri" w:cs="Calibri"/>
                <w:b/>
                <w:bCs/>
                <w:color w:val="000000"/>
              </w:rPr>
            </w:pPr>
            <w:r w:rsidRPr="007C2471">
              <w:rPr>
                <w:rFonts w:ascii="Calibri" w:hAnsi="Calibri" w:cs="Calibri"/>
                <w:b/>
                <w:bCs/>
                <w:color w:val="000000"/>
              </w:rPr>
              <w:t>Descrição</w:t>
            </w:r>
          </w:p>
        </w:tc>
        <w:tc>
          <w:tcPr>
            <w:tcW w:w="612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5337E00" w14:textId="77777777" w:rsidR="002E2BFF" w:rsidRPr="007C2471" w:rsidRDefault="002E2BFF" w:rsidP="00CE6A2D">
            <w:pPr>
              <w:spacing w:line="276" w:lineRule="auto"/>
              <w:jc w:val="center"/>
              <w:rPr>
                <w:rFonts w:ascii="Calibri" w:hAnsi="Calibri" w:cs="Calibri"/>
                <w:b/>
                <w:bCs/>
                <w:color w:val="000000"/>
              </w:rPr>
            </w:pPr>
            <w:r w:rsidRPr="007C2471">
              <w:rPr>
                <w:rFonts w:ascii="Calibri" w:hAnsi="Calibri" w:cs="Calibri"/>
                <w:b/>
                <w:bCs/>
                <w:color w:val="000000"/>
              </w:rPr>
              <w:t>Comentários sobre alteração introduzida no novo CEMA e algumas sugestões de retificação</w:t>
            </w:r>
          </w:p>
        </w:tc>
      </w:tr>
      <w:bookmarkEnd w:id="2"/>
      <w:tr w:rsidR="002E2BFF" w:rsidRPr="007C2471" w14:paraId="7D829C77" w14:textId="77777777" w:rsidTr="003F4CE3">
        <w:trPr>
          <w:trHeight w:val="138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38E87" w14:textId="50B09B64" w:rsidR="002E2BFF" w:rsidRPr="007C2471" w:rsidRDefault="002E2BFF" w:rsidP="002E2BFF">
            <w:pPr>
              <w:jc w:val="center"/>
              <w:rPr>
                <w:rFonts w:ascii="Calibri" w:hAnsi="Calibri" w:cs="Calibri"/>
                <w:color w:val="000000"/>
                <w:lang w:eastAsia="pt-BR"/>
              </w:rPr>
            </w:pPr>
            <w:r w:rsidRPr="007C2471">
              <w:rPr>
                <w:rFonts w:ascii="Calibri" w:hAnsi="Calibri" w:cs="Calibri"/>
                <w:color w:val="000000"/>
              </w:rPr>
              <w:t>27</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0ACFD239" w14:textId="77B0B86E" w:rsidR="002E2BFF" w:rsidRPr="007C2471" w:rsidRDefault="002E2BFF" w:rsidP="002E2BFF">
            <w:pPr>
              <w:jc w:val="center"/>
              <w:rPr>
                <w:rFonts w:ascii="Calibri" w:hAnsi="Calibri" w:cs="Calibri"/>
                <w:color w:val="000000"/>
                <w:lang w:eastAsia="pt-BR"/>
              </w:rPr>
            </w:pPr>
            <w:r w:rsidRPr="007C2471">
              <w:rPr>
                <w:rFonts w:ascii="Calibri" w:hAnsi="Calibri" w:cs="Calibri"/>
                <w:color w:val="000000"/>
              </w:rPr>
              <w:t>24</w:t>
            </w:r>
          </w:p>
        </w:tc>
        <w:tc>
          <w:tcPr>
            <w:tcW w:w="4085" w:type="dxa"/>
            <w:tcBorders>
              <w:top w:val="single" w:sz="4" w:space="0" w:color="auto"/>
              <w:left w:val="nil"/>
              <w:bottom w:val="single" w:sz="4" w:space="0" w:color="auto"/>
              <w:right w:val="single" w:sz="4" w:space="0" w:color="auto"/>
            </w:tcBorders>
            <w:shd w:val="clear" w:color="auto" w:fill="auto"/>
            <w:vAlign w:val="center"/>
            <w:hideMark/>
          </w:tcPr>
          <w:p w14:paraId="61C08DE0" w14:textId="453EA13B" w:rsidR="002E2BFF" w:rsidRPr="007C2471" w:rsidRDefault="007C2471" w:rsidP="002E2BFF">
            <w:pPr>
              <w:rPr>
                <w:rFonts w:ascii="Calibri" w:hAnsi="Calibri" w:cs="Calibri"/>
                <w:color w:val="000000"/>
                <w:lang w:eastAsia="pt-BR"/>
              </w:rPr>
            </w:pPr>
            <w:r w:rsidRPr="007C2471">
              <w:rPr>
                <w:rFonts w:ascii="Calibri" w:hAnsi="Calibri" w:cs="Calibri"/>
                <w:color w:val="000000"/>
              </w:rPr>
              <w:t>Defin</w:t>
            </w:r>
            <w:r>
              <w:rPr>
                <w:rFonts w:ascii="Calibri" w:hAnsi="Calibri" w:cs="Calibri"/>
                <w:color w:val="000000"/>
              </w:rPr>
              <w:t>e</w:t>
            </w:r>
            <w:r w:rsidRPr="007C2471">
              <w:rPr>
                <w:rFonts w:ascii="Calibri" w:hAnsi="Calibri" w:cs="Calibri"/>
                <w:color w:val="000000"/>
              </w:rPr>
              <w:t xml:space="preserve"> c</w:t>
            </w:r>
            <w:r w:rsidR="002E2BFF" w:rsidRPr="007C2471">
              <w:rPr>
                <w:rFonts w:ascii="Calibri" w:hAnsi="Calibri" w:cs="Calibri"/>
                <w:color w:val="000000"/>
              </w:rPr>
              <w:t xml:space="preserve">ompetências do poder público na educação ambiental. Detalhado, incluindo </w:t>
            </w:r>
            <w:r w:rsidR="000B0BDD" w:rsidRPr="007C2471">
              <w:rPr>
                <w:rFonts w:ascii="Calibri" w:hAnsi="Calibri" w:cs="Calibri"/>
                <w:color w:val="000000"/>
              </w:rPr>
              <w:t>“</w:t>
            </w:r>
            <w:r w:rsidR="002E2BFF" w:rsidRPr="007C2471">
              <w:rPr>
                <w:rFonts w:ascii="Calibri" w:hAnsi="Calibri" w:cs="Calibri"/>
                <w:color w:val="000000"/>
              </w:rPr>
              <w:t>veto à divulgação de propaganda enganosa</w:t>
            </w:r>
            <w:r w:rsidR="000B0BDD" w:rsidRPr="007C2471">
              <w:rPr>
                <w:rFonts w:ascii="Calibri" w:hAnsi="Calibri" w:cs="Calibri"/>
                <w:color w:val="000000"/>
              </w:rPr>
              <w:t>”</w:t>
            </w:r>
            <w:r w:rsidR="002E2BFF" w:rsidRPr="007C2471">
              <w:rPr>
                <w:rFonts w:ascii="Calibri" w:hAnsi="Calibri" w:cs="Calibri"/>
                <w:color w:val="000000"/>
              </w:rPr>
              <w:t>.</w:t>
            </w:r>
          </w:p>
        </w:tc>
        <w:tc>
          <w:tcPr>
            <w:tcW w:w="6121" w:type="dxa"/>
            <w:tcBorders>
              <w:top w:val="single" w:sz="4" w:space="0" w:color="auto"/>
              <w:left w:val="nil"/>
              <w:bottom w:val="single" w:sz="4" w:space="0" w:color="auto"/>
              <w:right w:val="single" w:sz="4" w:space="0" w:color="auto"/>
            </w:tcBorders>
            <w:shd w:val="clear" w:color="auto" w:fill="auto"/>
            <w:hideMark/>
          </w:tcPr>
          <w:p w14:paraId="330FBAEB" w14:textId="535F51DF" w:rsidR="002E2BFF" w:rsidRPr="007C2471" w:rsidRDefault="002E2BFF" w:rsidP="002E2BFF">
            <w:pPr>
              <w:rPr>
                <w:rFonts w:ascii="Calibri" w:hAnsi="Calibri" w:cs="Calibri"/>
                <w:color w:val="000000"/>
                <w:lang w:eastAsia="pt-BR"/>
              </w:rPr>
            </w:pPr>
            <w:r w:rsidRPr="007C2471">
              <w:rPr>
                <w:rFonts w:ascii="Calibri" w:hAnsi="Calibri" w:cs="Calibri"/>
                <w:color w:val="000000"/>
              </w:rPr>
              <w:t xml:space="preserve">Idêntico. O projeto de lei reduzia este artigo a três linhas que remetiam à </w:t>
            </w:r>
            <w:r w:rsidR="000B0BDD" w:rsidRPr="007C2471">
              <w:rPr>
                <w:rFonts w:ascii="Calibri" w:hAnsi="Calibri" w:cs="Calibri"/>
                <w:color w:val="000000"/>
              </w:rPr>
              <w:t>“</w:t>
            </w:r>
            <w:r w:rsidRPr="007C2471">
              <w:rPr>
                <w:rFonts w:ascii="Calibri" w:hAnsi="Calibri" w:cs="Calibri"/>
                <w:color w:val="000000"/>
              </w:rPr>
              <w:t>Política Estadual de Educação Ambiental instituída por lei específica</w:t>
            </w:r>
            <w:r w:rsidR="000B0BDD" w:rsidRPr="007C2471">
              <w:rPr>
                <w:rFonts w:ascii="Calibri" w:hAnsi="Calibri" w:cs="Calibri"/>
                <w:color w:val="000000"/>
              </w:rPr>
              <w:t>”</w:t>
            </w:r>
            <w:r w:rsidRPr="007C2471">
              <w:rPr>
                <w:rFonts w:ascii="Calibri" w:hAnsi="Calibri" w:cs="Calibri"/>
                <w:color w:val="000000"/>
              </w:rPr>
              <w:t xml:space="preserve">. O PL também eliminava a obrigação de </w:t>
            </w:r>
            <w:r w:rsidR="000B0BDD" w:rsidRPr="007C2471">
              <w:rPr>
                <w:rFonts w:ascii="Calibri" w:hAnsi="Calibri" w:cs="Calibri"/>
                <w:color w:val="000000"/>
              </w:rPr>
              <w:t>“</w:t>
            </w:r>
            <w:r w:rsidRPr="007C2471">
              <w:rPr>
                <w:rFonts w:ascii="Calibri" w:hAnsi="Calibri" w:cs="Calibri"/>
                <w:color w:val="000000"/>
              </w:rPr>
              <w:t>veto à propaganda danosa ao meio ambiente e à saúde pública</w:t>
            </w:r>
            <w:r w:rsidR="000B0BDD" w:rsidRPr="007C2471">
              <w:rPr>
                <w:rFonts w:ascii="Calibri" w:hAnsi="Calibri" w:cs="Calibri"/>
                <w:color w:val="000000"/>
              </w:rPr>
              <w:t>”</w:t>
            </w:r>
            <w:r w:rsidRPr="007C2471">
              <w:rPr>
                <w:rFonts w:ascii="Calibri" w:hAnsi="Calibri" w:cs="Calibri"/>
                <w:color w:val="000000"/>
              </w:rPr>
              <w:t>. No fim, o artigo 24 da lei nova ficou exatamente igual ao artigo 27 da antiga.</w:t>
            </w:r>
          </w:p>
        </w:tc>
      </w:tr>
    </w:tbl>
    <w:p w14:paraId="6001E2FD" w14:textId="77777777" w:rsidR="002E2BFF" w:rsidRPr="007C2471" w:rsidRDefault="002E2BFF" w:rsidP="005123B7">
      <w:pPr>
        <w:spacing w:line="360" w:lineRule="auto"/>
        <w:rPr>
          <w:rFonts w:ascii="Calibri" w:hAnsi="Calibri" w:cs="Calibri"/>
          <w:b/>
          <w:bCs/>
        </w:rPr>
      </w:pPr>
    </w:p>
    <w:p w14:paraId="23E9DF47" w14:textId="424891AB" w:rsidR="00AE021D" w:rsidRPr="007C2471" w:rsidRDefault="00AE021D" w:rsidP="003408A2">
      <w:pPr>
        <w:spacing w:after="240" w:line="276" w:lineRule="auto"/>
        <w:rPr>
          <w:rFonts w:ascii="Calibri" w:hAnsi="Calibri" w:cs="Calibri"/>
          <w:b/>
          <w:bCs/>
        </w:rPr>
      </w:pPr>
      <w:r w:rsidRPr="007C2471">
        <w:rPr>
          <w:rFonts w:ascii="Calibri" w:hAnsi="Calibri" w:cs="Calibri"/>
          <w:b/>
          <w:bCs/>
        </w:rPr>
        <w:t>Capítulo V</w:t>
      </w:r>
      <w:r w:rsidR="00943227" w:rsidRPr="007C2471">
        <w:rPr>
          <w:rFonts w:ascii="Calibri" w:hAnsi="Calibri" w:cs="Calibri"/>
          <w:b/>
          <w:bCs/>
        </w:rPr>
        <w:t>: Do</w:t>
      </w:r>
      <w:r w:rsidRPr="007C2471">
        <w:rPr>
          <w:rFonts w:ascii="Calibri" w:hAnsi="Calibri" w:cs="Calibri"/>
          <w:b/>
          <w:bCs/>
        </w:rPr>
        <w:t xml:space="preserve"> Estudo Científico e Coleta</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AE021D" w:rsidRPr="007C2471" w14:paraId="41426BD0" w14:textId="77777777" w:rsidTr="003F4CE3">
        <w:trPr>
          <w:trHeight w:val="1378"/>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102774" w14:textId="3A8CD9D9" w:rsidR="00AE021D" w:rsidRPr="007C2471" w:rsidRDefault="00AE021D" w:rsidP="00AE021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DC63694" w14:textId="488E2536" w:rsidR="00AE021D" w:rsidRPr="007C2471" w:rsidRDefault="00AE021D" w:rsidP="00AE021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8289067" w14:textId="1036581F" w:rsidR="00AE021D" w:rsidRPr="007C2471" w:rsidRDefault="00AE021D" w:rsidP="00AE021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389896" w14:textId="0FDF4607" w:rsidR="00AE021D" w:rsidRPr="007C2471" w:rsidRDefault="00AE021D" w:rsidP="00AE021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AE021D" w:rsidRPr="007C2471" w14:paraId="0CFAEDA1" w14:textId="77777777" w:rsidTr="003F4CE3">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F498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28</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2E349B8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25</w:t>
            </w:r>
          </w:p>
        </w:tc>
        <w:tc>
          <w:tcPr>
            <w:tcW w:w="4101" w:type="dxa"/>
            <w:tcBorders>
              <w:top w:val="single" w:sz="4" w:space="0" w:color="auto"/>
              <w:left w:val="nil"/>
              <w:bottom w:val="single" w:sz="4" w:space="0" w:color="auto"/>
              <w:right w:val="single" w:sz="4" w:space="0" w:color="auto"/>
            </w:tcBorders>
            <w:shd w:val="clear" w:color="auto" w:fill="auto"/>
            <w:vAlign w:val="center"/>
            <w:hideMark/>
          </w:tcPr>
          <w:p w14:paraId="333F81EE" w14:textId="13E824DF"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Exigência de licença para </w:t>
            </w:r>
            <w:r w:rsidR="000B0BDD" w:rsidRPr="007C2471">
              <w:rPr>
                <w:rFonts w:ascii="Calibri" w:hAnsi="Calibri" w:cs="Calibri"/>
                <w:color w:val="000000"/>
                <w:lang w:eastAsia="pt-BR"/>
              </w:rPr>
              <w:t>“</w:t>
            </w:r>
            <w:r w:rsidRPr="007C2471">
              <w:rPr>
                <w:rFonts w:ascii="Calibri" w:hAnsi="Calibri" w:cs="Calibri"/>
                <w:color w:val="000000"/>
                <w:lang w:eastAsia="pt-BR"/>
              </w:rPr>
              <w:t>coleta, transporte e estudo de fauna silvestre</w:t>
            </w:r>
            <w:r w:rsidR="000B0BDD" w:rsidRPr="007C2471">
              <w:rPr>
                <w:rFonts w:ascii="Calibri" w:hAnsi="Calibri" w:cs="Calibri"/>
                <w:color w:val="000000"/>
                <w:lang w:eastAsia="pt-BR"/>
              </w:rPr>
              <w:t>”</w:t>
            </w:r>
            <w:r w:rsidR="007C2471">
              <w:rPr>
                <w:rFonts w:ascii="Calibri" w:hAnsi="Calibri" w:cs="Calibri"/>
                <w:color w:val="000000"/>
                <w:lang w:eastAsia="pt-BR"/>
              </w:rPr>
              <w:t>.</w:t>
            </w:r>
          </w:p>
        </w:tc>
        <w:tc>
          <w:tcPr>
            <w:tcW w:w="6105" w:type="dxa"/>
            <w:tcBorders>
              <w:top w:val="single" w:sz="4" w:space="0" w:color="auto"/>
              <w:left w:val="nil"/>
              <w:bottom w:val="single" w:sz="4" w:space="0" w:color="auto"/>
              <w:right w:val="single" w:sz="4" w:space="0" w:color="auto"/>
            </w:tcBorders>
            <w:shd w:val="clear" w:color="auto" w:fill="auto"/>
            <w:vAlign w:val="center"/>
            <w:hideMark/>
          </w:tcPr>
          <w:p w14:paraId="26685E6B" w14:textId="687DD2BD"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Encurtado, com referência a </w:t>
            </w:r>
            <w:r w:rsidR="000B0BDD" w:rsidRPr="007C2471">
              <w:rPr>
                <w:rFonts w:ascii="Calibri" w:hAnsi="Calibri" w:cs="Calibri"/>
                <w:color w:val="000000"/>
                <w:lang w:eastAsia="pt-BR"/>
              </w:rPr>
              <w:t>“</w:t>
            </w:r>
            <w:r w:rsidRPr="007C2471">
              <w:rPr>
                <w:rFonts w:ascii="Calibri" w:hAnsi="Calibri" w:cs="Calibri"/>
                <w:color w:val="000000"/>
                <w:lang w:eastAsia="pt-BR"/>
              </w:rPr>
              <w:t>legislação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e eliminação da exclusividade para fins científicos e didáticos.</w:t>
            </w:r>
          </w:p>
        </w:tc>
      </w:tr>
      <w:tr w:rsidR="00AE021D" w:rsidRPr="007C2471" w14:paraId="217532D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17ADE8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31B83A4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26</w:t>
            </w:r>
          </w:p>
        </w:tc>
        <w:tc>
          <w:tcPr>
            <w:tcW w:w="4101" w:type="dxa"/>
            <w:tcBorders>
              <w:top w:val="nil"/>
              <w:left w:val="nil"/>
              <w:bottom w:val="single" w:sz="4" w:space="0" w:color="auto"/>
              <w:right w:val="single" w:sz="4" w:space="0" w:color="auto"/>
            </w:tcBorders>
            <w:shd w:val="clear" w:color="auto" w:fill="auto"/>
            <w:vAlign w:val="center"/>
            <w:hideMark/>
          </w:tcPr>
          <w:p w14:paraId="03A155D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Dispensas de autorização para gravação, filmagem e transporte de material que não envolveu captura de espécime, desde que fora de unidade de conservação</w:t>
            </w:r>
          </w:p>
        </w:tc>
        <w:tc>
          <w:tcPr>
            <w:tcW w:w="6105" w:type="dxa"/>
            <w:tcBorders>
              <w:top w:val="nil"/>
              <w:left w:val="nil"/>
              <w:bottom w:val="single" w:sz="4" w:space="0" w:color="auto"/>
              <w:right w:val="single" w:sz="4" w:space="0" w:color="auto"/>
            </w:tcBorders>
            <w:shd w:val="clear" w:color="auto" w:fill="auto"/>
            <w:vAlign w:val="center"/>
            <w:hideMark/>
          </w:tcPr>
          <w:p w14:paraId="5F678564" w14:textId="506033EC"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r w:rsidR="007C2471">
              <w:rPr>
                <w:rFonts w:ascii="Calibri" w:hAnsi="Calibri" w:cs="Calibri"/>
                <w:color w:val="000000"/>
                <w:lang w:eastAsia="pt-BR"/>
              </w:rPr>
              <w:t xml:space="preserve"> e útil.</w:t>
            </w:r>
          </w:p>
        </w:tc>
      </w:tr>
      <w:tr w:rsidR="00AE021D" w:rsidRPr="007C2471" w14:paraId="673CDB7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2B6A39" w14:textId="77777777" w:rsidR="00AE021D" w:rsidRPr="007C2471" w:rsidRDefault="00AE021D" w:rsidP="00C3400B">
            <w:pPr>
              <w:jc w:val="center"/>
              <w:rPr>
                <w:rFonts w:ascii="Calibri" w:hAnsi="Calibri" w:cs="Calibri"/>
                <w:color w:val="000000"/>
                <w:lang w:eastAsia="pt-BR"/>
              </w:rPr>
            </w:pPr>
            <w:r w:rsidRPr="007C2471">
              <w:rPr>
                <w:rFonts w:ascii="Calibri" w:hAnsi="Calibri" w:cs="Calibri"/>
                <w:color w:val="000000"/>
                <w:lang w:eastAsia="pt-BR"/>
              </w:rPr>
              <w:lastRenderedPageBreak/>
              <w:t>—</w:t>
            </w:r>
          </w:p>
        </w:tc>
        <w:tc>
          <w:tcPr>
            <w:tcW w:w="1842" w:type="dxa"/>
            <w:tcBorders>
              <w:top w:val="nil"/>
              <w:left w:val="nil"/>
              <w:bottom w:val="single" w:sz="4" w:space="0" w:color="auto"/>
              <w:right w:val="single" w:sz="4" w:space="0" w:color="auto"/>
            </w:tcBorders>
            <w:shd w:val="clear" w:color="auto" w:fill="auto"/>
            <w:noWrap/>
            <w:vAlign w:val="center"/>
            <w:hideMark/>
          </w:tcPr>
          <w:p w14:paraId="2496CE92" w14:textId="77777777" w:rsidR="00AE021D" w:rsidRPr="007C2471" w:rsidRDefault="00AE021D" w:rsidP="00C3400B">
            <w:pPr>
              <w:jc w:val="center"/>
              <w:rPr>
                <w:rFonts w:ascii="Calibri" w:hAnsi="Calibri" w:cs="Calibri"/>
                <w:color w:val="000000"/>
                <w:lang w:eastAsia="pt-BR"/>
              </w:rPr>
            </w:pPr>
            <w:r w:rsidRPr="007C2471">
              <w:rPr>
                <w:rFonts w:ascii="Calibri" w:hAnsi="Calibri" w:cs="Calibri"/>
                <w:color w:val="000000"/>
                <w:lang w:eastAsia="pt-BR"/>
              </w:rPr>
              <w:t>27</w:t>
            </w:r>
          </w:p>
        </w:tc>
        <w:tc>
          <w:tcPr>
            <w:tcW w:w="4101" w:type="dxa"/>
            <w:tcBorders>
              <w:top w:val="nil"/>
              <w:left w:val="nil"/>
              <w:bottom w:val="single" w:sz="4" w:space="0" w:color="auto"/>
              <w:right w:val="single" w:sz="4" w:space="0" w:color="auto"/>
            </w:tcBorders>
            <w:shd w:val="clear" w:color="auto" w:fill="auto"/>
            <w:vAlign w:val="center"/>
            <w:hideMark/>
          </w:tcPr>
          <w:p w14:paraId="487F83EA"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Flora precisa autorização de coleta</w:t>
            </w:r>
          </w:p>
        </w:tc>
        <w:tc>
          <w:tcPr>
            <w:tcW w:w="6105" w:type="dxa"/>
            <w:tcBorders>
              <w:top w:val="nil"/>
              <w:left w:val="nil"/>
              <w:bottom w:val="single" w:sz="4" w:space="0" w:color="auto"/>
              <w:right w:val="single" w:sz="4" w:space="0" w:color="auto"/>
            </w:tcBorders>
            <w:shd w:val="clear" w:color="auto" w:fill="auto"/>
            <w:vAlign w:val="center"/>
            <w:hideMark/>
          </w:tcPr>
          <w:p w14:paraId="5EF48FC8" w14:textId="2C7339D0"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p>
        </w:tc>
      </w:tr>
      <w:tr w:rsidR="00AE021D" w:rsidRPr="007C2471" w14:paraId="6A04A32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4BBA4E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DB2928D"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28</w:t>
            </w:r>
          </w:p>
        </w:tc>
        <w:tc>
          <w:tcPr>
            <w:tcW w:w="4101" w:type="dxa"/>
            <w:tcBorders>
              <w:top w:val="nil"/>
              <w:left w:val="nil"/>
              <w:bottom w:val="single" w:sz="4" w:space="0" w:color="auto"/>
              <w:right w:val="single" w:sz="4" w:space="0" w:color="auto"/>
            </w:tcBorders>
            <w:shd w:val="clear" w:color="auto" w:fill="auto"/>
            <w:vAlign w:val="center"/>
            <w:hideMark/>
          </w:tcPr>
          <w:p w14:paraId="56AD1A7D" w14:textId="0C696541" w:rsidR="00AE021D" w:rsidRPr="007C2471" w:rsidRDefault="00F57D9B" w:rsidP="00046908">
            <w:pPr>
              <w:rPr>
                <w:rFonts w:ascii="Calibri" w:hAnsi="Calibri" w:cs="Calibri"/>
                <w:color w:val="000000"/>
                <w:lang w:eastAsia="pt-BR"/>
              </w:rPr>
            </w:pPr>
            <w:r>
              <w:rPr>
                <w:rFonts w:ascii="Calibri" w:hAnsi="Calibri" w:cs="Calibri"/>
                <w:color w:val="000000"/>
                <w:lang w:eastAsia="pt-BR"/>
              </w:rPr>
              <w:t>Coleta e transporte de f</w:t>
            </w:r>
            <w:r w:rsidR="00AE021D" w:rsidRPr="007C2471">
              <w:rPr>
                <w:rFonts w:ascii="Calibri" w:hAnsi="Calibri" w:cs="Calibri"/>
                <w:color w:val="000000"/>
                <w:lang w:eastAsia="pt-BR"/>
              </w:rPr>
              <w:t>óss</w:t>
            </w:r>
            <w:r>
              <w:rPr>
                <w:rFonts w:ascii="Calibri" w:hAnsi="Calibri" w:cs="Calibri"/>
                <w:color w:val="000000"/>
                <w:lang w:eastAsia="pt-BR"/>
              </w:rPr>
              <w:t>eis serão fiscalizadas</w:t>
            </w:r>
            <w:r w:rsidR="00AE021D" w:rsidRPr="007C2471">
              <w:rPr>
                <w:rFonts w:ascii="Calibri" w:hAnsi="Calibri" w:cs="Calibri"/>
                <w:color w:val="000000"/>
                <w:lang w:eastAsia="pt-BR"/>
              </w:rPr>
              <w:t xml:space="preserve"> </w:t>
            </w:r>
            <w:r>
              <w:rPr>
                <w:rFonts w:ascii="Calibri" w:hAnsi="Calibri" w:cs="Calibri"/>
                <w:color w:val="000000"/>
                <w:lang w:eastAsia="pt-BR"/>
              </w:rPr>
              <w:t>por órgão competente.</w:t>
            </w:r>
          </w:p>
        </w:tc>
        <w:tc>
          <w:tcPr>
            <w:tcW w:w="6105" w:type="dxa"/>
            <w:tcBorders>
              <w:top w:val="nil"/>
              <w:left w:val="nil"/>
              <w:bottom w:val="single" w:sz="4" w:space="0" w:color="auto"/>
              <w:right w:val="single" w:sz="4" w:space="0" w:color="auto"/>
            </w:tcBorders>
            <w:shd w:val="clear" w:color="auto" w:fill="auto"/>
            <w:vAlign w:val="center"/>
            <w:hideMark/>
          </w:tcPr>
          <w:p w14:paraId="49DE237F"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p>
        </w:tc>
      </w:tr>
      <w:tr w:rsidR="00AE021D" w:rsidRPr="007C2471" w14:paraId="4E34B7B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EF46EE7"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29</w:t>
            </w:r>
          </w:p>
        </w:tc>
        <w:tc>
          <w:tcPr>
            <w:tcW w:w="1842" w:type="dxa"/>
            <w:tcBorders>
              <w:top w:val="nil"/>
              <w:left w:val="nil"/>
              <w:bottom w:val="single" w:sz="4" w:space="0" w:color="auto"/>
              <w:right w:val="single" w:sz="4" w:space="0" w:color="auto"/>
            </w:tcBorders>
            <w:shd w:val="clear" w:color="auto" w:fill="auto"/>
            <w:noWrap/>
            <w:vAlign w:val="center"/>
            <w:hideMark/>
          </w:tcPr>
          <w:p w14:paraId="124F7C4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29</w:t>
            </w:r>
          </w:p>
        </w:tc>
        <w:tc>
          <w:tcPr>
            <w:tcW w:w="4101" w:type="dxa"/>
            <w:tcBorders>
              <w:top w:val="nil"/>
              <w:left w:val="nil"/>
              <w:bottom w:val="single" w:sz="4" w:space="0" w:color="auto"/>
              <w:right w:val="single" w:sz="4" w:space="0" w:color="auto"/>
            </w:tcBorders>
            <w:shd w:val="clear" w:color="auto" w:fill="auto"/>
            <w:vAlign w:val="center"/>
            <w:hideMark/>
          </w:tcPr>
          <w:p w14:paraId="0E602410" w14:textId="0D09A51A"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Estrangeiro conforme com a legislação pode receber licença de coleta</w:t>
            </w:r>
            <w:r w:rsidR="00F57D9B">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95432F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1372A03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792DA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30</w:t>
            </w:r>
          </w:p>
        </w:tc>
        <w:tc>
          <w:tcPr>
            <w:tcW w:w="1842" w:type="dxa"/>
            <w:tcBorders>
              <w:top w:val="nil"/>
              <w:left w:val="nil"/>
              <w:bottom w:val="single" w:sz="4" w:space="0" w:color="auto"/>
              <w:right w:val="single" w:sz="4" w:space="0" w:color="auto"/>
            </w:tcBorders>
            <w:shd w:val="clear" w:color="auto" w:fill="auto"/>
            <w:noWrap/>
            <w:vAlign w:val="center"/>
            <w:hideMark/>
          </w:tcPr>
          <w:p w14:paraId="5ED9BD7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30</w:t>
            </w:r>
          </w:p>
        </w:tc>
        <w:tc>
          <w:tcPr>
            <w:tcW w:w="4101" w:type="dxa"/>
            <w:tcBorders>
              <w:top w:val="nil"/>
              <w:left w:val="nil"/>
              <w:bottom w:val="single" w:sz="4" w:space="0" w:color="auto"/>
              <w:right w:val="single" w:sz="4" w:space="0" w:color="auto"/>
            </w:tcBorders>
            <w:shd w:val="clear" w:color="auto" w:fill="auto"/>
            <w:vAlign w:val="center"/>
            <w:hideMark/>
          </w:tcPr>
          <w:p w14:paraId="6245FE27" w14:textId="349B56A3"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Limitações da licença de coleta quando se trata de espécie rara ou ameaçada</w:t>
            </w:r>
            <w:r w:rsidR="00F57D9B">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2341767" w14:textId="43D98023"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Simplificado, com substituição de </w:t>
            </w:r>
            <w:r w:rsidR="000B0BDD" w:rsidRPr="007C2471">
              <w:rPr>
                <w:rFonts w:ascii="Calibri" w:hAnsi="Calibri" w:cs="Calibri"/>
                <w:color w:val="000000"/>
                <w:lang w:eastAsia="pt-BR"/>
              </w:rPr>
              <w:t>“</w:t>
            </w:r>
            <w:r w:rsidRPr="007C2471">
              <w:rPr>
                <w:rFonts w:ascii="Calibri" w:hAnsi="Calibri" w:cs="Calibri"/>
                <w:color w:val="000000"/>
                <w:lang w:eastAsia="pt-BR"/>
              </w:rPr>
              <w:t>espécie rara</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por </w:t>
            </w:r>
            <w:r w:rsidR="000B0BDD" w:rsidRPr="007C2471">
              <w:rPr>
                <w:rFonts w:ascii="Calibri" w:hAnsi="Calibri" w:cs="Calibri"/>
                <w:color w:val="000000"/>
                <w:lang w:eastAsia="pt-BR"/>
              </w:rPr>
              <w:t>“</w:t>
            </w:r>
            <w:r w:rsidRPr="007C2471">
              <w:rPr>
                <w:rFonts w:ascii="Calibri" w:hAnsi="Calibri" w:cs="Calibri"/>
                <w:color w:val="000000"/>
                <w:lang w:eastAsia="pt-BR"/>
              </w:rPr>
              <w:t>ameaçada de extinção</w:t>
            </w:r>
            <w:r w:rsidR="000B0BDD" w:rsidRPr="007C2471">
              <w:rPr>
                <w:rFonts w:ascii="Calibri" w:hAnsi="Calibri" w:cs="Calibri"/>
                <w:color w:val="000000"/>
                <w:lang w:eastAsia="pt-BR"/>
              </w:rPr>
              <w:t>”</w:t>
            </w:r>
            <w:r w:rsidR="00F57D9B">
              <w:rPr>
                <w:rFonts w:ascii="Calibri" w:hAnsi="Calibri" w:cs="Calibri"/>
                <w:color w:val="000000"/>
                <w:lang w:eastAsia="pt-BR"/>
              </w:rPr>
              <w:t>.</w:t>
            </w:r>
          </w:p>
        </w:tc>
      </w:tr>
      <w:tr w:rsidR="00AE021D" w:rsidRPr="007C2471" w14:paraId="3068612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7910A2"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31</w:t>
            </w:r>
          </w:p>
        </w:tc>
        <w:tc>
          <w:tcPr>
            <w:tcW w:w="1842" w:type="dxa"/>
            <w:tcBorders>
              <w:top w:val="nil"/>
              <w:left w:val="nil"/>
              <w:bottom w:val="single" w:sz="4" w:space="0" w:color="auto"/>
              <w:right w:val="single" w:sz="4" w:space="0" w:color="auto"/>
            </w:tcBorders>
            <w:shd w:val="clear" w:color="auto" w:fill="auto"/>
            <w:noWrap/>
            <w:vAlign w:val="center"/>
            <w:hideMark/>
          </w:tcPr>
          <w:p w14:paraId="527FE899"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31</w:t>
            </w:r>
          </w:p>
        </w:tc>
        <w:tc>
          <w:tcPr>
            <w:tcW w:w="4101" w:type="dxa"/>
            <w:tcBorders>
              <w:top w:val="nil"/>
              <w:left w:val="nil"/>
              <w:bottom w:val="single" w:sz="4" w:space="0" w:color="auto"/>
              <w:right w:val="single" w:sz="4" w:space="0" w:color="auto"/>
            </w:tcBorders>
            <w:shd w:val="clear" w:color="auto" w:fill="auto"/>
            <w:vAlign w:val="center"/>
            <w:hideMark/>
          </w:tcPr>
          <w:p w14:paraId="100B15F1" w14:textId="2534095B"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Depósito de coletas em instituições locais</w:t>
            </w:r>
            <w:r w:rsidR="00F57D9B">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45588A8" w14:textId="54ACD09E"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r w:rsidR="00F57D9B">
              <w:rPr>
                <w:rFonts w:ascii="Calibri" w:hAnsi="Calibri" w:cs="Calibri"/>
                <w:color w:val="000000"/>
                <w:lang w:eastAsia="pt-BR"/>
              </w:rPr>
              <w:t>. Implementação dificultada pela extinção da Fundação Zoobotânica.</w:t>
            </w:r>
          </w:p>
        </w:tc>
      </w:tr>
      <w:tr w:rsidR="00AE021D" w:rsidRPr="007C2471" w14:paraId="18EE899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642A5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32</w:t>
            </w:r>
          </w:p>
        </w:tc>
        <w:tc>
          <w:tcPr>
            <w:tcW w:w="1842" w:type="dxa"/>
            <w:tcBorders>
              <w:top w:val="nil"/>
              <w:left w:val="nil"/>
              <w:bottom w:val="single" w:sz="4" w:space="0" w:color="auto"/>
              <w:right w:val="single" w:sz="4" w:space="0" w:color="auto"/>
            </w:tcBorders>
            <w:shd w:val="clear" w:color="auto" w:fill="auto"/>
            <w:noWrap/>
            <w:vAlign w:val="center"/>
            <w:hideMark/>
          </w:tcPr>
          <w:p w14:paraId="30B98AF9"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91548D9"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Coleta para fins didáticos será regulamentada de acordo com os princípios desta lei</w:t>
            </w:r>
          </w:p>
        </w:tc>
        <w:tc>
          <w:tcPr>
            <w:tcW w:w="6105" w:type="dxa"/>
            <w:tcBorders>
              <w:top w:val="nil"/>
              <w:left w:val="nil"/>
              <w:bottom w:val="single" w:sz="4" w:space="0" w:color="auto"/>
              <w:right w:val="single" w:sz="4" w:space="0" w:color="auto"/>
            </w:tcBorders>
            <w:shd w:val="clear" w:color="auto" w:fill="auto"/>
            <w:vAlign w:val="center"/>
            <w:hideMark/>
          </w:tcPr>
          <w:p w14:paraId="2098973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p>
        </w:tc>
      </w:tr>
      <w:tr w:rsidR="00AE021D" w:rsidRPr="007C2471" w14:paraId="1069D12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20AFC3"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33</w:t>
            </w:r>
          </w:p>
        </w:tc>
        <w:tc>
          <w:tcPr>
            <w:tcW w:w="1842" w:type="dxa"/>
            <w:tcBorders>
              <w:top w:val="nil"/>
              <w:left w:val="nil"/>
              <w:bottom w:val="single" w:sz="4" w:space="0" w:color="auto"/>
              <w:right w:val="single" w:sz="4" w:space="0" w:color="auto"/>
            </w:tcBorders>
            <w:shd w:val="clear" w:color="auto" w:fill="auto"/>
            <w:noWrap/>
            <w:vAlign w:val="center"/>
            <w:hideMark/>
          </w:tcPr>
          <w:p w14:paraId="0B0379C6"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32</w:t>
            </w:r>
          </w:p>
        </w:tc>
        <w:tc>
          <w:tcPr>
            <w:tcW w:w="4101" w:type="dxa"/>
            <w:tcBorders>
              <w:top w:val="nil"/>
              <w:left w:val="nil"/>
              <w:bottom w:val="single" w:sz="4" w:space="0" w:color="auto"/>
              <w:right w:val="single" w:sz="4" w:space="0" w:color="auto"/>
            </w:tcBorders>
            <w:shd w:val="clear" w:color="auto" w:fill="auto"/>
            <w:vAlign w:val="center"/>
            <w:hideMark/>
          </w:tcPr>
          <w:p w14:paraId="1F6361A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cassação no caso de utilização indevida da licença</w:t>
            </w:r>
          </w:p>
        </w:tc>
        <w:tc>
          <w:tcPr>
            <w:tcW w:w="6105" w:type="dxa"/>
            <w:tcBorders>
              <w:top w:val="nil"/>
              <w:left w:val="nil"/>
              <w:bottom w:val="single" w:sz="4" w:space="0" w:color="auto"/>
              <w:right w:val="single" w:sz="4" w:space="0" w:color="auto"/>
            </w:tcBorders>
            <w:shd w:val="clear" w:color="auto" w:fill="auto"/>
            <w:vAlign w:val="center"/>
            <w:hideMark/>
          </w:tcPr>
          <w:p w14:paraId="42A6B490"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55F8C15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8A958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34</w:t>
            </w:r>
          </w:p>
        </w:tc>
        <w:tc>
          <w:tcPr>
            <w:tcW w:w="1842" w:type="dxa"/>
            <w:tcBorders>
              <w:top w:val="nil"/>
              <w:left w:val="nil"/>
              <w:bottom w:val="single" w:sz="4" w:space="0" w:color="auto"/>
              <w:right w:val="single" w:sz="4" w:space="0" w:color="auto"/>
            </w:tcBorders>
            <w:shd w:val="clear" w:color="auto" w:fill="auto"/>
            <w:noWrap/>
            <w:vAlign w:val="center"/>
            <w:hideMark/>
          </w:tcPr>
          <w:p w14:paraId="4D96F7E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33B1BBBA"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Proprietários também têm que dar licença para pesquisa e coleta nas suas áreas</w:t>
            </w:r>
          </w:p>
        </w:tc>
        <w:tc>
          <w:tcPr>
            <w:tcW w:w="6105" w:type="dxa"/>
            <w:tcBorders>
              <w:top w:val="nil"/>
              <w:left w:val="nil"/>
              <w:bottom w:val="single" w:sz="4" w:space="0" w:color="auto"/>
              <w:right w:val="single" w:sz="4" w:space="0" w:color="auto"/>
            </w:tcBorders>
            <w:shd w:val="clear" w:color="auto" w:fill="auto"/>
            <w:vAlign w:val="center"/>
            <w:hideMark/>
          </w:tcPr>
          <w:p w14:paraId="447BA1BE"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p>
        </w:tc>
      </w:tr>
      <w:tr w:rsidR="00AE021D" w:rsidRPr="007C2471" w14:paraId="3511FCC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1D7C0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35</w:t>
            </w:r>
          </w:p>
        </w:tc>
        <w:tc>
          <w:tcPr>
            <w:tcW w:w="1842" w:type="dxa"/>
            <w:tcBorders>
              <w:top w:val="nil"/>
              <w:left w:val="nil"/>
              <w:bottom w:val="single" w:sz="4" w:space="0" w:color="auto"/>
              <w:right w:val="single" w:sz="4" w:space="0" w:color="auto"/>
            </w:tcBorders>
            <w:shd w:val="clear" w:color="auto" w:fill="auto"/>
            <w:noWrap/>
            <w:vAlign w:val="center"/>
            <w:hideMark/>
          </w:tcPr>
          <w:p w14:paraId="5D2CAB9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33</w:t>
            </w:r>
          </w:p>
        </w:tc>
        <w:tc>
          <w:tcPr>
            <w:tcW w:w="4101" w:type="dxa"/>
            <w:tcBorders>
              <w:top w:val="nil"/>
              <w:left w:val="nil"/>
              <w:bottom w:val="single" w:sz="4" w:space="0" w:color="auto"/>
              <w:right w:val="single" w:sz="4" w:space="0" w:color="auto"/>
            </w:tcBorders>
            <w:shd w:val="clear" w:color="auto" w:fill="auto"/>
            <w:vAlign w:val="center"/>
            <w:hideMark/>
          </w:tcPr>
          <w:p w14:paraId="15C02B95" w14:textId="337379D1" w:rsidR="00AE021D" w:rsidRPr="007C2471" w:rsidRDefault="00F57D9B" w:rsidP="00046908">
            <w:pPr>
              <w:rPr>
                <w:rFonts w:ascii="Calibri" w:hAnsi="Calibri" w:cs="Calibri"/>
                <w:color w:val="000000"/>
                <w:lang w:eastAsia="pt-BR"/>
              </w:rPr>
            </w:pPr>
            <w:r>
              <w:rPr>
                <w:rFonts w:ascii="Calibri" w:hAnsi="Calibri" w:cs="Calibri"/>
                <w:color w:val="000000"/>
                <w:lang w:eastAsia="pt-BR"/>
              </w:rPr>
              <w:t>Comprometia o Poder Público com a manutenção de c</w:t>
            </w:r>
            <w:r w:rsidR="00AE021D" w:rsidRPr="007C2471">
              <w:rPr>
                <w:rFonts w:ascii="Calibri" w:hAnsi="Calibri" w:cs="Calibri"/>
                <w:color w:val="000000"/>
                <w:lang w:eastAsia="pt-BR"/>
              </w:rPr>
              <w:t xml:space="preserve">adastro de instituições e pesquisadores </w:t>
            </w:r>
            <w:r>
              <w:rPr>
                <w:rFonts w:ascii="Calibri" w:hAnsi="Calibri" w:cs="Calibri"/>
                <w:color w:val="000000"/>
                <w:lang w:eastAsia="pt-BR"/>
              </w:rPr>
              <w:t>da fauna e flora silvestre.</w:t>
            </w:r>
          </w:p>
        </w:tc>
        <w:tc>
          <w:tcPr>
            <w:tcW w:w="6105" w:type="dxa"/>
            <w:tcBorders>
              <w:top w:val="nil"/>
              <w:left w:val="nil"/>
              <w:bottom w:val="single" w:sz="4" w:space="0" w:color="auto"/>
              <w:right w:val="single" w:sz="4" w:space="0" w:color="auto"/>
            </w:tcBorders>
            <w:shd w:val="clear" w:color="auto" w:fill="auto"/>
            <w:vAlign w:val="center"/>
            <w:hideMark/>
          </w:tcPr>
          <w:p w14:paraId="0854B78B" w14:textId="2B015664"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Enfraque</w:t>
            </w:r>
            <w:r w:rsidR="0087534B" w:rsidRPr="007C2471">
              <w:rPr>
                <w:rFonts w:ascii="Calibri" w:hAnsi="Calibri" w:cs="Calibri"/>
                <w:color w:val="000000"/>
                <w:lang w:eastAsia="pt-BR"/>
              </w:rPr>
              <w:t>c</w:t>
            </w:r>
            <w:r w:rsidRPr="007C2471">
              <w:rPr>
                <w:rFonts w:ascii="Calibri" w:hAnsi="Calibri" w:cs="Calibri"/>
                <w:color w:val="000000"/>
                <w:lang w:eastAsia="pt-BR"/>
              </w:rPr>
              <w:t>i</w:t>
            </w:r>
            <w:r w:rsidR="0087534B" w:rsidRPr="007C2471">
              <w:rPr>
                <w:rFonts w:ascii="Calibri" w:hAnsi="Calibri" w:cs="Calibri"/>
                <w:color w:val="000000"/>
                <w:lang w:eastAsia="pt-BR"/>
              </w:rPr>
              <w:t>d</w:t>
            </w:r>
            <w:r w:rsidRPr="007C2471">
              <w:rPr>
                <w:rFonts w:ascii="Calibri" w:hAnsi="Calibri" w:cs="Calibri"/>
                <w:color w:val="000000"/>
                <w:lang w:eastAsia="pt-BR"/>
              </w:rPr>
              <w:t xml:space="preserve">o com troca </w:t>
            </w:r>
            <w:r w:rsidR="0087534B" w:rsidRPr="007C2471">
              <w:rPr>
                <w:rFonts w:ascii="Calibri" w:hAnsi="Calibri" w:cs="Calibri"/>
                <w:color w:val="000000"/>
                <w:lang w:eastAsia="pt-BR"/>
              </w:rPr>
              <w:t xml:space="preserve">de </w:t>
            </w:r>
            <w:r w:rsidR="000B0BDD" w:rsidRPr="007C2471">
              <w:rPr>
                <w:rFonts w:ascii="Calibri" w:hAnsi="Calibri" w:cs="Calibri"/>
                <w:color w:val="000000"/>
                <w:lang w:eastAsia="pt-BR"/>
              </w:rPr>
              <w:t>“</w:t>
            </w:r>
            <w:r w:rsidRPr="007C2471">
              <w:rPr>
                <w:rFonts w:ascii="Calibri" w:hAnsi="Calibri" w:cs="Calibri"/>
                <w:color w:val="000000"/>
                <w:lang w:eastAsia="pt-BR"/>
              </w:rPr>
              <w:t>o Poder Público manterá</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por </w:t>
            </w:r>
            <w:r w:rsidR="000B0BDD" w:rsidRPr="007C2471">
              <w:rPr>
                <w:rFonts w:ascii="Calibri" w:hAnsi="Calibri" w:cs="Calibri"/>
                <w:color w:val="000000"/>
                <w:lang w:eastAsia="pt-BR"/>
              </w:rPr>
              <w:t>“</w:t>
            </w:r>
            <w:r w:rsidRPr="007C2471">
              <w:rPr>
                <w:rFonts w:ascii="Calibri" w:hAnsi="Calibri" w:cs="Calibri"/>
                <w:color w:val="000000"/>
                <w:lang w:eastAsia="pt-BR"/>
              </w:rPr>
              <w:t>O Estado poderá manter</w:t>
            </w:r>
            <w:r w:rsidR="000B0BDD" w:rsidRPr="007C2471">
              <w:rPr>
                <w:rFonts w:ascii="Calibri" w:hAnsi="Calibri" w:cs="Calibri"/>
                <w:color w:val="000000"/>
                <w:lang w:eastAsia="pt-BR"/>
              </w:rPr>
              <w:t>”</w:t>
            </w:r>
            <w:r w:rsidRPr="007C2471">
              <w:rPr>
                <w:rFonts w:ascii="Calibri" w:hAnsi="Calibri" w:cs="Calibri"/>
                <w:color w:val="000000"/>
                <w:lang w:eastAsia="pt-BR"/>
              </w:rPr>
              <w:t>.</w:t>
            </w:r>
          </w:p>
        </w:tc>
      </w:tr>
    </w:tbl>
    <w:p w14:paraId="68C57CD0" w14:textId="77777777" w:rsidR="00AE021D" w:rsidRPr="007C2471" w:rsidRDefault="00AE021D"/>
    <w:p w14:paraId="1CB6C24D" w14:textId="6D113500" w:rsidR="00AE021D" w:rsidRPr="007C2471" w:rsidRDefault="00AE021D">
      <w:pPr>
        <w:spacing w:after="160" w:line="278" w:lineRule="auto"/>
      </w:pPr>
    </w:p>
    <w:p w14:paraId="470DD645" w14:textId="30D92325" w:rsidR="00AE021D" w:rsidRPr="007C2471" w:rsidRDefault="00AE021D" w:rsidP="003408A2">
      <w:pPr>
        <w:spacing w:after="240" w:line="276" w:lineRule="auto"/>
        <w:rPr>
          <w:rFonts w:ascii="Calibri" w:hAnsi="Calibri" w:cs="Calibri"/>
          <w:b/>
          <w:bCs/>
        </w:rPr>
      </w:pPr>
      <w:r w:rsidRPr="007C2471">
        <w:rPr>
          <w:rFonts w:ascii="Calibri" w:hAnsi="Calibri" w:cs="Calibri"/>
          <w:b/>
          <w:bCs/>
        </w:rPr>
        <w:t>Capítulo V</w:t>
      </w:r>
      <w:r w:rsidR="00AB75A3" w:rsidRPr="007C2471">
        <w:rPr>
          <w:rFonts w:ascii="Calibri" w:hAnsi="Calibri" w:cs="Calibri"/>
          <w:b/>
          <w:bCs/>
        </w:rPr>
        <w:t>I</w:t>
      </w:r>
      <w:r w:rsidR="00943227" w:rsidRPr="007C2471">
        <w:rPr>
          <w:rFonts w:ascii="Calibri" w:hAnsi="Calibri" w:cs="Calibri"/>
          <w:b/>
          <w:bCs/>
        </w:rPr>
        <w:t>:</w:t>
      </w:r>
      <w:r w:rsidRPr="007C2471">
        <w:rPr>
          <w:rFonts w:ascii="Calibri" w:hAnsi="Calibri" w:cs="Calibri"/>
          <w:b/>
          <w:bCs/>
        </w:rPr>
        <w:t xml:space="preserve"> </w:t>
      </w:r>
      <w:r w:rsidR="00943227" w:rsidRPr="007C2471">
        <w:rPr>
          <w:rFonts w:ascii="Calibri" w:hAnsi="Calibri" w:cs="Calibri"/>
          <w:b/>
          <w:bCs/>
        </w:rPr>
        <w:t xml:space="preserve">Das </w:t>
      </w:r>
      <w:r w:rsidRPr="007C2471">
        <w:rPr>
          <w:rFonts w:ascii="Calibri" w:hAnsi="Calibri" w:cs="Calibri"/>
          <w:b/>
          <w:bCs/>
        </w:rPr>
        <w:t>Unidades de Conservação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AE021D" w:rsidRPr="007C2471" w14:paraId="248750EC" w14:textId="77777777" w:rsidTr="003F4CE3">
        <w:trPr>
          <w:trHeight w:val="1378"/>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26E186" w14:textId="77777777" w:rsidR="00AE021D" w:rsidRPr="007C2471" w:rsidRDefault="00AE021D"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A69543" w14:textId="77777777" w:rsidR="00AE021D" w:rsidRPr="007C2471" w:rsidRDefault="00AE021D"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B92565" w14:textId="77777777" w:rsidR="00AE021D" w:rsidRPr="007C2471" w:rsidRDefault="00AE021D"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CDC8FD9" w14:textId="77777777" w:rsidR="00AE021D" w:rsidRPr="007C2471" w:rsidRDefault="00AE021D"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AE021D" w:rsidRPr="007C2471" w14:paraId="7E4DE04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1A46D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36</w:t>
            </w:r>
          </w:p>
        </w:tc>
        <w:tc>
          <w:tcPr>
            <w:tcW w:w="1842" w:type="dxa"/>
            <w:tcBorders>
              <w:top w:val="nil"/>
              <w:left w:val="nil"/>
              <w:bottom w:val="single" w:sz="4" w:space="0" w:color="auto"/>
              <w:right w:val="single" w:sz="4" w:space="0" w:color="auto"/>
            </w:tcBorders>
            <w:shd w:val="clear" w:color="auto" w:fill="auto"/>
            <w:noWrap/>
            <w:vAlign w:val="center"/>
            <w:hideMark/>
          </w:tcPr>
          <w:p w14:paraId="211D627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34</w:t>
            </w:r>
          </w:p>
        </w:tc>
        <w:tc>
          <w:tcPr>
            <w:tcW w:w="4101" w:type="dxa"/>
            <w:tcBorders>
              <w:top w:val="nil"/>
              <w:left w:val="nil"/>
              <w:bottom w:val="single" w:sz="4" w:space="0" w:color="auto"/>
              <w:right w:val="single" w:sz="4" w:space="0" w:color="auto"/>
            </w:tcBorders>
            <w:shd w:val="clear" w:color="auto" w:fill="auto"/>
            <w:vAlign w:val="center"/>
            <w:hideMark/>
          </w:tcPr>
          <w:p w14:paraId="7F56D1A1" w14:textId="0F83751A"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Deveres do Estado quanto às </w:t>
            </w:r>
            <w:r w:rsidR="00046908" w:rsidRPr="007C2471">
              <w:rPr>
                <w:rFonts w:ascii="Calibri" w:hAnsi="Calibri" w:cs="Calibri"/>
                <w:color w:val="000000"/>
                <w:lang w:eastAsia="pt-BR"/>
              </w:rPr>
              <w:t>UCs</w:t>
            </w:r>
          </w:p>
        </w:tc>
        <w:tc>
          <w:tcPr>
            <w:tcW w:w="6105" w:type="dxa"/>
            <w:tcBorders>
              <w:top w:val="nil"/>
              <w:left w:val="nil"/>
              <w:bottom w:val="single" w:sz="4" w:space="0" w:color="auto"/>
              <w:right w:val="single" w:sz="4" w:space="0" w:color="auto"/>
            </w:tcBorders>
            <w:shd w:val="clear" w:color="auto" w:fill="auto"/>
            <w:vAlign w:val="center"/>
            <w:hideMark/>
          </w:tcPr>
          <w:p w14:paraId="40B5175B" w14:textId="339D75DE"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Elimina </w:t>
            </w:r>
            <w:r w:rsidR="000B0BDD" w:rsidRPr="007C2471">
              <w:rPr>
                <w:rFonts w:ascii="Calibri" w:hAnsi="Calibri" w:cs="Calibri"/>
                <w:color w:val="000000"/>
                <w:lang w:eastAsia="pt-BR"/>
              </w:rPr>
              <w:t>“</w:t>
            </w:r>
            <w:r w:rsidRPr="007C2471">
              <w:rPr>
                <w:rFonts w:ascii="Calibri" w:hAnsi="Calibri" w:cs="Calibri"/>
                <w:color w:val="000000"/>
                <w:lang w:eastAsia="pt-BR"/>
              </w:rPr>
              <w:t>domínio público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na adjetivação de UCs que o </w:t>
            </w:r>
            <w:r w:rsidR="00F57D9B">
              <w:rPr>
                <w:rFonts w:ascii="Calibri" w:hAnsi="Calibri" w:cs="Calibri"/>
                <w:color w:val="000000"/>
                <w:lang w:eastAsia="pt-BR"/>
              </w:rPr>
              <w:t>E</w:t>
            </w:r>
            <w:r w:rsidR="00F57D9B" w:rsidRPr="007C2471">
              <w:rPr>
                <w:rFonts w:ascii="Calibri" w:hAnsi="Calibri" w:cs="Calibri"/>
                <w:color w:val="000000"/>
                <w:lang w:eastAsia="pt-BR"/>
              </w:rPr>
              <w:t xml:space="preserve">stado </w:t>
            </w:r>
            <w:r w:rsidRPr="007C2471">
              <w:rPr>
                <w:rFonts w:ascii="Calibri" w:hAnsi="Calibri" w:cs="Calibri"/>
                <w:color w:val="000000"/>
                <w:lang w:eastAsia="pt-BR"/>
              </w:rPr>
              <w:t xml:space="preserve">deve criar. Acrescenta responsabilidade de criar e implementar política de valorização e utilização das </w:t>
            </w:r>
            <w:r w:rsidR="00046908" w:rsidRPr="007C2471">
              <w:rPr>
                <w:rFonts w:ascii="Calibri" w:hAnsi="Calibri" w:cs="Calibri"/>
                <w:color w:val="000000"/>
                <w:lang w:eastAsia="pt-BR"/>
              </w:rPr>
              <w:t>UCs</w:t>
            </w:r>
            <w:r w:rsidRPr="007C2471">
              <w:rPr>
                <w:rFonts w:ascii="Calibri" w:hAnsi="Calibri" w:cs="Calibri"/>
                <w:color w:val="000000"/>
                <w:lang w:eastAsia="pt-BR"/>
              </w:rPr>
              <w:t>, bem como incentivar e coordenar pesquisa, monitoramento</w:t>
            </w:r>
            <w:r w:rsidR="00F57D9B">
              <w:rPr>
                <w:rFonts w:ascii="Calibri" w:hAnsi="Calibri" w:cs="Calibri"/>
                <w:color w:val="000000"/>
                <w:lang w:eastAsia="pt-BR"/>
              </w:rPr>
              <w:t xml:space="preserve"> e</w:t>
            </w:r>
            <w:r w:rsidRPr="007C2471">
              <w:rPr>
                <w:rFonts w:ascii="Calibri" w:hAnsi="Calibri" w:cs="Calibri"/>
                <w:color w:val="000000"/>
                <w:lang w:eastAsia="pt-BR"/>
              </w:rPr>
              <w:t xml:space="preserve"> educação</w:t>
            </w:r>
            <w:r w:rsidR="00F57D9B">
              <w:rPr>
                <w:rFonts w:ascii="Calibri" w:hAnsi="Calibri" w:cs="Calibri"/>
                <w:color w:val="000000"/>
                <w:lang w:eastAsia="pt-BR"/>
              </w:rPr>
              <w:t>/interpretação</w:t>
            </w:r>
            <w:r w:rsidRPr="007C2471">
              <w:rPr>
                <w:rFonts w:ascii="Calibri" w:hAnsi="Calibri" w:cs="Calibri"/>
                <w:color w:val="000000"/>
                <w:lang w:eastAsia="pt-BR"/>
              </w:rPr>
              <w:t xml:space="preserve"> ambiental. </w:t>
            </w:r>
            <w:r w:rsidR="00F57D9B">
              <w:rPr>
                <w:rFonts w:ascii="Calibri" w:hAnsi="Calibri" w:cs="Calibri"/>
                <w:color w:val="000000"/>
                <w:lang w:eastAsia="pt-BR"/>
              </w:rPr>
              <w:t xml:space="preserve">Ênfase na </w:t>
            </w:r>
            <w:r w:rsidRPr="007C2471">
              <w:rPr>
                <w:rFonts w:ascii="Calibri" w:hAnsi="Calibri" w:cs="Calibri"/>
                <w:color w:val="000000"/>
                <w:lang w:eastAsia="pt-BR"/>
              </w:rPr>
              <w:t>valorização e u</w:t>
            </w:r>
            <w:r w:rsidR="00F57D9B">
              <w:rPr>
                <w:rFonts w:ascii="Calibri" w:hAnsi="Calibri" w:cs="Calibri"/>
                <w:color w:val="000000"/>
                <w:lang w:eastAsia="pt-BR"/>
              </w:rPr>
              <w:t>tilização</w:t>
            </w:r>
            <w:r w:rsidRPr="007C2471">
              <w:rPr>
                <w:rFonts w:ascii="Calibri" w:hAnsi="Calibri" w:cs="Calibri"/>
                <w:color w:val="000000"/>
                <w:lang w:eastAsia="pt-BR"/>
              </w:rPr>
              <w:t xml:space="preserve"> de UC pode ser positiva ou negativa, dependendo de como </w:t>
            </w:r>
            <w:r w:rsidR="00F57D9B">
              <w:rPr>
                <w:rFonts w:ascii="Calibri" w:hAnsi="Calibri" w:cs="Calibri"/>
                <w:color w:val="000000"/>
                <w:lang w:eastAsia="pt-BR"/>
              </w:rPr>
              <w:t>for implementada</w:t>
            </w:r>
            <w:r w:rsidRPr="007C2471">
              <w:rPr>
                <w:rFonts w:ascii="Calibri" w:hAnsi="Calibri" w:cs="Calibri"/>
                <w:color w:val="000000"/>
                <w:lang w:eastAsia="pt-BR"/>
              </w:rPr>
              <w:t xml:space="preserve">. SUGESTÃO: </w:t>
            </w:r>
            <w:r w:rsidR="00F57D9B">
              <w:rPr>
                <w:rFonts w:ascii="Calibri" w:hAnsi="Calibri" w:cs="Calibri"/>
                <w:color w:val="000000"/>
                <w:lang w:eastAsia="pt-BR"/>
              </w:rPr>
              <w:t>D</w:t>
            </w:r>
            <w:r w:rsidRPr="007C2471">
              <w:rPr>
                <w:rFonts w:ascii="Calibri" w:hAnsi="Calibri" w:cs="Calibri"/>
                <w:color w:val="000000"/>
                <w:lang w:eastAsia="pt-BR"/>
              </w:rPr>
              <w:t>eixar claro que usos dependem da categoria de UC</w:t>
            </w:r>
            <w:r w:rsidR="00F57D9B">
              <w:rPr>
                <w:rFonts w:ascii="Calibri" w:hAnsi="Calibri" w:cs="Calibri"/>
                <w:color w:val="000000"/>
                <w:lang w:eastAsia="pt-BR"/>
              </w:rPr>
              <w:t>, remetendo ao</w:t>
            </w:r>
            <w:r w:rsidR="00BC0986">
              <w:rPr>
                <w:rFonts w:ascii="Calibri" w:hAnsi="Calibri" w:cs="Calibri"/>
                <w:color w:val="000000"/>
                <w:lang w:eastAsia="pt-BR"/>
              </w:rPr>
              <w:t xml:space="preserve"> </w:t>
            </w:r>
            <w:r w:rsidRPr="007C2471">
              <w:rPr>
                <w:rFonts w:ascii="Calibri" w:hAnsi="Calibri" w:cs="Calibri"/>
                <w:color w:val="000000"/>
                <w:lang w:eastAsia="pt-BR"/>
              </w:rPr>
              <w:t>plano de manejo.</w:t>
            </w:r>
          </w:p>
        </w:tc>
      </w:tr>
      <w:tr w:rsidR="00AE021D" w:rsidRPr="007C2471" w14:paraId="4DA3A2D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A255BF"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37</w:t>
            </w:r>
          </w:p>
        </w:tc>
        <w:tc>
          <w:tcPr>
            <w:tcW w:w="1842" w:type="dxa"/>
            <w:tcBorders>
              <w:top w:val="nil"/>
              <w:left w:val="nil"/>
              <w:bottom w:val="single" w:sz="4" w:space="0" w:color="auto"/>
              <w:right w:val="single" w:sz="4" w:space="0" w:color="auto"/>
            </w:tcBorders>
            <w:shd w:val="clear" w:color="auto" w:fill="auto"/>
            <w:noWrap/>
            <w:vAlign w:val="center"/>
            <w:hideMark/>
          </w:tcPr>
          <w:p w14:paraId="4AC0325D"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35</w:t>
            </w:r>
          </w:p>
        </w:tc>
        <w:tc>
          <w:tcPr>
            <w:tcW w:w="4101" w:type="dxa"/>
            <w:tcBorders>
              <w:top w:val="nil"/>
              <w:left w:val="nil"/>
              <w:bottom w:val="single" w:sz="4" w:space="0" w:color="auto"/>
              <w:right w:val="single" w:sz="4" w:space="0" w:color="auto"/>
            </w:tcBorders>
            <w:shd w:val="clear" w:color="auto" w:fill="auto"/>
            <w:vAlign w:val="center"/>
            <w:hideMark/>
          </w:tcPr>
          <w:p w14:paraId="4A58F98B" w14:textId="2E23890F"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UCs que formam o </w:t>
            </w:r>
            <w:r w:rsidR="00BC0986">
              <w:rPr>
                <w:rFonts w:ascii="Calibri" w:hAnsi="Calibri" w:cs="Calibri"/>
                <w:color w:val="000000"/>
                <w:lang w:eastAsia="pt-BR"/>
              </w:rPr>
              <w:t>Sistema Estadual de Unidades de Conservação (</w:t>
            </w:r>
            <w:r w:rsidRPr="007C2471">
              <w:rPr>
                <w:rFonts w:ascii="Calibri" w:hAnsi="Calibri" w:cs="Calibri"/>
                <w:color w:val="000000"/>
                <w:lang w:eastAsia="pt-BR"/>
              </w:rPr>
              <w:t>SEUC</w:t>
            </w:r>
            <w:r w:rsidR="00BC0986">
              <w:rPr>
                <w:rFonts w:ascii="Calibri" w:hAnsi="Calibri" w:cs="Calibri"/>
                <w:color w:val="000000"/>
                <w:lang w:eastAsia="pt-BR"/>
              </w:rPr>
              <w:t>)</w:t>
            </w:r>
            <w:r w:rsidRPr="007C2471">
              <w:rPr>
                <w:rFonts w:ascii="Calibri" w:hAnsi="Calibri" w:cs="Calibri"/>
                <w:color w:val="000000"/>
                <w:lang w:eastAsia="pt-BR"/>
              </w:rPr>
              <w:t xml:space="preserve">, sua integração no </w:t>
            </w:r>
            <w:r w:rsidR="00BC0986">
              <w:rPr>
                <w:rFonts w:ascii="Calibri" w:hAnsi="Calibri" w:cs="Calibri"/>
                <w:color w:val="000000"/>
                <w:lang w:eastAsia="pt-BR"/>
              </w:rPr>
              <w:t>Sistema Estadual de Proteção Ambiental (</w:t>
            </w:r>
            <w:r w:rsidRPr="007C2471">
              <w:rPr>
                <w:rFonts w:ascii="Calibri" w:hAnsi="Calibri" w:cs="Calibri"/>
                <w:color w:val="000000"/>
                <w:lang w:eastAsia="pt-BR"/>
              </w:rPr>
              <w:t>SISEPRA</w:t>
            </w:r>
            <w:r w:rsidR="00BC0986">
              <w:rPr>
                <w:rFonts w:ascii="Calibri" w:hAnsi="Calibri" w:cs="Calibri"/>
                <w:color w:val="000000"/>
                <w:lang w:eastAsia="pt-BR"/>
              </w:rPr>
              <w:t>)</w:t>
            </w:r>
            <w:r w:rsidRPr="007C2471">
              <w:rPr>
                <w:rFonts w:ascii="Calibri" w:hAnsi="Calibri" w:cs="Calibri"/>
                <w:color w:val="000000"/>
                <w:lang w:eastAsia="pt-BR"/>
              </w:rPr>
              <w:t xml:space="preserve">. </w:t>
            </w:r>
          </w:p>
        </w:tc>
        <w:tc>
          <w:tcPr>
            <w:tcW w:w="6105" w:type="dxa"/>
            <w:tcBorders>
              <w:top w:val="nil"/>
              <w:left w:val="nil"/>
              <w:bottom w:val="single" w:sz="4" w:space="0" w:color="auto"/>
              <w:right w:val="single" w:sz="4" w:space="0" w:color="auto"/>
            </w:tcBorders>
            <w:shd w:val="clear" w:color="auto" w:fill="auto"/>
            <w:vAlign w:val="center"/>
            <w:hideMark/>
          </w:tcPr>
          <w:p w14:paraId="526A2894"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 integração no SISEPRA.</w:t>
            </w:r>
          </w:p>
        </w:tc>
      </w:tr>
      <w:tr w:rsidR="00AE021D" w:rsidRPr="007C2471" w14:paraId="0043C65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ABBDBF"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38</w:t>
            </w:r>
          </w:p>
        </w:tc>
        <w:tc>
          <w:tcPr>
            <w:tcW w:w="1842" w:type="dxa"/>
            <w:tcBorders>
              <w:top w:val="nil"/>
              <w:left w:val="nil"/>
              <w:bottom w:val="single" w:sz="4" w:space="0" w:color="auto"/>
              <w:right w:val="single" w:sz="4" w:space="0" w:color="auto"/>
            </w:tcBorders>
            <w:shd w:val="clear" w:color="auto" w:fill="auto"/>
            <w:noWrap/>
            <w:vAlign w:val="center"/>
            <w:hideMark/>
          </w:tcPr>
          <w:p w14:paraId="6C9B0A79"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36</w:t>
            </w:r>
          </w:p>
        </w:tc>
        <w:tc>
          <w:tcPr>
            <w:tcW w:w="4101" w:type="dxa"/>
            <w:tcBorders>
              <w:top w:val="nil"/>
              <w:left w:val="nil"/>
              <w:bottom w:val="single" w:sz="4" w:space="0" w:color="auto"/>
              <w:right w:val="single" w:sz="4" w:space="0" w:color="auto"/>
            </w:tcBorders>
            <w:shd w:val="clear" w:color="auto" w:fill="auto"/>
            <w:vAlign w:val="center"/>
            <w:hideMark/>
          </w:tcPr>
          <w:p w14:paraId="12EDA5BE"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Composição administrativa do SEUC</w:t>
            </w:r>
          </w:p>
        </w:tc>
        <w:tc>
          <w:tcPr>
            <w:tcW w:w="6105" w:type="dxa"/>
            <w:tcBorders>
              <w:top w:val="nil"/>
              <w:left w:val="nil"/>
              <w:bottom w:val="single" w:sz="4" w:space="0" w:color="auto"/>
              <w:right w:val="single" w:sz="4" w:space="0" w:color="auto"/>
            </w:tcBorders>
            <w:shd w:val="clear" w:color="auto" w:fill="auto"/>
            <w:vAlign w:val="center"/>
            <w:hideMark/>
          </w:tcPr>
          <w:p w14:paraId="41FC1F26"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1181D82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1C4FF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39</w:t>
            </w:r>
          </w:p>
        </w:tc>
        <w:tc>
          <w:tcPr>
            <w:tcW w:w="1842" w:type="dxa"/>
            <w:tcBorders>
              <w:top w:val="nil"/>
              <w:left w:val="nil"/>
              <w:bottom w:val="single" w:sz="4" w:space="0" w:color="auto"/>
              <w:right w:val="single" w:sz="4" w:space="0" w:color="auto"/>
            </w:tcBorders>
            <w:shd w:val="clear" w:color="auto" w:fill="auto"/>
            <w:noWrap/>
            <w:vAlign w:val="center"/>
            <w:hideMark/>
          </w:tcPr>
          <w:p w14:paraId="3034B39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37</w:t>
            </w:r>
          </w:p>
        </w:tc>
        <w:tc>
          <w:tcPr>
            <w:tcW w:w="4101" w:type="dxa"/>
            <w:tcBorders>
              <w:top w:val="nil"/>
              <w:left w:val="nil"/>
              <w:bottom w:val="single" w:sz="4" w:space="0" w:color="auto"/>
              <w:right w:val="single" w:sz="4" w:space="0" w:color="auto"/>
            </w:tcBorders>
            <w:shd w:val="clear" w:color="auto" w:fill="auto"/>
            <w:vAlign w:val="center"/>
            <w:hideMark/>
          </w:tcPr>
          <w:p w14:paraId="70D974B3" w14:textId="2D943DBB"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Competências do </w:t>
            </w:r>
            <w:r w:rsidR="00046908" w:rsidRPr="007C2471">
              <w:rPr>
                <w:rFonts w:ascii="Calibri" w:hAnsi="Calibri" w:cs="Calibri"/>
                <w:color w:val="000000"/>
                <w:lang w:eastAsia="pt-BR"/>
              </w:rPr>
              <w:t>órgão</w:t>
            </w:r>
            <w:r w:rsidRPr="007C2471">
              <w:rPr>
                <w:rFonts w:ascii="Calibri" w:hAnsi="Calibri" w:cs="Calibri"/>
                <w:color w:val="000000"/>
                <w:lang w:eastAsia="pt-BR"/>
              </w:rPr>
              <w:t xml:space="preserve"> executor do SEUC. Descrição detalhada em quatro pontos concretos.</w:t>
            </w:r>
          </w:p>
        </w:tc>
        <w:tc>
          <w:tcPr>
            <w:tcW w:w="6105" w:type="dxa"/>
            <w:tcBorders>
              <w:top w:val="nil"/>
              <w:left w:val="nil"/>
              <w:bottom w:val="single" w:sz="4" w:space="0" w:color="auto"/>
              <w:right w:val="single" w:sz="4" w:space="0" w:color="auto"/>
            </w:tcBorders>
            <w:shd w:val="clear" w:color="auto" w:fill="auto"/>
            <w:vAlign w:val="center"/>
            <w:hideMark/>
          </w:tcPr>
          <w:p w14:paraId="615EEB9D" w14:textId="56706F09" w:rsidR="00AE021D" w:rsidRPr="007C2471" w:rsidRDefault="00BC0986" w:rsidP="00046908">
            <w:pPr>
              <w:rPr>
                <w:rFonts w:ascii="Calibri" w:hAnsi="Calibri" w:cs="Calibri"/>
                <w:color w:val="000000"/>
                <w:lang w:eastAsia="pt-BR"/>
              </w:rPr>
            </w:pPr>
            <w:r>
              <w:rPr>
                <w:rFonts w:ascii="Calibri" w:hAnsi="Calibri" w:cs="Calibri"/>
                <w:color w:val="000000"/>
                <w:lang w:eastAsia="pt-BR"/>
              </w:rPr>
              <w:t xml:space="preserve">Lista informativa das competências foi trocada por </w:t>
            </w:r>
            <w:r w:rsidR="000B0BDD" w:rsidRPr="007C2471">
              <w:rPr>
                <w:rFonts w:ascii="Calibri" w:hAnsi="Calibri" w:cs="Calibri"/>
                <w:color w:val="000000"/>
                <w:lang w:eastAsia="pt-BR"/>
              </w:rPr>
              <w:t>“</w:t>
            </w:r>
            <w:r w:rsidR="00AE021D" w:rsidRPr="007C2471">
              <w:rPr>
                <w:rFonts w:ascii="Calibri" w:hAnsi="Calibri" w:cs="Calibri"/>
                <w:color w:val="000000"/>
                <w:lang w:eastAsia="pt-BR"/>
              </w:rPr>
              <w:t>serão disciplinadas por regulamento</w:t>
            </w:r>
            <w:r w:rsidR="000B0BDD" w:rsidRPr="007C2471">
              <w:rPr>
                <w:rFonts w:ascii="Calibri" w:hAnsi="Calibri" w:cs="Calibri"/>
                <w:color w:val="000000"/>
                <w:lang w:eastAsia="pt-BR"/>
              </w:rPr>
              <w:t>”</w:t>
            </w:r>
          </w:p>
        </w:tc>
      </w:tr>
      <w:tr w:rsidR="00AE021D" w:rsidRPr="007C2471" w14:paraId="470FC51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4E1C2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40</w:t>
            </w:r>
          </w:p>
        </w:tc>
        <w:tc>
          <w:tcPr>
            <w:tcW w:w="1842" w:type="dxa"/>
            <w:tcBorders>
              <w:top w:val="nil"/>
              <w:left w:val="nil"/>
              <w:bottom w:val="single" w:sz="4" w:space="0" w:color="auto"/>
              <w:right w:val="single" w:sz="4" w:space="0" w:color="auto"/>
            </w:tcBorders>
            <w:shd w:val="clear" w:color="auto" w:fill="auto"/>
            <w:noWrap/>
            <w:vAlign w:val="center"/>
            <w:hideMark/>
          </w:tcPr>
          <w:p w14:paraId="789A9852"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38</w:t>
            </w:r>
          </w:p>
        </w:tc>
        <w:tc>
          <w:tcPr>
            <w:tcW w:w="4101" w:type="dxa"/>
            <w:tcBorders>
              <w:top w:val="nil"/>
              <w:left w:val="nil"/>
              <w:bottom w:val="single" w:sz="4" w:space="0" w:color="auto"/>
              <w:right w:val="single" w:sz="4" w:space="0" w:color="auto"/>
            </w:tcBorders>
            <w:shd w:val="clear" w:color="auto" w:fill="auto"/>
            <w:vAlign w:val="center"/>
            <w:hideMark/>
          </w:tcPr>
          <w:p w14:paraId="5DD27CAC" w14:textId="1FD93ABE"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UCs serão categorizadas de acordo com legislação específica</w:t>
            </w:r>
            <w:r w:rsidR="00BC0986">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F05A820" w14:textId="32609399"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Eliminado o </w:t>
            </w:r>
            <w:r w:rsidR="000B0BDD" w:rsidRPr="007C2471">
              <w:rPr>
                <w:rFonts w:ascii="Calibri" w:hAnsi="Calibri" w:cs="Calibri"/>
                <w:color w:val="000000"/>
                <w:lang w:eastAsia="pt-BR"/>
              </w:rPr>
              <w:t>“</w:t>
            </w:r>
            <w:r w:rsidRPr="007C2471">
              <w:rPr>
                <w:rFonts w:ascii="Calibri" w:hAnsi="Calibri" w:cs="Calibri"/>
                <w:color w:val="000000"/>
                <w:lang w:eastAsia="pt-BR"/>
              </w:rPr>
              <w:t>parágrafo único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que estipula</w:t>
            </w:r>
            <w:r w:rsidR="00BC0986">
              <w:rPr>
                <w:rFonts w:ascii="Calibri" w:hAnsi="Calibri" w:cs="Calibri"/>
                <w:color w:val="000000"/>
                <w:lang w:eastAsia="pt-BR"/>
              </w:rPr>
              <w:t>va</w:t>
            </w:r>
            <w:r w:rsidRPr="007C2471">
              <w:rPr>
                <w:rFonts w:ascii="Calibri" w:hAnsi="Calibri" w:cs="Calibri"/>
                <w:color w:val="000000"/>
                <w:lang w:eastAsia="pt-BR"/>
              </w:rPr>
              <w:t xml:space="preserve"> revisão periódica e submissão das categorias a critérios técnico</w:t>
            </w:r>
            <w:r w:rsidR="00BC0986">
              <w:rPr>
                <w:rFonts w:ascii="Calibri" w:hAnsi="Calibri" w:cs="Calibri"/>
                <w:color w:val="000000"/>
                <w:lang w:eastAsia="pt-BR"/>
              </w:rPr>
              <w:t>-</w:t>
            </w:r>
            <w:r w:rsidRPr="007C2471">
              <w:rPr>
                <w:rFonts w:ascii="Calibri" w:hAnsi="Calibri" w:cs="Calibri"/>
                <w:color w:val="000000"/>
                <w:lang w:eastAsia="pt-BR"/>
              </w:rPr>
              <w:t>científicos. Parte inicial idêntica.</w:t>
            </w:r>
          </w:p>
        </w:tc>
      </w:tr>
      <w:tr w:rsidR="00AE021D" w:rsidRPr="007C2471" w14:paraId="6B3AF27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07F751"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41</w:t>
            </w:r>
          </w:p>
        </w:tc>
        <w:tc>
          <w:tcPr>
            <w:tcW w:w="1842" w:type="dxa"/>
            <w:tcBorders>
              <w:top w:val="nil"/>
              <w:left w:val="nil"/>
              <w:bottom w:val="single" w:sz="4" w:space="0" w:color="auto"/>
              <w:right w:val="single" w:sz="4" w:space="0" w:color="auto"/>
            </w:tcBorders>
            <w:shd w:val="clear" w:color="auto" w:fill="auto"/>
            <w:noWrap/>
            <w:vAlign w:val="center"/>
            <w:hideMark/>
          </w:tcPr>
          <w:p w14:paraId="23A7A59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39</w:t>
            </w:r>
          </w:p>
        </w:tc>
        <w:tc>
          <w:tcPr>
            <w:tcW w:w="4101" w:type="dxa"/>
            <w:tcBorders>
              <w:top w:val="nil"/>
              <w:left w:val="nil"/>
              <w:bottom w:val="single" w:sz="4" w:space="0" w:color="auto"/>
              <w:right w:val="single" w:sz="4" w:space="0" w:color="auto"/>
            </w:tcBorders>
            <w:shd w:val="clear" w:color="auto" w:fill="auto"/>
            <w:vAlign w:val="center"/>
            <w:hideMark/>
          </w:tcPr>
          <w:p w14:paraId="71891A93" w14:textId="44E41428"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criação de UCs</w:t>
            </w:r>
            <w:r w:rsidR="00BC0986">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hideMark/>
          </w:tcPr>
          <w:p w14:paraId="33CD6F7E" w14:textId="31798FD2" w:rsidR="00AE021D" w:rsidRPr="007C2471" w:rsidRDefault="00BC0986" w:rsidP="00AE021D">
            <w:pPr>
              <w:rPr>
                <w:rFonts w:ascii="Calibri" w:hAnsi="Calibri" w:cs="Calibri"/>
                <w:color w:val="000000"/>
                <w:lang w:eastAsia="pt-BR"/>
              </w:rPr>
            </w:pPr>
            <w:r>
              <w:rPr>
                <w:rFonts w:ascii="Calibri" w:hAnsi="Calibri" w:cs="Calibri"/>
                <w:color w:val="000000"/>
                <w:lang w:eastAsia="pt-BR"/>
              </w:rPr>
              <w:t xml:space="preserve">Caput se mantêm semelhante, mas três parágrafos novos especificam condições financeiras e de consulta pública à criação ou ampliação de UCs. </w:t>
            </w:r>
            <w:r w:rsidR="00AE021D" w:rsidRPr="007C2471">
              <w:rPr>
                <w:rFonts w:ascii="Calibri" w:hAnsi="Calibri" w:cs="Calibri"/>
                <w:color w:val="000000"/>
                <w:lang w:eastAsia="pt-BR"/>
              </w:rPr>
              <w:t>Mais detalhadamente, três alterações podem ter consequências negativas para a conservação: 1) Novo texto exclui a proibição de usos que não os definidos na criação</w:t>
            </w:r>
            <w:r w:rsidR="00E2077F">
              <w:rPr>
                <w:rFonts w:ascii="Calibri" w:hAnsi="Calibri" w:cs="Calibri"/>
                <w:color w:val="000000"/>
                <w:lang w:eastAsia="pt-BR"/>
              </w:rPr>
              <w:t xml:space="preserve"> da UC, flexibilizando</w:t>
            </w:r>
            <w:r w:rsidR="00AE021D" w:rsidRPr="007C2471">
              <w:rPr>
                <w:rFonts w:ascii="Calibri" w:hAnsi="Calibri" w:cs="Calibri"/>
                <w:color w:val="000000"/>
                <w:lang w:eastAsia="pt-BR"/>
              </w:rPr>
              <w:t xml:space="preserve"> uso das unidades para finalidades diversas das especificadas no momento da criação, sem </w:t>
            </w:r>
            <w:r w:rsidR="00E2077F">
              <w:rPr>
                <w:rFonts w:ascii="Calibri" w:hAnsi="Calibri" w:cs="Calibri"/>
                <w:color w:val="000000"/>
                <w:lang w:eastAsia="pt-BR"/>
              </w:rPr>
              <w:t>condicionamentos explícitos;</w:t>
            </w:r>
            <w:r w:rsidR="00AE021D" w:rsidRPr="007C2471">
              <w:rPr>
                <w:rFonts w:ascii="Calibri" w:hAnsi="Calibri" w:cs="Calibri"/>
                <w:color w:val="000000"/>
                <w:lang w:eastAsia="pt-BR"/>
              </w:rPr>
              <w:t xml:space="preserve"> 2) </w:t>
            </w:r>
            <w:r w:rsidR="00E2077F">
              <w:rPr>
                <w:rFonts w:ascii="Calibri" w:hAnsi="Calibri" w:cs="Calibri"/>
                <w:color w:val="000000"/>
                <w:lang w:eastAsia="pt-BR"/>
              </w:rPr>
              <w:t xml:space="preserve">Obrigatoriedade de consulta pública prévia a criação de UC é de utilidade questionável e deveria ser objeto de avaliação técnica e jurídica, pois </w:t>
            </w:r>
            <w:r w:rsidR="00AE021D" w:rsidRPr="007C2471">
              <w:rPr>
                <w:rFonts w:ascii="Calibri" w:hAnsi="Calibri" w:cs="Calibri"/>
                <w:color w:val="000000"/>
                <w:lang w:eastAsia="pt-BR"/>
              </w:rPr>
              <w:t xml:space="preserve">pode </w:t>
            </w:r>
            <w:r w:rsidR="00E2077F">
              <w:rPr>
                <w:rFonts w:ascii="Calibri" w:hAnsi="Calibri" w:cs="Calibri"/>
                <w:color w:val="000000"/>
                <w:lang w:eastAsia="pt-BR"/>
              </w:rPr>
              <w:t xml:space="preserve">atrasar, dificultar ou exacerbar conflitos no complexo </w:t>
            </w:r>
            <w:r w:rsidR="00AE021D" w:rsidRPr="007C2471">
              <w:rPr>
                <w:rFonts w:ascii="Calibri" w:hAnsi="Calibri" w:cs="Calibri"/>
                <w:color w:val="000000"/>
                <w:lang w:eastAsia="pt-BR"/>
              </w:rPr>
              <w:t>processo de criação</w:t>
            </w:r>
            <w:r w:rsidR="00E2077F">
              <w:rPr>
                <w:rFonts w:ascii="Calibri" w:hAnsi="Calibri" w:cs="Calibri"/>
                <w:color w:val="000000"/>
                <w:lang w:eastAsia="pt-BR"/>
              </w:rPr>
              <w:t>;</w:t>
            </w:r>
            <w:r w:rsidR="00AE021D" w:rsidRPr="007C2471">
              <w:rPr>
                <w:rFonts w:ascii="Calibri" w:hAnsi="Calibri" w:cs="Calibri"/>
                <w:color w:val="000000"/>
                <w:lang w:eastAsia="pt-BR"/>
              </w:rPr>
              <w:t xml:space="preserve"> 3) A </w:t>
            </w:r>
            <w:r w:rsidR="00E2077F">
              <w:rPr>
                <w:rFonts w:ascii="Calibri" w:hAnsi="Calibri" w:cs="Calibri"/>
                <w:color w:val="000000"/>
                <w:lang w:eastAsia="pt-BR"/>
              </w:rPr>
              <w:t xml:space="preserve">imposição de previsão orçamentária prévia </w:t>
            </w:r>
            <w:r w:rsidR="00AE021D" w:rsidRPr="007C2471">
              <w:rPr>
                <w:rFonts w:ascii="Calibri" w:hAnsi="Calibri" w:cs="Calibri"/>
                <w:color w:val="000000"/>
                <w:lang w:eastAsia="pt-BR"/>
              </w:rPr>
              <w:t xml:space="preserve">cria uma barreira adicional </w:t>
            </w:r>
            <w:r w:rsidR="00E2077F">
              <w:rPr>
                <w:rFonts w:ascii="Calibri" w:hAnsi="Calibri" w:cs="Calibri"/>
                <w:color w:val="000000"/>
                <w:lang w:eastAsia="pt-BR"/>
              </w:rPr>
              <w:t xml:space="preserve">à </w:t>
            </w:r>
            <w:r w:rsidR="00AE021D" w:rsidRPr="007C2471">
              <w:rPr>
                <w:rFonts w:ascii="Calibri" w:hAnsi="Calibri" w:cs="Calibri"/>
                <w:color w:val="000000"/>
                <w:lang w:eastAsia="pt-BR"/>
              </w:rPr>
              <w:t xml:space="preserve">criação </w:t>
            </w:r>
            <w:r w:rsidR="00E2077F">
              <w:rPr>
                <w:rFonts w:ascii="Calibri" w:hAnsi="Calibri" w:cs="Calibri"/>
                <w:color w:val="000000"/>
                <w:lang w:eastAsia="pt-BR"/>
              </w:rPr>
              <w:t>de UCs</w:t>
            </w:r>
            <w:r w:rsidR="00AE021D" w:rsidRPr="007C2471">
              <w:rPr>
                <w:rFonts w:ascii="Calibri" w:hAnsi="Calibri" w:cs="Calibri"/>
                <w:color w:val="000000"/>
                <w:lang w:eastAsia="pt-BR"/>
              </w:rPr>
              <w:t xml:space="preserve">, </w:t>
            </w:r>
            <w:r w:rsidR="00E2077F">
              <w:rPr>
                <w:rFonts w:ascii="Calibri" w:hAnsi="Calibri" w:cs="Calibri"/>
                <w:color w:val="000000"/>
                <w:lang w:eastAsia="pt-BR"/>
              </w:rPr>
              <w:lastRenderedPageBreak/>
              <w:t xml:space="preserve">quando, frequentemente, a criação formal da unidade é facilitador da obtenção de recursos. </w:t>
            </w:r>
            <w:r w:rsidR="00AE021D" w:rsidRPr="007C2471">
              <w:rPr>
                <w:rFonts w:ascii="Calibri" w:hAnsi="Calibri" w:cs="Calibri"/>
                <w:color w:val="000000"/>
                <w:lang w:eastAsia="pt-BR"/>
              </w:rPr>
              <w:t>SUGESTÃO: Rever o texto declarando que os usos devem ser condicionados aos objetivos das UCs, conforme sua categoria, e também condicionados pelos Planos de Manejo. 2) Estudo técnico sobre objetivos, mecanismo e regras da participação pública; 3) desvincular ato de criação da previsão prévia de recursos.</w:t>
            </w:r>
          </w:p>
        </w:tc>
      </w:tr>
      <w:tr w:rsidR="00AE021D" w:rsidRPr="007C2471" w14:paraId="7DE023E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F739F5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42</w:t>
            </w:r>
          </w:p>
        </w:tc>
        <w:tc>
          <w:tcPr>
            <w:tcW w:w="1842" w:type="dxa"/>
            <w:tcBorders>
              <w:top w:val="nil"/>
              <w:left w:val="nil"/>
              <w:bottom w:val="single" w:sz="4" w:space="0" w:color="auto"/>
              <w:right w:val="single" w:sz="4" w:space="0" w:color="auto"/>
            </w:tcBorders>
            <w:shd w:val="clear" w:color="auto" w:fill="auto"/>
            <w:noWrap/>
            <w:vAlign w:val="center"/>
            <w:hideMark/>
          </w:tcPr>
          <w:p w14:paraId="21B4686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40</w:t>
            </w:r>
          </w:p>
        </w:tc>
        <w:tc>
          <w:tcPr>
            <w:tcW w:w="4101" w:type="dxa"/>
            <w:tcBorders>
              <w:top w:val="nil"/>
              <w:left w:val="nil"/>
              <w:bottom w:val="single" w:sz="4" w:space="0" w:color="auto"/>
              <w:right w:val="single" w:sz="4" w:space="0" w:color="auto"/>
            </w:tcBorders>
            <w:shd w:val="clear" w:color="auto" w:fill="auto"/>
            <w:vAlign w:val="center"/>
            <w:hideMark/>
          </w:tcPr>
          <w:p w14:paraId="2116202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Plano de manejo, sua elaboração e revisão.</w:t>
            </w:r>
          </w:p>
        </w:tc>
        <w:tc>
          <w:tcPr>
            <w:tcW w:w="6105" w:type="dxa"/>
            <w:tcBorders>
              <w:top w:val="nil"/>
              <w:left w:val="nil"/>
              <w:bottom w:val="single" w:sz="4" w:space="0" w:color="auto"/>
              <w:right w:val="single" w:sz="4" w:space="0" w:color="auto"/>
            </w:tcBorders>
            <w:shd w:val="clear" w:color="auto" w:fill="auto"/>
            <w:vAlign w:val="center"/>
            <w:hideMark/>
          </w:tcPr>
          <w:p w14:paraId="68DCE8E9" w14:textId="1481F207" w:rsidR="00AE021D" w:rsidRPr="007C2471" w:rsidRDefault="00E2077F" w:rsidP="00046908">
            <w:pPr>
              <w:rPr>
                <w:rFonts w:ascii="Calibri" w:hAnsi="Calibri" w:cs="Calibri"/>
                <w:color w:val="000000"/>
                <w:lang w:eastAsia="pt-BR"/>
              </w:rPr>
            </w:pPr>
            <w:proofErr w:type="spellStart"/>
            <w:r>
              <w:rPr>
                <w:rFonts w:ascii="Calibri" w:hAnsi="Calibri" w:cs="Calibri"/>
                <w:color w:val="000000"/>
                <w:lang w:eastAsia="pt-BR"/>
              </w:rPr>
              <w:t>Extende</w:t>
            </w:r>
            <w:proofErr w:type="spellEnd"/>
            <w:r>
              <w:rPr>
                <w:rFonts w:ascii="Calibri" w:hAnsi="Calibri" w:cs="Calibri"/>
                <w:color w:val="000000"/>
                <w:lang w:eastAsia="pt-BR"/>
              </w:rPr>
              <w:t xml:space="preserve"> por dois anos o prazo de </w:t>
            </w:r>
            <w:r w:rsidR="00AE021D" w:rsidRPr="007C2471">
              <w:rPr>
                <w:rFonts w:ascii="Calibri" w:hAnsi="Calibri" w:cs="Calibri"/>
                <w:color w:val="000000"/>
                <w:lang w:eastAsia="pt-BR"/>
              </w:rPr>
              <w:t xml:space="preserve">elaboração do plano de manejo após a criação da UC e elimina </w:t>
            </w:r>
            <w:r>
              <w:rPr>
                <w:rFonts w:ascii="Calibri" w:hAnsi="Calibri" w:cs="Calibri"/>
                <w:color w:val="000000"/>
                <w:lang w:eastAsia="pt-BR"/>
              </w:rPr>
              <w:t xml:space="preserve">periodicidade quinquenal da sua revisão, que passa a poder ser feita “a qualquer momento”. Exclui do caput </w:t>
            </w:r>
            <w:r w:rsidR="000B0BDD" w:rsidRPr="007C2471">
              <w:rPr>
                <w:rFonts w:ascii="Calibri" w:hAnsi="Calibri" w:cs="Calibri"/>
                <w:color w:val="000000"/>
                <w:lang w:eastAsia="pt-BR"/>
              </w:rPr>
              <w:t>“</w:t>
            </w:r>
            <w:r w:rsidR="00AE021D" w:rsidRPr="007C2471">
              <w:rPr>
                <w:rFonts w:ascii="Calibri" w:hAnsi="Calibri" w:cs="Calibri"/>
                <w:color w:val="000000"/>
                <w:lang w:eastAsia="pt-BR"/>
              </w:rPr>
              <w:t>sendo vedadas quaisquer alterações, atividades ou modalidades estranhas ao respectivo plano</w:t>
            </w:r>
            <w:r w:rsidR="000B0BDD" w:rsidRPr="007C2471">
              <w:rPr>
                <w:rFonts w:ascii="Calibri" w:hAnsi="Calibri" w:cs="Calibri"/>
                <w:color w:val="000000"/>
                <w:lang w:eastAsia="pt-BR"/>
              </w:rPr>
              <w:t>”</w:t>
            </w:r>
            <w:r w:rsidR="00AE021D" w:rsidRPr="007C2471">
              <w:rPr>
                <w:rFonts w:ascii="Calibri" w:hAnsi="Calibri" w:cs="Calibri"/>
                <w:color w:val="000000"/>
                <w:lang w:eastAsia="pt-BR"/>
              </w:rPr>
              <w:t xml:space="preserve">. A possibilidade de revisão </w:t>
            </w:r>
            <w:r w:rsidR="00592A62">
              <w:rPr>
                <w:rFonts w:ascii="Calibri" w:hAnsi="Calibri" w:cs="Calibri"/>
                <w:color w:val="000000"/>
                <w:lang w:eastAsia="pt-BR"/>
              </w:rPr>
              <w:t xml:space="preserve">do plano </w:t>
            </w:r>
            <w:r w:rsidR="00AE021D" w:rsidRPr="007C2471">
              <w:rPr>
                <w:rFonts w:ascii="Calibri" w:hAnsi="Calibri" w:cs="Calibri"/>
                <w:color w:val="000000"/>
                <w:lang w:eastAsia="pt-BR"/>
              </w:rPr>
              <w:t xml:space="preserve">em qualquer </w:t>
            </w:r>
            <w:r w:rsidR="00592A62">
              <w:rPr>
                <w:rFonts w:ascii="Calibri" w:hAnsi="Calibri" w:cs="Calibri"/>
                <w:color w:val="000000"/>
                <w:lang w:eastAsia="pt-BR"/>
              </w:rPr>
              <w:t>momento</w:t>
            </w:r>
            <w:r w:rsidR="00AE021D" w:rsidRPr="007C2471">
              <w:rPr>
                <w:rFonts w:ascii="Calibri" w:hAnsi="Calibri" w:cs="Calibri"/>
                <w:color w:val="000000"/>
                <w:lang w:eastAsia="pt-BR"/>
              </w:rPr>
              <w:t xml:space="preserve">, sem </w:t>
            </w:r>
            <w:r w:rsidR="0087534B" w:rsidRPr="007C2471">
              <w:rPr>
                <w:rFonts w:ascii="Calibri" w:hAnsi="Calibri" w:cs="Calibri"/>
                <w:color w:val="000000"/>
                <w:lang w:eastAsia="pt-BR"/>
              </w:rPr>
              <w:t>critérios</w:t>
            </w:r>
            <w:r w:rsidR="00AE021D" w:rsidRPr="007C2471">
              <w:rPr>
                <w:rFonts w:ascii="Calibri" w:hAnsi="Calibri" w:cs="Calibri"/>
                <w:color w:val="000000"/>
                <w:lang w:eastAsia="pt-BR"/>
              </w:rPr>
              <w:t xml:space="preserve"> sobre </w:t>
            </w:r>
            <w:r w:rsidR="00592A62">
              <w:rPr>
                <w:rFonts w:ascii="Calibri" w:hAnsi="Calibri" w:cs="Calibri"/>
                <w:color w:val="000000"/>
                <w:lang w:eastAsia="pt-BR"/>
              </w:rPr>
              <w:t>o</w:t>
            </w:r>
            <w:r w:rsidR="00592A62" w:rsidRPr="007C2471">
              <w:rPr>
                <w:rFonts w:ascii="Calibri" w:hAnsi="Calibri" w:cs="Calibri"/>
                <w:color w:val="000000"/>
                <w:lang w:eastAsia="pt-BR"/>
              </w:rPr>
              <w:t xml:space="preserve"> </w:t>
            </w:r>
            <w:r w:rsidR="00AE021D" w:rsidRPr="007C2471">
              <w:rPr>
                <w:rFonts w:ascii="Calibri" w:hAnsi="Calibri" w:cs="Calibri"/>
                <w:color w:val="000000"/>
                <w:lang w:eastAsia="pt-BR"/>
              </w:rPr>
              <w:t xml:space="preserve">tipo de revisão </w:t>
            </w:r>
            <w:r w:rsidR="00592A62">
              <w:rPr>
                <w:rFonts w:ascii="Calibri" w:hAnsi="Calibri" w:cs="Calibri"/>
                <w:color w:val="000000"/>
                <w:lang w:eastAsia="pt-BR"/>
              </w:rPr>
              <w:t xml:space="preserve">que </w:t>
            </w:r>
            <w:r w:rsidR="00AE021D" w:rsidRPr="007C2471">
              <w:rPr>
                <w:rFonts w:ascii="Calibri" w:hAnsi="Calibri" w:cs="Calibri"/>
                <w:color w:val="000000"/>
                <w:lang w:eastAsia="pt-BR"/>
              </w:rPr>
              <w:t>pode ser feit</w:t>
            </w:r>
            <w:r w:rsidR="00592A62">
              <w:rPr>
                <w:rFonts w:ascii="Calibri" w:hAnsi="Calibri" w:cs="Calibri"/>
                <w:color w:val="000000"/>
                <w:lang w:eastAsia="pt-BR"/>
              </w:rPr>
              <w:t>o</w:t>
            </w:r>
            <w:r w:rsidR="00AE021D" w:rsidRPr="007C2471">
              <w:rPr>
                <w:rFonts w:ascii="Calibri" w:hAnsi="Calibri" w:cs="Calibri"/>
                <w:color w:val="000000"/>
                <w:lang w:eastAsia="pt-BR"/>
              </w:rPr>
              <w:t xml:space="preserve">, </w:t>
            </w:r>
            <w:r w:rsidR="00592A62">
              <w:rPr>
                <w:rFonts w:ascii="Calibri" w:hAnsi="Calibri" w:cs="Calibri"/>
                <w:color w:val="000000"/>
                <w:lang w:eastAsia="pt-BR"/>
              </w:rPr>
              <w:t>enfraquece o</w:t>
            </w:r>
            <w:r w:rsidR="00AE021D" w:rsidRPr="007C2471">
              <w:rPr>
                <w:rFonts w:ascii="Calibri" w:hAnsi="Calibri" w:cs="Calibri"/>
                <w:color w:val="000000"/>
                <w:lang w:eastAsia="pt-BR"/>
              </w:rPr>
              <w:t xml:space="preserve"> documento </w:t>
            </w:r>
            <w:r w:rsidR="00592A62">
              <w:rPr>
                <w:rFonts w:ascii="Calibri" w:hAnsi="Calibri" w:cs="Calibri"/>
                <w:color w:val="000000"/>
                <w:lang w:eastAsia="pt-BR"/>
              </w:rPr>
              <w:t xml:space="preserve">e sua credibilidade como ferramenta de </w:t>
            </w:r>
            <w:r w:rsidR="00AE021D" w:rsidRPr="007C2471">
              <w:rPr>
                <w:rFonts w:ascii="Calibri" w:hAnsi="Calibri" w:cs="Calibri"/>
                <w:color w:val="000000"/>
                <w:lang w:eastAsia="pt-BR"/>
              </w:rPr>
              <w:t>orienta</w:t>
            </w:r>
            <w:r w:rsidR="00592A62">
              <w:rPr>
                <w:rFonts w:ascii="Calibri" w:hAnsi="Calibri" w:cs="Calibri"/>
                <w:color w:val="000000"/>
                <w:lang w:eastAsia="pt-BR"/>
              </w:rPr>
              <w:t xml:space="preserve">ção, não só </w:t>
            </w:r>
            <w:r w:rsidR="00AE021D" w:rsidRPr="007C2471">
              <w:rPr>
                <w:rFonts w:ascii="Calibri" w:hAnsi="Calibri" w:cs="Calibri"/>
                <w:color w:val="000000"/>
                <w:lang w:eastAsia="pt-BR"/>
              </w:rPr>
              <w:t>da gestão da unidade</w:t>
            </w:r>
            <w:r w:rsidR="00592A62">
              <w:rPr>
                <w:rFonts w:ascii="Calibri" w:hAnsi="Calibri" w:cs="Calibri"/>
                <w:color w:val="000000"/>
                <w:lang w:eastAsia="pt-BR"/>
              </w:rPr>
              <w:t xml:space="preserve">, como da </w:t>
            </w:r>
            <w:r w:rsidR="00AE021D" w:rsidRPr="007C2471">
              <w:rPr>
                <w:rFonts w:ascii="Calibri" w:hAnsi="Calibri" w:cs="Calibri"/>
                <w:color w:val="000000"/>
                <w:lang w:eastAsia="pt-BR"/>
              </w:rPr>
              <w:t>avaliação d</w:t>
            </w:r>
            <w:r w:rsidR="00592A62">
              <w:rPr>
                <w:rFonts w:ascii="Calibri" w:hAnsi="Calibri" w:cs="Calibri"/>
                <w:color w:val="000000"/>
                <w:lang w:eastAsia="pt-BR"/>
              </w:rPr>
              <w:t>a</w:t>
            </w:r>
            <w:r w:rsidR="00AE021D" w:rsidRPr="007C2471">
              <w:rPr>
                <w:rFonts w:ascii="Calibri" w:hAnsi="Calibri" w:cs="Calibri"/>
                <w:color w:val="000000"/>
                <w:lang w:eastAsia="pt-BR"/>
              </w:rPr>
              <w:t xml:space="preserve"> </w:t>
            </w:r>
            <w:r w:rsidR="00592A62">
              <w:rPr>
                <w:rFonts w:ascii="Calibri" w:hAnsi="Calibri" w:cs="Calibri"/>
                <w:color w:val="000000"/>
                <w:lang w:eastAsia="pt-BR"/>
              </w:rPr>
              <w:t xml:space="preserve">sua </w:t>
            </w:r>
            <w:r w:rsidR="00AE021D" w:rsidRPr="007C2471">
              <w:rPr>
                <w:rFonts w:ascii="Calibri" w:hAnsi="Calibri" w:cs="Calibri"/>
                <w:color w:val="000000"/>
                <w:lang w:eastAsia="pt-BR"/>
              </w:rPr>
              <w:t>efetividade. Engessamento total não é bom, mas revisão sem critério de limitação também é ruim.</w:t>
            </w:r>
          </w:p>
        </w:tc>
      </w:tr>
      <w:tr w:rsidR="00AE021D" w:rsidRPr="007C2471" w14:paraId="6F8EB1C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CF7A3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24915E16"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41</w:t>
            </w:r>
          </w:p>
        </w:tc>
        <w:tc>
          <w:tcPr>
            <w:tcW w:w="4101" w:type="dxa"/>
            <w:tcBorders>
              <w:top w:val="nil"/>
              <w:left w:val="nil"/>
              <w:bottom w:val="single" w:sz="4" w:space="0" w:color="auto"/>
              <w:right w:val="single" w:sz="4" w:space="0" w:color="auto"/>
            </w:tcBorders>
            <w:shd w:val="clear" w:color="auto" w:fill="auto"/>
            <w:vAlign w:val="center"/>
            <w:hideMark/>
          </w:tcPr>
          <w:p w14:paraId="77D3495B" w14:textId="4BBB956B"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Necessidade de conselho consultivo </w:t>
            </w:r>
            <w:r w:rsidR="00592A62">
              <w:rPr>
                <w:rFonts w:ascii="Calibri" w:hAnsi="Calibri" w:cs="Calibri"/>
                <w:color w:val="000000"/>
                <w:lang w:eastAsia="pt-BR"/>
              </w:rPr>
              <w:t xml:space="preserve">em UCs de proteção integral </w:t>
            </w:r>
            <w:r w:rsidRPr="007C2471">
              <w:rPr>
                <w:rFonts w:ascii="Calibri" w:hAnsi="Calibri" w:cs="Calibri"/>
                <w:color w:val="000000"/>
                <w:lang w:eastAsia="pt-BR"/>
              </w:rPr>
              <w:t>e autorização de conselho deliberativo apenas para RDS e RESEX</w:t>
            </w:r>
            <w:r w:rsidR="00592A62">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FB22051"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p>
        </w:tc>
      </w:tr>
      <w:tr w:rsidR="00AE021D" w:rsidRPr="007C2471" w14:paraId="0F7A40E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47A80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6805714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42</w:t>
            </w:r>
          </w:p>
        </w:tc>
        <w:tc>
          <w:tcPr>
            <w:tcW w:w="4101" w:type="dxa"/>
            <w:tcBorders>
              <w:top w:val="nil"/>
              <w:left w:val="nil"/>
              <w:bottom w:val="single" w:sz="4" w:space="0" w:color="auto"/>
              <w:right w:val="single" w:sz="4" w:space="0" w:color="auto"/>
            </w:tcBorders>
            <w:shd w:val="clear" w:color="auto" w:fill="auto"/>
            <w:vAlign w:val="center"/>
            <w:hideMark/>
          </w:tcPr>
          <w:p w14:paraId="33D68F40" w14:textId="231A8ECC"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Necessidade de zonas de amortecimento e corredores ecológicos</w:t>
            </w:r>
            <w:r w:rsidR="00592A62">
              <w:rPr>
                <w:rFonts w:ascii="Calibri" w:hAnsi="Calibri" w:cs="Calibri"/>
                <w:color w:val="000000"/>
                <w:lang w:eastAsia="pt-BR"/>
              </w:rPr>
              <w:t xml:space="preserve"> para UCs, se excluindo APA e RPPN.</w:t>
            </w:r>
          </w:p>
        </w:tc>
        <w:tc>
          <w:tcPr>
            <w:tcW w:w="6105" w:type="dxa"/>
            <w:tcBorders>
              <w:top w:val="nil"/>
              <w:left w:val="nil"/>
              <w:bottom w:val="single" w:sz="4" w:space="0" w:color="auto"/>
              <w:right w:val="single" w:sz="4" w:space="0" w:color="auto"/>
            </w:tcBorders>
            <w:shd w:val="clear" w:color="auto" w:fill="auto"/>
            <w:vAlign w:val="center"/>
            <w:hideMark/>
          </w:tcPr>
          <w:p w14:paraId="49424C69"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p>
        </w:tc>
      </w:tr>
      <w:tr w:rsidR="00AE021D" w:rsidRPr="007C2471" w14:paraId="2AF74DA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18687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43</w:t>
            </w:r>
          </w:p>
        </w:tc>
        <w:tc>
          <w:tcPr>
            <w:tcW w:w="1842" w:type="dxa"/>
            <w:tcBorders>
              <w:top w:val="nil"/>
              <w:left w:val="nil"/>
              <w:bottom w:val="single" w:sz="4" w:space="0" w:color="auto"/>
              <w:right w:val="single" w:sz="4" w:space="0" w:color="auto"/>
            </w:tcBorders>
            <w:shd w:val="clear" w:color="auto" w:fill="auto"/>
            <w:noWrap/>
            <w:vAlign w:val="center"/>
            <w:hideMark/>
          </w:tcPr>
          <w:p w14:paraId="236D27F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43</w:t>
            </w:r>
          </w:p>
        </w:tc>
        <w:tc>
          <w:tcPr>
            <w:tcW w:w="4101" w:type="dxa"/>
            <w:tcBorders>
              <w:top w:val="nil"/>
              <w:left w:val="nil"/>
              <w:bottom w:val="single" w:sz="4" w:space="0" w:color="auto"/>
              <w:right w:val="single" w:sz="4" w:space="0" w:color="auto"/>
            </w:tcBorders>
            <w:shd w:val="clear" w:color="auto" w:fill="auto"/>
            <w:vAlign w:val="center"/>
            <w:hideMark/>
          </w:tcPr>
          <w:p w14:paraId="2DA36DE0" w14:textId="2F9BD92F"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autorização de pesquisa científica</w:t>
            </w:r>
            <w:r w:rsidR="00592A62">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1BAEBD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045F06C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6C08A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44</w:t>
            </w:r>
          </w:p>
        </w:tc>
        <w:tc>
          <w:tcPr>
            <w:tcW w:w="1842" w:type="dxa"/>
            <w:tcBorders>
              <w:top w:val="nil"/>
              <w:left w:val="nil"/>
              <w:bottom w:val="single" w:sz="4" w:space="0" w:color="auto"/>
              <w:right w:val="single" w:sz="4" w:space="0" w:color="auto"/>
            </w:tcBorders>
            <w:shd w:val="clear" w:color="auto" w:fill="auto"/>
            <w:noWrap/>
            <w:vAlign w:val="center"/>
            <w:hideMark/>
          </w:tcPr>
          <w:p w14:paraId="079556A6"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44</w:t>
            </w:r>
          </w:p>
        </w:tc>
        <w:tc>
          <w:tcPr>
            <w:tcW w:w="4101" w:type="dxa"/>
            <w:tcBorders>
              <w:top w:val="nil"/>
              <w:left w:val="nil"/>
              <w:bottom w:val="single" w:sz="4" w:space="0" w:color="auto"/>
              <w:right w:val="single" w:sz="4" w:space="0" w:color="auto"/>
            </w:tcBorders>
            <w:shd w:val="clear" w:color="auto" w:fill="auto"/>
            <w:vAlign w:val="center"/>
            <w:hideMark/>
          </w:tcPr>
          <w:p w14:paraId="0729DF92"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atividades de educação ambiental</w:t>
            </w:r>
          </w:p>
        </w:tc>
        <w:tc>
          <w:tcPr>
            <w:tcW w:w="6105" w:type="dxa"/>
            <w:tcBorders>
              <w:top w:val="nil"/>
              <w:left w:val="nil"/>
              <w:bottom w:val="single" w:sz="4" w:space="0" w:color="auto"/>
              <w:right w:val="single" w:sz="4" w:space="0" w:color="auto"/>
            </w:tcBorders>
            <w:shd w:val="clear" w:color="auto" w:fill="auto"/>
            <w:vAlign w:val="center"/>
            <w:hideMark/>
          </w:tcPr>
          <w:p w14:paraId="6C729F88" w14:textId="582EA6DF" w:rsidR="00AE021D" w:rsidRPr="007C2471" w:rsidRDefault="00592A62" w:rsidP="00046908">
            <w:pPr>
              <w:rPr>
                <w:rFonts w:ascii="Calibri" w:hAnsi="Calibri" w:cs="Calibri"/>
                <w:color w:val="000000"/>
                <w:lang w:eastAsia="pt-BR"/>
              </w:rPr>
            </w:pPr>
            <w:r>
              <w:rPr>
                <w:rFonts w:ascii="Calibri" w:hAnsi="Calibri" w:cs="Calibri"/>
                <w:color w:val="000000"/>
                <w:lang w:eastAsia="pt-BR"/>
              </w:rPr>
              <w:t>Semelhante, com especificações novas sobre condições de desenvolvimento de atividades em diferentes categorias de UC.</w:t>
            </w:r>
          </w:p>
        </w:tc>
      </w:tr>
      <w:tr w:rsidR="00AE021D" w:rsidRPr="007C2471" w14:paraId="3E031BE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9439E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45</w:t>
            </w:r>
          </w:p>
        </w:tc>
        <w:tc>
          <w:tcPr>
            <w:tcW w:w="1842" w:type="dxa"/>
            <w:tcBorders>
              <w:top w:val="nil"/>
              <w:left w:val="nil"/>
              <w:bottom w:val="single" w:sz="4" w:space="0" w:color="auto"/>
              <w:right w:val="single" w:sz="4" w:space="0" w:color="auto"/>
            </w:tcBorders>
            <w:shd w:val="clear" w:color="auto" w:fill="auto"/>
            <w:noWrap/>
            <w:vAlign w:val="center"/>
            <w:hideMark/>
          </w:tcPr>
          <w:p w14:paraId="6D7DB6B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45</w:t>
            </w:r>
          </w:p>
        </w:tc>
        <w:tc>
          <w:tcPr>
            <w:tcW w:w="4101" w:type="dxa"/>
            <w:tcBorders>
              <w:top w:val="nil"/>
              <w:left w:val="nil"/>
              <w:bottom w:val="single" w:sz="4" w:space="0" w:color="auto"/>
              <w:right w:val="single" w:sz="4" w:space="0" w:color="auto"/>
            </w:tcBorders>
            <w:shd w:val="clear" w:color="auto" w:fill="auto"/>
            <w:vAlign w:val="center"/>
            <w:hideMark/>
          </w:tcPr>
          <w:p w14:paraId="0AD88BD7"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a visitação pública</w:t>
            </w:r>
          </w:p>
        </w:tc>
        <w:tc>
          <w:tcPr>
            <w:tcW w:w="6105" w:type="dxa"/>
            <w:tcBorders>
              <w:top w:val="nil"/>
              <w:left w:val="nil"/>
              <w:bottom w:val="single" w:sz="4" w:space="0" w:color="auto"/>
              <w:right w:val="single" w:sz="4" w:space="0" w:color="auto"/>
            </w:tcBorders>
            <w:shd w:val="clear" w:color="auto" w:fill="auto"/>
            <w:vAlign w:val="center"/>
            <w:hideMark/>
          </w:tcPr>
          <w:p w14:paraId="3079717A" w14:textId="0991CA49"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Acrescentado para </w:t>
            </w:r>
            <w:r w:rsidR="00E54A03">
              <w:rPr>
                <w:rFonts w:ascii="Calibri" w:hAnsi="Calibri" w:cs="Calibri"/>
                <w:color w:val="000000"/>
                <w:lang w:eastAsia="pt-BR"/>
              </w:rPr>
              <w:t>facilitar exploração</w:t>
            </w:r>
            <w:r w:rsidRPr="007C2471">
              <w:rPr>
                <w:rFonts w:ascii="Calibri" w:hAnsi="Calibri" w:cs="Calibri"/>
                <w:color w:val="000000"/>
                <w:lang w:eastAsia="pt-BR"/>
              </w:rPr>
              <w:t xml:space="preserve"> por entidade</w:t>
            </w:r>
            <w:r w:rsidR="00E54A03">
              <w:rPr>
                <w:rFonts w:ascii="Calibri" w:hAnsi="Calibri" w:cs="Calibri"/>
                <w:color w:val="000000"/>
                <w:lang w:eastAsia="pt-BR"/>
              </w:rPr>
              <w:t>s</w:t>
            </w:r>
            <w:r w:rsidRPr="007C2471">
              <w:rPr>
                <w:rFonts w:ascii="Calibri" w:hAnsi="Calibri" w:cs="Calibri"/>
                <w:color w:val="000000"/>
                <w:lang w:eastAsia="pt-BR"/>
              </w:rPr>
              <w:t xml:space="preserve"> privada</w:t>
            </w:r>
            <w:r w:rsidR="00E54A03">
              <w:rPr>
                <w:rFonts w:ascii="Calibri" w:hAnsi="Calibri" w:cs="Calibri"/>
                <w:color w:val="000000"/>
                <w:lang w:eastAsia="pt-BR"/>
              </w:rPr>
              <w:t>s, com cobrança de ingressos</w:t>
            </w:r>
            <w:r w:rsidRPr="007C2471">
              <w:rPr>
                <w:rFonts w:ascii="Calibri" w:hAnsi="Calibri" w:cs="Calibri"/>
                <w:color w:val="000000"/>
                <w:lang w:eastAsia="pt-BR"/>
              </w:rPr>
              <w:t>.</w:t>
            </w:r>
            <w:r w:rsidR="00E54A03">
              <w:rPr>
                <w:rFonts w:ascii="Calibri" w:hAnsi="Calibri" w:cs="Calibri"/>
                <w:color w:val="000000"/>
                <w:lang w:eastAsia="pt-BR"/>
              </w:rPr>
              <w:t xml:space="preserve"> Eliminação da caracterização de UCs como sendo “de domínio público”, no novo artigo 34, também facilita a exploração comercial.</w:t>
            </w:r>
          </w:p>
        </w:tc>
      </w:tr>
      <w:tr w:rsidR="00AE021D" w:rsidRPr="007C2471" w14:paraId="65258F0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524AC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46</w:t>
            </w:r>
          </w:p>
        </w:tc>
        <w:tc>
          <w:tcPr>
            <w:tcW w:w="1842" w:type="dxa"/>
            <w:tcBorders>
              <w:top w:val="nil"/>
              <w:left w:val="nil"/>
              <w:bottom w:val="single" w:sz="4" w:space="0" w:color="auto"/>
              <w:right w:val="single" w:sz="4" w:space="0" w:color="auto"/>
            </w:tcBorders>
            <w:shd w:val="clear" w:color="auto" w:fill="auto"/>
            <w:noWrap/>
            <w:vAlign w:val="center"/>
            <w:hideMark/>
          </w:tcPr>
          <w:p w14:paraId="280C8B2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46</w:t>
            </w:r>
          </w:p>
        </w:tc>
        <w:tc>
          <w:tcPr>
            <w:tcW w:w="4101" w:type="dxa"/>
            <w:tcBorders>
              <w:top w:val="nil"/>
              <w:left w:val="nil"/>
              <w:bottom w:val="single" w:sz="4" w:space="0" w:color="auto"/>
              <w:right w:val="single" w:sz="4" w:space="0" w:color="auto"/>
            </w:tcBorders>
            <w:shd w:val="clear" w:color="auto" w:fill="auto"/>
            <w:vAlign w:val="center"/>
            <w:hideMark/>
          </w:tcPr>
          <w:p w14:paraId="0443AB4B"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Obrigação de destinar recursos orçamentários por parte do Estado às UCs.</w:t>
            </w:r>
          </w:p>
        </w:tc>
        <w:tc>
          <w:tcPr>
            <w:tcW w:w="6105" w:type="dxa"/>
            <w:tcBorders>
              <w:top w:val="nil"/>
              <w:left w:val="nil"/>
              <w:bottom w:val="single" w:sz="4" w:space="0" w:color="auto"/>
              <w:right w:val="single" w:sz="4" w:space="0" w:color="auto"/>
            </w:tcBorders>
            <w:shd w:val="clear" w:color="auto" w:fill="auto"/>
            <w:vAlign w:val="center"/>
            <w:hideMark/>
          </w:tcPr>
          <w:p w14:paraId="330F1857"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34C79CF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EC0B8D"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47</w:t>
            </w:r>
          </w:p>
        </w:tc>
        <w:tc>
          <w:tcPr>
            <w:tcW w:w="1842" w:type="dxa"/>
            <w:tcBorders>
              <w:top w:val="nil"/>
              <w:left w:val="nil"/>
              <w:bottom w:val="single" w:sz="4" w:space="0" w:color="auto"/>
              <w:right w:val="single" w:sz="4" w:space="0" w:color="auto"/>
            </w:tcBorders>
            <w:shd w:val="clear" w:color="auto" w:fill="auto"/>
            <w:noWrap/>
            <w:vAlign w:val="center"/>
            <w:hideMark/>
          </w:tcPr>
          <w:p w14:paraId="3684198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47</w:t>
            </w:r>
          </w:p>
        </w:tc>
        <w:tc>
          <w:tcPr>
            <w:tcW w:w="4101" w:type="dxa"/>
            <w:tcBorders>
              <w:top w:val="nil"/>
              <w:left w:val="nil"/>
              <w:bottom w:val="single" w:sz="4" w:space="0" w:color="auto"/>
              <w:right w:val="single" w:sz="4" w:space="0" w:color="auto"/>
            </w:tcBorders>
            <w:shd w:val="clear" w:color="auto" w:fill="auto"/>
            <w:vAlign w:val="center"/>
            <w:hideMark/>
          </w:tcPr>
          <w:p w14:paraId="04D4533F"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UCs podem receber doações de uma variedade de fontes.</w:t>
            </w:r>
          </w:p>
        </w:tc>
        <w:tc>
          <w:tcPr>
            <w:tcW w:w="6105" w:type="dxa"/>
            <w:tcBorders>
              <w:top w:val="nil"/>
              <w:left w:val="nil"/>
              <w:bottom w:val="single" w:sz="4" w:space="0" w:color="auto"/>
              <w:right w:val="single" w:sz="4" w:space="0" w:color="auto"/>
            </w:tcBorders>
            <w:shd w:val="clear" w:color="auto" w:fill="auto"/>
            <w:vAlign w:val="center"/>
            <w:hideMark/>
          </w:tcPr>
          <w:p w14:paraId="608A4D62"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3511388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DD8CF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48</w:t>
            </w:r>
          </w:p>
        </w:tc>
        <w:tc>
          <w:tcPr>
            <w:tcW w:w="1842" w:type="dxa"/>
            <w:tcBorders>
              <w:top w:val="nil"/>
              <w:left w:val="nil"/>
              <w:bottom w:val="single" w:sz="4" w:space="0" w:color="auto"/>
              <w:right w:val="single" w:sz="4" w:space="0" w:color="auto"/>
            </w:tcBorders>
            <w:shd w:val="clear" w:color="auto" w:fill="auto"/>
            <w:noWrap/>
            <w:vAlign w:val="center"/>
            <w:hideMark/>
          </w:tcPr>
          <w:p w14:paraId="1674D1E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AA4F797"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Recursos cobrados na UC, revertem para a UC.</w:t>
            </w:r>
          </w:p>
        </w:tc>
        <w:tc>
          <w:tcPr>
            <w:tcW w:w="6105" w:type="dxa"/>
            <w:tcBorders>
              <w:top w:val="nil"/>
              <w:left w:val="nil"/>
              <w:bottom w:val="single" w:sz="4" w:space="0" w:color="auto"/>
              <w:right w:val="single" w:sz="4" w:space="0" w:color="auto"/>
            </w:tcBorders>
            <w:shd w:val="clear" w:color="auto" w:fill="auto"/>
            <w:vAlign w:val="center"/>
            <w:hideMark/>
          </w:tcPr>
          <w:p w14:paraId="45BB1493" w14:textId="04E12F86"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Eliminado. A exclusão desse artigo elimina uma potencial fonte de recursos para manejo das </w:t>
            </w:r>
            <w:r w:rsidR="0087534B" w:rsidRPr="007C2471">
              <w:rPr>
                <w:rFonts w:ascii="Calibri" w:hAnsi="Calibri" w:cs="Calibri"/>
                <w:color w:val="000000"/>
                <w:lang w:eastAsia="pt-BR"/>
              </w:rPr>
              <w:t>UCs</w:t>
            </w:r>
            <w:r w:rsidR="00E54A03">
              <w:rPr>
                <w:rFonts w:ascii="Calibri" w:hAnsi="Calibri" w:cs="Calibri"/>
                <w:color w:val="000000"/>
                <w:lang w:eastAsia="pt-BR"/>
              </w:rPr>
              <w:t>. Q</w:t>
            </w:r>
            <w:r w:rsidRPr="007C2471">
              <w:rPr>
                <w:rFonts w:ascii="Calibri" w:hAnsi="Calibri" w:cs="Calibri"/>
                <w:color w:val="000000"/>
                <w:lang w:eastAsia="pt-BR"/>
              </w:rPr>
              <w:t xml:space="preserve">ualquer atividade de uso gera impacto e faz todo sentido que parte do dinheiro obtido seja destinado aos cuidados para com a efetividade da UC em </w:t>
            </w:r>
            <w:r w:rsidR="0087534B" w:rsidRPr="007C2471">
              <w:rPr>
                <w:rFonts w:ascii="Calibri" w:hAnsi="Calibri" w:cs="Calibri"/>
                <w:color w:val="000000"/>
                <w:lang w:eastAsia="pt-BR"/>
              </w:rPr>
              <w:t>sua</w:t>
            </w:r>
            <w:r w:rsidRPr="007C2471">
              <w:rPr>
                <w:rFonts w:ascii="Calibri" w:hAnsi="Calibri" w:cs="Calibri"/>
                <w:color w:val="000000"/>
                <w:lang w:eastAsia="pt-BR"/>
              </w:rPr>
              <w:t xml:space="preserve"> atividade fim, que é a </w:t>
            </w:r>
            <w:r w:rsidR="00E54A03">
              <w:rPr>
                <w:rFonts w:ascii="Calibri" w:hAnsi="Calibri" w:cs="Calibri"/>
                <w:color w:val="000000"/>
                <w:lang w:eastAsia="pt-BR"/>
              </w:rPr>
              <w:t>proteção ambiental</w:t>
            </w:r>
            <w:r w:rsidRPr="007C2471">
              <w:rPr>
                <w:rFonts w:ascii="Calibri" w:hAnsi="Calibri" w:cs="Calibri"/>
                <w:color w:val="000000"/>
                <w:lang w:eastAsia="pt-BR"/>
              </w:rPr>
              <w:t xml:space="preserve">. </w:t>
            </w:r>
            <w:r w:rsidR="00E54A03">
              <w:rPr>
                <w:rFonts w:ascii="Calibri" w:hAnsi="Calibri" w:cs="Calibri"/>
                <w:color w:val="000000"/>
                <w:lang w:eastAsia="pt-BR"/>
              </w:rPr>
              <w:t>A desvinculação do recurso gerado com a finalidade do local onde ele é gerado é indesejável</w:t>
            </w:r>
            <w:r w:rsidRPr="007C2471">
              <w:rPr>
                <w:rFonts w:ascii="Calibri" w:hAnsi="Calibri" w:cs="Calibri"/>
                <w:color w:val="000000"/>
                <w:lang w:eastAsia="pt-BR"/>
              </w:rPr>
              <w:t xml:space="preserve">. SUGESTÃO: </w:t>
            </w:r>
            <w:r w:rsidR="00E54A03">
              <w:rPr>
                <w:rFonts w:ascii="Calibri" w:hAnsi="Calibri" w:cs="Calibri"/>
                <w:color w:val="000000"/>
                <w:lang w:eastAsia="pt-BR"/>
              </w:rPr>
              <w:t>Q</w:t>
            </w:r>
            <w:r w:rsidRPr="007C2471">
              <w:rPr>
                <w:rFonts w:ascii="Calibri" w:hAnsi="Calibri" w:cs="Calibri"/>
                <w:color w:val="000000"/>
                <w:lang w:eastAsia="pt-BR"/>
              </w:rPr>
              <w:t xml:space="preserve">ue </w:t>
            </w:r>
            <w:r w:rsidR="00E54A03">
              <w:rPr>
                <w:rFonts w:ascii="Calibri" w:hAnsi="Calibri" w:cs="Calibri"/>
                <w:color w:val="000000"/>
                <w:lang w:eastAsia="pt-BR"/>
              </w:rPr>
              <w:t>os benefícios</w:t>
            </w:r>
            <w:r w:rsidRPr="007C2471">
              <w:rPr>
                <w:rFonts w:ascii="Calibri" w:hAnsi="Calibri" w:cs="Calibri"/>
                <w:color w:val="000000"/>
                <w:lang w:eastAsia="pt-BR"/>
              </w:rPr>
              <w:t xml:space="preserve"> financeiro</w:t>
            </w:r>
            <w:r w:rsidR="00E54A03">
              <w:rPr>
                <w:rFonts w:ascii="Calibri" w:hAnsi="Calibri" w:cs="Calibri"/>
                <w:color w:val="000000"/>
                <w:lang w:eastAsia="pt-BR"/>
              </w:rPr>
              <w:t>s</w:t>
            </w:r>
            <w:r w:rsidRPr="007C2471">
              <w:rPr>
                <w:rFonts w:ascii="Calibri" w:hAnsi="Calibri" w:cs="Calibri"/>
                <w:color w:val="000000"/>
                <w:lang w:eastAsia="pt-BR"/>
              </w:rPr>
              <w:t>, como concessões, ingressos e outr</w:t>
            </w:r>
            <w:r w:rsidR="00E54A03">
              <w:rPr>
                <w:rFonts w:ascii="Calibri" w:hAnsi="Calibri" w:cs="Calibri"/>
                <w:color w:val="000000"/>
                <w:lang w:eastAsia="pt-BR"/>
              </w:rPr>
              <w:t>o</w:t>
            </w:r>
            <w:r w:rsidRPr="007C2471">
              <w:rPr>
                <w:rFonts w:ascii="Calibri" w:hAnsi="Calibri" w:cs="Calibri"/>
                <w:color w:val="000000"/>
                <w:lang w:eastAsia="pt-BR"/>
              </w:rPr>
              <w:t xml:space="preserve">s, sejam para uso no SEUC, para o cumprimento das suas finalidades, mas necessariamente em parte destinados às próprias </w:t>
            </w:r>
            <w:r w:rsidR="0087534B" w:rsidRPr="007C2471">
              <w:rPr>
                <w:rFonts w:ascii="Calibri" w:hAnsi="Calibri" w:cs="Calibri"/>
                <w:color w:val="000000"/>
                <w:lang w:eastAsia="pt-BR"/>
              </w:rPr>
              <w:t>UCs</w:t>
            </w:r>
            <w:r w:rsidRPr="007C2471">
              <w:rPr>
                <w:rFonts w:ascii="Calibri" w:hAnsi="Calibri" w:cs="Calibri"/>
                <w:color w:val="000000"/>
                <w:lang w:eastAsia="pt-BR"/>
              </w:rPr>
              <w:t xml:space="preserve"> concedidas/exploradas.</w:t>
            </w:r>
          </w:p>
        </w:tc>
      </w:tr>
      <w:tr w:rsidR="00AE021D" w:rsidRPr="007C2471" w14:paraId="2EEEF62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B14BF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49</w:t>
            </w:r>
          </w:p>
        </w:tc>
        <w:tc>
          <w:tcPr>
            <w:tcW w:w="1842" w:type="dxa"/>
            <w:tcBorders>
              <w:top w:val="nil"/>
              <w:left w:val="nil"/>
              <w:bottom w:val="single" w:sz="4" w:space="0" w:color="auto"/>
              <w:right w:val="single" w:sz="4" w:space="0" w:color="auto"/>
            </w:tcBorders>
            <w:shd w:val="clear" w:color="auto" w:fill="auto"/>
            <w:noWrap/>
            <w:vAlign w:val="center"/>
            <w:hideMark/>
          </w:tcPr>
          <w:p w14:paraId="5CBBDE7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48</w:t>
            </w:r>
          </w:p>
        </w:tc>
        <w:tc>
          <w:tcPr>
            <w:tcW w:w="4101" w:type="dxa"/>
            <w:tcBorders>
              <w:top w:val="nil"/>
              <w:left w:val="nil"/>
              <w:bottom w:val="single" w:sz="4" w:space="0" w:color="auto"/>
              <w:right w:val="single" w:sz="4" w:space="0" w:color="auto"/>
            </w:tcBorders>
            <w:shd w:val="clear" w:color="auto" w:fill="auto"/>
            <w:vAlign w:val="center"/>
            <w:hideMark/>
          </w:tcPr>
          <w:p w14:paraId="2E51EA13" w14:textId="176D35FA"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Proibição de atividades danosas</w:t>
            </w:r>
            <w:r w:rsidR="00E54A03">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78D9DE4" w14:textId="5342B34F"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Alteração de linguagem na parte final</w:t>
            </w:r>
            <w:r w:rsidR="00E54A03">
              <w:rPr>
                <w:rFonts w:ascii="Calibri" w:hAnsi="Calibri" w:cs="Calibri"/>
                <w:color w:val="000000"/>
                <w:lang w:eastAsia="pt-BR"/>
              </w:rPr>
              <w:t xml:space="preserve"> </w:t>
            </w:r>
            <w:proofErr w:type="spellStart"/>
            <w:r w:rsidR="00E54A03">
              <w:rPr>
                <w:rFonts w:ascii="Calibri" w:hAnsi="Calibri" w:cs="Calibri"/>
                <w:color w:val="000000"/>
                <w:lang w:eastAsia="pt-BR"/>
              </w:rPr>
              <w:t>extende</w:t>
            </w:r>
            <w:proofErr w:type="spellEnd"/>
            <w:r w:rsidR="00E54A03">
              <w:rPr>
                <w:rFonts w:ascii="Calibri" w:hAnsi="Calibri" w:cs="Calibri"/>
                <w:color w:val="000000"/>
                <w:lang w:eastAsia="pt-BR"/>
              </w:rPr>
              <w:t xml:space="preserve"> uma salvaguarda que </w:t>
            </w:r>
            <w:r w:rsidR="00E244D7">
              <w:rPr>
                <w:rFonts w:ascii="Calibri" w:hAnsi="Calibri" w:cs="Calibri"/>
                <w:color w:val="000000"/>
                <w:lang w:eastAsia="pt-BR"/>
              </w:rPr>
              <w:t>parece facilitar atividades danosas desde que estas estejam de acordo com os</w:t>
            </w:r>
            <w:r w:rsidRPr="007C2471">
              <w:rPr>
                <w:rFonts w:ascii="Calibri" w:hAnsi="Calibri" w:cs="Calibri"/>
                <w:color w:val="000000"/>
                <w:lang w:eastAsia="pt-BR"/>
              </w:rPr>
              <w:t xml:space="preserve"> objetivos d</w:t>
            </w:r>
            <w:r w:rsidR="00E244D7">
              <w:rPr>
                <w:rFonts w:ascii="Calibri" w:hAnsi="Calibri" w:cs="Calibri"/>
                <w:color w:val="000000"/>
                <w:lang w:eastAsia="pt-BR"/>
              </w:rPr>
              <w:t>a</w:t>
            </w:r>
            <w:r w:rsidRPr="007C2471">
              <w:rPr>
                <w:rFonts w:ascii="Calibri" w:hAnsi="Calibri" w:cs="Calibri"/>
                <w:color w:val="000000"/>
                <w:lang w:eastAsia="pt-BR"/>
              </w:rPr>
              <w:t xml:space="preserve"> </w:t>
            </w:r>
            <w:r w:rsidR="00E244D7">
              <w:rPr>
                <w:rFonts w:ascii="Calibri" w:hAnsi="Calibri" w:cs="Calibri"/>
                <w:color w:val="000000"/>
                <w:lang w:eastAsia="pt-BR"/>
              </w:rPr>
              <w:t>UC</w:t>
            </w:r>
            <w:r w:rsidRPr="007C2471">
              <w:rPr>
                <w:rFonts w:ascii="Calibri" w:hAnsi="Calibri" w:cs="Calibri"/>
                <w:color w:val="000000"/>
                <w:lang w:eastAsia="pt-BR"/>
              </w:rPr>
              <w:t xml:space="preserve">. </w:t>
            </w:r>
            <w:r w:rsidR="00E244D7">
              <w:rPr>
                <w:rFonts w:ascii="Calibri" w:hAnsi="Calibri" w:cs="Calibri"/>
                <w:color w:val="000000"/>
                <w:lang w:eastAsia="pt-BR"/>
              </w:rPr>
              <w:t>Parece e</w:t>
            </w:r>
            <w:r w:rsidRPr="007C2471">
              <w:rPr>
                <w:rFonts w:ascii="Calibri" w:hAnsi="Calibri" w:cs="Calibri"/>
                <w:color w:val="000000"/>
                <w:lang w:eastAsia="pt-BR"/>
              </w:rPr>
              <w:t>stranho</w:t>
            </w:r>
            <w:r w:rsidR="00E244D7">
              <w:rPr>
                <w:rFonts w:ascii="Calibri" w:hAnsi="Calibri" w:cs="Calibri"/>
                <w:color w:val="000000"/>
                <w:lang w:eastAsia="pt-BR"/>
              </w:rPr>
              <w:t xml:space="preserve"> e contraditório</w:t>
            </w:r>
            <w:r w:rsidRPr="007C2471">
              <w:rPr>
                <w:rFonts w:ascii="Calibri" w:hAnsi="Calibri" w:cs="Calibri"/>
                <w:color w:val="000000"/>
                <w:lang w:eastAsia="pt-BR"/>
              </w:rPr>
              <w:t>.</w:t>
            </w:r>
          </w:p>
        </w:tc>
      </w:tr>
      <w:tr w:rsidR="00AE021D" w:rsidRPr="007C2471" w14:paraId="4686DF6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659367"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73D4A577"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49</w:t>
            </w:r>
          </w:p>
        </w:tc>
        <w:tc>
          <w:tcPr>
            <w:tcW w:w="4101" w:type="dxa"/>
            <w:tcBorders>
              <w:top w:val="nil"/>
              <w:left w:val="nil"/>
              <w:bottom w:val="single" w:sz="4" w:space="0" w:color="auto"/>
              <w:right w:val="single" w:sz="4" w:space="0" w:color="auto"/>
            </w:tcBorders>
            <w:shd w:val="clear" w:color="auto" w:fill="auto"/>
            <w:vAlign w:val="center"/>
            <w:hideMark/>
          </w:tcPr>
          <w:p w14:paraId="3FDCB846"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Eventos em UCs: quem autoriza.</w:t>
            </w:r>
          </w:p>
        </w:tc>
        <w:tc>
          <w:tcPr>
            <w:tcW w:w="6105" w:type="dxa"/>
            <w:tcBorders>
              <w:top w:val="nil"/>
              <w:left w:val="nil"/>
              <w:bottom w:val="single" w:sz="4" w:space="0" w:color="auto"/>
              <w:right w:val="single" w:sz="4" w:space="0" w:color="auto"/>
            </w:tcBorders>
            <w:shd w:val="clear" w:color="auto" w:fill="auto"/>
            <w:vAlign w:val="center"/>
            <w:hideMark/>
          </w:tcPr>
          <w:p w14:paraId="11961A97"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p>
        </w:tc>
      </w:tr>
      <w:tr w:rsidR="00AE021D" w:rsidRPr="007C2471" w14:paraId="425F8B5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36713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50</w:t>
            </w:r>
          </w:p>
        </w:tc>
        <w:tc>
          <w:tcPr>
            <w:tcW w:w="1842" w:type="dxa"/>
            <w:tcBorders>
              <w:top w:val="nil"/>
              <w:left w:val="nil"/>
              <w:bottom w:val="single" w:sz="4" w:space="0" w:color="auto"/>
              <w:right w:val="single" w:sz="4" w:space="0" w:color="auto"/>
            </w:tcBorders>
            <w:shd w:val="clear" w:color="auto" w:fill="auto"/>
            <w:noWrap/>
            <w:vAlign w:val="center"/>
            <w:hideMark/>
          </w:tcPr>
          <w:p w14:paraId="26A297F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50</w:t>
            </w:r>
          </w:p>
        </w:tc>
        <w:tc>
          <w:tcPr>
            <w:tcW w:w="4101" w:type="dxa"/>
            <w:tcBorders>
              <w:top w:val="nil"/>
              <w:left w:val="nil"/>
              <w:bottom w:val="single" w:sz="4" w:space="0" w:color="auto"/>
              <w:right w:val="single" w:sz="4" w:space="0" w:color="auto"/>
            </w:tcBorders>
            <w:shd w:val="clear" w:color="auto" w:fill="auto"/>
            <w:vAlign w:val="center"/>
            <w:hideMark/>
          </w:tcPr>
          <w:p w14:paraId="46AD7730" w14:textId="678ED74A"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Sobre quem faz a fiscalização, antes era </w:t>
            </w:r>
            <w:r w:rsidR="000B0BDD" w:rsidRPr="007C2471">
              <w:rPr>
                <w:rFonts w:ascii="Calibri" w:hAnsi="Calibri" w:cs="Calibri"/>
                <w:color w:val="000000"/>
                <w:lang w:eastAsia="pt-BR"/>
              </w:rPr>
              <w:t>“</w:t>
            </w:r>
            <w:r w:rsidRPr="007C2471">
              <w:rPr>
                <w:rFonts w:ascii="Calibri" w:hAnsi="Calibri" w:cs="Calibri"/>
                <w:color w:val="000000"/>
                <w:lang w:eastAsia="pt-BR"/>
              </w:rPr>
              <w:t>Serviço especial de fiscalização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agora é </w:t>
            </w:r>
            <w:r w:rsidR="000B0BDD" w:rsidRPr="007C2471">
              <w:rPr>
                <w:rFonts w:ascii="Calibri" w:hAnsi="Calibri" w:cs="Calibri"/>
                <w:color w:val="000000"/>
                <w:lang w:eastAsia="pt-BR"/>
              </w:rPr>
              <w:t>“</w:t>
            </w:r>
            <w:r w:rsidRPr="007C2471">
              <w:rPr>
                <w:rFonts w:ascii="Calibri" w:hAnsi="Calibri" w:cs="Calibri"/>
                <w:color w:val="000000"/>
                <w:lang w:eastAsia="pt-BR"/>
              </w:rPr>
              <w:t>Plano Operacional de Controle</w:t>
            </w:r>
            <w:r w:rsidR="00E244D7">
              <w:rPr>
                <w:rFonts w:ascii="Calibri" w:hAnsi="Calibri" w:cs="Calibri"/>
                <w:color w:val="000000"/>
                <w:lang w:eastAsia="pt-BR"/>
              </w:rPr>
              <w:t xml:space="preserve"> </w:t>
            </w:r>
            <w:r w:rsidR="00E244D7" w:rsidRPr="00C93067">
              <w:rPr>
                <w:rFonts w:ascii="Calibri" w:hAnsi="Calibri" w:cs="Calibri"/>
                <w:color w:val="000000"/>
                <w:lang w:eastAsia="pt-BR"/>
              </w:rPr>
              <w:t xml:space="preserve">[…] </w:t>
            </w:r>
            <w:r w:rsidRPr="007C2471">
              <w:rPr>
                <w:rFonts w:ascii="Calibri" w:hAnsi="Calibri" w:cs="Calibri"/>
                <w:color w:val="000000"/>
                <w:lang w:eastAsia="pt-BR"/>
              </w:rPr>
              <w:t xml:space="preserve">com atribuições </w:t>
            </w:r>
            <w:proofErr w:type="spellStart"/>
            <w:r w:rsidR="00E244D7">
              <w:rPr>
                <w:rFonts w:ascii="Calibri" w:hAnsi="Calibri" w:cs="Calibri"/>
                <w:color w:val="000000"/>
                <w:lang w:eastAsia="pt-BR"/>
              </w:rPr>
              <w:t>espec</w:t>
            </w:r>
            <w:r w:rsidR="00E244D7">
              <w:rPr>
                <w:rFonts w:ascii="Calibri" w:hAnsi="Calibri" w:cs="Calibri"/>
                <w:color w:val="000000"/>
                <w:lang w:val="pt-PT" w:eastAsia="pt-BR"/>
              </w:rPr>
              <w:t>íficas</w:t>
            </w:r>
            <w:proofErr w:type="spellEnd"/>
            <w:r w:rsidR="00E244D7">
              <w:rPr>
                <w:rFonts w:ascii="Calibri" w:hAnsi="Calibri" w:cs="Calibri"/>
                <w:color w:val="000000"/>
                <w:lang w:val="pt-PT" w:eastAsia="pt-BR"/>
              </w:rPr>
              <w:t xml:space="preserve"> </w:t>
            </w:r>
            <w:r w:rsidRPr="007C2471">
              <w:rPr>
                <w:rFonts w:ascii="Calibri" w:hAnsi="Calibri" w:cs="Calibri"/>
                <w:color w:val="000000"/>
                <w:lang w:eastAsia="pt-BR"/>
              </w:rPr>
              <w:t>de fiscalização</w:t>
            </w:r>
            <w:r w:rsidR="00E244D7">
              <w:rPr>
                <w:rFonts w:ascii="Calibri" w:hAnsi="Calibri" w:cs="Calibri"/>
                <w:color w:val="000000"/>
                <w:lang w:eastAsia="pt-BR"/>
              </w:rPr>
              <w:t>”</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7C241B6" w14:textId="61604582"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Enfraquece a fiscalização já que deixa de criar algo efetivo (um "Serviço") para ter apenas um "Plano", que pode não sair do papel. SUGESTÃO: Prever a criação de um corpo de guarda-parques, com treinamento devido e abrangendo as funções internacionalmente reconhecidas para os guarda-parques, incluindo fiscalização, monitoramento, educação, interpretação, manutenção, serviços gerais e administração.</w:t>
            </w:r>
          </w:p>
        </w:tc>
      </w:tr>
    </w:tbl>
    <w:p w14:paraId="42747EDC" w14:textId="1A00E0C1" w:rsidR="00046908" w:rsidRPr="007C2471" w:rsidRDefault="00046908"/>
    <w:p w14:paraId="6ED511B4" w14:textId="77777777" w:rsidR="00086433" w:rsidRPr="007C2471" w:rsidRDefault="00086433"/>
    <w:p w14:paraId="12BA18AC" w14:textId="6988941B" w:rsidR="00A92FA5" w:rsidRPr="007C2471" w:rsidRDefault="00A92FA5" w:rsidP="00F60DE6">
      <w:pPr>
        <w:spacing w:after="160" w:line="278" w:lineRule="auto"/>
        <w:rPr>
          <w:rFonts w:ascii="Calibri" w:hAnsi="Calibri" w:cs="Calibri"/>
          <w:b/>
          <w:bCs/>
        </w:rPr>
      </w:pPr>
      <w:bookmarkStart w:id="3" w:name="_Hlk168996455"/>
      <w:r w:rsidRPr="007C2471">
        <w:rPr>
          <w:rFonts w:ascii="Calibri" w:hAnsi="Calibri" w:cs="Calibri"/>
          <w:b/>
          <w:bCs/>
        </w:rPr>
        <w:t>Capítulo VI</w:t>
      </w:r>
      <w:r w:rsidR="00943227" w:rsidRPr="007C2471">
        <w:rPr>
          <w:rFonts w:ascii="Calibri" w:hAnsi="Calibri" w:cs="Calibri"/>
          <w:b/>
          <w:bCs/>
        </w:rPr>
        <w:t xml:space="preserve">I, eliminado do CEMA de 2020: Das </w:t>
      </w:r>
      <w:r w:rsidRPr="007C2471">
        <w:rPr>
          <w:rFonts w:ascii="Calibri" w:hAnsi="Calibri" w:cs="Calibri"/>
          <w:b/>
          <w:bCs/>
        </w:rPr>
        <w:t>Áreas de Uso Especial</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046908" w:rsidRPr="007C2471" w14:paraId="0CFB8766" w14:textId="77777777" w:rsidTr="00F60DE6">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2D6AD26" w14:textId="0385E37A" w:rsidR="00046908" w:rsidRPr="007C2471" w:rsidRDefault="00046908" w:rsidP="00046908">
            <w:pPr>
              <w:spacing w:line="276" w:lineRule="auto"/>
              <w:jc w:val="center"/>
              <w:rPr>
                <w:rFonts w:ascii="Calibri" w:hAnsi="Calibri" w:cs="Calibri"/>
                <w:b/>
                <w:bCs/>
              </w:rPr>
            </w:pPr>
            <w:bookmarkStart w:id="4" w:name="_Hlk168996667"/>
            <w:bookmarkEnd w:id="3"/>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0BD694A" w14:textId="1D8370F6" w:rsidR="00046908" w:rsidRPr="007C2471" w:rsidRDefault="00046908" w:rsidP="00046908">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D7D1798" w14:textId="56915DC4" w:rsidR="00046908" w:rsidRPr="007C2471" w:rsidRDefault="00046908" w:rsidP="00046908">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2FF08A6" w14:textId="21C6FE39" w:rsidR="00046908" w:rsidRPr="007C2471" w:rsidRDefault="00046908" w:rsidP="00046908">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bookmarkEnd w:id="4"/>
      <w:tr w:rsidR="00AE021D" w:rsidRPr="007C2471" w14:paraId="09D6CBC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671EA4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51</w:t>
            </w:r>
          </w:p>
        </w:tc>
        <w:tc>
          <w:tcPr>
            <w:tcW w:w="1842" w:type="dxa"/>
            <w:tcBorders>
              <w:top w:val="nil"/>
              <w:left w:val="nil"/>
              <w:bottom w:val="single" w:sz="4" w:space="0" w:color="auto"/>
              <w:right w:val="single" w:sz="4" w:space="0" w:color="auto"/>
            </w:tcBorders>
            <w:shd w:val="clear" w:color="auto" w:fill="auto"/>
            <w:noWrap/>
            <w:vAlign w:val="center"/>
            <w:hideMark/>
          </w:tcPr>
          <w:p w14:paraId="3B35F69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042EE28"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Lista de tipos de área fora do SEUC que são objeto de especial proteção.</w:t>
            </w:r>
          </w:p>
        </w:tc>
        <w:tc>
          <w:tcPr>
            <w:tcW w:w="6105" w:type="dxa"/>
            <w:tcBorders>
              <w:top w:val="nil"/>
              <w:left w:val="nil"/>
              <w:bottom w:val="single" w:sz="4" w:space="0" w:color="auto"/>
              <w:right w:val="single" w:sz="4" w:space="0" w:color="auto"/>
            </w:tcBorders>
            <w:shd w:val="clear" w:color="auto" w:fill="auto"/>
            <w:vAlign w:val="center"/>
            <w:hideMark/>
          </w:tcPr>
          <w:p w14:paraId="42B73771" w14:textId="6212F5E5"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Eliminado. </w:t>
            </w:r>
            <w:r w:rsidR="00E244D7">
              <w:rPr>
                <w:rFonts w:ascii="Calibri" w:hAnsi="Calibri" w:cs="Calibri"/>
                <w:color w:val="000000"/>
                <w:lang w:eastAsia="pt-BR"/>
              </w:rPr>
              <w:t xml:space="preserve">Lista </w:t>
            </w:r>
            <w:r w:rsidRPr="007C2471">
              <w:rPr>
                <w:rFonts w:ascii="Calibri" w:hAnsi="Calibri" w:cs="Calibri"/>
                <w:color w:val="000000"/>
                <w:lang w:eastAsia="pt-BR"/>
              </w:rPr>
              <w:t xml:space="preserve">de </w:t>
            </w:r>
            <w:r w:rsidR="00E244D7">
              <w:rPr>
                <w:rFonts w:ascii="Calibri" w:hAnsi="Calibri" w:cs="Calibri"/>
                <w:color w:val="000000"/>
                <w:lang w:eastAsia="pt-BR"/>
              </w:rPr>
              <w:t>categorias de território</w:t>
            </w:r>
            <w:r w:rsidR="00E244D7" w:rsidRPr="007C2471">
              <w:rPr>
                <w:rFonts w:ascii="Calibri" w:hAnsi="Calibri" w:cs="Calibri"/>
                <w:color w:val="000000"/>
                <w:lang w:eastAsia="pt-BR"/>
              </w:rPr>
              <w:t xml:space="preserve"> </w:t>
            </w:r>
            <w:r w:rsidR="00E244D7">
              <w:rPr>
                <w:rFonts w:ascii="Calibri" w:hAnsi="Calibri" w:cs="Calibri"/>
                <w:color w:val="000000"/>
                <w:lang w:eastAsia="pt-BR"/>
              </w:rPr>
              <w:t xml:space="preserve">merecedoras de proteção especial pelo </w:t>
            </w:r>
            <w:r w:rsidRPr="007C2471">
              <w:rPr>
                <w:rFonts w:ascii="Calibri" w:hAnsi="Calibri" w:cs="Calibri"/>
                <w:color w:val="000000"/>
                <w:lang w:eastAsia="pt-BR"/>
              </w:rPr>
              <w:t xml:space="preserve">texto original </w:t>
            </w:r>
            <w:r w:rsidR="00E244D7">
              <w:rPr>
                <w:rFonts w:ascii="Calibri" w:hAnsi="Calibri" w:cs="Calibri"/>
                <w:color w:val="000000"/>
                <w:lang w:eastAsia="pt-BR"/>
              </w:rPr>
              <w:t xml:space="preserve">foi excluída </w:t>
            </w:r>
            <w:r w:rsidRPr="007C2471">
              <w:rPr>
                <w:rFonts w:ascii="Calibri" w:hAnsi="Calibri" w:cs="Calibri"/>
                <w:color w:val="000000"/>
                <w:lang w:eastAsia="pt-BR"/>
              </w:rPr>
              <w:t>do novo texto</w:t>
            </w:r>
            <w:r w:rsidR="00E244D7">
              <w:rPr>
                <w:rFonts w:ascii="Calibri" w:hAnsi="Calibri" w:cs="Calibri"/>
                <w:color w:val="000000"/>
                <w:lang w:eastAsia="pt-BR"/>
              </w:rPr>
              <w:t>. Perderam proteção:</w:t>
            </w:r>
            <w:r w:rsidRPr="007C2471">
              <w:rPr>
                <w:rFonts w:ascii="Calibri" w:hAnsi="Calibri" w:cs="Calibri"/>
                <w:color w:val="000000"/>
                <w:lang w:eastAsia="pt-BR"/>
              </w:rPr>
              <w:t xml:space="preserve"> ilhas lacustres, fontes hidrominerais, reservas da biosfera, estuários, lagunas</w:t>
            </w:r>
            <w:r w:rsidR="0087534B" w:rsidRPr="007C2471">
              <w:rPr>
                <w:rFonts w:ascii="Calibri" w:hAnsi="Calibri" w:cs="Calibri"/>
                <w:color w:val="000000"/>
                <w:lang w:eastAsia="pt-BR"/>
              </w:rPr>
              <w:t>,</w:t>
            </w:r>
            <w:r w:rsidRPr="007C2471">
              <w:rPr>
                <w:rFonts w:ascii="Calibri" w:hAnsi="Calibri" w:cs="Calibri"/>
                <w:color w:val="000000"/>
                <w:lang w:eastAsia="pt-BR"/>
              </w:rPr>
              <w:t xml:space="preserve"> banhados, vegetação de proteção a erosão. A Eliminação dos artigos 51 a 54 do código de 2000 resulta na </w:t>
            </w:r>
            <w:r w:rsidR="0087534B" w:rsidRPr="007C2471">
              <w:rPr>
                <w:rFonts w:ascii="Calibri" w:hAnsi="Calibri" w:cs="Calibri"/>
                <w:color w:val="000000"/>
                <w:lang w:eastAsia="pt-BR"/>
              </w:rPr>
              <w:t>eliminação</w:t>
            </w:r>
            <w:r w:rsidRPr="007C2471">
              <w:rPr>
                <w:rFonts w:ascii="Calibri" w:hAnsi="Calibri" w:cs="Calibri"/>
                <w:color w:val="000000"/>
                <w:lang w:eastAsia="pt-BR"/>
              </w:rPr>
              <w:t xml:space="preserve"> da proteção de ambientes sensíveis, frágeis ou de função ecossistêmica relevante. Potencial de, por um lado, desproteger uma grande área somada de ecossistemas e, por outro, aumento o risco de eliminar ecossistemas mais específicos, não adequadamente protegidos pela redação da legislação ambiental mais genérica. SOLUÇÃO: Retorno desses itens ao CEMA.</w:t>
            </w:r>
          </w:p>
        </w:tc>
      </w:tr>
      <w:tr w:rsidR="00AE021D" w:rsidRPr="007C2471" w14:paraId="6BF71021" w14:textId="77777777" w:rsidTr="003F4CE3">
        <w:trPr>
          <w:trHeight w:val="1054"/>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53A5ED"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52</w:t>
            </w:r>
          </w:p>
        </w:tc>
        <w:tc>
          <w:tcPr>
            <w:tcW w:w="1842" w:type="dxa"/>
            <w:tcBorders>
              <w:top w:val="nil"/>
              <w:left w:val="nil"/>
              <w:bottom w:val="single" w:sz="4" w:space="0" w:color="auto"/>
              <w:right w:val="single" w:sz="4" w:space="0" w:color="auto"/>
            </w:tcBorders>
            <w:shd w:val="clear" w:color="auto" w:fill="auto"/>
            <w:noWrap/>
            <w:vAlign w:val="center"/>
            <w:hideMark/>
          </w:tcPr>
          <w:p w14:paraId="74111D6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FA21458" w14:textId="7E854FF3"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Entorno das UCs deverá ser usado de acordo com normas a estabelecer pelo CONSEMA</w:t>
            </w:r>
            <w:r w:rsidR="00E244D7">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7F34DA9"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p>
        </w:tc>
      </w:tr>
      <w:tr w:rsidR="00AE021D" w:rsidRPr="007C2471" w14:paraId="21A38887" w14:textId="77777777" w:rsidTr="003F4CE3">
        <w:trPr>
          <w:trHeight w:val="1126"/>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32A3A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53</w:t>
            </w:r>
          </w:p>
        </w:tc>
        <w:tc>
          <w:tcPr>
            <w:tcW w:w="1842" w:type="dxa"/>
            <w:tcBorders>
              <w:top w:val="nil"/>
              <w:left w:val="nil"/>
              <w:bottom w:val="single" w:sz="4" w:space="0" w:color="auto"/>
              <w:right w:val="single" w:sz="4" w:space="0" w:color="auto"/>
            </w:tcBorders>
            <w:shd w:val="clear" w:color="auto" w:fill="auto"/>
            <w:noWrap/>
            <w:vAlign w:val="center"/>
            <w:hideMark/>
          </w:tcPr>
          <w:p w14:paraId="31BBD85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E664ED5" w14:textId="18A4ECB9"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Reservas da biosfera: zoneamento e disciplinamento</w:t>
            </w:r>
            <w:r w:rsidR="00E244D7">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5EAF41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p>
        </w:tc>
      </w:tr>
      <w:tr w:rsidR="00AE021D" w:rsidRPr="007C2471" w14:paraId="11B13FF6" w14:textId="77777777" w:rsidTr="003F4CE3">
        <w:trPr>
          <w:trHeight w:val="1128"/>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B958E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54</w:t>
            </w:r>
          </w:p>
        </w:tc>
        <w:tc>
          <w:tcPr>
            <w:tcW w:w="1842" w:type="dxa"/>
            <w:tcBorders>
              <w:top w:val="nil"/>
              <w:left w:val="nil"/>
              <w:bottom w:val="single" w:sz="4" w:space="0" w:color="auto"/>
              <w:right w:val="single" w:sz="4" w:space="0" w:color="auto"/>
            </w:tcBorders>
            <w:shd w:val="clear" w:color="auto" w:fill="auto"/>
            <w:noWrap/>
            <w:vAlign w:val="center"/>
            <w:hideMark/>
          </w:tcPr>
          <w:p w14:paraId="7694F9D9"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C41E8CD" w14:textId="7682CF3B"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Toda APP ou </w:t>
            </w:r>
            <w:r w:rsidR="00E244D7">
              <w:rPr>
                <w:rFonts w:ascii="Calibri" w:hAnsi="Calibri" w:cs="Calibri"/>
                <w:color w:val="000000"/>
                <w:lang w:eastAsia="pt-BR"/>
              </w:rPr>
              <w:t>reserva legal (</w:t>
            </w:r>
            <w:r w:rsidRPr="007C2471">
              <w:rPr>
                <w:rFonts w:ascii="Calibri" w:hAnsi="Calibri" w:cs="Calibri"/>
                <w:color w:val="000000"/>
                <w:lang w:eastAsia="pt-BR"/>
              </w:rPr>
              <w:t>RL</w:t>
            </w:r>
            <w:r w:rsidR="00E244D7">
              <w:rPr>
                <w:rFonts w:ascii="Calibri" w:hAnsi="Calibri" w:cs="Calibri"/>
                <w:color w:val="000000"/>
                <w:lang w:eastAsia="pt-BR"/>
              </w:rPr>
              <w:t>)</w:t>
            </w:r>
            <w:r w:rsidRPr="007C2471">
              <w:rPr>
                <w:rFonts w:ascii="Calibri" w:hAnsi="Calibri" w:cs="Calibri"/>
                <w:color w:val="000000"/>
                <w:lang w:eastAsia="pt-BR"/>
              </w:rPr>
              <w:t xml:space="preserve"> tem interesse social e não é ociosa.</w:t>
            </w:r>
          </w:p>
        </w:tc>
        <w:tc>
          <w:tcPr>
            <w:tcW w:w="6105" w:type="dxa"/>
            <w:tcBorders>
              <w:top w:val="nil"/>
              <w:left w:val="nil"/>
              <w:bottom w:val="single" w:sz="4" w:space="0" w:color="auto"/>
              <w:right w:val="single" w:sz="4" w:space="0" w:color="auto"/>
            </w:tcBorders>
            <w:shd w:val="clear" w:color="auto" w:fill="auto"/>
            <w:vAlign w:val="center"/>
            <w:hideMark/>
          </w:tcPr>
          <w:p w14:paraId="178CDAC4"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p>
        </w:tc>
      </w:tr>
    </w:tbl>
    <w:p w14:paraId="6AA80161" w14:textId="77777777" w:rsidR="003408A2" w:rsidRPr="007C2471" w:rsidRDefault="003408A2" w:rsidP="00A92FA5">
      <w:pPr>
        <w:spacing w:line="360" w:lineRule="auto"/>
        <w:rPr>
          <w:rFonts w:ascii="Calibri" w:hAnsi="Calibri" w:cs="Calibri"/>
          <w:b/>
          <w:bCs/>
        </w:rPr>
      </w:pPr>
    </w:p>
    <w:p w14:paraId="79AC3544" w14:textId="77777777" w:rsidR="003F4CE3" w:rsidRPr="007C2471" w:rsidRDefault="003F4CE3">
      <w:pPr>
        <w:spacing w:after="160" w:line="278" w:lineRule="auto"/>
        <w:rPr>
          <w:rFonts w:ascii="Calibri" w:hAnsi="Calibri" w:cs="Calibri"/>
          <w:b/>
          <w:bCs/>
        </w:rPr>
      </w:pPr>
      <w:r w:rsidRPr="007C2471">
        <w:rPr>
          <w:rFonts w:ascii="Calibri" w:hAnsi="Calibri" w:cs="Calibri"/>
          <w:b/>
          <w:bCs/>
        </w:rPr>
        <w:br w:type="page"/>
      </w:r>
    </w:p>
    <w:p w14:paraId="405E4E5E" w14:textId="78EB65C5" w:rsidR="00A92FA5" w:rsidRPr="007C2471" w:rsidRDefault="00A92FA5" w:rsidP="00A92FA5">
      <w:pPr>
        <w:spacing w:line="360" w:lineRule="auto"/>
        <w:rPr>
          <w:rFonts w:ascii="Calibri" w:hAnsi="Calibri" w:cs="Calibri"/>
          <w:b/>
          <w:bCs/>
        </w:rPr>
      </w:pPr>
      <w:r w:rsidRPr="007C2471">
        <w:rPr>
          <w:rFonts w:ascii="Calibri" w:hAnsi="Calibri" w:cs="Calibri"/>
          <w:b/>
          <w:bCs/>
        </w:rPr>
        <w:lastRenderedPageBreak/>
        <w:t>Capítulo VI</w:t>
      </w:r>
      <w:r w:rsidR="00AB75A3" w:rsidRPr="007C2471">
        <w:rPr>
          <w:rFonts w:ascii="Calibri" w:hAnsi="Calibri" w:cs="Calibri"/>
          <w:b/>
          <w:bCs/>
        </w:rPr>
        <w:t>II</w:t>
      </w:r>
      <w:r w:rsidR="00A7131E" w:rsidRPr="007C2471">
        <w:rPr>
          <w:rFonts w:ascii="Calibri" w:hAnsi="Calibri" w:cs="Calibri"/>
          <w:b/>
          <w:bCs/>
        </w:rPr>
        <w:t>:</w:t>
      </w:r>
      <w:r w:rsidRPr="007C2471">
        <w:rPr>
          <w:rFonts w:ascii="Calibri" w:hAnsi="Calibri" w:cs="Calibri"/>
          <w:b/>
          <w:bCs/>
        </w:rPr>
        <w:t xml:space="preserve"> </w:t>
      </w:r>
      <w:r w:rsidR="00A7131E" w:rsidRPr="007C2471">
        <w:rPr>
          <w:rFonts w:ascii="Calibri" w:hAnsi="Calibri" w:cs="Calibri"/>
          <w:b/>
          <w:bCs/>
        </w:rPr>
        <w:t xml:space="preserve">Do </w:t>
      </w:r>
      <w:r w:rsidRPr="007C2471">
        <w:rPr>
          <w:rFonts w:ascii="Calibri" w:hAnsi="Calibri" w:cs="Calibri"/>
          <w:b/>
          <w:bCs/>
        </w:rPr>
        <w:t>Licenciamento</w:t>
      </w:r>
      <w:r w:rsidR="00A7131E" w:rsidRPr="007C2471">
        <w:rPr>
          <w:rFonts w:ascii="Calibri" w:hAnsi="Calibri" w:cs="Calibri"/>
          <w:b/>
          <w:bCs/>
        </w:rPr>
        <w:t xml:space="preserve"> Ambiental</w:t>
      </w:r>
    </w:p>
    <w:tbl>
      <w:tblPr>
        <w:tblW w:w="13462" w:type="dxa"/>
        <w:tblLayout w:type="fixed"/>
        <w:tblCellMar>
          <w:left w:w="70" w:type="dxa"/>
          <w:right w:w="70" w:type="dxa"/>
        </w:tblCellMar>
        <w:tblLook w:val="04A0" w:firstRow="1" w:lastRow="0" w:firstColumn="1" w:lastColumn="0" w:noHBand="0" w:noVBand="1"/>
      </w:tblPr>
      <w:tblGrid>
        <w:gridCol w:w="1555"/>
        <w:gridCol w:w="1842"/>
        <w:gridCol w:w="4101"/>
        <w:gridCol w:w="5964"/>
      </w:tblGrid>
      <w:tr w:rsidR="00A92FA5" w:rsidRPr="007C2471" w14:paraId="019C64F7"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D216A0A" w14:textId="77777777" w:rsidR="00A92FA5" w:rsidRPr="007C2471" w:rsidRDefault="00A92FA5" w:rsidP="00A92FA5">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5EDCCC8" w14:textId="77777777" w:rsidR="00A92FA5" w:rsidRPr="007C2471" w:rsidRDefault="00A92FA5" w:rsidP="00A92FA5">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61BFA" w14:textId="77777777" w:rsidR="00A92FA5" w:rsidRPr="007C2471" w:rsidRDefault="00A92FA5" w:rsidP="00A92FA5">
            <w:pPr>
              <w:spacing w:line="276" w:lineRule="auto"/>
              <w:jc w:val="center"/>
              <w:rPr>
                <w:rFonts w:ascii="Calibri" w:hAnsi="Calibri" w:cs="Calibri"/>
                <w:b/>
                <w:bCs/>
              </w:rPr>
            </w:pPr>
            <w:r w:rsidRPr="007C2471">
              <w:rPr>
                <w:rFonts w:ascii="Calibri" w:hAnsi="Calibri" w:cs="Calibri"/>
                <w:b/>
                <w:bCs/>
              </w:rPr>
              <w:t>Descrição</w:t>
            </w:r>
          </w:p>
        </w:tc>
        <w:tc>
          <w:tcPr>
            <w:tcW w:w="596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FC2175" w14:textId="77777777" w:rsidR="00A92FA5" w:rsidRPr="007C2471" w:rsidRDefault="00A92FA5" w:rsidP="00A92FA5">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AE021D" w:rsidRPr="007C2471" w14:paraId="7801DAF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EF8107"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55</w:t>
            </w:r>
          </w:p>
        </w:tc>
        <w:tc>
          <w:tcPr>
            <w:tcW w:w="1842" w:type="dxa"/>
            <w:tcBorders>
              <w:top w:val="nil"/>
              <w:left w:val="nil"/>
              <w:bottom w:val="single" w:sz="4" w:space="0" w:color="auto"/>
              <w:right w:val="single" w:sz="4" w:space="0" w:color="auto"/>
            </w:tcBorders>
            <w:shd w:val="clear" w:color="auto" w:fill="auto"/>
            <w:noWrap/>
            <w:vAlign w:val="center"/>
            <w:hideMark/>
          </w:tcPr>
          <w:p w14:paraId="1A35E062"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51</w:t>
            </w:r>
          </w:p>
        </w:tc>
        <w:tc>
          <w:tcPr>
            <w:tcW w:w="4101" w:type="dxa"/>
            <w:tcBorders>
              <w:top w:val="nil"/>
              <w:left w:val="nil"/>
              <w:bottom w:val="single" w:sz="4" w:space="0" w:color="auto"/>
              <w:right w:val="single" w:sz="4" w:space="0" w:color="auto"/>
            </w:tcBorders>
            <w:shd w:val="clear" w:color="auto" w:fill="auto"/>
            <w:vAlign w:val="center"/>
            <w:hideMark/>
          </w:tcPr>
          <w:p w14:paraId="1FEDC63A"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O que precisa licenciamento.</w:t>
            </w:r>
          </w:p>
        </w:tc>
        <w:tc>
          <w:tcPr>
            <w:tcW w:w="5964" w:type="dxa"/>
            <w:tcBorders>
              <w:top w:val="nil"/>
              <w:left w:val="nil"/>
              <w:bottom w:val="single" w:sz="4" w:space="0" w:color="auto"/>
              <w:right w:val="single" w:sz="4" w:space="0" w:color="auto"/>
            </w:tcBorders>
            <w:shd w:val="clear" w:color="auto" w:fill="auto"/>
            <w:vAlign w:val="center"/>
            <w:hideMark/>
          </w:tcPr>
          <w:p w14:paraId="7FDA6281" w14:textId="4B2F0B5C"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Eliminada a necessidade de autorização da UC para atividades a menos de 10</w:t>
            </w:r>
            <w:r w:rsidR="0087534B" w:rsidRPr="007C2471">
              <w:rPr>
                <w:rFonts w:ascii="Calibri" w:hAnsi="Calibri" w:cs="Calibri"/>
                <w:color w:val="000000"/>
                <w:lang w:eastAsia="pt-BR"/>
              </w:rPr>
              <w:t xml:space="preserve"> </w:t>
            </w:r>
            <w:r w:rsidRPr="007C2471">
              <w:rPr>
                <w:rFonts w:ascii="Calibri" w:hAnsi="Calibri" w:cs="Calibri"/>
                <w:color w:val="000000"/>
                <w:lang w:eastAsia="pt-BR"/>
              </w:rPr>
              <w:t xml:space="preserve">km do seu limite. </w:t>
            </w:r>
          </w:p>
        </w:tc>
      </w:tr>
      <w:tr w:rsidR="00AE021D" w:rsidRPr="007C2471" w14:paraId="5E6A4A4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3AD39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3DD3D37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52</w:t>
            </w:r>
          </w:p>
        </w:tc>
        <w:tc>
          <w:tcPr>
            <w:tcW w:w="4101" w:type="dxa"/>
            <w:tcBorders>
              <w:top w:val="nil"/>
              <w:left w:val="nil"/>
              <w:bottom w:val="single" w:sz="4" w:space="0" w:color="auto"/>
              <w:right w:val="single" w:sz="4" w:space="0" w:color="auto"/>
            </w:tcBorders>
            <w:shd w:val="clear" w:color="auto" w:fill="auto"/>
            <w:vAlign w:val="center"/>
            <w:hideMark/>
          </w:tcPr>
          <w:p w14:paraId="0264826E"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licenciamento de atividades no entorno de UC</w:t>
            </w:r>
          </w:p>
        </w:tc>
        <w:tc>
          <w:tcPr>
            <w:tcW w:w="5964" w:type="dxa"/>
            <w:tcBorders>
              <w:top w:val="nil"/>
              <w:left w:val="nil"/>
              <w:bottom w:val="single" w:sz="4" w:space="0" w:color="auto"/>
              <w:right w:val="single" w:sz="4" w:space="0" w:color="auto"/>
            </w:tcBorders>
            <w:shd w:val="clear" w:color="auto" w:fill="auto"/>
            <w:vAlign w:val="center"/>
            <w:hideMark/>
          </w:tcPr>
          <w:p w14:paraId="64EC75A6" w14:textId="7B9F3033"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Encurtamento da distância </w:t>
            </w:r>
            <w:r w:rsidR="00EC5B84">
              <w:rPr>
                <w:rFonts w:ascii="Calibri" w:hAnsi="Calibri" w:cs="Calibri"/>
                <w:color w:val="000000"/>
                <w:lang w:eastAsia="pt-BR"/>
              </w:rPr>
              <w:t xml:space="preserve">à qual empreendimento “de significativo impacto ambiental” </w:t>
            </w:r>
            <w:r w:rsidRPr="007C2471">
              <w:rPr>
                <w:rFonts w:ascii="Calibri" w:hAnsi="Calibri" w:cs="Calibri"/>
                <w:color w:val="000000"/>
                <w:lang w:eastAsia="pt-BR"/>
              </w:rPr>
              <w:t>necessita</w:t>
            </w:r>
            <w:r w:rsidR="00EC5B84">
              <w:rPr>
                <w:rFonts w:ascii="Calibri" w:hAnsi="Calibri" w:cs="Calibri"/>
                <w:color w:val="000000"/>
                <w:lang w:eastAsia="pt-BR"/>
              </w:rPr>
              <w:t>m</w:t>
            </w:r>
            <w:r w:rsidRPr="007C2471">
              <w:rPr>
                <w:rFonts w:ascii="Calibri" w:hAnsi="Calibri" w:cs="Calibri"/>
                <w:color w:val="000000"/>
                <w:lang w:eastAsia="pt-BR"/>
              </w:rPr>
              <w:t xml:space="preserve"> licença</w:t>
            </w:r>
            <w:r w:rsidR="00EC5B84">
              <w:rPr>
                <w:rFonts w:ascii="Calibri" w:hAnsi="Calibri" w:cs="Calibri"/>
                <w:color w:val="000000"/>
                <w:lang w:eastAsia="pt-BR"/>
              </w:rPr>
              <w:t xml:space="preserve"> da UC</w:t>
            </w:r>
            <w:r w:rsidRPr="007C2471">
              <w:rPr>
                <w:rFonts w:ascii="Calibri" w:hAnsi="Calibri" w:cs="Calibri"/>
                <w:color w:val="000000"/>
                <w:lang w:eastAsia="pt-BR"/>
              </w:rPr>
              <w:t xml:space="preserve">, quando a zona de amortecimento </w:t>
            </w:r>
            <w:r w:rsidR="00EC5B84">
              <w:rPr>
                <w:rFonts w:ascii="Calibri" w:hAnsi="Calibri" w:cs="Calibri"/>
                <w:color w:val="000000"/>
                <w:lang w:eastAsia="pt-BR"/>
              </w:rPr>
              <w:t xml:space="preserve">da UC </w:t>
            </w:r>
            <w:r w:rsidRPr="007C2471">
              <w:rPr>
                <w:rFonts w:ascii="Calibri" w:hAnsi="Calibri" w:cs="Calibri"/>
                <w:color w:val="000000"/>
                <w:lang w:eastAsia="pt-BR"/>
              </w:rPr>
              <w:t xml:space="preserve">não está definida. </w:t>
            </w:r>
            <w:r w:rsidR="00EC5B84">
              <w:rPr>
                <w:rFonts w:ascii="Calibri" w:hAnsi="Calibri" w:cs="Calibri"/>
                <w:color w:val="000000"/>
                <w:lang w:eastAsia="pt-BR"/>
              </w:rPr>
              <w:t>Requer atenção e potencialmente desprotege UCs.</w:t>
            </w:r>
          </w:p>
        </w:tc>
      </w:tr>
      <w:tr w:rsidR="00AE021D" w:rsidRPr="007C2471" w14:paraId="74DCF3A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B088F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5845423"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53</w:t>
            </w:r>
          </w:p>
        </w:tc>
        <w:tc>
          <w:tcPr>
            <w:tcW w:w="4101" w:type="dxa"/>
            <w:tcBorders>
              <w:top w:val="nil"/>
              <w:left w:val="nil"/>
              <w:bottom w:val="single" w:sz="4" w:space="0" w:color="auto"/>
              <w:right w:val="single" w:sz="4" w:space="0" w:color="auto"/>
            </w:tcBorders>
            <w:shd w:val="clear" w:color="auto" w:fill="auto"/>
            <w:vAlign w:val="center"/>
            <w:hideMark/>
          </w:tcPr>
          <w:p w14:paraId="009C90B8" w14:textId="469EC88A"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Que fazer com empreendimentos não sujeitos a EIA/RIMA </w:t>
            </w:r>
            <w:r w:rsidR="00FE4823">
              <w:rPr>
                <w:rFonts w:ascii="Calibri" w:hAnsi="Calibri" w:cs="Calibri"/>
                <w:color w:val="000000"/>
                <w:lang w:eastAsia="pt-BR"/>
              </w:rPr>
              <w:t xml:space="preserve">(Relatório de Impacto Ambiental) </w:t>
            </w:r>
            <w:r w:rsidRPr="007C2471">
              <w:rPr>
                <w:rFonts w:ascii="Calibri" w:hAnsi="Calibri" w:cs="Calibri"/>
                <w:color w:val="000000"/>
                <w:lang w:eastAsia="pt-BR"/>
              </w:rPr>
              <w:t xml:space="preserve">nas imediações de UCs. </w:t>
            </w:r>
          </w:p>
        </w:tc>
        <w:tc>
          <w:tcPr>
            <w:tcW w:w="5964" w:type="dxa"/>
            <w:tcBorders>
              <w:top w:val="nil"/>
              <w:left w:val="nil"/>
              <w:bottom w:val="single" w:sz="4" w:space="0" w:color="auto"/>
              <w:right w:val="single" w:sz="4" w:space="0" w:color="auto"/>
            </w:tcBorders>
            <w:shd w:val="clear" w:color="auto" w:fill="auto"/>
            <w:vAlign w:val="center"/>
            <w:hideMark/>
          </w:tcPr>
          <w:p w14:paraId="116899B2" w14:textId="64784296"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Distância à qual é necessária licença </w:t>
            </w:r>
            <w:r w:rsidR="00EC5B84">
              <w:rPr>
                <w:rFonts w:ascii="Calibri" w:hAnsi="Calibri" w:cs="Calibri"/>
                <w:color w:val="000000"/>
                <w:lang w:eastAsia="pt-BR"/>
              </w:rPr>
              <w:t xml:space="preserve">da UC </w:t>
            </w:r>
            <w:r w:rsidRPr="007C2471">
              <w:rPr>
                <w:rFonts w:ascii="Calibri" w:hAnsi="Calibri" w:cs="Calibri"/>
                <w:color w:val="000000"/>
                <w:lang w:eastAsia="pt-BR"/>
              </w:rPr>
              <w:t xml:space="preserve">diminuiu de 10 para 2 ou 5 km, dependendo dos casos. </w:t>
            </w:r>
          </w:p>
        </w:tc>
      </w:tr>
      <w:tr w:rsidR="00AE021D" w:rsidRPr="007C2471" w14:paraId="2783687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B7BC5D6"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56</w:t>
            </w:r>
          </w:p>
        </w:tc>
        <w:tc>
          <w:tcPr>
            <w:tcW w:w="1842" w:type="dxa"/>
            <w:tcBorders>
              <w:top w:val="nil"/>
              <w:left w:val="nil"/>
              <w:bottom w:val="single" w:sz="4" w:space="0" w:color="auto"/>
              <w:right w:val="single" w:sz="4" w:space="0" w:color="auto"/>
            </w:tcBorders>
            <w:shd w:val="clear" w:color="auto" w:fill="auto"/>
            <w:noWrap/>
            <w:vAlign w:val="center"/>
            <w:hideMark/>
          </w:tcPr>
          <w:p w14:paraId="36619083"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54</w:t>
            </w:r>
          </w:p>
        </w:tc>
        <w:tc>
          <w:tcPr>
            <w:tcW w:w="4101" w:type="dxa"/>
            <w:tcBorders>
              <w:top w:val="nil"/>
              <w:left w:val="nil"/>
              <w:bottom w:val="single" w:sz="4" w:space="0" w:color="auto"/>
              <w:right w:val="single" w:sz="4" w:space="0" w:color="auto"/>
            </w:tcBorders>
            <w:shd w:val="clear" w:color="auto" w:fill="auto"/>
            <w:vAlign w:val="center"/>
            <w:hideMark/>
          </w:tcPr>
          <w:p w14:paraId="57F1CF66"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os tipos de licença a emitir</w:t>
            </w:r>
          </w:p>
        </w:tc>
        <w:tc>
          <w:tcPr>
            <w:tcW w:w="5964" w:type="dxa"/>
            <w:tcBorders>
              <w:top w:val="nil"/>
              <w:left w:val="nil"/>
              <w:bottom w:val="single" w:sz="4" w:space="0" w:color="auto"/>
              <w:right w:val="single" w:sz="4" w:space="0" w:color="auto"/>
            </w:tcBorders>
            <w:shd w:val="clear" w:color="auto" w:fill="auto"/>
            <w:vAlign w:val="center"/>
            <w:hideMark/>
          </w:tcPr>
          <w:p w14:paraId="375DE6A9" w14:textId="29BFE146" w:rsidR="009057B0" w:rsidRDefault="006A1DDC" w:rsidP="00046908">
            <w:pPr>
              <w:rPr>
                <w:rFonts w:ascii="Calibri" w:hAnsi="Calibri" w:cs="Calibri"/>
                <w:color w:val="000000"/>
                <w:lang w:eastAsia="pt-BR"/>
              </w:rPr>
            </w:pPr>
            <w:r>
              <w:rPr>
                <w:rFonts w:ascii="Calibri" w:hAnsi="Calibri" w:cs="Calibri"/>
                <w:color w:val="000000"/>
                <w:lang w:eastAsia="pt-BR"/>
              </w:rPr>
              <w:t>Se mantêm as definições de LP, LI e LO</w:t>
            </w:r>
            <w:r w:rsidR="009057B0">
              <w:rPr>
                <w:rFonts w:ascii="Calibri" w:hAnsi="Calibri" w:cs="Calibri"/>
                <w:color w:val="000000"/>
                <w:lang w:eastAsia="pt-BR"/>
              </w:rPr>
              <w:t>; n</w:t>
            </w:r>
            <w:r>
              <w:rPr>
                <w:rFonts w:ascii="Calibri" w:hAnsi="Calibri" w:cs="Calibri"/>
                <w:color w:val="000000"/>
                <w:lang w:eastAsia="pt-BR"/>
              </w:rPr>
              <w:t xml:space="preserve">o entanto, o novo artigo introduz um leque de flexibilizações que colocam em risco a credibilidade e a eficácia do processo de licenciamento. LP, LI e LO passam a poder ser emitidas de forma “aglutinada”, sem clareza sobre as condições em que isso pode acontecer. </w:t>
            </w:r>
            <w:r w:rsidR="00AE021D" w:rsidRPr="007C2471">
              <w:rPr>
                <w:rFonts w:ascii="Calibri" w:hAnsi="Calibri" w:cs="Calibri"/>
                <w:color w:val="000000"/>
                <w:lang w:eastAsia="pt-BR"/>
              </w:rPr>
              <w:t xml:space="preserve">Duração das licenças passa a ficar em aberto e estabelecida por órgão nacional. </w:t>
            </w:r>
            <w:r>
              <w:rPr>
                <w:rFonts w:ascii="Calibri" w:hAnsi="Calibri" w:cs="Calibri"/>
                <w:color w:val="000000"/>
                <w:lang w:eastAsia="pt-BR"/>
              </w:rPr>
              <w:t>No que será, talvez, a alteração mais preocupante, são criadas</w:t>
            </w:r>
            <w:r w:rsidR="00AE021D" w:rsidRPr="007C2471">
              <w:rPr>
                <w:rFonts w:ascii="Calibri" w:hAnsi="Calibri" w:cs="Calibri"/>
                <w:color w:val="000000"/>
                <w:lang w:eastAsia="pt-BR"/>
              </w:rPr>
              <w:t xml:space="preserve"> três novas licenças </w:t>
            </w:r>
            <w:r>
              <w:rPr>
                <w:rFonts w:ascii="Calibri" w:hAnsi="Calibri" w:cs="Calibri"/>
                <w:color w:val="000000"/>
                <w:lang w:eastAsia="pt-BR"/>
              </w:rPr>
              <w:t>que fogem à lógica sequencial de LP, LI e LO. São elas</w:t>
            </w:r>
            <w:r w:rsidR="00AE021D" w:rsidRPr="007C2471">
              <w:rPr>
                <w:rFonts w:ascii="Calibri" w:hAnsi="Calibri" w:cs="Calibri"/>
                <w:color w:val="000000"/>
                <w:lang w:eastAsia="pt-BR"/>
              </w:rPr>
              <w:t xml:space="preserve">: Licença Única (LU), Licença de Operação e Regularização (LOR), Licença Ambiental por </w:t>
            </w:r>
            <w:r w:rsidR="00AE021D" w:rsidRPr="007C2471">
              <w:rPr>
                <w:rFonts w:ascii="Calibri" w:hAnsi="Calibri" w:cs="Calibri"/>
                <w:color w:val="000000"/>
                <w:lang w:eastAsia="pt-BR"/>
              </w:rPr>
              <w:lastRenderedPageBreak/>
              <w:t xml:space="preserve">Compromisso (LAC). </w:t>
            </w:r>
            <w:r w:rsidR="009057B0">
              <w:rPr>
                <w:rFonts w:ascii="Calibri" w:hAnsi="Calibri" w:cs="Calibri"/>
                <w:color w:val="000000"/>
                <w:lang w:eastAsia="pt-BR"/>
              </w:rPr>
              <w:t xml:space="preserve">A </w:t>
            </w:r>
            <w:r>
              <w:rPr>
                <w:rFonts w:ascii="Calibri" w:hAnsi="Calibri" w:cs="Calibri"/>
                <w:color w:val="000000"/>
                <w:lang w:eastAsia="pt-BR"/>
              </w:rPr>
              <w:t xml:space="preserve">LU unifica “as etapas de procedimento licenciatório” sem clarificar se é disto que trata a “aglutinação” </w:t>
            </w:r>
            <w:r w:rsidR="00C0451B">
              <w:rPr>
                <w:rFonts w:ascii="Calibri" w:hAnsi="Calibri" w:cs="Calibri"/>
                <w:color w:val="000000"/>
                <w:lang w:eastAsia="pt-BR"/>
              </w:rPr>
              <w:t xml:space="preserve">mencionada acima. LAC pode ser obtida pela internet, mediante declaração de compromisso online com a legislação vigente. A lei não clarifica qual tipo de atividade será licenciável por LAC. Clarificação fica a cargo do </w:t>
            </w:r>
            <w:r w:rsidR="00AE021D" w:rsidRPr="007C2471">
              <w:rPr>
                <w:rFonts w:ascii="Calibri" w:hAnsi="Calibri" w:cs="Calibri"/>
                <w:color w:val="000000"/>
                <w:lang w:eastAsia="pt-BR"/>
              </w:rPr>
              <w:t>CONSEMA</w:t>
            </w:r>
            <w:r w:rsidR="00C0451B">
              <w:rPr>
                <w:rFonts w:ascii="Calibri" w:hAnsi="Calibri" w:cs="Calibri"/>
                <w:color w:val="000000"/>
                <w:lang w:eastAsia="pt-BR"/>
              </w:rPr>
              <w:t>, que “</w:t>
            </w:r>
            <w:r w:rsidR="00AE021D" w:rsidRPr="007C2471">
              <w:rPr>
                <w:rFonts w:ascii="Calibri" w:hAnsi="Calibri" w:cs="Calibri"/>
                <w:color w:val="000000"/>
                <w:lang w:eastAsia="pt-BR"/>
              </w:rPr>
              <w:t>estabelecerá os empreendimentos e atividades que serão licenciados com LU e LAC</w:t>
            </w:r>
            <w:r w:rsidR="000B0BDD" w:rsidRPr="007C2471">
              <w:rPr>
                <w:rFonts w:ascii="Calibri" w:hAnsi="Calibri" w:cs="Calibri"/>
                <w:color w:val="000000"/>
                <w:lang w:eastAsia="pt-BR"/>
              </w:rPr>
              <w:t>”</w:t>
            </w:r>
            <w:r w:rsidR="00AE021D" w:rsidRPr="007C2471">
              <w:rPr>
                <w:rFonts w:ascii="Calibri" w:hAnsi="Calibri" w:cs="Calibri"/>
                <w:color w:val="000000"/>
                <w:lang w:eastAsia="pt-BR"/>
              </w:rPr>
              <w:t xml:space="preserve">. </w:t>
            </w:r>
            <w:r w:rsidR="00C0451B">
              <w:rPr>
                <w:rFonts w:ascii="Calibri" w:hAnsi="Calibri" w:cs="Calibri"/>
                <w:color w:val="000000"/>
                <w:lang w:eastAsia="pt-BR"/>
              </w:rPr>
              <w:t xml:space="preserve">LOR se destina a empreendimentos que já começaram a operar sem ter cumprido “o rito ordenado e sucessivo dos pedidos de licenciamento”, constituindo, portanto, um incentivo ao descumprimento da lei. </w:t>
            </w:r>
          </w:p>
          <w:p w14:paraId="4DA1417A" w14:textId="5DA6D6FD" w:rsidR="009057B0" w:rsidRDefault="009057B0" w:rsidP="00046908">
            <w:pPr>
              <w:rPr>
                <w:rFonts w:ascii="Calibri" w:hAnsi="Calibri" w:cs="Calibri"/>
                <w:color w:val="000000"/>
                <w:lang w:eastAsia="pt-BR"/>
              </w:rPr>
            </w:pPr>
            <w:r>
              <w:rPr>
                <w:rFonts w:ascii="Calibri" w:hAnsi="Calibri" w:cs="Calibri"/>
                <w:color w:val="000000"/>
                <w:lang w:eastAsia="pt-BR"/>
              </w:rPr>
              <w:t xml:space="preserve">   Es</w:t>
            </w:r>
            <w:r w:rsidRPr="007C2471">
              <w:rPr>
                <w:rFonts w:ascii="Calibri" w:hAnsi="Calibri" w:cs="Calibri"/>
                <w:color w:val="000000"/>
                <w:lang w:eastAsia="pt-BR"/>
              </w:rPr>
              <w:t>tabelec</w:t>
            </w:r>
            <w:r>
              <w:rPr>
                <w:rFonts w:ascii="Calibri" w:hAnsi="Calibri" w:cs="Calibri"/>
                <w:color w:val="000000"/>
                <w:lang w:eastAsia="pt-BR"/>
              </w:rPr>
              <w:t>imento d</w:t>
            </w:r>
            <w:r w:rsidRPr="007C2471">
              <w:rPr>
                <w:rFonts w:ascii="Calibri" w:hAnsi="Calibri" w:cs="Calibri"/>
                <w:color w:val="000000"/>
                <w:lang w:eastAsia="pt-BR"/>
              </w:rPr>
              <w:t>a LAC</w:t>
            </w:r>
            <w:r>
              <w:rPr>
                <w:rFonts w:ascii="Calibri" w:hAnsi="Calibri" w:cs="Calibri"/>
                <w:color w:val="000000"/>
                <w:lang w:eastAsia="pt-BR"/>
              </w:rPr>
              <w:t>, conhecida como “auto licenciamento”</w:t>
            </w:r>
            <w:r w:rsidRPr="007C2471">
              <w:rPr>
                <w:rFonts w:ascii="Calibri" w:hAnsi="Calibri" w:cs="Calibri"/>
                <w:color w:val="000000"/>
                <w:lang w:eastAsia="pt-BR"/>
              </w:rPr>
              <w:t xml:space="preserve"> transforma a gestão ambiental em um processo reativo (</w:t>
            </w:r>
            <w:r>
              <w:rPr>
                <w:rFonts w:ascii="Calibri" w:hAnsi="Calibri" w:cs="Calibri"/>
                <w:color w:val="000000"/>
                <w:lang w:eastAsia="pt-BR"/>
              </w:rPr>
              <w:t xml:space="preserve">Estado passa a agir </w:t>
            </w:r>
            <w:r w:rsidRPr="007C2471">
              <w:rPr>
                <w:rFonts w:ascii="Calibri" w:hAnsi="Calibri" w:cs="Calibri"/>
                <w:color w:val="000000"/>
                <w:lang w:eastAsia="pt-BR"/>
              </w:rPr>
              <w:t xml:space="preserve">só após os problemas </w:t>
            </w:r>
            <w:r>
              <w:rPr>
                <w:rFonts w:ascii="Calibri" w:hAnsi="Calibri" w:cs="Calibri"/>
                <w:color w:val="000000"/>
                <w:lang w:eastAsia="pt-BR"/>
              </w:rPr>
              <w:t>ocorrerem</w:t>
            </w:r>
            <w:r w:rsidRPr="007C2471">
              <w:rPr>
                <w:rFonts w:ascii="Calibri" w:hAnsi="Calibri" w:cs="Calibri"/>
                <w:color w:val="000000"/>
                <w:lang w:eastAsia="pt-BR"/>
              </w:rPr>
              <w:t xml:space="preserve">) em vez de preventivo. Prevenir é melhor, mais barato, menos conflituoso e mais efetivo para o ambiente, do que remediar. </w:t>
            </w:r>
            <w:r>
              <w:rPr>
                <w:rFonts w:ascii="Calibri" w:hAnsi="Calibri" w:cs="Calibri"/>
                <w:color w:val="000000"/>
                <w:lang w:eastAsia="pt-BR"/>
              </w:rPr>
              <w:t>Licenciamento automático como o da LAC</w:t>
            </w:r>
            <w:r w:rsidRPr="007C2471">
              <w:rPr>
                <w:rFonts w:ascii="Calibri" w:hAnsi="Calibri" w:cs="Calibri"/>
                <w:color w:val="000000"/>
                <w:lang w:eastAsia="pt-BR"/>
              </w:rPr>
              <w:t xml:space="preserve"> só </w:t>
            </w:r>
            <w:r>
              <w:rPr>
                <w:rFonts w:ascii="Calibri" w:hAnsi="Calibri" w:cs="Calibri"/>
                <w:color w:val="000000"/>
                <w:lang w:eastAsia="pt-BR"/>
              </w:rPr>
              <w:t xml:space="preserve">deveria ser considerável </w:t>
            </w:r>
            <w:r w:rsidRPr="007C2471">
              <w:rPr>
                <w:rFonts w:ascii="Calibri" w:hAnsi="Calibri" w:cs="Calibri"/>
                <w:color w:val="000000"/>
                <w:lang w:eastAsia="pt-BR"/>
              </w:rPr>
              <w:t xml:space="preserve">após criterioso e detalhado estudo que mostre de que forma e em que condições esse tipo de licenciamento contribui para o atendimento dos objetivos da PNMA e do próprio </w:t>
            </w:r>
            <w:r>
              <w:rPr>
                <w:rFonts w:ascii="Calibri" w:hAnsi="Calibri" w:cs="Calibri"/>
                <w:color w:val="000000"/>
                <w:lang w:eastAsia="pt-BR"/>
              </w:rPr>
              <w:t>CEMA</w:t>
            </w:r>
            <w:r w:rsidRPr="007C2471">
              <w:rPr>
                <w:rFonts w:ascii="Calibri" w:hAnsi="Calibri" w:cs="Calibri"/>
                <w:color w:val="000000"/>
                <w:lang w:eastAsia="pt-BR"/>
              </w:rPr>
              <w:t xml:space="preserve">. Da forma como está, </w:t>
            </w:r>
            <w:r>
              <w:rPr>
                <w:rFonts w:ascii="Calibri" w:hAnsi="Calibri" w:cs="Calibri"/>
                <w:color w:val="000000"/>
                <w:lang w:eastAsia="pt-BR"/>
              </w:rPr>
              <w:t xml:space="preserve">a LAC </w:t>
            </w:r>
            <w:r w:rsidRPr="007C2471">
              <w:rPr>
                <w:rFonts w:ascii="Calibri" w:hAnsi="Calibri" w:cs="Calibri"/>
                <w:color w:val="000000"/>
                <w:lang w:eastAsia="pt-BR"/>
              </w:rPr>
              <w:t xml:space="preserve">abre </w:t>
            </w:r>
            <w:r>
              <w:rPr>
                <w:rFonts w:ascii="Calibri" w:hAnsi="Calibri" w:cs="Calibri"/>
                <w:color w:val="000000"/>
                <w:lang w:eastAsia="pt-BR"/>
              </w:rPr>
              <w:t xml:space="preserve">a </w:t>
            </w:r>
            <w:r w:rsidRPr="007C2471">
              <w:rPr>
                <w:rFonts w:ascii="Calibri" w:hAnsi="Calibri" w:cs="Calibri"/>
                <w:color w:val="000000"/>
                <w:lang w:eastAsia="pt-BR"/>
              </w:rPr>
              <w:t xml:space="preserve">possibilidade </w:t>
            </w:r>
            <w:r>
              <w:rPr>
                <w:rFonts w:ascii="Calibri" w:hAnsi="Calibri" w:cs="Calibri"/>
                <w:color w:val="000000"/>
                <w:lang w:eastAsia="pt-BR"/>
              </w:rPr>
              <w:t>de</w:t>
            </w:r>
            <w:r w:rsidRPr="007C2471">
              <w:rPr>
                <w:rFonts w:ascii="Calibri" w:hAnsi="Calibri" w:cs="Calibri"/>
                <w:color w:val="000000"/>
                <w:lang w:eastAsia="pt-BR"/>
              </w:rPr>
              <w:t xml:space="preserve"> </w:t>
            </w:r>
            <w:r w:rsidR="00331070">
              <w:rPr>
                <w:rFonts w:ascii="Calibri" w:hAnsi="Calibri" w:cs="Calibri"/>
                <w:color w:val="000000"/>
                <w:lang w:eastAsia="pt-BR"/>
              </w:rPr>
              <w:t>empreendimentos escolhidos por conveniência política</w:t>
            </w:r>
            <w:r w:rsidRPr="007C2471">
              <w:rPr>
                <w:rFonts w:ascii="Calibri" w:hAnsi="Calibri" w:cs="Calibri"/>
                <w:color w:val="000000"/>
                <w:lang w:eastAsia="pt-BR"/>
              </w:rPr>
              <w:t xml:space="preserve"> obtenha</w:t>
            </w:r>
            <w:r w:rsidR="00331070">
              <w:rPr>
                <w:rFonts w:ascii="Calibri" w:hAnsi="Calibri" w:cs="Calibri"/>
                <w:color w:val="000000"/>
                <w:lang w:eastAsia="pt-BR"/>
              </w:rPr>
              <w:t>m</w:t>
            </w:r>
            <w:r w:rsidRPr="007C2471">
              <w:rPr>
                <w:rFonts w:ascii="Calibri" w:hAnsi="Calibri" w:cs="Calibri"/>
                <w:color w:val="000000"/>
                <w:lang w:eastAsia="pt-BR"/>
              </w:rPr>
              <w:t xml:space="preserve"> licenciamento automático</w:t>
            </w:r>
            <w:r w:rsidR="00331070">
              <w:rPr>
                <w:rFonts w:ascii="Calibri" w:hAnsi="Calibri" w:cs="Calibri"/>
                <w:color w:val="000000"/>
                <w:lang w:eastAsia="pt-BR"/>
              </w:rPr>
              <w:t xml:space="preserve">. Isso </w:t>
            </w:r>
            <w:r w:rsidRPr="007C2471">
              <w:rPr>
                <w:rFonts w:ascii="Calibri" w:hAnsi="Calibri" w:cs="Calibri"/>
                <w:color w:val="000000"/>
                <w:lang w:eastAsia="pt-BR"/>
              </w:rPr>
              <w:t xml:space="preserve">aumenta a </w:t>
            </w:r>
            <w:r w:rsidR="00331070">
              <w:rPr>
                <w:rFonts w:ascii="Calibri" w:hAnsi="Calibri" w:cs="Calibri"/>
                <w:color w:val="000000"/>
                <w:lang w:eastAsia="pt-BR"/>
              </w:rPr>
              <w:t>possibilidade</w:t>
            </w:r>
            <w:r w:rsidRPr="007C2471">
              <w:rPr>
                <w:rFonts w:ascii="Calibri" w:hAnsi="Calibri" w:cs="Calibri"/>
                <w:color w:val="000000"/>
                <w:lang w:eastAsia="pt-BR"/>
              </w:rPr>
              <w:t xml:space="preserve"> de problemas pontuais que poderiam ser mais efetivamente resolvidos de forma preventiva. Se os órgãos ambientais, por limitações logísticas e de pessoal, já têm </w:t>
            </w:r>
            <w:r w:rsidR="00331070">
              <w:rPr>
                <w:rFonts w:ascii="Calibri" w:hAnsi="Calibri" w:cs="Calibri"/>
                <w:color w:val="000000"/>
                <w:lang w:eastAsia="pt-BR"/>
              </w:rPr>
              <w:t>pouco</w:t>
            </w:r>
            <w:r w:rsidRPr="007C2471">
              <w:rPr>
                <w:rFonts w:ascii="Calibri" w:hAnsi="Calibri" w:cs="Calibri"/>
                <w:color w:val="000000"/>
                <w:lang w:eastAsia="pt-BR"/>
              </w:rPr>
              <w:t xml:space="preserve"> tempo </w:t>
            </w:r>
            <w:r w:rsidR="00331070">
              <w:rPr>
                <w:rFonts w:ascii="Calibri" w:hAnsi="Calibri" w:cs="Calibri"/>
                <w:color w:val="000000"/>
                <w:lang w:eastAsia="pt-BR"/>
              </w:rPr>
              <w:t xml:space="preserve">para </w:t>
            </w:r>
            <w:r w:rsidRPr="007C2471">
              <w:rPr>
                <w:rFonts w:ascii="Calibri" w:hAnsi="Calibri" w:cs="Calibri"/>
                <w:color w:val="000000"/>
                <w:lang w:eastAsia="pt-BR"/>
              </w:rPr>
              <w:t xml:space="preserve">lidar com o licenciamento preventivo, </w:t>
            </w:r>
            <w:r w:rsidR="00331070">
              <w:rPr>
                <w:rFonts w:ascii="Calibri" w:hAnsi="Calibri" w:cs="Calibri"/>
                <w:color w:val="000000"/>
                <w:lang w:eastAsia="pt-BR"/>
              </w:rPr>
              <w:t>menos tempo</w:t>
            </w:r>
            <w:r w:rsidRPr="007C2471">
              <w:rPr>
                <w:rFonts w:ascii="Calibri" w:hAnsi="Calibri" w:cs="Calibri"/>
                <w:color w:val="000000"/>
                <w:lang w:eastAsia="pt-BR"/>
              </w:rPr>
              <w:t xml:space="preserve"> terão </w:t>
            </w:r>
            <w:r w:rsidR="00331070">
              <w:rPr>
                <w:rFonts w:ascii="Calibri" w:hAnsi="Calibri" w:cs="Calibri"/>
                <w:color w:val="000000"/>
                <w:lang w:eastAsia="pt-BR"/>
              </w:rPr>
              <w:t xml:space="preserve">ainda para </w:t>
            </w:r>
            <w:r w:rsidRPr="007C2471">
              <w:rPr>
                <w:rFonts w:ascii="Calibri" w:hAnsi="Calibri" w:cs="Calibri"/>
                <w:color w:val="000000"/>
                <w:lang w:eastAsia="pt-BR"/>
              </w:rPr>
              <w:t xml:space="preserve">lidar com </w:t>
            </w:r>
            <w:r w:rsidR="00331070">
              <w:rPr>
                <w:rFonts w:ascii="Calibri" w:hAnsi="Calibri" w:cs="Calibri"/>
                <w:color w:val="000000"/>
                <w:lang w:eastAsia="pt-BR"/>
              </w:rPr>
              <w:t xml:space="preserve">os </w:t>
            </w:r>
            <w:r w:rsidRPr="007C2471">
              <w:rPr>
                <w:rFonts w:ascii="Calibri" w:hAnsi="Calibri" w:cs="Calibri"/>
                <w:color w:val="000000"/>
                <w:lang w:eastAsia="pt-BR"/>
              </w:rPr>
              <w:t>processos</w:t>
            </w:r>
            <w:r w:rsidR="00331070">
              <w:rPr>
                <w:rFonts w:ascii="Calibri" w:hAnsi="Calibri" w:cs="Calibri"/>
                <w:color w:val="000000"/>
                <w:lang w:eastAsia="pt-BR"/>
              </w:rPr>
              <w:t xml:space="preserve"> resultantes da facilitação exagerada do licenciamento</w:t>
            </w:r>
            <w:r w:rsidRPr="007C2471">
              <w:rPr>
                <w:rFonts w:ascii="Calibri" w:hAnsi="Calibri" w:cs="Calibri"/>
                <w:color w:val="000000"/>
                <w:lang w:eastAsia="pt-BR"/>
              </w:rPr>
              <w:t xml:space="preserve"> que serão produzidos quando os problemas ambientais começarem a surgir.</w:t>
            </w:r>
          </w:p>
          <w:p w14:paraId="72AE65C7" w14:textId="3B894A21" w:rsidR="00AE021D" w:rsidRPr="007C2471" w:rsidRDefault="00331070" w:rsidP="00046908">
            <w:pPr>
              <w:rPr>
                <w:rFonts w:ascii="Calibri" w:hAnsi="Calibri" w:cs="Calibri"/>
                <w:color w:val="000000"/>
                <w:lang w:eastAsia="pt-BR"/>
              </w:rPr>
            </w:pPr>
            <w:r>
              <w:rPr>
                <w:rFonts w:ascii="Calibri" w:hAnsi="Calibri" w:cs="Calibri"/>
                <w:color w:val="000000"/>
                <w:lang w:eastAsia="pt-BR"/>
              </w:rPr>
              <w:t xml:space="preserve">   Não bastante a confusão gerada pela adição das três novas licenças, o parágrafo 4 ainda acrescenta que o CONSEMA “poderá estabelecer outras formas de licença.” </w:t>
            </w:r>
            <w:r w:rsidR="00C0451B">
              <w:rPr>
                <w:rFonts w:ascii="Calibri" w:hAnsi="Calibri" w:cs="Calibri"/>
                <w:color w:val="000000"/>
                <w:lang w:eastAsia="pt-BR"/>
              </w:rPr>
              <w:t xml:space="preserve">Parágrafo 7 </w:t>
            </w:r>
            <w:r w:rsidR="009057B0">
              <w:rPr>
                <w:rFonts w:ascii="Calibri" w:hAnsi="Calibri" w:cs="Calibri"/>
                <w:color w:val="000000"/>
                <w:lang w:eastAsia="pt-BR"/>
              </w:rPr>
              <w:t xml:space="preserve">estabelece prorrogação </w:t>
            </w:r>
            <w:r w:rsidR="009057B0">
              <w:rPr>
                <w:rFonts w:ascii="Calibri" w:hAnsi="Calibri" w:cs="Calibri"/>
                <w:color w:val="000000"/>
                <w:lang w:eastAsia="pt-BR"/>
              </w:rPr>
              <w:lastRenderedPageBreak/>
              <w:t xml:space="preserve">automática da licença anterior enquanto órgão licenciador não se manifestar </w:t>
            </w:r>
            <w:r>
              <w:rPr>
                <w:rFonts w:ascii="Calibri" w:hAnsi="Calibri" w:cs="Calibri"/>
                <w:color w:val="000000"/>
                <w:lang w:eastAsia="pt-BR"/>
              </w:rPr>
              <w:t xml:space="preserve">atempadamente </w:t>
            </w:r>
            <w:r w:rsidR="009057B0">
              <w:rPr>
                <w:rFonts w:ascii="Calibri" w:hAnsi="Calibri" w:cs="Calibri"/>
                <w:color w:val="000000"/>
                <w:lang w:eastAsia="pt-BR"/>
              </w:rPr>
              <w:t xml:space="preserve">sobre pedido de renovação. Prorrogação automática sem regramento definido </w:t>
            </w:r>
            <w:r w:rsidR="00AE021D" w:rsidRPr="007C2471">
              <w:rPr>
                <w:rFonts w:ascii="Calibri" w:hAnsi="Calibri" w:cs="Calibri"/>
                <w:color w:val="000000"/>
                <w:lang w:eastAsia="pt-BR"/>
              </w:rPr>
              <w:t xml:space="preserve">desonera os responsáveis políticos pela gestão de achar uma solução para o não atendimento dos prazos, mesmo que essa solução não seja imediata; desonera </w:t>
            </w:r>
            <w:r>
              <w:rPr>
                <w:rFonts w:ascii="Calibri" w:hAnsi="Calibri" w:cs="Calibri"/>
                <w:color w:val="000000"/>
                <w:lang w:eastAsia="pt-BR"/>
              </w:rPr>
              <w:t xml:space="preserve">também </w:t>
            </w:r>
            <w:r w:rsidR="009057B0">
              <w:rPr>
                <w:rFonts w:ascii="Calibri" w:hAnsi="Calibri" w:cs="Calibri"/>
                <w:color w:val="000000"/>
                <w:lang w:eastAsia="pt-BR"/>
              </w:rPr>
              <w:t>de</w:t>
            </w:r>
            <w:r w:rsidR="009057B0" w:rsidRPr="007C2471">
              <w:rPr>
                <w:rFonts w:ascii="Calibri" w:hAnsi="Calibri" w:cs="Calibri"/>
                <w:color w:val="000000"/>
                <w:lang w:eastAsia="pt-BR"/>
              </w:rPr>
              <w:t xml:space="preserve"> </w:t>
            </w:r>
            <w:r w:rsidR="00AE021D" w:rsidRPr="007C2471">
              <w:rPr>
                <w:rFonts w:ascii="Calibri" w:hAnsi="Calibri" w:cs="Calibri"/>
                <w:color w:val="000000"/>
                <w:lang w:eastAsia="pt-BR"/>
              </w:rPr>
              <w:t>fortalecer e modernizar a estrutura técnico-administrativa com investimento</w:t>
            </w:r>
            <w:r>
              <w:rPr>
                <w:rFonts w:ascii="Calibri" w:hAnsi="Calibri" w:cs="Calibri"/>
                <w:color w:val="000000"/>
                <w:lang w:eastAsia="pt-BR"/>
              </w:rPr>
              <w:t>,</w:t>
            </w:r>
            <w:r w:rsidR="00AE021D" w:rsidRPr="007C2471">
              <w:rPr>
                <w:rFonts w:ascii="Calibri" w:hAnsi="Calibri" w:cs="Calibri"/>
                <w:color w:val="000000"/>
                <w:lang w:eastAsia="pt-BR"/>
              </w:rPr>
              <w:t xml:space="preserve"> </w:t>
            </w:r>
            <w:r w:rsidR="009057B0">
              <w:rPr>
                <w:rFonts w:ascii="Calibri" w:hAnsi="Calibri" w:cs="Calibri"/>
                <w:color w:val="000000"/>
                <w:lang w:eastAsia="pt-BR"/>
              </w:rPr>
              <w:t xml:space="preserve">condições de trabalho, </w:t>
            </w:r>
            <w:r w:rsidR="00AE021D" w:rsidRPr="007C2471">
              <w:rPr>
                <w:rFonts w:ascii="Calibri" w:hAnsi="Calibri" w:cs="Calibri"/>
                <w:color w:val="000000"/>
                <w:lang w:eastAsia="pt-BR"/>
              </w:rPr>
              <w:t xml:space="preserve">número e qualificação de servidores </w:t>
            </w:r>
            <w:r w:rsidR="009057B0">
              <w:rPr>
                <w:rFonts w:ascii="Calibri" w:hAnsi="Calibri" w:cs="Calibri"/>
                <w:color w:val="000000"/>
                <w:lang w:eastAsia="pt-BR"/>
              </w:rPr>
              <w:t>dos órgãos de licenciamento</w:t>
            </w:r>
            <w:r w:rsidR="00AE021D" w:rsidRPr="007C2471">
              <w:rPr>
                <w:rFonts w:ascii="Calibri" w:hAnsi="Calibri" w:cs="Calibri"/>
                <w:color w:val="000000"/>
                <w:lang w:eastAsia="pt-BR"/>
              </w:rPr>
              <w:t>. SUGESTÕES: 1) Excluir a p</w:t>
            </w:r>
            <w:r>
              <w:rPr>
                <w:rFonts w:ascii="Calibri" w:hAnsi="Calibri" w:cs="Calibri"/>
                <w:color w:val="000000"/>
                <w:lang w:eastAsia="pt-BR"/>
              </w:rPr>
              <w:t xml:space="preserve">ossibilidade de aglutinação de LP, LI e LO. </w:t>
            </w:r>
            <w:r w:rsidR="00AE021D" w:rsidRPr="007C2471">
              <w:rPr>
                <w:rFonts w:ascii="Calibri" w:hAnsi="Calibri" w:cs="Calibri"/>
                <w:color w:val="000000"/>
                <w:lang w:eastAsia="pt-BR"/>
              </w:rPr>
              <w:t>2) Complementação do texto</w:t>
            </w:r>
            <w:r>
              <w:rPr>
                <w:rFonts w:ascii="Calibri" w:hAnsi="Calibri" w:cs="Calibri"/>
                <w:color w:val="000000"/>
                <w:lang w:eastAsia="pt-BR"/>
              </w:rPr>
              <w:t xml:space="preserve"> com regramento mais claro e restritivo das renovações automáticas;</w:t>
            </w:r>
            <w:r w:rsidR="00AE021D" w:rsidRPr="007C2471">
              <w:rPr>
                <w:rFonts w:ascii="Calibri" w:hAnsi="Calibri" w:cs="Calibri"/>
                <w:color w:val="000000"/>
                <w:lang w:eastAsia="pt-BR"/>
              </w:rPr>
              <w:t xml:space="preserve"> 3) </w:t>
            </w:r>
            <w:r>
              <w:rPr>
                <w:rFonts w:ascii="Calibri" w:hAnsi="Calibri" w:cs="Calibri"/>
                <w:color w:val="000000"/>
                <w:lang w:eastAsia="pt-BR"/>
              </w:rPr>
              <w:t xml:space="preserve">Em lugar de acrescentar licenças externas à lógica sequencial de LP, LI e LO, identificar claramente qual tipo de empreendimentos e por qual motivo podem ser autorizados fora desta lógica. 4) Em circunstância alguma </w:t>
            </w:r>
            <w:r w:rsidR="00B7008A">
              <w:rPr>
                <w:rFonts w:ascii="Calibri" w:hAnsi="Calibri" w:cs="Calibri"/>
                <w:color w:val="000000"/>
                <w:lang w:eastAsia="pt-BR"/>
              </w:rPr>
              <w:t>criar uma licença especial para beneficiar quem já descumpriu regras de licenciamento – que é o caso da LOR</w:t>
            </w:r>
            <w:r w:rsidR="00AE021D" w:rsidRPr="007C2471">
              <w:rPr>
                <w:rFonts w:ascii="Calibri" w:hAnsi="Calibri" w:cs="Calibri"/>
                <w:color w:val="000000"/>
                <w:lang w:eastAsia="pt-BR"/>
              </w:rPr>
              <w:t xml:space="preserve">. </w:t>
            </w:r>
          </w:p>
        </w:tc>
      </w:tr>
      <w:tr w:rsidR="00AE021D" w:rsidRPr="007C2471" w14:paraId="779A1ED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4ABFA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57</w:t>
            </w:r>
          </w:p>
        </w:tc>
        <w:tc>
          <w:tcPr>
            <w:tcW w:w="1842" w:type="dxa"/>
            <w:tcBorders>
              <w:top w:val="nil"/>
              <w:left w:val="nil"/>
              <w:bottom w:val="single" w:sz="4" w:space="0" w:color="auto"/>
              <w:right w:val="single" w:sz="4" w:space="0" w:color="auto"/>
            </w:tcBorders>
            <w:shd w:val="clear" w:color="auto" w:fill="auto"/>
            <w:noWrap/>
            <w:vAlign w:val="center"/>
            <w:hideMark/>
          </w:tcPr>
          <w:p w14:paraId="09A6FBC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55</w:t>
            </w:r>
          </w:p>
        </w:tc>
        <w:tc>
          <w:tcPr>
            <w:tcW w:w="4101" w:type="dxa"/>
            <w:tcBorders>
              <w:top w:val="nil"/>
              <w:left w:val="nil"/>
              <w:bottom w:val="single" w:sz="4" w:space="0" w:color="auto"/>
              <w:right w:val="single" w:sz="4" w:space="0" w:color="auto"/>
            </w:tcBorders>
            <w:shd w:val="clear" w:color="auto" w:fill="auto"/>
            <w:vAlign w:val="center"/>
            <w:hideMark/>
          </w:tcPr>
          <w:p w14:paraId="6616BFD0" w14:textId="4580F17E"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prazos de análise</w:t>
            </w:r>
            <w:r w:rsidR="00B7008A">
              <w:rPr>
                <w:rFonts w:ascii="Calibri" w:hAnsi="Calibri" w:cs="Calibri"/>
                <w:color w:val="000000"/>
                <w:lang w:eastAsia="pt-BR"/>
              </w:rPr>
              <w:t xml:space="preserve"> de pedidos de licença</w:t>
            </w:r>
          </w:p>
        </w:tc>
        <w:tc>
          <w:tcPr>
            <w:tcW w:w="5964" w:type="dxa"/>
            <w:tcBorders>
              <w:top w:val="nil"/>
              <w:left w:val="nil"/>
              <w:bottom w:val="single" w:sz="4" w:space="0" w:color="auto"/>
              <w:right w:val="single" w:sz="4" w:space="0" w:color="auto"/>
            </w:tcBorders>
            <w:shd w:val="clear" w:color="auto" w:fill="auto"/>
            <w:vAlign w:val="center"/>
            <w:hideMark/>
          </w:tcPr>
          <w:p w14:paraId="11C96E53" w14:textId="539BA762" w:rsidR="00AE021D" w:rsidRPr="007C2471" w:rsidRDefault="00B7008A" w:rsidP="00046908">
            <w:pPr>
              <w:rPr>
                <w:rFonts w:ascii="Calibri" w:hAnsi="Calibri" w:cs="Calibri"/>
                <w:color w:val="000000"/>
                <w:lang w:eastAsia="pt-BR"/>
              </w:rPr>
            </w:pPr>
            <w:r>
              <w:rPr>
                <w:rFonts w:ascii="Calibri" w:hAnsi="Calibri" w:cs="Calibri"/>
                <w:color w:val="000000"/>
                <w:lang w:eastAsia="pt-BR"/>
              </w:rPr>
              <w:t xml:space="preserve">Redação do caput e primeiros dois parágrafos permaneceu praticamente igual. Um terceiro parágrafo afirma que os prazos definidos neste artigo não se aplicam à </w:t>
            </w:r>
            <w:r w:rsidR="00AE021D" w:rsidRPr="007C2471">
              <w:rPr>
                <w:rFonts w:ascii="Calibri" w:hAnsi="Calibri" w:cs="Calibri"/>
                <w:color w:val="000000"/>
                <w:lang w:eastAsia="pt-BR"/>
              </w:rPr>
              <w:t xml:space="preserve">LAC </w:t>
            </w:r>
            <w:r>
              <w:rPr>
                <w:rFonts w:ascii="Calibri" w:hAnsi="Calibri" w:cs="Calibri"/>
                <w:color w:val="000000"/>
                <w:lang w:eastAsia="pt-BR"/>
              </w:rPr>
              <w:t>que terá “rito próprio”.</w:t>
            </w:r>
            <w:r w:rsidR="00AE021D" w:rsidRPr="007C2471">
              <w:rPr>
                <w:rFonts w:ascii="Calibri" w:hAnsi="Calibri" w:cs="Calibri"/>
                <w:color w:val="000000"/>
                <w:lang w:eastAsia="pt-BR"/>
              </w:rPr>
              <w:t xml:space="preserve"> </w:t>
            </w:r>
            <w:r>
              <w:rPr>
                <w:rFonts w:ascii="Calibri" w:hAnsi="Calibri" w:cs="Calibri"/>
                <w:color w:val="000000"/>
                <w:lang w:eastAsia="pt-BR"/>
              </w:rPr>
              <w:t>Qualquer modificação dos prazos de análise deve considerar que a</w:t>
            </w:r>
            <w:r w:rsidRPr="007C2471">
              <w:rPr>
                <w:rFonts w:ascii="Calibri" w:hAnsi="Calibri" w:cs="Calibri"/>
                <w:color w:val="000000"/>
                <w:lang w:eastAsia="pt-BR"/>
              </w:rPr>
              <w:t xml:space="preserve"> </w:t>
            </w:r>
            <w:r w:rsidR="00AE021D" w:rsidRPr="007C2471">
              <w:rPr>
                <w:rFonts w:ascii="Calibri" w:hAnsi="Calibri" w:cs="Calibri"/>
                <w:color w:val="000000"/>
                <w:lang w:eastAsia="pt-BR"/>
              </w:rPr>
              <w:t xml:space="preserve">efetividade do Licenciamento não deve ser sacrificada meramente em troca de maior celeridade processual; eficiência administrativa e </w:t>
            </w:r>
            <w:r>
              <w:rPr>
                <w:rFonts w:ascii="Calibri" w:hAnsi="Calibri" w:cs="Calibri"/>
                <w:color w:val="000000"/>
                <w:lang w:eastAsia="pt-BR"/>
              </w:rPr>
              <w:t>proteção</w:t>
            </w:r>
            <w:r w:rsidR="00AE021D" w:rsidRPr="007C2471">
              <w:rPr>
                <w:rFonts w:ascii="Calibri" w:hAnsi="Calibri" w:cs="Calibri"/>
                <w:color w:val="000000"/>
                <w:lang w:eastAsia="pt-BR"/>
              </w:rPr>
              <w:t xml:space="preserve"> ambienta</w:t>
            </w:r>
            <w:r>
              <w:rPr>
                <w:rFonts w:ascii="Calibri" w:hAnsi="Calibri" w:cs="Calibri"/>
                <w:color w:val="000000"/>
                <w:lang w:eastAsia="pt-BR"/>
              </w:rPr>
              <w:t>l</w:t>
            </w:r>
            <w:r w:rsidR="00AE021D" w:rsidRPr="007C2471">
              <w:rPr>
                <w:rFonts w:ascii="Calibri" w:hAnsi="Calibri" w:cs="Calibri"/>
                <w:color w:val="000000"/>
                <w:lang w:eastAsia="pt-BR"/>
              </w:rPr>
              <w:t xml:space="preserve"> devem andar juntos.</w:t>
            </w:r>
          </w:p>
        </w:tc>
      </w:tr>
      <w:tr w:rsidR="00AE021D" w:rsidRPr="007C2471" w14:paraId="4885804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9F3E1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6E1E7DA1"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56</w:t>
            </w:r>
          </w:p>
        </w:tc>
        <w:tc>
          <w:tcPr>
            <w:tcW w:w="4101" w:type="dxa"/>
            <w:tcBorders>
              <w:top w:val="nil"/>
              <w:left w:val="nil"/>
              <w:bottom w:val="single" w:sz="4" w:space="0" w:color="auto"/>
              <w:right w:val="single" w:sz="4" w:space="0" w:color="auto"/>
            </w:tcBorders>
            <w:shd w:val="clear" w:color="auto" w:fill="auto"/>
            <w:vAlign w:val="center"/>
            <w:hideMark/>
          </w:tcPr>
          <w:p w14:paraId="22C67204" w14:textId="4B1D325C" w:rsidR="00AE021D" w:rsidRPr="007C2471" w:rsidRDefault="00D30A21" w:rsidP="00046908">
            <w:pPr>
              <w:rPr>
                <w:rFonts w:ascii="Calibri" w:hAnsi="Calibri" w:cs="Calibri"/>
                <w:color w:val="000000"/>
                <w:lang w:eastAsia="pt-BR"/>
              </w:rPr>
            </w:pPr>
            <w:r>
              <w:rPr>
                <w:rFonts w:ascii="Calibri" w:hAnsi="Calibri" w:cs="Calibri"/>
                <w:color w:val="000000"/>
                <w:lang w:eastAsia="pt-BR"/>
              </w:rPr>
              <w:t>Pessoas físicas ou jurídicas que que o Estado considere terem “boas práticas de proteção e conservação ambiental” terão prazos de análise de pedido de licença diferenciados; mais curtos, bem entendido.</w:t>
            </w:r>
          </w:p>
        </w:tc>
        <w:tc>
          <w:tcPr>
            <w:tcW w:w="5964" w:type="dxa"/>
            <w:tcBorders>
              <w:top w:val="nil"/>
              <w:left w:val="nil"/>
              <w:bottom w:val="single" w:sz="4" w:space="0" w:color="auto"/>
              <w:right w:val="single" w:sz="4" w:space="0" w:color="auto"/>
            </w:tcBorders>
            <w:shd w:val="clear" w:color="auto" w:fill="auto"/>
            <w:vAlign w:val="center"/>
            <w:hideMark/>
          </w:tcPr>
          <w:p w14:paraId="3210C5EA" w14:textId="1A92F970"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w:t>
            </w:r>
            <w:r w:rsidR="00D30A21">
              <w:rPr>
                <w:rFonts w:ascii="Calibri" w:hAnsi="Calibri" w:cs="Calibri"/>
                <w:color w:val="000000"/>
                <w:lang w:eastAsia="pt-BR"/>
              </w:rPr>
              <w:t xml:space="preserve"> e gravíssimo por banalizar a noção de que nem todos os empreendedores são iguais perante a administração pública</w:t>
            </w:r>
            <w:r w:rsidRPr="007C2471">
              <w:rPr>
                <w:rFonts w:ascii="Calibri" w:hAnsi="Calibri" w:cs="Calibri"/>
                <w:color w:val="000000"/>
                <w:lang w:eastAsia="pt-BR"/>
              </w:rPr>
              <w:t xml:space="preserve">. </w:t>
            </w:r>
            <w:r w:rsidR="00D30A21">
              <w:rPr>
                <w:rFonts w:ascii="Calibri" w:hAnsi="Calibri" w:cs="Calibri"/>
                <w:color w:val="000000"/>
                <w:lang w:eastAsia="pt-BR"/>
              </w:rPr>
              <w:t xml:space="preserve">Acresce ainda que </w:t>
            </w:r>
            <w:r w:rsidRPr="007C2471">
              <w:rPr>
                <w:rFonts w:ascii="Calibri" w:hAnsi="Calibri" w:cs="Calibri"/>
                <w:color w:val="000000"/>
                <w:lang w:eastAsia="pt-BR"/>
              </w:rPr>
              <w:t xml:space="preserve">não foi apresentada fundamentação </w:t>
            </w:r>
            <w:r w:rsidR="00D30A21">
              <w:rPr>
                <w:rFonts w:ascii="Calibri" w:hAnsi="Calibri" w:cs="Calibri"/>
                <w:color w:val="000000"/>
                <w:lang w:eastAsia="pt-BR"/>
              </w:rPr>
              <w:t>para a ideia de que uma</w:t>
            </w:r>
            <w:r w:rsidRPr="007C2471">
              <w:rPr>
                <w:rFonts w:ascii="Calibri" w:hAnsi="Calibri" w:cs="Calibri"/>
                <w:color w:val="000000"/>
                <w:lang w:eastAsia="pt-BR"/>
              </w:rPr>
              <w:t xml:space="preserve"> redução de prazo aumenta eficiência administrativa sem comprometer a efetividade de gestão ambiental. Esse processo certamente poderia ser tanto mais eficiente como mais efetivo se houvessem mais técnicos no órgão ambiental, maior capacitação dos mesmos, melhor </w:t>
            </w:r>
            <w:r w:rsidRPr="007C2471">
              <w:rPr>
                <w:rFonts w:ascii="Calibri" w:hAnsi="Calibri" w:cs="Calibri"/>
                <w:color w:val="000000"/>
                <w:lang w:eastAsia="pt-BR"/>
              </w:rPr>
              <w:lastRenderedPageBreak/>
              <w:t xml:space="preserve">infraestrutura. Simplesmente </w:t>
            </w:r>
            <w:r w:rsidR="00594EA2" w:rsidRPr="007C2471">
              <w:rPr>
                <w:rFonts w:ascii="Calibri" w:hAnsi="Calibri" w:cs="Calibri"/>
                <w:color w:val="000000"/>
                <w:lang w:eastAsia="pt-BR"/>
              </w:rPr>
              <w:t>reduzir o</w:t>
            </w:r>
            <w:r w:rsidRPr="007C2471">
              <w:rPr>
                <w:rFonts w:ascii="Calibri" w:hAnsi="Calibri" w:cs="Calibri"/>
                <w:color w:val="000000"/>
                <w:lang w:eastAsia="pt-BR"/>
              </w:rPr>
              <w:t xml:space="preserve"> tempo de análise parece ser algo que pouco efeito produzirá administrativamente, mas que por outro lado, poderá comprometer a qualidade da análise. Isso </w:t>
            </w:r>
            <w:r w:rsidR="00D30A21">
              <w:rPr>
                <w:rFonts w:ascii="Calibri" w:hAnsi="Calibri" w:cs="Calibri"/>
                <w:color w:val="000000"/>
                <w:lang w:eastAsia="pt-BR"/>
              </w:rPr>
              <w:t>se agrava nos</w:t>
            </w:r>
            <w:r w:rsidRPr="007C2471">
              <w:rPr>
                <w:rFonts w:ascii="Calibri" w:hAnsi="Calibri" w:cs="Calibri"/>
                <w:color w:val="000000"/>
                <w:lang w:eastAsia="pt-BR"/>
              </w:rPr>
              <w:t xml:space="preserve"> licenciamentos com EIA, pois ignora que nesses casos a avaliação não está relacionada apenas com o histórico da empresa, mas </w:t>
            </w:r>
            <w:r w:rsidR="00CA2BF0" w:rsidRPr="007C2471">
              <w:rPr>
                <w:rFonts w:ascii="Calibri" w:hAnsi="Calibri" w:cs="Calibri"/>
                <w:color w:val="000000"/>
                <w:lang w:eastAsia="pt-BR"/>
              </w:rPr>
              <w:t xml:space="preserve">sim </w:t>
            </w:r>
            <w:r w:rsidRPr="007C2471">
              <w:rPr>
                <w:rFonts w:ascii="Calibri" w:hAnsi="Calibri" w:cs="Calibri"/>
                <w:color w:val="000000"/>
                <w:lang w:eastAsia="pt-BR"/>
              </w:rPr>
              <w:t xml:space="preserve">com o ambiente no local pretendido para instalação e operação. Tempo curto de análise pelo órgão ambiental implicará em aumento do risco de decisões equivocadas quanto ao licenciamento e respectivas condicionantes específicas do processo. Considerando o conjunto de situações </w:t>
            </w:r>
            <w:r w:rsidR="00D30A21">
              <w:rPr>
                <w:rFonts w:ascii="Calibri" w:hAnsi="Calibri" w:cs="Calibri"/>
                <w:color w:val="000000"/>
                <w:lang w:eastAsia="pt-BR"/>
              </w:rPr>
              <w:t xml:space="preserve">em </w:t>
            </w:r>
            <w:r w:rsidRPr="007C2471">
              <w:rPr>
                <w:rFonts w:ascii="Calibri" w:hAnsi="Calibri" w:cs="Calibri"/>
                <w:color w:val="000000"/>
                <w:lang w:eastAsia="pt-BR"/>
              </w:rPr>
              <w:t xml:space="preserve">que </w:t>
            </w:r>
            <w:r w:rsidR="00D30A21">
              <w:rPr>
                <w:rFonts w:ascii="Calibri" w:hAnsi="Calibri" w:cs="Calibri"/>
                <w:color w:val="000000"/>
                <w:lang w:eastAsia="pt-BR"/>
              </w:rPr>
              <w:t xml:space="preserve">os “prazos diferenciados” </w:t>
            </w:r>
            <w:r w:rsidRPr="007C2471">
              <w:rPr>
                <w:rFonts w:ascii="Calibri" w:hAnsi="Calibri" w:cs="Calibri"/>
                <w:color w:val="000000"/>
                <w:lang w:eastAsia="pt-BR"/>
              </w:rPr>
              <w:t>venha</w:t>
            </w:r>
            <w:r w:rsidR="00D30A21">
              <w:rPr>
                <w:rFonts w:ascii="Calibri" w:hAnsi="Calibri" w:cs="Calibri"/>
                <w:color w:val="000000"/>
                <w:lang w:eastAsia="pt-BR"/>
              </w:rPr>
              <w:t>m</w:t>
            </w:r>
            <w:r w:rsidRPr="007C2471">
              <w:rPr>
                <w:rFonts w:ascii="Calibri" w:hAnsi="Calibri" w:cs="Calibri"/>
                <w:color w:val="000000"/>
                <w:lang w:eastAsia="pt-BR"/>
              </w:rPr>
              <w:t xml:space="preserve"> a ocorrer, </w:t>
            </w:r>
            <w:r w:rsidR="00D30A21">
              <w:rPr>
                <w:rFonts w:ascii="Calibri" w:hAnsi="Calibri" w:cs="Calibri"/>
                <w:color w:val="000000"/>
                <w:lang w:eastAsia="pt-BR"/>
              </w:rPr>
              <w:t>eles comprometeriam a</w:t>
            </w:r>
            <w:r w:rsidRPr="007C2471">
              <w:rPr>
                <w:rFonts w:ascii="Calibri" w:hAnsi="Calibri" w:cs="Calibri"/>
                <w:color w:val="000000"/>
                <w:lang w:eastAsia="pt-BR"/>
              </w:rPr>
              <w:t xml:space="preserve"> efetividade da gestão ambiental, particularmente </w:t>
            </w:r>
            <w:r w:rsidR="00D30A21">
              <w:rPr>
                <w:rFonts w:ascii="Calibri" w:hAnsi="Calibri" w:cs="Calibri"/>
                <w:color w:val="000000"/>
                <w:lang w:eastAsia="pt-BR"/>
              </w:rPr>
              <w:t>se tratando de impactos com</w:t>
            </w:r>
            <w:r w:rsidRPr="007C2471">
              <w:rPr>
                <w:rFonts w:ascii="Calibri" w:hAnsi="Calibri" w:cs="Calibri"/>
                <w:color w:val="000000"/>
                <w:lang w:eastAsia="pt-BR"/>
              </w:rPr>
              <w:t xml:space="preserve"> maior complexidade, magnitude e gravidade</w:t>
            </w:r>
            <w:r w:rsidR="00D30A21">
              <w:rPr>
                <w:rFonts w:ascii="Calibri" w:hAnsi="Calibri" w:cs="Calibri"/>
                <w:color w:val="000000"/>
                <w:lang w:eastAsia="pt-BR"/>
              </w:rPr>
              <w:t>. Prazos acelerados pelo perfil do empreendedor, independentemente da complexidade do impacto, também podem agravar c</w:t>
            </w:r>
            <w:r w:rsidRPr="007C2471">
              <w:rPr>
                <w:rFonts w:ascii="Calibri" w:hAnsi="Calibri" w:cs="Calibri"/>
                <w:color w:val="000000"/>
                <w:lang w:eastAsia="pt-BR"/>
              </w:rPr>
              <w:t xml:space="preserve">onflitos socioambientais locais, onerando a sociedade, o sistema </w:t>
            </w:r>
            <w:r w:rsidR="00594EA2" w:rsidRPr="007C2471">
              <w:rPr>
                <w:rFonts w:ascii="Calibri" w:hAnsi="Calibri" w:cs="Calibri"/>
                <w:color w:val="000000"/>
                <w:lang w:eastAsia="pt-BR"/>
              </w:rPr>
              <w:t>judiciário</w:t>
            </w:r>
            <w:r w:rsidRPr="007C2471">
              <w:rPr>
                <w:rFonts w:ascii="Calibri" w:hAnsi="Calibri" w:cs="Calibri"/>
                <w:color w:val="000000"/>
                <w:lang w:eastAsia="pt-BR"/>
              </w:rPr>
              <w:t xml:space="preserve"> e os </w:t>
            </w:r>
            <w:r w:rsidR="00594EA2" w:rsidRPr="007C2471">
              <w:rPr>
                <w:rFonts w:ascii="Calibri" w:hAnsi="Calibri" w:cs="Calibri"/>
                <w:color w:val="000000"/>
                <w:lang w:eastAsia="pt-BR"/>
              </w:rPr>
              <w:t>órgãos</w:t>
            </w:r>
            <w:r w:rsidRPr="007C2471">
              <w:rPr>
                <w:rFonts w:ascii="Calibri" w:hAnsi="Calibri" w:cs="Calibri"/>
                <w:color w:val="000000"/>
                <w:lang w:eastAsia="pt-BR"/>
              </w:rPr>
              <w:t xml:space="preserve"> ambientais com </w:t>
            </w:r>
            <w:r w:rsidR="00D30A21">
              <w:rPr>
                <w:rFonts w:ascii="Calibri" w:hAnsi="Calibri" w:cs="Calibri"/>
                <w:color w:val="000000"/>
                <w:lang w:eastAsia="pt-BR"/>
              </w:rPr>
              <w:t>processos</w:t>
            </w:r>
            <w:r w:rsidR="00D30A21" w:rsidRPr="007C2471">
              <w:rPr>
                <w:rFonts w:ascii="Calibri" w:hAnsi="Calibri" w:cs="Calibri"/>
                <w:color w:val="000000"/>
                <w:lang w:eastAsia="pt-BR"/>
              </w:rPr>
              <w:t xml:space="preserve"> </w:t>
            </w:r>
            <w:r w:rsidRPr="007C2471">
              <w:rPr>
                <w:rFonts w:ascii="Calibri" w:hAnsi="Calibri" w:cs="Calibri"/>
                <w:color w:val="000000"/>
                <w:lang w:eastAsia="pt-BR"/>
              </w:rPr>
              <w:t xml:space="preserve">que poderiam ter sido evitados caso o sistema de licenciamento </w:t>
            </w:r>
            <w:r w:rsidR="00D30A21">
              <w:rPr>
                <w:rFonts w:ascii="Calibri" w:hAnsi="Calibri" w:cs="Calibri"/>
                <w:color w:val="000000"/>
                <w:lang w:eastAsia="pt-BR"/>
              </w:rPr>
              <w:t>priorizasse</w:t>
            </w:r>
            <w:r w:rsidRPr="007C2471">
              <w:rPr>
                <w:rFonts w:ascii="Calibri" w:hAnsi="Calibri" w:cs="Calibri"/>
                <w:color w:val="000000"/>
                <w:lang w:eastAsia="pt-BR"/>
              </w:rPr>
              <w:t xml:space="preserve"> </w:t>
            </w:r>
            <w:r w:rsidR="00594EA2" w:rsidRPr="007C2471">
              <w:rPr>
                <w:rFonts w:ascii="Calibri" w:hAnsi="Calibri" w:cs="Calibri"/>
                <w:color w:val="000000"/>
                <w:lang w:eastAsia="pt-BR"/>
              </w:rPr>
              <w:t>eficiência</w:t>
            </w:r>
            <w:r w:rsidRPr="007C2471">
              <w:rPr>
                <w:rFonts w:ascii="Calibri" w:hAnsi="Calibri" w:cs="Calibri"/>
                <w:color w:val="000000"/>
                <w:lang w:eastAsia="pt-BR"/>
              </w:rPr>
              <w:t xml:space="preserve"> e efetividade</w:t>
            </w:r>
            <w:r w:rsidR="00775AC4">
              <w:rPr>
                <w:rFonts w:ascii="Calibri" w:hAnsi="Calibri" w:cs="Calibri"/>
                <w:color w:val="000000"/>
                <w:lang w:eastAsia="pt-BR"/>
              </w:rPr>
              <w:t>.</w:t>
            </w:r>
          </w:p>
        </w:tc>
      </w:tr>
      <w:tr w:rsidR="00AE021D" w:rsidRPr="007C2471" w14:paraId="7DF26460" w14:textId="77777777" w:rsidTr="00C93067">
        <w:trPr>
          <w:trHeight w:val="976"/>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969DE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w:t>
            </w:r>
          </w:p>
        </w:tc>
        <w:tc>
          <w:tcPr>
            <w:tcW w:w="1842" w:type="dxa"/>
            <w:tcBorders>
              <w:top w:val="nil"/>
              <w:left w:val="nil"/>
              <w:bottom w:val="single" w:sz="4" w:space="0" w:color="auto"/>
              <w:right w:val="single" w:sz="4" w:space="0" w:color="auto"/>
            </w:tcBorders>
            <w:shd w:val="clear" w:color="auto" w:fill="auto"/>
            <w:noWrap/>
            <w:vAlign w:val="center"/>
            <w:hideMark/>
          </w:tcPr>
          <w:p w14:paraId="613366CD"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57</w:t>
            </w:r>
          </w:p>
        </w:tc>
        <w:tc>
          <w:tcPr>
            <w:tcW w:w="4101" w:type="dxa"/>
            <w:tcBorders>
              <w:top w:val="nil"/>
              <w:left w:val="nil"/>
              <w:bottom w:val="single" w:sz="4" w:space="0" w:color="auto"/>
              <w:right w:val="single" w:sz="4" w:space="0" w:color="auto"/>
            </w:tcBorders>
            <w:shd w:val="clear" w:color="auto" w:fill="auto"/>
            <w:vAlign w:val="center"/>
            <w:hideMark/>
          </w:tcPr>
          <w:p w14:paraId="0BFBAACE" w14:textId="0A46D9AC"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Autorização para o </w:t>
            </w:r>
            <w:r w:rsidR="00594EA2" w:rsidRPr="007C2471">
              <w:rPr>
                <w:rFonts w:ascii="Calibri" w:hAnsi="Calibri" w:cs="Calibri"/>
                <w:color w:val="000000"/>
                <w:lang w:eastAsia="pt-BR"/>
              </w:rPr>
              <w:t>órgão</w:t>
            </w:r>
            <w:r w:rsidRPr="007C2471">
              <w:rPr>
                <w:rFonts w:ascii="Calibri" w:hAnsi="Calibri" w:cs="Calibri"/>
                <w:color w:val="000000"/>
                <w:lang w:eastAsia="pt-BR"/>
              </w:rPr>
              <w:t xml:space="preserve"> ambiental contratar pessoas físicas ou jurídicas, assim como estabelecer convênios, com a finalidade de atender aos prazos.</w:t>
            </w:r>
          </w:p>
        </w:tc>
        <w:tc>
          <w:tcPr>
            <w:tcW w:w="5964" w:type="dxa"/>
            <w:tcBorders>
              <w:top w:val="nil"/>
              <w:left w:val="nil"/>
              <w:bottom w:val="single" w:sz="4" w:space="0" w:color="auto"/>
              <w:right w:val="single" w:sz="4" w:space="0" w:color="auto"/>
            </w:tcBorders>
            <w:shd w:val="clear" w:color="auto" w:fill="auto"/>
            <w:vAlign w:val="center"/>
            <w:hideMark/>
          </w:tcPr>
          <w:p w14:paraId="50D45CA1" w14:textId="22BA35DC"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Novo e muito preocupante. Prevê uma espécie de "</w:t>
            </w:r>
            <w:r w:rsidR="00594EA2" w:rsidRPr="007C2471">
              <w:rPr>
                <w:rFonts w:ascii="Calibri" w:hAnsi="Calibri" w:cs="Calibri"/>
                <w:color w:val="000000"/>
                <w:lang w:eastAsia="pt-BR"/>
              </w:rPr>
              <w:t>terceirização” do</w:t>
            </w:r>
            <w:r w:rsidRPr="007C2471">
              <w:rPr>
                <w:rFonts w:ascii="Calibri" w:hAnsi="Calibri" w:cs="Calibri"/>
                <w:color w:val="000000"/>
                <w:lang w:eastAsia="pt-BR"/>
              </w:rPr>
              <w:t xml:space="preserve"> trabalho do licenciamento. Aspectos como experiência técnica, memória institucional e responsabilização profissional ficariam em segundo plano, prejudicando efetividade de gestão. Além disso, </w:t>
            </w:r>
            <w:r w:rsidR="00775AC4">
              <w:rPr>
                <w:rFonts w:ascii="Calibri" w:hAnsi="Calibri" w:cs="Calibri"/>
                <w:color w:val="000000"/>
                <w:lang w:eastAsia="pt-BR"/>
              </w:rPr>
              <w:t xml:space="preserve">a contratação de agentes externos aumenta </w:t>
            </w:r>
            <w:r w:rsidRPr="007C2471">
              <w:rPr>
                <w:rFonts w:ascii="Calibri" w:hAnsi="Calibri" w:cs="Calibri"/>
                <w:color w:val="000000"/>
                <w:lang w:eastAsia="pt-BR"/>
              </w:rPr>
              <w:t xml:space="preserve">risco </w:t>
            </w:r>
            <w:r w:rsidR="00775AC4">
              <w:rPr>
                <w:rFonts w:ascii="Calibri" w:hAnsi="Calibri" w:cs="Calibri"/>
                <w:color w:val="000000"/>
                <w:lang w:eastAsia="pt-BR"/>
              </w:rPr>
              <w:t>de</w:t>
            </w:r>
            <w:r w:rsidRPr="007C2471">
              <w:rPr>
                <w:rFonts w:ascii="Calibri" w:hAnsi="Calibri" w:cs="Calibri"/>
                <w:color w:val="000000"/>
                <w:lang w:eastAsia="pt-BR"/>
              </w:rPr>
              <w:t xml:space="preserve"> conflito</w:t>
            </w:r>
            <w:r w:rsidR="00775AC4">
              <w:rPr>
                <w:rFonts w:ascii="Calibri" w:hAnsi="Calibri" w:cs="Calibri"/>
                <w:color w:val="000000"/>
                <w:lang w:eastAsia="pt-BR"/>
              </w:rPr>
              <w:t>s</w:t>
            </w:r>
            <w:r w:rsidRPr="007C2471">
              <w:rPr>
                <w:rFonts w:ascii="Calibri" w:hAnsi="Calibri" w:cs="Calibri"/>
                <w:color w:val="000000"/>
                <w:lang w:eastAsia="pt-BR"/>
              </w:rPr>
              <w:t xml:space="preserve"> de interesses (ora o profissional é consultor dos empreendimentos, ora do órgão ambiental...) ou risco de assédio moral, já que o profissional contratado certamente será o agente mais frágil dentro de um processo que envolve pressões de diversas ordens. Essa atividade deve ser exclusivamente </w:t>
            </w:r>
            <w:r w:rsidR="00594EA2" w:rsidRPr="007C2471">
              <w:rPr>
                <w:rFonts w:ascii="Calibri" w:hAnsi="Calibri" w:cs="Calibri"/>
                <w:color w:val="000000"/>
                <w:lang w:eastAsia="pt-BR"/>
              </w:rPr>
              <w:t>realizada</w:t>
            </w:r>
            <w:r w:rsidRPr="007C2471">
              <w:rPr>
                <w:rFonts w:ascii="Calibri" w:hAnsi="Calibri" w:cs="Calibri"/>
                <w:color w:val="000000"/>
                <w:lang w:eastAsia="pt-BR"/>
              </w:rPr>
              <w:t xml:space="preserve"> por servidores públicos de carreira. SOLUÇÃO: 1) Exclusão desse item; 2) alternativamente, discussão e </w:t>
            </w:r>
            <w:r w:rsidRPr="007C2471">
              <w:rPr>
                <w:rFonts w:ascii="Calibri" w:hAnsi="Calibri" w:cs="Calibri"/>
                <w:color w:val="000000"/>
                <w:lang w:eastAsia="pt-BR"/>
              </w:rPr>
              <w:lastRenderedPageBreak/>
              <w:t>consenso com técnicos da FEPAM sobre que atividades específicas poderiam ser executadas por este meio.</w:t>
            </w:r>
          </w:p>
        </w:tc>
      </w:tr>
      <w:tr w:rsidR="00AE021D" w:rsidRPr="007C2471" w14:paraId="00A554F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01B98D"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58</w:t>
            </w:r>
          </w:p>
        </w:tc>
        <w:tc>
          <w:tcPr>
            <w:tcW w:w="1842" w:type="dxa"/>
            <w:tcBorders>
              <w:top w:val="nil"/>
              <w:left w:val="nil"/>
              <w:bottom w:val="single" w:sz="4" w:space="0" w:color="auto"/>
              <w:right w:val="single" w:sz="4" w:space="0" w:color="auto"/>
            </w:tcBorders>
            <w:shd w:val="clear" w:color="auto" w:fill="auto"/>
            <w:noWrap/>
            <w:vAlign w:val="center"/>
            <w:hideMark/>
          </w:tcPr>
          <w:p w14:paraId="783827AB"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58</w:t>
            </w:r>
          </w:p>
        </w:tc>
        <w:tc>
          <w:tcPr>
            <w:tcW w:w="4101" w:type="dxa"/>
            <w:tcBorders>
              <w:top w:val="nil"/>
              <w:left w:val="nil"/>
              <w:bottom w:val="single" w:sz="4" w:space="0" w:color="auto"/>
              <w:right w:val="single" w:sz="4" w:space="0" w:color="auto"/>
            </w:tcBorders>
            <w:shd w:val="clear" w:color="auto" w:fill="auto"/>
            <w:vAlign w:val="center"/>
            <w:hideMark/>
          </w:tcPr>
          <w:p w14:paraId="1D56B5F9" w14:textId="02CEE930"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Prazo para o empreendedor responder a pedidos de esclarecimento por parte do órgão ambiental</w:t>
            </w:r>
            <w:r w:rsidR="00775AC4">
              <w:rPr>
                <w:rFonts w:ascii="Calibri" w:hAnsi="Calibri" w:cs="Calibri"/>
                <w:color w:val="000000"/>
                <w:lang w:eastAsia="pt-BR"/>
              </w:rPr>
              <w:t>.</w:t>
            </w:r>
          </w:p>
        </w:tc>
        <w:tc>
          <w:tcPr>
            <w:tcW w:w="5964" w:type="dxa"/>
            <w:tcBorders>
              <w:top w:val="nil"/>
              <w:left w:val="nil"/>
              <w:bottom w:val="single" w:sz="4" w:space="0" w:color="auto"/>
              <w:right w:val="single" w:sz="4" w:space="0" w:color="auto"/>
            </w:tcBorders>
            <w:shd w:val="clear" w:color="auto" w:fill="auto"/>
            <w:vAlign w:val="center"/>
            <w:hideMark/>
          </w:tcPr>
          <w:p w14:paraId="228FC5D6" w14:textId="529F4F7C" w:rsidR="00AE021D" w:rsidRPr="007C2471" w:rsidRDefault="00775AC4" w:rsidP="00046908">
            <w:pPr>
              <w:rPr>
                <w:rFonts w:ascii="Calibri" w:hAnsi="Calibri" w:cs="Calibri"/>
                <w:color w:val="000000"/>
                <w:lang w:eastAsia="pt-BR"/>
              </w:rPr>
            </w:pPr>
            <w:r>
              <w:rPr>
                <w:rFonts w:ascii="Calibri" w:hAnsi="Calibri" w:cs="Calibri"/>
                <w:color w:val="000000"/>
                <w:lang w:eastAsia="pt-BR"/>
              </w:rPr>
              <w:t>Caput e parágrafo 1 praticamente iguais. Novo parágrafo 2 flexibiliza regramento dos prazos em determinadas condições específicas. Novo parágrafo 3 determina arquivamento da licença ambiental quando o empreendedor não responde aos esclarecimentos dentro do prazo.</w:t>
            </w:r>
          </w:p>
        </w:tc>
      </w:tr>
      <w:tr w:rsidR="00AE021D" w:rsidRPr="007C2471" w14:paraId="4D18CA5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B89636"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59</w:t>
            </w:r>
          </w:p>
        </w:tc>
        <w:tc>
          <w:tcPr>
            <w:tcW w:w="1842" w:type="dxa"/>
            <w:tcBorders>
              <w:top w:val="nil"/>
              <w:left w:val="nil"/>
              <w:bottom w:val="single" w:sz="4" w:space="0" w:color="auto"/>
              <w:right w:val="single" w:sz="4" w:space="0" w:color="auto"/>
            </w:tcBorders>
            <w:shd w:val="clear" w:color="auto" w:fill="auto"/>
            <w:noWrap/>
            <w:vAlign w:val="center"/>
            <w:hideMark/>
          </w:tcPr>
          <w:p w14:paraId="01678EB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59</w:t>
            </w:r>
          </w:p>
        </w:tc>
        <w:tc>
          <w:tcPr>
            <w:tcW w:w="4101" w:type="dxa"/>
            <w:tcBorders>
              <w:top w:val="nil"/>
              <w:left w:val="nil"/>
              <w:bottom w:val="single" w:sz="4" w:space="0" w:color="auto"/>
              <w:right w:val="single" w:sz="4" w:space="0" w:color="auto"/>
            </w:tcBorders>
            <w:shd w:val="clear" w:color="auto" w:fill="auto"/>
            <w:vAlign w:val="center"/>
            <w:hideMark/>
          </w:tcPr>
          <w:p w14:paraId="7CDA62B5" w14:textId="7BC1B6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Consequências do não cumprimento de prazos</w:t>
            </w:r>
            <w:r w:rsidR="00516AB7">
              <w:rPr>
                <w:rFonts w:ascii="Calibri" w:hAnsi="Calibri" w:cs="Calibri"/>
                <w:color w:val="000000"/>
                <w:lang w:eastAsia="pt-BR"/>
              </w:rPr>
              <w:t xml:space="preserve"> estipulados nos artigos 57 e 58 do CEMA original (55 e 56 do CEMA alterado)</w:t>
            </w:r>
            <w:r w:rsidRPr="007C2471">
              <w:rPr>
                <w:rFonts w:ascii="Calibri" w:hAnsi="Calibri" w:cs="Calibri"/>
                <w:color w:val="000000"/>
                <w:lang w:eastAsia="pt-BR"/>
              </w:rPr>
              <w:t xml:space="preserve">. </w:t>
            </w:r>
          </w:p>
        </w:tc>
        <w:tc>
          <w:tcPr>
            <w:tcW w:w="5964" w:type="dxa"/>
            <w:tcBorders>
              <w:top w:val="nil"/>
              <w:left w:val="nil"/>
              <w:bottom w:val="single" w:sz="4" w:space="0" w:color="auto"/>
              <w:right w:val="single" w:sz="4" w:space="0" w:color="auto"/>
            </w:tcBorders>
            <w:shd w:val="clear" w:color="auto" w:fill="auto"/>
            <w:vAlign w:val="center"/>
            <w:hideMark/>
          </w:tcPr>
          <w:p w14:paraId="6109B95B" w14:textId="7B509353"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Similar</w:t>
            </w:r>
            <w:r w:rsidR="00775AC4">
              <w:rPr>
                <w:rFonts w:ascii="Calibri" w:hAnsi="Calibri" w:cs="Calibri"/>
                <w:color w:val="000000"/>
                <w:lang w:eastAsia="pt-BR"/>
              </w:rPr>
              <w:t xml:space="preserve">, mas deixa de determinar arquivamento da licença </w:t>
            </w:r>
            <w:r w:rsidR="00516AB7">
              <w:rPr>
                <w:rFonts w:ascii="Calibri" w:hAnsi="Calibri" w:cs="Calibri"/>
                <w:color w:val="000000"/>
                <w:lang w:eastAsia="pt-BR"/>
              </w:rPr>
              <w:t>nos casos de não cumprimento de prazos</w:t>
            </w:r>
            <w:r w:rsidR="009D35FD">
              <w:rPr>
                <w:rFonts w:ascii="Calibri" w:hAnsi="Calibri" w:cs="Calibri"/>
                <w:color w:val="000000"/>
                <w:lang w:eastAsia="pt-BR"/>
              </w:rPr>
              <w:t xml:space="preserve"> de análise. Presumivelmente porque esse arquivamento tem mais sentido quando não são cumpridos os prazos de resposta a esclarecimento. Situação coberta pelo novo parágrafo do artigo 58.</w:t>
            </w:r>
          </w:p>
        </w:tc>
      </w:tr>
      <w:tr w:rsidR="00AE021D" w:rsidRPr="007C2471" w14:paraId="626AC26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B16AC11"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60</w:t>
            </w:r>
          </w:p>
        </w:tc>
        <w:tc>
          <w:tcPr>
            <w:tcW w:w="1842" w:type="dxa"/>
            <w:tcBorders>
              <w:top w:val="nil"/>
              <w:left w:val="nil"/>
              <w:bottom w:val="single" w:sz="4" w:space="0" w:color="auto"/>
              <w:right w:val="single" w:sz="4" w:space="0" w:color="auto"/>
            </w:tcBorders>
            <w:shd w:val="clear" w:color="auto" w:fill="auto"/>
            <w:noWrap/>
            <w:vAlign w:val="center"/>
            <w:hideMark/>
          </w:tcPr>
          <w:p w14:paraId="3FD3E0D1"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60</w:t>
            </w:r>
          </w:p>
        </w:tc>
        <w:tc>
          <w:tcPr>
            <w:tcW w:w="4101" w:type="dxa"/>
            <w:tcBorders>
              <w:top w:val="nil"/>
              <w:left w:val="nil"/>
              <w:bottom w:val="single" w:sz="4" w:space="0" w:color="auto"/>
              <w:right w:val="single" w:sz="4" w:space="0" w:color="auto"/>
            </w:tcBorders>
            <w:shd w:val="clear" w:color="auto" w:fill="auto"/>
            <w:vAlign w:val="center"/>
            <w:hideMark/>
          </w:tcPr>
          <w:p w14:paraId="3E648732"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Parecer técnico: necessidade dele e responsabilidade por ele.</w:t>
            </w:r>
          </w:p>
        </w:tc>
        <w:tc>
          <w:tcPr>
            <w:tcW w:w="5964" w:type="dxa"/>
            <w:tcBorders>
              <w:top w:val="nil"/>
              <w:left w:val="nil"/>
              <w:bottom w:val="single" w:sz="4" w:space="0" w:color="auto"/>
              <w:right w:val="single" w:sz="4" w:space="0" w:color="auto"/>
            </w:tcBorders>
            <w:shd w:val="clear" w:color="auto" w:fill="auto"/>
            <w:vAlign w:val="center"/>
            <w:hideMark/>
          </w:tcPr>
          <w:p w14:paraId="31A357C4" w14:textId="4012F088"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Similar, mas não idêntico. A reformulação exclui a determinação de que o parecer técnico deve ser "específico obrigatório". Implica em relaxar a exigência de parecer específico obrigatório para o deferimento ou indeferimento da licença, abrindo espaço para que as decisões sejam feitas de forma rápida, mas sem embasamento técnico ou com base em estudos técnicos antigos ou relacionados a outros empreendimentos. </w:t>
            </w:r>
            <w:r w:rsidR="009D35FD">
              <w:rPr>
                <w:rFonts w:ascii="Calibri" w:hAnsi="Calibri" w:cs="Calibri"/>
                <w:color w:val="000000"/>
                <w:lang w:eastAsia="pt-BR"/>
              </w:rPr>
              <w:t>A alteração</w:t>
            </w:r>
            <w:r w:rsidRPr="007C2471">
              <w:rPr>
                <w:rFonts w:ascii="Calibri" w:hAnsi="Calibri" w:cs="Calibri"/>
                <w:color w:val="000000"/>
                <w:lang w:eastAsia="pt-BR"/>
              </w:rPr>
              <w:t xml:space="preserve"> diminui a transparência do processo.</w:t>
            </w:r>
            <w:r w:rsidR="009D35FD">
              <w:rPr>
                <w:rFonts w:ascii="Calibri" w:hAnsi="Calibri" w:cs="Calibri"/>
                <w:color w:val="000000"/>
                <w:lang w:eastAsia="pt-BR"/>
              </w:rPr>
              <w:t xml:space="preserve"> Novo parágrafo 1 é quase igual ao antigo parágrafo único, mas substitui “responsabilidade judicial” por “responsabilidade civil”. Novo parágrafo 2, atribui ao empreendedor a responsabilidade por conteúdo do parecer técnico que remeta a estudos apresentados por ele.</w:t>
            </w:r>
          </w:p>
        </w:tc>
      </w:tr>
      <w:tr w:rsidR="00AE021D" w:rsidRPr="007C2471" w14:paraId="6294EC2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B1FA0F"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61</w:t>
            </w:r>
          </w:p>
        </w:tc>
        <w:tc>
          <w:tcPr>
            <w:tcW w:w="1842" w:type="dxa"/>
            <w:tcBorders>
              <w:top w:val="nil"/>
              <w:left w:val="nil"/>
              <w:bottom w:val="single" w:sz="4" w:space="0" w:color="auto"/>
              <w:right w:val="single" w:sz="4" w:space="0" w:color="auto"/>
            </w:tcBorders>
            <w:shd w:val="clear" w:color="auto" w:fill="auto"/>
            <w:noWrap/>
            <w:vAlign w:val="center"/>
            <w:hideMark/>
          </w:tcPr>
          <w:p w14:paraId="2AD2F435"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61</w:t>
            </w:r>
          </w:p>
        </w:tc>
        <w:tc>
          <w:tcPr>
            <w:tcW w:w="4101" w:type="dxa"/>
            <w:tcBorders>
              <w:top w:val="nil"/>
              <w:left w:val="nil"/>
              <w:bottom w:val="single" w:sz="4" w:space="0" w:color="auto"/>
              <w:right w:val="single" w:sz="4" w:space="0" w:color="auto"/>
            </w:tcBorders>
            <w:shd w:val="clear" w:color="auto" w:fill="auto"/>
            <w:vAlign w:val="center"/>
            <w:hideMark/>
          </w:tcPr>
          <w:p w14:paraId="79EF5829"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Sobre interposição de recurso.</w:t>
            </w:r>
          </w:p>
        </w:tc>
        <w:tc>
          <w:tcPr>
            <w:tcW w:w="5964" w:type="dxa"/>
            <w:tcBorders>
              <w:top w:val="nil"/>
              <w:left w:val="nil"/>
              <w:bottom w:val="single" w:sz="4" w:space="0" w:color="auto"/>
              <w:right w:val="single" w:sz="4" w:space="0" w:color="auto"/>
            </w:tcBorders>
            <w:shd w:val="clear" w:color="auto" w:fill="auto"/>
            <w:vAlign w:val="center"/>
            <w:hideMark/>
          </w:tcPr>
          <w:p w14:paraId="6E1624F6" w14:textId="0816F10A" w:rsidR="00AE021D" w:rsidRPr="007C2471" w:rsidRDefault="009D35FD" w:rsidP="00046908">
            <w:pPr>
              <w:rPr>
                <w:rFonts w:ascii="Calibri" w:hAnsi="Calibri" w:cs="Calibri"/>
                <w:color w:val="000000"/>
                <w:lang w:eastAsia="pt-BR"/>
              </w:rPr>
            </w:pPr>
            <w:r>
              <w:rPr>
                <w:rFonts w:ascii="Calibri" w:hAnsi="Calibri" w:cs="Calibri"/>
                <w:color w:val="000000"/>
                <w:lang w:eastAsia="pt-BR"/>
              </w:rPr>
              <w:t>Muito similar, mas deixa de especificar que o recurso será julgado pela autoridade licenciadora.</w:t>
            </w:r>
          </w:p>
        </w:tc>
      </w:tr>
      <w:tr w:rsidR="00AE021D" w:rsidRPr="007C2471" w14:paraId="6FC0D74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35491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62</w:t>
            </w:r>
          </w:p>
        </w:tc>
        <w:tc>
          <w:tcPr>
            <w:tcW w:w="1842" w:type="dxa"/>
            <w:tcBorders>
              <w:top w:val="nil"/>
              <w:left w:val="nil"/>
              <w:bottom w:val="single" w:sz="4" w:space="0" w:color="auto"/>
              <w:right w:val="single" w:sz="4" w:space="0" w:color="auto"/>
            </w:tcBorders>
            <w:shd w:val="clear" w:color="auto" w:fill="auto"/>
            <w:noWrap/>
            <w:vAlign w:val="center"/>
            <w:hideMark/>
          </w:tcPr>
          <w:p w14:paraId="45421A4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62</w:t>
            </w:r>
          </w:p>
        </w:tc>
        <w:tc>
          <w:tcPr>
            <w:tcW w:w="4101" w:type="dxa"/>
            <w:tcBorders>
              <w:top w:val="nil"/>
              <w:left w:val="nil"/>
              <w:bottom w:val="single" w:sz="4" w:space="0" w:color="auto"/>
              <w:right w:val="single" w:sz="4" w:space="0" w:color="auto"/>
            </w:tcBorders>
            <w:shd w:val="clear" w:color="auto" w:fill="auto"/>
            <w:vAlign w:val="center"/>
            <w:hideMark/>
          </w:tcPr>
          <w:p w14:paraId="13F5DEBF"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Como o órgão ambiental deve proceder diante de alterações ambientais ocorridas.</w:t>
            </w:r>
          </w:p>
        </w:tc>
        <w:tc>
          <w:tcPr>
            <w:tcW w:w="5964" w:type="dxa"/>
            <w:tcBorders>
              <w:top w:val="nil"/>
              <w:left w:val="nil"/>
              <w:bottom w:val="single" w:sz="4" w:space="0" w:color="auto"/>
              <w:right w:val="single" w:sz="4" w:space="0" w:color="auto"/>
            </w:tcBorders>
            <w:shd w:val="clear" w:color="auto" w:fill="auto"/>
            <w:vAlign w:val="center"/>
            <w:hideMark/>
          </w:tcPr>
          <w:p w14:paraId="5A6F0287"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Idêntico</w:t>
            </w:r>
          </w:p>
        </w:tc>
      </w:tr>
      <w:tr w:rsidR="00AE021D" w:rsidRPr="007C2471" w14:paraId="1DC119E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0F774A"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63</w:t>
            </w:r>
          </w:p>
        </w:tc>
        <w:tc>
          <w:tcPr>
            <w:tcW w:w="1842" w:type="dxa"/>
            <w:tcBorders>
              <w:top w:val="nil"/>
              <w:left w:val="nil"/>
              <w:bottom w:val="single" w:sz="4" w:space="0" w:color="auto"/>
              <w:right w:val="single" w:sz="4" w:space="0" w:color="auto"/>
            </w:tcBorders>
            <w:shd w:val="clear" w:color="auto" w:fill="auto"/>
            <w:noWrap/>
            <w:vAlign w:val="center"/>
            <w:hideMark/>
          </w:tcPr>
          <w:p w14:paraId="70602A3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63</w:t>
            </w:r>
          </w:p>
        </w:tc>
        <w:tc>
          <w:tcPr>
            <w:tcW w:w="4101" w:type="dxa"/>
            <w:tcBorders>
              <w:top w:val="nil"/>
              <w:left w:val="nil"/>
              <w:bottom w:val="single" w:sz="4" w:space="0" w:color="auto"/>
              <w:right w:val="single" w:sz="4" w:space="0" w:color="auto"/>
            </w:tcBorders>
            <w:shd w:val="clear" w:color="auto" w:fill="auto"/>
            <w:vAlign w:val="center"/>
            <w:hideMark/>
          </w:tcPr>
          <w:p w14:paraId="3440AC77" w14:textId="57AA571D"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Nulidade de </w:t>
            </w:r>
            <w:r w:rsidR="00EF467D">
              <w:rPr>
                <w:rFonts w:ascii="Calibri" w:hAnsi="Calibri" w:cs="Calibri"/>
                <w:color w:val="000000"/>
                <w:lang w:eastAsia="pt-BR"/>
              </w:rPr>
              <w:t xml:space="preserve">licitações de obras públicas </w:t>
            </w:r>
            <w:r w:rsidR="00EF467D" w:rsidRPr="007C2471">
              <w:rPr>
                <w:rFonts w:ascii="Calibri" w:hAnsi="Calibri" w:cs="Calibri"/>
                <w:color w:val="000000"/>
                <w:lang w:eastAsia="pt-BR"/>
              </w:rPr>
              <w:t>licen</w:t>
            </w:r>
            <w:r w:rsidR="00EF467D">
              <w:rPr>
                <w:rFonts w:ascii="Calibri" w:hAnsi="Calibri" w:cs="Calibri"/>
                <w:color w:val="000000"/>
                <w:lang w:eastAsia="pt-BR"/>
              </w:rPr>
              <w:t>ciadas de forma não completamente regular</w:t>
            </w:r>
            <w:r w:rsidRPr="007C2471">
              <w:rPr>
                <w:rFonts w:ascii="Calibri" w:hAnsi="Calibri" w:cs="Calibri"/>
                <w:color w:val="000000"/>
                <w:lang w:eastAsia="pt-BR"/>
              </w:rPr>
              <w:t>.</w:t>
            </w:r>
          </w:p>
        </w:tc>
        <w:tc>
          <w:tcPr>
            <w:tcW w:w="5964" w:type="dxa"/>
            <w:tcBorders>
              <w:top w:val="nil"/>
              <w:left w:val="nil"/>
              <w:bottom w:val="single" w:sz="4" w:space="0" w:color="auto"/>
              <w:right w:val="single" w:sz="4" w:space="0" w:color="auto"/>
            </w:tcBorders>
            <w:shd w:val="clear" w:color="auto" w:fill="auto"/>
            <w:vAlign w:val="center"/>
            <w:hideMark/>
          </w:tcPr>
          <w:p w14:paraId="30253077" w14:textId="7B67342B"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 xml:space="preserve">Modificação da linguagem </w:t>
            </w:r>
            <w:r w:rsidR="00EF467D">
              <w:rPr>
                <w:rFonts w:ascii="Calibri" w:hAnsi="Calibri" w:cs="Calibri"/>
                <w:color w:val="000000"/>
                <w:lang w:eastAsia="pt-BR"/>
              </w:rPr>
              <w:t>enfraquece o artigo</w:t>
            </w:r>
            <w:r w:rsidRPr="007C2471">
              <w:rPr>
                <w:rFonts w:ascii="Calibri" w:hAnsi="Calibri" w:cs="Calibri"/>
                <w:color w:val="000000"/>
                <w:lang w:eastAsia="pt-BR"/>
              </w:rPr>
              <w:t xml:space="preserve">. Em vez de anular </w:t>
            </w:r>
            <w:r w:rsidR="00EF467D">
              <w:rPr>
                <w:rFonts w:ascii="Calibri" w:hAnsi="Calibri" w:cs="Calibri"/>
                <w:color w:val="000000"/>
                <w:lang w:eastAsia="pt-BR"/>
              </w:rPr>
              <w:t>licitações atribuídas em condição irregular</w:t>
            </w:r>
            <w:r w:rsidRPr="007C2471">
              <w:rPr>
                <w:rFonts w:ascii="Calibri" w:hAnsi="Calibri" w:cs="Calibri"/>
                <w:color w:val="000000"/>
                <w:lang w:eastAsia="pt-BR"/>
              </w:rPr>
              <w:t>, se exige regularidade</w:t>
            </w:r>
            <w:r w:rsidR="00EF467D">
              <w:rPr>
                <w:rFonts w:ascii="Calibri" w:hAnsi="Calibri" w:cs="Calibri"/>
                <w:color w:val="000000"/>
                <w:lang w:eastAsia="pt-BR"/>
              </w:rPr>
              <w:t xml:space="preserve"> para atribuir licitação</w:t>
            </w:r>
            <w:r w:rsidRPr="007C2471">
              <w:rPr>
                <w:rFonts w:ascii="Calibri" w:hAnsi="Calibri" w:cs="Calibri"/>
                <w:color w:val="000000"/>
                <w:lang w:eastAsia="pt-BR"/>
              </w:rPr>
              <w:t>.</w:t>
            </w:r>
            <w:r w:rsidR="00EF467D">
              <w:rPr>
                <w:rFonts w:ascii="Calibri" w:hAnsi="Calibri" w:cs="Calibri"/>
                <w:color w:val="000000"/>
                <w:lang w:eastAsia="pt-BR"/>
              </w:rPr>
              <w:t xml:space="preserve"> Desaparece a função punitiva do artigo e permanece apenas a óbvia necessidade de seguir as regras.</w:t>
            </w:r>
          </w:p>
        </w:tc>
      </w:tr>
      <w:tr w:rsidR="00AE021D" w:rsidRPr="007C2471" w14:paraId="68A2E81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0B7023"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64</w:t>
            </w:r>
          </w:p>
        </w:tc>
        <w:tc>
          <w:tcPr>
            <w:tcW w:w="1842" w:type="dxa"/>
            <w:tcBorders>
              <w:top w:val="nil"/>
              <w:left w:val="nil"/>
              <w:bottom w:val="single" w:sz="4" w:space="0" w:color="auto"/>
              <w:right w:val="single" w:sz="4" w:space="0" w:color="auto"/>
            </w:tcBorders>
            <w:shd w:val="clear" w:color="auto" w:fill="auto"/>
            <w:noWrap/>
            <w:vAlign w:val="center"/>
            <w:hideMark/>
          </w:tcPr>
          <w:p w14:paraId="15D9B18E"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64</w:t>
            </w:r>
          </w:p>
        </w:tc>
        <w:tc>
          <w:tcPr>
            <w:tcW w:w="4101" w:type="dxa"/>
            <w:tcBorders>
              <w:top w:val="nil"/>
              <w:left w:val="nil"/>
              <w:bottom w:val="single" w:sz="4" w:space="0" w:color="auto"/>
              <w:right w:val="single" w:sz="4" w:space="0" w:color="auto"/>
            </w:tcBorders>
            <w:shd w:val="clear" w:color="auto" w:fill="auto"/>
            <w:vAlign w:val="center"/>
            <w:hideMark/>
          </w:tcPr>
          <w:p w14:paraId="5B7D48F6"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Deslocamento de populações humanas: como proceder no contexto do licenciamento</w:t>
            </w:r>
          </w:p>
        </w:tc>
        <w:tc>
          <w:tcPr>
            <w:tcW w:w="5964" w:type="dxa"/>
            <w:tcBorders>
              <w:top w:val="nil"/>
              <w:left w:val="nil"/>
              <w:bottom w:val="single" w:sz="4" w:space="0" w:color="auto"/>
              <w:right w:val="single" w:sz="4" w:space="0" w:color="auto"/>
            </w:tcBorders>
            <w:shd w:val="clear" w:color="auto" w:fill="auto"/>
            <w:vAlign w:val="center"/>
            <w:hideMark/>
          </w:tcPr>
          <w:p w14:paraId="7064DDEE" w14:textId="7BF3DA6E"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Resolução de todas as questões atinentes ao deslocamento das populações deixa de ser condicionante para obtenção de licença de instalação. O deslocamento de populações humanas é um dos impactos ambientais mais graves e de solução mais complexa e conflituosa. Conceder LP e LI ao empreendimento sem que essas questões tenham sido solucionadas aumenta muito o risco e a gravidade de conflito e injustiça socioambiental. SUGESTÃO: Manutenção do texto original.</w:t>
            </w:r>
          </w:p>
        </w:tc>
      </w:tr>
      <w:tr w:rsidR="00AE021D" w:rsidRPr="007C2471" w14:paraId="27D0F95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AFE66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65</w:t>
            </w:r>
          </w:p>
        </w:tc>
        <w:tc>
          <w:tcPr>
            <w:tcW w:w="1842" w:type="dxa"/>
            <w:tcBorders>
              <w:top w:val="nil"/>
              <w:left w:val="nil"/>
              <w:bottom w:val="single" w:sz="4" w:space="0" w:color="auto"/>
              <w:right w:val="single" w:sz="4" w:space="0" w:color="auto"/>
            </w:tcBorders>
            <w:shd w:val="clear" w:color="auto" w:fill="auto"/>
            <w:noWrap/>
            <w:vAlign w:val="center"/>
            <w:hideMark/>
          </w:tcPr>
          <w:p w14:paraId="13278C1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6F34F895" w14:textId="6E010B38"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Se o empreendimento se adiantar à licença o responsável pela outorga da licença deve avisar a entidade financiadora</w:t>
            </w:r>
            <w:r w:rsidR="00EF467D">
              <w:rPr>
                <w:rFonts w:ascii="Calibri" w:hAnsi="Calibri" w:cs="Calibri"/>
                <w:color w:val="000000"/>
                <w:lang w:eastAsia="pt-BR"/>
              </w:rPr>
              <w:t>.</w:t>
            </w:r>
          </w:p>
        </w:tc>
        <w:tc>
          <w:tcPr>
            <w:tcW w:w="5964" w:type="dxa"/>
            <w:tcBorders>
              <w:top w:val="nil"/>
              <w:left w:val="nil"/>
              <w:bottom w:val="single" w:sz="4" w:space="0" w:color="auto"/>
              <w:right w:val="single" w:sz="4" w:space="0" w:color="auto"/>
            </w:tcBorders>
            <w:shd w:val="clear" w:color="auto" w:fill="auto"/>
            <w:vAlign w:val="center"/>
            <w:hideMark/>
          </w:tcPr>
          <w:p w14:paraId="5E3163DD" w14:textId="0B993A34"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r w:rsidR="00EF467D">
              <w:rPr>
                <w:rFonts w:ascii="Calibri" w:hAnsi="Calibri" w:cs="Calibri"/>
                <w:color w:val="000000"/>
                <w:lang w:eastAsia="pt-BR"/>
              </w:rPr>
              <w:t>. Enfraquecimento grave da punição por desrespeito ao processo de licenciamento.</w:t>
            </w:r>
          </w:p>
        </w:tc>
      </w:tr>
      <w:tr w:rsidR="00AE021D" w:rsidRPr="007C2471" w14:paraId="477860E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F95EB6"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66</w:t>
            </w:r>
          </w:p>
        </w:tc>
        <w:tc>
          <w:tcPr>
            <w:tcW w:w="1842" w:type="dxa"/>
            <w:tcBorders>
              <w:top w:val="nil"/>
              <w:left w:val="nil"/>
              <w:bottom w:val="single" w:sz="4" w:space="0" w:color="auto"/>
              <w:right w:val="single" w:sz="4" w:space="0" w:color="auto"/>
            </w:tcBorders>
            <w:shd w:val="clear" w:color="auto" w:fill="auto"/>
            <w:noWrap/>
            <w:vAlign w:val="center"/>
            <w:hideMark/>
          </w:tcPr>
          <w:p w14:paraId="77B32E2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FFD82CD" w14:textId="7CC3E429" w:rsidR="00AE021D" w:rsidRPr="007C2471" w:rsidRDefault="00A7131E" w:rsidP="00046908">
            <w:pPr>
              <w:rPr>
                <w:rFonts w:ascii="Calibri" w:hAnsi="Calibri" w:cs="Calibri"/>
                <w:color w:val="000000"/>
                <w:lang w:eastAsia="pt-BR"/>
              </w:rPr>
            </w:pPr>
            <w:r w:rsidRPr="007C2471">
              <w:rPr>
                <w:rFonts w:ascii="Calibri" w:hAnsi="Calibri" w:cs="Calibri"/>
                <w:color w:val="000000"/>
                <w:lang w:eastAsia="pt-BR"/>
              </w:rPr>
              <w:t>Órgão</w:t>
            </w:r>
            <w:r w:rsidR="00AE021D" w:rsidRPr="007C2471">
              <w:rPr>
                <w:rFonts w:ascii="Calibri" w:hAnsi="Calibri" w:cs="Calibri"/>
                <w:color w:val="000000"/>
                <w:lang w:eastAsia="pt-BR"/>
              </w:rPr>
              <w:t xml:space="preserve"> ambiental tem poder para determinar redução de atividades poluidoras</w:t>
            </w:r>
          </w:p>
        </w:tc>
        <w:tc>
          <w:tcPr>
            <w:tcW w:w="5964" w:type="dxa"/>
            <w:tcBorders>
              <w:top w:val="nil"/>
              <w:left w:val="nil"/>
              <w:bottom w:val="single" w:sz="4" w:space="0" w:color="auto"/>
              <w:right w:val="single" w:sz="4" w:space="0" w:color="auto"/>
            </w:tcBorders>
            <w:shd w:val="clear" w:color="auto" w:fill="auto"/>
            <w:vAlign w:val="center"/>
            <w:hideMark/>
          </w:tcPr>
          <w:p w14:paraId="2B8FD202" w14:textId="636A96FF"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Eliminado</w:t>
            </w:r>
            <w:r w:rsidR="00EF467D">
              <w:rPr>
                <w:rFonts w:ascii="Calibri" w:hAnsi="Calibri" w:cs="Calibri"/>
                <w:color w:val="000000"/>
                <w:lang w:eastAsia="pt-BR"/>
              </w:rPr>
              <w:t>. Enfraquecimento grave da capacidade de o órgão ambiental minimizar danos ambientais em curso.</w:t>
            </w:r>
          </w:p>
        </w:tc>
      </w:tr>
      <w:tr w:rsidR="00AE021D" w:rsidRPr="007C2471" w14:paraId="329807C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02A776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67</w:t>
            </w:r>
          </w:p>
        </w:tc>
        <w:tc>
          <w:tcPr>
            <w:tcW w:w="1842" w:type="dxa"/>
            <w:tcBorders>
              <w:top w:val="nil"/>
              <w:left w:val="nil"/>
              <w:bottom w:val="single" w:sz="4" w:space="0" w:color="auto"/>
              <w:right w:val="single" w:sz="4" w:space="0" w:color="auto"/>
            </w:tcBorders>
            <w:shd w:val="clear" w:color="auto" w:fill="auto"/>
            <w:noWrap/>
            <w:vAlign w:val="center"/>
            <w:hideMark/>
          </w:tcPr>
          <w:p w14:paraId="28328893"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65</w:t>
            </w:r>
          </w:p>
        </w:tc>
        <w:tc>
          <w:tcPr>
            <w:tcW w:w="4101" w:type="dxa"/>
            <w:tcBorders>
              <w:top w:val="nil"/>
              <w:left w:val="nil"/>
              <w:bottom w:val="single" w:sz="4" w:space="0" w:color="auto"/>
              <w:right w:val="single" w:sz="4" w:space="0" w:color="auto"/>
            </w:tcBorders>
            <w:shd w:val="clear" w:color="auto" w:fill="auto"/>
            <w:vAlign w:val="center"/>
            <w:hideMark/>
          </w:tcPr>
          <w:p w14:paraId="35AE3C0E"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Que fazer quando o empreendimento começou antes do estabelecimento do código</w:t>
            </w:r>
          </w:p>
        </w:tc>
        <w:tc>
          <w:tcPr>
            <w:tcW w:w="5964" w:type="dxa"/>
            <w:tcBorders>
              <w:top w:val="nil"/>
              <w:left w:val="nil"/>
              <w:bottom w:val="single" w:sz="4" w:space="0" w:color="auto"/>
              <w:right w:val="single" w:sz="4" w:space="0" w:color="auto"/>
            </w:tcBorders>
            <w:shd w:val="clear" w:color="auto" w:fill="auto"/>
            <w:vAlign w:val="center"/>
            <w:hideMark/>
          </w:tcPr>
          <w:p w14:paraId="7842B7F4" w14:textId="5FB48B08"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Semelhante, mas com acrescentos que sinalizam flexibilização</w:t>
            </w:r>
            <w:r w:rsidR="00EF467D">
              <w:rPr>
                <w:rFonts w:ascii="Calibri" w:hAnsi="Calibri" w:cs="Calibri"/>
                <w:color w:val="000000"/>
                <w:lang w:eastAsia="pt-BR"/>
              </w:rPr>
              <w:t>, substituindo LO por LOR</w:t>
            </w:r>
            <w:r w:rsidRPr="007C2471">
              <w:rPr>
                <w:rFonts w:ascii="Calibri" w:hAnsi="Calibri" w:cs="Calibri"/>
                <w:color w:val="000000"/>
                <w:lang w:eastAsia="pt-BR"/>
              </w:rPr>
              <w:t>.</w:t>
            </w:r>
          </w:p>
        </w:tc>
      </w:tr>
      <w:tr w:rsidR="00AE021D" w:rsidRPr="007C2471" w14:paraId="02B0466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D6FF634"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68</w:t>
            </w:r>
          </w:p>
        </w:tc>
        <w:tc>
          <w:tcPr>
            <w:tcW w:w="1842" w:type="dxa"/>
            <w:tcBorders>
              <w:top w:val="nil"/>
              <w:left w:val="nil"/>
              <w:bottom w:val="single" w:sz="4" w:space="0" w:color="auto"/>
              <w:right w:val="single" w:sz="4" w:space="0" w:color="auto"/>
            </w:tcBorders>
            <w:shd w:val="clear" w:color="auto" w:fill="auto"/>
            <w:noWrap/>
            <w:vAlign w:val="center"/>
            <w:hideMark/>
          </w:tcPr>
          <w:p w14:paraId="1B44DB3F"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66</w:t>
            </w:r>
          </w:p>
        </w:tc>
        <w:tc>
          <w:tcPr>
            <w:tcW w:w="4101" w:type="dxa"/>
            <w:tcBorders>
              <w:top w:val="nil"/>
              <w:left w:val="nil"/>
              <w:bottom w:val="single" w:sz="4" w:space="0" w:color="auto"/>
              <w:right w:val="single" w:sz="4" w:space="0" w:color="auto"/>
            </w:tcBorders>
            <w:shd w:val="clear" w:color="auto" w:fill="auto"/>
            <w:vAlign w:val="center"/>
            <w:hideMark/>
          </w:tcPr>
          <w:p w14:paraId="3B9BB5C3"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Pagamento de valores de ressarcimento ao órgão ambiental para expedição de licença.</w:t>
            </w:r>
          </w:p>
        </w:tc>
        <w:tc>
          <w:tcPr>
            <w:tcW w:w="5964" w:type="dxa"/>
            <w:tcBorders>
              <w:top w:val="nil"/>
              <w:left w:val="nil"/>
              <w:bottom w:val="single" w:sz="4" w:space="0" w:color="auto"/>
              <w:right w:val="single" w:sz="4" w:space="0" w:color="auto"/>
            </w:tcBorders>
            <w:shd w:val="clear" w:color="auto" w:fill="auto"/>
            <w:vAlign w:val="center"/>
            <w:hideMark/>
          </w:tcPr>
          <w:p w14:paraId="5F98C451" w14:textId="74C481DC" w:rsidR="00AE021D" w:rsidRPr="007C2471" w:rsidRDefault="00C93ECE" w:rsidP="00046908">
            <w:pPr>
              <w:rPr>
                <w:rFonts w:ascii="Calibri" w:hAnsi="Calibri" w:cs="Calibri"/>
                <w:color w:val="000000"/>
                <w:lang w:eastAsia="pt-BR"/>
              </w:rPr>
            </w:pPr>
            <w:r>
              <w:rPr>
                <w:rFonts w:ascii="Calibri" w:hAnsi="Calibri" w:cs="Calibri"/>
                <w:color w:val="000000"/>
                <w:lang w:eastAsia="pt-BR"/>
              </w:rPr>
              <w:t>Muito similar.</w:t>
            </w:r>
          </w:p>
        </w:tc>
      </w:tr>
      <w:tr w:rsidR="00AE021D" w:rsidRPr="007C2471" w14:paraId="7DF6310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F896AE8"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lastRenderedPageBreak/>
              <w:t>69</w:t>
            </w:r>
          </w:p>
        </w:tc>
        <w:tc>
          <w:tcPr>
            <w:tcW w:w="1842" w:type="dxa"/>
            <w:tcBorders>
              <w:top w:val="nil"/>
              <w:left w:val="nil"/>
              <w:bottom w:val="single" w:sz="4" w:space="0" w:color="auto"/>
              <w:right w:val="single" w:sz="4" w:space="0" w:color="auto"/>
            </w:tcBorders>
            <w:shd w:val="clear" w:color="auto" w:fill="auto"/>
            <w:noWrap/>
            <w:vAlign w:val="center"/>
            <w:hideMark/>
          </w:tcPr>
          <w:p w14:paraId="15D71470"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67</w:t>
            </w:r>
          </w:p>
        </w:tc>
        <w:tc>
          <w:tcPr>
            <w:tcW w:w="4101" w:type="dxa"/>
            <w:tcBorders>
              <w:top w:val="nil"/>
              <w:left w:val="nil"/>
              <w:bottom w:val="single" w:sz="4" w:space="0" w:color="auto"/>
              <w:right w:val="single" w:sz="4" w:space="0" w:color="auto"/>
            </w:tcBorders>
            <w:shd w:val="clear" w:color="auto" w:fill="auto"/>
            <w:vAlign w:val="center"/>
            <w:hideMark/>
          </w:tcPr>
          <w:p w14:paraId="7737C21C"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Licenciamento municipal: quais empreendimentos ficam nessa alçada</w:t>
            </w:r>
          </w:p>
        </w:tc>
        <w:tc>
          <w:tcPr>
            <w:tcW w:w="5964" w:type="dxa"/>
            <w:tcBorders>
              <w:top w:val="nil"/>
              <w:left w:val="nil"/>
              <w:bottom w:val="single" w:sz="4" w:space="0" w:color="auto"/>
              <w:right w:val="single" w:sz="4" w:space="0" w:color="auto"/>
            </w:tcBorders>
            <w:shd w:val="clear" w:color="auto" w:fill="auto"/>
            <w:vAlign w:val="center"/>
            <w:hideMark/>
          </w:tcPr>
          <w:p w14:paraId="311E9992" w14:textId="0DBF82E4"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Similar, com um pouco mais de detalhe</w:t>
            </w:r>
            <w:r w:rsidR="00C93ECE">
              <w:rPr>
                <w:rFonts w:ascii="Calibri" w:hAnsi="Calibri" w:cs="Calibri"/>
                <w:color w:val="000000"/>
                <w:lang w:eastAsia="pt-BR"/>
              </w:rPr>
              <w:t>, mas não mais explicitando que o impacto deve ser local para que o licenciamento fique a cargo dos municípios. Estranho</w:t>
            </w:r>
            <w:r w:rsidR="00F60DE6">
              <w:rPr>
                <w:rFonts w:ascii="Calibri" w:hAnsi="Calibri" w:cs="Calibri"/>
                <w:color w:val="000000"/>
                <w:lang w:eastAsia="pt-BR"/>
              </w:rPr>
              <w:t>.</w:t>
            </w:r>
          </w:p>
        </w:tc>
      </w:tr>
      <w:tr w:rsidR="00AE021D" w:rsidRPr="007C2471" w14:paraId="4B00174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C2F1B1"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70</w:t>
            </w:r>
          </w:p>
        </w:tc>
        <w:tc>
          <w:tcPr>
            <w:tcW w:w="1842" w:type="dxa"/>
            <w:tcBorders>
              <w:top w:val="nil"/>
              <w:left w:val="nil"/>
              <w:bottom w:val="single" w:sz="4" w:space="0" w:color="auto"/>
              <w:right w:val="single" w:sz="4" w:space="0" w:color="auto"/>
            </w:tcBorders>
            <w:shd w:val="clear" w:color="auto" w:fill="auto"/>
            <w:noWrap/>
            <w:vAlign w:val="center"/>
            <w:hideMark/>
          </w:tcPr>
          <w:p w14:paraId="19BEF6BC" w14:textId="77777777" w:rsidR="00AE021D" w:rsidRPr="007C2471" w:rsidRDefault="00AE021D" w:rsidP="00AE021D">
            <w:pPr>
              <w:jc w:val="center"/>
              <w:rPr>
                <w:rFonts w:ascii="Calibri" w:hAnsi="Calibri" w:cs="Calibri"/>
                <w:color w:val="000000"/>
                <w:lang w:eastAsia="pt-BR"/>
              </w:rPr>
            </w:pPr>
            <w:r w:rsidRPr="007C2471">
              <w:rPr>
                <w:rFonts w:ascii="Calibri" w:hAnsi="Calibri" w:cs="Calibri"/>
                <w:color w:val="000000"/>
                <w:lang w:eastAsia="pt-BR"/>
              </w:rPr>
              <w:t>68</w:t>
            </w:r>
          </w:p>
        </w:tc>
        <w:tc>
          <w:tcPr>
            <w:tcW w:w="4101" w:type="dxa"/>
            <w:tcBorders>
              <w:top w:val="nil"/>
              <w:left w:val="nil"/>
              <w:bottom w:val="single" w:sz="4" w:space="0" w:color="auto"/>
              <w:right w:val="single" w:sz="4" w:space="0" w:color="auto"/>
            </w:tcBorders>
            <w:shd w:val="clear" w:color="auto" w:fill="auto"/>
            <w:vAlign w:val="center"/>
            <w:hideMark/>
          </w:tcPr>
          <w:p w14:paraId="4E0C3F32" w14:textId="77777777" w:rsidR="00AE021D" w:rsidRPr="007C2471" w:rsidRDefault="00AE021D" w:rsidP="00046908">
            <w:pPr>
              <w:rPr>
                <w:rFonts w:ascii="Calibri" w:hAnsi="Calibri" w:cs="Calibri"/>
                <w:color w:val="000000"/>
                <w:lang w:eastAsia="pt-BR"/>
              </w:rPr>
            </w:pPr>
            <w:r w:rsidRPr="007C2471">
              <w:rPr>
                <w:rFonts w:ascii="Calibri" w:hAnsi="Calibri" w:cs="Calibri"/>
                <w:color w:val="000000"/>
                <w:lang w:eastAsia="pt-BR"/>
              </w:rPr>
              <w:t>Licenciamentos serão publicitados de acordo com regras federais.</w:t>
            </w:r>
          </w:p>
        </w:tc>
        <w:tc>
          <w:tcPr>
            <w:tcW w:w="5964" w:type="dxa"/>
            <w:tcBorders>
              <w:top w:val="nil"/>
              <w:left w:val="nil"/>
              <w:bottom w:val="single" w:sz="4" w:space="0" w:color="auto"/>
              <w:right w:val="single" w:sz="4" w:space="0" w:color="auto"/>
            </w:tcBorders>
            <w:shd w:val="clear" w:color="auto" w:fill="auto"/>
            <w:vAlign w:val="center"/>
            <w:hideMark/>
          </w:tcPr>
          <w:p w14:paraId="46E14425" w14:textId="69F1555F" w:rsidR="00AE021D" w:rsidRPr="007C2471" w:rsidRDefault="00C93ECE" w:rsidP="00046908">
            <w:pPr>
              <w:rPr>
                <w:rFonts w:ascii="Calibri" w:hAnsi="Calibri" w:cs="Calibri"/>
                <w:color w:val="000000"/>
                <w:lang w:eastAsia="pt-BR"/>
              </w:rPr>
            </w:pPr>
            <w:r>
              <w:rPr>
                <w:rFonts w:ascii="Calibri" w:hAnsi="Calibri" w:cs="Calibri"/>
                <w:color w:val="000000"/>
                <w:lang w:eastAsia="pt-BR"/>
              </w:rPr>
              <w:t>Em lugar de “</w:t>
            </w:r>
            <w:r w:rsidR="00F60DE6">
              <w:rPr>
                <w:rFonts w:ascii="Calibri" w:hAnsi="Calibri" w:cs="Calibri"/>
                <w:color w:val="000000"/>
                <w:lang w:eastAsia="pt-BR"/>
              </w:rPr>
              <w:t>Dar-se-á</w:t>
            </w:r>
            <w:r>
              <w:rPr>
                <w:rFonts w:ascii="Calibri" w:hAnsi="Calibri" w:cs="Calibri"/>
                <w:color w:val="000000"/>
                <w:lang w:eastAsia="pt-BR"/>
              </w:rPr>
              <w:t xml:space="preserve"> publicidade aos licenciamentos conforme a legislação federal...”, o código alterado simplesmente atribui ao CONSEMA a regulamentação de procedimentos para a manifestação dos intervenientes no licenciamento. Perda de transparência por aumento de complexidade/enfraquecimento da linguagem.</w:t>
            </w:r>
            <w:r w:rsidR="00AE021D" w:rsidRPr="007C2471">
              <w:rPr>
                <w:rFonts w:ascii="Calibri" w:hAnsi="Calibri" w:cs="Calibri"/>
                <w:color w:val="000000"/>
                <w:lang w:eastAsia="pt-BR"/>
              </w:rPr>
              <w:t xml:space="preserve"> </w:t>
            </w:r>
          </w:p>
        </w:tc>
      </w:tr>
    </w:tbl>
    <w:p w14:paraId="794A849E" w14:textId="77777777" w:rsidR="007E0B13" w:rsidRPr="007C2471" w:rsidRDefault="007E0B13"/>
    <w:p w14:paraId="20320FB3" w14:textId="4B538D01" w:rsidR="007E0B13" w:rsidRPr="007C2471" w:rsidRDefault="007E0B13" w:rsidP="007E0B13">
      <w:pPr>
        <w:spacing w:line="360" w:lineRule="auto"/>
        <w:rPr>
          <w:rFonts w:ascii="Calibri" w:hAnsi="Calibri" w:cs="Calibri"/>
          <w:b/>
          <w:bCs/>
        </w:rPr>
      </w:pPr>
      <w:r w:rsidRPr="007C2471">
        <w:br w:type="column"/>
      </w:r>
      <w:r w:rsidRPr="007C2471">
        <w:rPr>
          <w:rFonts w:ascii="Calibri" w:hAnsi="Calibri" w:cs="Calibri"/>
          <w:b/>
          <w:bCs/>
        </w:rPr>
        <w:lastRenderedPageBreak/>
        <w:t xml:space="preserve">Capítulo </w:t>
      </w:r>
      <w:r w:rsidR="00AB75A3" w:rsidRPr="007C2471">
        <w:rPr>
          <w:rFonts w:ascii="Calibri" w:hAnsi="Calibri" w:cs="Calibri"/>
          <w:b/>
          <w:bCs/>
        </w:rPr>
        <w:t>IX</w:t>
      </w:r>
      <w:r w:rsidR="00B1029E" w:rsidRPr="007C2471">
        <w:rPr>
          <w:rFonts w:ascii="Calibri" w:hAnsi="Calibri" w:cs="Calibri"/>
          <w:b/>
          <w:bCs/>
        </w:rPr>
        <w:t>: Do</w:t>
      </w:r>
      <w:r w:rsidRPr="007C2471">
        <w:rPr>
          <w:rFonts w:ascii="Calibri" w:hAnsi="Calibri" w:cs="Calibri"/>
          <w:b/>
          <w:bCs/>
        </w:rPr>
        <w:t xml:space="preserve"> Estudo Prévio de Impacto Ambiental</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7E0B13" w:rsidRPr="007C2471" w14:paraId="56351159"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8DF93A" w14:textId="10866AB1" w:rsidR="007E0B13" w:rsidRPr="007C2471" w:rsidRDefault="007E0B13" w:rsidP="007E0B13">
            <w:pPr>
              <w:jc w:val="center"/>
              <w:rPr>
                <w:rFonts w:ascii="Calibri" w:hAnsi="Calibri" w:cs="Calibri"/>
                <w:color w:val="000000"/>
                <w:lang w:eastAsia="pt-BR"/>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19F1B69" w14:textId="0FB7C4D9" w:rsidR="007E0B13" w:rsidRPr="007C2471" w:rsidRDefault="007E0B13" w:rsidP="007E0B13">
            <w:pPr>
              <w:jc w:val="center"/>
              <w:rPr>
                <w:rFonts w:ascii="Calibri" w:hAnsi="Calibri" w:cs="Calibri"/>
                <w:color w:val="000000"/>
                <w:lang w:eastAsia="pt-BR"/>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FEB5002" w14:textId="18076352" w:rsidR="007E0B13" w:rsidRPr="007C2471" w:rsidRDefault="007E0B13" w:rsidP="007E0B13">
            <w:pPr>
              <w:jc w:val="center"/>
              <w:rPr>
                <w:rFonts w:ascii="Calibri" w:hAnsi="Calibri" w:cs="Calibri"/>
                <w:color w:val="000000"/>
                <w:lang w:eastAsia="pt-BR"/>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690D6F" w14:textId="6E79F3E3" w:rsidR="007E0B13" w:rsidRPr="007C2471" w:rsidRDefault="007E0B13" w:rsidP="007E0B13">
            <w:pPr>
              <w:jc w:val="center"/>
              <w:rPr>
                <w:rFonts w:ascii="Calibri" w:hAnsi="Calibri" w:cs="Calibri"/>
                <w:color w:val="000000"/>
                <w:lang w:eastAsia="pt-BR"/>
              </w:rPr>
            </w:pPr>
            <w:r w:rsidRPr="007C2471">
              <w:rPr>
                <w:rFonts w:ascii="Calibri" w:hAnsi="Calibri" w:cs="Calibri"/>
                <w:b/>
                <w:bCs/>
              </w:rPr>
              <w:t>Comentários sobre alteração introduzida no novo CEMA e algumas sugestões de retificação</w:t>
            </w:r>
          </w:p>
        </w:tc>
      </w:tr>
      <w:tr w:rsidR="007E0B13" w:rsidRPr="007C2471" w14:paraId="332E0E0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89145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71</w:t>
            </w:r>
          </w:p>
        </w:tc>
        <w:tc>
          <w:tcPr>
            <w:tcW w:w="1842" w:type="dxa"/>
            <w:tcBorders>
              <w:top w:val="nil"/>
              <w:left w:val="nil"/>
              <w:bottom w:val="single" w:sz="4" w:space="0" w:color="auto"/>
              <w:right w:val="single" w:sz="4" w:space="0" w:color="auto"/>
            </w:tcBorders>
            <w:shd w:val="clear" w:color="auto" w:fill="auto"/>
            <w:noWrap/>
            <w:vAlign w:val="center"/>
            <w:hideMark/>
          </w:tcPr>
          <w:p w14:paraId="6EDD635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69</w:t>
            </w:r>
          </w:p>
        </w:tc>
        <w:tc>
          <w:tcPr>
            <w:tcW w:w="4101" w:type="dxa"/>
            <w:tcBorders>
              <w:top w:val="nil"/>
              <w:left w:val="nil"/>
              <w:bottom w:val="single" w:sz="4" w:space="0" w:color="auto"/>
              <w:right w:val="single" w:sz="4" w:space="0" w:color="auto"/>
            </w:tcBorders>
            <w:shd w:val="clear" w:color="auto" w:fill="auto"/>
            <w:vAlign w:val="center"/>
            <w:hideMark/>
          </w:tcPr>
          <w:p w14:paraId="3E398488" w14:textId="0D8329D0" w:rsidR="007E0B13" w:rsidRPr="007C2471" w:rsidRDefault="00FE4823" w:rsidP="007E0B13">
            <w:pPr>
              <w:rPr>
                <w:rFonts w:ascii="Calibri" w:hAnsi="Calibri" w:cs="Calibri"/>
                <w:color w:val="000000"/>
                <w:lang w:eastAsia="pt-BR"/>
              </w:rPr>
            </w:pPr>
            <w:r>
              <w:rPr>
                <w:rFonts w:ascii="Calibri" w:hAnsi="Calibri" w:cs="Calibri"/>
                <w:color w:val="000000"/>
                <w:lang w:eastAsia="pt-BR"/>
              </w:rPr>
              <w:t>Quando é necessária a apresentação de</w:t>
            </w:r>
            <w:r w:rsidR="007E0B13" w:rsidRPr="007C2471">
              <w:rPr>
                <w:rFonts w:ascii="Calibri" w:hAnsi="Calibri" w:cs="Calibri"/>
                <w:color w:val="000000"/>
                <w:lang w:eastAsia="pt-BR"/>
              </w:rPr>
              <w:t xml:space="preserve"> EIA e RIMA</w:t>
            </w:r>
          </w:p>
        </w:tc>
        <w:tc>
          <w:tcPr>
            <w:tcW w:w="6105" w:type="dxa"/>
            <w:tcBorders>
              <w:top w:val="nil"/>
              <w:left w:val="nil"/>
              <w:bottom w:val="single" w:sz="4" w:space="0" w:color="auto"/>
              <w:right w:val="single" w:sz="4" w:space="0" w:color="auto"/>
            </w:tcBorders>
            <w:shd w:val="clear" w:color="auto" w:fill="auto"/>
            <w:vAlign w:val="center"/>
            <w:hideMark/>
          </w:tcPr>
          <w:p w14:paraId="3F9E3397" w14:textId="48ABA38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B175E5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DE260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72</w:t>
            </w:r>
          </w:p>
        </w:tc>
        <w:tc>
          <w:tcPr>
            <w:tcW w:w="1842" w:type="dxa"/>
            <w:tcBorders>
              <w:top w:val="nil"/>
              <w:left w:val="nil"/>
              <w:bottom w:val="single" w:sz="4" w:space="0" w:color="auto"/>
              <w:right w:val="single" w:sz="4" w:space="0" w:color="auto"/>
            </w:tcBorders>
            <w:shd w:val="clear" w:color="auto" w:fill="auto"/>
            <w:noWrap/>
            <w:vAlign w:val="center"/>
            <w:hideMark/>
          </w:tcPr>
          <w:p w14:paraId="4D648B9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70</w:t>
            </w:r>
          </w:p>
        </w:tc>
        <w:tc>
          <w:tcPr>
            <w:tcW w:w="4101" w:type="dxa"/>
            <w:tcBorders>
              <w:top w:val="nil"/>
              <w:left w:val="nil"/>
              <w:bottom w:val="single" w:sz="4" w:space="0" w:color="auto"/>
              <w:right w:val="single" w:sz="4" w:space="0" w:color="auto"/>
            </w:tcBorders>
            <w:shd w:val="clear" w:color="auto" w:fill="auto"/>
            <w:vAlign w:val="center"/>
            <w:hideMark/>
          </w:tcPr>
          <w:p w14:paraId="254C0589" w14:textId="1A63A78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Publicação de solicitação, renovação e con</w:t>
            </w:r>
            <w:r w:rsidR="00594EA2" w:rsidRPr="007C2471">
              <w:rPr>
                <w:rFonts w:ascii="Calibri" w:hAnsi="Calibri" w:cs="Calibri"/>
                <w:color w:val="000000"/>
                <w:lang w:eastAsia="pt-BR"/>
              </w:rPr>
              <w:t>c</w:t>
            </w:r>
            <w:r w:rsidRPr="007C2471">
              <w:rPr>
                <w:rFonts w:ascii="Calibri" w:hAnsi="Calibri" w:cs="Calibri"/>
                <w:color w:val="000000"/>
                <w:lang w:eastAsia="pt-BR"/>
              </w:rPr>
              <w:t>e</w:t>
            </w:r>
            <w:r w:rsidR="00594EA2" w:rsidRPr="007C2471">
              <w:rPr>
                <w:rFonts w:ascii="Calibri" w:hAnsi="Calibri" w:cs="Calibri"/>
                <w:color w:val="000000"/>
                <w:lang w:eastAsia="pt-BR"/>
              </w:rPr>
              <w:t>ss</w:t>
            </w:r>
            <w:r w:rsidRPr="007C2471">
              <w:rPr>
                <w:rFonts w:ascii="Calibri" w:hAnsi="Calibri" w:cs="Calibri"/>
                <w:color w:val="000000"/>
                <w:lang w:eastAsia="pt-BR"/>
              </w:rPr>
              <w:t>ão</w:t>
            </w:r>
            <w:r w:rsidR="002308CA">
              <w:rPr>
                <w:rFonts w:ascii="Calibri" w:hAnsi="Calibri" w:cs="Calibri"/>
                <w:color w:val="000000"/>
                <w:lang w:eastAsia="pt-BR"/>
              </w:rPr>
              <w:t xml:space="preserve"> de EIA e RIMA.</w:t>
            </w:r>
          </w:p>
        </w:tc>
        <w:tc>
          <w:tcPr>
            <w:tcW w:w="6105" w:type="dxa"/>
            <w:tcBorders>
              <w:top w:val="nil"/>
              <w:left w:val="nil"/>
              <w:bottom w:val="single" w:sz="4" w:space="0" w:color="auto"/>
              <w:right w:val="single" w:sz="4" w:space="0" w:color="auto"/>
            </w:tcBorders>
            <w:shd w:val="clear" w:color="auto" w:fill="auto"/>
            <w:vAlign w:val="center"/>
            <w:hideMark/>
          </w:tcPr>
          <w:p w14:paraId="707D1EE6" w14:textId="759B0C5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Antes era no Diário Oficial do Estado e periódico de grande circulação, agora é na web e no sítio virtual do órgão ambiental. Eliminada a necessidade de dar ciência do EIA ao Ministério Público e </w:t>
            </w:r>
            <w:r w:rsidR="002308CA">
              <w:rPr>
                <w:rFonts w:ascii="Calibri" w:hAnsi="Calibri" w:cs="Calibri"/>
                <w:color w:val="000000"/>
                <w:lang w:eastAsia="pt-BR"/>
              </w:rPr>
              <w:t>entidade representativa das organizações não governamentais (</w:t>
            </w:r>
            <w:r w:rsidRPr="007C2471">
              <w:rPr>
                <w:rFonts w:ascii="Calibri" w:hAnsi="Calibri" w:cs="Calibri"/>
                <w:color w:val="000000"/>
                <w:lang w:eastAsia="pt-BR"/>
              </w:rPr>
              <w:t>ONG</w:t>
            </w:r>
            <w:r w:rsidR="002308CA">
              <w:rPr>
                <w:rFonts w:ascii="Calibri" w:hAnsi="Calibri" w:cs="Calibri"/>
                <w:color w:val="000000"/>
                <w:lang w:eastAsia="pt-BR"/>
              </w:rPr>
              <w:t>)</w:t>
            </w:r>
            <w:r w:rsidRPr="007C2471">
              <w:rPr>
                <w:rFonts w:ascii="Calibri" w:hAnsi="Calibri" w:cs="Calibri"/>
                <w:color w:val="000000"/>
                <w:lang w:eastAsia="pt-BR"/>
              </w:rPr>
              <w:t>.</w:t>
            </w:r>
          </w:p>
        </w:tc>
      </w:tr>
      <w:tr w:rsidR="007E0B13" w:rsidRPr="007C2471" w14:paraId="108A081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8BAC3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73</w:t>
            </w:r>
          </w:p>
        </w:tc>
        <w:tc>
          <w:tcPr>
            <w:tcW w:w="1842" w:type="dxa"/>
            <w:tcBorders>
              <w:top w:val="nil"/>
              <w:left w:val="nil"/>
              <w:bottom w:val="single" w:sz="4" w:space="0" w:color="auto"/>
              <w:right w:val="single" w:sz="4" w:space="0" w:color="auto"/>
            </w:tcBorders>
            <w:shd w:val="clear" w:color="auto" w:fill="auto"/>
            <w:noWrap/>
            <w:vAlign w:val="center"/>
            <w:hideMark/>
          </w:tcPr>
          <w:p w14:paraId="7B59933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71</w:t>
            </w:r>
          </w:p>
        </w:tc>
        <w:tc>
          <w:tcPr>
            <w:tcW w:w="4101" w:type="dxa"/>
            <w:tcBorders>
              <w:top w:val="nil"/>
              <w:left w:val="nil"/>
              <w:bottom w:val="single" w:sz="4" w:space="0" w:color="auto"/>
              <w:right w:val="single" w:sz="4" w:space="0" w:color="auto"/>
            </w:tcBorders>
            <w:shd w:val="clear" w:color="auto" w:fill="auto"/>
            <w:vAlign w:val="center"/>
            <w:hideMark/>
          </w:tcPr>
          <w:p w14:paraId="36708BE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o conteúdo do EIA</w:t>
            </w:r>
          </w:p>
        </w:tc>
        <w:tc>
          <w:tcPr>
            <w:tcW w:w="6105" w:type="dxa"/>
            <w:tcBorders>
              <w:top w:val="nil"/>
              <w:left w:val="nil"/>
              <w:bottom w:val="single" w:sz="4" w:space="0" w:color="auto"/>
              <w:right w:val="single" w:sz="4" w:space="0" w:color="auto"/>
            </w:tcBorders>
            <w:shd w:val="clear" w:color="auto" w:fill="auto"/>
            <w:vAlign w:val="center"/>
            <w:hideMark/>
          </w:tcPr>
          <w:p w14:paraId="16B3F350" w14:textId="05676049" w:rsidR="007E0B13" w:rsidRPr="007C2471" w:rsidRDefault="002308CA" w:rsidP="007E0B13">
            <w:pPr>
              <w:rPr>
                <w:rFonts w:ascii="Calibri" w:hAnsi="Calibri" w:cs="Calibri"/>
                <w:color w:val="000000"/>
                <w:lang w:eastAsia="pt-BR"/>
              </w:rPr>
            </w:pPr>
            <w:r>
              <w:rPr>
                <w:rFonts w:ascii="Calibri" w:hAnsi="Calibri" w:cs="Calibri"/>
                <w:color w:val="000000"/>
                <w:lang w:eastAsia="pt-BR"/>
              </w:rPr>
              <w:t>Permaneceu o caput genérico, mas foram e</w:t>
            </w:r>
            <w:r w:rsidR="007E0B13" w:rsidRPr="007C2471">
              <w:rPr>
                <w:rFonts w:ascii="Calibri" w:hAnsi="Calibri" w:cs="Calibri"/>
                <w:color w:val="000000"/>
                <w:lang w:eastAsia="pt-BR"/>
              </w:rPr>
              <w:t>liminad</w:t>
            </w:r>
            <w:r>
              <w:rPr>
                <w:rFonts w:ascii="Calibri" w:hAnsi="Calibri" w:cs="Calibri"/>
                <w:color w:val="000000"/>
                <w:lang w:eastAsia="pt-BR"/>
              </w:rPr>
              <w:t>o</w:t>
            </w:r>
            <w:r w:rsidR="007E0B13" w:rsidRPr="007C2471">
              <w:rPr>
                <w:rFonts w:ascii="Calibri" w:hAnsi="Calibri" w:cs="Calibri"/>
                <w:color w:val="000000"/>
                <w:lang w:eastAsia="pt-BR"/>
              </w:rPr>
              <w:t xml:space="preserve">s </w:t>
            </w:r>
            <w:r>
              <w:rPr>
                <w:rFonts w:ascii="Calibri" w:hAnsi="Calibri" w:cs="Calibri"/>
                <w:color w:val="000000"/>
                <w:lang w:eastAsia="pt-BR"/>
              </w:rPr>
              <w:t xml:space="preserve">todos os incisos e parágrafos que apresentavam </w:t>
            </w:r>
            <w:r w:rsidR="007E0B13" w:rsidRPr="007C2471">
              <w:rPr>
                <w:rFonts w:ascii="Calibri" w:hAnsi="Calibri" w:cs="Calibri"/>
                <w:color w:val="000000"/>
                <w:lang w:eastAsia="pt-BR"/>
              </w:rPr>
              <w:t xml:space="preserve">diretrizes detalhadas e interessantes </w:t>
            </w:r>
            <w:r>
              <w:rPr>
                <w:rFonts w:ascii="Calibri" w:hAnsi="Calibri" w:cs="Calibri"/>
                <w:color w:val="000000"/>
                <w:lang w:eastAsia="pt-BR"/>
              </w:rPr>
              <w:t>para</w:t>
            </w:r>
            <w:r w:rsidRPr="007C2471">
              <w:rPr>
                <w:rFonts w:ascii="Calibri" w:hAnsi="Calibri" w:cs="Calibri"/>
                <w:color w:val="000000"/>
                <w:lang w:eastAsia="pt-BR"/>
              </w:rPr>
              <w:t xml:space="preserve"> </w:t>
            </w:r>
            <w:r w:rsidR="007E0B13" w:rsidRPr="007C2471">
              <w:rPr>
                <w:rFonts w:ascii="Calibri" w:hAnsi="Calibri" w:cs="Calibri"/>
                <w:color w:val="000000"/>
                <w:lang w:eastAsia="pt-BR"/>
              </w:rPr>
              <w:t>confrontação com hipótese de não execução do empreendimento</w:t>
            </w:r>
            <w:r>
              <w:rPr>
                <w:rFonts w:ascii="Calibri" w:hAnsi="Calibri" w:cs="Calibri"/>
                <w:color w:val="000000"/>
                <w:lang w:eastAsia="pt-BR"/>
              </w:rPr>
              <w:t>, identificação de impactos, delineamento do alcance geográfico dos impactos</w:t>
            </w:r>
            <w:r w:rsidR="007E0B13" w:rsidRPr="007C2471">
              <w:rPr>
                <w:rFonts w:ascii="Calibri" w:hAnsi="Calibri" w:cs="Calibri"/>
                <w:color w:val="000000"/>
                <w:lang w:eastAsia="pt-BR"/>
              </w:rPr>
              <w:t xml:space="preserve"> e cita</w:t>
            </w:r>
            <w:r>
              <w:rPr>
                <w:rFonts w:ascii="Calibri" w:hAnsi="Calibri" w:cs="Calibri"/>
                <w:color w:val="000000"/>
                <w:lang w:eastAsia="pt-BR"/>
              </w:rPr>
              <w:t>ção de</w:t>
            </w:r>
            <w:r w:rsidR="007E0B13" w:rsidRPr="007C2471">
              <w:rPr>
                <w:rFonts w:ascii="Calibri" w:hAnsi="Calibri" w:cs="Calibri"/>
                <w:color w:val="000000"/>
                <w:lang w:eastAsia="pt-BR"/>
              </w:rPr>
              <w:t xml:space="preserve"> fontes. </w:t>
            </w:r>
          </w:p>
        </w:tc>
      </w:tr>
      <w:tr w:rsidR="007E0B13" w:rsidRPr="007C2471" w14:paraId="48F33A1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657E3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74</w:t>
            </w:r>
          </w:p>
        </w:tc>
        <w:tc>
          <w:tcPr>
            <w:tcW w:w="1842" w:type="dxa"/>
            <w:tcBorders>
              <w:top w:val="nil"/>
              <w:left w:val="nil"/>
              <w:bottom w:val="single" w:sz="4" w:space="0" w:color="auto"/>
              <w:right w:val="single" w:sz="4" w:space="0" w:color="auto"/>
            </w:tcBorders>
            <w:shd w:val="clear" w:color="auto" w:fill="auto"/>
            <w:noWrap/>
            <w:vAlign w:val="center"/>
            <w:hideMark/>
          </w:tcPr>
          <w:p w14:paraId="42A8341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9E21E1B" w14:textId="259558D8" w:rsidR="007E0B13" w:rsidRPr="007C2471" w:rsidRDefault="002308CA" w:rsidP="007E0B13">
            <w:pPr>
              <w:rPr>
                <w:rFonts w:ascii="Calibri" w:hAnsi="Calibri" w:cs="Calibri"/>
                <w:color w:val="000000"/>
                <w:lang w:eastAsia="pt-BR"/>
              </w:rPr>
            </w:pPr>
            <w:r>
              <w:rPr>
                <w:rFonts w:ascii="Calibri" w:hAnsi="Calibri" w:cs="Calibri"/>
                <w:color w:val="000000"/>
                <w:lang w:eastAsia="pt-BR"/>
              </w:rPr>
              <w:t xml:space="preserve">Obrigatoriedade de considerar “alternativas </w:t>
            </w:r>
            <w:r w:rsidR="00B43FA3">
              <w:rPr>
                <w:rFonts w:ascii="Calibri" w:hAnsi="Calibri" w:cs="Calibri"/>
                <w:color w:val="000000"/>
                <w:lang w:eastAsia="pt-BR"/>
              </w:rPr>
              <w:t xml:space="preserve">de obtenção de energia” nos </w:t>
            </w:r>
            <w:r w:rsidR="007E0B13" w:rsidRPr="007C2471">
              <w:rPr>
                <w:rFonts w:ascii="Calibri" w:hAnsi="Calibri" w:cs="Calibri"/>
                <w:color w:val="000000"/>
                <w:lang w:eastAsia="pt-BR"/>
              </w:rPr>
              <w:t xml:space="preserve">EIA/RIMA </w:t>
            </w:r>
            <w:r w:rsidR="00B43FA3">
              <w:rPr>
                <w:rFonts w:ascii="Calibri" w:hAnsi="Calibri" w:cs="Calibri"/>
                <w:color w:val="000000"/>
                <w:lang w:eastAsia="pt-BR"/>
              </w:rPr>
              <w:t>de empreendimentos de geração de energia</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2A9D8E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06FCB4E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60836D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75</w:t>
            </w:r>
          </w:p>
        </w:tc>
        <w:tc>
          <w:tcPr>
            <w:tcW w:w="1842" w:type="dxa"/>
            <w:tcBorders>
              <w:top w:val="nil"/>
              <w:left w:val="nil"/>
              <w:bottom w:val="single" w:sz="4" w:space="0" w:color="auto"/>
              <w:right w:val="single" w:sz="4" w:space="0" w:color="auto"/>
            </w:tcBorders>
            <w:shd w:val="clear" w:color="auto" w:fill="auto"/>
            <w:noWrap/>
            <w:vAlign w:val="center"/>
            <w:hideMark/>
          </w:tcPr>
          <w:p w14:paraId="742D70B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E4ABBD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Detalhamento técnico do conteúdo do EIA</w:t>
            </w:r>
          </w:p>
        </w:tc>
        <w:tc>
          <w:tcPr>
            <w:tcW w:w="6105" w:type="dxa"/>
            <w:tcBorders>
              <w:top w:val="nil"/>
              <w:left w:val="nil"/>
              <w:bottom w:val="single" w:sz="4" w:space="0" w:color="auto"/>
              <w:right w:val="single" w:sz="4" w:space="0" w:color="auto"/>
            </w:tcBorders>
            <w:shd w:val="clear" w:color="auto" w:fill="auto"/>
            <w:vAlign w:val="center"/>
            <w:hideMark/>
          </w:tcPr>
          <w:p w14:paraId="6414A4A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0484E17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B55B9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76</w:t>
            </w:r>
          </w:p>
        </w:tc>
        <w:tc>
          <w:tcPr>
            <w:tcW w:w="1842" w:type="dxa"/>
            <w:tcBorders>
              <w:top w:val="nil"/>
              <w:left w:val="nil"/>
              <w:bottom w:val="single" w:sz="4" w:space="0" w:color="auto"/>
              <w:right w:val="single" w:sz="4" w:space="0" w:color="auto"/>
            </w:tcBorders>
            <w:shd w:val="clear" w:color="auto" w:fill="auto"/>
            <w:noWrap/>
            <w:vAlign w:val="center"/>
            <w:hideMark/>
          </w:tcPr>
          <w:p w14:paraId="7387568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72</w:t>
            </w:r>
          </w:p>
        </w:tc>
        <w:tc>
          <w:tcPr>
            <w:tcW w:w="4101" w:type="dxa"/>
            <w:tcBorders>
              <w:top w:val="nil"/>
              <w:left w:val="nil"/>
              <w:bottom w:val="single" w:sz="4" w:space="0" w:color="auto"/>
              <w:right w:val="single" w:sz="4" w:space="0" w:color="auto"/>
            </w:tcBorders>
            <w:shd w:val="clear" w:color="auto" w:fill="auto"/>
            <w:vAlign w:val="center"/>
            <w:hideMark/>
          </w:tcPr>
          <w:p w14:paraId="2A0EFBA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a equipe que faz o EIA e o RIMA</w:t>
            </w:r>
          </w:p>
        </w:tc>
        <w:tc>
          <w:tcPr>
            <w:tcW w:w="6105" w:type="dxa"/>
            <w:tcBorders>
              <w:top w:val="nil"/>
              <w:left w:val="nil"/>
              <w:bottom w:val="single" w:sz="4" w:space="0" w:color="auto"/>
              <w:right w:val="single" w:sz="4" w:space="0" w:color="auto"/>
            </w:tcBorders>
            <w:shd w:val="clear" w:color="auto" w:fill="auto"/>
            <w:vAlign w:val="center"/>
            <w:hideMark/>
          </w:tcPr>
          <w:p w14:paraId="1BD99063" w14:textId="6D7E219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w:t>
            </w:r>
            <w:r w:rsidR="00B43FA3">
              <w:rPr>
                <w:rFonts w:ascii="Calibri" w:hAnsi="Calibri" w:cs="Calibri"/>
                <w:color w:val="000000"/>
                <w:lang w:eastAsia="pt-BR"/>
              </w:rPr>
              <w:t xml:space="preserve">o o impedimento de a equipe </w:t>
            </w:r>
            <w:r w:rsidRPr="007C2471">
              <w:rPr>
                <w:rFonts w:ascii="Calibri" w:hAnsi="Calibri" w:cs="Calibri"/>
                <w:color w:val="000000"/>
                <w:lang w:eastAsia="pt-BR"/>
              </w:rPr>
              <w:t xml:space="preserve">ser </w:t>
            </w:r>
            <w:r w:rsidR="000B0BDD" w:rsidRPr="007C2471">
              <w:rPr>
                <w:rFonts w:ascii="Calibri" w:hAnsi="Calibri" w:cs="Calibri"/>
                <w:color w:val="000000"/>
                <w:lang w:eastAsia="pt-BR"/>
              </w:rPr>
              <w:t>“</w:t>
            </w:r>
            <w:r w:rsidRPr="007C2471">
              <w:rPr>
                <w:rFonts w:ascii="Calibri" w:hAnsi="Calibri" w:cs="Calibri"/>
                <w:color w:val="000000"/>
                <w:lang w:eastAsia="pt-BR"/>
              </w:rPr>
              <w:t>dependente direta ou indiretamente do proponente do projeto</w:t>
            </w:r>
            <w:r w:rsidR="000B0BDD" w:rsidRPr="007C2471">
              <w:rPr>
                <w:rFonts w:ascii="Calibri" w:hAnsi="Calibri" w:cs="Calibri"/>
                <w:color w:val="000000"/>
                <w:lang w:eastAsia="pt-BR"/>
              </w:rPr>
              <w:t>”</w:t>
            </w:r>
            <w:r w:rsidR="00B43FA3">
              <w:rPr>
                <w:rFonts w:ascii="Calibri" w:hAnsi="Calibri" w:cs="Calibri"/>
                <w:color w:val="000000"/>
                <w:lang w:eastAsia="pt-BR"/>
              </w:rPr>
              <w:t xml:space="preserve"> em uma gravíssima leniência com conflitos de interesse na elaboração dos estudos.</w:t>
            </w:r>
          </w:p>
        </w:tc>
      </w:tr>
      <w:tr w:rsidR="007E0B13" w:rsidRPr="007C2471" w14:paraId="5A97157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CA27E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77</w:t>
            </w:r>
          </w:p>
        </w:tc>
        <w:tc>
          <w:tcPr>
            <w:tcW w:w="1842" w:type="dxa"/>
            <w:tcBorders>
              <w:top w:val="nil"/>
              <w:left w:val="nil"/>
              <w:bottom w:val="single" w:sz="4" w:space="0" w:color="auto"/>
              <w:right w:val="single" w:sz="4" w:space="0" w:color="auto"/>
            </w:tcBorders>
            <w:shd w:val="clear" w:color="auto" w:fill="auto"/>
            <w:noWrap/>
            <w:vAlign w:val="center"/>
            <w:hideMark/>
          </w:tcPr>
          <w:p w14:paraId="7E68F5E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73</w:t>
            </w:r>
          </w:p>
        </w:tc>
        <w:tc>
          <w:tcPr>
            <w:tcW w:w="4101" w:type="dxa"/>
            <w:tcBorders>
              <w:top w:val="nil"/>
              <w:left w:val="nil"/>
              <w:bottom w:val="single" w:sz="4" w:space="0" w:color="auto"/>
              <w:right w:val="single" w:sz="4" w:space="0" w:color="auto"/>
            </w:tcBorders>
            <w:shd w:val="clear" w:color="auto" w:fill="auto"/>
            <w:vAlign w:val="center"/>
            <w:hideMark/>
          </w:tcPr>
          <w:p w14:paraId="1BAE488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Despesas de EIA, RIMA e audiência pública correm pelo proponente.</w:t>
            </w:r>
          </w:p>
        </w:tc>
        <w:tc>
          <w:tcPr>
            <w:tcW w:w="6105" w:type="dxa"/>
            <w:tcBorders>
              <w:top w:val="nil"/>
              <w:left w:val="nil"/>
              <w:bottom w:val="single" w:sz="4" w:space="0" w:color="auto"/>
              <w:right w:val="single" w:sz="4" w:space="0" w:color="auto"/>
            </w:tcBorders>
            <w:shd w:val="clear" w:color="auto" w:fill="auto"/>
            <w:vAlign w:val="center"/>
            <w:hideMark/>
          </w:tcPr>
          <w:p w14:paraId="08204F8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12C90DF" w14:textId="77777777" w:rsidTr="003F4CE3">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FCEB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78</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6C4979A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74</w:t>
            </w:r>
          </w:p>
        </w:tc>
        <w:tc>
          <w:tcPr>
            <w:tcW w:w="4101" w:type="dxa"/>
            <w:tcBorders>
              <w:top w:val="single" w:sz="4" w:space="0" w:color="auto"/>
              <w:left w:val="nil"/>
              <w:bottom w:val="single" w:sz="4" w:space="0" w:color="auto"/>
              <w:right w:val="single" w:sz="4" w:space="0" w:color="auto"/>
            </w:tcBorders>
            <w:shd w:val="clear" w:color="auto" w:fill="auto"/>
            <w:vAlign w:val="center"/>
            <w:hideMark/>
          </w:tcPr>
          <w:p w14:paraId="59CCC03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o RIMA</w:t>
            </w:r>
          </w:p>
        </w:tc>
        <w:tc>
          <w:tcPr>
            <w:tcW w:w="6105" w:type="dxa"/>
            <w:tcBorders>
              <w:top w:val="single" w:sz="4" w:space="0" w:color="auto"/>
              <w:left w:val="nil"/>
              <w:bottom w:val="single" w:sz="4" w:space="0" w:color="auto"/>
              <w:right w:val="single" w:sz="4" w:space="0" w:color="auto"/>
            </w:tcBorders>
            <w:shd w:val="clear" w:color="auto" w:fill="auto"/>
            <w:vAlign w:val="center"/>
            <w:hideMark/>
          </w:tcPr>
          <w:p w14:paraId="1EF752B4" w14:textId="1F9ABB7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w:t>
            </w:r>
            <w:r w:rsidR="00B43FA3">
              <w:rPr>
                <w:rFonts w:ascii="Calibri" w:hAnsi="Calibri" w:cs="Calibri"/>
                <w:color w:val="000000"/>
                <w:lang w:eastAsia="pt-BR"/>
              </w:rPr>
              <w:t>os sete incisos com requerimentos mínimos de ordem técnica para o RIMA. Como no EIA, o texto foi esvaziado de diretrizes técnicas muito razoáveis para a realização do documento</w:t>
            </w:r>
            <w:r w:rsidRPr="007C2471">
              <w:rPr>
                <w:rFonts w:ascii="Calibri" w:hAnsi="Calibri" w:cs="Calibri"/>
                <w:color w:val="000000"/>
                <w:lang w:eastAsia="pt-BR"/>
              </w:rPr>
              <w:t>.</w:t>
            </w:r>
          </w:p>
        </w:tc>
      </w:tr>
      <w:tr w:rsidR="007E0B13" w:rsidRPr="007C2471" w14:paraId="3651B910" w14:textId="77777777" w:rsidTr="003F4CE3">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E677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79</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24934F3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75</w:t>
            </w:r>
          </w:p>
        </w:tc>
        <w:tc>
          <w:tcPr>
            <w:tcW w:w="4101" w:type="dxa"/>
            <w:tcBorders>
              <w:top w:val="single" w:sz="4" w:space="0" w:color="auto"/>
              <w:left w:val="nil"/>
              <w:bottom w:val="single" w:sz="4" w:space="0" w:color="auto"/>
              <w:right w:val="single" w:sz="4" w:space="0" w:color="auto"/>
            </w:tcBorders>
            <w:shd w:val="clear" w:color="auto" w:fill="auto"/>
            <w:vAlign w:val="center"/>
            <w:hideMark/>
          </w:tcPr>
          <w:p w14:paraId="4253B44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Exigência de acesso público ao EIA/RIMA.</w:t>
            </w:r>
          </w:p>
        </w:tc>
        <w:tc>
          <w:tcPr>
            <w:tcW w:w="6105" w:type="dxa"/>
            <w:tcBorders>
              <w:top w:val="single" w:sz="4" w:space="0" w:color="auto"/>
              <w:left w:val="nil"/>
              <w:bottom w:val="single" w:sz="4" w:space="0" w:color="auto"/>
              <w:right w:val="single" w:sz="4" w:space="0" w:color="auto"/>
            </w:tcBorders>
            <w:shd w:val="clear" w:color="auto" w:fill="auto"/>
            <w:vAlign w:val="center"/>
            <w:hideMark/>
          </w:tcPr>
          <w:p w14:paraId="203898FC" w14:textId="64D7DFA5" w:rsidR="007E0B13" w:rsidRPr="007C2471" w:rsidRDefault="00B43FA3" w:rsidP="007E0B13">
            <w:pPr>
              <w:rPr>
                <w:rFonts w:ascii="Calibri" w:hAnsi="Calibri" w:cs="Calibri"/>
                <w:color w:val="000000"/>
                <w:lang w:eastAsia="pt-BR"/>
              </w:rPr>
            </w:pPr>
            <w:r>
              <w:rPr>
                <w:rFonts w:ascii="Calibri" w:hAnsi="Calibri" w:cs="Calibri"/>
                <w:color w:val="000000"/>
                <w:lang w:eastAsia="pt-BR"/>
              </w:rPr>
              <w:t xml:space="preserve">Formulação inicial similar, mas sem trecho que obrigava a </w:t>
            </w:r>
            <w:r w:rsidR="0023243B">
              <w:rPr>
                <w:rFonts w:ascii="Calibri" w:hAnsi="Calibri" w:cs="Calibri"/>
                <w:color w:val="000000"/>
                <w:lang w:eastAsia="pt-BR"/>
              </w:rPr>
              <w:t>permanência de</w:t>
            </w:r>
            <w:r>
              <w:rPr>
                <w:rFonts w:ascii="Calibri" w:hAnsi="Calibri" w:cs="Calibri"/>
                <w:color w:val="000000"/>
                <w:lang w:eastAsia="pt-BR"/>
              </w:rPr>
              <w:t xml:space="preserve"> cópias do EIA/RIMA no órgão licenciador à disposição dos interessados. Fica em aberto de que forma se pode garantir o acesso público sem a disponibilidade de cópias da documentação. Qual a necessidade de eliminar o trecho? </w:t>
            </w:r>
          </w:p>
        </w:tc>
      </w:tr>
      <w:tr w:rsidR="007E0B13" w:rsidRPr="007C2471" w14:paraId="7364D50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35798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80</w:t>
            </w:r>
          </w:p>
        </w:tc>
        <w:tc>
          <w:tcPr>
            <w:tcW w:w="1842" w:type="dxa"/>
            <w:tcBorders>
              <w:top w:val="nil"/>
              <w:left w:val="nil"/>
              <w:bottom w:val="single" w:sz="4" w:space="0" w:color="auto"/>
              <w:right w:val="single" w:sz="4" w:space="0" w:color="auto"/>
            </w:tcBorders>
            <w:shd w:val="clear" w:color="auto" w:fill="auto"/>
            <w:noWrap/>
            <w:vAlign w:val="center"/>
            <w:hideMark/>
          </w:tcPr>
          <w:p w14:paraId="3683D3E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76</w:t>
            </w:r>
          </w:p>
        </w:tc>
        <w:tc>
          <w:tcPr>
            <w:tcW w:w="4101" w:type="dxa"/>
            <w:tcBorders>
              <w:top w:val="nil"/>
              <w:left w:val="nil"/>
              <w:bottom w:val="single" w:sz="4" w:space="0" w:color="auto"/>
              <w:right w:val="single" w:sz="4" w:space="0" w:color="auto"/>
            </w:tcBorders>
            <w:shd w:val="clear" w:color="auto" w:fill="auto"/>
            <w:vAlign w:val="center"/>
            <w:hideMark/>
          </w:tcPr>
          <w:p w14:paraId="7A6651F6" w14:textId="2C9177A7" w:rsidR="007E0B13" w:rsidRPr="007C2471" w:rsidRDefault="0008472F" w:rsidP="007E0B13">
            <w:pPr>
              <w:rPr>
                <w:rFonts w:ascii="Calibri" w:hAnsi="Calibri" w:cs="Calibri"/>
                <w:color w:val="000000"/>
                <w:lang w:eastAsia="pt-BR"/>
              </w:rPr>
            </w:pPr>
            <w:r>
              <w:rPr>
                <w:rFonts w:ascii="Calibri" w:hAnsi="Calibri" w:cs="Calibri"/>
                <w:color w:val="000000"/>
                <w:lang w:eastAsia="pt-BR"/>
              </w:rPr>
              <w:t>Forma de publicação do RIMA e p</w:t>
            </w:r>
            <w:r w:rsidR="007E0B13" w:rsidRPr="007C2471">
              <w:rPr>
                <w:rFonts w:ascii="Calibri" w:hAnsi="Calibri" w:cs="Calibri"/>
                <w:color w:val="000000"/>
                <w:lang w:eastAsia="pt-BR"/>
              </w:rPr>
              <w:t>razo para comentários</w:t>
            </w:r>
            <w:r>
              <w:rPr>
                <w:rFonts w:ascii="Calibri" w:hAnsi="Calibri" w:cs="Calibri"/>
                <w:color w:val="000000"/>
                <w:lang w:eastAsia="pt-BR"/>
              </w:rPr>
              <w:t xml:space="preserve"> por parte dos interessados</w:t>
            </w:r>
            <w:r w:rsidR="007E0B13" w:rsidRPr="007C2471">
              <w:rPr>
                <w:rFonts w:ascii="Calibri" w:hAnsi="Calibri" w:cs="Calibri"/>
                <w:color w:val="000000"/>
                <w:lang w:eastAsia="pt-BR"/>
              </w:rPr>
              <w:t xml:space="preserve"> após </w:t>
            </w:r>
            <w:r>
              <w:rPr>
                <w:rFonts w:ascii="Calibri" w:hAnsi="Calibri" w:cs="Calibri"/>
                <w:color w:val="000000"/>
                <w:lang w:eastAsia="pt-BR"/>
              </w:rPr>
              <w:t xml:space="preserve">a </w:t>
            </w:r>
            <w:r w:rsidR="007E0B13" w:rsidRPr="007C2471">
              <w:rPr>
                <w:rFonts w:ascii="Calibri" w:hAnsi="Calibri" w:cs="Calibri"/>
                <w:color w:val="000000"/>
                <w:lang w:eastAsia="pt-BR"/>
              </w:rPr>
              <w:t>publicação</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26337EA" w14:textId="63A818E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Publicação quer era no Diário Oficial passa a ser na web e o prazo fica mais curto, de 45 para 30. Incerteza sobre o local de divulgação compromete acesso e transparência; redução de prazo de consulta diminui potencial de contribuição pela sociedade. SUGESTÃO: 1) determinar que o RIMA seja divulgado tanto no sítio da empresa como no da FEPAM; 2) Avaliar e justificar a redução de prazo de 45 para 30 dias, para saber se compromete significativamente a contribuição da sociedade; 3) determinar que os documentos fiquem permanentemente disponíve</w:t>
            </w:r>
            <w:r w:rsidR="0008472F">
              <w:rPr>
                <w:rFonts w:ascii="Calibri" w:hAnsi="Calibri" w:cs="Calibri"/>
                <w:color w:val="000000"/>
                <w:lang w:eastAsia="pt-BR"/>
              </w:rPr>
              <w:t>is</w:t>
            </w:r>
            <w:r w:rsidRPr="007C2471">
              <w:rPr>
                <w:rFonts w:ascii="Calibri" w:hAnsi="Calibri" w:cs="Calibri"/>
                <w:color w:val="000000"/>
                <w:lang w:eastAsia="pt-BR"/>
              </w:rPr>
              <w:t xml:space="preserve"> em repositório público de livre acesso.</w:t>
            </w:r>
          </w:p>
        </w:tc>
      </w:tr>
      <w:tr w:rsidR="007E0B13" w:rsidRPr="007C2471" w14:paraId="38729A2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4EA47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81</w:t>
            </w:r>
          </w:p>
        </w:tc>
        <w:tc>
          <w:tcPr>
            <w:tcW w:w="1842" w:type="dxa"/>
            <w:tcBorders>
              <w:top w:val="nil"/>
              <w:left w:val="nil"/>
              <w:bottom w:val="single" w:sz="4" w:space="0" w:color="auto"/>
              <w:right w:val="single" w:sz="4" w:space="0" w:color="auto"/>
            </w:tcBorders>
            <w:shd w:val="clear" w:color="auto" w:fill="auto"/>
            <w:noWrap/>
            <w:vAlign w:val="center"/>
            <w:hideMark/>
          </w:tcPr>
          <w:p w14:paraId="2A0891E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5D1D33D" w14:textId="42CF806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Não cumprimento de diretrizes </w:t>
            </w:r>
            <w:r w:rsidR="0008472F">
              <w:rPr>
                <w:rFonts w:ascii="Calibri" w:hAnsi="Calibri" w:cs="Calibri"/>
                <w:color w:val="000000"/>
                <w:lang w:eastAsia="pt-BR"/>
              </w:rPr>
              <w:t xml:space="preserve">dos antigos artigos 72 a 80 (novos 70 a 76) </w:t>
            </w:r>
            <w:r w:rsidRPr="007C2471">
              <w:rPr>
                <w:rFonts w:ascii="Calibri" w:hAnsi="Calibri" w:cs="Calibri"/>
                <w:color w:val="000000"/>
                <w:lang w:eastAsia="pt-BR"/>
              </w:rPr>
              <w:t>pode levar a invalidação do EIA/RIMA</w:t>
            </w:r>
            <w:r w:rsidR="0008472F">
              <w:rPr>
                <w:rFonts w:ascii="Calibri" w:hAnsi="Calibri" w:cs="Calibri"/>
                <w:color w:val="000000"/>
                <w:lang w:eastAsia="pt-BR"/>
              </w:rPr>
              <w:t xml:space="preserve"> e suspensão do processo de licenciamento</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DA184DA" w14:textId="2D7EA5C6" w:rsidR="007E0B13" w:rsidRPr="007C2471" w:rsidRDefault="0008472F" w:rsidP="007E0B13">
            <w:pPr>
              <w:rPr>
                <w:rFonts w:ascii="Calibri" w:hAnsi="Calibri" w:cs="Calibri"/>
                <w:color w:val="000000"/>
                <w:lang w:eastAsia="pt-BR"/>
              </w:rPr>
            </w:pPr>
            <w:r>
              <w:rPr>
                <w:rFonts w:ascii="Calibri" w:hAnsi="Calibri" w:cs="Calibri"/>
                <w:color w:val="000000"/>
                <w:lang w:eastAsia="pt-BR"/>
              </w:rPr>
              <w:t>Artigo e</w:t>
            </w:r>
            <w:r w:rsidR="007E0B13" w:rsidRPr="007C2471">
              <w:rPr>
                <w:rFonts w:ascii="Calibri" w:hAnsi="Calibri" w:cs="Calibri"/>
                <w:color w:val="000000"/>
                <w:lang w:eastAsia="pt-BR"/>
              </w:rPr>
              <w:t>liminado</w:t>
            </w:r>
            <w:r>
              <w:rPr>
                <w:rFonts w:ascii="Calibri" w:hAnsi="Calibri" w:cs="Calibri"/>
                <w:color w:val="000000"/>
                <w:lang w:eastAsia="pt-BR"/>
              </w:rPr>
              <w:t>. Eliminação sinaliza enfraquecimento na implementação da lei.</w:t>
            </w:r>
          </w:p>
        </w:tc>
      </w:tr>
      <w:tr w:rsidR="007E0B13" w:rsidRPr="007C2471" w14:paraId="4486FA5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90A6D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82</w:t>
            </w:r>
          </w:p>
        </w:tc>
        <w:tc>
          <w:tcPr>
            <w:tcW w:w="1842" w:type="dxa"/>
            <w:tcBorders>
              <w:top w:val="nil"/>
              <w:left w:val="nil"/>
              <w:bottom w:val="single" w:sz="4" w:space="0" w:color="auto"/>
              <w:right w:val="single" w:sz="4" w:space="0" w:color="auto"/>
            </w:tcBorders>
            <w:shd w:val="clear" w:color="auto" w:fill="auto"/>
            <w:noWrap/>
            <w:vAlign w:val="center"/>
            <w:hideMark/>
          </w:tcPr>
          <w:p w14:paraId="0B5DED7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D6C844A" w14:textId="26064F8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Exigência de avaliação mesmo para quem já está em implantação ou operação</w:t>
            </w:r>
            <w:r w:rsidR="0008472F">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71BE75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4B55F3B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93F314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83</w:t>
            </w:r>
          </w:p>
        </w:tc>
        <w:tc>
          <w:tcPr>
            <w:tcW w:w="1842" w:type="dxa"/>
            <w:tcBorders>
              <w:top w:val="nil"/>
              <w:left w:val="nil"/>
              <w:bottom w:val="single" w:sz="4" w:space="0" w:color="auto"/>
              <w:right w:val="single" w:sz="4" w:space="0" w:color="auto"/>
            </w:tcBorders>
            <w:shd w:val="clear" w:color="auto" w:fill="auto"/>
            <w:noWrap/>
            <w:vAlign w:val="center"/>
            <w:hideMark/>
          </w:tcPr>
          <w:p w14:paraId="5853324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ABDEAA7" w14:textId="4AC145F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Condições para exame </w:t>
            </w:r>
            <w:r w:rsidR="0008472F">
              <w:rPr>
                <w:rFonts w:ascii="Calibri" w:hAnsi="Calibri" w:cs="Calibri"/>
                <w:color w:val="000000"/>
                <w:lang w:eastAsia="pt-BR"/>
              </w:rPr>
              <w:t xml:space="preserve">complementar </w:t>
            </w:r>
            <w:r w:rsidRPr="007C2471">
              <w:rPr>
                <w:rFonts w:ascii="Calibri" w:hAnsi="Calibri" w:cs="Calibri"/>
                <w:color w:val="000000"/>
                <w:lang w:eastAsia="pt-BR"/>
              </w:rPr>
              <w:t>do EIA</w:t>
            </w:r>
          </w:p>
        </w:tc>
        <w:tc>
          <w:tcPr>
            <w:tcW w:w="6105" w:type="dxa"/>
            <w:tcBorders>
              <w:top w:val="nil"/>
              <w:left w:val="nil"/>
              <w:bottom w:val="single" w:sz="4" w:space="0" w:color="auto"/>
              <w:right w:val="single" w:sz="4" w:space="0" w:color="auto"/>
            </w:tcBorders>
            <w:shd w:val="clear" w:color="auto" w:fill="auto"/>
            <w:vAlign w:val="center"/>
            <w:hideMark/>
          </w:tcPr>
          <w:p w14:paraId="32DFB600" w14:textId="6040CFE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Eliminado. Alteração elimina a determinação de que o EIA possa ser </w:t>
            </w:r>
            <w:r w:rsidR="0008472F">
              <w:rPr>
                <w:rFonts w:ascii="Calibri" w:hAnsi="Calibri" w:cs="Calibri"/>
                <w:color w:val="000000"/>
                <w:lang w:eastAsia="pt-BR"/>
              </w:rPr>
              <w:t>examinado</w:t>
            </w:r>
            <w:r w:rsidRPr="007C2471">
              <w:rPr>
                <w:rFonts w:ascii="Calibri" w:hAnsi="Calibri" w:cs="Calibri"/>
                <w:color w:val="000000"/>
                <w:lang w:eastAsia="pt-BR"/>
              </w:rPr>
              <w:t xml:space="preserve">. Isso diminui a transparência do processo e restringe muito a possibilidade de avaliação independente do embasamento técnico das decisões. SUGESTÃO: 1) Prever acesso público ao EIA e quaisquer aditivos, por meio do sítio do órgão licenciador. 2) Determinar que o documento fique permanentemente disponível em repositório público de livre acesso; 3) Determinar que fiquem disponíveis ao público dados geoespaciais com os limites e características </w:t>
            </w:r>
            <w:r w:rsidR="0008472F">
              <w:rPr>
                <w:rFonts w:ascii="Calibri" w:hAnsi="Calibri" w:cs="Calibri"/>
                <w:color w:val="000000"/>
                <w:lang w:eastAsia="pt-BR"/>
              </w:rPr>
              <w:t>d</w:t>
            </w:r>
            <w:r w:rsidRPr="007C2471">
              <w:rPr>
                <w:rFonts w:ascii="Calibri" w:hAnsi="Calibri" w:cs="Calibri"/>
                <w:color w:val="000000"/>
                <w:lang w:eastAsia="pt-BR"/>
              </w:rPr>
              <w:t>a área do empreendimento</w:t>
            </w:r>
            <w:r w:rsidR="0008472F">
              <w:rPr>
                <w:rFonts w:ascii="Calibri" w:hAnsi="Calibri" w:cs="Calibri"/>
                <w:color w:val="000000"/>
                <w:lang w:eastAsia="pt-BR"/>
              </w:rPr>
              <w:t>, assim como d</w:t>
            </w:r>
            <w:r w:rsidRPr="007C2471">
              <w:rPr>
                <w:rFonts w:ascii="Calibri" w:hAnsi="Calibri" w:cs="Calibri"/>
                <w:color w:val="000000"/>
                <w:lang w:eastAsia="pt-BR"/>
              </w:rPr>
              <w:t>as áreas potencialmente impactadas.</w:t>
            </w:r>
          </w:p>
        </w:tc>
      </w:tr>
    </w:tbl>
    <w:p w14:paraId="0E0C1987" w14:textId="77777777" w:rsidR="007E0B13" w:rsidRPr="007C2471" w:rsidRDefault="007E0B13"/>
    <w:p w14:paraId="6E413D7C" w14:textId="1B765EC8" w:rsidR="007E0B13" w:rsidRPr="007C2471" w:rsidRDefault="007E0B13" w:rsidP="007E0B13">
      <w:pPr>
        <w:spacing w:line="360" w:lineRule="auto"/>
        <w:rPr>
          <w:rFonts w:ascii="Calibri" w:hAnsi="Calibri" w:cs="Calibri"/>
          <w:b/>
          <w:bCs/>
        </w:rPr>
      </w:pPr>
      <w:r w:rsidRPr="007C2471">
        <w:br w:type="column"/>
      </w:r>
      <w:r w:rsidRPr="007C2471">
        <w:rPr>
          <w:rFonts w:ascii="Calibri" w:hAnsi="Calibri" w:cs="Calibri"/>
          <w:b/>
          <w:bCs/>
        </w:rPr>
        <w:lastRenderedPageBreak/>
        <w:t xml:space="preserve">Capítulo </w:t>
      </w:r>
      <w:r w:rsidR="00AB75A3" w:rsidRPr="007C2471">
        <w:rPr>
          <w:rFonts w:ascii="Calibri" w:hAnsi="Calibri" w:cs="Calibri"/>
          <w:b/>
          <w:bCs/>
        </w:rPr>
        <w:t>X</w:t>
      </w:r>
      <w:r w:rsidR="00B1029E" w:rsidRPr="007C2471">
        <w:rPr>
          <w:rFonts w:ascii="Calibri" w:hAnsi="Calibri" w:cs="Calibri"/>
          <w:b/>
          <w:bCs/>
        </w:rPr>
        <w:t>: Das</w:t>
      </w:r>
      <w:r w:rsidRPr="007C2471">
        <w:rPr>
          <w:rFonts w:ascii="Calibri" w:hAnsi="Calibri" w:cs="Calibri"/>
          <w:b/>
          <w:bCs/>
        </w:rPr>
        <w:t xml:space="preserve"> Audiências Públicas</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7E0B13" w:rsidRPr="007C2471" w14:paraId="1815710A" w14:textId="77777777" w:rsidTr="003F4CE3">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E927CA" w14:textId="3707ECB1" w:rsidR="007E0B13" w:rsidRPr="007C2471" w:rsidRDefault="007E0B13" w:rsidP="007E0B13">
            <w:pPr>
              <w:jc w:val="center"/>
              <w:rPr>
                <w:rFonts w:ascii="Calibri" w:hAnsi="Calibri" w:cs="Calibri"/>
                <w:color w:val="000000"/>
                <w:lang w:eastAsia="pt-BR"/>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8A84820" w14:textId="46101279" w:rsidR="007E0B13" w:rsidRPr="007C2471" w:rsidRDefault="007E0B13" w:rsidP="007E0B13">
            <w:pPr>
              <w:jc w:val="center"/>
              <w:rPr>
                <w:rFonts w:ascii="Calibri" w:hAnsi="Calibri" w:cs="Calibri"/>
                <w:color w:val="000000"/>
                <w:lang w:eastAsia="pt-BR"/>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E3C200" w14:textId="71A1936E" w:rsidR="007E0B13" w:rsidRPr="007C2471" w:rsidRDefault="007E0B13" w:rsidP="007E0B13">
            <w:pPr>
              <w:jc w:val="center"/>
              <w:rPr>
                <w:rFonts w:ascii="Calibri" w:hAnsi="Calibri" w:cs="Calibri"/>
                <w:color w:val="000000"/>
                <w:lang w:eastAsia="pt-BR"/>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E9653B0" w14:textId="5EA1DD3E" w:rsidR="007E0B13" w:rsidRPr="007C2471" w:rsidRDefault="007E0B13" w:rsidP="007E0B13">
            <w:pPr>
              <w:jc w:val="center"/>
              <w:rPr>
                <w:rFonts w:ascii="Calibri" w:hAnsi="Calibri" w:cs="Calibri"/>
                <w:color w:val="000000"/>
                <w:lang w:eastAsia="pt-BR"/>
              </w:rPr>
            </w:pPr>
            <w:r w:rsidRPr="007C2471">
              <w:rPr>
                <w:rFonts w:ascii="Calibri" w:hAnsi="Calibri" w:cs="Calibri"/>
                <w:b/>
                <w:bCs/>
              </w:rPr>
              <w:t>Comentários sobre alteração introduzida no novo CEMA e algumas sugestões de retificação</w:t>
            </w:r>
          </w:p>
        </w:tc>
      </w:tr>
      <w:tr w:rsidR="007E0B13" w:rsidRPr="007C2471" w14:paraId="3B1DEB3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B73ABE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84</w:t>
            </w:r>
          </w:p>
        </w:tc>
        <w:tc>
          <w:tcPr>
            <w:tcW w:w="1842" w:type="dxa"/>
            <w:tcBorders>
              <w:top w:val="nil"/>
              <w:left w:val="nil"/>
              <w:bottom w:val="single" w:sz="4" w:space="0" w:color="auto"/>
              <w:right w:val="single" w:sz="4" w:space="0" w:color="auto"/>
            </w:tcBorders>
            <w:shd w:val="clear" w:color="auto" w:fill="auto"/>
            <w:noWrap/>
            <w:vAlign w:val="center"/>
            <w:hideMark/>
          </w:tcPr>
          <w:p w14:paraId="5F961FB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77</w:t>
            </w:r>
          </w:p>
        </w:tc>
        <w:tc>
          <w:tcPr>
            <w:tcW w:w="4101" w:type="dxa"/>
            <w:tcBorders>
              <w:top w:val="nil"/>
              <w:left w:val="nil"/>
              <w:bottom w:val="single" w:sz="4" w:space="0" w:color="auto"/>
              <w:right w:val="single" w:sz="4" w:space="0" w:color="auto"/>
            </w:tcBorders>
            <w:shd w:val="clear" w:color="auto" w:fill="auto"/>
            <w:vAlign w:val="center"/>
            <w:hideMark/>
          </w:tcPr>
          <w:p w14:paraId="1D4ACFA6" w14:textId="154FFBF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Quando o órgão ambiental </w:t>
            </w:r>
            <w:r w:rsidR="0008472F">
              <w:rPr>
                <w:rFonts w:ascii="Calibri" w:hAnsi="Calibri" w:cs="Calibri"/>
                <w:color w:val="000000"/>
                <w:lang w:eastAsia="pt-BR"/>
              </w:rPr>
              <w:t xml:space="preserve">deve </w:t>
            </w:r>
            <w:r w:rsidRPr="007C2471">
              <w:rPr>
                <w:rFonts w:ascii="Calibri" w:hAnsi="Calibri" w:cs="Calibri"/>
                <w:color w:val="000000"/>
                <w:lang w:eastAsia="pt-BR"/>
              </w:rPr>
              <w:t>convoca</w:t>
            </w:r>
            <w:r w:rsidR="0008472F">
              <w:rPr>
                <w:rFonts w:ascii="Calibri" w:hAnsi="Calibri" w:cs="Calibri"/>
                <w:color w:val="000000"/>
                <w:lang w:eastAsia="pt-BR"/>
              </w:rPr>
              <w:t>r</w:t>
            </w:r>
            <w:r w:rsidRPr="007C2471">
              <w:rPr>
                <w:rFonts w:ascii="Calibri" w:hAnsi="Calibri" w:cs="Calibri"/>
                <w:color w:val="000000"/>
                <w:lang w:eastAsia="pt-BR"/>
              </w:rPr>
              <w:t xml:space="preserve"> uma audiência pública?</w:t>
            </w:r>
          </w:p>
        </w:tc>
        <w:tc>
          <w:tcPr>
            <w:tcW w:w="6105" w:type="dxa"/>
            <w:tcBorders>
              <w:top w:val="nil"/>
              <w:left w:val="nil"/>
              <w:bottom w:val="single" w:sz="4" w:space="0" w:color="auto"/>
              <w:right w:val="single" w:sz="4" w:space="0" w:color="auto"/>
            </w:tcBorders>
            <w:shd w:val="clear" w:color="auto" w:fill="auto"/>
            <w:vAlign w:val="center"/>
            <w:hideMark/>
          </w:tcPr>
          <w:p w14:paraId="5A0CE0EE" w14:textId="6291BEA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Simplificado, com </w:t>
            </w:r>
            <w:r w:rsidR="00305E5D">
              <w:rPr>
                <w:rFonts w:ascii="Calibri" w:hAnsi="Calibri" w:cs="Calibri"/>
                <w:color w:val="000000"/>
                <w:lang w:eastAsia="pt-BR"/>
              </w:rPr>
              <w:t xml:space="preserve">diminuição da especificidade sobre </w:t>
            </w:r>
            <w:r w:rsidR="0008472F">
              <w:rPr>
                <w:rFonts w:ascii="Calibri" w:hAnsi="Calibri" w:cs="Calibri"/>
                <w:color w:val="000000"/>
                <w:lang w:eastAsia="pt-BR"/>
              </w:rPr>
              <w:t>o leque de situações em que é cabível a audiência pública</w:t>
            </w:r>
            <w:r w:rsidRPr="007C2471">
              <w:rPr>
                <w:rFonts w:ascii="Calibri" w:hAnsi="Calibri" w:cs="Calibri"/>
                <w:color w:val="000000"/>
                <w:lang w:eastAsia="pt-BR"/>
              </w:rPr>
              <w:t>.</w:t>
            </w:r>
            <w:r w:rsidR="00305E5D">
              <w:rPr>
                <w:rFonts w:ascii="Calibri" w:hAnsi="Calibri" w:cs="Calibri"/>
                <w:color w:val="000000"/>
                <w:lang w:eastAsia="pt-BR"/>
              </w:rPr>
              <w:t xml:space="preserve"> Nova formulação considera que todas as audiências convocadas ao abrigo deste artigo constituem parte do licenciamento prévio. No artigo anterior, só alguns tipos de audiência eram integrados ao licenciamento prévio.</w:t>
            </w:r>
          </w:p>
        </w:tc>
      </w:tr>
      <w:tr w:rsidR="007E0B13" w:rsidRPr="007C2471" w14:paraId="49C6E7A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5D4A3C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85</w:t>
            </w:r>
          </w:p>
        </w:tc>
        <w:tc>
          <w:tcPr>
            <w:tcW w:w="1842" w:type="dxa"/>
            <w:tcBorders>
              <w:top w:val="nil"/>
              <w:left w:val="nil"/>
              <w:bottom w:val="single" w:sz="4" w:space="0" w:color="auto"/>
              <w:right w:val="single" w:sz="4" w:space="0" w:color="auto"/>
            </w:tcBorders>
            <w:shd w:val="clear" w:color="auto" w:fill="auto"/>
            <w:noWrap/>
            <w:vAlign w:val="center"/>
            <w:hideMark/>
          </w:tcPr>
          <w:p w14:paraId="499AB44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78</w:t>
            </w:r>
          </w:p>
        </w:tc>
        <w:tc>
          <w:tcPr>
            <w:tcW w:w="4101" w:type="dxa"/>
            <w:tcBorders>
              <w:top w:val="nil"/>
              <w:left w:val="nil"/>
              <w:bottom w:val="single" w:sz="4" w:space="0" w:color="auto"/>
              <w:right w:val="single" w:sz="4" w:space="0" w:color="auto"/>
            </w:tcBorders>
            <w:shd w:val="clear" w:color="auto" w:fill="auto"/>
            <w:vAlign w:val="center"/>
            <w:hideMark/>
          </w:tcPr>
          <w:p w14:paraId="4F02ABC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Preceitos de convocação e condução de audiências públicas</w:t>
            </w:r>
          </w:p>
        </w:tc>
        <w:tc>
          <w:tcPr>
            <w:tcW w:w="6105" w:type="dxa"/>
            <w:tcBorders>
              <w:top w:val="nil"/>
              <w:left w:val="nil"/>
              <w:bottom w:val="single" w:sz="4" w:space="0" w:color="auto"/>
              <w:right w:val="single" w:sz="4" w:space="0" w:color="auto"/>
            </w:tcBorders>
            <w:shd w:val="clear" w:color="auto" w:fill="auto"/>
            <w:vAlign w:val="center"/>
            <w:hideMark/>
          </w:tcPr>
          <w:p w14:paraId="34841282" w14:textId="7418E65E"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Eliminado </w:t>
            </w:r>
            <w:r w:rsidR="00305E5D" w:rsidRPr="007C2471">
              <w:rPr>
                <w:rFonts w:ascii="Calibri" w:hAnsi="Calibri" w:cs="Calibri"/>
                <w:color w:val="000000"/>
                <w:lang w:eastAsia="pt-BR"/>
              </w:rPr>
              <w:t>parágrafo 2 que invalida</w:t>
            </w:r>
            <w:r w:rsidR="00305E5D">
              <w:rPr>
                <w:rFonts w:ascii="Calibri" w:hAnsi="Calibri" w:cs="Calibri"/>
                <w:color w:val="000000"/>
                <w:lang w:eastAsia="pt-BR"/>
              </w:rPr>
              <w:t>va</w:t>
            </w:r>
            <w:r w:rsidR="00305E5D" w:rsidRPr="007C2471">
              <w:rPr>
                <w:rFonts w:ascii="Calibri" w:hAnsi="Calibri" w:cs="Calibri"/>
                <w:color w:val="000000"/>
                <w:lang w:eastAsia="pt-BR"/>
              </w:rPr>
              <w:t xml:space="preserve"> licença no caso de </w:t>
            </w:r>
            <w:r w:rsidR="00305E5D">
              <w:rPr>
                <w:rFonts w:ascii="Calibri" w:hAnsi="Calibri" w:cs="Calibri"/>
                <w:color w:val="000000"/>
                <w:lang w:eastAsia="pt-BR"/>
              </w:rPr>
              <w:t>solicitações de audiência pública não realizadas ou não concluídas</w:t>
            </w:r>
            <w:r w:rsidR="00305E5D" w:rsidRPr="007C2471">
              <w:rPr>
                <w:rFonts w:ascii="Calibri" w:hAnsi="Calibri" w:cs="Calibri"/>
                <w:color w:val="000000"/>
                <w:lang w:eastAsia="pt-BR"/>
              </w:rPr>
              <w:t xml:space="preserve">. </w:t>
            </w:r>
            <w:r w:rsidR="00305E5D">
              <w:rPr>
                <w:rFonts w:ascii="Calibri" w:hAnsi="Calibri" w:cs="Calibri"/>
                <w:color w:val="000000"/>
                <w:lang w:eastAsia="pt-BR"/>
              </w:rPr>
              <w:t xml:space="preserve">Eliminado também o </w:t>
            </w:r>
            <w:r w:rsidRPr="007C2471">
              <w:rPr>
                <w:rFonts w:ascii="Calibri" w:hAnsi="Calibri" w:cs="Calibri"/>
                <w:color w:val="000000"/>
                <w:lang w:eastAsia="pt-BR"/>
              </w:rPr>
              <w:t xml:space="preserve">inciso </w:t>
            </w:r>
            <w:r w:rsidR="00305E5D">
              <w:rPr>
                <w:rFonts w:ascii="Calibri" w:hAnsi="Calibri" w:cs="Calibri"/>
                <w:color w:val="000000"/>
                <w:lang w:eastAsia="pt-BR"/>
              </w:rPr>
              <w:t>I com diretrizes para ampla divulgação.</w:t>
            </w:r>
            <w:r w:rsidRPr="007C2471">
              <w:rPr>
                <w:rFonts w:ascii="Calibri" w:hAnsi="Calibri" w:cs="Calibri"/>
                <w:color w:val="000000"/>
                <w:lang w:eastAsia="pt-BR"/>
              </w:rPr>
              <w:t xml:space="preserve"> Divulgação</w:t>
            </w:r>
            <w:r w:rsidR="00305E5D">
              <w:rPr>
                <w:rFonts w:ascii="Calibri" w:hAnsi="Calibri" w:cs="Calibri"/>
                <w:color w:val="000000"/>
                <w:lang w:eastAsia="pt-BR"/>
              </w:rPr>
              <w:t>, que antes tinha de ser feita no Diário Oficial do Estado</w:t>
            </w:r>
            <w:r w:rsidR="00726945">
              <w:rPr>
                <w:rFonts w:ascii="Calibri" w:hAnsi="Calibri" w:cs="Calibri"/>
                <w:color w:val="000000"/>
                <w:lang w:eastAsia="pt-BR"/>
              </w:rPr>
              <w:t>,</w:t>
            </w:r>
            <w:r w:rsidR="00305E5D">
              <w:rPr>
                <w:rFonts w:ascii="Calibri" w:hAnsi="Calibri" w:cs="Calibri"/>
                <w:color w:val="000000"/>
                <w:lang w:eastAsia="pt-BR"/>
              </w:rPr>
              <w:t xml:space="preserve"> em periódicos de grande circulação em todo o estado</w:t>
            </w:r>
            <w:r w:rsidR="00726945">
              <w:rPr>
                <w:rFonts w:ascii="Calibri" w:hAnsi="Calibri" w:cs="Calibri"/>
                <w:color w:val="000000"/>
                <w:lang w:eastAsia="pt-BR"/>
              </w:rPr>
              <w:t xml:space="preserve"> e em correspondência registrada aos solicitantes </w:t>
            </w:r>
            <w:r w:rsidR="00305E5D">
              <w:rPr>
                <w:rFonts w:ascii="Calibri" w:hAnsi="Calibri" w:cs="Calibri"/>
                <w:color w:val="000000"/>
                <w:lang w:eastAsia="pt-BR"/>
              </w:rPr>
              <w:t xml:space="preserve">passa a ser exigida </w:t>
            </w:r>
            <w:r w:rsidRPr="007C2471">
              <w:rPr>
                <w:rFonts w:ascii="Calibri" w:hAnsi="Calibri" w:cs="Calibri"/>
                <w:color w:val="000000"/>
                <w:lang w:eastAsia="pt-BR"/>
              </w:rPr>
              <w:t>s</w:t>
            </w:r>
            <w:r w:rsidR="00305E5D">
              <w:rPr>
                <w:rFonts w:ascii="Calibri" w:hAnsi="Calibri" w:cs="Calibri"/>
                <w:color w:val="000000"/>
                <w:lang w:eastAsia="pt-BR"/>
              </w:rPr>
              <w:t xml:space="preserve">omente no “sítio virtual do órgão licenciador” </w:t>
            </w:r>
            <w:r w:rsidRPr="007C2471">
              <w:rPr>
                <w:rFonts w:ascii="Calibri" w:hAnsi="Calibri" w:cs="Calibri"/>
                <w:color w:val="000000"/>
                <w:lang w:eastAsia="pt-BR"/>
              </w:rPr>
              <w:t xml:space="preserve">com </w:t>
            </w:r>
            <w:r w:rsidR="00726945">
              <w:rPr>
                <w:rFonts w:ascii="Calibri" w:hAnsi="Calibri" w:cs="Calibri"/>
                <w:color w:val="000000"/>
                <w:lang w:eastAsia="pt-BR"/>
              </w:rPr>
              <w:t>antecipação mínima de 45, em vez de 30</w:t>
            </w:r>
            <w:r w:rsidRPr="007C2471">
              <w:rPr>
                <w:rFonts w:ascii="Calibri" w:hAnsi="Calibri" w:cs="Calibri"/>
                <w:color w:val="000000"/>
                <w:lang w:eastAsia="pt-BR"/>
              </w:rPr>
              <w:t xml:space="preserve"> dias</w:t>
            </w:r>
            <w:r w:rsidR="00726945">
              <w:rPr>
                <w:rFonts w:ascii="Calibri" w:hAnsi="Calibri" w:cs="Calibri"/>
                <w:color w:val="000000"/>
                <w:lang w:eastAsia="pt-BR"/>
              </w:rPr>
              <w:t>. Em um exemplo representativo da subversão do texto é e</w:t>
            </w:r>
            <w:r w:rsidRPr="007C2471">
              <w:rPr>
                <w:rFonts w:ascii="Calibri" w:hAnsi="Calibri" w:cs="Calibri"/>
                <w:color w:val="000000"/>
                <w:lang w:eastAsia="pt-BR"/>
              </w:rPr>
              <w:t xml:space="preserve">liminada a obrigatoriedade de presença de membros da equipe técnica e inserida obrigatoriedade de presença de representantes do empreendedor. Acrescentada </w:t>
            </w:r>
            <w:r w:rsidR="00726945">
              <w:rPr>
                <w:rFonts w:ascii="Calibri" w:hAnsi="Calibri" w:cs="Calibri"/>
                <w:color w:val="000000"/>
                <w:lang w:eastAsia="pt-BR"/>
              </w:rPr>
              <w:t xml:space="preserve">à audiência </w:t>
            </w:r>
            <w:r w:rsidRPr="007C2471">
              <w:rPr>
                <w:rFonts w:ascii="Calibri" w:hAnsi="Calibri" w:cs="Calibri"/>
                <w:color w:val="000000"/>
                <w:lang w:eastAsia="pt-BR"/>
              </w:rPr>
              <w:t>uma etapa inicial de apresentação de fatos administrativos relevantes.</w:t>
            </w:r>
          </w:p>
        </w:tc>
      </w:tr>
    </w:tbl>
    <w:p w14:paraId="41D07A94" w14:textId="77777777" w:rsidR="000A11DB" w:rsidRPr="007C2471" w:rsidRDefault="000A11DB"/>
    <w:p w14:paraId="46618437" w14:textId="0B2D5DF7" w:rsidR="000A11DB" w:rsidRPr="007C2471" w:rsidRDefault="000A11DB" w:rsidP="000A11DB">
      <w:pPr>
        <w:spacing w:line="360" w:lineRule="auto"/>
        <w:rPr>
          <w:rFonts w:ascii="Calibri" w:hAnsi="Calibri" w:cs="Calibri"/>
          <w:b/>
          <w:bCs/>
        </w:rPr>
      </w:pPr>
      <w:r w:rsidRPr="007C2471">
        <w:rPr>
          <w:rFonts w:ascii="Calibri" w:hAnsi="Calibri" w:cs="Calibri"/>
          <w:b/>
          <w:bCs/>
        </w:rPr>
        <w:br w:type="column"/>
      </w:r>
      <w:r w:rsidRPr="007C2471">
        <w:rPr>
          <w:rFonts w:ascii="Calibri" w:hAnsi="Calibri" w:cs="Calibri"/>
          <w:b/>
          <w:bCs/>
        </w:rPr>
        <w:lastRenderedPageBreak/>
        <w:t xml:space="preserve">Capítulo </w:t>
      </w:r>
      <w:r w:rsidR="00B1029E" w:rsidRPr="007C2471">
        <w:rPr>
          <w:rFonts w:ascii="Calibri" w:hAnsi="Calibri" w:cs="Calibri"/>
          <w:b/>
          <w:bCs/>
        </w:rPr>
        <w:t>I</w:t>
      </w:r>
      <w:r w:rsidRPr="007C2471">
        <w:rPr>
          <w:rFonts w:ascii="Calibri" w:hAnsi="Calibri" w:cs="Calibri"/>
          <w:b/>
          <w:bCs/>
        </w:rPr>
        <w:t>X</w:t>
      </w:r>
      <w:r w:rsidR="00B1029E" w:rsidRPr="007C2471">
        <w:rPr>
          <w:rFonts w:ascii="Calibri" w:hAnsi="Calibri" w:cs="Calibri"/>
          <w:b/>
          <w:bCs/>
        </w:rPr>
        <w:t>:</w:t>
      </w:r>
      <w:r w:rsidRPr="007C2471">
        <w:rPr>
          <w:rFonts w:ascii="Calibri" w:hAnsi="Calibri" w:cs="Calibri"/>
          <w:b/>
          <w:bCs/>
        </w:rPr>
        <w:t xml:space="preserve"> </w:t>
      </w:r>
      <w:r w:rsidR="00B1029E" w:rsidRPr="007C2471">
        <w:rPr>
          <w:rFonts w:ascii="Calibri" w:hAnsi="Calibri" w:cs="Calibri"/>
          <w:b/>
          <w:bCs/>
        </w:rPr>
        <w:t xml:space="preserve">Do </w:t>
      </w:r>
      <w:r w:rsidRPr="007C2471">
        <w:rPr>
          <w:rFonts w:ascii="Calibri" w:hAnsi="Calibri" w:cs="Calibri"/>
          <w:b/>
          <w:bCs/>
        </w:rPr>
        <w:t>Monitoramento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0A11DB" w:rsidRPr="007C2471" w14:paraId="3820ACE7" w14:textId="77777777" w:rsidTr="003F4CE3">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670368B" w14:textId="77777777" w:rsidR="000A11DB" w:rsidRPr="007C2471" w:rsidRDefault="000A11DB"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9E92B84" w14:textId="77777777" w:rsidR="000A11DB" w:rsidRPr="007C2471" w:rsidRDefault="000A11DB"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376090" w14:textId="77777777" w:rsidR="000A11DB" w:rsidRPr="007C2471" w:rsidRDefault="000A11DB"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804696" w14:textId="77777777" w:rsidR="000A11DB" w:rsidRPr="007C2471" w:rsidRDefault="000A11DB"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2AC701F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B2F1F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86</w:t>
            </w:r>
          </w:p>
        </w:tc>
        <w:tc>
          <w:tcPr>
            <w:tcW w:w="1842" w:type="dxa"/>
            <w:tcBorders>
              <w:top w:val="nil"/>
              <w:left w:val="nil"/>
              <w:bottom w:val="single" w:sz="4" w:space="0" w:color="auto"/>
              <w:right w:val="single" w:sz="4" w:space="0" w:color="auto"/>
            </w:tcBorders>
            <w:shd w:val="clear" w:color="auto" w:fill="auto"/>
            <w:noWrap/>
            <w:vAlign w:val="center"/>
            <w:hideMark/>
          </w:tcPr>
          <w:p w14:paraId="61F9CFA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79</w:t>
            </w:r>
          </w:p>
        </w:tc>
        <w:tc>
          <w:tcPr>
            <w:tcW w:w="4101" w:type="dxa"/>
            <w:tcBorders>
              <w:top w:val="nil"/>
              <w:left w:val="nil"/>
              <w:bottom w:val="single" w:sz="4" w:space="0" w:color="auto"/>
              <w:right w:val="single" w:sz="4" w:space="0" w:color="auto"/>
            </w:tcBorders>
            <w:shd w:val="clear" w:color="auto" w:fill="auto"/>
            <w:vAlign w:val="center"/>
            <w:hideMark/>
          </w:tcPr>
          <w:p w14:paraId="479FE640" w14:textId="1F6705A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 que será monitorado</w:t>
            </w:r>
            <w:r w:rsidR="00041E3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C510203" w14:textId="1DBDB4C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Caput </w:t>
            </w:r>
            <w:r w:rsidR="00594EA2" w:rsidRPr="007C2471">
              <w:rPr>
                <w:rFonts w:ascii="Calibri" w:hAnsi="Calibri" w:cs="Calibri"/>
                <w:color w:val="000000"/>
                <w:lang w:eastAsia="pt-BR"/>
              </w:rPr>
              <w:t>igual,</w:t>
            </w:r>
            <w:r w:rsidRPr="007C2471">
              <w:rPr>
                <w:rFonts w:ascii="Calibri" w:hAnsi="Calibri" w:cs="Calibri"/>
                <w:color w:val="000000"/>
                <w:lang w:eastAsia="pt-BR"/>
              </w:rPr>
              <w:t xml:space="preserve"> mas </w:t>
            </w:r>
            <w:r w:rsidR="00726945">
              <w:rPr>
                <w:rFonts w:ascii="Calibri" w:hAnsi="Calibri" w:cs="Calibri"/>
                <w:color w:val="000000"/>
                <w:lang w:eastAsia="pt-BR"/>
              </w:rPr>
              <w:t>sem referência à lei que o embasava. P</w:t>
            </w:r>
            <w:r w:rsidRPr="007C2471">
              <w:rPr>
                <w:rFonts w:ascii="Calibri" w:hAnsi="Calibri" w:cs="Calibri"/>
                <w:color w:val="000000"/>
                <w:lang w:eastAsia="pt-BR"/>
              </w:rPr>
              <w:t xml:space="preserve">arágrafo 1 </w:t>
            </w:r>
            <w:r w:rsidR="00041E34">
              <w:rPr>
                <w:rFonts w:ascii="Calibri" w:hAnsi="Calibri" w:cs="Calibri"/>
                <w:color w:val="000000"/>
                <w:lang w:eastAsia="pt-BR"/>
              </w:rPr>
              <w:t>omite especificação de monitoramento “físico, químico, biológico e toxicológico”, assim como a obrigatoriedade de integrar resultados ao “Sistema de Informações Ambientais”.</w:t>
            </w:r>
            <w:r w:rsidRPr="007C2471">
              <w:rPr>
                <w:rFonts w:ascii="Calibri" w:hAnsi="Calibri" w:cs="Calibri"/>
                <w:color w:val="000000"/>
                <w:lang w:eastAsia="pt-BR"/>
              </w:rPr>
              <w:t xml:space="preserve">. </w:t>
            </w:r>
          </w:p>
        </w:tc>
      </w:tr>
      <w:tr w:rsidR="007E0B13" w:rsidRPr="007C2471" w14:paraId="1A1AE78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A3F2A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87</w:t>
            </w:r>
          </w:p>
        </w:tc>
        <w:tc>
          <w:tcPr>
            <w:tcW w:w="1842" w:type="dxa"/>
            <w:tcBorders>
              <w:top w:val="nil"/>
              <w:left w:val="nil"/>
              <w:bottom w:val="single" w:sz="4" w:space="0" w:color="auto"/>
              <w:right w:val="single" w:sz="4" w:space="0" w:color="auto"/>
            </w:tcBorders>
            <w:shd w:val="clear" w:color="auto" w:fill="auto"/>
            <w:noWrap/>
            <w:vAlign w:val="center"/>
            <w:hideMark/>
          </w:tcPr>
          <w:p w14:paraId="3FA166F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80</w:t>
            </w:r>
          </w:p>
        </w:tc>
        <w:tc>
          <w:tcPr>
            <w:tcW w:w="4101" w:type="dxa"/>
            <w:tcBorders>
              <w:top w:val="nil"/>
              <w:left w:val="nil"/>
              <w:bottom w:val="single" w:sz="4" w:space="0" w:color="auto"/>
              <w:right w:val="single" w:sz="4" w:space="0" w:color="auto"/>
            </w:tcBorders>
            <w:shd w:val="clear" w:color="auto" w:fill="auto"/>
            <w:vAlign w:val="center"/>
            <w:hideMark/>
          </w:tcPr>
          <w:p w14:paraId="2DF7A0D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Obrigação de informação de dados pelas instituições de ensino e pesquisa</w:t>
            </w:r>
          </w:p>
        </w:tc>
        <w:tc>
          <w:tcPr>
            <w:tcW w:w="6105" w:type="dxa"/>
            <w:tcBorders>
              <w:top w:val="nil"/>
              <w:left w:val="nil"/>
              <w:bottom w:val="single" w:sz="4" w:space="0" w:color="auto"/>
              <w:right w:val="single" w:sz="4" w:space="0" w:color="auto"/>
            </w:tcBorders>
            <w:shd w:val="clear" w:color="auto" w:fill="auto"/>
            <w:vAlign w:val="center"/>
            <w:hideMark/>
          </w:tcPr>
          <w:p w14:paraId="0FE332A7" w14:textId="298A081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041E34">
              <w:rPr>
                <w:rFonts w:ascii="Calibri" w:hAnsi="Calibri" w:cs="Calibri"/>
                <w:color w:val="000000"/>
                <w:lang w:eastAsia="pt-BR"/>
              </w:rPr>
              <w:t>, mas sem referência ao embasamento legal.</w:t>
            </w:r>
          </w:p>
        </w:tc>
      </w:tr>
    </w:tbl>
    <w:p w14:paraId="61680C7B" w14:textId="77777777" w:rsidR="00EC60EE" w:rsidRPr="007C2471" w:rsidRDefault="00EC60EE"/>
    <w:p w14:paraId="0D59693E" w14:textId="77777777" w:rsidR="00EC60EE" w:rsidRPr="007C2471" w:rsidRDefault="00EC60EE" w:rsidP="00EC60EE">
      <w:pPr>
        <w:spacing w:line="360" w:lineRule="auto"/>
        <w:rPr>
          <w:rFonts w:ascii="Calibri" w:hAnsi="Calibri" w:cs="Calibri"/>
          <w:b/>
          <w:bCs/>
        </w:rPr>
      </w:pPr>
    </w:p>
    <w:p w14:paraId="56EDDF18" w14:textId="77777777" w:rsidR="00DA6175" w:rsidRPr="007C2471" w:rsidRDefault="00DA6175">
      <w:pPr>
        <w:spacing w:after="160" w:line="278" w:lineRule="auto"/>
        <w:rPr>
          <w:rFonts w:ascii="Calibri" w:hAnsi="Calibri" w:cs="Calibri"/>
          <w:b/>
          <w:bCs/>
        </w:rPr>
      </w:pPr>
      <w:r w:rsidRPr="007C2471">
        <w:rPr>
          <w:rFonts w:ascii="Calibri" w:hAnsi="Calibri" w:cs="Calibri"/>
          <w:b/>
          <w:bCs/>
        </w:rPr>
        <w:br w:type="page"/>
      </w:r>
    </w:p>
    <w:p w14:paraId="5C9B593E" w14:textId="169E6DFA" w:rsidR="00EC60EE" w:rsidRPr="007C2471" w:rsidRDefault="00EC60EE" w:rsidP="00EC60EE">
      <w:pPr>
        <w:spacing w:line="360" w:lineRule="auto"/>
        <w:rPr>
          <w:rFonts w:ascii="Calibri" w:hAnsi="Calibri" w:cs="Calibri"/>
          <w:b/>
          <w:bCs/>
        </w:rPr>
      </w:pPr>
      <w:r w:rsidRPr="007C2471">
        <w:rPr>
          <w:rFonts w:ascii="Calibri" w:hAnsi="Calibri" w:cs="Calibri"/>
          <w:b/>
          <w:bCs/>
        </w:rPr>
        <w:lastRenderedPageBreak/>
        <w:t>Capítulo X</w:t>
      </w:r>
      <w:r w:rsidR="008C2ACD" w:rsidRPr="007C2471">
        <w:rPr>
          <w:rFonts w:ascii="Calibri" w:hAnsi="Calibri" w:cs="Calibri"/>
          <w:b/>
          <w:bCs/>
        </w:rPr>
        <w:t>II</w:t>
      </w:r>
      <w:r w:rsidR="00B1029E" w:rsidRPr="007C2471">
        <w:rPr>
          <w:rFonts w:ascii="Calibri" w:hAnsi="Calibri" w:cs="Calibri"/>
          <w:b/>
          <w:bCs/>
        </w:rPr>
        <w:t>:</w:t>
      </w:r>
      <w:r w:rsidRPr="007C2471">
        <w:rPr>
          <w:rFonts w:ascii="Calibri" w:hAnsi="Calibri" w:cs="Calibri"/>
          <w:b/>
          <w:bCs/>
        </w:rPr>
        <w:t xml:space="preserve"> </w:t>
      </w:r>
      <w:r w:rsidR="00B1029E" w:rsidRPr="007C2471">
        <w:rPr>
          <w:rFonts w:ascii="Calibri" w:hAnsi="Calibri" w:cs="Calibri"/>
          <w:b/>
          <w:bCs/>
        </w:rPr>
        <w:t xml:space="preserve">Das </w:t>
      </w:r>
      <w:r w:rsidRPr="007C2471">
        <w:rPr>
          <w:rFonts w:ascii="Calibri" w:hAnsi="Calibri" w:cs="Calibri"/>
          <w:b/>
          <w:bCs/>
        </w:rPr>
        <w:t>Auditorias Ambientais</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EC60EE" w:rsidRPr="007C2471" w14:paraId="45FC52AE"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80D6EA" w14:textId="77777777" w:rsidR="00EC60EE" w:rsidRPr="007C2471" w:rsidRDefault="00EC60EE"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FC1C027" w14:textId="77777777" w:rsidR="00EC60EE" w:rsidRPr="007C2471" w:rsidRDefault="00EC60EE"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6F5566F" w14:textId="77777777" w:rsidR="00EC60EE" w:rsidRPr="007C2471" w:rsidRDefault="00EC60EE"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D01B7FD" w14:textId="77777777" w:rsidR="00EC60EE" w:rsidRPr="007C2471" w:rsidRDefault="00EC60EE"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77EC310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308B4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88</w:t>
            </w:r>
          </w:p>
        </w:tc>
        <w:tc>
          <w:tcPr>
            <w:tcW w:w="1842" w:type="dxa"/>
            <w:tcBorders>
              <w:top w:val="nil"/>
              <w:left w:val="nil"/>
              <w:bottom w:val="single" w:sz="4" w:space="0" w:color="auto"/>
              <w:right w:val="single" w:sz="4" w:space="0" w:color="auto"/>
            </w:tcBorders>
            <w:shd w:val="clear" w:color="auto" w:fill="auto"/>
            <w:noWrap/>
            <w:vAlign w:val="center"/>
            <w:hideMark/>
          </w:tcPr>
          <w:p w14:paraId="025C9C0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81</w:t>
            </w:r>
          </w:p>
        </w:tc>
        <w:tc>
          <w:tcPr>
            <w:tcW w:w="4101" w:type="dxa"/>
            <w:tcBorders>
              <w:top w:val="nil"/>
              <w:left w:val="nil"/>
              <w:bottom w:val="single" w:sz="4" w:space="0" w:color="auto"/>
              <w:right w:val="single" w:sz="4" w:space="0" w:color="auto"/>
            </w:tcBorders>
            <w:shd w:val="clear" w:color="auto" w:fill="auto"/>
            <w:vAlign w:val="center"/>
            <w:hideMark/>
          </w:tcPr>
          <w:p w14:paraId="35D9B173" w14:textId="12868686" w:rsidR="007E0B13" w:rsidRPr="007C2471" w:rsidRDefault="00D04BDD" w:rsidP="007E0B13">
            <w:pPr>
              <w:rPr>
                <w:rFonts w:ascii="Calibri" w:hAnsi="Calibri" w:cs="Calibri"/>
                <w:color w:val="000000"/>
                <w:lang w:eastAsia="pt-BR"/>
              </w:rPr>
            </w:pPr>
            <w:r>
              <w:rPr>
                <w:rFonts w:ascii="Calibri" w:hAnsi="Calibri" w:cs="Calibri"/>
                <w:color w:val="000000"/>
                <w:lang w:eastAsia="pt-BR"/>
              </w:rPr>
              <w:t>Sobre quais atividades devem ser objeto de</w:t>
            </w:r>
            <w:r w:rsidR="00041E34">
              <w:rPr>
                <w:rFonts w:ascii="Calibri" w:hAnsi="Calibri" w:cs="Calibri"/>
                <w:color w:val="000000"/>
                <w:lang w:eastAsia="pt-BR"/>
              </w:rPr>
              <w:t xml:space="preserve"> </w:t>
            </w:r>
            <w:r w:rsidR="007E0B13" w:rsidRPr="007C2471">
              <w:rPr>
                <w:rFonts w:ascii="Calibri" w:hAnsi="Calibri" w:cs="Calibri"/>
                <w:color w:val="000000"/>
                <w:lang w:eastAsia="pt-BR"/>
              </w:rPr>
              <w:t>auditoria</w:t>
            </w:r>
            <w:r w:rsidR="00041E34">
              <w:rPr>
                <w:rFonts w:ascii="Calibri" w:hAnsi="Calibri" w:cs="Calibri"/>
                <w:color w:val="000000"/>
                <w:lang w:eastAsia="pt-BR"/>
              </w:rPr>
              <w:t xml:space="preserve"> ambiental</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B794F82" w14:textId="542111F4" w:rsidR="007E0B13" w:rsidRPr="007C2471" w:rsidRDefault="000A11DB" w:rsidP="007E0B13">
            <w:pPr>
              <w:rPr>
                <w:rFonts w:ascii="Calibri" w:hAnsi="Calibri" w:cs="Calibri"/>
                <w:color w:val="000000"/>
                <w:lang w:eastAsia="pt-BR"/>
              </w:rPr>
            </w:pPr>
            <w:r w:rsidRPr="007C2471">
              <w:rPr>
                <w:rFonts w:ascii="Calibri" w:hAnsi="Calibri" w:cs="Calibri"/>
                <w:color w:val="000000"/>
                <w:lang w:eastAsia="pt-BR"/>
              </w:rPr>
              <w:t>Formulação</w:t>
            </w:r>
            <w:r w:rsidR="007E0B13" w:rsidRPr="007C2471">
              <w:rPr>
                <w:rFonts w:ascii="Calibri" w:hAnsi="Calibri" w:cs="Calibri"/>
                <w:color w:val="000000"/>
                <w:lang w:eastAsia="pt-BR"/>
              </w:rPr>
              <w:t xml:space="preserve"> </w:t>
            </w:r>
            <w:r w:rsidR="00041E34">
              <w:rPr>
                <w:rFonts w:ascii="Calibri" w:hAnsi="Calibri" w:cs="Calibri"/>
                <w:color w:val="000000"/>
                <w:lang w:eastAsia="pt-BR"/>
              </w:rPr>
              <w:t>um pouco mais restritiva das situações em que pode acontecer uma auditoria abre as portas para que o CONSEMA posso colocar ainda mais restrições. E</w:t>
            </w:r>
            <w:r w:rsidR="007E0B13" w:rsidRPr="007C2471">
              <w:rPr>
                <w:rFonts w:ascii="Calibri" w:hAnsi="Calibri" w:cs="Calibri"/>
                <w:color w:val="000000"/>
                <w:lang w:eastAsia="pt-BR"/>
              </w:rPr>
              <w:t>limina</w:t>
            </w:r>
            <w:r w:rsidR="00041E34">
              <w:rPr>
                <w:rFonts w:ascii="Calibri" w:hAnsi="Calibri" w:cs="Calibri"/>
                <w:color w:val="000000"/>
                <w:lang w:eastAsia="pt-BR"/>
              </w:rPr>
              <w:t>da</w:t>
            </w:r>
            <w:r w:rsidR="007E0B13" w:rsidRPr="007C2471">
              <w:rPr>
                <w:rFonts w:ascii="Calibri" w:hAnsi="Calibri" w:cs="Calibri"/>
                <w:color w:val="000000"/>
                <w:lang w:eastAsia="pt-BR"/>
              </w:rPr>
              <w:t xml:space="preserve"> a obrigatoriedade de auditoria correr às custas de quem </w:t>
            </w:r>
            <w:r w:rsidR="00D04BDD">
              <w:rPr>
                <w:rFonts w:ascii="Calibri" w:hAnsi="Calibri" w:cs="Calibri"/>
                <w:color w:val="000000"/>
                <w:lang w:eastAsia="pt-BR"/>
              </w:rPr>
              <w:t>“lhe der causa”</w:t>
            </w:r>
            <w:r w:rsidR="007E0B13" w:rsidRPr="007C2471">
              <w:rPr>
                <w:rFonts w:ascii="Calibri" w:hAnsi="Calibri" w:cs="Calibri"/>
                <w:color w:val="000000"/>
                <w:lang w:eastAsia="pt-BR"/>
              </w:rPr>
              <w:t>.</w:t>
            </w:r>
          </w:p>
        </w:tc>
      </w:tr>
      <w:tr w:rsidR="007E0B13" w:rsidRPr="007C2471" w14:paraId="4868DD9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B229F4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89</w:t>
            </w:r>
          </w:p>
        </w:tc>
        <w:tc>
          <w:tcPr>
            <w:tcW w:w="1842" w:type="dxa"/>
            <w:tcBorders>
              <w:top w:val="nil"/>
              <w:left w:val="nil"/>
              <w:bottom w:val="single" w:sz="4" w:space="0" w:color="auto"/>
              <w:right w:val="single" w:sz="4" w:space="0" w:color="auto"/>
            </w:tcBorders>
            <w:shd w:val="clear" w:color="auto" w:fill="auto"/>
            <w:noWrap/>
            <w:vAlign w:val="center"/>
            <w:hideMark/>
          </w:tcPr>
          <w:p w14:paraId="3A44713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82</w:t>
            </w:r>
          </w:p>
        </w:tc>
        <w:tc>
          <w:tcPr>
            <w:tcW w:w="4101" w:type="dxa"/>
            <w:tcBorders>
              <w:top w:val="nil"/>
              <w:left w:val="nil"/>
              <w:bottom w:val="single" w:sz="4" w:space="0" w:color="auto"/>
              <w:right w:val="single" w:sz="4" w:space="0" w:color="auto"/>
            </w:tcBorders>
            <w:shd w:val="clear" w:color="auto" w:fill="auto"/>
            <w:vAlign w:val="center"/>
            <w:hideMark/>
          </w:tcPr>
          <w:p w14:paraId="6EB8BE7F" w14:textId="771E8931" w:rsidR="007E0B13" w:rsidRPr="007C2471" w:rsidRDefault="00D04BDD" w:rsidP="007E0B13">
            <w:pPr>
              <w:rPr>
                <w:rFonts w:ascii="Calibri" w:hAnsi="Calibri" w:cs="Calibri"/>
                <w:color w:val="000000"/>
                <w:lang w:eastAsia="pt-BR"/>
              </w:rPr>
            </w:pPr>
            <w:r>
              <w:rPr>
                <w:rFonts w:ascii="Calibri" w:hAnsi="Calibri" w:cs="Calibri"/>
                <w:color w:val="000000"/>
                <w:lang w:eastAsia="pt-BR"/>
              </w:rPr>
              <w:t>Estabelece que relatório de auditoria servirá de base para renovação da licença de operação, com acesso público ao mesmo</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070F4B7" w14:textId="3CA5C37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Antigo artigo 89 virou parágrafo 1 do artigo </w:t>
            </w:r>
            <w:r w:rsidR="00D04BDD" w:rsidRPr="007C2471">
              <w:rPr>
                <w:rFonts w:ascii="Calibri" w:hAnsi="Calibri" w:cs="Calibri"/>
                <w:color w:val="000000"/>
                <w:lang w:eastAsia="pt-BR"/>
              </w:rPr>
              <w:t>8</w:t>
            </w:r>
            <w:r w:rsidR="00D04BDD">
              <w:rPr>
                <w:rFonts w:ascii="Calibri" w:hAnsi="Calibri" w:cs="Calibri"/>
                <w:color w:val="000000"/>
                <w:lang w:eastAsia="pt-BR"/>
              </w:rPr>
              <w:t>2 do novo CEMA, sem alteração.</w:t>
            </w:r>
          </w:p>
        </w:tc>
      </w:tr>
      <w:tr w:rsidR="007E0B13" w:rsidRPr="007C2471" w14:paraId="62AB16B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A09737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90</w:t>
            </w:r>
          </w:p>
        </w:tc>
        <w:tc>
          <w:tcPr>
            <w:tcW w:w="1842" w:type="dxa"/>
            <w:tcBorders>
              <w:top w:val="nil"/>
              <w:left w:val="nil"/>
              <w:bottom w:val="single" w:sz="4" w:space="0" w:color="auto"/>
              <w:right w:val="single" w:sz="4" w:space="0" w:color="auto"/>
            </w:tcBorders>
            <w:shd w:val="clear" w:color="auto" w:fill="auto"/>
            <w:noWrap/>
            <w:vAlign w:val="center"/>
            <w:hideMark/>
          </w:tcPr>
          <w:p w14:paraId="579EBFD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83</w:t>
            </w:r>
          </w:p>
        </w:tc>
        <w:tc>
          <w:tcPr>
            <w:tcW w:w="4101" w:type="dxa"/>
            <w:tcBorders>
              <w:top w:val="nil"/>
              <w:left w:val="nil"/>
              <w:bottom w:val="single" w:sz="4" w:space="0" w:color="auto"/>
              <w:right w:val="single" w:sz="4" w:space="0" w:color="auto"/>
            </w:tcBorders>
            <w:shd w:val="clear" w:color="auto" w:fill="auto"/>
            <w:vAlign w:val="center"/>
            <w:hideMark/>
          </w:tcPr>
          <w:p w14:paraId="00329CD0" w14:textId="72C162AA" w:rsidR="007E0B13" w:rsidRPr="007C2471" w:rsidRDefault="00D04BDD" w:rsidP="007E0B13">
            <w:pPr>
              <w:rPr>
                <w:rFonts w:ascii="Calibri" w:hAnsi="Calibri" w:cs="Calibri"/>
                <w:color w:val="000000"/>
                <w:lang w:eastAsia="pt-BR"/>
              </w:rPr>
            </w:pPr>
            <w:r>
              <w:rPr>
                <w:rFonts w:ascii="Calibri" w:hAnsi="Calibri" w:cs="Calibri"/>
                <w:color w:val="000000"/>
                <w:lang w:eastAsia="pt-BR"/>
              </w:rPr>
              <w:t xml:space="preserve">Sobre independência e multidisciplinaridade </w:t>
            </w:r>
            <w:r w:rsidR="007E0B13" w:rsidRPr="007C2471">
              <w:rPr>
                <w:rFonts w:ascii="Calibri" w:hAnsi="Calibri" w:cs="Calibri"/>
                <w:color w:val="000000"/>
                <w:lang w:eastAsia="pt-BR"/>
              </w:rPr>
              <w:t xml:space="preserve">da equipe </w:t>
            </w:r>
            <w:r>
              <w:rPr>
                <w:rFonts w:ascii="Calibri" w:hAnsi="Calibri" w:cs="Calibri"/>
                <w:color w:val="000000"/>
                <w:lang w:eastAsia="pt-BR"/>
              </w:rPr>
              <w:t>que realiza uma auditoria ambiental.</w:t>
            </w:r>
          </w:p>
        </w:tc>
        <w:tc>
          <w:tcPr>
            <w:tcW w:w="6105" w:type="dxa"/>
            <w:tcBorders>
              <w:top w:val="nil"/>
              <w:left w:val="nil"/>
              <w:bottom w:val="single" w:sz="4" w:space="0" w:color="auto"/>
              <w:right w:val="single" w:sz="4" w:space="0" w:color="auto"/>
            </w:tcBorders>
            <w:shd w:val="clear" w:color="auto" w:fill="auto"/>
            <w:vAlign w:val="center"/>
            <w:hideMark/>
          </w:tcPr>
          <w:p w14:paraId="30B674C9" w14:textId="21B2333E" w:rsidR="007E0B13" w:rsidRPr="007C2471" w:rsidRDefault="00D04BDD" w:rsidP="007E0B13">
            <w:pPr>
              <w:rPr>
                <w:rFonts w:ascii="Calibri" w:hAnsi="Calibri" w:cs="Calibri"/>
                <w:color w:val="000000"/>
                <w:lang w:eastAsia="pt-BR"/>
              </w:rPr>
            </w:pPr>
            <w:r>
              <w:rPr>
                <w:rFonts w:ascii="Calibri" w:hAnsi="Calibri" w:cs="Calibri"/>
                <w:color w:val="000000"/>
                <w:lang w:eastAsia="pt-BR"/>
              </w:rPr>
              <w:t>Nova formulação e</w:t>
            </w:r>
            <w:r w:rsidR="007E0B13" w:rsidRPr="007C2471">
              <w:rPr>
                <w:rFonts w:ascii="Calibri" w:hAnsi="Calibri" w:cs="Calibri"/>
                <w:color w:val="000000"/>
                <w:lang w:eastAsia="pt-BR"/>
              </w:rPr>
              <w:t>xclui parentes do empreendedor e obriga a alteração da equipe a cada quatro anos.</w:t>
            </w:r>
            <w:r>
              <w:rPr>
                <w:rFonts w:ascii="Calibri" w:hAnsi="Calibri" w:cs="Calibri"/>
                <w:color w:val="000000"/>
                <w:lang w:eastAsia="pt-BR"/>
              </w:rPr>
              <w:t xml:space="preserve"> Um</w:t>
            </w:r>
            <w:r w:rsidR="00F60DE6">
              <w:rPr>
                <w:rFonts w:ascii="Calibri" w:hAnsi="Calibri" w:cs="Calibri"/>
                <w:color w:val="000000"/>
                <w:lang w:eastAsia="pt-BR"/>
              </w:rPr>
              <w:t>a</w:t>
            </w:r>
            <w:r>
              <w:rPr>
                <w:rFonts w:ascii="Calibri" w:hAnsi="Calibri" w:cs="Calibri"/>
                <w:color w:val="000000"/>
                <w:lang w:eastAsia="pt-BR"/>
              </w:rPr>
              <w:t xml:space="preserve"> alteração aparentemente positiva.</w:t>
            </w:r>
          </w:p>
        </w:tc>
      </w:tr>
      <w:tr w:rsidR="007E0B13" w:rsidRPr="007C2471" w14:paraId="205F553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934E9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263A9DB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84</w:t>
            </w:r>
          </w:p>
        </w:tc>
        <w:tc>
          <w:tcPr>
            <w:tcW w:w="4101" w:type="dxa"/>
            <w:tcBorders>
              <w:top w:val="nil"/>
              <w:left w:val="nil"/>
              <w:bottom w:val="single" w:sz="4" w:space="0" w:color="auto"/>
              <w:right w:val="single" w:sz="4" w:space="0" w:color="auto"/>
            </w:tcBorders>
            <w:shd w:val="clear" w:color="auto" w:fill="auto"/>
            <w:vAlign w:val="center"/>
            <w:hideMark/>
          </w:tcPr>
          <w:p w14:paraId="31C26647" w14:textId="15023D0C" w:rsidR="007E0B13" w:rsidRPr="007C2471" w:rsidRDefault="00D04BDD" w:rsidP="007E0B13">
            <w:pPr>
              <w:rPr>
                <w:rFonts w:ascii="Calibri" w:hAnsi="Calibri" w:cs="Calibri"/>
                <w:color w:val="000000"/>
                <w:lang w:eastAsia="pt-BR"/>
              </w:rPr>
            </w:pPr>
            <w:r>
              <w:rPr>
                <w:rFonts w:ascii="Calibri" w:hAnsi="Calibri" w:cs="Calibri"/>
                <w:color w:val="000000"/>
                <w:lang w:eastAsia="pt-BR"/>
              </w:rPr>
              <w:t>Quem e como os auditores devem notificar</w:t>
            </w:r>
            <w:r w:rsidR="007E0B13" w:rsidRPr="007C2471">
              <w:rPr>
                <w:rFonts w:ascii="Calibri" w:hAnsi="Calibri" w:cs="Calibri"/>
                <w:color w:val="000000"/>
                <w:lang w:eastAsia="pt-BR"/>
              </w:rPr>
              <w:t xml:space="preserve"> em caso de risco ambiental eminente</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9DA8CF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w:t>
            </w:r>
          </w:p>
        </w:tc>
      </w:tr>
      <w:tr w:rsidR="007E0B13" w:rsidRPr="007C2471" w14:paraId="7E3DCDD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543B1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91</w:t>
            </w:r>
          </w:p>
        </w:tc>
        <w:tc>
          <w:tcPr>
            <w:tcW w:w="1842" w:type="dxa"/>
            <w:tcBorders>
              <w:top w:val="nil"/>
              <w:left w:val="nil"/>
              <w:bottom w:val="single" w:sz="4" w:space="0" w:color="auto"/>
              <w:right w:val="single" w:sz="4" w:space="0" w:color="auto"/>
            </w:tcBorders>
            <w:shd w:val="clear" w:color="auto" w:fill="auto"/>
            <w:noWrap/>
            <w:vAlign w:val="center"/>
            <w:hideMark/>
          </w:tcPr>
          <w:p w14:paraId="2E6C296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85</w:t>
            </w:r>
          </w:p>
        </w:tc>
        <w:tc>
          <w:tcPr>
            <w:tcW w:w="4101" w:type="dxa"/>
            <w:tcBorders>
              <w:top w:val="nil"/>
              <w:left w:val="nil"/>
              <w:bottom w:val="single" w:sz="4" w:space="0" w:color="auto"/>
              <w:right w:val="single" w:sz="4" w:space="0" w:color="auto"/>
            </w:tcBorders>
            <w:shd w:val="clear" w:color="auto" w:fill="auto"/>
            <w:vAlign w:val="center"/>
            <w:hideMark/>
          </w:tcPr>
          <w:p w14:paraId="067DA09A" w14:textId="422987F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Despesas </w:t>
            </w:r>
            <w:r w:rsidR="00D04BDD">
              <w:rPr>
                <w:rFonts w:ascii="Calibri" w:hAnsi="Calibri" w:cs="Calibri"/>
                <w:color w:val="000000"/>
                <w:lang w:eastAsia="pt-BR"/>
              </w:rPr>
              <w:t xml:space="preserve">da auditoria correm </w:t>
            </w:r>
            <w:r w:rsidRPr="007C2471">
              <w:rPr>
                <w:rFonts w:ascii="Calibri" w:hAnsi="Calibri" w:cs="Calibri"/>
                <w:color w:val="000000"/>
                <w:lang w:eastAsia="pt-BR"/>
              </w:rPr>
              <w:t>a cargo do empreendedor</w:t>
            </w:r>
            <w:r w:rsidR="00D0110F">
              <w:rPr>
                <w:rFonts w:ascii="Calibri" w:hAnsi="Calibri" w:cs="Calibri"/>
                <w:color w:val="000000"/>
                <w:lang w:eastAsia="pt-BR"/>
              </w:rPr>
              <w:t>. Órgão ambiental deve receber cinco cópias do documento resultante</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C86E64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 com entrega eletrônica dos documentos.</w:t>
            </w:r>
          </w:p>
        </w:tc>
      </w:tr>
      <w:tr w:rsidR="007E0B13" w:rsidRPr="007C2471" w14:paraId="2C84BFE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40EC85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92</w:t>
            </w:r>
          </w:p>
        </w:tc>
        <w:tc>
          <w:tcPr>
            <w:tcW w:w="1842" w:type="dxa"/>
            <w:tcBorders>
              <w:top w:val="nil"/>
              <w:left w:val="nil"/>
              <w:bottom w:val="single" w:sz="4" w:space="0" w:color="auto"/>
              <w:right w:val="single" w:sz="4" w:space="0" w:color="auto"/>
            </w:tcBorders>
            <w:shd w:val="clear" w:color="auto" w:fill="auto"/>
            <w:noWrap/>
            <w:vAlign w:val="center"/>
            <w:hideMark/>
          </w:tcPr>
          <w:p w14:paraId="66276DD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1ACD314" w14:textId="36AF633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Disponibilização de relatório da audiência, com cópias à disposição na biblioteca do órgão</w:t>
            </w:r>
            <w:r w:rsidR="00D0110F">
              <w:rPr>
                <w:rFonts w:ascii="Calibri" w:hAnsi="Calibri" w:cs="Calibri"/>
                <w:color w:val="000000"/>
                <w:lang w:eastAsia="pt-BR"/>
              </w:rPr>
              <w:t xml:space="preserve"> inclusive durante o período de análise técnica</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2E2A6C2D" w14:textId="276F48D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r w:rsidR="00D0110F">
              <w:rPr>
                <w:rFonts w:ascii="Calibri" w:hAnsi="Calibri" w:cs="Calibri"/>
                <w:color w:val="000000"/>
                <w:lang w:eastAsia="pt-BR"/>
              </w:rPr>
              <w:t>, com possível perda de transparência.</w:t>
            </w:r>
          </w:p>
        </w:tc>
      </w:tr>
      <w:tr w:rsidR="007E0B13" w:rsidRPr="007C2471" w14:paraId="4113A59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C20A2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93</w:t>
            </w:r>
          </w:p>
        </w:tc>
        <w:tc>
          <w:tcPr>
            <w:tcW w:w="1842" w:type="dxa"/>
            <w:tcBorders>
              <w:top w:val="nil"/>
              <w:left w:val="nil"/>
              <w:bottom w:val="single" w:sz="4" w:space="0" w:color="auto"/>
              <w:right w:val="single" w:sz="4" w:space="0" w:color="auto"/>
            </w:tcBorders>
            <w:shd w:val="clear" w:color="auto" w:fill="auto"/>
            <w:noWrap/>
            <w:vAlign w:val="center"/>
            <w:hideMark/>
          </w:tcPr>
          <w:p w14:paraId="5E0C7E3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051F9BD" w14:textId="4BC38F56"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Publicação de relatório em diário oficial e </w:t>
            </w:r>
            <w:r w:rsidR="00D0110F">
              <w:rPr>
                <w:rFonts w:ascii="Calibri" w:hAnsi="Calibri" w:cs="Calibri"/>
                <w:color w:val="000000"/>
                <w:lang w:eastAsia="pt-BR"/>
              </w:rPr>
              <w:t>periódico de grande</w:t>
            </w:r>
            <w:r w:rsidRPr="007C2471">
              <w:rPr>
                <w:rFonts w:ascii="Calibri" w:hAnsi="Calibri" w:cs="Calibri"/>
                <w:color w:val="000000"/>
                <w:lang w:eastAsia="pt-BR"/>
              </w:rPr>
              <w:t xml:space="preserve"> circulação regional.</w:t>
            </w:r>
          </w:p>
        </w:tc>
        <w:tc>
          <w:tcPr>
            <w:tcW w:w="6105" w:type="dxa"/>
            <w:tcBorders>
              <w:top w:val="nil"/>
              <w:left w:val="nil"/>
              <w:bottom w:val="single" w:sz="4" w:space="0" w:color="auto"/>
              <w:right w:val="single" w:sz="4" w:space="0" w:color="auto"/>
            </w:tcBorders>
            <w:shd w:val="clear" w:color="auto" w:fill="auto"/>
            <w:vAlign w:val="center"/>
            <w:hideMark/>
          </w:tcPr>
          <w:p w14:paraId="03E69CA2" w14:textId="4FB5A3B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r w:rsidR="00D0110F">
              <w:rPr>
                <w:rFonts w:ascii="Calibri" w:hAnsi="Calibri" w:cs="Calibri"/>
                <w:color w:val="000000"/>
                <w:lang w:eastAsia="pt-BR"/>
              </w:rPr>
              <w:t>, com possível perda de transparência.</w:t>
            </w:r>
          </w:p>
        </w:tc>
      </w:tr>
      <w:tr w:rsidR="007E0B13" w:rsidRPr="007C2471" w14:paraId="17CC03B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9C3F77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94</w:t>
            </w:r>
          </w:p>
        </w:tc>
        <w:tc>
          <w:tcPr>
            <w:tcW w:w="1842" w:type="dxa"/>
            <w:tcBorders>
              <w:top w:val="nil"/>
              <w:left w:val="nil"/>
              <w:bottom w:val="single" w:sz="4" w:space="0" w:color="auto"/>
              <w:right w:val="single" w:sz="4" w:space="0" w:color="auto"/>
            </w:tcBorders>
            <w:shd w:val="clear" w:color="auto" w:fill="auto"/>
            <w:noWrap/>
            <w:vAlign w:val="center"/>
            <w:hideMark/>
          </w:tcPr>
          <w:p w14:paraId="5DFA05E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86</w:t>
            </w:r>
          </w:p>
        </w:tc>
        <w:tc>
          <w:tcPr>
            <w:tcW w:w="4101" w:type="dxa"/>
            <w:tcBorders>
              <w:top w:val="nil"/>
              <w:left w:val="nil"/>
              <w:bottom w:val="single" w:sz="4" w:space="0" w:color="auto"/>
              <w:right w:val="single" w:sz="4" w:space="0" w:color="auto"/>
            </w:tcBorders>
            <w:shd w:val="clear" w:color="auto" w:fill="auto"/>
            <w:vAlign w:val="center"/>
            <w:hideMark/>
          </w:tcPr>
          <w:p w14:paraId="5BC1F93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Continuidade de LO durante auditoria</w:t>
            </w:r>
          </w:p>
        </w:tc>
        <w:tc>
          <w:tcPr>
            <w:tcW w:w="6105" w:type="dxa"/>
            <w:tcBorders>
              <w:top w:val="nil"/>
              <w:left w:val="nil"/>
              <w:bottom w:val="single" w:sz="4" w:space="0" w:color="auto"/>
              <w:right w:val="single" w:sz="4" w:space="0" w:color="auto"/>
            </w:tcBorders>
            <w:shd w:val="clear" w:color="auto" w:fill="auto"/>
            <w:vAlign w:val="center"/>
            <w:hideMark/>
          </w:tcPr>
          <w:p w14:paraId="3B827B9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A75A52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B704E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95</w:t>
            </w:r>
          </w:p>
        </w:tc>
        <w:tc>
          <w:tcPr>
            <w:tcW w:w="1842" w:type="dxa"/>
            <w:tcBorders>
              <w:top w:val="nil"/>
              <w:left w:val="nil"/>
              <w:bottom w:val="single" w:sz="4" w:space="0" w:color="auto"/>
              <w:right w:val="single" w:sz="4" w:space="0" w:color="auto"/>
            </w:tcBorders>
            <w:shd w:val="clear" w:color="auto" w:fill="auto"/>
            <w:noWrap/>
            <w:vAlign w:val="center"/>
            <w:hideMark/>
          </w:tcPr>
          <w:p w14:paraId="7043FD1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87</w:t>
            </w:r>
          </w:p>
        </w:tc>
        <w:tc>
          <w:tcPr>
            <w:tcW w:w="4101" w:type="dxa"/>
            <w:tcBorders>
              <w:top w:val="nil"/>
              <w:left w:val="nil"/>
              <w:bottom w:val="single" w:sz="4" w:space="0" w:color="auto"/>
              <w:right w:val="single" w:sz="4" w:space="0" w:color="auto"/>
            </w:tcBorders>
            <w:shd w:val="clear" w:color="auto" w:fill="auto"/>
            <w:vAlign w:val="center"/>
            <w:hideMark/>
          </w:tcPr>
          <w:p w14:paraId="7B504545" w14:textId="5659077C" w:rsidR="007E0B13" w:rsidRPr="007C2471" w:rsidRDefault="00D0110F" w:rsidP="007E0B13">
            <w:pPr>
              <w:rPr>
                <w:rFonts w:ascii="Calibri" w:hAnsi="Calibri" w:cs="Calibri"/>
                <w:color w:val="000000"/>
                <w:lang w:eastAsia="pt-BR"/>
              </w:rPr>
            </w:pPr>
            <w:r>
              <w:rPr>
                <w:rFonts w:ascii="Calibri" w:hAnsi="Calibri" w:cs="Calibri"/>
                <w:color w:val="000000"/>
                <w:lang w:eastAsia="pt-BR"/>
              </w:rPr>
              <w:t xml:space="preserve">Sanções </w:t>
            </w:r>
            <w:r w:rsidR="007E0B13" w:rsidRPr="007C2471">
              <w:rPr>
                <w:rFonts w:ascii="Calibri" w:hAnsi="Calibri" w:cs="Calibri"/>
                <w:color w:val="000000"/>
                <w:lang w:eastAsia="pt-BR"/>
              </w:rPr>
              <w:t xml:space="preserve">para auditor que </w:t>
            </w:r>
            <w:r>
              <w:rPr>
                <w:rFonts w:ascii="Calibri" w:hAnsi="Calibri" w:cs="Calibri"/>
                <w:color w:val="000000"/>
                <w:lang w:eastAsia="pt-BR"/>
              </w:rPr>
              <w:t>descumpre regras.</w:t>
            </w:r>
          </w:p>
        </w:tc>
        <w:tc>
          <w:tcPr>
            <w:tcW w:w="6105" w:type="dxa"/>
            <w:tcBorders>
              <w:top w:val="nil"/>
              <w:left w:val="nil"/>
              <w:bottom w:val="single" w:sz="4" w:space="0" w:color="auto"/>
              <w:right w:val="single" w:sz="4" w:space="0" w:color="auto"/>
            </w:tcBorders>
            <w:shd w:val="clear" w:color="auto" w:fill="auto"/>
            <w:vAlign w:val="center"/>
            <w:hideMark/>
          </w:tcPr>
          <w:p w14:paraId="517E6F0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B73D79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E4E761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96</w:t>
            </w:r>
          </w:p>
        </w:tc>
        <w:tc>
          <w:tcPr>
            <w:tcW w:w="1842" w:type="dxa"/>
            <w:tcBorders>
              <w:top w:val="nil"/>
              <w:left w:val="nil"/>
              <w:bottom w:val="single" w:sz="4" w:space="0" w:color="auto"/>
              <w:right w:val="single" w:sz="4" w:space="0" w:color="auto"/>
            </w:tcBorders>
            <w:shd w:val="clear" w:color="auto" w:fill="auto"/>
            <w:noWrap/>
            <w:vAlign w:val="center"/>
            <w:hideMark/>
          </w:tcPr>
          <w:p w14:paraId="7314C91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88</w:t>
            </w:r>
          </w:p>
        </w:tc>
        <w:tc>
          <w:tcPr>
            <w:tcW w:w="4101" w:type="dxa"/>
            <w:tcBorders>
              <w:top w:val="nil"/>
              <w:left w:val="nil"/>
              <w:bottom w:val="single" w:sz="4" w:space="0" w:color="auto"/>
              <w:right w:val="single" w:sz="4" w:space="0" w:color="auto"/>
            </w:tcBorders>
            <w:shd w:val="clear" w:color="auto" w:fill="auto"/>
            <w:vAlign w:val="center"/>
            <w:hideMark/>
          </w:tcPr>
          <w:p w14:paraId="7F73397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Período decorrente entre auditorias</w:t>
            </w:r>
          </w:p>
        </w:tc>
        <w:tc>
          <w:tcPr>
            <w:tcW w:w="6105" w:type="dxa"/>
            <w:tcBorders>
              <w:top w:val="nil"/>
              <w:left w:val="nil"/>
              <w:bottom w:val="single" w:sz="4" w:space="0" w:color="auto"/>
              <w:right w:val="single" w:sz="4" w:space="0" w:color="auto"/>
            </w:tcBorders>
            <w:shd w:val="clear" w:color="auto" w:fill="auto"/>
            <w:vAlign w:val="center"/>
            <w:hideMark/>
          </w:tcPr>
          <w:p w14:paraId="026F85F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Era no máximo três anos, passou a ser definido pela licença. Fica em aberto.</w:t>
            </w:r>
          </w:p>
        </w:tc>
      </w:tr>
      <w:tr w:rsidR="007E0B13" w:rsidRPr="007C2471" w14:paraId="22E7F76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62344F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97</w:t>
            </w:r>
          </w:p>
        </w:tc>
        <w:tc>
          <w:tcPr>
            <w:tcW w:w="1842" w:type="dxa"/>
            <w:tcBorders>
              <w:top w:val="nil"/>
              <w:left w:val="nil"/>
              <w:bottom w:val="single" w:sz="4" w:space="0" w:color="auto"/>
              <w:right w:val="single" w:sz="4" w:space="0" w:color="auto"/>
            </w:tcBorders>
            <w:shd w:val="clear" w:color="auto" w:fill="auto"/>
            <w:noWrap/>
            <w:vAlign w:val="center"/>
            <w:hideMark/>
          </w:tcPr>
          <w:p w14:paraId="421927D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89</w:t>
            </w:r>
          </w:p>
        </w:tc>
        <w:tc>
          <w:tcPr>
            <w:tcW w:w="4101" w:type="dxa"/>
            <w:tcBorders>
              <w:top w:val="nil"/>
              <w:left w:val="nil"/>
              <w:bottom w:val="single" w:sz="4" w:space="0" w:color="auto"/>
              <w:right w:val="single" w:sz="4" w:space="0" w:color="auto"/>
            </w:tcBorders>
            <w:shd w:val="clear" w:color="auto" w:fill="auto"/>
            <w:vAlign w:val="center"/>
            <w:hideMark/>
          </w:tcPr>
          <w:p w14:paraId="5A1A1A5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Conteúdo de uma auditoria. Detalhamento em incisos.</w:t>
            </w:r>
          </w:p>
        </w:tc>
        <w:tc>
          <w:tcPr>
            <w:tcW w:w="6105" w:type="dxa"/>
            <w:tcBorders>
              <w:top w:val="nil"/>
              <w:left w:val="nil"/>
              <w:bottom w:val="single" w:sz="4" w:space="0" w:color="auto"/>
              <w:right w:val="single" w:sz="4" w:space="0" w:color="auto"/>
            </w:tcBorders>
            <w:shd w:val="clear" w:color="auto" w:fill="auto"/>
            <w:vAlign w:val="center"/>
            <w:hideMark/>
          </w:tcPr>
          <w:p w14:paraId="3670DD56" w14:textId="30810F77" w:rsidR="007E0B13" w:rsidRPr="007C2471" w:rsidRDefault="00D0110F" w:rsidP="007E0B13">
            <w:pPr>
              <w:rPr>
                <w:rFonts w:ascii="Calibri" w:hAnsi="Calibri" w:cs="Calibri"/>
                <w:color w:val="000000"/>
                <w:lang w:eastAsia="pt-BR"/>
              </w:rPr>
            </w:pPr>
            <w:r>
              <w:rPr>
                <w:rFonts w:ascii="Calibri" w:hAnsi="Calibri" w:cs="Calibri"/>
                <w:color w:val="000000"/>
                <w:lang w:eastAsia="pt-BR"/>
              </w:rPr>
              <w:t>Alteração grave substitui especificações técnicas e informativas de conteúdo final do documento de uma auditoria por resumo geral de como o CONSEMA deverá vir a regular esse conteúdo.</w:t>
            </w:r>
          </w:p>
        </w:tc>
      </w:tr>
      <w:tr w:rsidR="007E0B13" w:rsidRPr="007C2471" w14:paraId="1B9BC8C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0ABEA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98</w:t>
            </w:r>
          </w:p>
        </w:tc>
        <w:tc>
          <w:tcPr>
            <w:tcW w:w="1842" w:type="dxa"/>
            <w:tcBorders>
              <w:top w:val="nil"/>
              <w:left w:val="nil"/>
              <w:bottom w:val="single" w:sz="4" w:space="0" w:color="auto"/>
              <w:right w:val="single" w:sz="4" w:space="0" w:color="auto"/>
            </w:tcBorders>
            <w:shd w:val="clear" w:color="auto" w:fill="auto"/>
            <w:noWrap/>
            <w:vAlign w:val="center"/>
            <w:hideMark/>
          </w:tcPr>
          <w:p w14:paraId="0F40C1C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2575A4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Mais detalhamento técnico sobre conteúdo da auditoria, clarificando como ela deve se relacionar com o que já foi feito no EIA/RIMA e com a legislação ambiental em vigor. Obrigatoriedade de realizar uma auditoria em até 5 anos após primeira LO.</w:t>
            </w:r>
          </w:p>
        </w:tc>
        <w:tc>
          <w:tcPr>
            <w:tcW w:w="6105" w:type="dxa"/>
            <w:tcBorders>
              <w:top w:val="nil"/>
              <w:left w:val="nil"/>
              <w:bottom w:val="single" w:sz="4" w:space="0" w:color="auto"/>
              <w:right w:val="single" w:sz="4" w:space="0" w:color="auto"/>
            </w:tcBorders>
            <w:shd w:val="clear" w:color="auto" w:fill="auto"/>
            <w:vAlign w:val="center"/>
            <w:hideMark/>
          </w:tcPr>
          <w:p w14:paraId="2C2ED48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bl>
    <w:p w14:paraId="6BD92CE6" w14:textId="6352FC26" w:rsidR="00EC60EE" w:rsidRPr="007C2471" w:rsidRDefault="00EC60EE"/>
    <w:p w14:paraId="19362799" w14:textId="1BEF7DF0" w:rsidR="00EC60EE" w:rsidRPr="007C2471" w:rsidRDefault="00EC60EE" w:rsidP="00067B5F">
      <w:pPr>
        <w:spacing w:line="360" w:lineRule="auto"/>
        <w:rPr>
          <w:rFonts w:ascii="Calibri" w:hAnsi="Calibri" w:cs="Calibri"/>
          <w:b/>
          <w:bCs/>
        </w:rPr>
      </w:pPr>
      <w:r w:rsidRPr="007C2471">
        <w:br w:type="column"/>
      </w:r>
      <w:r w:rsidR="00067B5F" w:rsidRPr="007C2471">
        <w:rPr>
          <w:rFonts w:ascii="Calibri" w:hAnsi="Calibri" w:cs="Calibri"/>
          <w:b/>
          <w:bCs/>
        </w:rPr>
        <w:lastRenderedPageBreak/>
        <w:t>Capítulo X</w:t>
      </w:r>
      <w:r w:rsidR="008C2ACD" w:rsidRPr="007C2471">
        <w:rPr>
          <w:rFonts w:ascii="Calibri" w:hAnsi="Calibri" w:cs="Calibri"/>
          <w:b/>
          <w:bCs/>
        </w:rPr>
        <w:t>II</w:t>
      </w:r>
      <w:r w:rsidR="00067B5F" w:rsidRPr="007C2471">
        <w:rPr>
          <w:rFonts w:ascii="Calibri" w:hAnsi="Calibri" w:cs="Calibri"/>
          <w:b/>
          <w:bCs/>
        </w:rPr>
        <w:t>I</w:t>
      </w:r>
      <w:r w:rsidR="00EA7544" w:rsidRPr="007C2471">
        <w:rPr>
          <w:rFonts w:ascii="Calibri" w:hAnsi="Calibri" w:cs="Calibri"/>
          <w:b/>
          <w:bCs/>
        </w:rPr>
        <w:t>:</w:t>
      </w:r>
      <w:r w:rsidR="00067B5F" w:rsidRPr="007C2471">
        <w:rPr>
          <w:rFonts w:ascii="Calibri" w:hAnsi="Calibri" w:cs="Calibri"/>
          <w:b/>
          <w:bCs/>
        </w:rPr>
        <w:t xml:space="preserve"> </w:t>
      </w:r>
      <w:r w:rsidR="00EA7544" w:rsidRPr="007C2471">
        <w:rPr>
          <w:rFonts w:ascii="Calibri" w:hAnsi="Calibri" w:cs="Calibri"/>
          <w:b/>
          <w:bCs/>
        </w:rPr>
        <w:t xml:space="preserve">Das </w:t>
      </w:r>
      <w:r w:rsidR="00067B5F" w:rsidRPr="007C2471">
        <w:rPr>
          <w:rFonts w:ascii="Calibri" w:hAnsi="Calibri" w:cs="Calibri"/>
          <w:b/>
          <w:bCs/>
        </w:rPr>
        <w:t>Infrações e Penalidades</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EC60EE" w:rsidRPr="007C2471" w14:paraId="2C5DB01F"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99E2D6" w14:textId="77777777" w:rsidR="00EC60EE" w:rsidRPr="007C2471" w:rsidRDefault="00EC60EE" w:rsidP="00EC60EE">
            <w:pPr>
              <w:jc w:val="center"/>
              <w:rPr>
                <w:rFonts w:ascii="Calibri" w:hAnsi="Calibri" w:cs="Calibri"/>
                <w:b/>
                <w:bCs/>
                <w:color w:val="000000"/>
                <w:lang w:eastAsia="pt-BR"/>
              </w:rPr>
            </w:pPr>
            <w:r w:rsidRPr="007C2471">
              <w:rPr>
                <w:rFonts w:ascii="Calibri" w:hAnsi="Calibri" w:cs="Calibri"/>
                <w:b/>
                <w:bCs/>
                <w:color w:val="000000"/>
                <w:lang w:eastAsia="pt-BR"/>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3A005CF" w14:textId="77777777" w:rsidR="00EC60EE" w:rsidRPr="007C2471" w:rsidRDefault="00EC60EE" w:rsidP="00EC60EE">
            <w:pPr>
              <w:jc w:val="center"/>
              <w:rPr>
                <w:rFonts w:ascii="Calibri" w:hAnsi="Calibri" w:cs="Calibri"/>
                <w:b/>
                <w:bCs/>
                <w:color w:val="000000"/>
                <w:lang w:eastAsia="pt-BR"/>
              </w:rPr>
            </w:pPr>
            <w:r w:rsidRPr="007C2471">
              <w:rPr>
                <w:rFonts w:ascii="Calibri" w:hAnsi="Calibri" w:cs="Calibri"/>
                <w:b/>
                <w:bCs/>
                <w:color w:val="000000"/>
                <w:lang w:eastAsia="pt-BR"/>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0B966A" w14:textId="77777777" w:rsidR="00EC60EE" w:rsidRPr="007C2471" w:rsidRDefault="00EC60EE" w:rsidP="00067B5F">
            <w:pPr>
              <w:jc w:val="center"/>
              <w:rPr>
                <w:rFonts w:ascii="Calibri" w:hAnsi="Calibri" w:cs="Calibri"/>
                <w:b/>
                <w:bCs/>
                <w:color w:val="000000"/>
                <w:lang w:eastAsia="pt-BR"/>
              </w:rPr>
            </w:pPr>
            <w:r w:rsidRPr="007C2471">
              <w:rPr>
                <w:rFonts w:ascii="Calibri" w:hAnsi="Calibri" w:cs="Calibri"/>
                <w:b/>
                <w:bCs/>
                <w:color w:val="000000"/>
                <w:lang w:eastAsia="pt-BR"/>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962D89" w14:textId="77777777" w:rsidR="00EC60EE" w:rsidRPr="007C2471" w:rsidRDefault="00EC60EE" w:rsidP="00067B5F">
            <w:pPr>
              <w:jc w:val="center"/>
              <w:rPr>
                <w:rFonts w:ascii="Calibri" w:hAnsi="Calibri" w:cs="Calibri"/>
                <w:b/>
                <w:bCs/>
                <w:color w:val="000000"/>
                <w:lang w:eastAsia="pt-BR"/>
              </w:rPr>
            </w:pPr>
            <w:r w:rsidRPr="007C2471">
              <w:rPr>
                <w:rFonts w:ascii="Calibri" w:hAnsi="Calibri" w:cs="Calibri"/>
                <w:b/>
                <w:bCs/>
                <w:color w:val="000000"/>
                <w:lang w:eastAsia="pt-BR"/>
              </w:rPr>
              <w:t>Comentários sobre alteração introduzida no novo CEMA e algumas sugestões de retificação</w:t>
            </w:r>
          </w:p>
        </w:tc>
      </w:tr>
      <w:tr w:rsidR="007E0B13" w:rsidRPr="007C2471" w14:paraId="07BB934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72920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99</w:t>
            </w:r>
          </w:p>
        </w:tc>
        <w:tc>
          <w:tcPr>
            <w:tcW w:w="1842" w:type="dxa"/>
            <w:tcBorders>
              <w:top w:val="nil"/>
              <w:left w:val="nil"/>
              <w:bottom w:val="single" w:sz="4" w:space="0" w:color="auto"/>
              <w:right w:val="single" w:sz="4" w:space="0" w:color="auto"/>
            </w:tcBorders>
            <w:shd w:val="clear" w:color="auto" w:fill="auto"/>
            <w:noWrap/>
            <w:vAlign w:val="center"/>
            <w:hideMark/>
          </w:tcPr>
          <w:p w14:paraId="4058C33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90</w:t>
            </w:r>
          </w:p>
        </w:tc>
        <w:tc>
          <w:tcPr>
            <w:tcW w:w="4101" w:type="dxa"/>
            <w:tcBorders>
              <w:top w:val="nil"/>
              <w:left w:val="nil"/>
              <w:bottom w:val="single" w:sz="4" w:space="0" w:color="auto"/>
              <w:right w:val="single" w:sz="4" w:space="0" w:color="auto"/>
            </w:tcBorders>
            <w:shd w:val="clear" w:color="auto" w:fill="auto"/>
            <w:vAlign w:val="center"/>
            <w:hideMark/>
          </w:tcPr>
          <w:p w14:paraId="28455F4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Definição de infração</w:t>
            </w:r>
          </w:p>
        </w:tc>
        <w:tc>
          <w:tcPr>
            <w:tcW w:w="6105" w:type="dxa"/>
            <w:tcBorders>
              <w:top w:val="nil"/>
              <w:left w:val="nil"/>
              <w:bottom w:val="single" w:sz="4" w:space="0" w:color="auto"/>
              <w:right w:val="single" w:sz="4" w:space="0" w:color="auto"/>
            </w:tcBorders>
            <w:shd w:val="clear" w:color="auto" w:fill="auto"/>
            <w:vAlign w:val="center"/>
            <w:hideMark/>
          </w:tcPr>
          <w:p w14:paraId="086437C1" w14:textId="5E78E08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Mudança de linguagem no caput: </w:t>
            </w:r>
            <w:r w:rsidR="000B0BDD" w:rsidRPr="007C2471">
              <w:rPr>
                <w:rFonts w:ascii="Calibri" w:hAnsi="Calibri" w:cs="Calibri"/>
                <w:color w:val="000000"/>
                <w:lang w:eastAsia="pt-BR"/>
              </w:rPr>
              <w:t>“</w:t>
            </w:r>
            <w:r w:rsidRPr="007C2471">
              <w:rPr>
                <w:rFonts w:ascii="Calibri" w:hAnsi="Calibri" w:cs="Calibri"/>
                <w:color w:val="000000"/>
                <w:lang w:eastAsia="pt-BR"/>
              </w:rPr>
              <w:t>preceitos desta lei...</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passaram a </w:t>
            </w:r>
            <w:r w:rsidR="000B0BDD" w:rsidRPr="007C2471">
              <w:rPr>
                <w:rFonts w:ascii="Calibri" w:hAnsi="Calibri" w:cs="Calibri"/>
                <w:color w:val="000000"/>
                <w:lang w:eastAsia="pt-BR"/>
              </w:rPr>
              <w:t>“</w:t>
            </w:r>
            <w:r w:rsidRPr="007C2471">
              <w:rPr>
                <w:rFonts w:ascii="Calibri" w:hAnsi="Calibri" w:cs="Calibri"/>
                <w:color w:val="000000"/>
                <w:lang w:eastAsia="pt-BR"/>
              </w:rPr>
              <w:t>regras jurídicas de uso, gozo... do meio ambiente</w:t>
            </w:r>
            <w:r w:rsidR="000B0BDD" w:rsidRPr="007C2471">
              <w:rPr>
                <w:rFonts w:ascii="Calibri" w:hAnsi="Calibri" w:cs="Calibri"/>
                <w:color w:val="000000"/>
                <w:lang w:eastAsia="pt-BR"/>
              </w:rPr>
              <w:t>”</w:t>
            </w:r>
            <w:r w:rsidRPr="007C2471">
              <w:rPr>
                <w:rFonts w:ascii="Calibri" w:hAnsi="Calibri" w:cs="Calibri"/>
                <w:color w:val="000000"/>
                <w:lang w:eastAsia="pt-BR"/>
              </w:rPr>
              <w:t>.</w:t>
            </w:r>
            <w:r w:rsidR="00BD2C6D">
              <w:rPr>
                <w:rFonts w:ascii="Calibri" w:hAnsi="Calibri" w:cs="Calibri"/>
                <w:color w:val="000000"/>
                <w:lang w:eastAsia="pt-BR"/>
              </w:rPr>
              <w:t xml:space="preserve"> Novo parágrafo </w:t>
            </w:r>
            <w:r w:rsidR="008D1E8C">
              <w:rPr>
                <w:rFonts w:ascii="Calibri" w:hAnsi="Calibri" w:cs="Calibri"/>
                <w:color w:val="000000"/>
                <w:lang w:eastAsia="pt-BR"/>
              </w:rPr>
              <w:t>incorpora e alarga espírito do antigo artigo 102</w:t>
            </w:r>
            <w:r w:rsidR="00BD2C6D">
              <w:rPr>
                <w:rFonts w:ascii="Calibri" w:hAnsi="Calibri" w:cs="Calibri"/>
                <w:color w:val="000000"/>
                <w:lang w:eastAsia="pt-BR"/>
              </w:rPr>
              <w:t xml:space="preserve"> </w:t>
            </w:r>
            <w:r w:rsidR="008D1E8C">
              <w:rPr>
                <w:rFonts w:ascii="Calibri" w:hAnsi="Calibri" w:cs="Calibri"/>
                <w:color w:val="000000"/>
                <w:lang w:eastAsia="pt-BR"/>
              </w:rPr>
              <w:t xml:space="preserve">determinando </w:t>
            </w:r>
            <w:r w:rsidR="00BD2C6D">
              <w:rPr>
                <w:rFonts w:ascii="Calibri" w:hAnsi="Calibri" w:cs="Calibri"/>
                <w:color w:val="000000"/>
                <w:lang w:eastAsia="pt-BR"/>
              </w:rPr>
              <w:t>que as multas podem ser convertidas em custeio de serviços, bens e obras de interesse ambiental.</w:t>
            </w:r>
          </w:p>
        </w:tc>
      </w:tr>
      <w:tr w:rsidR="007E0B13" w:rsidRPr="007C2471" w14:paraId="7E1319B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0CB13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100</w:t>
            </w:r>
          </w:p>
        </w:tc>
        <w:tc>
          <w:tcPr>
            <w:tcW w:w="1842" w:type="dxa"/>
            <w:tcBorders>
              <w:top w:val="nil"/>
              <w:left w:val="nil"/>
              <w:bottom w:val="single" w:sz="4" w:space="0" w:color="auto"/>
              <w:right w:val="single" w:sz="4" w:space="0" w:color="auto"/>
            </w:tcBorders>
            <w:shd w:val="clear" w:color="auto" w:fill="auto"/>
            <w:noWrap/>
            <w:vAlign w:val="center"/>
            <w:hideMark/>
          </w:tcPr>
          <w:p w14:paraId="7BF6DF2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91</w:t>
            </w:r>
          </w:p>
        </w:tc>
        <w:tc>
          <w:tcPr>
            <w:tcW w:w="4101" w:type="dxa"/>
            <w:tcBorders>
              <w:top w:val="nil"/>
              <w:left w:val="nil"/>
              <w:bottom w:val="single" w:sz="4" w:space="0" w:color="auto"/>
              <w:right w:val="single" w:sz="4" w:space="0" w:color="auto"/>
            </w:tcBorders>
            <w:shd w:val="clear" w:color="auto" w:fill="auto"/>
            <w:vAlign w:val="center"/>
            <w:hideMark/>
          </w:tcPr>
          <w:p w14:paraId="48DB84AE" w14:textId="623B25E4" w:rsidR="007E0B13" w:rsidRPr="007C2471" w:rsidRDefault="00BD2C6D" w:rsidP="007E0B13">
            <w:pPr>
              <w:rPr>
                <w:rFonts w:ascii="Calibri" w:hAnsi="Calibri" w:cs="Calibri"/>
                <w:color w:val="000000"/>
                <w:lang w:eastAsia="pt-BR"/>
              </w:rPr>
            </w:pPr>
            <w:r>
              <w:rPr>
                <w:rFonts w:ascii="Calibri" w:hAnsi="Calibri" w:cs="Calibri"/>
                <w:color w:val="000000"/>
                <w:lang w:eastAsia="pt-BR"/>
              </w:rPr>
              <w:t>Quem é responsabilizado por danos ao meio ambiente.</w:t>
            </w:r>
          </w:p>
        </w:tc>
        <w:tc>
          <w:tcPr>
            <w:tcW w:w="6105" w:type="dxa"/>
            <w:tcBorders>
              <w:top w:val="nil"/>
              <w:left w:val="nil"/>
              <w:bottom w:val="single" w:sz="4" w:space="0" w:color="auto"/>
              <w:right w:val="single" w:sz="4" w:space="0" w:color="auto"/>
            </w:tcBorders>
            <w:shd w:val="clear" w:color="auto" w:fill="auto"/>
            <w:vAlign w:val="center"/>
            <w:hideMark/>
          </w:tcPr>
          <w:p w14:paraId="287DD2F7" w14:textId="5BDEAF6E" w:rsidR="007E0B13" w:rsidRPr="007C2471" w:rsidRDefault="00BD2C6D" w:rsidP="007E0B13">
            <w:pPr>
              <w:rPr>
                <w:rFonts w:ascii="Calibri" w:hAnsi="Calibri" w:cs="Calibri"/>
                <w:color w:val="000000"/>
                <w:lang w:eastAsia="pt-BR"/>
              </w:rPr>
            </w:pPr>
            <w:r>
              <w:rPr>
                <w:rFonts w:ascii="Calibri" w:hAnsi="Calibri" w:cs="Calibri"/>
                <w:color w:val="000000"/>
                <w:lang w:eastAsia="pt-BR"/>
              </w:rPr>
              <w:t>Enfraquecimento com troca de “aquele que direta ou indiretamente causar dano” por “aquele que causar dano”</w:t>
            </w:r>
            <w:r w:rsidR="007E0B13" w:rsidRPr="007C2471">
              <w:rPr>
                <w:rFonts w:ascii="Calibri" w:hAnsi="Calibri" w:cs="Calibri"/>
                <w:color w:val="000000"/>
                <w:lang w:eastAsia="pt-BR"/>
              </w:rPr>
              <w:t>.</w:t>
            </w:r>
          </w:p>
        </w:tc>
      </w:tr>
      <w:tr w:rsidR="007E0B13" w:rsidRPr="007C2471" w14:paraId="4EC8C5A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CE15A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101</w:t>
            </w:r>
          </w:p>
        </w:tc>
        <w:tc>
          <w:tcPr>
            <w:tcW w:w="1842" w:type="dxa"/>
            <w:tcBorders>
              <w:top w:val="nil"/>
              <w:left w:val="nil"/>
              <w:bottom w:val="single" w:sz="4" w:space="0" w:color="auto"/>
              <w:right w:val="single" w:sz="4" w:space="0" w:color="auto"/>
            </w:tcBorders>
            <w:shd w:val="clear" w:color="auto" w:fill="auto"/>
            <w:noWrap/>
            <w:vAlign w:val="center"/>
            <w:hideMark/>
          </w:tcPr>
          <w:p w14:paraId="2620E2D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6A9FBCF" w14:textId="5E76702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Quem </w:t>
            </w:r>
            <w:r w:rsidR="00BD2C6D">
              <w:rPr>
                <w:rFonts w:ascii="Calibri" w:hAnsi="Calibri" w:cs="Calibri"/>
                <w:color w:val="000000"/>
                <w:lang w:eastAsia="pt-BR"/>
              </w:rPr>
              <w:t xml:space="preserve">concorrer para a </w:t>
            </w:r>
            <w:proofErr w:type="spellStart"/>
            <w:r w:rsidR="00BD2C6D">
              <w:rPr>
                <w:rFonts w:ascii="Calibri" w:hAnsi="Calibri" w:cs="Calibri"/>
                <w:color w:val="000000"/>
                <w:lang w:eastAsia="pt-BR"/>
              </w:rPr>
              <w:t>pática</w:t>
            </w:r>
            <w:proofErr w:type="spellEnd"/>
            <w:r w:rsidR="00BD2C6D">
              <w:rPr>
                <w:rFonts w:ascii="Calibri" w:hAnsi="Calibri" w:cs="Calibri"/>
                <w:color w:val="000000"/>
                <w:lang w:eastAsia="pt-BR"/>
              </w:rPr>
              <w:t xml:space="preserve"> de infrações ambientais ou delas beneficiar também </w:t>
            </w:r>
            <w:r w:rsidRPr="007C2471">
              <w:rPr>
                <w:rFonts w:ascii="Calibri" w:hAnsi="Calibri" w:cs="Calibri"/>
                <w:color w:val="000000"/>
                <w:lang w:eastAsia="pt-BR"/>
              </w:rPr>
              <w:t>responderá</w:t>
            </w:r>
            <w:r w:rsidR="00BD2C6D">
              <w:rPr>
                <w:rFonts w:ascii="Calibri" w:hAnsi="Calibri" w:cs="Calibri"/>
                <w:color w:val="000000"/>
                <w:lang w:eastAsia="pt-BR"/>
              </w:rPr>
              <w:t xml:space="preserve"> pela infração.</w:t>
            </w:r>
          </w:p>
        </w:tc>
        <w:tc>
          <w:tcPr>
            <w:tcW w:w="6105" w:type="dxa"/>
            <w:tcBorders>
              <w:top w:val="nil"/>
              <w:left w:val="nil"/>
              <w:bottom w:val="single" w:sz="4" w:space="0" w:color="auto"/>
              <w:right w:val="single" w:sz="4" w:space="0" w:color="auto"/>
            </w:tcBorders>
            <w:shd w:val="clear" w:color="auto" w:fill="auto"/>
            <w:vAlign w:val="center"/>
            <w:hideMark/>
          </w:tcPr>
          <w:p w14:paraId="522E218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61FFAF6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54804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102</w:t>
            </w:r>
          </w:p>
        </w:tc>
        <w:tc>
          <w:tcPr>
            <w:tcW w:w="1842" w:type="dxa"/>
            <w:tcBorders>
              <w:top w:val="nil"/>
              <w:left w:val="nil"/>
              <w:bottom w:val="single" w:sz="4" w:space="0" w:color="auto"/>
              <w:right w:val="single" w:sz="4" w:space="0" w:color="auto"/>
            </w:tcBorders>
            <w:shd w:val="clear" w:color="auto" w:fill="auto"/>
            <w:noWrap/>
            <w:vAlign w:val="center"/>
            <w:hideMark/>
          </w:tcPr>
          <w:p w14:paraId="4FCAC68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92</w:t>
            </w:r>
          </w:p>
        </w:tc>
        <w:tc>
          <w:tcPr>
            <w:tcW w:w="4101" w:type="dxa"/>
            <w:tcBorders>
              <w:top w:val="nil"/>
              <w:left w:val="nil"/>
              <w:bottom w:val="single" w:sz="4" w:space="0" w:color="auto"/>
              <w:right w:val="single" w:sz="4" w:space="0" w:color="auto"/>
            </w:tcBorders>
            <w:shd w:val="clear" w:color="auto" w:fill="auto"/>
            <w:vAlign w:val="center"/>
            <w:hideMark/>
          </w:tcPr>
          <w:p w14:paraId="312E86CD" w14:textId="08FCF04C" w:rsidR="007E0B13" w:rsidRPr="00292004" w:rsidRDefault="007E0B13" w:rsidP="007E0B13">
            <w:pPr>
              <w:rPr>
                <w:rFonts w:ascii="Calibri" w:hAnsi="Calibri" w:cs="Calibri"/>
                <w:color w:val="000000"/>
                <w:lang w:eastAsia="pt-BR"/>
              </w:rPr>
            </w:pPr>
            <w:r w:rsidRPr="00292004">
              <w:rPr>
                <w:rFonts w:ascii="Calibri" w:hAnsi="Calibri" w:cs="Calibri"/>
                <w:color w:val="000000"/>
                <w:lang w:eastAsia="pt-BR"/>
              </w:rPr>
              <w:t xml:space="preserve">Sobre </w:t>
            </w:r>
            <w:r w:rsidR="008652B7" w:rsidRPr="00292004">
              <w:rPr>
                <w:rFonts w:ascii="Calibri" w:hAnsi="Calibri" w:cs="Calibri"/>
                <w:color w:val="000000"/>
                <w:lang w:eastAsia="pt-BR"/>
              </w:rPr>
              <w:t>os tipos de sanção punitiva.</w:t>
            </w:r>
          </w:p>
        </w:tc>
        <w:tc>
          <w:tcPr>
            <w:tcW w:w="6105" w:type="dxa"/>
            <w:tcBorders>
              <w:top w:val="nil"/>
              <w:left w:val="nil"/>
              <w:bottom w:val="single" w:sz="4" w:space="0" w:color="auto"/>
              <w:right w:val="single" w:sz="4" w:space="0" w:color="auto"/>
            </w:tcBorders>
            <w:shd w:val="clear" w:color="auto" w:fill="auto"/>
            <w:vAlign w:val="center"/>
            <w:hideMark/>
          </w:tcPr>
          <w:p w14:paraId="60F63FEF" w14:textId="7ABE296E" w:rsidR="007E0B13" w:rsidRPr="00292004" w:rsidRDefault="008D1E8C" w:rsidP="007E0B13">
            <w:pPr>
              <w:rPr>
                <w:rFonts w:ascii="Calibri" w:hAnsi="Calibri" w:cs="Calibri"/>
                <w:color w:val="000000"/>
                <w:lang w:eastAsia="pt-BR"/>
              </w:rPr>
            </w:pPr>
            <w:r w:rsidRPr="00292004">
              <w:rPr>
                <w:rFonts w:ascii="Calibri" w:hAnsi="Calibri" w:cs="Calibri"/>
                <w:color w:val="000000"/>
                <w:lang w:eastAsia="pt-BR"/>
              </w:rPr>
              <w:t>Categorias de sanção permanecem iguais. Advertência passa a valer apenas para infratores não reincidentes</w:t>
            </w:r>
            <w:r w:rsidR="007E0B13" w:rsidRPr="00292004">
              <w:rPr>
                <w:rFonts w:ascii="Calibri" w:hAnsi="Calibri" w:cs="Calibri"/>
                <w:color w:val="000000"/>
                <w:lang w:eastAsia="pt-BR"/>
              </w:rPr>
              <w:t xml:space="preserve"> e infrações de menor gravidade. Eliminados </w:t>
            </w:r>
            <w:r w:rsidR="00067B5F" w:rsidRPr="00292004">
              <w:rPr>
                <w:rFonts w:ascii="Calibri" w:hAnsi="Calibri" w:cs="Calibri"/>
                <w:color w:val="000000"/>
                <w:lang w:eastAsia="pt-BR"/>
              </w:rPr>
              <w:t>os parágrafos</w:t>
            </w:r>
            <w:r w:rsidR="007E0B13" w:rsidRPr="00292004">
              <w:rPr>
                <w:rFonts w:ascii="Calibri" w:hAnsi="Calibri" w:cs="Calibri"/>
                <w:color w:val="000000"/>
                <w:lang w:eastAsia="pt-BR"/>
              </w:rPr>
              <w:t xml:space="preserve"> 3 e 5, que definiam possibilidade de conversão de multas em serviços</w:t>
            </w:r>
            <w:r w:rsidR="00292004" w:rsidRPr="00C93067">
              <w:rPr>
                <w:rFonts w:ascii="Calibri" w:hAnsi="Calibri" w:cs="Calibri"/>
                <w:color w:val="000000"/>
                <w:lang w:eastAsia="pt-BR"/>
              </w:rPr>
              <w:t>, presumivelmente porque esta possibilidade foi contemplada no novo artigo 90</w:t>
            </w:r>
            <w:r w:rsidR="007E0B13" w:rsidRPr="00292004">
              <w:rPr>
                <w:rFonts w:ascii="Calibri" w:hAnsi="Calibri" w:cs="Calibri"/>
                <w:color w:val="000000"/>
                <w:lang w:eastAsia="pt-BR"/>
              </w:rPr>
              <w:t xml:space="preserve">. </w:t>
            </w:r>
            <w:r w:rsidR="00292004" w:rsidRPr="00C93067">
              <w:rPr>
                <w:rFonts w:ascii="Calibri" w:hAnsi="Calibri" w:cs="Calibri"/>
                <w:color w:val="000000"/>
                <w:lang w:eastAsia="pt-BR"/>
              </w:rPr>
              <w:t>Novo p</w:t>
            </w:r>
            <w:r w:rsidR="007E0B13" w:rsidRPr="00292004">
              <w:rPr>
                <w:rFonts w:ascii="Calibri" w:hAnsi="Calibri" w:cs="Calibri"/>
                <w:color w:val="000000"/>
                <w:lang w:eastAsia="pt-BR"/>
              </w:rPr>
              <w:t xml:space="preserve">arágrafo 4 </w:t>
            </w:r>
            <w:r w:rsidR="00C74650">
              <w:rPr>
                <w:rFonts w:ascii="Calibri" w:hAnsi="Calibri" w:cs="Calibri"/>
                <w:color w:val="000000"/>
                <w:lang w:eastAsia="pt-BR"/>
              </w:rPr>
              <w:t>define condições e possíveis objetos de apreensão</w:t>
            </w:r>
            <w:r w:rsidR="00292004" w:rsidRPr="00C93067">
              <w:rPr>
                <w:rFonts w:ascii="Calibri" w:hAnsi="Calibri" w:cs="Calibri"/>
                <w:color w:val="000000"/>
                <w:lang w:eastAsia="pt-BR"/>
              </w:rPr>
              <w:t xml:space="preserve">. </w:t>
            </w:r>
            <w:r w:rsidR="00292004">
              <w:rPr>
                <w:rFonts w:ascii="Calibri" w:hAnsi="Calibri" w:cs="Calibri"/>
                <w:color w:val="000000"/>
                <w:lang w:eastAsia="pt-BR"/>
              </w:rPr>
              <w:t xml:space="preserve">Novos parágrafos 5 e 6 são, respetivamente, os antigos 7 e 8. Novos parágrafos 7 a 9 colocam condições ao ressarcimento de custos, aplicação de penalidades e demolição de obra. </w:t>
            </w:r>
          </w:p>
        </w:tc>
      </w:tr>
      <w:tr w:rsidR="007E0B13" w:rsidRPr="007C2471" w14:paraId="7A488F5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F80A3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103</w:t>
            </w:r>
          </w:p>
        </w:tc>
        <w:tc>
          <w:tcPr>
            <w:tcW w:w="1842" w:type="dxa"/>
            <w:tcBorders>
              <w:top w:val="nil"/>
              <w:left w:val="nil"/>
              <w:bottom w:val="single" w:sz="4" w:space="0" w:color="auto"/>
              <w:right w:val="single" w:sz="4" w:space="0" w:color="auto"/>
            </w:tcBorders>
            <w:shd w:val="clear" w:color="auto" w:fill="auto"/>
            <w:noWrap/>
            <w:vAlign w:val="center"/>
            <w:hideMark/>
          </w:tcPr>
          <w:p w14:paraId="4EAD6C2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93</w:t>
            </w:r>
          </w:p>
        </w:tc>
        <w:tc>
          <w:tcPr>
            <w:tcW w:w="4101" w:type="dxa"/>
            <w:tcBorders>
              <w:top w:val="nil"/>
              <w:left w:val="nil"/>
              <w:bottom w:val="single" w:sz="4" w:space="0" w:color="auto"/>
              <w:right w:val="single" w:sz="4" w:space="0" w:color="auto"/>
            </w:tcBorders>
            <w:shd w:val="clear" w:color="auto" w:fill="auto"/>
            <w:vAlign w:val="center"/>
            <w:hideMark/>
          </w:tcPr>
          <w:p w14:paraId="6E1ACB2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 que fazer com apreensões, destruições, etc.</w:t>
            </w:r>
          </w:p>
        </w:tc>
        <w:tc>
          <w:tcPr>
            <w:tcW w:w="6105" w:type="dxa"/>
            <w:tcBorders>
              <w:top w:val="nil"/>
              <w:left w:val="nil"/>
              <w:bottom w:val="single" w:sz="4" w:space="0" w:color="auto"/>
              <w:right w:val="single" w:sz="4" w:space="0" w:color="auto"/>
            </w:tcBorders>
            <w:shd w:val="clear" w:color="auto" w:fill="auto"/>
            <w:vAlign w:val="center"/>
            <w:hideMark/>
          </w:tcPr>
          <w:p w14:paraId="14F0F08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Muito semelhante no geral, mas com algumas mudanças interessantes: Não devolução de veículos e embarcações fica condicionada a trânsito da punição em jurado (inciso VIII). Mudança de linguagem parece facilitar transferência de apreensões a terceiros. Eliminada obrigatoriedade de informar Ministério Público.</w:t>
            </w:r>
          </w:p>
        </w:tc>
      </w:tr>
      <w:tr w:rsidR="007E0B13" w:rsidRPr="007C2471" w14:paraId="75857B3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B0A33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104</w:t>
            </w:r>
          </w:p>
        </w:tc>
        <w:tc>
          <w:tcPr>
            <w:tcW w:w="1842" w:type="dxa"/>
            <w:tcBorders>
              <w:top w:val="nil"/>
              <w:left w:val="nil"/>
              <w:bottom w:val="single" w:sz="4" w:space="0" w:color="auto"/>
              <w:right w:val="single" w:sz="4" w:space="0" w:color="auto"/>
            </w:tcBorders>
            <w:shd w:val="clear" w:color="auto" w:fill="auto"/>
            <w:noWrap/>
            <w:vAlign w:val="center"/>
            <w:hideMark/>
          </w:tcPr>
          <w:p w14:paraId="2F72A3A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BFC8D90" w14:textId="314856F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Competência sobre demolição de obra é da autoridade ambiental</w:t>
            </w:r>
          </w:p>
        </w:tc>
        <w:tc>
          <w:tcPr>
            <w:tcW w:w="6105" w:type="dxa"/>
            <w:tcBorders>
              <w:top w:val="nil"/>
              <w:left w:val="nil"/>
              <w:bottom w:val="single" w:sz="4" w:space="0" w:color="auto"/>
              <w:right w:val="single" w:sz="4" w:space="0" w:color="auto"/>
            </w:tcBorders>
            <w:shd w:val="clear" w:color="auto" w:fill="auto"/>
            <w:vAlign w:val="center"/>
            <w:hideMark/>
          </w:tcPr>
          <w:p w14:paraId="02CFB5FE" w14:textId="6C4863B5" w:rsidR="007E0B13" w:rsidRPr="007C2471" w:rsidRDefault="00C74650" w:rsidP="007E0B13">
            <w:pPr>
              <w:rPr>
                <w:rFonts w:ascii="Calibri" w:hAnsi="Calibri" w:cs="Calibri"/>
                <w:color w:val="000000"/>
                <w:lang w:eastAsia="pt-BR"/>
              </w:rPr>
            </w:pPr>
            <w:r>
              <w:rPr>
                <w:rFonts w:ascii="Calibri" w:hAnsi="Calibri" w:cs="Calibri"/>
                <w:color w:val="000000"/>
                <w:lang w:eastAsia="pt-BR"/>
              </w:rPr>
              <w:t>Virou parágrafo 9 do novo artigo 92.</w:t>
            </w:r>
          </w:p>
        </w:tc>
      </w:tr>
      <w:tr w:rsidR="007E0B13" w:rsidRPr="007C2471" w14:paraId="3BBDD7E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D57BD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105</w:t>
            </w:r>
          </w:p>
        </w:tc>
        <w:tc>
          <w:tcPr>
            <w:tcW w:w="1842" w:type="dxa"/>
            <w:tcBorders>
              <w:top w:val="nil"/>
              <w:left w:val="nil"/>
              <w:bottom w:val="single" w:sz="4" w:space="0" w:color="auto"/>
              <w:right w:val="single" w:sz="4" w:space="0" w:color="auto"/>
            </w:tcBorders>
            <w:shd w:val="clear" w:color="auto" w:fill="auto"/>
            <w:noWrap/>
            <w:vAlign w:val="center"/>
            <w:hideMark/>
          </w:tcPr>
          <w:p w14:paraId="44FD168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94</w:t>
            </w:r>
          </w:p>
        </w:tc>
        <w:tc>
          <w:tcPr>
            <w:tcW w:w="4101" w:type="dxa"/>
            <w:tcBorders>
              <w:top w:val="nil"/>
              <w:left w:val="nil"/>
              <w:bottom w:val="single" w:sz="4" w:space="0" w:color="auto"/>
              <w:right w:val="single" w:sz="4" w:space="0" w:color="auto"/>
            </w:tcBorders>
            <w:shd w:val="clear" w:color="auto" w:fill="auto"/>
            <w:vAlign w:val="center"/>
            <w:hideMark/>
          </w:tcPr>
          <w:p w14:paraId="3C5581E5" w14:textId="34A8133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Valores de multas</w:t>
            </w:r>
            <w:r w:rsidR="00C74650">
              <w:rPr>
                <w:rFonts w:ascii="Calibri" w:hAnsi="Calibri" w:cs="Calibri"/>
                <w:color w:val="000000"/>
                <w:lang w:eastAsia="pt-BR"/>
              </w:rPr>
              <w:t xml:space="preserve"> com extremos fixados em $R.</w:t>
            </w:r>
          </w:p>
        </w:tc>
        <w:tc>
          <w:tcPr>
            <w:tcW w:w="6105" w:type="dxa"/>
            <w:tcBorders>
              <w:top w:val="nil"/>
              <w:left w:val="nil"/>
              <w:bottom w:val="single" w:sz="4" w:space="0" w:color="auto"/>
              <w:right w:val="single" w:sz="4" w:space="0" w:color="auto"/>
            </w:tcBorders>
            <w:shd w:val="clear" w:color="auto" w:fill="auto"/>
            <w:vAlign w:val="center"/>
            <w:hideMark/>
          </w:tcPr>
          <w:p w14:paraId="37651405" w14:textId="72F7781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Valores mínimos e máximos </w:t>
            </w:r>
            <w:r w:rsidR="00C74650">
              <w:rPr>
                <w:rFonts w:ascii="Calibri" w:hAnsi="Calibri" w:cs="Calibri"/>
                <w:color w:val="000000"/>
                <w:lang w:eastAsia="pt-BR"/>
              </w:rPr>
              <w:t xml:space="preserve">de multa são </w:t>
            </w:r>
            <w:r w:rsidR="0023243B">
              <w:rPr>
                <w:rFonts w:ascii="Calibri" w:hAnsi="Calibri" w:cs="Calibri"/>
                <w:color w:val="000000"/>
                <w:lang w:eastAsia="pt-BR"/>
              </w:rPr>
              <w:t>red</w:t>
            </w:r>
            <w:r w:rsidR="0023243B" w:rsidRPr="007C2471">
              <w:rPr>
                <w:rFonts w:ascii="Calibri" w:hAnsi="Calibri" w:cs="Calibri"/>
                <w:color w:val="000000"/>
                <w:lang w:eastAsia="pt-BR"/>
              </w:rPr>
              <w:t>efinidos</w:t>
            </w:r>
            <w:r w:rsidRPr="007C2471">
              <w:rPr>
                <w:rFonts w:ascii="Calibri" w:hAnsi="Calibri" w:cs="Calibri"/>
                <w:color w:val="000000"/>
                <w:lang w:eastAsia="pt-BR"/>
              </w:rPr>
              <w:t xml:space="preserve"> em </w:t>
            </w:r>
            <w:r w:rsidR="00C74650">
              <w:rPr>
                <w:rFonts w:ascii="Calibri" w:hAnsi="Calibri" w:cs="Calibri"/>
                <w:color w:val="000000"/>
                <w:lang w:eastAsia="pt-BR"/>
              </w:rPr>
              <w:t>Unidade de Padrão Fiscal (</w:t>
            </w:r>
            <w:r w:rsidRPr="007C2471">
              <w:rPr>
                <w:rFonts w:ascii="Calibri" w:hAnsi="Calibri" w:cs="Calibri"/>
                <w:color w:val="000000"/>
                <w:lang w:eastAsia="pt-BR"/>
              </w:rPr>
              <w:t>UPF</w:t>
            </w:r>
            <w:r w:rsidR="00C74650">
              <w:rPr>
                <w:rFonts w:ascii="Calibri" w:hAnsi="Calibri" w:cs="Calibri"/>
                <w:color w:val="000000"/>
                <w:lang w:eastAsia="pt-BR"/>
              </w:rPr>
              <w:t>)</w:t>
            </w:r>
            <w:r w:rsidRPr="007C2471">
              <w:rPr>
                <w:rFonts w:ascii="Calibri" w:hAnsi="Calibri" w:cs="Calibri"/>
                <w:color w:val="000000"/>
                <w:lang w:eastAsia="pt-BR"/>
              </w:rPr>
              <w:t>, com máximo atual aumentado</w:t>
            </w:r>
            <w:r w:rsidR="00C74650">
              <w:rPr>
                <w:rFonts w:ascii="Calibri" w:hAnsi="Calibri" w:cs="Calibri"/>
                <w:color w:val="000000"/>
                <w:lang w:eastAsia="pt-BR"/>
              </w:rPr>
              <w:t xml:space="preserve"> para um pouco mais do que o dobro</w:t>
            </w:r>
            <w:r w:rsidRPr="007C2471">
              <w:rPr>
                <w:rFonts w:ascii="Calibri" w:hAnsi="Calibri" w:cs="Calibri"/>
                <w:color w:val="000000"/>
                <w:lang w:eastAsia="pt-BR"/>
              </w:rPr>
              <w:t xml:space="preserve">. </w:t>
            </w:r>
            <w:r w:rsidR="00C74650">
              <w:rPr>
                <w:rFonts w:ascii="Calibri" w:hAnsi="Calibri" w:cs="Calibri"/>
                <w:color w:val="000000"/>
                <w:lang w:eastAsia="pt-BR"/>
              </w:rPr>
              <w:t xml:space="preserve">Dois parágrafos novos dão </w:t>
            </w:r>
            <w:r w:rsidRPr="007C2471">
              <w:rPr>
                <w:rFonts w:ascii="Calibri" w:hAnsi="Calibri" w:cs="Calibri"/>
                <w:color w:val="000000"/>
                <w:lang w:eastAsia="pt-BR"/>
              </w:rPr>
              <w:t>detalhes sobre o que acontece em caso de não pagamento</w:t>
            </w:r>
            <w:r w:rsidR="00C74650">
              <w:rPr>
                <w:rFonts w:ascii="Calibri" w:hAnsi="Calibri" w:cs="Calibri"/>
                <w:color w:val="000000"/>
                <w:lang w:eastAsia="pt-BR"/>
              </w:rPr>
              <w:t xml:space="preserve"> e informam que pagamentos atrasados acumulam </w:t>
            </w:r>
            <w:r w:rsidR="0023243B">
              <w:rPr>
                <w:rFonts w:ascii="Calibri" w:hAnsi="Calibri" w:cs="Calibri"/>
                <w:color w:val="000000"/>
                <w:lang w:eastAsia="pt-BR"/>
              </w:rPr>
              <w:t>juros.</w:t>
            </w:r>
          </w:p>
        </w:tc>
      </w:tr>
      <w:tr w:rsidR="007E0B13" w:rsidRPr="007C2471" w14:paraId="245769B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0FF1A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106</w:t>
            </w:r>
          </w:p>
        </w:tc>
        <w:tc>
          <w:tcPr>
            <w:tcW w:w="1842" w:type="dxa"/>
            <w:tcBorders>
              <w:top w:val="nil"/>
              <w:left w:val="nil"/>
              <w:bottom w:val="single" w:sz="4" w:space="0" w:color="auto"/>
              <w:right w:val="single" w:sz="4" w:space="0" w:color="auto"/>
            </w:tcBorders>
            <w:shd w:val="clear" w:color="auto" w:fill="auto"/>
            <w:noWrap/>
            <w:vAlign w:val="center"/>
            <w:hideMark/>
          </w:tcPr>
          <w:p w14:paraId="67B6C43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95</w:t>
            </w:r>
          </w:p>
        </w:tc>
        <w:tc>
          <w:tcPr>
            <w:tcW w:w="4101" w:type="dxa"/>
            <w:tcBorders>
              <w:top w:val="nil"/>
              <w:left w:val="nil"/>
              <w:bottom w:val="single" w:sz="4" w:space="0" w:color="auto"/>
              <w:right w:val="single" w:sz="4" w:space="0" w:color="auto"/>
            </w:tcBorders>
            <w:shd w:val="clear" w:color="auto" w:fill="auto"/>
            <w:vAlign w:val="center"/>
            <w:hideMark/>
          </w:tcPr>
          <w:p w14:paraId="6991B044" w14:textId="1FC6CB5B" w:rsidR="007E0B13" w:rsidRPr="007C2471" w:rsidRDefault="00C74650" w:rsidP="007E0B13">
            <w:pPr>
              <w:rPr>
                <w:rFonts w:ascii="Calibri" w:hAnsi="Calibri" w:cs="Calibri"/>
                <w:color w:val="000000"/>
                <w:lang w:eastAsia="pt-BR"/>
              </w:rPr>
            </w:pPr>
            <w:r>
              <w:rPr>
                <w:rFonts w:ascii="Calibri" w:hAnsi="Calibri" w:cs="Calibri"/>
                <w:color w:val="000000"/>
                <w:lang w:eastAsia="pt-BR"/>
              </w:rPr>
              <w:t>Unidades-b</w:t>
            </w:r>
            <w:r w:rsidR="007E0B13" w:rsidRPr="007C2471">
              <w:rPr>
                <w:rFonts w:ascii="Calibri" w:hAnsi="Calibri" w:cs="Calibri"/>
                <w:color w:val="000000"/>
                <w:lang w:eastAsia="pt-BR"/>
              </w:rPr>
              <w:t xml:space="preserve">ase </w:t>
            </w:r>
            <w:r>
              <w:rPr>
                <w:rFonts w:ascii="Calibri" w:hAnsi="Calibri" w:cs="Calibri"/>
                <w:color w:val="000000"/>
                <w:lang w:eastAsia="pt-BR"/>
              </w:rPr>
              <w:t>para</w:t>
            </w:r>
            <w:r w:rsidRPr="007C2471">
              <w:rPr>
                <w:rFonts w:ascii="Calibri" w:hAnsi="Calibri" w:cs="Calibri"/>
                <w:color w:val="000000"/>
                <w:lang w:eastAsia="pt-BR"/>
              </w:rPr>
              <w:t xml:space="preserve"> </w:t>
            </w:r>
            <w:r w:rsidR="007E0B13" w:rsidRPr="007C2471">
              <w:rPr>
                <w:rFonts w:ascii="Calibri" w:hAnsi="Calibri" w:cs="Calibri"/>
                <w:color w:val="000000"/>
                <w:lang w:eastAsia="pt-BR"/>
              </w:rPr>
              <w:t>cálculo d</w:t>
            </w:r>
            <w:r>
              <w:rPr>
                <w:rFonts w:ascii="Calibri" w:hAnsi="Calibri" w:cs="Calibri"/>
                <w:color w:val="000000"/>
                <w:lang w:eastAsia="pt-BR"/>
              </w:rPr>
              <w:t>e</w:t>
            </w:r>
            <w:r w:rsidR="007E0B13" w:rsidRPr="007C2471">
              <w:rPr>
                <w:rFonts w:ascii="Calibri" w:hAnsi="Calibri" w:cs="Calibri"/>
                <w:color w:val="000000"/>
                <w:lang w:eastAsia="pt-BR"/>
              </w:rPr>
              <w:t xml:space="preserve"> multa</w:t>
            </w:r>
            <w:r>
              <w:rPr>
                <w:rFonts w:ascii="Calibri" w:hAnsi="Calibri" w:cs="Calibri"/>
                <w:color w:val="000000"/>
                <w:lang w:eastAsia="pt-BR"/>
              </w:rPr>
              <w:t>s.</w:t>
            </w:r>
          </w:p>
        </w:tc>
        <w:tc>
          <w:tcPr>
            <w:tcW w:w="6105" w:type="dxa"/>
            <w:tcBorders>
              <w:top w:val="nil"/>
              <w:left w:val="nil"/>
              <w:bottom w:val="single" w:sz="4" w:space="0" w:color="auto"/>
              <w:right w:val="single" w:sz="4" w:space="0" w:color="auto"/>
            </w:tcBorders>
            <w:shd w:val="clear" w:color="auto" w:fill="auto"/>
            <w:vAlign w:val="center"/>
            <w:hideMark/>
          </w:tcPr>
          <w:p w14:paraId="15241572" w14:textId="21C1D7E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C74650">
              <w:rPr>
                <w:rFonts w:ascii="Calibri" w:hAnsi="Calibri" w:cs="Calibri"/>
                <w:color w:val="000000"/>
                <w:lang w:eastAsia="pt-BR"/>
              </w:rPr>
              <w:t>.</w:t>
            </w:r>
          </w:p>
        </w:tc>
      </w:tr>
      <w:tr w:rsidR="007E0B13" w:rsidRPr="007C2471" w14:paraId="0037F5A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8061C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107</w:t>
            </w:r>
          </w:p>
        </w:tc>
        <w:tc>
          <w:tcPr>
            <w:tcW w:w="1842" w:type="dxa"/>
            <w:tcBorders>
              <w:top w:val="nil"/>
              <w:left w:val="nil"/>
              <w:bottom w:val="single" w:sz="4" w:space="0" w:color="auto"/>
              <w:right w:val="single" w:sz="4" w:space="0" w:color="auto"/>
            </w:tcBorders>
            <w:shd w:val="clear" w:color="auto" w:fill="auto"/>
            <w:noWrap/>
            <w:vAlign w:val="center"/>
            <w:hideMark/>
          </w:tcPr>
          <w:p w14:paraId="0033311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96</w:t>
            </w:r>
          </w:p>
        </w:tc>
        <w:tc>
          <w:tcPr>
            <w:tcW w:w="4101" w:type="dxa"/>
            <w:tcBorders>
              <w:top w:val="nil"/>
              <w:left w:val="nil"/>
              <w:bottom w:val="single" w:sz="4" w:space="0" w:color="auto"/>
              <w:right w:val="single" w:sz="4" w:space="0" w:color="auto"/>
            </w:tcBorders>
            <w:shd w:val="clear" w:color="auto" w:fill="auto"/>
            <w:vAlign w:val="center"/>
            <w:hideMark/>
          </w:tcPr>
          <w:p w14:paraId="46EFCCA6" w14:textId="7CEC923E" w:rsidR="007E0B13" w:rsidRPr="007C2471" w:rsidRDefault="00971D7C" w:rsidP="007E0B13">
            <w:pPr>
              <w:rPr>
                <w:rFonts w:ascii="Calibri" w:hAnsi="Calibri" w:cs="Calibri"/>
                <w:color w:val="000000"/>
                <w:lang w:eastAsia="pt-BR"/>
              </w:rPr>
            </w:pPr>
            <w:r>
              <w:rPr>
                <w:rFonts w:ascii="Calibri" w:hAnsi="Calibri" w:cs="Calibri"/>
                <w:color w:val="000000"/>
                <w:lang w:eastAsia="pt-BR"/>
              </w:rPr>
              <w:t xml:space="preserve">Cuidados a observar na imposição e </w:t>
            </w:r>
            <w:r w:rsidR="007E0B13" w:rsidRPr="007C2471">
              <w:rPr>
                <w:rFonts w:ascii="Calibri" w:hAnsi="Calibri" w:cs="Calibri"/>
                <w:color w:val="000000"/>
                <w:lang w:eastAsia="pt-BR"/>
              </w:rPr>
              <w:t>gradação d</w:t>
            </w:r>
            <w:r>
              <w:rPr>
                <w:rFonts w:ascii="Calibri" w:hAnsi="Calibri" w:cs="Calibri"/>
                <w:color w:val="000000"/>
                <w:lang w:eastAsia="pt-BR"/>
              </w:rPr>
              <w:t>e</w:t>
            </w:r>
            <w:r w:rsidR="007E0B13" w:rsidRPr="007C2471">
              <w:rPr>
                <w:rFonts w:ascii="Calibri" w:hAnsi="Calibri" w:cs="Calibri"/>
                <w:color w:val="000000"/>
                <w:lang w:eastAsia="pt-BR"/>
              </w:rPr>
              <w:t xml:space="preserve"> penalidade</w:t>
            </w:r>
            <w:r>
              <w:rPr>
                <w:rFonts w:ascii="Calibri" w:hAnsi="Calibri" w:cs="Calibri"/>
                <w:color w:val="000000"/>
                <w:lang w:eastAsia="pt-BR"/>
              </w:rPr>
              <w:t>s.</w:t>
            </w:r>
          </w:p>
        </w:tc>
        <w:tc>
          <w:tcPr>
            <w:tcW w:w="6105" w:type="dxa"/>
            <w:tcBorders>
              <w:top w:val="nil"/>
              <w:left w:val="nil"/>
              <w:bottom w:val="single" w:sz="4" w:space="0" w:color="auto"/>
              <w:right w:val="single" w:sz="4" w:space="0" w:color="auto"/>
            </w:tcBorders>
            <w:shd w:val="clear" w:color="auto" w:fill="auto"/>
            <w:vAlign w:val="center"/>
            <w:hideMark/>
          </w:tcPr>
          <w:p w14:paraId="788ACF19"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C7C0C6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DD8065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108</w:t>
            </w:r>
          </w:p>
        </w:tc>
        <w:tc>
          <w:tcPr>
            <w:tcW w:w="1842" w:type="dxa"/>
            <w:tcBorders>
              <w:top w:val="nil"/>
              <w:left w:val="nil"/>
              <w:bottom w:val="single" w:sz="4" w:space="0" w:color="auto"/>
              <w:right w:val="single" w:sz="4" w:space="0" w:color="auto"/>
            </w:tcBorders>
            <w:shd w:val="clear" w:color="auto" w:fill="auto"/>
            <w:noWrap/>
            <w:vAlign w:val="center"/>
            <w:hideMark/>
          </w:tcPr>
          <w:p w14:paraId="63794A4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97</w:t>
            </w:r>
          </w:p>
        </w:tc>
        <w:tc>
          <w:tcPr>
            <w:tcW w:w="4101" w:type="dxa"/>
            <w:tcBorders>
              <w:top w:val="nil"/>
              <w:left w:val="nil"/>
              <w:bottom w:val="single" w:sz="4" w:space="0" w:color="auto"/>
              <w:right w:val="single" w:sz="4" w:space="0" w:color="auto"/>
            </w:tcBorders>
            <w:shd w:val="clear" w:color="auto" w:fill="auto"/>
            <w:vAlign w:val="center"/>
            <w:hideMark/>
          </w:tcPr>
          <w:p w14:paraId="3F232689" w14:textId="2F47119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Atenuantes</w:t>
            </w:r>
            <w:r w:rsidR="00971D7C">
              <w:rPr>
                <w:rFonts w:ascii="Calibri" w:hAnsi="Calibri" w:cs="Calibri"/>
                <w:color w:val="000000"/>
                <w:lang w:eastAsia="pt-BR"/>
              </w:rPr>
              <w:t xml:space="preserve"> na imposição de penalidades.</w:t>
            </w:r>
          </w:p>
        </w:tc>
        <w:tc>
          <w:tcPr>
            <w:tcW w:w="6105" w:type="dxa"/>
            <w:tcBorders>
              <w:top w:val="nil"/>
              <w:left w:val="nil"/>
              <w:bottom w:val="single" w:sz="4" w:space="0" w:color="auto"/>
              <w:right w:val="single" w:sz="4" w:space="0" w:color="auto"/>
            </w:tcBorders>
            <w:shd w:val="clear" w:color="auto" w:fill="auto"/>
            <w:vAlign w:val="center"/>
            <w:hideMark/>
          </w:tcPr>
          <w:p w14:paraId="428A3E1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8B14C5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F3EF4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109</w:t>
            </w:r>
          </w:p>
        </w:tc>
        <w:tc>
          <w:tcPr>
            <w:tcW w:w="1842" w:type="dxa"/>
            <w:tcBorders>
              <w:top w:val="nil"/>
              <w:left w:val="nil"/>
              <w:bottom w:val="single" w:sz="4" w:space="0" w:color="auto"/>
              <w:right w:val="single" w:sz="4" w:space="0" w:color="auto"/>
            </w:tcBorders>
            <w:shd w:val="clear" w:color="auto" w:fill="auto"/>
            <w:noWrap/>
            <w:vAlign w:val="center"/>
            <w:hideMark/>
          </w:tcPr>
          <w:p w14:paraId="222E80C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98</w:t>
            </w:r>
          </w:p>
        </w:tc>
        <w:tc>
          <w:tcPr>
            <w:tcW w:w="4101" w:type="dxa"/>
            <w:tcBorders>
              <w:top w:val="nil"/>
              <w:left w:val="nil"/>
              <w:bottom w:val="single" w:sz="4" w:space="0" w:color="auto"/>
              <w:right w:val="single" w:sz="4" w:space="0" w:color="auto"/>
            </w:tcBorders>
            <w:shd w:val="clear" w:color="auto" w:fill="auto"/>
            <w:vAlign w:val="center"/>
            <w:hideMark/>
          </w:tcPr>
          <w:p w14:paraId="6D0F4F45" w14:textId="75973F4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Agravantes</w:t>
            </w:r>
            <w:r w:rsidR="00971D7C">
              <w:rPr>
                <w:rFonts w:ascii="Calibri" w:hAnsi="Calibri" w:cs="Calibri"/>
                <w:color w:val="000000"/>
                <w:lang w:eastAsia="pt-BR"/>
              </w:rPr>
              <w:t xml:space="preserve"> na imposição de penalidades</w:t>
            </w:r>
          </w:p>
        </w:tc>
        <w:tc>
          <w:tcPr>
            <w:tcW w:w="6105" w:type="dxa"/>
            <w:tcBorders>
              <w:top w:val="nil"/>
              <w:left w:val="nil"/>
              <w:bottom w:val="single" w:sz="4" w:space="0" w:color="auto"/>
              <w:right w:val="single" w:sz="4" w:space="0" w:color="auto"/>
            </w:tcBorders>
            <w:shd w:val="clear" w:color="auto" w:fill="auto"/>
            <w:vAlign w:val="center"/>
            <w:hideMark/>
          </w:tcPr>
          <w:p w14:paraId="7F61095E" w14:textId="1AB3487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no início, mas com </w:t>
            </w:r>
            <w:r w:rsidR="00971D7C">
              <w:rPr>
                <w:rFonts w:ascii="Calibri" w:hAnsi="Calibri" w:cs="Calibri"/>
                <w:color w:val="000000"/>
                <w:lang w:eastAsia="pt-BR"/>
              </w:rPr>
              <w:t>doze</w:t>
            </w:r>
            <w:r w:rsidR="00971D7C" w:rsidRPr="007C2471">
              <w:rPr>
                <w:rFonts w:ascii="Calibri" w:hAnsi="Calibri" w:cs="Calibri"/>
                <w:color w:val="000000"/>
                <w:lang w:eastAsia="pt-BR"/>
              </w:rPr>
              <w:t xml:space="preserve"> </w:t>
            </w:r>
            <w:r w:rsidRPr="007C2471">
              <w:rPr>
                <w:rFonts w:ascii="Calibri" w:hAnsi="Calibri" w:cs="Calibri"/>
                <w:color w:val="000000"/>
                <w:lang w:eastAsia="pt-BR"/>
              </w:rPr>
              <w:t>agravantes novas</w:t>
            </w:r>
            <w:r w:rsidR="00971D7C">
              <w:rPr>
                <w:rFonts w:ascii="Calibri" w:hAnsi="Calibri" w:cs="Calibri"/>
                <w:color w:val="000000"/>
                <w:lang w:eastAsia="pt-BR"/>
              </w:rPr>
              <w:t>.</w:t>
            </w:r>
          </w:p>
        </w:tc>
      </w:tr>
      <w:tr w:rsidR="007E0B13" w:rsidRPr="007C2471" w14:paraId="508C316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CB774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1CACDE4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99</w:t>
            </w:r>
          </w:p>
        </w:tc>
        <w:tc>
          <w:tcPr>
            <w:tcW w:w="4101" w:type="dxa"/>
            <w:tcBorders>
              <w:top w:val="nil"/>
              <w:left w:val="nil"/>
              <w:bottom w:val="single" w:sz="4" w:space="0" w:color="auto"/>
              <w:right w:val="single" w:sz="4" w:space="0" w:color="auto"/>
            </w:tcBorders>
            <w:shd w:val="clear" w:color="auto" w:fill="auto"/>
            <w:vAlign w:val="center"/>
            <w:hideMark/>
          </w:tcPr>
          <w:p w14:paraId="2ED815B2" w14:textId="68655698"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Como a situação econômica do infrator deve influenciar </w:t>
            </w:r>
            <w:r w:rsidR="000B0BDD" w:rsidRPr="007C2471">
              <w:rPr>
                <w:rFonts w:ascii="Calibri" w:hAnsi="Calibri" w:cs="Calibri"/>
                <w:color w:val="000000"/>
                <w:lang w:eastAsia="pt-BR"/>
              </w:rPr>
              <w:t>“</w:t>
            </w:r>
            <w:r w:rsidRPr="007C2471">
              <w:rPr>
                <w:rFonts w:ascii="Calibri" w:hAnsi="Calibri" w:cs="Calibri"/>
                <w:color w:val="000000"/>
                <w:lang w:eastAsia="pt-BR"/>
              </w:rPr>
              <w:t>gradação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da multa</w:t>
            </w:r>
          </w:p>
        </w:tc>
        <w:tc>
          <w:tcPr>
            <w:tcW w:w="6105" w:type="dxa"/>
            <w:tcBorders>
              <w:top w:val="nil"/>
              <w:left w:val="nil"/>
              <w:bottom w:val="single" w:sz="4" w:space="0" w:color="auto"/>
              <w:right w:val="single" w:sz="4" w:space="0" w:color="auto"/>
            </w:tcBorders>
            <w:shd w:val="clear" w:color="auto" w:fill="auto"/>
            <w:vAlign w:val="center"/>
            <w:hideMark/>
          </w:tcPr>
          <w:p w14:paraId="32C52794" w14:textId="54903C0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w:t>
            </w:r>
            <w:r w:rsidR="00971D7C">
              <w:rPr>
                <w:rFonts w:ascii="Calibri" w:hAnsi="Calibri" w:cs="Calibri"/>
                <w:color w:val="000000"/>
                <w:lang w:eastAsia="pt-BR"/>
              </w:rPr>
              <w:t>D</w:t>
            </w:r>
            <w:r w:rsidRPr="007C2471">
              <w:rPr>
                <w:rFonts w:ascii="Calibri" w:hAnsi="Calibri" w:cs="Calibri"/>
                <w:color w:val="000000"/>
                <w:lang w:eastAsia="pt-BR"/>
              </w:rPr>
              <w:t xml:space="preserve">efinição </w:t>
            </w:r>
            <w:r w:rsidR="000B0BDD" w:rsidRPr="007C2471">
              <w:rPr>
                <w:rFonts w:ascii="Calibri" w:hAnsi="Calibri" w:cs="Calibri"/>
                <w:color w:val="000000"/>
                <w:lang w:eastAsia="pt-BR"/>
              </w:rPr>
              <w:t>“</w:t>
            </w:r>
            <w:r w:rsidRPr="007C2471">
              <w:rPr>
                <w:rFonts w:ascii="Calibri" w:hAnsi="Calibri" w:cs="Calibri"/>
                <w:color w:val="000000"/>
                <w:lang w:eastAsia="pt-BR"/>
              </w:rPr>
              <w:t>situação de vulnerabilidade</w:t>
            </w:r>
            <w:r w:rsidR="00971D7C">
              <w:rPr>
                <w:rFonts w:ascii="Calibri" w:hAnsi="Calibri" w:cs="Calibri"/>
                <w:color w:val="000000"/>
                <w:lang w:eastAsia="pt-BR"/>
              </w:rPr>
              <w:t>” através do cumprimento de pelo menos duas de uma lista de 10 possíveis condições</w:t>
            </w:r>
            <w:r w:rsidRPr="007C2471">
              <w:rPr>
                <w:rFonts w:ascii="Calibri" w:hAnsi="Calibri" w:cs="Calibri"/>
                <w:color w:val="000000"/>
                <w:lang w:eastAsia="pt-BR"/>
              </w:rPr>
              <w:t>. Pessoa em situação de vulnerabilidade pode converter multa em serviços.</w:t>
            </w:r>
            <w:r w:rsidR="00971D7C">
              <w:rPr>
                <w:rFonts w:ascii="Calibri" w:hAnsi="Calibri" w:cs="Calibri"/>
                <w:color w:val="000000"/>
                <w:lang w:eastAsia="pt-BR"/>
              </w:rPr>
              <w:t xml:space="preserve"> Informação sobre “gradação” da multa é mais detalhada que a </w:t>
            </w:r>
            <w:r w:rsidR="00C27C49">
              <w:rPr>
                <w:rFonts w:ascii="Calibri" w:hAnsi="Calibri" w:cs="Calibri"/>
                <w:color w:val="000000"/>
                <w:lang w:eastAsia="pt-BR"/>
              </w:rPr>
              <w:t>informação técnica sobre conteúdo e formato de EIA/RIMA e audiência pública.</w:t>
            </w:r>
            <w:r w:rsidRPr="007C2471">
              <w:rPr>
                <w:rFonts w:ascii="Calibri" w:hAnsi="Calibri" w:cs="Calibri"/>
                <w:color w:val="000000"/>
                <w:lang w:eastAsia="pt-BR"/>
              </w:rPr>
              <w:t xml:space="preserve"> </w:t>
            </w:r>
          </w:p>
        </w:tc>
      </w:tr>
      <w:tr w:rsidR="007E0B13" w:rsidRPr="007C2471" w14:paraId="1E46740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50380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110</w:t>
            </w:r>
          </w:p>
        </w:tc>
        <w:tc>
          <w:tcPr>
            <w:tcW w:w="1842" w:type="dxa"/>
            <w:tcBorders>
              <w:top w:val="nil"/>
              <w:left w:val="nil"/>
              <w:bottom w:val="single" w:sz="4" w:space="0" w:color="auto"/>
              <w:right w:val="single" w:sz="4" w:space="0" w:color="auto"/>
            </w:tcBorders>
            <w:shd w:val="clear" w:color="auto" w:fill="auto"/>
            <w:noWrap/>
            <w:vAlign w:val="center"/>
            <w:hideMark/>
          </w:tcPr>
          <w:p w14:paraId="7983195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100</w:t>
            </w:r>
          </w:p>
        </w:tc>
        <w:tc>
          <w:tcPr>
            <w:tcW w:w="4101" w:type="dxa"/>
            <w:tcBorders>
              <w:top w:val="nil"/>
              <w:left w:val="nil"/>
              <w:bottom w:val="single" w:sz="4" w:space="0" w:color="auto"/>
              <w:right w:val="single" w:sz="4" w:space="0" w:color="auto"/>
            </w:tcBorders>
            <w:shd w:val="clear" w:color="auto" w:fill="auto"/>
            <w:vAlign w:val="center"/>
            <w:hideMark/>
          </w:tcPr>
          <w:p w14:paraId="356F4D6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reincidência e respetivas multas</w:t>
            </w:r>
          </w:p>
        </w:tc>
        <w:tc>
          <w:tcPr>
            <w:tcW w:w="6105" w:type="dxa"/>
            <w:tcBorders>
              <w:top w:val="nil"/>
              <w:left w:val="nil"/>
              <w:bottom w:val="single" w:sz="4" w:space="0" w:color="auto"/>
              <w:right w:val="single" w:sz="4" w:space="0" w:color="auto"/>
            </w:tcBorders>
            <w:shd w:val="clear" w:color="auto" w:fill="auto"/>
            <w:vAlign w:val="center"/>
            <w:hideMark/>
          </w:tcPr>
          <w:p w14:paraId="09F88657" w14:textId="2E83386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Reformulação, com troca do termo </w:t>
            </w:r>
            <w:r w:rsidR="000B0BDD" w:rsidRPr="007C2471">
              <w:rPr>
                <w:rFonts w:ascii="Calibri" w:hAnsi="Calibri" w:cs="Calibri"/>
                <w:color w:val="000000"/>
                <w:lang w:eastAsia="pt-BR"/>
              </w:rPr>
              <w:t>“</w:t>
            </w:r>
            <w:r w:rsidRPr="007C2471">
              <w:rPr>
                <w:rFonts w:ascii="Calibri" w:hAnsi="Calibri" w:cs="Calibri"/>
                <w:color w:val="000000"/>
                <w:lang w:eastAsia="pt-BR"/>
              </w:rPr>
              <w:t>reincidência</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por </w:t>
            </w:r>
            <w:r w:rsidR="000B0BDD" w:rsidRPr="007C2471">
              <w:rPr>
                <w:rFonts w:ascii="Calibri" w:hAnsi="Calibri" w:cs="Calibri"/>
                <w:color w:val="000000"/>
                <w:lang w:eastAsia="pt-BR"/>
              </w:rPr>
              <w:t>“</w:t>
            </w:r>
            <w:r w:rsidRPr="007C2471">
              <w:rPr>
                <w:rFonts w:ascii="Calibri" w:hAnsi="Calibri" w:cs="Calibri"/>
                <w:color w:val="000000"/>
                <w:lang w:eastAsia="pt-BR"/>
              </w:rPr>
              <w:t>nova infração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w:t>
            </w:r>
            <w:r w:rsidR="00C27C49">
              <w:rPr>
                <w:rFonts w:ascii="Calibri" w:hAnsi="Calibri" w:cs="Calibri"/>
                <w:color w:val="000000"/>
                <w:lang w:eastAsia="pt-BR"/>
              </w:rPr>
              <w:t xml:space="preserve">Novo texto exige confirmação da infração anterior em julgamento para considerar que há uma “nova infração pelo mesmo infrator.” Modificação tem potencial de dificultar muito a configuração de reincidência. Novo texto </w:t>
            </w:r>
            <w:r w:rsidRPr="007C2471">
              <w:rPr>
                <w:rFonts w:ascii="Calibri" w:hAnsi="Calibri" w:cs="Calibri"/>
                <w:color w:val="000000"/>
                <w:lang w:eastAsia="pt-BR"/>
              </w:rPr>
              <w:t>acrescenta mais detalhes que precisam ser analisados.</w:t>
            </w:r>
          </w:p>
        </w:tc>
      </w:tr>
      <w:tr w:rsidR="007E0B13" w:rsidRPr="007C2471" w14:paraId="5FFF9D5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DCE6E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111</w:t>
            </w:r>
          </w:p>
        </w:tc>
        <w:tc>
          <w:tcPr>
            <w:tcW w:w="1842" w:type="dxa"/>
            <w:tcBorders>
              <w:top w:val="nil"/>
              <w:left w:val="nil"/>
              <w:bottom w:val="single" w:sz="4" w:space="0" w:color="auto"/>
              <w:right w:val="single" w:sz="4" w:space="0" w:color="auto"/>
            </w:tcBorders>
            <w:shd w:val="clear" w:color="auto" w:fill="auto"/>
            <w:noWrap/>
            <w:vAlign w:val="center"/>
            <w:hideMark/>
          </w:tcPr>
          <w:p w14:paraId="28935A5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101</w:t>
            </w:r>
          </w:p>
        </w:tc>
        <w:tc>
          <w:tcPr>
            <w:tcW w:w="4101" w:type="dxa"/>
            <w:tcBorders>
              <w:top w:val="nil"/>
              <w:left w:val="nil"/>
              <w:bottom w:val="single" w:sz="4" w:space="0" w:color="auto"/>
              <w:right w:val="single" w:sz="4" w:space="0" w:color="auto"/>
            </w:tcBorders>
            <w:shd w:val="clear" w:color="auto" w:fill="auto"/>
            <w:vAlign w:val="center"/>
            <w:hideMark/>
          </w:tcPr>
          <w:p w14:paraId="37FE0324" w14:textId="7B172E2A" w:rsidR="007E0B13" w:rsidRPr="007C2471" w:rsidRDefault="00C27C49" w:rsidP="007E0B13">
            <w:pPr>
              <w:rPr>
                <w:rFonts w:ascii="Calibri" w:hAnsi="Calibri" w:cs="Calibri"/>
                <w:color w:val="000000"/>
                <w:lang w:eastAsia="pt-BR"/>
              </w:rPr>
            </w:pPr>
            <w:r>
              <w:rPr>
                <w:rFonts w:ascii="Calibri" w:hAnsi="Calibri" w:cs="Calibri"/>
                <w:color w:val="000000"/>
                <w:lang w:eastAsia="pt-BR"/>
              </w:rPr>
              <w:t>Sobre r</w:t>
            </w:r>
            <w:r w:rsidR="007E0B13" w:rsidRPr="007C2471">
              <w:rPr>
                <w:rFonts w:ascii="Calibri" w:hAnsi="Calibri" w:cs="Calibri"/>
                <w:color w:val="000000"/>
                <w:lang w:eastAsia="pt-BR"/>
              </w:rPr>
              <w:t>eparação de danos</w:t>
            </w:r>
            <w:r>
              <w:rPr>
                <w:rFonts w:ascii="Calibri" w:hAnsi="Calibri" w:cs="Calibri"/>
                <w:color w:val="000000"/>
                <w:lang w:eastAsia="pt-BR"/>
              </w:rPr>
              <w:t xml:space="preserve"> ambientais.</w:t>
            </w:r>
          </w:p>
        </w:tc>
        <w:tc>
          <w:tcPr>
            <w:tcW w:w="6105" w:type="dxa"/>
            <w:tcBorders>
              <w:top w:val="nil"/>
              <w:left w:val="nil"/>
              <w:bottom w:val="single" w:sz="4" w:space="0" w:color="auto"/>
              <w:right w:val="single" w:sz="4" w:space="0" w:color="auto"/>
            </w:tcBorders>
            <w:shd w:val="clear" w:color="auto" w:fill="auto"/>
            <w:vAlign w:val="center"/>
            <w:hideMark/>
          </w:tcPr>
          <w:p w14:paraId="26CB4AC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DC6EF3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42DFA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112</w:t>
            </w:r>
          </w:p>
        </w:tc>
        <w:tc>
          <w:tcPr>
            <w:tcW w:w="1842" w:type="dxa"/>
            <w:tcBorders>
              <w:top w:val="nil"/>
              <w:left w:val="nil"/>
              <w:bottom w:val="single" w:sz="4" w:space="0" w:color="auto"/>
              <w:right w:val="single" w:sz="4" w:space="0" w:color="auto"/>
            </w:tcBorders>
            <w:shd w:val="clear" w:color="auto" w:fill="auto"/>
            <w:noWrap/>
            <w:vAlign w:val="center"/>
            <w:hideMark/>
          </w:tcPr>
          <w:p w14:paraId="5C8BD2F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102</w:t>
            </w:r>
          </w:p>
        </w:tc>
        <w:tc>
          <w:tcPr>
            <w:tcW w:w="4101" w:type="dxa"/>
            <w:tcBorders>
              <w:top w:val="nil"/>
              <w:left w:val="nil"/>
              <w:bottom w:val="single" w:sz="4" w:space="0" w:color="auto"/>
              <w:right w:val="single" w:sz="4" w:space="0" w:color="auto"/>
            </w:tcBorders>
            <w:shd w:val="clear" w:color="auto" w:fill="auto"/>
            <w:vAlign w:val="center"/>
            <w:hideMark/>
          </w:tcPr>
          <w:p w14:paraId="7B29A6A5" w14:textId="1D3C1A3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ressarcimentos</w:t>
            </w:r>
            <w:r w:rsidR="00C27C49">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7EB026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2B2C9DC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3D4291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113</w:t>
            </w:r>
          </w:p>
        </w:tc>
        <w:tc>
          <w:tcPr>
            <w:tcW w:w="1842" w:type="dxa"/>
            <w:tcBorders>
              <w:top w:val="nil"/>
              <w:left w:val="nil"/>
              <w:bottom w:val="single" w:sz="4" w:space="0" w:color="auto"/>
              <w:right w:val="single" w:sz="4" w:space="0" w:color="auto"/>
            </w:tcBorders>
            <w:shd w:val="clear" w:color="auto" w:fill="auto"/>
            <w:noWrap/>
            <w:vAlign w:val="center"/>
            <w:hideMark/>
          </w:tcPr>
          <w:p w14:paraId="6D39007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103</w:t>
            </w:r>
          </w:p>
        </w:tc>
        <w:tc>
          <w:tcPr>
            <w:tcW w:w="4101" w:type="dxa"/>
            <w:tcBorders>
              <w:top w:val="nil"/>
              <w:left w:val="nil"/>
              <w:bottom w:val="single" w:sz="4" w:space="0" w:color="auto"/>
              <w:right w:val="single" w:sz="4" w:space="0" w:color="auto"/>
            </w:tcBorders>
            <w:shd w:val="clear" w:color="auto" w:fill="auto"/>
            <w:vAlign w:val="center"/>
            <w:hideMark/>
          </w:tcPr>
          <w:p w14:paraId="3ED4B0E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Consequência para servidor público malfeitor.</w:t>
            </w:r>
          </w:p>
        </w:tc>
        <w:tc>
          <w:tcPr>
            <w:tcW w:w="6105" w:type="dxa"/>
            <w:tcBorders>
              <w:top w:val="nil"/>
              <w:left w:val="nil"/>
              <w:bottom w:val="single" w:sz="4" w:space="0" w:color="auto"/>
              <w:right w:val="single" w:sz="4" w:space="0" w:color="auto"/>
            </w:tcBorders>
            <w:shd w:val="clear" w:color="auto" w:fill="auto"/>
            <w:vAlign w:val="center"/>
            <w:hideMark/>
          </w:tcPr>
          <w:p w14:paraId="00933A34" w14:textId="47403943" w:rsidR="007E0B13" w:rsidRPr="007C2471" w:rsidRDefault="00594EA2" w:rsidP="007E0B13">
            <w:pPr>
              <w:rPr>
                <w:rFonts w:ascii="Calibri" w:hAnsi="Calibri" w:cs="Calibri"/>
                <w:color w:val="000000"/>
                <w:lang w:eastAsia="pt-BR"/>
              </w:rPr>
            </w:pPr>
            <w:r w:rsidRPr="007C2471">
              <w:rPr>
                <w:rFonts w:ascii="Calibri" w:hAnsi="Calibri" w:cs="Calibri"/>
                <w:color w:val="000000"/>
                <w:lang w:eastAsia="pt-BR"/>
              </w:rPr>
              <w:t>Semelhante</w:t>
            </w:r>
            <w:r w:rsidR="007E0B13" w:rsidRPr="007C2471">
              <w:rPr>
                <w:rFonts w:ascii="Calibri" w:hAnsi="Calibri" w:cs="Calibri"/>
                <w:color w:val="000000"/>
                <w:lang w:eastAsia="pt-BR"/>
              </w:rPr>
              <w:t xml:space="preserve">, com mudança de linguagem de </w:t>
            </w:r>
            <w:r w:rsidR="000B0BDD" w:rsidRPr="007C2471">
              <w:rPr>
                <w:rFonts w:ascii="Calibri" w:hAnsi="Calibri" w:cs="Calibri"/>
                <w:color w:val="000000"/>
                <w:lang w:eastAsia="pt-BR"/>
              </w:rPr>
              <w:t>“</w:t>
            </w:r>
            <w:r w:rsidR="007E0B13" w:rsidRPr="007C2471">
              <w:rPr>
                <w:rFonts w:ascii="Calibri" w:hAnsi="Calibri" w:cs="Calibri"/>
                <w:color w:val="000000"/>
                <w:lang w:eastAsia="pt-BR"/>
              </w:rPr>
              <w:t>culposa ou dolosamente</w:t>
            </w:r>
            <w:r w:rsidR="000B0BDD" w:rsidRPr="007C2471">
              <w:rPr>
                <w:rFonts w:ascii="Calibri" w:hAnsi="Calibri" w:cs="Calibri"/>
                <w:color w:val="000000"/>
                <w:lang w:eastAsia="pt-BR"/>
              </w:rPr>
              <w:t>”</w:t>
            </w:r>
            <w:r w:rsidR="007E0B13" w:rsidRPr="007C2471">
              <w:rPr>
                <w:rFonts w:ascii="Calibri" w:hAnsi="Calibri" w:cs="Calibri"/>
                <w:color w:val="000000"/>
                <w:lang w:eastAsia="pt-BR"/>
              </w:rPr>
              <w:t xml:space="preserve"> para </w:t>
            </w:r>
            <w:r w:rsidR="000B0BDD" w:rsidRPr="007C2471">
              <w:rPr>
                <w:rFonts w:ascii="Calibri" w:hAnsi="Calibri" w:cs="Calibri"/>
                <w:color w:val="000000"/>
                <w:lang w:eastAsia="pt-BR"/>
              </w:rPr>
              <w:t>“</w:t>
            </w:r>
            <w:r w:rsidR="007E0B13" w:rsidRPr="007C2471">
              <w:rPr>
                <w:rFonts w:ascii="Calibri" w:hAnsi="Calibri" w:cs="Calibri"/>
                <w:color w:val="000000"/>
                <w:lang w:eastAsia="pt-BR"/>
              </w:rPr>
              <w:t>por erro grosseiro ou dolosamente</w:t>
            </w:r>
            <w:r w:rsidR="000B0BDD" w:rsidRPr="007C2471">
              <w:rPr>
                <w:rFonts w:ascii="Calibri" w:hAnsi="Calibri" w:cs="Calibri"/>
                <w:color w:val="000000"/>
                <w:lang w:eastAsia="pt-BR"/>
              </w:rPr>
              <w:t>”</w:t>
            </w:r>
          </w:p>
        </w:tc>
      </w:tr>
    </w:tbl>
    <w:p w14:paraId="6BA0C739" w14:textId="36F38903" w:rsidR="00EA7544" w:rsidRPr="007C2471" w:rsidRDefault="00EA7544"/>
    <w:p w14:paraId="37DC0797" w14:textId="77777777" w:rsidR="00EA7544" w:rsidRPr="007C2471" w:rsidRDefault="00EA7544">
      <w:pPr>
        <w:spacing w:after="160" w:line="278" w:lineRule="auto"/>
      </w:pPr>
      <w:r w:rsidRPr="007C2471">
        <w:br w:type="page"/>
      </w:r>
    </w:p>
    <w:p w14:paraId="58B9E67A" w14:textId="3C0CA3EF" w:rsidR="00EA7544" w:rsidRPr="007C2471" w:rsidRDefault="00EA7544" w:rsidP="00C3400B">
      <w:pPr>
        <w:spacing w:line="360" w:lineRule="auto"/>
        <w:rPr>
          <w:rFonts w:ascii="Calibri" w:hAnsi="Calibri" w:cs="Calibri"/>
          <w:b/>
          <w:bCs/>
        </w:rPr>
      </w:pPr>
      <w:r w:rsidRPr="007C2471">
        <w:rPr>
          <w:rFonts w:ascii="Calibri" w:hAnsi="Calibri" w:cs="Calibri"/>
          <w:b/>
          <w:bCs/>
        </w:rPr>
        <w:lastRenderedPageBreak/>
        <w:t>Capítulo X</w:t>
      </w:r>
      <w:r w:rsidR="00546D18" w:rsidRPr="007C2471">
        <w:rPr>
          <w:rFonts w:ascii="Calibri" w:hAnsi="Calibri" w:cs="Calibri"/>
          <w:b/>
          <w:bCs/>
        </w:rPr>
        <w:t>I</w:t>
      </w:r>
      <w:r w:rsidRPr="007C2471">
        <w:rPr>
          <w:rFonts w:ascii="Calibri" w:hAnsi="Calibri" w:cs="Calibri"/>
          <w:b/>
          <w:bCs/>
        </w:rPr>
        <w:t>I</w:t>
      </w:r>
      <w:r w:rsidR="008C2ACD" w:rsidRPr="007C2471">
        <w:rPr>
          <w:rFonts w:ascii="Calibri" w:hAnsi="Calibri" w:cs="Calibri"/>
          <w:b/>
          <w:bCs/>
        </w:rPr>
        <w:t xml:space="preserve"> do CEMA de 2020 “</w:t>
      </w:r>
      <w:r w:rsidRPr="007C2471">
        <w:rPr>
          <w:rFonts w:ascii="Calibri" w:hAnsi="Calibri" w:cs="Calibri"/>
          <w:b/>
          <w:bCs/>
        </w:rPr>
        <w:t xml:space="preserve">Das </w:t>
      </w:r>
      <w:r w:rsidR="00546D18" w:rsidRPr="007C2471">
        <w:rPr>
          <w:rFonts w:ascii="Calibri" w:hAnsi="Calibri" w:cs="Calibri"/>
          <w:b/>
          <w:bCs/>
        </w:rPr>
        <w:t>Medidas Administrativas</w:t>
      </w:r>
      <w:r w:rsidR="008C2ACD" w:rsidRPr="007C2471">
        <w:rPr>
          <w:rFonts w:ascii="Calibri" w:hAnsi="Calibri" w:cs="Calibri"/>
          <w:b/>
          <w:bCs/>
        </w:rPr>
        <w:t>”, não existia no CEMA de 2000</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EA7544" w:rsidRPr="007C2471" w14:paraId="1B5825C4" w14:textId="77777777" w:rsidTr="00164DD5">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890D592" w14:textId="7DE71E91" w:rsidR="00EA7544" w:rsidRPr="007C2471" w:rsidRDefault="00EA7544" w:rsidP="00EA7544">
            <w:pPr>
              <w:jc w:val="center"/>
              <w:rPr>
                <w:rFonts w:ascii="Calibri" w:hAnsi="Calibri" w:cs="Calibri"/>
                <w:color w:val="000000"/>
                <w:lang w:eastAsia="pt-BR"/>
              </w:rPr>
            </w:pPr>
            <w:r w:rsidRPr="007C2471">
              <w:rPr>
                <w:rFonts w:ascii="Calibri" w:hAnsi="Calibri" w:cs="Calibri"/>
                <w:b/>
                <w:bCs/>
                <w:color w:val="000000"/>
                <w:lang w:eastAsia="pt-BR"/>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75E203A" w14:textId="268CA8AC" w:rsidR="00EA7544" w:rsidRPr="007C2471" w:rsidRDefault="00EA7544" w:rsidP="00EA7544">
            <w:pPr>
              <w:jc w:val="center"/>
              <w:rPr>
                <w:rFonts w:ascii="Calibri" w:hAnsi="Calibri" w:cs="Calibri"/>
                <w:color w:val="000000"/>
                <w:lang w:eastAsia="pt-BR"/>
              </w:rPr>
            </w:pPr>
            <w:r w:rsidRPr="007C2471">
              <w:rPr>
                <w:rFonts w:ascii="Calibri" w:hAnsi="Calibri" w:cs="Calibri"/>
                <w:b/>
                <w:bCs/>
                <w:color w:val="000000"/>
                <w:lang w:eastAsia="pt-BR"/>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1071F4B" w14:textId="7D2F9C08" w:rsidR="00EA7544" w:rsidRPr="007C2471" w:rsidRDefault="00EA7544" w:rsidP="00EA7544">
            <w:pPr>
              <w:rPr>
                <w:rFonts w:ascii="Calibri" w:hAnsi="Calibri" w:cs="Calibri"/>
                <w:color w:val="000000"/>
                <w:lang w:eastAsia="pt-BR"/>
              </w:rPr>
            </w:pPr>
            <w:r w:rsidRPr="007C2471">
              <w:rPr>
                <w:rFonts w:ascii="Calibri" w:hAnsi="Calibri" w:cs="Calibri"/>
                <w:b/>
                <w:bCs/>
                <w:color w:val="000000"/>
                <w:lang w:eastAsia="pt-BR"/>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48725C" w14:textId="2681DF09" w:rsidR="00EA7544" w:rsidRPr="007C2471" w:rsidRDefault="00EA7544" w:rsidP="00EA7544">
            <w:pPr>
              <w:rPr>
                <w:rFonts w:ascii="Calibri" w:hAnsi="Calibri" w:cs="Calibri"/>
                <w:color w:val="000000"/>
                <w:lang w:eastAsia="pt-BR"/>
              </w:rPr>
            </w:pPr>
            <w:r w:rsidRPr="007C2471">
              <w:rPr>
                <w:rFonts w:ascii="Calibri" w:hAnsi="Calibri" w:cs="Calibri"/>
                <w:b/>
                <w:bCs/>
                <w:color w:val="000000"/>
                <w:lang w:eastAsia="pt-BR"/>
              </w:rPr>
              <w:t>Comentários sobre alteração introduzida no novo CEMA e algumas sugestões de retificação</w:t>
            </w:r>
          </w:p>
        </w:tc>
      </w:tr>
      <w:tr w:rsidR="007E0B13" w:rsidRPr="007C2471" w14:paraId="30264E7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ADC0A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9C5629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104</w:t>
            </w:r>
          </w:p>
        </w:tc>
        <w:tc>
          <w:tcPr>
            <w:tcW w:w="4101" w:type="dxa"/>
            <w:tcBorders>
              <w:top w:val="nil"/>
              <w:left w:val="nil"/>
              <w:bottom w:val="single" w:sz="4" w:space="0" w:color="auto"/>
              <w:right w:val="single" w:sz="4" w:space="0" w:color="auto"/>
            </w:tcBorders>
            <w:shd w:val="clear" w:color="auto" w:fill="auto"/>
            <w:vAlign w:val="center"/>
            <w:hideMark/>
          </w:tcPr>
          <w:p w14:paraId="3464CDD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A39A2C6" w14:textId="2A8BE74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Quais medidas administrativas </w:t>
            </w:r>
            <w:r w:rsidR="00C27C49">
              <w:rPr>
                <w:rFonts w:ascii="Calibri" w:hAnsi="Calibri" w:cs="Calibri"/>
                <w:color w:val="000000"/>
                <w:lang w:eastAsia="pt-BR"/>
              </w:rPr>
              <w:t>podem ser tomadas pelo agente autuador de uma infração ambiental</w:t>
            </w:r>
            <w:r w:rsidR="00C07A02">
              <w:rPr>
                <w:rFonts w:ascii="Calibri" w:hAnsi="Calibri" w:cs="Calibri"/>
                <w:color w:val="000000"/>
                <w:lang w:eastAsia="pt-BR"/>
              </w:rPr>
              <w:t xml:space="preserve"> e como se caracterizam.</w:t>
            </w:r>
          </w:p>
        </w:tc>
      </w:tr>
      <w:tr w:rsidR="007E0B13" w:rsidRPr="007C2471" w14:paraId="67D6EAF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89CD81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41BA2C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105</w:t>
            </w:r>
          </w:p>
        </w:tc>
        <w:tc>
          <w:tcPr>
            <w:tcW w:w="4101" w:type="dxa"/>
            <w:tcBorders>
              <w:top w:val="nil"/>
              <w:left w:val="nil"/>
              <w:bottom w:val="single" w:sz="4" w:space="0" w:color="auto"/>
              <w:right w:val="single" w:sz="4" w:space="0" w:color="auto"/>
            </w:tcBorders>
            <w:shd w:val="clear" w:color="auto" w:fill="auto"/>
            <w:vAlign w:val="center"/>
            <w:hideMark/>
          </w:tcPr>
          <w:p w14:paraId="7341A39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82E6B4B" w14:textId="11A92BA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w:t>
            </w:r>
            <w:r w:rsidR="00C07A02">
              <w:rPr>
                <w:rFonts w:ascii="Calibri" w:hAnsi="Calibri" w:cs="Calibri"/>
                <w:color w:val="000000"/>
                <w:lang w:eastAsia="pt-BR"/>
              </w:rPr>
              <w:t>.</w:t>
            </w:r>
            <w:r w:rsidRPr="007C2471">
              <w:rPr>
                <w:rFonts w:ascii="Calibri" w:hAnsi="Calibri" w:cs="Calibri"/>
                <w:color w:val="000000"/>
                <w:lang w:eastAsia="pt-BR"/>
              </w:rPr>
              <w:t xml:space="preserve"> </w:t>
            </w:r>
            <w:r w:rsidR="00C07A02">
              <w:rPr>
                <w:rFonts w:ascii="Calibri" w:hAnsi="Calibri" w:cs="Calibri"/>
                <w:color w:val="000000"/>
                <w:lang w:eastAsia="pt-BR"/>
              </w:rPr>
              <w:t>S</w:t>
            </w:r>
            <w:r w:rsidRPr="007C2471">
              <w:rPr>
                <w:rFonts w:ascii="Calibri" w:hAnsi="Calibri" w:cs="Calibri"/>
                <w:color w:val="000000"/>
                <w:lang w:eastAsia="pt-BR"/>
              </w:rPr>
              <w:t>obre utilização de bens apreendidos</w:t>
            </w:r>
            <w:r w:rsidR="00C07A02">
              <w:rPr>
                <w:rFonts w:ascii="Calibri" w:hAnsi="Calibri" w:cs="Calibri"/>
                <w:color w:val="000000"/>
                <w:lang w:eastAsia="pt-BR"/>
              </w:rPr>
              <w:t>.</w:t>
            </w:r>
          </w:p>
        </w:tc>
      </w:tr>
      <w:tr w:rsidR="007E0B13" w:rsidRPr="007C2471" w14:paraId="59EB413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B020EC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58FECA5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106</w:t>
            </w:r>
          </w:p>
        </w:tc>
        <w:tc>
          <w:tcPr>
            <w:tcW w:w="4101" w:type="dxa"/>
            <w:tcBorders>
              <w:top w:val="nil"/>
              <w:left w:val="nil"/>
              <w:bottom w:val="single" w:sz="4" w:space="0" w:color="auto"/>
              <w:right w:val="single" w:sz="4" w:space="0" w:color="auto"/>
            </w:tcBorders>
            <w:shd w:val="clear" w:color="auto" w:fill="auto"/>
            <w:vAlign w:val="center"/>
            <w:hideMark/>
          </w:tcPr>
          <w:p w14:paraId="41A4DC0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C998E0C" w14:textId="57B298E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w:t>
            </w:r>
            <w:r w:rsidR="00C07A02">
              <w:rPr>
                <w:rFonts w:ascii="Calibri" w:hAnsi="Calibri" w:cs="Calibri"/>
                <w:color w:val="000000"/>
                <w:lang w:eastAsia="pt-BR"/>
              </w:rPr>
              <w:t>.</w:t>
            </w:r>
            <w:r w:rsidRPr="007C2471">
              <w:rPr>
                <w:rFonts w:ascii="Calibri" w:hAnsi="Calibri" w:cs="Calibri"/>
                <w:color w:val="000000"/>
                <w:lang w:eastAsia="pt-BR"/>
              </w:rPr>
              <w:t xml:space="preserve"> </w:t>
            </w:r>
            <w:r w:rsidR="00C07A02">
              <w:rPr>
                <w:rFonts w:ascii="Calibri" w:hAnsi="Calibri" w:cs="Calibri"/>
                <w:color w:val="000000"/>
                <w:lang w:eastAsia="pt-BR"/>
              </w:rPr>
              <w:t>S</w:t>
            </w:r>
            <w:r w:rsidR="00594EA2" w:rsidRPr="007C2471">
              <w:rPr>
                <w:rFonts w:ascii="Calibri" w:hAnsi="Calibri" w:cs="Calibri"/>
                <w:color w:val="000000"/>
                <w:lang w:eastAsia="pt-BR"/>
              </w:rPr>
              <w:t>obre</w:t>
            </w:r>
            <w:r w:rsidRPr="007C2471">
              <w:rPr>
                <w:rFonts w:ascii="Calibri" w:hAnsi="Calibri" w:cs="Calibri"/>
                <w:color w:val="000000"/>
                <w:lang w:eastAsia="pt-BR"/>
              </w:rPr>
              <w:t xml:space="preserve"> guarda de bens ou outras coisas apreendidas.</w:t>
            </w:r>
          </w:p>
        </w:tc>
      </w:tr>
      <w:tr w:rsidR="007E0B13" w:rsidRPr="007C2471" w14:paraId="3A0755B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131D9A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6078EE5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107</w:t>
            </w:r>
          </w:p>
        </w:tc>
        <w:tc>
          <w:tcPr>
            <w:tcW w:w="4101" w:type="dxa"/>
            <w:tcBorders>
              <w:top w:val="nil"/>
              <w:left w:val="nil"/>
              <w:bottom w:val="single" w:sz="4" w:space="0" w:color="auto"/>
              <w:right w:val="single" w:sz="4" w:space="0" w:color="auto"/>
            </w:tcBorders>
            <w:shd w:val="clear" w:color="auto" w:fill="auto"/>
            <w:vAlign w:val="center"/>
            <w:hideMark/>
          </w:tcPr>
          <w:p w14:paraId="1A5C11F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929F776" w14:textId="0E1159A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w:t>
            </w:r>
            <w:r w:rsidR="00C07A02">
              <w:rPr>
                <w:rFonts w:ascii="Calibri" w:hAnsi="Calibri" w:cs="Calibri"/>
                <w:color w:val="000000"/>
                <w:lang w:eastAsia="pt-BR"/>
              </w:rPr>
              <w:t>. S</w:t>
            </w:r>
            <w:r w:rsidR="00594EA2" w:rsidRPr="007C2471">
              <w:rPr>
                <w:rFonts w:ascii="Calibri" w:hAnsi="Calibri" w:cs="Calibri"/>
                <w:color w:val="000000"/>
                <w:lang w:eastAsia="pt-BR"/>
              </w:rPr>
              <w:t>obre</w:t>
            </w:r>
            <w:r w:rsidRPr="007C2471">
              <w:rPr>
                <w:rFonts w:ascii="Calibri" w:hAnsi="Calibri" w:cs="Calibri"/>
                <w:color w:val="000000"/>
                <w:lang w:eastAsia="pt-BR"/>
              </w:rPr>
              <w:t xml:space="preserve"> convocação de força policial para atuação</w:t>
            </w:r>
            <w:r w:rsidR="00C07A02">
              <w:rPr>
                <w:rFonts w:ascii="Calibri" w:hAnsi="Calibri" w:cs="Calibri"/>
                <w:color w:val="000000"/>
                <w:lang w:eastAsia="pt-BR"/>
              </w:rPr>
              <w:t xml:space="preserve"> em apoio a fiscalização ambiental.</w:t>
            </w:r>
            <w:r w:rsidRPr="007C2471">
              <w:rPr>
                <w:rFonts w:ascii="Calibri" w:hAnsi="Calibri" w:cs="Calibri"/>
                <w:color w:val="000000"/>
                <w:lang w:eastAsia="pt-BR"/>
              </w:rPr>
              <w:t>.</w:t>
            </w:r>
          </w:p>
        </w:tc>
      </w:tr>
    </w:tbl>
    <w:p w14:paraId="75DB795B" w14:textId="77777777" w:rsidR="00EA7544" w:rsidRPr="007C2471" w:rsidRDefault="00EA7544">
      <w:pPr>
        <w:spacing w:after="160" w:line="278" w:lineRule="auto"/>
      </w:pPr>
      <w:r w:rsidRPr="007C2471">
        <w:br w:type="page"/>
      </w:r>
    </w:p>
    <w:p w14:paraId="005641C2" w14:textId="3499F712" w:rsidR="00EA7544" w:rsidRPr="007C2471" w:rsidRDefault="00EA7544" w:rsidP="00C3400B">
      <w:pPr>
        <w:spacing w:line="360" w:lineRule="auto"/>
        <w:rPr>
          <w:rFonts w:ascii="Calibri" w:hAnsi="Calibri" w:cs="Calibri"/>
          <w:b/>
          <w:bCs/>
        </w:rPr>
      </w:pPr>
      <w:r w:rsidRPr="007C2471">
        <w:rPr>
          <w:rFonts w:ascii="Calibri" w:hAnsi="Calibri" w:cs="Calibri"/>
          <w:b/>
          <w:bCs/>
        </w:rPr>
        <w:lastRenderedPageBreak/>
        <w:t>Capítulo X</w:t>
      </w:r>
      <w:r w:rsidR="00546D18" w:rsidRPr="007C2471">
        <w:rPr>
          <w:rFonts w:ascii="Calibri" w:hAnsi="Calibri" w:cs="Calibri"/>
          <w:b/>
          <w:bCs/>
        </w:rPr>
        <w:t>II</w:t>
      </w:r>
      <w:r w:rsidRPr="007C2471">
        <w:rPr>
          <w:rFonts w:ascii="Calibri" w:hAnsi="Calibri" w:cs="Calibri"/>
          <w:b/>
          <w:bCs/>
        </w:rPr>
        <w:t>I</w:t>
      </w:r>
      <w:r w:rsidR="008C2ACD" w:rsidRPr="007C2471">
        <w:rPr>
          <w:rFonts w:ascii="Calibri" w:hAnsi="Calibri" w:cs="Calibri"/>
          <w:b/>
          <w:bCs/>
        </w:rPr>
        <w:t xml:space="preserve"> do CEMA de 2020 “</w:t>
      </w:r>
      <w:r w:rsidR="00546D18" w:rsidRPr="007C2471">
        <w:rPr>
          <w:rFonts w:ascii="Calibri" w:hAnsi="Calibri" w:cs="Calibri"/>
          <w:b/>
          <w:bCs/>
        </w:rPr>
        <w:t>Do Termo de Compromisso Ambiental</w:t>
      </w:r>
      <w:r w:rsidR="008C2ACD" w:rsidRPr="007C2471">
        <w:rPr>
          <w:rFonts w:ascii="Calibri" w:hAnsi="Calibri" w:cs="Calibri"/>
          <w:b/>
          <w:bCs/>
        </w:rPr>
        <w:t>”, pegou um artigo do CEMA de 2000, mas não existia anteriormente.</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EA7544" w:rsidRPr="007C2471" w14:paraId="117CB757" w14:textId="77777777" w:rsidTr="00164DD5">
        <w:trPr>
          <w:trHeight w:val="1553"/>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F0361B" w14:textId="77777777" w:rsidR="00EA7544" w:rsidRPr="007C2471" w:rsidRDefault="00EA7544" w:rsidP="008E4267">
            <w:pPr>
              <w:jc w:val="center"/>
              <w:rPr>
                <w:rFonts w:ascii="Calibri" w:hAnsi="Calibri" w:cs="Calibri"/>
                <w:color w:val="000000"/>
                <w:lang w:eastAsia="pt-BR"/>
              </w:rPr>
            </w:pPr>
            <w:r w:rsidRPr="007C2471">
              <w:rPr>
                <w:rFonts w:ascii="Calibri" w:hAnsi="Calibri" w:cs="Calibri"/>
                <w:b/>
                <w:bCs/>
                <w:color w:val="000000"/>
                <w:lang w:eastAsia="pt-BR"/>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B587B56" w14:textId="77777777" w:rsidR="00EA7544" w:rsidRPr="007C2471" w:rsidRDefault="00EA7544" w:rsidP="008E4267">
            <w:pPr>
              <w:jc w:val="center"/>
              <w:rPr>
                <w:rFonts w:ascii="Calibri" w:hAnsi="Calibri" w:cs="Calibri"/>
                <w:color w:val="000000"/>
                <w:lang w:eastAsia="pt-BR"/>
              </w:rPr>
            </w:pPr>
            <w:r w:rsidRPr="007C2471">
              <w:rPr>
                <w:rFonts w:ascii="Calibri" w:hAnsi="Calibri" w:cs="Calibri"/>
                <w:b/>
                <w:bCs/>
                <w:color w:val="000000"/>
                <w:lang w:eastAsia="pt-BR"/>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803755" w14:textId="77777777" w:rsidR="00EA7544" w:rsidRPr="007C2471" w:rsidRDefault="00EA7544" w:rsidP="008E4267">
            <w:pPr>
              <w:rPr>
                <w:rFonts w:ascii="Calibri" w:hAnsi="Calibri" w:cs="Calibri"/>
                <w:color w:val="000000"/>
                <w:lang w:eastAsia="pt-BR"/>
              </w:rPr>
            </w:pPr>
            <w:r w:rsidRPr="007C2471">
              <w:rPr>
                <w:rFonts w:ascii="Calibri" w:hAnsi="Calibri" w:cs="Calibri"/>
                <w:b/>
                <w:bCs/>
                <w:color w:val="000000"/>
                <w:lang w:eastAsia="pt-BR"/>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DD78E59" w14:textId="77777777" w:rsidR="00EA7544" w:rsidRPr="007C2471" w:rsidRDefault="00EA7544" w:rsidP="008E4267">
            <w:pPr>
              <w:rPr>
                <w:rFonts w:ascii="Calibri" w:hAnsi="Calibri" w:cs="Calibri"/>
                <w:color w:val="000000"/>
                <w:lang w:eastAsia="pt-BR"/>
              </w:rPr>
            </w:pPr>
            <w:r w:rsidRPr="007C2471">
              <w:rPr>
                <w:rFonts w:ascii="Calibri" w:hAnsi="Calibri" w:cs="Calibri"/>
                <w:b/>
                <w:bCs/>
                <w:color w:val="000000"/>
                <w:lang w:eastAsia="pt-BR"/>
              </w:rPr>
              <w:t>Comentários sobre alteração introduzida no novo CEMA e algumas sugestões de retificação</w:t>
            </w:r>
          </w:p>
        </w:tc>
      </w:tr>
      <w:tr w:rsidR="007E0B13" w:rsidRPr="007C2471" w14:paraId="45B3491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6F2963" w14:textId="0015450E"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114</w:t>
            </w:r>
          </w:p>
        </w:tc>
        <w:tc>
          <w:tcPr>
            <w:tcW w:w="1842" w:type="dxa"/>
            <w:tcBorders>
              <w:top w:val="nil"/>
              <w:left w:val="nil"/>
              <w:bottom w:val="single" w:sz="4" w:space="0" w:color="auto"/>
              <w:right w:val="single" w:sz="4" w:space="0" w:color="auto"/>
            </w:tcBorders>
            <w:shd w:val="clear" w:color="auto" w:fill="auto"/>
            <w:noWrap/>
            <w:vAlign w:val="center"/>
            <w:hideMark/>
          </w:tcPr>
          <w:p w14:paraId="31939CB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108</w:t>
            </w:r>
          </w:p>
        </w:tc>
        <w:tc>
          <w:tcPr>
            <w:tcW w:w="4101" w:type="dxa"/>
            <w:tcBorders>
              <w:top w:val="nil"/>
              <w:left w:val="nil"/>
              <w:bottom w:val="single" w:sz="4" w:space="0" w:color="auto"/>
              <w:right w:val="single" w:sz="4" w:space="0" w:color="auto"/>
            </w:tcBorders>
            <w:shd w:val="clear" w:color="auto" w:fill="auto"/>
            <w:vAlign w:val="center"/>
            <w:hideMark/>
          </w:tcPr>
          <w:p w14:paraId="06F126CE" w14:textId="69CDB60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função do Termo de Compromisso Ambiental</w:t>
            </w:r>
            <w:r w:rsidR="00C07A02">
              <w:rPr>
                <w:rFonts w:ascii="Calibri" w:hAnsi="Calibri" w:cs="Calibri"/>
                <w:color w:val="000000"/>
                <w:lang w:eastAsia="pt-BR"/>
              </w:rPr>
              <w:t xml:space="preserve"> (TCA).</w:t>
            </w:r>
          </w:p>
        </w:tc>
        <w:tc>
          <w:tcPr>
            <w:tcW w:w="6105" w:type="dxa"/>
            <w:tcBorders>
              <w:top w:val="nil"/>
              <w:left w:val="nil"/>
              <w:bottom w:val="single" w:sz="4" w:space="0" w:color="auto"/>
              <w:right w:val="single" w:sz="4" w:space="0" w:color="auto"/>
            </w:tcBorders>
            <w:shd w:val="clear" w:color="auto" w:fill="auto"/>
            <w:vAlign w:val="center"/>
            <w:hideMark/>
          </w:tcPr>
          <w:p w14:paraId="6C6A510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Muito semelhante, mas foi passado para Capítulo próprio, sobre TCA.</w:t>
            </w:r>
          </w:p>
        </w:tc>
      </w:tr>
      <w:tr w:rsidR="007E0B13" w:rsidRPr="007C2471" w14:paraId="72BFFF4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08DA2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10A5738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109</w:t>
            </w:r>
          </w:p>
        </w:tc>
        <w:tc>
          <w:tcPr>
            <w:tcW w:w="4101" w:type="dxa"/>
            <w:tcBorders>
              <w:top w:val="nil"/>
              <w:left w:val="nil"/>
              <w:bottom w:val="single" w:sz="4" w:space="0" w:color="auto"/>
              <w:right w:val="single" w:sz="4" w:space="0" w:color="auto"/>
            </w:tcBorders>
            <w:shd w:val="clear" w:color="auto" w:fill="auto"/>
            <w:vAlign w:val="center"/>
            <w:hideMark/>
          </w:tcPr>
          <w:p w14:paraId="364E548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60D2E8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conversão de multa em serviço e possível desconto. Inclui informação compatível com conteúdo do antigo art. 102 sobre conversão.</w:t>
            </w:r>
          </w:p>
        </w:tc>
      </w:tr>
      <w:tr w:rsidR="007E0B13" w:rsidRPr="007C2471" w14:paraId="12B0A2B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AB17D8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162A183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110</w:t>
            </w:r>
          </w:p>
        </w:tc>
        <w:tc>
          <w:tcPr>
            <w:tcW w:w="4101" w:type="dxa"/>
            <w:tcBorders>
              <w:top w:val="nil"/>
              <w:left w:val="nil"/>
              <w:bottom w:val="single" w:sz="4" w:space="0" w:color="auto"/>
              <w:right w:val="single" w:sz="4" w:space="0" w:color="auto"/>
            </w:tcBorders>
            <w:shd w:val="clear" w:color="auto" w:fill="auto"/>
            <w:vAlign w:val="center"/>
            <w:hideMark/>
          </w:tcPr>
          <w:p w14:paraId="67F08E5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2925417" w14:textId="7060C4C8" w:rsidR="007E0B13" w:rsidRPr="007C2471" w:rsidRDefault="00594EA2" w:rsidP="007E0B13">
            <w:pPr>
              <w:rPr>
                <w:rFonts w:ascii="Calibri" w:hAnsi="Calibri" w:cs="Calibri"/>
                <w:color w:val="000000"/>
                <w:lang w:eastAsia="pt-BR"/>
              </w:rPr>
            </w:pPr>
            <w:r w:rsidRPr="007C2471">
              <w:rPr>
                <w:rFonts w:ascii="Calibri" w:hAnsi="Calibri" w:cs="Calibri"/>
                <w:color w:val="000000"/>
                <w:lang w:eastAsia="pt-BR"/>
              </w:rPr>
              <w:t>Sobre</w:t>
            </w:r>
            <w:r w:rsidR="007E0B13" w:rsidRPr="007C2471">
              <w:rPr>
                <w:rFonts w:ascii="Calibri" w:hAnsi="Calibri" w:cs="Calibri"/>
                <w:color w:val="000000"/>
                <w:lang w:eastAsia="pt-BR"/>
              </w:rPr>
              <w:t xml:space="preserve"> conversão de multas a infratores não reincidentes. </w:t>
            </w:r>
            <w:r w:rsidRPr="007C2471">
              <w:rPr>
                <w:rFonts w:ascii="Calibri" w:hAnsi="Calibri" w:cs="Calibri"/>
                <w:color w:val="000000"/>
                <w:lang w:eastAsia="pt-BR"/>
              </w:rPr>
              <w:t>Inclui</w:t>
            </w:r>
            <w:r w:rsidR="007E0B13" w:rsidRPr="007C2471">
              <w:rPr>
                <w:rFonts w:ascii="Calibri" w:hAnsi="Calibri" w:cs="Calibri"/>
                <w:color w:val="000000"/>
                <w:lang w:eastAsia="pt-BR"/>
              </w:rPr>
              <w:t xml:space="preserve"> informação compatível com conteúdo do antigo art. 102 sobre conversão.</w:t>
            </w:r>
          </w:p>
        </w:tc>
      </w:tr>
    </w:tbl>
    <w:p w14:paraId="3F3D0458" w14:textId="62D5B698" w:rsidR="00067B5F" w:rsidRPr="007C2471" w:rsidRDefault="00067B5F"/>
    <w:p w14:paraId="0A9B46BA" w14:textId="1FAB6C76" w:rsidR="00067B5F" w:rsidRPr="007C2471" w:rsidRDefault="00067B5F" w:rsidP="00067B5F">
      <w:pPr>
        <w:spacing w:line="360" w:lineRule="auto"/>
        <w:rPr>
          <w:rFonts w:ascii="Calibri" w:hAnsi="Calibri" w:cs="Calibri"/>
          <w:b/>
          <w:bCs/>
        </w:rPr>
      </w:pPr>
      <w:r w:rsidRPr="007C2471">
        <w:br w:type="column"/>
      </w:r>
      <w:r w:rsidRPr="007C2471">
        <w:rPr>
          <w:rFonts w:ascii="Calibri" w:hAnsi="Calibri" w:cs="Calibri"/>
          <w:b/>
          <w:bCs/>
        </w:rPr>
        <w:lastRenderedPageBreak/>
        <w:t>Capítulo do X</w:t>
      </w:r>
      <w:r w:rsidR="00546D18" w:rsidRPr="007C2471">
        <w:rPr>
          <w:rFonts w:ascii="Calibri" w:hAnsi="Calibri" w:cs="Calibri"/>
          <w:b/>
          <w:bCs/>
        </w:rPr>
        <w:t>I</w:t>
      </w:r>
      <w:r w:rsidRPr="007C2471">
        <w:rPr>
          <w:rFonts w:ascii="Calibri" w:hAnsi="Calibri" w:cs="Calibri"/>
          <w:b/>
          <w:bCs/>
        </w:rPr>
        <w:t>V</w:t>
      </w:r>
      <w:r w:rsidR="00546D18" w:rsidRPr="007C2471">
        <w:rPr>
          <w:rFonts w:ascii="Calibri" w:hAnsi="Calibri" w:cs="Calibri"/>
          <w:b/>
          <w:bCs/>
        </w:rPr>
        <w:t>: Dos</w:t>
      </w:r>
      <w:r w:rsidRPr="007C2471">
        <w:rPr>
          <w:rFonts w:ascii="Calibri" w:hAnsi="Calibri" w:cs="Calibri"/>
          <w:b/>
          <w:bCs/>
        </w:rPr>
        <w:t xml:space="preserve"> Procedimentos</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067B5F" w:rsidRPr="007C2471" w14:paraId="5F027E43"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F507A5"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032EFA7"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D20A1AE"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E749AE"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0D74C71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5F0E5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115</w:t>
            </w:r>
          </w:p>
        </w:tc>
        <w:tc>
          <w:tcPr>
            <w:tcW w:w="1842" w:type="dxa"/>
            <w:tcBorders>
              <w:top w:val="nil"/>
              <w:left w:val="nil"/>
              <w:bottom w:val="single" w:sz="4" w:space="0" w:color="auto"/>
              <w:right w:val="single" w:sz="4" w:space="0" w:color="auto"/>
            </w:tcBorders>
            <w:shd w:val="clear" w:color="auto" w:fill="auto"/>
            <w:noWrap/>
            <w:vAlign w:val="center"/>
            <w:hideMark/>
          </w:tcPr>
          <w:p w14:paraId="62B5DA7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111</w:t>
            </w:r>
          </w:p>
        </w:tc>
        <w:tc>
          <w:tcPr>
            <w:tcW w:w="4101" w:type="dxa"/>
            <w:tcBorders>
              <w:top w:val="nil"/>
              <w:left w:val="nil"/>
              <w:bottom w:val="single" w:sz="4" w:space="0" w:color="auto"/>
              <w:right w:val="single" w:sz="4" w:space="0" w:color="auto"/>
            </w:tcBorders>
            <w:shd w:val="clear" w:color="auto" w:fill="auto"/>
            <w:vAlign w:val="center"/>
            <w:hideMark/>
          </w:tcPr>
          <w:p w14:paraId="758C317F" w14:textId="4F57056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Como se inicia </w:t>
            </w:r>
            <w:r w:rsidR="00565B96">
              <w:rPr>
                <w:rFonts w:ascii="Calibri" w:hAnsi="Calibri" w:cs="Calibri"/>
                <w:color w:val="000000"/>
                <w:lang w:eastAsia="pt-BR"/>
              </w:rPr>
              <w:t>um</w:t>
            </w:r>
            <w:r w:rsidRPr="007C2471">
              <w:rPr>
                <w:rFonts w:ascii="Calibri" w:hAnsi="Calibri" w:cs="Calibri"/>
                <w:color w:val="000000"/>
                <w:lang w:eastAsia="pt-BR"/>
              </w:rPr>
              <w:t>a autuação</w:t>
            </w:r>
            <w:r w:rsidR="00C07A02">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E53BC8A" w14:textId="4AA9EAD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Antes era uma declaração simples de que tudo começa com o auto de infração. A nova formulação está bastante mais complicada, com menção a vários documentos diferentes. Analisar em detalhe. Potencial de </w:t>
            </w:r>
            <w:r w:rsidR="00C07A02">
              <w:rPr>
                <w:rFonts w:ascii="Calibri" w:hAnsi="Calibri" w:cs="Calibri"/>
                <w:color w:val="000000"/>
                <w:lang w:eastAsia="pt-BR"/>
              </w:rPr>
              <w:t>enfraquecimento e embaraçamento</w:t>
            </w:r>
            <w:r w:rsidR="00C07A02" w:rsidRPr="007C2471">
              <w:rPr>
                <w:rFonts w:ascii="Calibri" w:hAnsi="Calibri" w:cs="Calibri"/>
                <w:color w:val="000000"/>
                <w:lang w:eastAsia="pt-BR"/>
              </w:rPr>
              <w:t xml:space="preserve"> </w:t>
            </w:r>
            <w:r w:rsidR="00CA2BF0" w:rsidRPr="007C2471">
              <w:rPr>
                <w:rFonts w:ascii="Calibri" w:hAnsi="Calibri" w:cs="Calibri"/>
                <w:color w:val="000000"/>
                <w:lang w:eastAsia="pt-BR"/>
              </w:rPr>
              <w:t>considerável</w:t>
            </w:r>
            <w:r w:rsidRPr="007C2471">
              <w:rPr>
                <w:rFonts w:ascii="Calibri" w:hAnsi="Calibri" w:cs="Calibri"/>
                <w:color w:val="000000"/>
                <w:lang w:eastAsia="pt-BR"/>
              </w:rPr>
              <w:t>.</w:t>
            </w:r>
          </w:p>
        </w:tc>
      </w:tr>
      <w:tr w:rsidR="007E0B13" w:rsidRPr="007C2471" w14:paraId="45B81A9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065F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116</w:t>
            </w:r>
          </w:p>
        </w:tc>
        <w:tc>
          <w:tcPr>
            <w:tcW w:w="1842" w:type="dxa"/>
            <w:tcBorders>
              <w:top w:val="nil"/>
              <w:left w:val="nil"/>
              <w:bottom w:val="single" w:sz="4" w:space="0" w:color="auto"/>
              <w:right w:val="single" w:sz="4" w:space="0" w:color="auto"/>
            </w:tcBorders>
            <w:shd w:val="clear" w:color="auto" w:fill="auto"/>
            <w:noWrap/>
            <w:vAlign w:val="center"/>
            <w:hideMark/>
          </w:tcPr>
          <w:p w14:paraId="1385AB3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112</w:t>
            </w:r>
          </w:p>
        </w:tc>
        <w:tc>
          <w:tcPr>
            <w:tcW w:w="4101" w:type="dxa"/>
            <w:tcBorders>
              <w:top w:val="nil"/>
              <w:left w:val="nil"/>
              <w:bottom w:val="single" w:sz="4" w:space="0" w:color="auto"/>
              <w:right w:val="single" w:sz="4" w:space="0" w:color="auto"/>
            </w:tcBorders>
            <w:shd w:val="clear" w:color="auto" w:fill="auto"/>
            <w:vAlign w:val="center"/>
            <w:hideMark/>
          </w:tcPr>
          <w:p w14:paraId="0A050497" w14:textId="6E25FED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registro da autuação</w:t>
            </w:r>
            <w:r w:rsidR="00C07A02">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D8DD883" w14:textId="73A2D4E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O que era detalhamento de conteúdo do auto de infração passou a uma definição imprecisa de </w:t>
            </w:r>
            <w:r w:rsidR="000B0BDD" w:rsidRPr="007C2471">
              <w:rPr>
                <w:rFonts w:ascii="Calibri" w:hAnsi="Calibri" w:cs="Calibri"/>
                <w:color w:val="000000"/>
                <w:lang w:eastAsia="pt-BR"/>
              </w:rPr>
              <w:t>“</w:t>
            </w:r>
            <w:r w:rsidRPr="007C2471">
              <w:rPr>
                <w:rFonts w:ascii="Calibri" w:hAnsi="Calibri" w:cs="Calibri"/>
                <w:color w:val="000000"/>
                <w:lang w:eastAsia="pt-BR"/>
              </w:rPr>
              <w:t>constatação</w:t>
            </w:r>
            <w:r w:rsidR="000B0BDD" w:rsidRPr="007C2471">
              <w:rPr>
                <w:rFonts w:ascii="Calibri" w:hAnsi="Calibri" w:cs="Calibri"/>
                <w:color w:val="000000"/>
                <w:lang w:eastAsia="pt-BR"/>
              </w:rPr>
              <w:t>”</w:t>
            </w:r>
            <w:r w:rsidR="00C07A02">
              <w:rPr>
                <w:rFonts w:ascii="Calibri" w:hAnsi="Calibri" w:cs="Calibri"/>
                <w:color w:val="000000"/>
                <w:lang w:eastAsia="pt-BR"/>
              </w:rPr>
              <w:t xml:space="preserve"> que parece ser uma alternativa ao “auto de infração”, válida somente em algumas circunstâncias</w:t>
            </w:r>
            <w:r w:rsidRPr="007C2471">
              <w:rPr>
                <w:rFonts w:ascii="Calibri" w:hAnsi="Calibri" w:cs="Calibri"/>
                <w:color w:val="000000"/>
                <w:lang w:eastAsia="pt-BR"/>
              </w:rPr>
              <w:t xml:space="preserve">. </w:t>
            </w:r>
            <w:r w:rsidR="00C07A02">
              <w:rPr>
                <w:rFonts w:ascii="Calibri" w:hAnsi="Calibri" w:cs="Calibri"/>
                <w:color w:val="000000"/>
                <w:lang w:eastAsia="pt-BR"/>
              </w:rPr>
              <w:t>Alteração estranha, em linguagem complexa</w:t>
            </w:r>
            <w:r w:rsidRPr="007C2471">
              <w:rPr>
                <w:rFonts w:ascii="Calibri" w:hAnsi="Calibri" w:cs="Calibri"/>
                <w:color w:val="000000"/>
                <w:lang w:eastAsia="pt-BR"/>
              </w:rPr>
              <w:t>. Importante analisar implicações.</w:t>
            </w:r>
          </w:p>
        </w:tc>
      </w:tr>
      <w:tr w:rsidR="007E0B13" w:rsidRPr="007C2471" w14:paraId="5860588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E1F12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117</w:t>
            </w:r>
          </w:p>
        </w:tc>
        <w:tc>
          <w:tcPr>
            <w:tcW w:w="1842" w:type="dxa"/>
            <w:tcBorders>
              <w:top w:val="nil"/>
              <w:left w:val="nil"/>
              <w:bottom w:val="single" w:sz="4" w:space="0" w:color="auto"/>
              <w:right w:val="single" w:sz="4" w:space="0" w:color="auto"/>
            </w:tcBorders>
            <w:shd w:val="clear" w:color="auto" w:fill="auto"/>
            <w:noWrap/>
            <w:vAlign w:val="center"/>
            <w:hideMark/>
          </w:tcPr>
          <w:p w14:paraId="70ECF8C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113</w:t>
            </w:r>
          </w:p>
        </w:tc>
        <w:tc>
          <w:tcPr>
            <w:tcW w:w="4101" w:type="dxa"/>
            <w:tcBorders>
              <w:top w:val="nil"/>
              <w:left w:val="nil"/>
              <w:bottom w:val="single" w:sz="4" w:space="0" w:color="auto"/>
              <w:right w:val="single" w:sz="4" w:space="0" w:color="auto"/>
            </w:tcBorders>
            <w:shd w:val="clear" w:color="auto" w:fill="auto"/>
            <w:vAlign w:val="center"/>
            <w:hideMark/>
          </w:tcPr>
          <w:p w14:paraId="4E119A94" w14:textId="48CF8959" w:rsidR="007E0B13" w:rsidRPr="007C2471" w:rsidRDefault="001E1A04" w:rsidP="007E0B13">
            <w:pPr>
              <w:rPr>
                <w:rFonts w:ascii="Calibri" w:hAnsi="Calibri" w:cs="Calibri"/>
                <w:color w:val="000000"/>
                <w:lang w:eastAsia="pt-BR"/>
              </w:rPr>
            </w:pPr>
            <w:r>
              <w:rPr>
                <w:rFonts w:ascii="Calibri" w:hAnsi="Calibri" w:cs="Calibri"/>
                <w:color w:val="000000"/>
                <w:lang w:eastAsia="pt-BR"/>
              </w:rPr>
              <w:t>Sobre n</w:t>
            </w:r>
            <w:r w:rsidR="007E0B13" w:rsidRPr="007C2471">
              <w:rPr>
                <w:rFonts w:ascii="Calibri" w:hAnsi="Calibri" w:cs="Calibri"/>
                <w:color w:val="000000"/>
                <w:lang w:eastAsia="pt-BR"/>
              </w:rPr>
              <w:t>otificação do infrator</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463EBF8" w14:textId="4BC372A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594EA2" w:rsidRPr="007C2471">
              <w:rPr>
                <w:rFonts w:ascii="Calibri" w:hAnsi="Calibri" w:cs="Calibri"/>
                <w:color w:val="000000"/>
                <w:lang w:eastAsia="pt-BR"/>
              </w:rPr>
              <w:t>,</w:t>
            </w:r>
            <w:r w:rsidRPr="007C2471">
              <w:rPr>
                <w:rFonts w:ascii="Calibri" w:hAnsi="Calibri" w:cs="Calibri"/>
                <w:color w:val="000000"/>
                <w:lang w:eastAsia="pt-BR"/>
              </w:rPr>
              <w:t xml:space="preserve"> mas ampliado com detalhamento para pessoa jurídica</w:t>
            </w:r>
            <w:r w:rsidR="001E1A04">
              <w:rPr>
                <w:rFonts w:ascii="Calibri" w:hAnsi="Calibri" w:cs="Calibri"/>
                <w:color w:val="000000"/>
                <w:lang w:eastAsia="pt-BR"/>
              </w:rPr>
              <w:t>.</w:t>
            </w:r>
          </w:p>
        </w:tc>
      </w:tr>
      <w:tr w:rsidR="007E0B13" w:rsidRPr="007C2471" w14:paraId="189D349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330AE7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118</w:t>
            </w:r>
          </w:p>
        </w:tc>
        <w:tc>
          <w:tcPr>
            <w:tcW w:w="1842" w:type="dxa"/>
            <w:tcBorders>
              <w:top w:val="nil"/>
              <w:left w:val="nil"/>
              <w:bottom w:val="single" w:sz="4" w:space="0" w:color="auto"/>
              <w:right w:val="single" w:sz="4" w:space="0" w:color="auto"/>
            </w:tcBorders>
            <w:shd w:val="clear" w:color="auto" w:fill="auto"/>
            <w:noWrap/>
            <w:vAlign w:val="center"/>
            <w:hideMark/>
          </w:tcPr>
          <w:p w14:paraId="7DA22EB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114</w:t>
            </w:r>
          </w:p>
        </w:tc>
        <w:tc>
          <w:tcPr>
            <w:tcW w:w="4101" w:type="dxa"/>
            <w:tcBorders>
              <w:top w:val="nil"/>
              <w:left w:val="nil"/>
              <w:bottom w:val="single" w:sz="4" w:space="0" w:color="auto"/>
              <w:right w:val="single" w:sz="4" w:space="0" w:color="auto"/>
            </w:tcBorders>
            <w:shd w:val="clear" w:color="auto" w:fill="auto"/>
            <w:vAlign w:val="center"/>
            <w:hideMark/>
          </w:tcPr>
          <w:p w14:paraId="51E75616" w14:textId="34EB015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Direitos do autuado</w:t>
            </w:r>
            <w:r w:rsidR="001E1A04">
              <w:rPr>
                <w:rFonts w:ascii="Calibri" w:hAnsi="Calibri" w:cs="Calibri"/>
                <w:color w:val="000000"/>
                <w:lang w:eastAsia="pt-BR"/>
              </w:rPr>
              <w:t>, incluindo defesas e recursos.</w:t>
            </w:r>
          </w:p>
        </w:tc>
        <w:tc>
          <w:tcPr>
            <w:tcW w:w="6105" w:type="dxa"/>
            <w:tcBorders>
              <w:top w:val="nil"/>
              <w:left w:val="nil"/>
              <w:bottom w:val="single" w:sz="4" w:space="0" w:color="auto"/>
              <w:right w:val="single" w:sz="4" w:space="0" w:color="auto"/>
            </w:tcBorders>
            <w:shd w:val="clear" w:color="auto" w:fill="auto"/>
            <w:vAlign w:val="center"/>
            <w:hideMark/>
          </w:tcPr>
          <w:p w14:paraId="32DE6388" w14:textId="61090DE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594EA2" w:rsidRPr="007C2471">
              <w:rPr>
                <w:rFonts w:ascii="Calibri" w:hAnsi="Calibri" w:cs="Calibri"/>
                <w:color w:val="000000"/>
                <w:lang w:eastAsia="pt-BR"/>
              </w:rPr>
              <w:t>,</w:t>
            </w:r>
            <w:r w:rsidRPr="007C2471">
              <w:rPr>
                <w:rFonts w:ascii="Calibri" w:hAnsi="Calibri" w:cs="Calibri"/>
                <w:color w:val="000000"/>
                <w:lang w:eastAsia="pt-BR"/>
              </w:rPr>
              <w:t xml:space="preserve"> mas com </w:t>
            </w:r>
            <w:r w:rsidR="001E1A04">
              <w:rPr>
                <w:rFonts w:ascii="Calibri" w:hAnsi="Calibri" w:cs="Calibri"/>
                <w:color w:val="000000"/>
                <w:lang w:eastAsia="pt-BR"/>
              </w:rPr>
              <w:t xml:space="preserve">introdução da </w:t>
            </w:r>
            <w:r w:rsidR="00594EA2" w:rsidRPr="007C2471">
              <w:rPr>
                <w:rFonts w:ascii="Calibri" w:hAnsi="Calibri" w:cs="Calibri"/>
                <w:color w:val="000000"/>
                <w:lang w:eastAsia="pt-BR"/>
              </w:rPr>
              <w:t>possibilidade</w:t>
            </w:r>
            <w:r w:rsidRPr="007C2471">
              <w:rPr>
                <w:rFonts w:ascii="Calibri" w:hAnsi="Calibri" w:cs="Calibri"/>
                <w:color w:val="000000"/>
                <w:lang w:eastAsia="pt-BR"/>
              </w:rPr>
              <w:t xml:space="preserve"> de </w:t>
            </w:r>
            <w:r w:rsidR="001E1A04">
              <w:rPr>
                <w:rFonts w:ascii="Calibri" w:hAnsi="Calibri" w:cs="Calibri"/>
                <w:color w:val="000000"/>
                <w:lang w:eastAsia="pt-BR"/>
              </w:rPr>
              <w:t>reduzir</w:t>
            </w:r>
            <w:r w:rsidRPr="007C2471">
              <w:rPr>
                <w:rFonts w:ascii="Calibri" w:hAnsi="Calibri" w:cs="Calibri"/>
                <w:color w:val="000000"/>
                <w:lang w:eastAsia="pt-BR"/>
              </w:rPr>
              <w:t xml:space="preserve"> 50% </w:t>
            </w:r>
            <w:r w:rsidR="001E1A04">
              <w:rPr>
                <w:rFonts w:ascii="Calibri" w:hAnsi="Calibri" w:cs="Calibri"/>
                <w:color w:val="000000"/>
                <w:lang w:eastAsia="pt-BR"/>
              </w:rPr>
              <w:t>ao valor</w:t>
            </w:r>
            <w:r w:rsidRPr="007C2471">
              <w:rPr>
                <w:rFonts w:ascii="Calibri" w:hAnsi="Calibri" w:cs="Calibri"/>
                <w:color w:val="000000"/>
                <w:lang w:eastAsia="pt-BR"/>
              </w:rPr>
              <w:t xml:space="preserve"> </w:t>
            </w:r>
            <w:r w:rsidR="001E1A04">
              <w:rPr>
                <w:rFonts w:ascii="Calibri" w:hAnsi="Calibri" w:cs="Calibri"/>
                <w:color w:val="000000"/>
                <w:lang w:eastAsia="pt-BR"/>
              </w:rPr>
              <w:t xml:space="preserve">da </w:t>
            </w:r>
            <w:r w:rsidRPr="007C2471">
              <w:rPr>
                <w:rFonts w:ascii="Calibri" w:hAnsi="Calibri" w:cs="Calibri"/>
                <w:color w:val="000000"/>
                <w:lang w:eastAsia="pt-BR"/>
              </w:rPr>
              <w:t xml:space="preserve">multa </w:t>
            </w:r>
            <w:r w:rsidR="001E1A04">
              <w:rPr>
                <w:rFonts w:ascii="Calibri" w:hAnsi="Calibri" w:cs="Calibri"/>
                <w:color w:val="000000"/>
                <w:lang w:eastAsia="pt-BR"/>
              </w:rPr>
              <w:t xml:space="preserve">se o infrator pagar integralmente e “à vista”. Após o caput, o que antes era apenas um parágrafo único, agora são oito parágrafos de detalhes administrativos sobre a defesa do autuado e processos relacionados. </w:t>
            </w:r>
          </w:p>
        </w:tc>
      </w:tr>
      <w:tr w:rsidR="007E0B13" w:rsidRPr="007C2471" w14:paraId="01FDD76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F6888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119</w:t>
            </w:r>
          </w:p>
        </w:tc>
        <w:tc>
          <w:tcPr>
            <w:tcW w:w="1842" w:type="dxa"/>
            <w:tcBorders>
              <w:top w:val="nil"/>
              <w:left w:val="nil"/>
              <w:bottom w:val="single" w:sz="4" w:space="0" w:color="auto"/>
              <w:right w:val="single" w:sz="4" w:space="0" w:color="auto"/>
            </w:tcBorders>
            <w:shd w:val="clear" w:color="auto" w:fill="auto"/>
            <w:noWrap/>
            <w:vAlign w:val="center"/>
            <w:hideMark/>
          </w:tcPr>
          <w:p w14:paraId="49E155F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115</w:t>
            </w:r>
          </w:p>
        </w:tc>
        <w:tc>
          <w:tcPr>
            <w:tcW w:w="4101" w:type="dxa"/>
            <w:tcBorders>
              <w:top w:val="nil"/>
              <w:left w:val="nil"/>
              <w:bottom w:val="single" w:sz="4" w:space="0" w:color="auto"/>
              <w:right w:val="single" w:sz="4" w:space="0" w:color="auto"/>
            </w:tcBorders>
            <w:shd w:val="clear" w:color="auto" w:fill="auto"/>
            <w:vAlign w:val="center"/>
            <w:hideMark/>
          </w:tcPr>
          <w:p w14:paraId="64AB251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Que fazer para aplicar multa quando se esgotam os recursos.</w:t>
            </w:r>
          </w:p>
        </w:tc>
        <w:tc>
          <w:tcPr>
            <w:tcW w:w="6105" w:type="dxa"/>
            <w:tcBorders>
              <w:top w:val="nil"/>
              <w:left w:val="nil"/>
              <w:bottom w:val="single" w:sz="4" w:space="0" w:color="auto"/>
              <w:right w:val="single" w:sz="4" w:space="0" w:color="auto"/>
            </w:tcBorders>
            <w:shd w:val="clear" w:color="auto" w:fill="auto"/>
            <w:vAlign w:val="center"/>
            <w:hideMark/>
          </w:tcPr>
          <w:p w14:paraId="14BBC193" w14:textId="3366DA8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1E1A04">
              <w:rPr>
                <w:rFonts w:ascii="Calibri" w:hAnsi="Calibri" w:cs="Calibri"/>
                <w:color w:val="000000"/>
                <w:lang w:eastAsia="pt-BR"/>
              </w:rPr>
              <w:t>, com alguns detalhes adicionais sobre comunicação com o infrator.</w:t>
            </w:r>
          </w:p>
        </w:tc>
      </w:tr>
    </w:tbl>
    <w:p w14:paraId="2669655F" w14:textId="77777777" w:rsidR="00067B5F" w:rsidRPr="007C2471" w:rsidRDefault="00067B5F"/>
    <w:p w14:paraId="03AEC27F" w14:textId="77777777" w:rsidR="00067B5F" w:rsidRPr="007C2471" w:rsidRDefault="00067B5F" w:rsidP="00067B5F">
      <w:pPr>
        <w:spacing w:line="360" w:lineRule="auto"/>
        <w:rPr>
          <w:rFonts w:ascii="Calibri" w:hAnsi="Calibri" w:cs="Calibri"/>
          <w:b/>
          <w:bCs/>
        </w:rPr>
      </w:pPr>
    </w:p>
    <w:p w14:paraId="54E2D554" w14:textId="77E20CB2" w:rsidR="003408A2" w:rsidRPr="007C2471" w:rsidRDefault="003408A2" w:rsidP="003408A2">
      <w:pPr>
        <w:spacing w:line="276" w:lineRule="auto"/>
        <w:rPr>
          <w:rFonts w:ascii="Calibri" w:hAnsi="Calibri" w:cs="Calibri"/>
          <w:b/>
          <w:bCs/>
        </w:rPr>
      </w:pPr>
      <w:r w:rsidRPr="007C2471">
        <w:rPr>
          <w:rFonts w:ascii="Calibri" w:hAnsi="Calibri" w:cs="Calibri"/>
          <w:b/>
          <w:bCs/>
        </w:rPr>
        <w:t>TÍTULO</w:t>
      </w:r>
      <w:r w:rsidR="00546D18" w:rsidRPr="007C2471">
        <w:rPr>
          <w:rFonts w:ascii="Calibri" w:hAnsi="Calibri" w:cs="Calibri"/>
          <w:b/>
          <w:bCs/>
        </w:rPr>
        <w:t xml:space="preserve"> </w:t>
      </w:r>
      <w:r w:rsidRPr="007C2471">
        <w:rPr>
          <w:rFonts w:ascii="Calibri" w:hAnsi="Calibri" w:cs="Calibri"/>
          <w:b/>
          <w:bCs/>
        </w:rPr>
        <w:t>IV</w:t>
      </w:r>
      <w:r w:rsidR="00546D18" w:rsidRPr="007C2471">
        <w:rPr>
          <w:rFonts w:ascii="Calibri" w:hAnsi="Calibri" w:cs="Calibri"/>
          <w:b/>
          <w:bCs/>
        </w:rPr>
        <w:t>:</w:t>
      </w:r>
      <w:r w:rsidRPr="007C2471">
        <w:rPr>
          <w:rFonts w:ascii="Calibri" w:hAnsi="Calibri" w:cs="Calibri"/>
          <w:b/>
          <w:bCs/>
        </w:rPr>
        <w:t xml:space="preserve"> </w:t>
      </w:r>
      <w:r w:rsidR="00546D18" w:rsidRPr="007C2471">
        <w:rPr>
          <w:rFonts w:ascii="Calibri" w:hAnsi="Calibri" w:cs="Calibri"/>
          <w:b/>
          <w:bCs/>
        </w:rPr>
        <w:t xml:space="preserve">DA </w:t>
      </w:r>
      <w:r w:rsidRPr="007C2471">
        <w:rPr>
          <w:rFonts w:ascii="Calibri" w:hAnsi="Calibri" w:cs="Calibri"/>
          <w:b/>
          <w:bCs/>
        </w:rPr>
        <w:t xml:space="preserve">GESTÃO DE RECURSOS NATURAIS E </w:t>
      </w:r>
      <w:r w:rsidR="00546D18" w:rsidRPr="007C2471">
        <w:rPr>
          <w:rFonts w:ascii="Calibri" w:hAnsi="Calibri" w:cs="Calibri"/>
          <w:b/>
          <w:bCs/>
        </w:rPr>
        <w:t xml:space="preserve">DA </w:t>
      </w:r>
      <w:r w:rsidRPr="007C2471">
        <w:rPr>
          <w:rFonts w:ascii="Calibri" w:hAnsi="Calibri" w:cs="Calibri"/>
          <w:b/>
          <w:bCs/>
        </w:rPr>
        <w:t>QUALIDADE AMBIENTAL</w:t>
      </w:r>
    </w:p>
    <w:p w14:paraId="1D1EE6DD" w14:textId="714DE0D5" w:rsidR="003408A2" w:rsidRPr="007C2471" w:rsidRDefault="003408A2" w:rsidP="003408A2">
      <w:pPr>
        <w:spacing w:after="240" w:line="276" w:lineRule="auto"/>
        <w:rPr>
          <w:rFonts w:ascii="Calibri" w:hAnsi="Calibri" w:cs="Calibri"/>
          <w:b/>
          <w:bCs/>
        </w:rPr>
      </w:pPr>
      <w:r w:rsidRPr="007C2471">
        <w:rPr>
          <w:rFonts w:ascii="Calibri" w:hAnsi="Calibri" w:cs="Calibri"/>
          <w:b/>
          <w:bCs/>
        </w:rPr>
        <w:t>Capítulo I</w:t>
      </w:r>
      <w:r w:rsidR="00546D18" w:rsidRPr="007C2471">
        <w:rPr>
          <w:rFonts w:ascii="Calibri" w:hAnsi="Calibri" w:cs="Calibri"/>
          <w:b/>
          <w:bCs/>
        </w:rPr>
        <w:t>:</w:t>
      </w:r>
      <w:r w:rsidRPr="007C2471">
        <w:rPr>
          <w:rFonts w:ascii="Calibri" w:hAnsi="Calibri" w:cs="Calibri"/>
          <w:b/>
          <w:bCs/>
        </w:rPr>
        <w:t xml:space="preserve"> </w:t>
      </w:r>
      <w:r w:rsidR="00546D18" w:rsidRPr="007C2471">
        <w:rPr>
          <w:rFonts w:ascii="Calibri" w:hAnsi="Calibri" w:cs="Calibri"/>
          <w:b/>
          <w:bCs/>
        </w:rPr>
        <w:t xml:space="preserve">Da </w:t>
      </w:r>
      <w:r w:rsidRPr="007C2471">
        <w:rPr>
          <w:rFonts w:ascii="Calibri" w:hAnsi="Calibri" w:cs="Calibri"/>
          <w:b/>
          <w:bCs/>
        </w:rPr>
        <w:t xml:space="preserve">Água e </w:t>
      </w:r>
      <w:r w:rsidR="00546D18" w:rsidRPr="007C2471">
        <w:rPr>
          <w:rFonts w:ascii="Calibri" w:hAnsi="Calibri" w:cs="Calibri"/>
          <w:b/>
          <w:bCs/>
        </w:rPr>
        <w:t xml:space="preserve">do </w:t>
      </w:r>
      <w:r w:rsidRPr="007C2471">
        <w:rPr>
          <w:rFonts w:ascii="Calibri" w:hAnsi="Calibri" w:cs="Calibri"/>
          <w:b/>
          <w:bCs/>
        </w:rPr>
        <w:t>Saneamento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067B5F" w:rsidRPr="007C2471" w14:paraId="64D29C48"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7947F06"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D9B742"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585404"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9BECA7" w14:textId="77777777" w:rsidR="00067B5F" w:rsidRPr="007C2471" w:rsidRDefault="00067B5F" w:rsidP="00067B5F">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00FA86B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3E653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120</w:t>
            </w:r>
          </w:p>
        </w:tc>
        <w:tc>
          <w:tcPr>
            <w:tcW w:w="1842" w:type="dxa"/>
            <w:tcBorders>
              <w:top w:val="nil"/>
              <w:left w:val="nil"/>
              <w:bottom w:val="single" w:sz="4" w:space="0" w:color="auto"/>
              <w:right w:val="single" w:sz="4" w:space="0" w:color="auto"/>
            </w:tcBorders>
            <w:shd w:val="clear" w:color="auto" w:fill="auto"/>
            <w:noWrap/>
            <w:vAlign w:val="center"/>
            <w:hideMark/>
          </w:tcPr>
          <w:p w14:paraId="2EBCAE3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77370C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princípio sobre responsabilidade do estado na gestão da água.</w:t>
            </w:r>
          </w:p>
        </w:tc>
        <w:tc>
          <w:tcPr>
            <w:tcW w:w="6105" w:type="dxa"/>
            <w:tcBorders>
              <w:top w:val="nil"/>
              <w:left w:val="nil"/>
              <w:bottom w:val="single" w:sz="4" w:space="0" w:color="auto"/>
              <w:right w:val="single" w:sz="4" w:space="0" w:color="auto"/>
            </w:tcBorders>
            <w:shd w:val="clear" w:color="auto" w:fill="auto"/>
            <w:vAlign w:val="center"/>
            <w:hideMark/>
          </w:tcPr>
          <w:p w14:paraId="42BA527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2A4F51D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0EA1A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121</w:t>
            </w:r>
          </w:p>
        </w:tc>
        <w:tc>
          <w:tcPr>
            <w:tcW w:w="1842" w:type="dxa"/>
            <w:tcBorders>
              <w:top w:val="nil"/>
              <w:left w:val="nil"/>
              <w:bottom w:val="single" w:sz="4" w:space="0" w:color="auto"/>
              <w:right w:val="single" w:sz="4" w:space="0" w:color="auto"/>
            </w:tcBorders>
            <w:shd w:val="clear" w:color="auto" w:fill="auto"/>
            <w:noWrap/>
            <w:vAlign w:val="center"/>
            <w:hideMark/>
          </w:tcPr>
          <w:p w14:paraId="1A5D2E1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3BEB95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Preceitos a observar no gerenciamento das águas, submetido a legislação vigente. Nove incisos que incluem a determinação de bacia hidrográfica como unidade básica de planejamento, participação do público e organizações nas decisões e divulgação sistemática de resultados de monitoramento.</w:t>
            </w:r>
          </w:p>
        </w:tc>
        <w:tc>
          <w:tcPr>
            <w:tcW w:w="6105" w:type="dxa"/>
            <w:tcBorders>
              <w:top w:val="nil"/>
              <w:left w:val="nil"/>
              <w:bottom w:val="single" w:sz="4" w:space="0" w:color="auto"/>
              <w:right w:val="single" w:sz="4" w:space="0" w:color="auto"/>
            </w:tcBorders>
            <w:shd w:val="clear" w:color="auto" w:fill="auto"/>
            <w:vAlign w:val="center"/>
            <w:hideMark/>
          </w:tcPr>
          <w:p w14:paraId="46D9BDB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6212145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0042E3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122</w:t>
            </w:r>
          </w:p>
        </w:tc>
        <w:tc>
          <w:tcPr>
            <w:tcW w:w="1842" w:type="dxa"/>
            <w:tcBorders>
              <w:top w:val="nil"/>
              <w:left w:val="nil"/>
              <w:bottom w:val="single" w:sz="4" w:space="0" w:color="auto"/>
              <w:right w:val="single" w:sz="4" w:space="0" w:color="auto"/>
            </w:tcBorders>
            <w:shd w:val="clear" w:color="auto" w:fill="auto"/>
            <w:noWrap/>
            <w:vAlign w:val="center"/>
            <w:hideMark/>
          </w:tcPr>
          <w:p w14:paraId="7B6D4D1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B336125" w14:textId="3A20652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Lista de instrumentos de gerenciamento de recursos hídricos. Sete incisos que incluem </w:t>
            </w:r>
            <w:r w:rsidR="000B0BDD" w:rsidRPr="007C2471">
              <w:rPr>
                <w:rFonts w:ascii="Calibri" w:hAnsi="Calibri" w:cs="Calibri"/>
                <w:color w:val="000000"/>
                <w:lang w:eastAsia="pt-BR"/>
              </w:rPr>
              <w:t>“</w:t>
            </w:r>
            <w:r w:rsidRPr="007C2471">
              <w:rPr>
                <w:rFonts w:ascii="Calibri" w:hAnsi="Calibri" w:cs="Calibri"/>
                <w:color w:val="000000"/>
                <w:lang w:eastAsia="pt-BR"/>
              </w:rPr>
              <w:t>planos de bacia hidrográfica</w:t>
            </w:r>
            <w:r w:rsidR="000B0BDD"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D22909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D97EB9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A3815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1DA676E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116</w:t>
            </w:r>
          </w:p>
        </w:tc>
        <w:tc>
          <w:tcPr>
            <w:tcW w:w="4101" w:type="dxa"/>
            <w:tcBorders>
              <w:top w:val="nil"/>
              <w:left w:val="nil"/>
              <w:bottom w:val="single" w:sz="4" w:space="0" w:color="auto"/>
              <w:right w:val="single" w:sz="4" w:space="0" w:color="auto"/>
            </w:tcBorders>
            <w:shd w:val="clear" w:color="auto" w:fill="auto"/>
            <w:vAlign w:val="center"/>
            <w:hideMark/>
          </w:tcPr>
          <w:p w14:paraId="162C0C2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2DC0426" w14:textId="0BD9C90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Declara que </w:t>
            </w:r>
            <w:r w:rsidR="000B0BDD" w:rsidRPr="007C2471">
              <w:rPr>
                <w:rFonts w:ascii="Calibri" w:hAnsi="Calibri" w:cs="Calibri"/>
                <w:color w:val="000000"/>
                <w:lang w:eastAsia="pt-BR"/>
              </w:rPr>
              <w:t>“</w:t>
            </w:r>
            <w:r w:rsidRPr="007C2471">
              <w:rPr>
                <w:rFonts w:ascii="Calibri" w:hAnsi="Calibri" w:cs="Calibri"/>
                <w:color w:val="000000"/>
                <w:lang w:eastAsia="pt-BR"/>
              </w:rPr>
              <w:t>questões ambientais de uso da água e saneamento básico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serão definidas em legislação específica. Parece </w:t>
            </w:r>
            <w:r w:rsidR="00A27405">
              <w:rPr>
                <w:rFonts w:ascii="Calibri" w:hAnsi="Calibri" w:cs="Calibri"/>
                <w:color w:val="000000"/>
                <w:lang w:eastAsia="pt-BR"/>
              </w:rPr>
              <w:t>descartar</w:t>
            </w:r>
            <w:r w:rsidRPr="007C2471">
              <w:rPr>
                <w:rFonts w:ascii="Calibri" w:hAnsi="Calibri" w:cs="Calibri"/>
                <w:color w:val="000000"/>
                <w:lang w:eastAsia="pt-BR"/>
              </w:rPr>
              <w:t xml:space="preserve"> artigos 120, 121 e 122 da lei anterior e substituir por promessa de definição futura.</w:t>
            </w:r>
          </w:p>
        </w:tc>
      </w:tr>
      <w:tr w:rsidR="007E0B13" w:rsidRPr="007C2471" w14:paraId="5EE8C1D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34D14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123</w:t>
            </w:r>
          </w:p>
        </w:tc>
        <w:tc>
          <w:tcPr>
            <w:tcW w:w="1842" w:type="dxa"/>
            <w:tcBorders>
              <w:top w:val="nil"/>
              <w:left w:val="nil"/>
              <w:bottom w:val="single" w:sz="4" w:space="0" w:color="auto"/>
              <w:right w:val="single" w:sz="4" w:space="0" w:color="auto"/>
            </w:tcBorders>
            <w:shd w:val="clear" w:color="auto" w:fill="auto"/>
            <w:noWrap/>
            <w:vAlign w:val="center"/>
            <w:hideMark/>
          </w:tcPr>
          <w:p w14:paraId="6D4D3BB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117</w:t>
            </w:r>
          </w:p>
        </w:tc>
        <w:tc>
          <w:tcPr>
            <w:tcW w:w="4101" w:type="dxa"/>
            <w:tcBorders>
              <w:top w:val="nil"/>
              <w:left w:val="nil"/>
              <w:bottom w:val="single" w:sz="4" w:space="0" w:color="auto"/>
              <w:right w:val="single" w:sz="4" w:space="0" w:color="auto"/>
            </w:tcBorders>
            <w:shd w:val="clear" w:color="auto" w:fill="auto"/>
            <w:vAlign w:val="center"/>
            <w:hideMark/>
          </w:tcPr>
          <w:p w14:paraId="46F92B7B" w14:textId="3D00F70B" w:rsidR="007E0B13" w:rsidRPr="007C2471" w:rsidRDefault="00A27405" w:rsidP="007E0B13">
            <w:pPr>
              <w:rPr>
                <w:rFonts w:ascii="Calibri" w:hAnsi="Calibri" w:cs="Calibri"/>
                <w:color w:val="000000"/>
                <w:lang w:eastAsia="pt-BR"/>
              </w:rPr>
            </w:pPr>
            <w:r>
              <w:rPr>
                <w:rFonts w:ascii="Calibri" w:hAnsi="Calibri" w:cs="Calibri"/>
                <w:color w:val="000000"/>
                <w:lang w:eastAsia="pt-BR"/>
              </w:rPr>
              <w:t>Condições para a outorga e licenciamento da utilização de águas superficiais ou subterrâneas.</w:t>
            </w:r>
          </w:p>
        </w:tc>
        <w:tc>
          <w:tcPr>
            <w:tcW w:w="6105" w:type="dxa"/>
            <w:tcBorders>
              <w:top w:val="nil"/>
              <w:left w:val="nil"/>
              <w:bottom w:val="single" w:sz="4" w:space="0" w:color="auto"/>
              <w:right w:val="single" w:sz="4" w:space="0" w:color="auto"/>
            </w:tcBorders>
            <w:shd w:val="clear" w:color="auto" w:fill="auto"/>
            <w:vAlign w:val="center"/>
            <w:hideMark/>
          </w:tcPr>
          <w:p w14:paraId="6005F08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ADE76B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60E5F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124</w:t>
            </w:r>
          </w:p>
        </w:tc>
        <w:tc>
          <w:tcPr>
            <w:tcW w:w="1842" w:type="dxa"/>
            <w:tcBorders>
              <w:top w:val="nil"/>
              <w:left w:val="nil"/>
              <w:bottom w:val="single" w:sz="4" w:space="0" w:color="auto"/>
              <w:right w:val="single" w:sz="4" w:space="0" w:color="auto"/>
            </w:tcBorders>
            <w:shd w:val="clear" w:color="auto" w:fill="auto"/>
            <w:noWrap/>
            <w:vAlign w:val="center"/>
            <w:hideMark/>
          </w:tcPr>
          <w:p w14:paraId="7A63098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118</w:t>
            </w:r>
          </w:p>
        </w:tc>
        <w:tc>
          <w:tcPr>
            <w:tcW w:w="4101" w:type="dxa"/>
            <w:tcBorders>
              <w:top w:val="nil"/>
              <w:left w:val="nil"/>
              <w:bottom w:val="single" w:sz="4" w:space="0" w:color="auto"/>
              <w:right w:val="single" w:sz="4" w:space="0" w:color="auto"/>
            </w:tcBorders>
            <w:shd w:val="clear" w:color="auto" w:fill="auto"/>
            <w:vAlign w:val="center"/>
            <w:hideMark/>
          </w:tcPr>
          <w:p w14:paraId="44723160" w14:textId="69122601" w:rsidR="007E0B13" w:rsidRPr="007C2471" w:rsidRDefault="00A27405" w:rsidP="007E0B13">
            <w:pPr>
              <w:rPr>
                <w:rFonts w:ascii="Calibri" w:hAnsi="Calibri" w:cs="Calibri"/>
                <w:color w:val="000000"/>
                <w:lang w:eastAsia="pt-BR"/>
              </w:rPr>
            </w:pPr>
            <w:r>
              <w:rPr>
                <w:rFonts w:ascii="Calibri" w:hAnsi="Calibri" w:cs="Calibri"/>
                <w:color w:val="000000"/>
                <w:lang w:eastAsia="pt-BR"/>
              </w:rPr>
              <w:t>Sobre a l</w:t>
            </w:r>
            <w:r w:rsidR="007E0B13" w:rsidRPr="007C2471">
              <w:rPr>
                <w:rFonts w:ascii="Calibri" w:hAnsi="Calibri" w:cs="Calibri"/>
                <w:color w:val="000000"/>
                <w:lang w:eastAsia="pt-BR"/>
              </w:rPr>
              <w:t>ocalização de ponto</w:t>
            </w:r>
            <w:r>
              <w:rPr>
                <w:rFonts w:ascii="Calibri" w:hAnsi="Calibri" w:cs="Calibri"/>
                <w:color w:val="000000"/>
                <w:lang w:eastAsia="pt-BR"/>
              </w:rPr>
              <w:t>s</w:t>
            </w:r>
            <w:r w:rsidR="007E0B13" w:rsidRPr="007C2471">
              <w:rPr>
                <w:rFonts w:ascii="Calibri" w:hAnsi="Calibri" w:cs="Calibri"/>
                <w:color w:val="000000"/>
                <w:lang w:eastAsia="pt-BR"/>
              </w:rPr>
              <w:t xml:space="preserve"> de lançamento</w:t>
            </w:r>
            <w:r>
              <w:rPr>
                <w:rFonts w:ascii="Calibri" w:hAnsi="Calibri" w:cs="Calibri"/>
                <w:color w:val="000000"/>
                <w:lang w:eastAsia="pt-BR"/>
              </w:rPr>
              <w:t xml:space="preserve"> de efluentes industriais.</w:t>
            </w:r>
          </w:p>
        </w:tc>
        <w:tc>
          <w:tcPr>
            <w:tcW w:w="6105" w:type="dxa"/>
            <w:tcBorders>
              <w:top w:val="nil"/>
              <w:left w:val="nil"/>
              <w:bottom w:val="single" w:sz="4" w:space="0" w:color="auto"/>
              <w:right w:val="single" w:sz="4" w:space="0" w:color="auto"/>
            </w:tcBorders>
            <w:shd w:val="clear" w:color="auto" w:fill="auto"/>
            <w:vAlign w:val="center"/>
            <w:hideMark/>
          </w:tcPr>
          <w:p w14:paraId="6BDD10E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616D488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37DFE3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125</w:t>
            </w:r>
          </w:p>
        </w:tc>
        <w:tc>
          <w:tcPr>
            <w:tcW w:w="1842" w:type="dxa"/>
            <w:tcBorders>
              <w:top w:val="nil"/>
              <w:left w:val="nil"/>
              <w:bottom w:val="single" w:sz="4" w:space="0" w:color="auto"/>
              <w:right w:val="single" w:sz="4" w:space="0" w:color="auto"/>
            </w:tcBorders>
            <w:shd w:val="clear" w:color="auto" w:fill="auto"/>
            <w:noWrap/>
            <w:vAlign w:val="center"/>
            <w:hideMark/>
          </w:tcPr>
          <w:p w14:paraId="738E376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119</w:t>
            </w:r>
          </w:p>
        </w:tc>
        <w:tc>
          <w:tcPr>
            <w:tcW w:w="4101" w:type="dxa"/>
            <w:tcBorders>
              <w:top w:val="nil"/>
              <w:left w:val="nil"/>
              <w:bottom w:val="single" w:sz="4" w:space="0" w:color="auto"/>
              <w:right w:val="single" w:sz="4" w:space="0" w:color="auto"/>
            </w:tcBorders>
            <w:shd w:val="clear" w:color="auto" w:fill="auto"/>
            <w:vAlign w:val="center"/>
            <w:hideMark/>
          </w:tcPr>
          <w:p w14:paraId="31EF754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Recursos vivos são parte integrante das águas</w:t>
            </w:r>
          </w:p>
        </w:tc>
        <w:tc>
          <w:tcPr>
            <w:tcW w:w="6105" w:type="dxa"/>
            <w:tcBorders>
              <w:top w:val="nil"/>
              <w:left w:val="nil"/>
              <w:bottom w:val="single" w:sz="4" w:space="0" w:color="auto"/>
              <w:right w:val="single" w:sz="4" w:space="0" w:color="auto"/>
            </w:tcBorders>
            <w:shd w:val="clear" w:color="auto" w:fill="auto"/>
            <w:vAlign w:val="center"/>
            <w:hideMark/>
          </w:tcPr>
          <w:p w14:paraId="4A740EEC" w14:textId="061B0A4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A27405">
              <w:rPr>
                <w:rFonts w:ascii="Calibri" w:hAnsi="Calibri" w:cs="Calibri"/>
                <w:color w:val="000000"/>
                <w:lang w:eastAsia="pt-BR"/>
              </w:rPr>
              <w:t>, com troca de “Poder Público” por “Estado”.</w:t>
            </w:r>
          </w:p>
        </w:tc>
      </w:tr>
      <w:tr w:rsidR="007E0B13" w:rsidRPr="007C2471" w14:paraId="6EAB375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853AB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126</w:t>
            </w:r>
          </w:p>
        </w:tc>
        <w:tc>
          <w:tcPr>
            <w:tcW w:w="1842" w:type="dxa"/>
            <w:tcBorders>
              <w:top w:val="nil"/>
              <w:left w:val="nil"/>
              <w:bottom w:val="single" w:sz="4" w:space="0" w:color="auto"/>
              <w:right w:val="single" w:sz="4" w:space="0" w:color="auto"/>
            </w:tcBorders>
            <w:shd w:val="clear" w:color="auto" w:fill="auto"/>
            <w:noWrap/>
            <w:vAlign w:val="center"/>
            <w:hideMark/>
          </w:tcPr>
          <w:p w14:paraId="6A2B459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120</w:t>
            </w:r>
          </w:p>
        </w:tc>
        <w:tc>
          <w:tcPr>
            <w:tcW w:w="4101" w:type="dxa"/>
            <w:tcBorders>
              <w:top w:val="nil"/>
              <w:left w:val="nil"/>
              <w:bottom w:val="single" w:sz="4" w:space="0" w:color="auto"/>
              <w:right w:val="single" w:sz="4" w:space="0" w:color="auto"/>
            </w:tcBorders>
            <w:shd w:val="clear" w:color="auto" w:fill="auto"/>
            <w:vAlign w:val="center"/>
            <w:hideMark/>
          </w:tcPr>
          <w:p w14:paraId="191A99E3" w14:textId="7848D95D" w:rsidR="007E0B13" w:rsidRPr="007C2471" w:rsidRDefault="00A27405" w:rsidP="007E0B13">
            <w:pPr>
              <w:rPr>
                <w:rFonts w:ascii="Calibri" w:hAnsi="Calibri" w:cs="Calibri"/>
                <w:color w:val="000000"/>
                <w:lang w:eastAsia="pt-BR"/>
              </w:rPr>
            </w:pPr>
            <w:r>
              <w:rPr>
                <w:rFonts w:ascii="Calibri" w:hAnsi="Calibri" w:cs="Calibri"/>
                <w:color w:val="000000"/>
                <w:lang w:eastAsia="pt-BR"/>
              </w:rPr>
              <w:t>Sobre a</w:t>
            </w:r>
            <w:r w:rsidR="007E0B13" w:rsidRPr="007C2471">
              <w:rPr>
                <w:rFonts w:ascii="Calibri" w:hAnsi="Calibri" w:cs="Calibri"/>
                <w:color w:val="000000"/>
                <w:lang w:eastAsia="pt-BR"/>
              </w:rPr>
              <w:t xml:space="preserve"> necessidade de divulgar e discutir</w:t>
            </w:r>
            <w:r>
              <w:rPr>
                <w:rFonts w:ascii="Calibri" w:hAnsi="Calibri" w:cs="Calibri"/>
                <w:color w:val="000000"/>
                <w:lang w:eastAsia="pt-BR"/>
              </w:rPr>
              <w:t xml:space="preserve"> com a comunidade possíveis propostas de classificação do uso de águas interiores.</w:t>
            </w:r>
          </w:p>
        </w:tc>
        <w:tc>
          <w:tcPr>
            <w:tcW w:w="6105" w:type="dxa"/>
            <w:tcBorders>
              <w:top w:val="nil"/>
              <w:left w:val="nil"/>
              <w:bottom w:val="single" w:sz="4" w:space="0" w:color="auto"/>
              <w:right w:val="single" w:sz="4" w:space="0" w:color="auto"/>
            </w:tcBorders>
            <w:shd w:val="clear" w:color="auto" w:fill="auto"/>
            <w:vAlign w:val="center"/>
            <w:hideMark/>
          </w:tcPr>
          <w:p w14:paraId="2C8E6AF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B8AFA1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77C14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127</w:t>
            </w:r>
          </w:p>
        </w:tc>
        <w:tc>
          <w:tcPr>
            <w:tcW w:w="1842" w:type="dxa"/>
            <w:tcBorders>
              <w:top w:val="nil"/>
              <w:left w:val="nil"/>
              <w:bottom w:val="single" w:sz="4" w:space="0" w:color="auto"/>
              <w:right w:val="single" w:sz="4" w:space="0" w:color="auto"/>
            </w:tcBorders>
            <w:shd w:val="clear" w:color="auto" w:fill="auto"/>
            <w:noWrap/>
            <w:vAlign w:val="center"/>
            <w:hideMark/>
          </w:tcPr>
          <w:p w14:paraId="423DA5C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121</w:t>
            </w:r>
          </w:p>
        </w:tc>
        <w:tc>
          <w:tcPr>
            <w:tcW w:w="4101" w:type="dxa"/>
            <w:tcBorders>
              <w:top w:val="nil"/>
              <w:left w:val="nil"/>
              <w:bottom w:val="single" w:sz="4" w:space="0" w:color="auto"/>
              <w:right w:val="single" w:sz="4" w:space="0" w:color="auto"/>
            </w:tcBorders>
            <w:shd w:val="clear" w:color="auto" w:fill="auto"/>
            <w:vAlign w:val="center"/>
            <w:hideMark/>
          </w:tcPr>
          <w:p w14:paraId="520D3129" w14:textId="1DC7BF4C" w:rsidR="007E0B13" w:rsidRPr="007C2471" w:rsidRDefault="00A27405" w:rsidP="007E0B13">
            <w:pPr>
              <w:rPr>
                <w:rFonts w:ascii="Calibri" w:hAnsi="Calibri" w:cs="Calibri"/>
                <w:color w:val="000000"/>
                <w:lang w:eastAsia="pt-BR"/>
              </w:rPr>
            </w:pPr>
            <w:r>
              <w:rPr>
                <w:rFonts w:ascii="Calibri" w:hAnsi="Calibri" w:cs="Calibri"/>
                <w:color w:val="000000"/>
                <w:lang w:eastAsia="pt-BR"/>
              </w:rPr>
              <w:t>Afirmava que o Poder Público manterá sistema de previsão, prevenção, alerta e combate a acidentes hidrológicos e outros</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F23CD61" w14:textId="649E99E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A27405">
              <w:rPr>
                <w:rFonts w:ascii="Calibri" w:hAnsi="Calibri" w:cs="Calibri"/>
                <w:color w:val="000000"/>
                <w:lang w:eastAsia="pt-BR"/>
              </w:rPr>
              <w:t>, com troca de “Poder Público” por “Estado”.</w:t>
            </w:r>
          </w:p>
        </w:tc>
      </w:tr>
      <w:tr w:rsidR="007E0B13" w:rsidRPr="007C2471" w14:paraId="4B9B813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AA691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128</w:t>
            </w:r>
          </w:p>
        </w:tc>
        <w:tc>
          <w:tcPr>
            <w:tcW w:w="1842" w:type="dxa"/>
            <w:tcBorders>
              <w:top w:val="nil"/>
              <w:left w:val="nil"/>
              <w:bottom w:val="single" w:sz="4" w:space="0" w:color="auto"/>
              <w:right w:val="single" w:sz="4" w:space="0" w:color="auto"/>
            </w:tcBorders>
            <w:shd w:val="clear" w:color="auto" w:fill="auto"/>
            <w:noWrap/>
            <w:vAlign w:val="center"/>
            <w:hideMark/>
          </w:tcPr>
          <w:p w14:paraId="2D8DFAC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122</w:t>
            </w:r>
          </w:p>
        </w:tc>
        <w:tc>
          <w:tcPr>
            <w:tcW w:w="4101" w:type="dxa"/>
            <w:tcBorders>
              <w:top w:val="nil"/>
              <w:left w:val="nil"/>
              <w:bottom w:val="single" w:sz="4" w:space="0" w:color="auto"/>
              <w:right w:val="single" w:sz="4" w:space="0" w:color="auto"/>
            </w:tcBorders>
            <w:shd w:val="clear" w:color="auto" w:fill="auto"/>
            <w:vAlign w:val="center"/>
            <w:hideMark/>
          </w:tcPr>
          <w:p w14:paraId="3ADBA92C" w14:textId="170CD916" w:rsidR="007E0B13" w:rsidRPr="007C2471" w:rsidRDefault="00F60DE6" w:rsidP="007E0B13">
            <w:pPr>
              <w:rPr>
                <w:rFonts w:ascii="Calibri" w:hAnsi="Calibri" w:cs="Calibri"/>
                <w:color w:val="000000"/>
                <w:lang w:eastAsia="pt-BR"/>
              </w:rPr>
            </w:pPr>
            <w:r w:rsidRPr="007C2471">
              <w:rPr>
                <w:rFonts w:ascii="Calibri" w:hAnsi="Calibri" w:cs="Calibri"/>
                <w:color w:val="000000"/>
                <w:lang w:eastAsia="pt-BR"/>
              </w:rPr>
              <w:t>Órgão</w:t>
            </w:r>
            <w:r w:rsidR="007E0B13" w:rsidRPr="007C2471">
              <w:rPr>
                <w:rFonts w:ascii="Calibri" w:hAnsi="Calibri" w:cs="Calibri"/>
                <w:color w:val="000000"/>
                <w:lang w:eastAsia="pt-BR"/>
              </w:rPr>
              <w:t xml:space="preserve"> ambiental é obrigado a considerar os efeitos do uso sobre o abastecimento de água potável para o público.</w:t>
            </w:r>
          </w:p>
        </w:tc>
        <w:tc>
          <w:tcPr>
            <w:tcW w:w="6105" w:type="dxa"/>
            <w:tcBorders>
              <w:top w:val="nil"/>
              <w:left w:val="nil"/>
              <w:bottom w:val="single" w:sz="4" w:space="0" w:color="auto"/>
              <w:right w:val="single" w:sz="4" w:space="0" w:color="auto"/>
            </w:tcBorders>
            <w:shd w:val="clear" w:color="auto" w:fill="auto"/>
            <w:vAlign w:val="center"/>
            <w:hideMark/>
          </w:tcPr>
          <w:p w14:paraId="17F5CBE3" w14:textId="60FB70B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mas onde </w:t>
            </w:r>
            <w:r w:rsidR="00703450">
              <w:rPr>
                <w:rFonts w:ascii="Calibri" w:hAnsi="Calibri" w:cs="Calibri"/>
                <w:color w:val="000000"/>
                <w:lang w:eastAsia="pt-BR"/>
              </w:rPr>
              <w:t>o texto</w:t>
            </w:r>
            <w:r w:rsidR="00703450" w:rsidRPr="007C2471">
              <w:rPr>
                <w:rFonts w:ascii="Calibri" w:hAnsi="Calibri" w:cs="Calibri"/>
                <w:color w:val="000000"/>
                <w:lang w:eastAsia="pt-BR"/>
              </w:rPr>
              <w:t xml:space="preserve"> </w:t>
            </w:r>
            <w:r w:rsidRPr="007C2471">
              <w:rPr>
                <w:rFonts w:ascii="Calibri" w:hAnsi="Calibri" w:cs="Calibri"/>
                <w:color w:val="000000"/>
                <w:lang w:eastAsia="pt-BR"/>
              </w:rPr>
              <w:t xml:space="preserve">dizia que salvaguarda </w:t>
            </w:r>
            <w:r w:rsidR="00703450">
              <w:rPr>
                <w:rFonts w:ascii="Calibri" w:hAnsi="Calibri" w:cs="Calibri"/>
                <w:color w:val="000000"/>
                <w:lang w:eastAsia="pt-BR"/>
              </w:rPr>
              <w:t xml:space="preserve">do abastecimento público </w:t>
            </w:r>
            <w:r w:rsidR="000B0BDD" w:rsidRPr="007C2471">
              <w:rPr>
                <w:rFonts w:ascii="Calibri" w:hAnsi="Calibri" w:cs="Calibri"/>
                <w:color w:val="000000"/>
                <w:lang w:eastAsia="pt-BR"/>
              </w:rPr>
              <w:t>“</w:t>
            </w:r>
            <w:r w:rsidRPr="007C2471">
              <w:rPr>
                <w:rFonts w:ascii="Calibri" w:hAnsi="Calibri" w:cs="Calibri"/>
                <w:color w:val="000000"/>
                <w:lang w:eastAsia="pt-BR"/>
              </w:rPr>
              <w:t>deve</w:t>
            </w:r>
            <w:r w:rsidR="000B0BDD" w:rsidRPr="007C2471">
              <w:rPr>
                <w:rFonts w:ascii="Calibri" w:hAnsi="Calibri" w:cs="Calibri"/>
                <w:color w:val="000000"/>
                <w:lang w:eastAsia="pt-BR"/>
              </w:rPr>
              <w:t>”</w:t>
            </w:r>
            <w:r w:rsidRPr="007C2471">
              <w:rPr>
                <w:rFonts w:ascii="Calibri" w:hAnsi="Calibri" w:cs="Calibri"/>
                <w:color w:val="000000"/>
                <w:lang w:eastAsia="pt-BR"/>
              </w:rPr>
              <w:t xml:space="preserve"> levar em conta manifestação dos colegiados, agora </w:t>
            </w:r>
            <w:r w:rsidR="00703450">
              <w:rPr>
                <w:rFonts w:ascii="Calibri" w:hAnsi="Calibri" w:cs="Calibri"/>
                <w:color w:val="000000"/>
                <w:lang w:eastAsia="pt-BR"/>
              </w:rPr>
              <w:t xml:space="preserve">diz apenas que </w:t>
            </w:r>
            <w:r w:rsidR="000B0BDD" w:rsidRPr="007C2471">
              <w:rPr>
                <w:rFonts w:ascii="Calibri" w:hAnsi="Calibri" w:cs="Calibri"/>
                <w:color w:val="000000"/>
                <w:lang w:eastAsia="pt-BR"/>
              </w:rPr>
              <w:t>“</w:t>
            </w:r>
            <w:r w:rsidRPr="007C2471">
              <w:rPr>
                <w:rFonts w:ascii="Calibri" w:hAnsi="Calibri" w:cs="Calibri"/>
                <w:color w:val="000000"/>
                <w:lang w:eastAsia="pt-BR"/>
              </w:rPr>
              <w:t>pode</w:t>
            </w:r>
            <w:r w:rsidR="000B0BDD" w:rsidRPr="007C2471">
              <w:rPr>
                <w:rFonts w:ascii="Calibri" w:hAnsi="Calibri" w:cs="Calibri"/>
                <w:color w:val="000000"/>
                <w:lang w:eastAsia="pt-BR"/>
              </w:rPr>
              <w:t>”</w:t>
            </w:r>
            <w:r w:rsidRPr="007C2471">
              <w:rPr>
                <w:rFonts w:ascii="Calibri" w:hAnsi="Calibri" w:cs="Calibri"/>
                <w:color w:val="000000"/>
                <w:lang w:eastAsia="pt-BR"/>
              </w:rPr>
              <w:t xml:space="preserve"> levar em conta.</w:t>
            </w:r>
            <w:r w:rsidR="00703450">
              <w:rPr>
                <w:rFonts w:ascii="Calibri" w:hAnsi="Calibri" w:cs="Calibri"/>
                <w:color w:val="000000"/>
                <w:lang w:eastAsia="pt-BR"/>
              </w:rPr>
              <w:t xml:space="preserve"> Enfraquecimento da linguagem subverte a função do texto e desprotege o interesse público.</w:t>
            </w:r>
          </w:p>
        </w:tc>
      </w:tr>
      <w:tr w:rsidR="007E0B13" w:rsidRPr="007C2471" w14:paraId="4F2CBC2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B89B8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129</w:t>
            </w:r>
          </w:p>
        </w:tc>
        <w:tc>
          <w:tcPr>
            <w:tcW w:w="1842" w:type="dxa"/>
            <w:tcBorders>
              <w:top w:val="nil"/>
              <w:left w:val="nil"/>
              <w:bottom w:val="single" w:sz="4" w:space="0" w:color="auto"/>
              <w:right w:val="single" w:sz="4" w:space="0" w:color="auto"/>
            </w:tcBorders>
            <w:shd w:val="clear" w:color="auto" w:fill="auto"/>
            <w:noWrap/>
            <w:vAlign w:val="center"/>
            <w:hideMark/>
          </w:tcPr>
          <w:p w14:paraId="7032881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123</w:t>
            </w:r>
          </w:p>
        </w:tc>
        <w:tc>
          <w:tcPr>
            <w:tcW w:w="4101" w:type="dxa"/>
            <w:tcBorders>
              <w:top w:val="nil"/>
              <w:left w:val="nil"/>
              <w:bottom w:val="single" w:sz="4" w:space="0" w:color="auto"/>
              <w:right w:val="single" w:sz="4" w:space="0" w:color="auto"/>
            </w:tcBorders>
            <w:shd w:val="clear" w:color="auto" w:fill="auto"/>
            <w:vAlign w:val="center"/>
            <w:hideMark/>
          </w:tcPr>
          <w:p w14:paraId="5D9CC216" w14:textId="325A4C69" w:rsidR="007E0B13" w:rsidRPr="007C2471" w:rsidRDefault="00703450" w:rsidP="007E0B13">
            <w:pPr>
              <w:rPr>
                <w:rFonts w:ascii="Calibri" w:hAnsi="Calibri" w:cs="Calibri"/>
                <w:color w:val="000000"/>
                <w:lang w:eastAsia="pt-BR"/>
              </w:rPr>
            </w:pPr>
            <w:r>
              <w:rPr>
                <w:rFonts w:ascii="Calibri" w:hAnsi="Calibri" w:cs="Calibri"/>
                <w:color w:val="000000"/>
                <w:lang w:eastAsia="pt-BR"/>
              </w:rPr>
              <w:t>Sobre impactos inadmissíveis em consequência de d</w:t>
            </w:r>
            <w:r w:rsidR="007E0B13" w:rsidRPr="007C2471">
              <w:rPr>
                <w:rFonts w:ascii="Calibri" w:hAnsi="Calibri" w:cs="Calibri"/>
                <w:color w:val="000000"/>
                <w:lang w:eastAsia="pt-BR"/>
              </w:rPr>
              <w:t>escartes de resíduo</w:t>
            </w:r>
            <w:r>
              <w:rPr>
                <w:rFonts w:ascii="Calibri" w:hAnsi="Calibri" w:cs="Calibri"/>
                <w:color w:val="000000"/>
                <w:lang w:eastAsia="pt-BR"/>
              </w:rPr>
              <w:t>s em corpos de água</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1CEA21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067B0F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23BB4D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130</w:t>
            </w:r>
          </w:p>
        </w:tc>
        <w:tc>
          <w:tcPr>
            <w:tcW w:w="1842" w:type="dxa"/>
            <w:tcBorders>
              <w:top w:val="nil"/>
              <w:left w:val="nil"/>
              <w:bottom w:val="single" w:sz="4" w:space="0" w:color="auto"/>
              <w:right w:val="single" w:sz="4" w:space="0" w:color="auto"/>
            </w:tcBorders>
            <w:shd w:val="clear" w:color="auto" w:fill="auto"/>
            <w:noWrap/>
            <w:vAlign w:val="center"/>
            <w:hideMark/>
          </w:tcPr>
          <w:p w14:paraId="479528D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124</w:t>
            </w:r>
          </w:p>
        </w:tc>
        <w:tc>
          <w:tcPr>
            <w:tcW w:w="4101" w:type="dxa"/>
            <w:tcBorders>
              <w:top w:val="nil"/>
              <w:left w:val="nil"/>
              <w:bottom w:val="single" w:sz="4" w:space="0" w:color="auto"/>
              <w:right w:val="single" w:sz="4" w:space="0" w:color="auto"/>
            </w:tcBorders>
            <w:shd w:val="clear" w:color="auto" w:fill="auto"/>
            <w:vAlign w:val="center"/>
            <w:hideMark/>
          </w:tcPr>
          <w:p w14:paraId="404CBBAA" w14:textId="5DAE551D" w:rsidR="007E0B13" w:rsidRPr="007C2471" w:rsidRDefault="00703450" w:rsidP="007E0B13">
            <w:pPr>
              <w:rPr>
                <w:rFonts w:ascii="Calibri" w:hAnsi="Calibri" w:cs="Calibri"/>
                <w:color w:val="000000"/>
                <w:lang w:eastAsia="pt-BR"/>
              </w:rPr>
            </w:pPr>
            <w:r>
              <w:rPr>
                <w:rFonts w:ascii="Calibri" w:hAnsi="Calibri" w:cs="Calibri"/>
                <w:color w:val="000000"/>
                <w:lang w:eastAsia="pt-BR"/>
              </w:rPr>
              <w:t>Proibição de usar</w:t>
            </w:r>
            <w:r w:rsidR="007E0B13" w:rsidRPr="007C2471">
              <w:rPr>
                <w:rFonts w:ascii="Calibri" w:hAnsi="Calibri" w:cs="Calibri"/>
                <w:color w:val="000000"/>
                <w:lang w:eastAsia="pt-BR"/>
              </w:rPr>
              <w:t xml:space="preserve"> seres vivos no trabalho de despoluição</w:t>
            </w:r>
            <w:r>
              <w:rPr>
                <w:rFonts w:ascii="Calibri" w:hAnsi="Calibri" w:cs="Calibri"/>
                <w:color w:val="000000"/>
                <w:lang w:eastAsia="pt-BR"/>
              </w:rPr>
              <w:t xml:space="preserve"> sem os devidos estudos </w:t>
            </w:r>
            <w:r w:rsidR="00F60DE6">
              <w:rPr>
                <w:rFonts w:ascii="Calibri" w:hAnsi="Calibri" w:cs="Calibri"/>
                <w:color w:val="000000"/>
                <w:lang w:eastAsia="pt-BR"/>
              </w:rPr>
              <w:t>prévios.</w:t>
            </w:r>
          </w:p>
        </w:tc>
        <w:tc>
          <w:tcPr>
            <w:tcW w:w="6105" w:type="dxa"/>
            <w:tcBorders>
              <w:top w:val="nil"/>
              <w:left w:val="nil"/>
              <w:bottom w:val="single" w:sz="4" w:space="0" w:color="auto"/>
              <w:right w:val="single" w:sz="4" w:space="0" w:color="auto"/>
            </w:tcBorders>
            <w:shd w:val="clear" w:color="auto" w:fill="auto"/>
            <w:vAlign w:val="center"/>
            <w:hideMark/>
          </w:tcPr>
          <w:p w14:paraId="5AC8476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A2DC30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4FD450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131</w:t>
            </w:r>
          </w:p>
        </w:tc>
        <w:tc>
          <w:tcPr>
            <w:tcW w:w="1842" w:type="dxa"/>
            <w:tcBorders>
              <w:top w:val="nil"/>
              <w:left w:val="nil"/>
              <w:bottom w:val="single" w:sz="4" w:space="0" w:color="auto"/>
              <w:right w:val="single" w:sz="4" w:space="0" w:color="auto"/>
            </w:tcBorders>
            <w:shd w:val="clear" w:color="auto" w:fill="auto"/>
            <w:noWrap/>
            <w:vAlign w:val="center"/>
            <w:hideMark/>
          </w:tcPr>
          <w:p w14:paraId="734D1D9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125</w:t>
            </w:r>
          </w:p>
        </w:tc>
        <w:tc>
          <w:tcPr>
            <w:tcW w:w="4101" w:type="dxa"/>
            <w:tcBorders>
              <w:top w:val="nil"/>
              <w:left w:val="nil"/>
              <w:bottom w:val="single" w:sz="4" w:space="0" w:color="auto"/>
              <w:right w:val="single" w:sz="4" w:space="0" w:color="auto"/>
            </w:tcBorders>
            <w:shd w:val="clear" w:color="auto" w:fill="auto"/>
            <w:vAlign w:val="center"/>
            <w:hideMark/>
          </w:tcPr>
          <w:p w14:paraId="70741439" w14:textId="16110C2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Não se pode importar água limpa para</w:t>
            </w:r>
            <w:r w:rsidR="00703450">
              <w:rPr>
                <w:rFonts w:ascii="Calibri" w:hAnsi="Calibri" w:cs="Calibri"/>
                <w:color w:val="000000"/>
                <w:lang w:eastAsia="pt-BR"/>
              </w:rPr>
              <w:t xml:space="preserve">, diluindo, </w:t>
            </w:r>
            <w:r w:rsidRPr="007C2471">
              <w:rPr>
                <w:rFonts w:ascii="Calibri" w:hAnsi="Calibri" w:cs="Calibri"/>
                <w:color w:val="000000"/>
                <w:lang w:eastAsia="pt-BR"/>
              </w:rPr>
              <w:t>melhorar a qualidade</w:t>
            </w:r>
            <w:r w:rsidR="00703450">
              <w:rPr>
                <w:rFonts w:ascii="Calibri" w:hAnsi="Calibri" w:cs="Calibri"/>
                <w:color w:val="000000"/>
                <w:lang w:eastAsia="pt-BR"/>
              </w:rPr>
              <w:t xml:space="preserve"> de um efluente</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038B2B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67595D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89F5FC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132</w:t>
            </w:r>
          </w:p>
        </w:tc>
        <w:tc>
          <w:tcPr>
            <w:tcW w:w="1842" w:type="dxa"/>
            <w:tcBorders>
              <w:top w:val="nil"/>
              <w:left w:val="nil"/>
              <w:bottom w:val="single" w:sz="4" w:space="0" w:color="auto"/>
              <w:right w:val="single" w:sz="4" w:space="0" w:color="auto"/>
            </w:tcBorders>
            <w:shd w:val="clear" w:color="auto" w:fill="auto"/>
            <w:noWrap/>
            <w:vAlign w:val="center"/>
            <w:hideMark/>
          </w:tcPr>
          <w:p w14:paraId="352AEBC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126</w:t>
            </w:r>
          </w:p>
        </w:tc>
        <w:tc>
          <w:tcPr>
            <w:tcW w:w="4101" w:type="dxa"/>
            <w:tcBorders>
              <w:top w:val="nil"/>
              <w:left w:val="nil"/>
              <w:bottom w:val="single" w:sz="4" w:space="0" w:color="auto"/>
              <w:right w:val="single" w:sz="4" w:space="0" w:color="auto"/>
            </w:tcBorders>
            <w:shd w:val="clear" w:color="auto" w:fill="auto"/>
            <w:vAlign w:val="center"/>
            <w:hideMark/>
          </w:tcPr>
          <w:p w14:paraId="4AA4F761" w14:textId="2925757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Proibição de disposição direta de poluentes e resíduos</w:t>
            </w:r>
            <w:r w:rsidR="00703450">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5B3314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7E55FB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801D29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133</w:t>
            </w:r>
          </w:p>
        </w:tc>
        <w:tc>
          <w:tcPr>
            <w:tcW w:w="1842" w:type="dxa"/>
            <w:tcBorders>
              <w:top w:val="nil"/>
              <w:left w:val="nil"/>
              <w:bottom w:val="single" w:sz="4" w:space="0" w:color="auto"/>
              <w:right w:val="single" w:sz="4" w:space="0" w:color="auto"/>
            </w:tcBorders>
            <w:shd w:val="clear" w:color="auto" w:fill="auto"/>
            <w:noWrap/>
            <w:vAlign w:val="center"/>
            <w:hideMark/>
          </w:tcPr>
          <w:p w14:paraId="58F8A5E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127</w:t>
            </w:r>
          </w:p>
        </w:tc>
        <w:tc>
          <w:tcPr>
            <w:tcW w:w="4101" w:type="dxa"/>
            <w:tcBorders>
              <w:top w:val="nil"/>
              <w:left w:val="nil"/>
              <w:bottom w:val="single" w:sz="4" w:space="0" w:color="auto"/>
              <w:right w:val="single" w:sz="4" w:space="0" w:color="auto"/>
            </w:tcBorders>
            <w:shd w:val="clear" w:color="auto" w:fill="auto"/>
            <w:vAlign w:val="center"/>
            <w:hideMark/>
          </w:tcPr>
          <w:p w14:paraId="5601477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Medidas de segurança para quando superfície do solo fica em contato com lençol freático ou aquífero.</w:t>
            </w:r>
          </w:p>
        </w:tc>
        <w:tc>
          <w:tcPr>
            <w:tcW w:w="6105" w:type="dxa"/>
            <w:tcBorders>
              <w:top w:val="nil"/>
              <w:left w:val="nil"/>
              <w:bottom w:val="single" w:sz="4" w:space="0" w:color="auto"/>
              <w:right w:val="single" w:sz="4" w:space="0" w:color="auto"/>
            </w:tcBorders>
            <w:shd w:val="clear" w:color="auto" w:fill="auto"/>
            <w:vAlign w:val="center"/>
            <w:hideMark/>
          </w:tcPr>
          <w:p w14:paraId="0A20659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B31B97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96BD5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134</w:t>
            </w:r>
          </w:p>
        </w:tc>
        <w:tc>
          <w:tcPr>
            <w:tcW w:w="1842" w:type="dxa"/>
            <w:tcBorders>
              <w:top w:val="nil"/>
              <w:left w:val="nil"/>
              <w:bottom w:val="single" w:sz="4" w:space="0" w:color="auto"/>
              <w:right w:val="single" w:sz="4" w:space="0" w:color="auto"/>
            </w:tcBorders>
            <w:shd w:val="clear" w:color="auto" w:fill="auto"/>
            <w:noWrap/>
            <w:vAlign w:val="center"/>
            <w:hideMark/>
          </w:tcPr>
          <w:p w14:paraId="12EB5B4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128</w:t>
            </w:r>
          </w:p>
        </w:tc>
        <w:tc>
          <w:tcPr>
            <w:tcW w:w="4101" w:type="dxa"/>
            <w:tcBorders>
              <w:top w:val="nil"/>
              <w:left w:val="nil"/>
              <w:bottom w:val="single" w:sz="4" w:space="0" w:color="auto"/>
              <w:right w:val="single" w:sz="4" w:space="0" w:color="auto"/>
            </w:tcBorders>
            <w:shd w:val="clear" w:color="auto" w:fill="auto"/>
            <w:vAlign w:val="center"/>
            <w:hideMark/>
          </w:tcPr>
          <w:p w14:paraId="6A185E2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Incumbências do poder público para proteção das águas subterrâneas</w:t>
            </w:r>
          </w:p>
        </w:tc>
        <w:tc>
          <w:tcPr>
            <w:tcW w:w="6105" w:type="dxa"/>
            <w:tcBorders>
              <w:top w:val="nil"/>
              <w:left w:val="nil"/>
              <w:bottom w:val="single" w:sz="4" w:space="0" w:color="auto"/>
              <w:right w:val="single" w:sz="4" w:space="0" w:color="auto"/>
            </w:tcBorders>
            <w:shd w:val="clear" w:color="auto" w:fill="auto"/>
            <w:vAlign w:val="center"/>
            <w:hideMark/>
          </w:tcPr>
          <w:p w14:paraId="43E09E9D" w14:textId="1B58AA9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Muito semelhante, com ligeiras alterações nos parágrafos</w:t>
            </w:r>
            <w:r w:rsidR="00417750">
              <w:rPr>
                <w:rFonts w:ascii="Calibri" w:hAnsi="Calibri" w:cs="Calibri"/>
                <w:color w:val="000000"/>
                <w:lang w:eastAsia="pt-BR"/>
              </w:rPr>
              <w:t xml:space="preserve"> e previsão de definição de poços rasos e poços profundos em regulamentação futura</w:t>
            </w:r>
            <w:r w:rsidRPr="007C2471">
              <w:rPr>
                <w:rFonts w:ascii="Calibri" w:hAnsi="Calibri" w:cs="Calibri"/>
                <w:color w:val="000000"/>
                <w:lang w:eastAsia="pt-BR"/>
              </w:rPr>
              <w:t>.</w:t>
            </w:r>
          </w:p>
        </w:tc>
      </w:tr>
      <w:tr w:rsidR="007E0B13" w:rsidRPr="007C2471" w14:paraId="053CCA2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A4C83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135</w:t>
            </w:r>
          </w:p>
        </w:tc>
        <w:tc>
          <w:tcPr>
            <w:tcW w:w="1842" w:type="dxa"/>
            <w:tcBorders>
              <w:top w:val="nil"/>
              <w:left w:val="nil"/>
              <w:bottom w:val="single" w:sz="4" w:space="0" w:color="auto"/>
              <w:right w:val="single" w:sz="4" w:space="0" w:color="auto"/>
            </w:tcBorders>
            <w:shd w:val="clear" w:color="auto" w:fill="auto"/>
            <w:noWrap/>
            <w:vAlign w:val="center"/>
            <w:hideMark/>
          </w:tcPr>
          <w:p w14:paraId="15A1085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129</w:t>
            </w:r>
          </w:p>
        </w:tc>
        <w:tc>
          <w:tcPr>
            <w:tcW w:w="4101" w:type="dxa"/>
            <w:tcBorders>
              <w:top w:val="nil"/>
              <w:left w:val="nil"/>
              <w:bottom w:val="single" w:sz="4" w:space="0" w:color="auto"/>
              <w:right w:val="single" w:sz="4" w:space="0" w:color="auto"/>
            </w:tcBorders>
            <w:shd w:val="clear" w:color="auto" w:fill="auto"/>
            <w:vAlign w:val="center"/>
            <w:hideMark/>
          </w:tcPr>
          <w:p w14:paraId="5DC909AE" w14:textId="655393D3" w:rsidR="007E0B13" w:rsidRPr="007C2471" w:rsidRDefault="00417750" w:rsidP="007E0B13">
            <w:pPr>
              <w:rPr>
                <w:rFonts w:ascii="Calibri" w:hAnsi="Calibri" w:cs="Calibri"/>
                <w:color w:val="000000"/>
                <w:lang w:eastAsia="pt-BR"/>
              </w:rPr>
            </w:pPr>
            <w:r>
              <w:rPr>
                <w:rFonts w:ascii="Calibri" w:hAnsi="Calibri" w:cs="Calibri"/>
                <w:color w:val="000000"/>
                <w:lang w:eastAsia="pt-BR"/>
              </w:rPr>
              <w:t>Sobre cuidados especiais a tomar em r</w:t>
            </w:r>
            <w:r w:rsidR="007E0B13" w:rsidRPr="007C2471">
              <w:rPr>
                <w:rFonts w:ascii="Calibri" w:hAnsi="Calibri" w:cs="Calibri"/>
                <w:color w:val="000000"/>
                <w:lang w:eastAsia="pt-BR"/>
              </w:rPr>
              <w:t>egiões de recursos hídricos escassos</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485348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FED409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823187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136</w:t>
            </w:r>
          </w:p>
        </w:tc>
        <w:tc>
          <w:tcPr>
            <w:tcW w:w="1842" w:type="dxa"/>
            <w:tcBorders>
              <w:top w:val="nil"/>
              <w:left w:val="nil"/>
              <w:bottom w:val="single" w:sz="4" w:space="0" w:color="auto"/>
              <w:right w:val="single" w:sz="4" w:space="0" w:color="auto"/>
            </w:tcBorders>
            <w:shd w:val="clear" w:color="auto" w:fill="auto"/>
            <w:noWrap/>
            <w:vAlign w:val="center"/>
            <w:hideMark/>
          </w:tcPr>
          <w:p w14:paraId="456EB48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130</w:t>
            </w:r>
          </w:p>
        </w:tc>
        <w:tc>
          <w:tcPr>
            <w:tcW w:w="4101" w:type="dxa"/>
            <w:tcBorders>
              <w:top w:val="nil"/>
              <w:left w:val="nil"/>
              <w:bottom w:val="single" w:sz="4" w:space="0" w:color="auto"/>
              <w:right w:val="single" w:sz="4" w:space="0" w:color="auto"/>
            </w:tcBorders>
            <w:shd w:val="clear" w:color="auto" w:fill="auto"/>
            <w:vAlign w:val="center"/>
            <w:hideMark/>
          </w:tcPr>
          <w:p w14:paraId="4311297D" w14:textId="05649D9E" w:rsidR="007E0B13" w:rsidRPr="007C2471" w:rsidRDefault="00417750" w:rsidP="007E0B13">
            <w:pPr>
              <w:rPr>
                <w:rFonts w:ascii="Calibri" w:hAnsi="Calibri" w:cs="Calibri"/>
                <w:color w:val="000000"/>
                <w:lang w:eastAsia="pt-BR"/>
              </w:rPr>
            </w:pPr>
            <w:r>
              <w:rPr>
                <w:rFonts w:ascii="Calibri" w:hAnsi="Calibri" w:cs="Calibri"/>
                <w:color w:val="000000"/>
                <w:lang w:eastAsia="pt-BR"/>
              </w:rPr>
              <w:t>Sobre os cuidados que o p</w:t>
            </w:r>
            <w:r w:rsidR="007E0B13" w:rsidRPr="007C2471">
              <w:rPr>
                <w:rFonts w:ascii="Calibri" w:hAnsi="Calibri" w:cs="Calibri"/>
                <w:color w:val="000000"/>
                <w:lang w:eastAsia="pt-BR"/>
              </w:rPr>
              <w:t>lanejamento urbano</w:t>
            </w:r>
            <w:r>
              <w:rPr>
                <w:rFonts w:ascii="Calibri" w:hAnsi="Calibri" w:cs="Calibri"/>
                <w:color w:val="000000"/>
                <w:lang w:eastAsia="pt-BR"/>
              </w:rPr>
              <w:t xml:space="preserve"> deve tomar com águas subterrâneas e com destinação de águas residuárias.</w:t>
            </w:r>
          </w:p>
        </w:tc>
        <w:tc>
          <w:tcPr>
            <w:tcW w:w="6105" w:type="dxa"/>
            <w:tcBorders>
              <w:top w:val="nil"/>
              <w:left w:val="nil"/>
              <w:bottom w:val="single" w:sz="4" w:space="0" w:color="auto"/>
              <w:right w:val="single" w:sz="4" w:space="0" w:color="auto"/>
            </w:tcBorders>
            <w:shd w:val="clear" w:color="auto" w:fill="auto"/>
            <w:vAlign w:val="center"/>
            <w:hideMark/>
          </w:tcPr>
          <w:p w14:paraId="047176F5" w14:textId="06A42FF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w:t>
            </w:r>
            <w:r w:rsidR="00417750">
              <w:rPr>
                <w:rFonts w:ascii="Calibri" w:hAnsi="Calibri" w:cs="Calibri"/>
                <w:color w:val="000000"/>
                <w:lang w:eastAsia="pt-BR"/>
              </w:rPr>
              <w:t>adicionando</w:t>
            </w:r>
            <w:r w:rsidR="00417750" w:rsidRPr="007C2471">
              <w:rPr>
                <w:rFonts w:ascii="Calibri" w:hAnsi="Calibri" w:cs="Calibri"/>
                <w:color w:val="000000"/>
                <w:lang w:eastAsia="pt-BR"/>
              </w:rPr>
              <w:t xml:space="preserve"> </w:t>
            </w:r>
            <w:r w:rsidR="00417750">
              <w:rPr>
                <w:rFonts w:ascii="Calibri" w:hAnsi="Calibri" w:cs="Calibri"/>
                <w:color w:val="000000"/>
                <w:lang w:eastAsia="pt-BR"/>
              </w:rPr>
              <w:t>necessidade</w:t>
            </w:r>
            <w:r w:rsidR="00417750" w:rsidRPr="007C2471">
              <w:rPr>
                <w:rFonts w:ascii="Calibri" w:hAnsi="Calibri" w:cs="Calibri"/>
                <w:color w:val="000000"/>
                <w:lang w:eastAsia="pt-BR"/>
              </w:rPr>
              <w:t xml:space="preserve"> </w:t>
            </w:r>
            <w:r w:rsidRPr="007C2471">
              <w:rPr>
                <w:rFonts w:ascii="Calibri" w:hAnsi="Calibri" w:cs="Calibri"/>
                <w:color w:val="000000"/>
                <w:lang w:eastAsia="pt-BR"/>
              </w:rPr>
              <w:t>de compatibilização com plano de bacia hidrográfica</w:t>
            </w:r>
          </w:p>
        </w:tc>
      </w:tr>
      <w:tr w:rsidR="007E0B13" w:rsidRPr="007C2471" w14:paraId="29EAF1B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BD495F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137</w:t>
            </w:r>
          </w:p>
        </w:tc>
        <w:tc>
          <w:tcPr>
            <w:tcW w:w="1842" w:type="dxa"/>
            <w:tcBorders>
              <w:top w:val="nil"/>
              <w:left w:val="nil"/>
              <w:bottom w:val="single" w:sz="4" w:space="0" w:color="auto"/>
              <w:right w:val="single" w:sz="4" w:space="0" w:color="auto"/>
            </w:tcBorders>
            <w:shd w:val="clear" w:color="auto" w:fill="auto"/>
            <w:noWrap/>
            <w:vAlign w:val="center"/>
            <w:hideMark/>
          </w:tcPr>
          <w:p w14:paraId="4588D5E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131</w:t>
            </w:r>
          </w:p>
        </w:tc>
        <w:tc>
          <w:tcPr>
            <w:tcW w:w="4101" w:type="dxa"/>
            <w:tcBorders>
              <w:top w:val="nil"/>
              <w:left w:val="nil"/>
              <w:bottom w:val="single" w:sz="4" w:space="0" w:color="auto"/>
              <w:right w:val="single" w:sz="4" w:space="0" w:color="auto"/>
            </w:tcBorders>
            <w:shd w:val="clear" w:color="auto" w:fill="auto"/>
            <w:vAlign w:val="center"/>
            <w:hideMark/>
          </w:tcPr>
          <w:p w14:paraId="2D83D8B7" w14:textId="2E5B23C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o dever de tratar esgotos</w:t>
            </w:r>
            <w:r w:rsidR="00417750">
              <w:rPr>
                <w:rFonts w:ascii="Calibri" w:hAnsi="Calibri" w:cs="Calibri"/>
                <w:color w:val="000000"/>
                <w:lang w:eastAsia="pt-BR"/>
              </w:rPr>
              <w:t xml:space="preserve"> antes do seu lançamento ao meio ambiente.</w:t>
            </w:r>
          </w:p>
        </w:tc>
        <w:tc>
          <w:tcPr>
            <w:tcW w:w="6105" w:type="dxa"/>
            <w:tcBorders>
              <w:top w:val="nil"/>
              <w:left w:val="nil"/>
              <w:bottom w:val="single" w:sz="4" w:space="0" w:color="auto"/>
              <w:right w:val="single" w:sz="4" w:space="0" w:color="auto"/>
            </w:tcBorders>
            <w:shd w:val="clear" w:color="auto" w:fill="auto"/>
            <w:vAlign w:val="center"/>
            <w:hideMark/>
          </w:tcPr>
          <w:p w14:paraId="361DA25F" w14:textId="203DFBD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045D47">
              <w:rPr>
                <w:rFonts w:ascii="Calibri" w:hAnsi="Calibri" w:cs="Calibri"/>
                <w:color w:val="000000"/>
                <w:lang w:eastAsia="pt-BR"/>
              </w:rPr>
              <w:t xml:space="preserve"> no caput e antigo parágrafo único, que virou parágrafo 1. No entanto, três parágrafos adicionais admitem autorização de abastecimento de água e destinação de esgotos, particionando responsabilidades entre a concessionária e o município em questão. Importante estudar com atenção, considerando empreendimentos do litoral.</w:t>
            </w:r>
          </w:p>
        </w:tc>
      </w:tr>
      <w:tr w:rsidR="007E0B13" w:rsidRPr="007C2471" w14:paraId="02BB44A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473C0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138</w:t>
            </w:r>
          </w:p>
        </w:tc>
        <w:tc>
          <w:tcPr>
            <w:tcW w:w="1842" w:type="dxa"/>
            <w:tcBorders>
              <w:top w:val="nil"/>
              <w:left w:val="nil"/>
              <w:bottom w:val="single" w:sz="4" w:space="0" w:color="auto"/>
              <w:right w:val="single" w:sz="4" w:space="0" w:color="auto"/>
            </w:tcBorders>
            <w:shd w:val="clear" w:color="auto" w:fill="auto"/>
            <w:noWrap/>
            <w:vAlign w:val="center"/>
            <w:hideMark/>
          </w:tcPr>
          <w:p w14:paraId="08D7279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132</w:t>
            </w:r>
          </w:p>
        </w:tc>
        <w:tc>
          <w:tcPr>
            <w:tcW w:w="4101" w:type="dxa"/>
            <w:tcBorders>
              <w:top w:val="nil"/>
              <w:left w:val="nil"/>
              <w:bottom w:val="single" w:sz="4" w:space="0" w:color="auto"/>
              <w:right w:val="single" w:sz="4" w:space="0" w:color="auto"/>
            </w:tcBorders>
            <w:shd w:val="clear" w:color="auto" w:fill="auto"/>
            <w:vAlign w:val="center"/>
            <w:hideMark/>
          </w:tcPr>
          <w:p w14:paraId="4115E10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esgoto sanitário na rede de esgoto pluvial</w:t>
            </w:r>
          </w:p>
        </w:tc>
        <w:tc>
          <w:tcPr>
            <w:tcW w:w="6105" w:type="dxa"/>
            <w:tcBorders>
              <w:top w:val="nil"/>
              <w:left w:val="nil"/>
              <w:bottom w:val="single" w:sz="4" w:space="0" w:color="auto"/>
              <w:right w:val="single" w:sz="4" w:space="0" w:color="auto"/>
            </w:tcBorders>
            <w:shd w:val="clear" w:color="auto" w:fill="auto"/>
            <w:vAlign w:val="center"/>
            <w:hideMark/>
          </w:tcPr>
          <w:p w14:paraId="7F65E2D0" w14:textId="116050B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045D47">
              <w:rPr>
                <w:rFonts w:ascii="Calibri" w:hAnsi="Calibri" w:cs="Calibri"/>
                <w:color w:val="000000"/>
                <w:lang w:eastAsia="pt-BR"/>
              </w:rPr>
              <w:t xml:space="preserve">, mas </w:t>
            </w:r>
            <w:r w:rsidRPr="007C2471">
              <w:rPr>
                <w:rFonts w:ascii="Calibri" w:hAnsi="Calibri" w:cs="Calibri"/>
                <w:color w:val="000000"/>
                <w:lang w:eastAsia="pt-BR"/>
              </w:rPr>
              <w:t>inciso V</w:t>
            </w:r>
            <w:r w:rsidR="00045D47">
              <w:rPr>
                <w:rFonts w:ascii="Calibri" w:hAnsi="Calibri" w:cs="Calibri"/>
                <w:color w:val="000000"/>
                <w:lang w:eastAsia="pt-BR"/>
              </w:rPr>
              <w:t>,</w:t>
            </w:r>
            <w:r w:rsidRPr="007C2471">
              <w:rPr>
                <w:rFonts w:ascii="Calibri" w:hAnsi="Calibri" w:cs="Calibri"/>
                <w:color w:val="000000"/>
                <w:lang w:eastAsia="pt-BR"/>
              </w:rPr>
              <w:t xml:space="preserve"> novo</w:t>
            </w:r>
            <w:r w:rsidR="00045D47">
              <w:rPr>
                <w:rFonts w:ascii="Calibri" w:hAnsi="Calibri" w:cs="Calibri"/>
                <w:color w:val="000000"/>
                <w:lang w:eastAsia="pt-BR"/>
              </w:rPr>
              <w:t>, prevê situações em que a rede de esgoto pluvial pode ser usada para transportar esgoto sanitário até estação de tratamento.</w:t>
            </w:r>
          </w:p>
        </w:tc>
      </w:tr>
      <w:tr w:rsidR="007E0B13" w:rsidRPr="007C2471" w14:paraId="1BA28C4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4523D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139</w:t>
            </w:r>
          </w:p>
        </w:tc>
        <w:tc>
          <w:tcPr>
            <w:tcW w:w="1842" w:type="dxa"/>
            <w:tcBorders>
              <w:top w:val="nil"/>
              <w:left w:val="nil"/>
              <w:bottom w:val="single" w:sz="4" w:space="0" w:color="auto"/>
              <w:right w:val="single" w:sz="4" w:space="0" w:color="auto"/>
            </w:tcBorders>
            <w:shd w:val="clear" w:color="auto" w:fill="auto"/>
            <w:noWrap/>
            <w:vAlign w:val="center"/>
            <w:hideMark/>
          </w:tcPr>
          <w:p w14:paraId="287BD36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133</w:t>
            </w:r>
          </w:p>
        </w:tc>
        <w:tc>
          <w:tcPr>
            <w:tcW w:w="4101" w:type="dxa"/>
            <w:tcBorders>
              <w:top w:val="nil"/>
              <w:left w:val="nil"/>
              <w:bottom w:val="single" w:sz="4" w:space="0" w:color="auto"/>
              <w:right w:val="single" w:sz="4" w:space="0" w:color="auto"/>
            </w:tcBorders>
            <w:shd w:val="clear" w:color="auto" w:fill="auto"/>
            <w:vAlign w:val="center"/>
            <w:hideMark/>
          </w:tcPr>
          <w:p w14:paraId="316A1C64" w14:textId="1668B0E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efluentes industriais na rede de esgoto pluvial</w:t>
            </w:r>
            <w:r w:rsidR="00045D47">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ECFF97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ED61C8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ED045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140</w:t>
            </w:r>
          </w:p>
        </w:tc>
        <w:tc>
          <w:tcPr>
            <w:tcW w:w="1842" w:type="dxa"/>
            <w:tcBorders>
              <w:top w:val="nil"/>
              <w:left w:val="nil"/>
              <w:bottom w:val="single" w:sz="4" w:space="0" w:color="auto"/>
              <w:right w:val="single" w:sz="4" w:space="0" w:color="auto"/>
            </w:tcBorders>
            <w:shd w:val="clear" w:color="auto" w:fill="auto"/>
            <w:noWrap/>
            <w:vAlign w:val="center"/>
            <w:hideMark/>
          </w:tcPr>
          <w:p w14:paraId="30CB86E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134</w:t>
            </w:r>
          </w:p>
        </w:tc>
        <w:tc>
          <w:tcPr>
            <w:tcW w:w="4101" w:type="dxa"/>
            <w:tcBorders>
              <w:top w:val="nil"/>
              <w:left w:val="nil"/>
              <w:bottom w:val="single" w:sz="4" w:space="0" w:color="auto"/>
              <w:right w:val="single" w:sz="4" w:space="0" w:color="auto"/>
            </w:tcBorders>
            <w:shd w:val="clear" w:color="auto" w:fill="auto"/>
            <w:vAlign w:val="center"/>
            <w:hideMark/>
          </w:tcPr>
          <w:p w14:paraId="0B03CA01" w14:textId="463402DB" w:rsidR="007E0B13" w:rsidRPr="007C2471" w:rsidRDefault="00045D47" w:rsidP="007E0B13">
            <w:pPr>
              <w:rPr>
                <w:rFonts w:ascii="Calibri" w:hAnsi="Calibri" w:cs="Calibri"/>
                <w:color w:val="000000"/>
                <w:lang w:eastAsia="pt-BR"/>
              </w:rPr>
            </w:pPr>
            <w:r>
              <w:rPr>
                <w:rFonts w:ascii="Calibri" w:hAnsi="Calibri" w:cs="Calibri"/>
                <w:color w:val="000000"/>
                <w:lang w:eastAsia="pt-BR"/>
              </w:rPr>
              <w:t>Declaração de que o poder público deverá definir regras para o gerenciamento de resíduos líquidos e pastosos</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2B6939AB" w14:textId="6A65171E"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045D47">
              <w:rPr>
                <w:rFonts w:ascii="Calibri" w:hAnsi="Calibri" w:cs="Calibri"/>
                <w:color w:val="000000"/>
                <w:lang w:eastAsia="pt-BR"/>
              </w:rPr>
              <w:t>. Após 20 anos, as regras já previstas no CEMA anterior, ainda não tinham sido definidas.</w:t>
            </w:r>
          </w:p>
        </w:tc>
      </w:tr>
      <w:tr w:rsidR="007E0B13" w:rsidRPr="007C2471" w14:paraId="515B158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1144D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141</w:t>
            </w:r>
          </w:p>
        </w:tc>
        <w:tc>
          <w:tcPr>
            <w:tcW w:w="1842" w:type="dxa"/>
            <w:tcBorders>
              <w:top w:val="nil"/>
              <w:left w:val="nil"/>
              <w:bottom w:val="single" w:sz="4" w:space="0" w:color="auto"/>
              <w:right w:val="single" w:sz="4" w:space="0" w:color="auto"/>
            </w:tcBorders>
            <w:shd w:val="clear" w:color="auto" w:fill="auto"/>
            <w:noWrap/>
            <w:vAlign w:val="center"/>
            <w:hideMark/>
          </w:tcPr>
          <w:p w14:paraId="6C8B48E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135</w:t>
            </w:r>
          </w:p>
        </w:tc>
        <w:tc>
          <w:tcPr>
            <w:tcW w:w="4101" w:type="dxa"/>
            <w:tcBorders>
              <w:top w:val="nil"/>
              <w:left w:val="nil"/>
              <w:bottom w:val="single" w:sz="4" w:space="0" w:color="auto"/>
              <w:right w:val="single" w:sz="4" w:space="0" w:color="auto"/>
            </w:tcBorders>
            <w:shd w:val="clear" w:color="auto" w:fill="auto"/>
            <w:vAlign w:val="center"/>
            <w:hideMark/>
          </w:tcPr>
          <w:p w14:paraId="3679449A" w14:textId="420C06C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Responsável por acidentes </w:t>
            </w:r>
            <w:r w:rsidR="00990C37">
              <w:rPr>
                <w:rFonts w:ascii="Calibri" w:hAnsi="Calibri" w:cs="Calibri"/>
                <w:color w:val="000000"/>
                <w:lang w:eastAsia="pt-BR"/>
              </w:rPr>
              <w:t xml:space="preserve">que colocam em risco os corpos de água </w:t>
            </w:r>
            <w:r w:rsidRPr="007C2471">
              <w:rPr>
                <w:rFonts w:ascii="Calibri" w:hAnsi="Calibri" w:cs="Calibri"/>
                <w:color w:val="000000"/>
                <w:lang w:eastAsia="pt-BR"/>
              </w:rPr>
              <w:t xml:space="preserve">tem de </w:t>
            </w:r>
            <w:r w:rsidR="00990C37">
              <w:rPr>
                <w:rFonts w:ascii="Calibri" w:hAnsi="Calibri" w:cs="Calibri"/>
                <w:color w:val="000000"/>
                <w:lang w:eastAsia="pt-BR"/>
              </w:rPr>
              <w:t xml:space="preserve">informar imediatamente </w:t>
            </w:r>
            <w:r w:rsidRPr="007C2471">
              <w:rPr>
                <w:rFonts w:ascii="Calibri" w:hAnsi="Calibri" w:cs="Calibri"/>
                <w:color w:val="000000"/>
                <w:lang w:eastAsia="pt-BR"/>
              </w:rPr>
              <w:t>o órgão respetivo, sob pena de sanções.</w:t>
            </w:r>
          </w:p>
        </w:tc>
        <w:tc>
          <w:tcPr>
            <w:tcW w:w="6105" w:type="dxa"/>
            <w:tcBorders>
              <w:top w:val="nil"/>
              <w:left w:val="nil"/>
              <w:bottom w:val="single" w:sz="4" w:space="0" w:color="auto"/>
              <w:right w:val="single" w:sz="4" w:space="0" w:color="auto"/>
            </w:tcBorders>
            <w:shd w:val="clear" w:color="auto" w:fill="auto"/>
            <w:vAlign w:val="center"/>
            <w:hideMark/>
          </w:tcPr>
          <w:p w14:paraId="65498AB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7ECF57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55925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142</w:t>
            </w:r>
          </w:p>
        </w:tc>
        <w:tc>
          <w:tcPr>
            <w:tcW w:w="1842" w:type="dxa"/>
            <w:tcBorders>
              <w:top w:val="nil"/>
              <w:left w:val="nil"/>
              <w:bottom w:val="single" w:sz="4" w:space="0" w:color="auto"/>
              <w:right w:val="single" w:sz="4" w:space="0" w:color="auto"/>
            </w:tcBorders>
            <w:shd w:val="clear" w:color="auto" w:fill="auto"/>
            <w:noWrap/>
            <w:vAlign w:val="center"/>
            <w:hideMark/>
          </w:tcPr>
          <w:p w14:paraId="23DCEE1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136</w:t>
            </w:r>
          </w:p>
        </w:tc>
        <w:tc>
          <w:tcPr>
            <w:tcW w:w="4101" w:type="dxa"/>
            <w:tcBorders>
              <w:top w:val="nil"/>
              <w:left w:val="nil"/>
              <w:bottom w:val="single" w:sz="4" w:space="0" w:color="auto"/>
              <w:right w:val="single" w:sz="4" w:space="0" w:color="auto"/>
            </w:tcBorders>
            <w:shd w:val="clear" w:color="auto" w:fill="auto"/>
            <w:vAlign w:val="center"/>
            <w:hideMark/>
          </w:tcPr>
          <w:p w14:paraId="6DA62524" w14:textId="68FE1F38"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Licenciamento deve especificar fontes de água subterrânea</w:t>
            </w:r>
            <w:r w:rsidR="00990C37">
              <w:rPr>
                <w:rFonts w:ascii="Calibri" w:hAnsi="Calibri" w:cs="Calibri"/>
                <w:color w:val="000000"/>
                <w:lang w:eastAsia="pt-BR"/>
              </w:rPr>
              <w:t xml:space="preserve"> utilizadas em obras licenciadas.</w:t>
            </w:r>
          </w:p>
        </w:tc>
        <w:tc>
          <w:tcPr>
            <w:tcW w:w="6105" w:type="dxa"/>
            <w:tcBorders>
              <w:top w:val="nil"/>
              <w:left w:val="nil"/>
              <w:bottom w:val="single" w:sz="4" w:space="0" w:color="auto"/>
              <w:right w:val="single" w:sz="4" w:space="0" w:color="auto"/>
            </w:tcBorders>
            <w:shd w:val="clear" w:color="auto" w:fill="auto"/>
            <w:vAlign w:val="center"/>
            <w:hideMark/>
          </w:tcPr>
          <w:p w14:paraId="19EBD8E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bl>
    <w:p w14:paraId="46FE06DB" w14:textId="1BB43AEC" w:rsidR="00993A1E" w:rsidRPr="007C2471" w:rsidRDefault="00993A1E"/>
    <w:p w14:paraId="3244FD3F" w14:textId="53B7467C" w:rsidR="00993A1E" w:rsidRPr="007C2471" w:rsidRDefault="00993A1E" w:rsidP="00993A1E">
      <w:pPr>
        <w:spacing w:after="240" w:line="276" w:lineRule="auto"/>
        <w:rPr>
          <w:rFonts w:ascii="Calibri" w:hAnsi="Calibri" w:cs="Calibri"/>
          <w:b/>
          <w:bCs/>
        </w:rPr>
      </w:pPr>
      <w:r w:rsidRPr="007C2471">
        <w:br w:type="column"/>
      </w:r>
      <w:r w:rsidRPr="007C2471">
        <w:rPr>
          <w:rFonts w:ascii="Calibri" w:hAnsi="Calibri" w:cs="Calibri"/>
          <w:b/>
          <w:bCs/>
        </w:rPr>
        <w:lastRenderedPageBreak/>
        <w:t>Capítulo II</w:t>
      </w:r>
      <w:r w:rsidR="00546D18" w:rsidRPr="007C2471">
        <w:rPr>
          <w:rFonts w:ascii="Calibri" w:hAnsi="Calibri" w:cs="Calibri"/>
          <w:b/>
          <w:bCs/>
        </w:rPr>
        <w:t>: Do</w:t>
      </w:r>
      <w:r w:rsidRPr="007C2471">
        <w:rPr>
          <w:rFonts w:ascii="Calibri" w:hAnsi="Calibri" w:cs="Calibri"/>
          <w:b/>
          <w:bCs/>
        </w:rPr>
        <w:t xml:space="preserve"> Solo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993A1E" w:rsidRPr="007C2471" w14:paraId="463D70A3"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96AE002"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4207F3A"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BD8705"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F1B870"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6A00407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912D5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143</w:t>
            </w:r>
          </w:p>
        </w:tc>
        <w:tc>
          <w:tcPr>
            <w:tcW w:w="1842" w:type="dxa"/>
            <w:tcBorders>
              <w:top w:val="nil"/>
              <w:left w:val="nil"/>
              <w:bottom w:val="single" w:sz="4" w:space="0" w:color="auto"/>
              <w:right w:val="single" w:sz="4" w:space="0" w:color="auto"/>
            </w:tcBorders>
            <w:shd w:val="clear" w:color="auto" w:fill="auto"/>
            <w:noWrap/>
            <w:vAlign w:val="center"/>
            <w:hideMark/>
          </w:tcPr>
          <w:p w14:paraId="648475E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137</w:t>
            </w:r>
          </w:p>
        </w:tc>
        <w:tc>
          <w:tcPr>
            <w:tcW w:w="4101" w:type="dxa"/>
            <w:tcBorders>
              <w:top w:val="nil"/>
              <w:left w:val="nil"/>
              <w:bottom w:val="single" w:sz="4" w:space="0" w:color="auto"/>
              <w:right w:val="single" w:sz="4" w:space="0" w:color="auto"/>
            </w:tcBorders>
            <w:shd w:val="clear" w:color="auto" w:fill="auto"/>
            <w:vAlign w:val="center"/>
            <w:hideMark/>
          </w:tcPr>
          <w:p w14:paraId="48AB49C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princípios de uso e gestão</w:t>
            </w:r>
          </w:p>
        </w:tc>
        <w:tc>
          <w:tcPr>
            <w:tcW w:w="6105" w:type="dxa"/>
            <w:tcBorders>
              <w:top w:val="nil"/>
              <w:left w:val="nil"/>
              <w:bottom w:val="single" w:sz="4" w:space="0" w:color="auto"/>
              <w:right w:val="single" w:sz="4" w:space="0" w:color="auto"/>
            </w:tcBorders>
            <w:shd w:val="clear" w:color="auto" w:fill="auto"/>
            <w:vAlign w:val="center"/>
            <w:hideMark/>
          </w:tcPr>
          <w:p w14:paraId="6E3B0A1F" w14:textId="4334D288" w:rsidR="007E0B13" w:rsidRPr="007C2471" w:rsidRDefault="00F60DE6" w:rsidP="007E0B13">
            <w:pPr>
              <w:rPr>
                <w:rFonts w:ascii="Calibri" w:hAnsi="Calibri" w:cs="Calibri"/>
                <w:color w:val="000000"/>
                <w:lang w:eastAsia="pt-BR"/>
              </w:rPr>
            </w:pPr>
            <w:r>
              <w:rPr>
                <w:rFonts w:ascii="Calibri" w:hAnsi="Calibri" w:cs="Calibri"/>
                <w:color w:val="000000"/>
                <w:lang w:eastAsia="pt-BR"/>
              </w:rPr>
              <w:t>Idêntico</w:t>
            </w:r>
            <w:r w:rsidR="00990C37">
              <w:rPr>
                <w:rFonts w:ascii="Calibri" w:hAnsi="Calibri" w:cs="Calibri"/>
                <w:color w:val="000000"/>
                <w:lang w:eastAsia="pt-BR"/>
              </w:rPr>
              <w:t xml:space="preserve">. Projeto de lei tinha </w:t>
            </w:r>
            <w:r w:rsidR="007E0B13" w:rsidRPr="007C2471">
              <w:rPr>
                <w:rFonts w:ascii="Calibri" w:hAnsi="Calibri" w:cs="Calibri"/>
                <w:color w:val="000000"/>
                <w:lang w:eastAsia="pt-BR"/>
              </w:rPr>
              <w:t>eliminado o parágrafo que atribui ao poder público a obrigação de formular planos e normas.</w:t>
            </w:r>
            <w:r w:rsidR="00990C37">
              <w:rPr>
                <w:rFonts w:ascii="Calibri" w:hAnsi="Calibri" w:cs="Calibri"/>
                <w:color w:val="000000"/>
                <w:lang w:eastAsia="pt-BR"/>
              </w:rPr>
              <w:t xml:space="preserve"> A lei aprovada, no entanto, voltou a incluir o parágrafo, resultando uma troca de ordem dos parágrafos.</w:t>
            </w:r>
          </w:p>
        </w:tc>
      </w:tr>
      <w:tr w:rsidR="007E0B13" w:rsidRPr="007C2471" w14:paraId="3E16E29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B71E1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144</w:t>
            </w:r>
          </w:p>
        </w:tc>
        <w:tc>
          <w:tcPr>
            <w:tcW w:w="1842" w:type="dxa"/>
            <w:tcBorders>
              <w:top w:val="nil"/>
              <w:left w:val="nil"/>
              <w:bottom w:val="single" w:sz="4" w:space="0" w:color="auto"/>
              <w:right w:val="single" w:sz="4" w:space="0" w:color="auto"/>
            </w:tcBorders>
            <w:shd w:val="clear" w:color="auto" w:fill="auto"/>
            <w:noWrap/>
            <w:vAlign w:val="center"/>
            <w:hideMark/>
          </w:tcPr>
          <w:p w14:paraId="5A09CC3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138</w:t>
            </w:r>
          </w:p>
        </w:tc>
        <w:tc>
          <w:tcPr>
            <w:tcW w:w="4101" w:type="dxa"/>
            <w:tcBorders>
              <w:top w:val="nil"/>
              <w:left w:val="nil"/>
              <w:bottom w:val="single" w:sz="4" w:space="0" w:color="auto"/>
              <w:right w:val="single" w:sz="4" w:space="0" w:color="auto"/>
            </w:tcBorders>
            <w:shd w:val="clear" w:color="auto" w:fill="auto"/>
            <w:vAlign w:val="center"/>
            <w:hideMark/>
          </w:tcPr>
          <w:p w14:paraId="44EC49D9" w14:textId="010E1CFE" w:rsidR="007E0B13" w:rsidRPr="007C2471" w:rsidRDefault="00990C37" w:rsidP="007E0B13">
            <w:pPr>
              <w:rPr>
                <w:rFonts w:ascii="Calibri" w:hAnsi="Calibri" w:cs="Calibri"/>
                <w:color w:val="000000"/>
                <w:lang w:eastAsia="pt-BR"/>
              </w:rPr>
            </w:pPr>
            <w:r>
              <w:rPr>
                <w:rFonts w:ascii="Calibri" w:hAnsi="Calibri" w:cs="Calibri"/>
                <w:color w:val="000000"/>
                <w:lang w:eastAsia="pt-BR"/>
              </w:rPr>
              <w:t>Sobre a r</w:t>
            </w:r>
            <w:r w:rsidR="007E0B13" w:rsidRPr="007C2471">
              <w:rPr>
                <w:rFonts w:ascii="Calibri" w:hAnsi="Calibri" w:cs="Calibri"/>
                <w:color w:val="000000"/>
                <w:lang w:eastAsia="pt-BR"/>
              </w:rPr>
              <w:t>esponsabilidade do estado e municípios</w:t>
            </w:r>
            <w:r>
              <w:rPr>
                <w:rFonts w:ascii="Calibri" w:hAnsi="Calibri" w:cs="Calibri"/>
                <w:color w:val="000000"/>
                <w:lang w:eastAsia="pt-BR"/>
              </w:rPr>
              <w:t xml:space="preserve"> no planejamento e fiscalização do uso do solo.</w:t>
            </w:r>
          </w:p>
        </w:tc>
        <w:tc>
          <w:tcPr>
            <w:tcW w:w="6105" w:type="dxa"/>
            <w:tcBorders>
              <w:top w:val="nil"/>
              <w:left w:val="nil"/>
              <w:bottom w:val="single" w:sz="4" w:space="0" w:color="auto"/>
              <w:right w:val="single" w:sz="4" w:space="0" w:color="auto"/>
            </w:tcBorders>
            <w:shd w:val="clear" w:color="auto" w:fill="auto"/>
            <w:vAlign w:val="center"/>
            <w:hideMark/>
          </w:tcPr>
          <w:p w14:paraId="37D9EAF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Caput igual, mas acrescentado parágrafo único sobre articulação com política nacional de proteção e defesa civil</w:t>
            </w:r>
          </w:p>
        </w:tc>
      </w:tr>
    </w:tbl>
    <w:p w14:paraId="2FEF3771" w14:textId="77777777" w:rsidR="00993A1E" w:rsidRPr="007C2471" w:rsidRDefault="00993A1E"/>
    <w:p w14:paraId="7BE1A249" w14:textId="77777777" w:rsidR="00993A1E" w:rsidRPr="007C2471" w:rsidRDefault="00993A1E"/>
    <w:p w14:paraId="37F7C479" w14:textId="0CCD3435" w:rsidR="00993A1E" w:rsidRPr="007C2471" w:rsidRDefault="00086433" w:rsidP="00415D77">
      <w:pPr>
        <w:spacing w:after="240" w:line="276" w:lineRule="auto"/>
        <w:rPr>
          <w:rFonts w:ascii="Calibri" w:hAnsi="Calibri" w:cs="Calibri"/>
          <w:b/>
          <w:bCs/>
        </w:rPr>
      </w:pPr>
      <w:r w:rsidRPr="007C2471">
        <w:rPr>
          <w:rFonts w:ascii="Calibri" w:hAnsi="Calibri" w:cs="Calibri"/>
          <w:b/>
          <w:bCs/>
        </w:rPr>
        <w:br w:type="column"/>
      </w:r>
      <w:r w:rsidR="00415D77" w:rsidRPr="007C2471">
        <w:rPr>
          <w:rFonts w:ascii="Calibri" w:hAnsi="Calibri" w:cs="Calibri"/>
          <w:b/>
          <w:bCs/>
        </w:rPr>
        <w:lastRenderedPageBreak/>
        <w:t>Capítulo III</w:t>
      </w:r>
      <w:r w:rsidR="00546D18" w:rsidRPr="007C2471">
        <w:rPr>
          <w:rFonts w:ascii="Calibri" w:hAnsi="Calibri" w:cs="Calibri"/>
          <w:b/>
          <w:bCs/>
        </w:rPr>
        <w:t>: Da Utilização e Conservação do</w:t>
      </w:r>
      <w:r w:rsidR="00415D77" w:rsidRPr="007C2471">
        <w:rPr>
          <w:rFonts w:ascii="Calibri" w:hAnsi="Calibri" w:cs="Calibri"/>
          <w:b/>
          <w:bCs/>
        </w:rPr>
        <w:t xml:space="preserve"> Ar</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993A1E" w:rsidRPr="007C2471" w14:paraId="740D740E"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A1EDB19"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CC845E4"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2E26AD"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78E9596" w14:textId="77777777" w:rsidR="00993A1E" w:rsidRPr="007C2471" w:rsidRDefault="00993A1E" w:rsidP="00993A1E">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244ED30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006A5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145</w:t>
            </w:r>
          </w:p>
        </w:tc>
        <w:tc>
          <w:tcPr>
            <w:tcW w:w="1842" w:type="dxa"/>
            <w:tcBorders>
              <w:top w:val="nil"/>
              <w:left w:val="nil"/>
              <w:bottom w:val="single" w:sz="4" w:space="0" w:color="auto"/>
              <w:right w:val="single" w:sz="4" w:space="0" w:color="auto"/>
            </w:tcBorders>
            <w:shd w:val="clear" w:color="auto" w:fill="auto"/>
            <w:noWrap/>
            <w:vAlign w:val="center"/>
            <w:hideMark/>
          </w:tcPr>
          <w:p w14:paraId="1DFB71A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139</w:t>
            </w:r>
          </w:p>
        </w:tc>
        <w:tc>
          <w:tcPr>
            <w:tcW w:w="4101" w:type="dxa"/>
            <w:tcBorders>
              <w:top w:val="nil"/>
              <w:left w:val="nil"/>
              <w:bottom w:val="single" w:sz="4" w:space="0" w:color="auto"/>
              <w:right w:val="single" w:sz="4" w:space="0" w:color="auto"/>
            </w:tcBorders>
            <w:shd w:val="clear" w:color="auto" w:fill="auto"/>
            <w:vAlign w:val="center"/>
            <w:hideMark/>
          </w:tcPr>
          <w:p w14:paraId="5242FCE9" w14:textId="7A75AEE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princípio sobre atmosfera e sua conservação</w:t>
            </w:r>
            <w:r w:rsidR="00990C37">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EED6529"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EFE518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F02743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146</w:t>
            </w:r>
          </w:p>
        </w:tc>
        <w:tc>
          <w:tcPr>
            <w:tcW w:w="1842" w:type="dxa"/>
            <w:tcBorders>
              <w:top w:val="nil"/>
              <w:left w:val="nil"/>
              <w:bottom w:val="single" w:sz="4" w:space="0" w:color="auto"/>
              <w:right w:val="single" w:sz="4" w:space="0" w:color="auto"/>
            </w:tcBorders>
            <w:shd w:val="clear" w:color="auto" w:fill="auto"/>
            <w:noWrap/>
            <w:vAlign w:val="center"/>
            <w:hideMark/>
          </w:tcPr>
          <w:p w14:paraId="1C30E5B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140</w:t>
            </w:r>
          </w:p>
        </w:tc>
        <w:tc>
          <w:tcPr>
            <w:tcW w:w="4101" w:type="dxa"/>
            <w:tcBorders>
              <w:top w:val="nil"/>
              <w:left w:val="nil"/>
              <w:bottom w:val="single" w:sz="4" w:space="0" w:color="auto"/>
              <w:right w:val="single" w:sz="4" w:space="0" w:color="auto"/>
            </w:tcBorders>
            <w:shd w:val="clear" w:color="auto" w:fill="auto"/>
            <w:vAlign w:val="center"/>
            <w:hideMark/>
          </w:tcPr>
          <w:p w14:paraId="1AE9EDB5" w14:textId="01003A6E"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a gestão de recursos atmosféricos</w:t>
            </w:r>
            <w:r w:rsidR="005C736A">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B510A21" w14:textId="00AAB33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Formulação nova elimina o mecanismo de controle da qualidade do ar com base em Regiões de </w:t>
            </w:r>
            <w:r w:rsidR="00990C37">
              <w:rPr>
                <w:rFonts w:ascii="Calibri" w:hAnsi="Calibri" w:cs="Calibri"/>
                <w:color w:val="000000"/>
                <w:lang w:eastAsia="pt-BR"/>
              </w:rPr>
              <w:t>C</w:t>
            </w:r>
            <w:r w:rsidR="00990C37" w:rsidRPr="007C2471">
              <w:rPr>
                <w:rFonts w:ascii="Calibri" w:hAnsi="Calibri" w:cs="Calibri"/>
                <w:color w:val="000000"/>
                <w:lang w:eastAsia="pt-BR"/>
              </w:rPr>
              <w:t xml:space="preserve">ontrole </w:t>
            </w:r>
            <w:r w:rsidRPr="007C2471">
              <w:rPr>
                <w:rFonts w:ascii="Calibri" w:hAnsi="Calibri" w:cs="Calibri"/>
                <w:color w:val="000000"/>
                <w:lang w:eastAsia="pt-BR"/>
              </w:rPr>
              <w:t xml:space="preserve">da </w:t>
            </w:r>
            <w:r w:rsidR="00990C37">
              <w:rPr>
                <w:rFonts w:ascii="Calibri" w:hAnsi="Calibri" w:cs="Calibri"/>
                <w:color w:val="000000"/>
                <w:lang w:eastAsia="pt-BR"/>
              </w:rPr>
              <w:t>Q</w:t>
            </w:r>
            <w:r w:rsidRPr="007C2471">
              <w:rPr>
                <w:rFonts w:ascii="Calibri" w:hAnsi="Calibri" w:cs="Calibri"/>
                <w:color w:val="000000"/>
                <w:lang w:eastAsia="pt-BR"/>
              </w:rPr>
              <w:t xml:space="preserve">ualidade do </w:t>
            </w:r>
            <w:r w:rsidR="00990C37">
              <w:rPr>
                <w:rFonts w:ascii="Calibri" w:hAnsi="Calibri" w:cs="Calibri"/>
                <w:color w:val="000000"/>
                <w:lang w:eastAsia="pt-BR"/>
              </w:rPr>
              <w:t>A</w:t>
            </w:r>
            <w:r w:rsidR="00594EA2" w:rsidRPr="007C2471">
              <w:rPr>
                <w:rFonts w:ascii="Calibri" w:hAnsi="Calibri" w:cs="Calibri"/>
                <w:color w:val="000000"/>
                <w:lang w:eastAsia="pt-BR"/>
              </w:rPr>
              <w:t xml:space="preserve">r e Áreas </w:t>
            </w:r>
            <w:r w:rsidR="00990C37">
              <w:rPr>
                <w:rFonts w:ascii="Calibri" w:hAnsi="Calibri" w:cs="Calibri"/>
                <w:color w:val="000000"/>
                <w:lang w:eastAsia="pt-BR"/>
              </w:rPr>
              <w:t>E</w:t>
            </w:r>
            <w:r w:rsidR="00990C37" w:rsidRPr="007C2471">
              <w:rPr>
                <w:rFonts w:ascii="Calibri" w:hAnsi="Calibri" w:cs="Calibri"/>
                <w:color w:val="000000"/>
                <w:lang w:eastAsia="pt-BR"/>
              </w:rPr>
              <w:t>speciais</w:t>
            </w:r>
            <w:r w:rsidRPr="007C2471">
              <w:rPr>
                <w:rFonts w:ascii="Calibri" w:hAnsi="Calibri" w:cs="Calibri"/>
                <w:color w:val="000000"/>
                <w:lang w:eastAsia="pt-BR"/>
              </w:rPr>
              <w:t xml:space="preserve">. </w:t>
            </w:r>
            <w:r w:rsidR="00990C37">
              <w:rPr>
                <w:rFonts w:ascii="Calibri" w:hAnsi="Calibri" w:cs="Calibri"/>
                <w:color w:val="000000"/>
                <w:lang w:eastAsia="pt-BR"/>
              </w:rPr>
              <w:t xml:space="preserve">A seriedade da alteração se reflete especialmente na reformulação do </w:t>
            </w:r>
            <w:r w:rsidRPr="007C2471">
              <w:rPr>
                <w:rFonts w:ascii="Calibri" w:hAnsi="Calibri" w:cs="Calibri"/>
                <w:color w:val="000000"/>
                <w:lang w:eastAsia="pt-BR"/>
              </w:rPr>
              <w:t>parágrafo 2</w:t>
            </w:r>
            <w:r w:rsidR="00546D18" w:rsidRPr="007C2471">
              <w:rPr>
                <w:rFonts w:ascii="Calibri" w:hAnsi="Calibri" w:cs="Calibri"/>
                <w:color w:val="000000"/>
                <w:lang w:eastAsia="pt-BR"/>
              </w:rPr>
              <w:t xml:space="preserve"> porque fragiliza a capacidade de monitorar a qualidade do ar, limitando a capacidade de um gestor identificar situações que demandam ação, como, por exemplo, o aumento de poluição atmosférica derivado de grandes projetos de mineração como era o da Mina Guaíba</w:t>
            </w:r>
            <w:r w:rsidRPr="007C2471">
              <w:rPr>
                <w:rFonts w:ascii="Calibri" w:hAnsi="Calibri" w:cs="Calibri"/>
                <w:color w:val="000000"/>
                <w:lang w:eastAsia="pt-BR"/>
              </w:rPr>
              <w:t>.</w:t>
            </w:r>
            <w:r w:rsidR="00546D18" w:rsidRPr="007C2471" w:rsidDel="00546D18">
              <w:rPr>
                <w:rFonts w:ascii="Calibri" w:hAnsi="Calibri" w:cs="Calibri"/>
                <w:color w:val="000000"/>
                <w:lang w:eastAsia="pt-BR"/>
              </w:rPr>
              <w:t xml:space="preserve"> </w:t>
            </w:r>
          </w:p>
        </w:tc>
      </w:tr>
      <w:tr w:rsidR="007E0B13" w:rsidRPr="007C2471" w14:paraId="2AA887B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89A09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147</w:t>
            </w:r>
          </w:p>
        </w:tc>
        <w:tc>
          <w:tcPr>
            <w:tcW w:w="1842" w:type="dxa"/>
            <w:tcBorders>
              <w:top w:val="nil"/>
              <w:left w:val="nil"/>
              <w:bottom w:val="single" w:sz="4" w:space="0" w:color="auto"/>
              <w:right w:val="single" w:sz="4" w:space="0" w:color="auto"/>
            </w:tcBorders>
            <w:shd w:val="clear" w:color="auto" w:fill="auto"/>
            <w:noWrap/>
            <w:vAlign w:val="center"/>
            <w:hideMark/>
          </w:tcPr>
          <w:p w14:paraId="33E1F1A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141</w:t>
            </w:r>
          </w:p>
        </w:tc>
        <w:tc>
          <w:tcPr>
            <w:tcW w:w="4101" w:type="dxa"/>
            <w:tcBorders>
              <w:top w:val="nil"/>
              <w:left w:val="nil"/>
              <w:bottom w:val="single" w:sz="4" w:space="0" w:color="auto"/>
              <w:right w:val="single" w:sz="4" w:space="0" w:color="auto"/>
            </w:tcBorders>
            <w:shd w:val="clear" w:color="auto" w:fill="auto"/>
            <w:vAlign w:val="center"/>
            <w:hideMark/>
          </w:tcPr>
          <w:p w14:paraId="7E00941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Obrigações do órgão planejador de meio ambiente do Estado referentes à qualidade do ar.</w:t>
            </w:r>
          </w:p>
        </w:tc>
        <w:tc>
          <w:tcPr>
            <w:tcW w:w="6105" w:type="dxa"/>
            <w:tcBorders>
              <w:top w:val="nil"/>
              <w:left w:val="nil"/>
              <w:bottom w:val="single" w:sz="4" w:space="0" w:color="auto"/>
              <w:right w:val="single" w:sz="4" w:space="0" w:color="auto"/>
            </w:tcBorders>
            <w:shd w:val="clear" w:color="auto" w:fill="auto"/>
            <w:vAlign w:val="center"/>
            <w:hideMark/>
          </w:tcPr>
          <w:p w14:paraId="773E434B" w14:textId="0525C32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Substitui formulação de obrigações do poder público, eliminando detalhes e substituindo linguagem</w:t>
            </w:r>
            <w:r w:rsidR="005C736A">
              <w:rPr>
                <w:rFonts w:ascii="Calibri" w:hAnsi="Calibri" w:cs="Calibri"/>
                <w:color w:val="000000"/>
                <w:lang w:eastAsia="pt-BR"/>
              </w:rPr>
              <w:t xml:space="preserve"> original</w:t>
            </w:r>
            <w:r w:rsidRPr="007C2471">
              <w:rPr>
                <w:rFonts w:ascii="Calibri" w:hAnsi="Calibri" w:cs="Calibri"/>
                <w:color w:val="000000"/>
                <w:lang w:eastAsia="pt-BR"/>
              </w:rPr>
              <w:t xml:space="preserve"> por outra mais vaga.</w:t>
            </w:r>
            <w:r w:rsidR="005C736A">
              <w:rPr>
                <w:rFonts w:ascii="Calibri" w:hAnsi="Calibri" w:cs="Calibri"/>
                <w:color w:val="000000"/>
                <w:lang w:eastAsia="pt-BR"/>
              </w:rPr>
              <w:t xml:space="preserve"> Uma das obrigações eliminadas é a de definir Regiões e Áreas Especiais de Controle da Qualidade do Ar, em consonância com a alteração do artigo 146 do CEMA de 2000, acima.</w:t>
            </w:r>
          </w:p>
        </w:tc>
      </w:tr>
      <w:tr w:rsidR="007E0B13" w:rsidRPr="007C2471" w14:paraId="345440B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6B278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148</w:t>
            </w:r>
          </w:p>
        </w:tc>
        <w:tc>
          <w:tcPr>
            <w:tcW w:w="1842" w:type="dxa"/>
            <w:tcBorders>
              <w:top w:val="nil"/>
              <w:left w:val="nil"/>
              <w:bottom w:val="single" w:sz="4" w:space="0" w:color="auto"/>
              <w:right w:val="single" w:sz="4" w:space="0" w:color="auto"/>
            </w:tcBorders>
            <w:shd w:val="clear" w:color="auto" w:fill="auto"/>
            <w:noWrap/>
            <w:vAlign w:val="center"/>
            <w:hideMark/>
          </w:tcPr>
          <w:p w14:paraId="0FD790A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BD42144" w14:textId="185F289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que serão definidas regiões de controle da qualidade do ar</w:t>
            </w:r>
            <w:r w:rsidR="005C736A">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40D110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5C5CDFC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44A03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149</w:t>
            </w:r>
          </w:p>
        </w:tc>
        <w:tc>
          <w:tcPr>
            <w:tcW w:w="1842" w:type="dxa"/>
            <w:tcBorders>
              <w:top w:val="nil"/>
              <w:left w:val="nil"/>
              <w:bottom w:val="single" w:sz="4" w:space="0" w:color="auto"/>
              <w:right w:val="single" w:sz="4" w:space="0" w:color="auto"/>
            </w:tcBorders>
            <w:shd w:val="clear" w:color="auto" w:fill="auto"/>
            <w:noWrap/>
            <w:vAlign w:val="center"/>
            <w:hideMark/>
          </w:tcPr>
          <w:p w14:paraId="26C2A2F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3F1A5EF" w14:textId="19853316"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Definição de classes de uso I, II e III da atmosfera</w:t>
            </w:r>
            <w:r w:rsidR="005C736A">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877860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129B8F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02BCF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150</w:t>
            </w:r>
          </w:p>
        </w:tc>
        <w:tc>
          <w:tcPr>
            <w:tcW w:w="1842" w:type="dxa"/>
            <w:tcBorders>
              <w:top w:val="nil"/>
              <w:left w:val="nil"/>
              <w:bottom w:val="single" w:sz="4" w:space="0" w:color="auto"/>
              <w:right w:val="single" w:sz="4" w:space="0" w:color="auto"/>
            </w:tcBorders>
            <w:shd w:val="clear" w:color="auto" w:fill="auto"/>
            <w:noWrap/>
            <w:vAlign w:val="center"/>
            <w:hideMark/>
          </w:tcPr>
          <w:p w14:paraId="6E178B5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848A8E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criação do Plano de Emergência para Episódios Críticos de Poluição do Ar</w:t>
            </w:r>
          </w:p>
        </w:tc>
        <w:tc>
          <w:tcPr>
            <w:tcW w:w="6105" w:type="dxa"/>
            <w:tcBorders>
              <w:top w:val="nil"/>
              <w:left w:val="nil"/>
              <w:bottom w:val="single" w:sz="4" w:space="0" w:color="auto"/>
              <w:right w:val="single" w:sz="4" w:space="0" w:color="auto"/>
            </w:tcBorders>
            <w:shd w:val="clear" w:color="auto" w:fill="auto"/>
            <w:vAlign w:val="center"/>
            <w:hideMark/>
          </w:tcPr>
          <w:p w14:paraId="3685415F"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 Foi criado esse plano? Não aparece online.</w:t>
            </w:r>
          </w:p>
        </w:tc>
      </w:tr>
      <w:tr w:rsidR="007E0B13" w:rsidRPr="007C2471" w14:paraId="77CEB14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A9EBA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151</w:t>
            </w:r>
          </w:p>
        </w:tc>
        <w:tc>
          <w:tcPr>
            <w:tcW w:w="1842" w:type="dxa"/>
            <w:tcBorders>
              <w:top w:val="nil"/>
              <w:left w:val="nil"/>
              <w:bottom w:val="single" w:sz="4" w:space="0" w:color="auto"/>
              <w:right w:val="single" w:sz="4" w:space="0" w:color="auto"/>
            </w:tcBorders>
            <w:shd w:val="clear" w:color="auto" w:fill="auto"/>
            <w:noWrap/>
            <w:vAlign w:val="center"/>
            <w:hideMark/>
          </w:tcPr>
          <w:p w14:paraId="19C2D65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142</w:t>
            </w:r>
          </w:p>
        </w:tc>
        <w:tc>
          <w:tcPr>
            <w:tcW w:w="4101" w:type="dxa"/>
            <w:tcBorders>
              <w:top w:val="nil"/>
              <w:left w:val="nil"/>
              <w:bottom w:val="single" w:sz="4" w:space="0" w:color="auto"/>
              <w:right w:val="single" w:sz="4" w:space="0" w:color="auto"/>
            </w:tcBorders>
            <w:shd w:val="clear" w:color="auto" w:fill="auto"/>
            <w:vAlign w:val="center"/>
            <w:hideMark/>
          </w:tcPr>
          <w:p w14:paraId="62A58B9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Vedação de emissão de poluentes</w:t>
            </w:r>
          </w:p>
        </w:tc>
        <w:tc>
          <w:tcPr>
            <w:tcW w:w="6105" w:type="dxa"/>
            <w:tcBorders>
              <w:top w:val="nil"/>
              <w:left w:val="nil"/>
              <w:bottom w:val="single" w:sz="4" w:space="0" w:color="auto"/>
              <w:right w:val="single" w:sz="4" w:space="0" w:color="auto"/>
            </w:tcBorders>
            <w:shd w:val="clear" w:color="auto" w:fill="auto"/>
            <w:vAlign w:val="center"/>
            <w:hideMark/>
          </w:tcPr>
          <w:p w14:paraId="03E809DA" w14:textId="5945F9E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Formulação nova elimina menção a concentrações que </w:t>
            </w:r>
            <w:r w:rsidR="00594EA2" w:rsidRPr="007C2471">
              <w:rPr>
                <w:rFonts w:ascii="Calibri" w:hAnsi="Calibri" w:cs="Calibri"/>
                <w:color w:val="000000"/>
                <w:lang w:eastAsia="pt-BR"/>
              </w:rPr>
              <w:t>ameacem</w:t>
            </w:r>
            <w:r w:rsidRPr="007C2471">
              <w:rPr>
                <w:rFonts w:ascii="Calibri" w:hAnsi="Calibri" w:cs="Calibri"/>
                <w:color w:val="000000"/>
                <w:lang w:eastAsia="pt-BR"/>
              </w:rPr>
              <w:t xml:space="preserve"> bem estar humano, </w:t>
            </w:r>
            <w:r w:rsidR="005C736A">
              <w:rPr>
                <w:rFonts w:ascii="Calibri" w:hAnsi="Calibri" w:cs="Calibri"/>
                <w:color w:val="000000"/>
                <w:lang w:eastAsia="pt-BR"/>
              </w:rPr>
              <w:t xml:space="preserve">vida </w:t>
            </w:r>
            <w:r w:rsidRPr="007C2471">
              <w:rPr>
                <w:rFonts w:ascii="Calibri" w:hAnsi="Calibri" w:cs="Calibri"/>
                <w:color w:val="000000"/>
                <w:lang w:eastAsia="pt-BR"/>
              </w:rPr>
              <w:t>animal</w:t>
            </w:r>
            <w:r w:rsidR="005C736A">
              <w:rPr>
                <w:rFonts w:ascii="Calibri" w:hAnsi="Calibri" w:cs="Calibri"/>
                <w:color w:val="000000"/>
                <w:lang w:eastAsia="pt-BR"/>
              </w:rPr>
              <w:t>,</w:t>
            </w:r>
            <w:r w:rsidRPr="007C2471">
              <w:rPr>
                <w:rFonts w:ascii="Calibri" w:hAnsi="Calibri" w:cs="Calibri"/>
                <w:color w:val="000000"/>
                <w:lang w:eastAsia="pt-BR"/>
              </w:rPr>
              <w:t xml:space="preserve"> veget</w:t>
            </w:r>
            <w:r w:rsidR="005C736A">
              <w:rPr>
                <w:rFonts w:ascii="Calibri" w:hAnsi="Calibri" w:cs="Calibri"/>
                <w:color w:val="000000"/>
                <w:lang w:eastAsia="pt-BR"/>
              </w:rPr>
              <w:t>ação ou bens materiais em áreas Classe I ou II (cuja classificação foi removida na eliminação do Artigo149)</w:t>
            </w:r>
            <w:r w:rsidRPr="007C2471">
              <w:rPr>
                <w:rFonts w:ascii="Calibri" w:hAnsi="Calibri" w:cs="Calibri"/>
                <w:color w:val="000000"/>
                <w:lang w:eastAsia="pt-BR"/>
              </w:rPr>
              <w:t>.</w:t>
            </w:r>
          </w:p>
        </w:tc>
      </w:tr>
      <w:tr w:rsidR="007E0B13" w:rsidRPr="007C2471" w14:paraId="6B775C4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F74F79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152</w:t>
            </w:r>
          </w:p>
        </w:tc>
        <w:tc>
          <w:tcPr>
            <w:tcW w:w="1842" w:type="dxa"/>
            <w:tcBorders>
              <w:top w:val="nil"/>
              <w:left w:val="nil"/>
              <w:bottom w:val="single" w:sz="4" w:space="0" w:color="auto"/>
              <w:right w:val="single" w:sz="4" w:space="0" w:color="auto"/>
            </w:tcBorders>
            <w:shd w:val="clear" w:color="auto" w:fill="auto"/>
            <w:noWrap/>
            <w:vAlign w:val="center"/>
            <w:hideMark/>
          </w:tcPr>
          <w:p w14:paraId="554C530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6C19D2D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Obrigações de emissores situados em áreas de classe II </w:t>
            </w:r>
          </w:p>
        </w:tc>
        <w:tc>
          <w:tcPr>
            <w:tcW w:w="6105" w:type="dxa"/>
            <w:tcBorders>
              <w:top w:val="nil"/>
              <w:left w:val="nil"/>
              <w:bottom w:val="single" w:sz="4" w:space="0" w:color="auto"/>
              <w:right w:val="single" w:sz="4" w:space="0" w:color="auto"/>
            </w:tcBorders>
            <w:shd w:val="clear" w:color="auto" w:fill="auto"/>
            <w:vAlign w:val="center"/>
            <w:hideMark/>
          </w:tcPr>
          <w:p w14:paraId="35BB3F47" w14:textId="2C2905C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r w:rsidR="00BF5F80">
              <w:rPr>
                <w:rFonts w:ascii="Calibri" w:hAnsi="Calibri" w:cs="Calibri"/>
                <w:color w:val="000000"/>
                <w:lang w:eastAsia="pt-BR"/>
              </w:rPr>
              <w:t>, assim como a classificação de áreas que estava no Artigo 149.</w:t>
            </w:r>
          </w:p>
        </w:tc>
      </w:tr>
      <w:tr w:rsidR="007E0B13" w:rsidRPr="007C2471" w14:paraId="6EC83A6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D1C400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153</w:t>
            </w:r>
          </w:p>
        </w:tc>
        <w:tc>
          <w:tcPr>
            <w:tcW w:w="1842" w:type="dxa"/>
            <w:tcBorders>
              <w:top w:val="nil"/>
              <w:left w:val="nil"/>
              <w:bottom w:val="single" w:sz="4" w:space="0" w:color="auto"/>
              <w:right w:val="single" w:sz="4" w:space="0" w:color="auto"/>
            </w:tcBorders>
            <w:shd w:val="clear" w:color="auto" w:fill="auto"/>
            <w:noWrap/>
            <w:vAlign w:val="center"/>
            <w:hideMark/>
          </w:tcPr>
          <w:p w14:paraId="1FD1086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313C830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Obrigações de emissores situados em áreas de classe III </w:t>
            </w:r>
          </w:p>
        </w:tc>
        <w:tc>
          <w:tcPr>
            <w:tcW w:w="6105" w:type="dxa"/>
            <w:tcBorders>
              <w:top w:val="nil"/>
              <w:left w:val="nil"/>
              <w:bottom w:val="single" w:sz="4" w:space="0" w:color="auto"/>
              <w:right w:val="single" w:sz="4" w:space="0" w:color="auto"/>
            </w:tcBorders>
            <w:shd w:val="clear" w:color="auto" w:fill="auto"/>
            <w:vAlign w:val="center"/>
            <w:hideMark/>
          </w:tcPr>
          <w:p w14:paraId="797A958D" w14:textId="32AB1FB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r w:rsidR="00BF5F80">
              <w:rPr>
                <w:rFonts w:ascii="Calibri" w:hAnsi="Calibri" w:cs="Calibri"/>
                <w:color w:val="000000"/>
                <w:lang w:eastAsia="pt-BR"/>
              </w:rPr>
              <w:t xml:space="preserve">, assim como a classificação de áreas, que estava no </w:t>
            </w:r>
            <w:proofErr w:type="spellStart"/>
            <w:r w:rsidR="00BF5F80">
              <w:rPr>
                <w:rFonts w:ascii="Calibri" w:hAnsi="Calibri" w:cs="Calibri"/>
                <w:color w:val="000000"/>
                <w:lang w:eastAsia="pt-BR"/>
              </w:rPr>
              <w:t>Art</w:t>
            </w:r>
            <w:proofErr w:type="spellEnd"/>
            <w:r w:rsidR="00BF5F80">
              <w:rPr>
                <w:rFonts w:ascii="Calibri" w:hAnsi="Calibri" w:cs="Calibri"/>
                <w:color w:val="000000"/>
                <w:lang w:eastAsia="pt-BR"/>
              </w:rPr>
              <w:t>º 149.</w:t>
            </w:r>
          </w:p>
        </w:tc>
      </w:tr>
    </w:tbl>
    <w:p w14:paraId="7A95AE6E" w14:textId="77777777" w:rsidR="002F2692" w:rsidRPr="007C2471" w:rsidRDefault="002F2692"/>
    <w:p w14:paraId="1B29CD7C" w14:textId="77777777" w:rsidR="00086433" w:rsidRPr="007C2471" w:rsidRDefault="00086433" w:rsidP="002F2692">
      <w:pPr>
        <w:spacing w:after="240" w:line="276" w:lineRule="auto"/>
      </w:pPr>
    </w:p>
    <w:p w14:paraId="435266CF" w14:textId="7D9302CD" w:rsidR="002F2692" w:rsidRPr="007C2471" w:rsidRDefault="002F2692" w:rsidP="002F2692">
      <w:pPr>
        <w:spacing w:after="240" w:line="276" w:lineRule="auto"/>
        <w:rPr>
          <w:rFonts w:ascii="Calibri" w:hAnsi="Calibri" w:cs="Calibri"/>
          <w:b/>
          <w:bCs/>
        </w:rPr>
      </w:pPr>
      <w:r w:rsidRPr="007C2471">
        <w:rPr>
          <w:rFonts w:ascii="Calibri" w:hAnsi="Calibri" w:cs="Calibri"/>
          <w:b/>
          <w:bCs/>
        </w:rPr>
        <w:t>Capítulo IV</w:t>
      </w:r>
      <w:r w:rsidR="00546D18" w:rsidRPr="007C2471">
        <w:rPr>
          <w:rFonts w:ascii="Calibri" w:hAnsi="Calibri" w:cs="Calibri"/>
          <w:b/>
          <w:bCs/>
        </w:rPr>
        <w:t>: Da</w:t>
      </w:r>
      <w:r w:rsidRPr="007C2471">
        <w:rPr>
          <w:rFonts w:ascii="Calibri" w:hAnsi="Calibri" w:cs="Calibri"/>
          <w:b/>
          <w:bCs/>
        </w:rPr>
        <w:t xml:space="preserve"> Flora e </w:t>
      </w:r>
      <w:r w:rsidR="00546D18" w:rsidRPr="007C2471">
        <w:rPr>
          <w:rFonts w:ascii="Calibri" w:hAnsi="Calibri" w:cs="Calibri"/>
          <w:b/>
          <w:bCs/>
        </w:rPr>
        <w:t xml:space="preserve">da </w:t>
      </w:r>
      <w:r w:rsidRPr="007C2471">
        <w:rPr>
          <w:rFonts w:ascii="Calibri" w:hAnsi="Calibri" w:cs="Calibri"/>
          <w:b/>
          <w:bCs/>
        </w:rPr>
        <w:t>Vegetação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2F2692" w:rsidRPr="007C2471" w14:paraId="2237EE0E"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B3EEAA4" w14:textId="77777777" w:rsidR="002F2692" w:rsidRPr="007C2471" w:rsidRDefault="002F2692" w:rsidP="002F2692">
            <w:pPr>
              <w:jc w:val="center"/>
              <w:rPr>
                <w:rFonts w:ascii="Calibri" w:hAnsi="Calibri" w:cs="Calibri"/>
                <w:b/>
                <w:bCs/>
                <w:color w:val="000000"/>
                <w:lang w:eastAsia="pt-BR"/>
              </w:rPr>
            </w:pPr>
            <w:r w:rsidRPr="007C2471">
              <w:rPr>
                <w:rFonts w:ascii="Calibri" w:hAnsi="Calibri" w:cs="Calibri"/>
                <w:b/>
                <w:bCs/>
                <w:color w:val="000000"/>
                <w:lang w:eastAsia="pt-BR"/>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7BC6E71" w14:textId="77777777" w:rsidR="002F2692" w:rsidRPr="007C2471" w:rsidRDefault="002F2692" w:rsidP="002F2692">
            <w:pPr>
              <w:jc w:val="center"/>
              <w:rPr>
                <w:rFonts w:ascii="Calibri" w:hAnsi="Calibri" w:cs="Calibri"/>
                <w:b/>
                <w:bCs/>
                <w:color w:val="000000"/>
                <w:lang w:eastAsia="pt-BR"/>
              </w:rPr>
            </w:pPr>
            <w:r w:rsidRPr="007C2471">
              <w:rPr>
                <w:rFonts w:ascii="Calibri" w:hAnsi="Calibri" w:cs="Calibri"/>
                <w:b/>
                <w:bCs/>
                <w:color w:val="000000"/>
                <w:lang w:eastAsia="pt-BR"/>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E5CF3A" w14:textId="77777777" w:rsidR="002F2692" w:rsidRPr="007C2471" w:rsidRDefault="002F2692" w:rsidP="001B2127">
            <w:pPr>
              <w:jc w:val="center"/>
              <w:rPr>
                <w:rFonts w:ascii="Calibri" w:hAnsi="Calibri" w:cs="Calibri"/>
                <w:b/>
                <w:bCs/>
                <w:color w:val="000000"/>
                <w:lang w:eastAsia="pt-BR"/>
              </w:rPr>
            </w:pPr>
            <w:r w:rsidRPr="007C2471">
              <w:rPr>
                <w:rFonts w:ascii="Calibri" w:hAnsi="Calibri" w:cs="Calibri"/>
                <w:b/>
                <w:bCs/>
                <w:color w:val="000000"/>
                <w:lang w:eastAsia="pt-BR"/>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4BA64E" w14:textId="77777777" w:rsidR="002F2692" w:rsidRPr="007C2471" w:rsidRDefault="002F2692" w:rsidP="001B2127">
            <w:pPr>
              <w:jc w:val="center"/>
              <w:rPr>
                <w:rFonts w:ascii="Calibri" w:hAnsi="Calibri" w:cs="Calibri"/>
                <w:b/>
                <w:bCs/>
                <w:color w:val="000000"/>
                <w:lang w:eastAsia="pt-BR"/>
              </w:rPr>
            </w:pPr>
            <w:r w:rsidRPr="007C2471">
              <w:rPr>
                <w:rFonts w:ascii="Calibri" w:hAnsi="Calibri" w:cs="Calibri"/>
                <w:b/>
                <w:bCs/>
                <w:color w:val="000000"/>
                <w:lang w:eastAsia="pt-BR"/>
              </w:rPr>
              <w:t>Comentários sobre alteração introduzida no novo CEMA e algumas sugestões de retificação</w:t>
            </w:r>
          </w:p>
        </w:tc>
      </w:tr>
      <w:tr w:rsidR="007E0B13" w:rsidRPr="007C2471" w14:paraId="112DD93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758F1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154</w:t>
            </w:r>
          </w:p>
        </w:tc>
        <w:tc>
          <w:tcPr>
            <w:tcW w:w="1842" w:type="dxa"/>
            <w:tcBorders>
              <w:top w:val="nil"/>
              <w:left w:val="nil"/>
              <w:bottom w:val="single" w:sz="4" w:space="0" w:color="auto"/>
              <w:right w:val="single" w:sz="4" w:space="0" w:color="auto"/>
            </w:tcBorders>
            <w:shd w:val="clear" w:color="auto" w:fill="auto"/>
            <w:noWrap/>
            <w:vAlign w:val="center"/>
            <w:hideMark/>
          </w:tcPr>
          <w:p w14:paraId="42FFEB3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143</w:t>
            </w:r>
          </w:p>
        </w:tc>
        <w:tc>
          <w:tcPr>
            <w:tcW w:w="4101" w:type="dxa"/>
            <w:tcBorders>
              <w:top w:val="nil"/>
              <w:left w:val="nil"/>
              <w:bottom w:val="single" w:sz="4" w:space="0" w:color="auto"/>
              <w:right w:val="single" w:sz="4" w:space="0" w:color="auto"/>
            </w:tcBorders>
            <w:shd w:val="clear" w:color="auto" w:fill="auto"/>
            <w:vAlign w:val="center"/>
            <w:hideMark/>
          </w:tcPr>
          <w:p w14:paraId="6EF009E7" w14:textId="06ED1B5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Declaração de princípio. Plantas são bem de interesse comum sob </w:t>
            </w:r>
            <w:r w:rsidR="00BF5F80">
              <w:rPr>
                <w:rFonts w:ascii="Calibri" w:hAnsi="Calibri" w:cs="Calibri"/>
                <w:color w:val="000000"/>
                <w:lang w:eastAsia="pt-BR"/>
              </w:rPr>
              <w:t>proteção</w:t>
            </w:r>
            <w:r w:rsidR="00BF5F80" w:rsidRPr="007C2471">
              <w:rPr>
                <w:rFonts w:ascii="Calibri" w:hAnsi="Calibri" w:cs="Calibri"/>
                <w:color w:val="000000"/>
                <w:lang w:eastAsia="pt-BR"/>
              </w:rPr>
              <w:t xml:space="preserve"> </w:t>
            </w:r>
            <w:r w:rsidRPr="007C2471">
              <w:rPr>
                <w:rFonts w:ascii="Calibri" w:hAnsi="Calibri" w:cs="Calibri"/>
                <w:color w:val="000000"/>
                <w:lang w:eastAsia="pt-BR"/>
              </w:rPr>
              <w:t xml:space="preserve">do </w:t>
            </w:r>
            <w:r w:rsidR="00BF5F80">
              <w:rPr>
                <w:rFonts w:ascii="Calibri" w:hAnsi="Calibri" w:cs="Calibri"/>
                <w:color w:val="000000"/>
                <w:lang w:eastAsia="pt-BR"/>
              </w:rPr>
              <w:t>E</w:t>
            </w:r>
            <w:r w:rsidRPr="007C2471">
              <w:rPr>
                <w:rFonts w:ascii="Calibri" w:hAnsi="Calibri" w:cs="Calibri"/>
                <w:color w:val="000000"/>
                <w:lang w:eastAsia="pt-BR"/>
              </w:rPr>
              <w:t>stado.</w:t>
            </w:r>
          </w:p>
        </w:tc>
        <w:tc>
          <w:tcPr>
            <w:tcW w:w="6105" w:type="dxa"/>
            <w:tcBorders>
              <w:top w:val="nil"/>
              <w:left w:val="nil"/>
              <w:bottom w:val="single" w:sz="4" w:space="0" w:color="auto"/>
              <w:right w:val="single" w:sz="4" w:space="0" w:color="auto"/>
            </w:tcBorders>
            <w:shd w:val="clear" w:color="auto" w:fill="auto"/>
            <w:vAlign w:val="center"/>
            <w:hideMark/>
          </w:tcPr>
          <w:p w14:paraId="09B8CA19"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DD8F59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6F27B9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155</w:t>
            </w:r>
          </w:p>
        </w:tc>
        <w:tc>
          <w:tcPr>
            <w:tcW w:w="1842" w:type="dxa"/>
            <w:tcBorders>
              <w:top w:val="nil"/>
              <w:left w:val="nil"/>
              <w:bottom w:val="single" w:sz="4" w:space="0" w:color="auto"/>
              <w:right w:val="single" w:sz="4" w:space="0" w:color="auto"/>
            </w:tcBorders>
            <w:shd w:val="clear" w:color="auto" w:fill="auto"/>
            <w:noWrap/>
            <w:vAlign w:val="center"/>
            <w:hideMark/>
          </w:tcPr>
          <w:p w14:paraId="3F7CA9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144</w:t>
            </w:r>
          </w:p>
        </w:tc>
        <w:tc>
          <w:tcPr>
            <w:tcW w:w="4101" w:type="dxa"/>
            <w:tcBorders>
              <w:top w:val="nil"/>
              <w:left w:val="nil"/>
              <w:bottom w:val="single" w:sz="4" w:space="0" w:color="auto"/>
              <w:right w:val="single" w:sz="4" w:space="0" w:color="auto"/>
            </w:tcBorders>
            <w:shd w:val="clear" w:color="auto" w:fill="auto"/>
            <w:vAlign w:val="center"/>
            <w:hideMark/>
          </w:tcPr>
          <w:p w14:paraId="2C7A86F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Definição de APPs</w:t>
            </w:r>
          </w:p>
        </w:tc>
        <w:tc>
          <w:tcPr>
            <w:tcW w:w="6105" w:type="dxa"/>
            <w:tcBorders>
              <w:top w:val="nil"/>
              <w:left w:val="nil"/>
              <w:bottom w:val="single" w:sz="4" w:space="0" w:color="auto"/>
              <w:right w:val="single" w:sz="4" w:space="0" w:color="auto"/>
            </w:tcBorders>
            <w:shd w:val="clear" w:color="auto" w:fill="auto"/>
            <w:vAlign w:val="center"/>
            <w:hideMark/>
          </w:tcPr>
          <w:p w14:paraId="73988952" w14:textId="513E0E5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Muito reduzido. Foi eliminada lista de áreas </w:t>
            </w:r>
            <w:r w:rsidR="0014503F">
              <w:rPr>
                <w:rFonts w:ascii="Calibri" w:hAnsi="Calibri" w:cs="Calibri"/>
                <w:color w:val="000000"/>
                <w:lang w:eastAsia="pt-BR"/>
              </w:rPr>
              <w:t>que foi redigida com</w:t>
            </w:r>
            <w:r w:rsidRPr="007C2471">
              <w:rPr>
                <w:rFonts w:ascii="Calibri" w:hAnsi="Calibri" w:cs="Calibri"/>
                <w:color w:val="000000"/>
                <w:lang w:eastAsia="pt-BR"/>
              </w:rPr>
              <w:t xml:space="preserve"> referência </w:t>
            </w:r>
            <w:r w:rsidR="002055CF" w:rsidRPr="007C2471">
              <w:rPr>
                <w:rFonts w:ascii="Calibri" w:hAnsi="Calibri" w:cs="Calibri"/>
                <w:color w:val="000000"/>
                <w:lang w:eastAsia="pt-BR"/>
              </w:rPr>
              <w:t>às APP que constavam no</w:t>
            </w:r>
            <w:r w:rsidRPr="007C2471">
              <w:rPr>
                <w:rFonts w:ascii="Calibri" w:hAnsi="Calibri" w:cs="Calibri"/>
                <w:color w:val="000000"/>
                <w:lang w:eastAsia="pt-BR"/>
              </w:rPr>
              <w:t xml:space="preserve"> código florestal brasileiro </w:t>
            </w:r>
            <w:r w:rsidR="002055CF" w:rsidRPr="007C2471">
              <w:rPr>
                <w:rFonts w:ascii="Calibri" w:hAnsi="Calibri" w:cs="Calibri"/>
                <w:color w:val="000000"/>
                <w:lang w:eastAsia="pt-BR"/>
              </w:rPr>
              <w:t>e hoje se encontram na Lei de Proteção da Vegetação Nativa (Lei Federal 12561/2012)</w:t>
            </w:r>
            <w:r w:rsidR="004A7528" w:rsidRPr="007C2471">
              <w:rPr>
                <w:rFonts w:ascii="Calibri" w:hAnsi="Calibri" w:cs="Calibri"/>
                <w:color w:val="000000"/>
                <w:lang w:eastAsia="pt-BR"/>
              </w:rPr>
              <w:t>.</w:t>
            </w:r>
            <w:r w:rsidR="002055CF" w:rsidRPr="007C2471">
              <w:rPr>
                <w:rFonts w:ascii="Calibri" w:hAnsi="Calibri" w:cs="Calibri"/>
                <w:color w:val="000000"/>
                <w:lang w:eastAsia="pt-BR"/>
              </w:rPr>
              <w:t xml:space="preserve"> </w:t>
            </w:r>
            <w:r w:rsidR="000B0BDD" w:rsidRPr="007C2471">
              <w:rPr>
                <w:rFonts w:ascii="Calibri" w:hAnsi="Calibri" w:cs="Calibri"/>
                <w:color w:val="000000"/>
                <w:lang w:eastAsia="pt-BR"/>
              </w:rPr>
              <w:t>Introduz parágrafo único para clarificar que não será exigida APP no entorno de reservatórios artificiais que não decorram represamento de cursos de água naturais</w:t>
            </w:r>
            <w:r w:rsidR="0014503F">
              <w:rPr>
                <w:rFonts w:ascii="Calibri" w:hAnsi="Calibri" w:cs="Calibri"/>
                <w:color w:val="000000"/>
                <w:lang w:eastAsia="pt-BR"/>
              </w:rPr>
              <w:t>. O regramento estadual ficou assim mais vulnerável a alterações da lei federal.</w:t>
            </w:r>
          </w:p>
        </w:tc>
      </w:tr>
      <w:tr w:rsidR="007E0B13" w:rsidRPr="007C2471" w14:paraId="558AC4D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5283C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156</w:t>
            </w:r>
          </w:p>
        </w:tc>
        <w:tc>
          <w:tcPr>
            <w:tcW w:w="1842" w:type="dxa"/>
            <w:tcBorders>
              <w:top w:val="nil"/>
              <w:left w:val="nil"/>
              <w:bottom w:val="single" w:sz="4" w:space="0" w:color="auto"/>
              <w:right w:val="single" w:sz="4" w:space="0" w:color="auto"/>
            </w:tcBorders>
            <w:shd w:val="clear" w:color="auto" w:fill="auto"/>
            <w:noWrap/>
            <w:vAlign w:val="center"/>
            <w:hideMark/>
          </w:tcPr>
          <w:p w14:paraId="43969F5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145</w:t>
            </w:r>
          </w:p>
        </w:tc>
        <w:tc>
          <w:tcPr>
            <w:tcW w:w="4101" w:type="dxa"/>
            <w:tcBorders>
              <w:top w:val="nil"/>
              <w:left w:val="nil"/>
              <w:bottom w:val="single" w:sz="4" w:space="0" w:color="auto"/>
              <w:right w:val="single" w:sz="4" w:space="0" w:color="auto"/>
            </w:tcBorders>
            <w:shd w:val="clear" w:color="auto" w:fill="auto"/>
            <w:vAlign w:val="center"/>
            <w:hideMark/>
          </w:tcPr>
          <w:p w14:paraId="046CC1D4" w14:textId="54B96C4F" w:rsidR="007E0B13" w:rsidRPr="007C2471" w:rsidRDefault="0014503F" w:rsidP="007E0B13">
            <w:pPr>
              <w:rPr>
                <w:rFonts w:ascii="Calibri" w:hAnsi="Calibri" w:cs="Calibri"/>
                <w:color w:val="000000"/>
                <w:lang w:eastAsia="pt-BR"/>
              </w:rPr>
            </w:pPr>
            <w:r>
              <w:rPr>
                <w:rFonts w:ascii="Calibri" w:hAnsi="Calibri" w:cs="Calibri"/>
                <w:color w:val="000000"/>
                <w:lang w:eastAsia="pt-BR"/>
              </w:rPr>
              <w:t>Sobre a d</w:t>
            </w:r>
            <w:r w:rsidR="007E0B13" w:rsidRPr="007C2471">
              <w:rPr>
                <w:rFonts w:ascii="Calibri" w:hAnsi="Calibri" w:cs="Calibri"/>
                <w:color w:val="000000"/>
                <w:lang w:eastAsia="pt-BR"/>
              </w:rPr>
              <w:t>efinição de APP pelo poder público para fins específicos</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B548BF9" w14:textId="6A87149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Mantêm-se os fins, mas agora não é mais o </w:t>
            </w:r>
            <w:r w:rsidR="000B0BDD" w:rsidRPr="007C2471">
              <w:rPr>
                <w:rFonts w:ascii="Calibri" w:hAnsi="Calibri" w:cs="Calibri"/>
                <w:color w:val="000000"/>
                <w:lang w:eastAsia="pt-BR"/>
              </w:rPr>
              <w:t>“</w:t>
            </w:r>
            <w:r w:rsidRPr="007C2471">
              <w:rPr>
                <w:rFonts w:ascii="Calibri" w:hAnsi="Calibri" w:cs="Calibri"/>
                <w:color w:val="000000"/>
                <w:lang w:eastAsia="pt-BR"/>
              </w:rPr>
              <w:t>poder público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que define, é </w:t>
            </w:r>
            <w:r w:rsidR="000B0BDD" w:rsidRPr="007C2471">
              <w:rPr>
                <w:rFonts w:ascii="Calibri" w:hAnsi="Calibri" w:cs="Calibri"/>
                <w:color w:val="000000"/>
                <w:lang w:eastAsia="pt-BR"/>
              </w:rPr>
              <w:t>“</w:t>
            </w:r>
            <w:r w:rsidRPr="007C2471">
              <w:rPr>
                <w:rFonts w:ascii="Calibri" w:hAnsi="Calibri" w:cs="Calibri"/>
                <w:color w:val="000000"/>
                <w:lang w:eastAsia="pt-BR"/>
              </w:rPr>
              <w:t>ato do chefe do poder executivo</w:t>
            </w:r>
            <w:r w:rsidR="000B0BDD" w:rsidRPr="007C2471">
              <w:rPr>
                <w:rFonts w:ascii="Calibri" w:hAnsi="Calibri" w:cs="Calibri"/>
                <w:color w:val="000000"/>
                <w:lang w:eastAsia="pt-BR"/>
              </w:rPr>
              <w:t>”</w:t>
            </w:r>
            <w:r w:rsidRPr="007C2471">
              <w:rPr>
                <w:rFonts w:ascii="Calibri" w:hAnsi="Calibri" w:cs="Calibri"/>
                <w:color w:val="000000"/>
                <w:lang w:eastAsia="pt-BR"/>
              </w:rPr>
              <w:t>. Em áreas urbanas é o plano diretor municipal.</w:t>
            </w:r>
          </w:p>
        </w:tc>
      </w:tr>
      <w:tr w:rsidR="007E0B13" w:rsidRPr="007C2471" w14:paraId="53B6ADE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AF6AB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157</w:t>
            </w:r>
          </w:p>
        </w:tc>
        <w:tc>
          <w:tcPr>
            <w:tcW w:w="1842" w:type="dxa"/>
            <w:tcBorders>
              <w:top w:val="nil"/>
              <w:left w:val="nil"/>
              <w:bottom w:val="single" w:sz="4" w:space="0" w:color="auto"/>
              <w:right w:val="single" w:sz="4" w:space="0" w:color="auto"/>
            </w:tcBorders>
            <w:shd w:val="clear" w:color="auto" w:fill="auto"/>
            <w:noWrap/>
            <w:vAlign w:val="center"/>
            <w:hideMark/>
          </w:tcPr>
          <w:p w14:paraId="2F9CCD5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146</w:t>
            </w:r>
          </w:p>
        </w:tc>
        <w:tc>
          <w:tcPr>
            <w:tcW w:w="4101" w:type="dxa"/>
            <w:tcBorders>
              <w:top w:val="nil"/>
              <w:left w:val="nil"/>
              <w:bottom w:val="single" w:sz="4" w:space="0" w:color="auto"/>
              <w:right w:val="single" w:sz="4" w:space="0" w:color="auto"/>
            </w:tcBorders>
            <w:shd w:val="clear" w:color="auto" w:fill="auto"/>
            <w:vAlign w:val="center"/>
            <w:hideMark/>
          </w:tcPr>
          <w:p w14:paraId="2D7D34B4" w14:textId="1CEFABC5" w:rsidR="007E0B13" w:rsidRPr="007C2471" w:rsidRDefault="0014503F" w:rsidP="007E0B13">
            <w:pPr>
              <w:rPr>
                <w:rFonts w:ascii="Calibri" w:hAnsi="Calibri" w:cs="Calibri"/>
                <w:color w:val="000000"/>
                <w:lang w:eastAsia="pt-BR"/>
              </w:rPr>
            </w:pPr>
            <w:r>
              <w:rPr>
                <w:rFonts w:ascii="Calibri" w:hAnsi="Calibri" w:cs="Calibri"/>
                <w:color w:val="000000"/>
                <w:lang w:eastAsia="pt-BR"/>
              </w:rPr>
              <w:t>Sobre a consideração de c</w:t>
            </w:r>
            <w:r w:rsidR="007E0B13" w:rsidRPr="007C2471">
              <w:rPr>
                <w:rFonts w:ascii="Calibri" w:hAnsi="Calibri" w:cs="Calibri"/>
                <w:color w:val="000000"/>
                <w:lang w:eastAsia="pt-BR"/>
              </w:rPr>
              <w:t>onhecimentos ecológicos no uso</w:t>
            </w:r>
            <w:r>
              <w:rPr>
                <w:rFonts w:ascii="Calibri" w:hAnsi="Calibri" w:cs="Calibri"/>
                <w:color w:val="000000"/>
                <w:lang w:eastAsia="pt-BR"/>
              </w:rPr>
              <w:t xml:space="preserve"> da flora.</w:t>
            </w:r>
          </w:p>
        </w:tc>
        <w:tc>
          <w:tcPr>
            <w:tcW w:w="6105" w:type="dxa"/>
            <w:tcBorders>
              <w:top w:val="nil"/>
              <w:left w:val="nil"/>
              <w:bottom w:val="single" w:sz="4" w:space="0" w:color="auto"/>
              <w:right w:val="single" w:sz="4" w:space="0" w:color="auto"/>
            </w:tcBorders>
            <w:shd w:val="clear" w:color="auto" w:fill="auto"/>
            <w:vAlign w:val="center"/>
            <w:hideMark/>
          </w:tcPr>
          <w:p w14:paraId="375BB189"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425D14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3B898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158</w:t>
            </w:r>
          </w:p>
        </w:tc>
        <w:tc>
          <w:tcPr>
            <w:tcW w:w="1842" w:type="dxa"/>
            <w:tcBorders>
              <w:top w:val="nil"/>
              <w:left w:val="nil"/>
              <w:bottom w:val="single" w:sz="4" w:space="0" w:color="auto"/>
              <w:right w:val="single" w:sz="4" w:space="0" w:color="auto"/>
            </w:tcBorders>
            <w:shd w:val="clear" w:color="auto" w:fill="auto"/>
            <w:noWrap/>
            <w:vAlign w:val="center"/>
            <w:hideMark/>
          </w:tcPr>
          <w:p w14:paraId="6117185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E0DB2D2" w14:textId="12EEF64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Estado manterá e destinará recursos </w:t>
            </w:r>
            <w:r w:rsidR="00594EA2" w:rsidRPr="007C2471">
              <w:rPr>
                <w:rFonts w:ascii="Calibri" w:hAnsi="Calibri" w:cs="Calibri"/>
                <w:color w:val="000000"/>
                <w:lang w:eastAsia="pt-BR"/>
              </w:rPr>
              <w:t>aos órgãos</w:t>
            </w:r>
            <w:r w:rsidRPr="007C2471">
              <w:rPr>
                <w:rFonts w:ascii="Calibri" w:hAnsi="Calibri" w:cs="Calibri"/>
                <w:color w:val="000000"/>
                <w:lang w:eastAsia="pt-BR"/>
              </w:rPr>
              <w:t xml:space="preserve"> de pesquisa e fiscalização dos recursos naturais</w:t>
            </w:r>
            <w:r w:rsidR="0014503F">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E920DB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70C1B32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9DA142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159</w:t>
            </w:r>
          </w:p>
        </w:tc>
        <w:tc>
          <w:tcPr>
            <w:tcW w:w="1842" w:type="dxa"/>
            <w:tcBorders>
              <w:top w:val="nil"/>
              <w:left w:val="nil"/>
              <w:bottom w:val="single" w:sz="4" w:space="0" w:color="auto"/>
              <w:right w:val="single" w:sz="4" w:space="0" w:color="auto"/>
            </w:tcBorders>
            <w:shd w:val="clear" w:color="auto" w:fill="auto"/>
            <w:noWrap/>
            <w:vAlign w:val="center"/>
            <w:hideMark/>
          </w:tcPr>
          <w:p w14:paraId="3E446FC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62808A3E" w14:textId="2DA5431E" w:rsidR="007E0B13" w:rsidRPr="007C2471" w:rsidRDefault="0014503F" w:rsidP="007E0B13">
            <w:pPr>
              <w:rPr>
                <w:rFonts w:ascii="Calibri" w:hAnsi="Calibri" w:cs="Calibri"/>
                <w:color w:val="000000"/>
                <w:lang w:eastAsia="pt-BR"/>
              </w:rPr>
            </w:pPr>
            <w:r>
              <w:rPr>
                <w:rFonts w:ascii="Calibri" w:hAnsi="Calibri" w:cs="Calibri"/>
                <w:color w:val="000000"/>
                <w:lang w:eastAsia="pt-BR"/>
              </w:rPr>
              <w:t>Sobre a criação de Unidades de Conservação m</w:t>
            </w:r>
            <w:r w:rsidR="007E0B13" w:rsidRPr="007C2471">
              <w:rPr>
                <w:rFonts w:ascii="Calibri" w:hAnsi="Calibri" w:cs="Calibri"/>
                <w:color w:val="000000"/>
                <w:lang w:eastAsia="pt-BR"/>
              </w:rPr>
              <w:t>unic</w:t>
            </w:r>
            <w:r>
              <w:rPr>
                <w:rFonts w:ascii="Calibri" w:hAnsi="Calibri" w:cs="Calibri"/>
                <w:color w:val="000000"/>
                <w:lang w:eastAsia="pt-BR"/>
              </w:rPr>
              <w:t>ipais.</w:t>
            </w:r>
          </w:p>
        </w:tc>
        <w:tc>
          <w:tcPr>
            <w:tcW w:w="6105" w:type="dxa"/>
            <w:tcBorders>
              <w:top w:val="nil"/>
              <w:left w:val="nil"/>
              <w:bottom w:val="single" w:sz="4" w:space="0" w:color="auto"/>
              <w:right w:val="single" w:sz="4" w:space="0" w:color="auto"/>
            </w:tcBorders>
            <w:shd w:val="clear" w:color="auto" w:fill="auto"/>
            <w:vAlign w:val="center"/>
            <w:hideMark/>
          </w:tcPr>
          <w:p w14:paraId="784456C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62A800B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020B0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160</w:t>
            </w:r>
          </w:p>
        </w:tc>
        <w:tc>
          <w:tcPr>
            <w:tcW w:w="1842" w:type="dxa"/>
            <w:tcBorders>
              <w:top w:val="nil"/>
              <w:left w:val="nil"/>
              <w:bottom w:val="single" w:sz="4" w:space="0" w:color="auto"/>
              <w:right w:val="single" w:sz="4" w:space="0" w:color="auto"/>
            </w:tcBorders>
            <w:shd w:val="clear" w:color="auto" w:fill="auto"/>
            <w:noWrap/>
            <w:vAlign w:val="center"/>
            <w:hideMark/>
          </w:tcPr>
          <w:p w14:paraId="336DBFC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147</w:t>
            </w:r>
          </w:p>
        </w:tc>
        <w:tc>
          <w:tcPr>
            <w:tcW w:w="4101" w:type="dxa"/>
            <w:tcBorders>
              <w:top w:val="nil"/>
              <w:left w:val="nil"/>
              <w:bottom w:val="single" w:sz="4" w:space="0" w:color="auto"/>
              <w:right w:val="single" w:sz="4" w:space="0" w:color="auto"/>
            </w:tcBorders>
            <w:shd w:val="clear" w:color="auto" w:fill="auto"/>
            <w:vAlign w:val="center"/>
            <w:hideMark/>
          </w:tcPr>
          <w:p w14:paraId="1462B333" w14:textId="380CB12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Listas de espécies ameaçadas serão feitas e divulgadas pelo </w:t>
            </w:r>
            <w:r w:rsidR="0014503F">
              <w:rPr>
                <w:rFonts w:ascii="Calibri" w:hAnsi="Calibri" w:cs="Calibri"/>
                <w:color w:val="000000"/>
                <w:lang w:eastAsia="pt-BR"/>
              </w:rPr>
              <w:t>E</w:t>
            </w:r>
            <w:r w:rsidRPr="007C2471">
              <w:rPr>
                <w:rFonts w:ascii="Calibri" w:hAnsi="Calibri" w:cs="Calibri"/>
                <w:color w:val="000000"/>
                <w:lang w:eastAsia="pt-BR"/>
              </w:rPr>
              <w:t>stado</w:t>
            </w:r>
          </w:p>
        </w:tc>
        <w:tc>
          <w:tcPr>
            <w:tcW w:w="6105" w:type="dxa"/>
            <w:tcBorders>
              <w:top w:val="nil"/>
              <w:left w:val="nil"/>
              <w:bottom w:val="single" w:sz="4" w:space="0" w:color="auto"/>
              <w:right w:val="single" w:sz="4" w:space="0" w:color="auto"/>
            </w:tcBorders>
            <w:shd w:val="clear" w:color="auto" w:fill="auto"/>
            <w:vAlign w:val="center"/>
            <w:hideMark/>
          </w:tcPr>
          <w:p w14:paraId="29815BB5" w14:textId="59F5634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CA4BE2">
              <w:rPr>
                <w:rFonts w:ascii="Calibri" w:hAnsi="Calibri" w:cs="Calibri"/>
                <w:color w:val="000000"/>
                <w:lang w:eastAsia="pt-BR"/>
              </w:rPr>
              <w:t>, mas acrescenta que publicação e alteração das listas será precedida de consulta pública</w:t>
            </w:r>
            <w:r w:rsidRPr="007C2471">
              <w:rPr>
                <w:rFonts w:ascii="Calibri" w:hAnsi="Calibri" w:cs="Calibri"/>
                <w:color w:val="000000"/>
                <w:lang w:eastAsia="pt-BR"/>
              </w:rPr>
              <w:t>.</w:t>
            </w:r>
            <w:r w:rsidR="00CA4BE2">
              <w:rPr>
                <w:rFonts w:ascii="Calibri" w:hAnsi="Calibri" w:cs="Calibri"/>
                <w:color w:val="000000"/>
                <w:lang w:eastAsia="pt-BR"/>
              </w:rPr>
              <w:t xml:space="preserve"> Existe aqui o perigo de politizar processo que deveria ser </w:t>
            </w:r>
            <w:r w:rsidR="00D30A81">
              <w:rPr>
                <w:rFonts w:ascii="Calibri" w:hAnsi="Calibri" w:cs="Calibri"/>
                <w:color w:val="000000"/>
                <w:lang w:eastAsia="pt-BR"/>
              </w:rPr>
              <w:t>estritamente</w:t>
            </w:r>
            <w:r w:rsidR="00CA4BE2">
              <w:rPr>
                <w:rFonts w:ascii="Calibri" w:hAnsi="Calibri" w:cs="Calibri"/>
                <w:color w:val="000000"/>
                <w:lang w:eastAsia="pt-BR"/>
              </w:rPr>
              <w:t xml:space="preserve"> técnico.</w:t>
            </w:r>
          </w:p>
        </w:tc>
      </w:tr>
      <w:tr w:rsidR="007E0B13" w:rsidRPr="007C2471" w14:paraId="569A240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30AE7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161</w:t>
            </w:r>
          </w:p>
        </w:tc>
        <w:tc>
          <w:tcPr>
            <w:tcW w:w="1842" w:type="dxa"/>
            <w:tcBorders>
              <w:top w:val="nil"/>
              <w:left w:val="nil"/>
              <w:bottom w:val="single" w:sz="4" w:space="0" w:color="auto"/>
              <w:right w:val="single" w:sz="4" w:space="0" w:color="auto"/>
            </w:tcBorders>
            <w:shd w:val="clear" w:color="auto" w:fill="auto"/>
            <w:noWrap/>
            <w:vAlign w:val="center"/>
            <w:hideMark/>
          </w:tcPr>
          <w:p w14:paraId="00A215B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148</w:t>
            </w:r>
          </w:p>
        </w:tc>
        <w:tc>
          <w:tcPr>
            <w:tcW w:w="4101" w:type="dxa"/>
            <w:tcBorders>
              <w:top w:val="nil"/>
              <w:left w:val="nil"/>
              <w:bottom w:val="single" w:sz="4" w:space="0" w:color="auto"/>
              <w:right w:val="single" w:sz="4" w:space="0" w:color="auto"/>
            </w:tcBorders>
            <w:shd w:val="clear" w:color="auto" w:fill="auto"/>
            <w:vAlign w:val="center"/>
            <w:hideMark/>
          </w:tcPr>
          <w:p w14:paraId="6527414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Possibilidade de declarar espécies imunes ao corte, exploração e supressão</w:t>
            </w:r>
          </w:p>
        </w:tc>
        <w:tc>
          <w:tcPr>
            <w:tcW w:w="6105" w:type="dxa"/>
            <w:tcBorders>
              <w:top w:val="nil"/>
              <w:left w:val="nil"/>
              <w:bottom w:val="single" w:sz="4" w:space="0" w:color="auto"/>
              <w:right w:val="single" w:sz="4" w:space="0" w:color="auto"/>
            </w:tcBorders>
            <w:shd w:val="clear" w:color="auto" w:fill="auto"/>
            <w:vAlign w:val="center"/>
            <w:hideMark/>
          </w:tcPr>
          <w:p w14:paraId="2E00250D" w14:textId="35EDD45D" w:rsidR="007E0B13" w:rsidRPr="007C2471" w:rsidRDefault="00CA4BE2" w:rsidP="007E0B13">
            <w:pPr>
              <w:rPr>
                <w:rFonts w:ascii="Calibri" w:hAnsi="Calibri" w:cs="Calibri"/>
                <w:color w:val="000000"/>
                <w:lang w:eastAsia="pt-BR"/>
              </w:rPr>
            </w:pPr>
            <w:r>
              <w:rPr>
                <w:rFonts w:ascii="Calibri" w:hAnsi="Calibri" w:cs="Calibri"/>
                <w:color w:val="000000"/>
                <w:lang w:eastAsia="pt-BR"/>
              </w:rPr>
              <w:t>Semelhante, mas com flexibilização das condições para supressão.</w:t>
            </w:r>
          </w:p>
        </w:tc>
      </w:tr>
      <w:tr w:rsidR="007E0B13" w:rsidRPr="007C2471" w14:paraId="4705943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645B1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162</w:t>
            </w:r>
          </w:p>
        </w:tc>
        <w:tc>
          <w:tcPr>
            <w:tcW w:w="1842" w:type="dxa"/>
            <w:tcBorders>
              <w:top w:val="nil"/>
              <w:left w:val="nil"/>
              <w:bottom w:val="single" w:sz="4" w:space="0" w:color="auto"/>
              <w:right w:val="single" w:sz="4" w:space="0" w:color="auto"/>
            </w:tcBorders>
            <w:shd w:val="clear" w:color="auto" w:fill="auto"/>
            <w:noWrap/>
            <w:vAlign w:val="center"/>
            <w:hideMark/>
          </w:tcPr>
          <w:p w14:paraId="0F07263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149</w:t>
            </w:r>
          </w:p>
        </w:tc>
        <w:tc>
          <w:tcPr>
            <w:tcW w:w="4101" w:type="dxa"/>
            <w:tcBorders>
              <w:top w:val="nil"/>
              <w:left w:val="nil"/>
              <w:bottom w:val="single" w:sz="4" w:space="0" w:color="auto"/>
              <w:right w:val="single" w:sz="4" w:space="0" w:color="auto"/>
            </w:tcBorders>
            <w:shd w:val="clear" w:color="auto" w:fill="auto"/>
            <w:vAlign w:val="center"/>
            <w:hideMark/>
          </w:tcPr>
          <w:p w14:paraId="20521A46" w14:textId="59D7F13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Utilização de recursos </w:t>
            </w:r>
            <w:r w:rsidR="00CA4BE2">
              <w:rPr>
                <w:rFonts w:ascii="Calibri" w:hAnsi="Calibri" w:cs="Calibri"/>
                <w:color w:val="000000"/>
                <w:lang w:eastAsia="pt-BR"/>
              </w:rPr>
              <w:t xml:space="preserve">provenientes de florestas e outros tipos de vegetação lenhosa nativa </w:t>
            </w:r>
            <w:r w:rsidRPr="007C2471">
              <w:rPr>
                <w:rFonts w:ascii="Calibri" w:hAnsi="Calibri" w:cs="Calibri"/>
                <w:color w:val="000000"/>
                <w:lang w:eastAsia="pt-BR"/>
              </w:rPr>
              <w:t xml:space="preserve">seguirá projeto </w:t>
            </w:r>
            <w:r w:rsidR="00CA4BE2">
              <w:rPr>
                <w:rFonts w:ascii="Calibri" w:hAnsi="Calibri" w:cs="Calibri"/>
                <w:color w:val="000000"/>
                <w:lang w:eastAsia="pt-BR"/>
              </w:rPr>
              <w:t>que assegure</w:t>
            </w:r>
            <w:r w:rsidRPr="007C2471">
              <w:rPr>
                <w:rFonts w:ascii="Calibri" w:hAnsi="Calibri" w:cs="Calibri"/>
                <w:color w:val="000000"/>
                <w:lang w:eastAsia="pt-BR"/>
              </w:rPr>
              <w:t xml:space="preserve"> manejo </w:t>
            </w:r>
            <w:r w:rsidR="00CA4BE2">
              <w:rPr>
                <w:rFonts w:ascii="Calibri" w:hAnsi="Calibri" w:cs="Calibri"/>
                <w:color w:val="000000"/>
                <w:lang w:eastAsia="pt-BR"/>
              </w:rPr>
              <w:t>sustentado</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8C6A070" w14:textId="3D01206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 com mudança de linguagem.</w:t>
            </w:r>
            <w:r w:rsidR="00CA4BE2">
              <w:rPr>
                <w:rFonts w:ascii="Calibri" w:hAnsi="Calibri" w:cs="Calibri"/>
                <w:color w:val="000000"/>
                <w:lang w:eastAsia="pt-BR"/>
              </w:rPr>
              <w:t xml:space="preserve"> Por exemplo “florestas e outros tipos de vegetação lenhosa nativa” virou “flora nativa”. </w:t>
            </w:r>
          </w:p>
        </w:tc>
      </w:tr>
      <w:tr w:rsidR="007E0B13" w:rsidRPr="007C2471" w14:paraId="1070ABE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C1416A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163</w:t>
            </w:r>
          </w:p>
        </w:tc>
        <w:tc>
          <w:tcPr>
            <w:tcW w:w="1842" w:type="dxa"/>
            <w:tcBorders>
              <w:top w:val="nil"/>
              <w:left w:val="nil"/>
              <w:bottom w:val="single" w:sz="4" w:space="0" w:color="auto"/>
              <w:right w:val="single" w:sz="4" w:space="0" w:color="auto"/>
            </w:tcBorders>
            <w:shd w:val="clear" w:color="auto" w:fill="auto"/>
            <w:noWrap/>
            <w:vAlign w:val="center"/>
            <w:hideMark/>
          </w:tcPr>
          <w:p w14:paraId="69B5537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150</w:t>
            </w:r>
          </w:p>
        </w:tc>
        <w:tc>
          <w:tcPr>
            <w:tcW w:w="4101" w:type="dxa"/>
            <w:tcBorders>
              <w:top w:val="nil"/>
              <w:left w:val="nil"/>
              <w:bottom w:val="single" w:sz="4" w:space="0" w:color="auto"/>
              <w:right w:val="single" w:sz="4" w:space="0" w:color="auto"/>
            </w:tcBorders>
            <w:shd w:val="clear" w:color="auto" w:fill="auto"/>
            <w:vAlign w:val="center"/>
            <w:hideMark/>
          </w:tcPr>
          <w:p w14:paraId="6C4EE2ED" w14:textId="18AAE53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Cuidados </w:t>
            </w:r>
            <w:r w:rsidR="00CA4BE2">
              <w:rPr>
                <w:rFonts w:ascii="Calibri" w:hAnsi="Calibri" w:cs="Calibri"/>
                <w:color w:val="000000"/>
                <w:lang w:eastAsia="pt-BR"/>
              </w:rPr>
              <w:t xml:space="preserve">para não destruir vegetação </w:t>
            </w:r>
            <w:r w:rsidRPr="007C2471">
              <w:rPr>
                <w:rFonts w:ascii="Calibri" w:hAnsi="Calibri" w:cs="Calibri"/>
                <w:color w:val="000000"/>
                <w:lang w:eastAsia="pt-BR"/>
              </w:rPr>
              <w:t>em obras</w:t>
            </w:r>
            <w:r w:rsidR="00CA4BE2">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296485E0" w14:textId="6B329D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O que antes eram medidas compensatórias </w:t>
            </w:r>
            <w:r w:rsidR="000B0BDD" w:rsidRPr="007C2471">
              <w:rPr>
                <w:rFonts w:ascii="Calibri" w:hAnsi="Calibri" w:cs="Calibri"/>
                <w:color w:val="000000"/>
                <w:lang w:eastAsia="pt-BR"/>
              </w:rPr>
              <w:t>“</w:t>
            </w:r>
            <w:r w:rsidRPr="007C2471">
              <w:rPr>
                <w:rFonts w:ascii="Calibri" w:hAnsi="Calibri" w:cs="Calibri"/>
                <w:color w:val="000000"/>
                <w:lang w:eastAsia="pt-BR"/>
              </w:rPr>
              <w:t>que garantam a conservação de áreas significativas</w:t>
            </w:r>
            <w:r w:rsidR="000B0BDD" w:rsidRPr="007C2471">
              <w:rPr>
                <w:rFonts w:ascii="Calibri" w:hAnsi="Calibri" w:cs="Calibri"/>
                <w:color w:val="000000"/>
                <w:lang w:eastAsia="pt-BR"/>
              </w:rPr>
              <w:t>”</w:t>
            </w:r>
            <w:r w:rsidRPr="007C2471">
              <w:rPr>
                <w:rFonts w:ascii="Calibri" w:hAnsi="Calibri" w:cs="Calibri"/>
                <w:color w:val="000000"/>
                <w:lang w:eastAsia="pt-BR"/>
              </w:rPr>
              <w:t xml:space="preserve"> mudou para </w:t>
            </w:r>
            <w:r w:rsidR="000B0BDD" w:rsidRPr="007C2471">
              <w:rPr>
                <w:rFonts w:ascii="Calibri" w:hAnsi="Calibri" w:cs="Calibri"/>
                <w:color w:val="000000"/>
                <w:lang w:eastAsia="pt-BR"/>
              </w:rPr>
              <w:t>“</w:t>
            </w:r>
            <w:r w:rsidR="00CA4BE2">
              <w:rPr>
                <w:rFonts w:ascii="Calibri" w:hAnsi="Calibri" w:cs="Calibri"/>
                <w:color w:val="000000"/>
                <w:lang w:eastAsia="pt-BR"/>
              </w:rPr>
              <w:t xml:space="preserve">medidas compensatórias </w:t>
            </w:r>
            <w:r w:rsidRPr="007C2471">
              <w:rPr>
                <w:rFonts w:ascii="Calibri" w:hAnsi="Calibri" w:cs="Calibri"/>
                <w:color w:val="000000"/>
                <w:lang w:eastAsia="pt-BR"/>
              </w:rPr>
              <w:t>definidas em regulamento</w:t>
            </w:r>
            <w:r w:rsidR="000B0BDD" w:rsidRPr="007C2471">
              <w:rPr>
                <w:rFonts w:ascii="Calibri" w:hAnsi="Calibri" w:cs="Calibri"/>
                <w:color w:val="000000"/>
                <w:lang w:eastAsia="pt-BR"/>
              </w:rPr>
              <w:t>”</w:t>
            </w:r>
            <w:r w:rsidR="00CA4BE2">
              <w:rPr>
                <w:rFonts w:ascii="Calibri" w:hAnsi="Calibri" w:cs="Calibri"/>
                <w:color w:val="000000"/>
                <w:lang w:eastAsia="pt-BR"/>
              </w:rPr>
              <w:t xml:space="preserve"> não especificado.</w:t>
            </w:r>
          </w:p>
        </w:tc>
      </w:tr>
      <w:tr w:rsidR="007E0B13" w:rsidRPr="007C2471" w14:paraId="1D3F9E5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D7EB7D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164</w:t>
            </w:r>
          </w:p>
        </w:tc>
        <w:tc>
          <w:tcPr>
            <w:tcW w:w="1842" w:type="dxa"/>
            <w:tcBorders>
              <w:top w:val="nil"/>
              <w:left w:val="nil"/>
              <w:bottom w:val="single" w:sz="4" w:space="0" w:color="auto"/>
              <w:right w:val="single" w:sz="4" w:space="0" w:color="auto"/>
            </w:tcBorders>
            <w:shd w:val="clear" w:color="auto" w:fill="auto"/>
            <w:noWrap/>
            <w:vAlign w:val="center"/>
            <w:hideMark/>
          </w:tcPr>
          <w:p w14:paraId="115FC2E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151</w:t>
            </w:r>
          </w:p>
        </w:tc>
        <w:tc>
          <w:tcPr>
            <w:tcW w:w="4101" w:type="dxa"/>
            <w:tcBorders>
              <w:top w:val="nil"/>
              <w:left w:val="nil"/>
              <w:bottom w:val="single" w:sz="4" w:space="0" w:color="auto"/>
              <w:right w:val="single" w:sz="4" w:space="0" w:color="auto"/>
            </w:tcBorders>
            <w:shd w:val="clear" w:color="auto" w:fill="auto"/>
            <w:vAlign w:val="center"/>
            <w:hideMark/>
          </w:tcPr>
          <w:p w14:paraId="21C49479" w14:textId="4C4CF26B" w:rsidR="007E0B13" w:rsidRPr="007C2471" w:rsidRDefault="00CA4BE2" w:rsidP="007E0B13">
            <w:pPr>
              <w:rPr>
                <w:rFonts w:ascii="Calibri" w:hAnsi="Calibri" w:cs="Calibri"/>
                <w:color w:val="000000"/>
                <w:lang w:eastAsia="pt-BR"/>
              </w:rPr>
            </w:pPr>
            <w:r>
              <w:rPr>
                <w:rFonts w:ascii="Calibri" w:hAnsi="Calibri" w:cs="Calibri"/>
                <w:color w:val="000000"/>
                <w:lang w:eastAsia="pt-BR"/>
              </w:rPr>
              <w:t>Sobre as condições para exploração, transporte, comercialização e beneficiamento de produtos florestais</w:t>
            </w:r>
          </w:p>
        </w:tc>
        <w:tc>
          <w:tcPr>
            <w:tcW w:w="6105" w:type="dxa"/>
            <w:tcBorders>
              <w:top w:val="nil"/>
              <w:left w:val="nil"/>
              <w:bottom w:val="single" w:sz="4" w:space="0" w:color="auto"/>
              <w:right w:val="single" w:sz="4" w:space="0" w:color="auto"/>
            </w:tcBorders>
            <w:shd w:val="clear" w:color="auto" w:fill="auto"/>
            <w:vAlign w:val="center"/>
            <w:hideMark/>
          </w:tcPr>
          <w:p w14:paraId="0D80B22A" w14:textId="01AA6E2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r w:rsidR="00D30A81">
              <w:rPr>
                <w:rFonts w:ascii="Calibri" w:hAnsi="Calibri" w:cs="Calibri"/>
                <w:color w:val="000000"/>
                <w:lang w:eastAsia="pt-BR"/>
              </w:rPr>
              <w:t>, mas onde se requeria</w:t>
            </w:r>
            <w:r w:rsidR="00CA4BE2">
              <w:rPr>
                <w:rFonts w:ascii="Calibri" w:hAnsi="Calibri" w:cs="Calibri"/>
                <w:color w:val="000000"/>
                <w:lang w:eastAsia="pt-BR"/>
              </w:rPr>
              <w:t xml:space="preserve"> “registro no órgão competente”, com </w:t>
            </w:r>
            <w:r w:rsidR="00D30A81">
              <w:rPr>
                <w:rFonts w:ascii="Calibri" w:hAnsi="Calibri" w:cs="Calibri"/>
                <w:color w:val="000000"/>
                <w:lang w:eastAsia="pt-BR"/>
              </w:rPr>
              <w:t>controle e fiscalização desse órgão, se passa a requerer “prévia autorização”, salvo situações já previstas na legislação.</w:t>
            </w:r>
          </w:p>
        </w:tc>
      </w:tr>
    </w:tbl>
    <w:p w14:paraId="5F74124C" w14:textId="4CABBDFD" w:rsidR="001537F1" w:rsidRPr="007C2471" w:rsidRDefault="001537F1"/>
    <w:p w14:paraId="7F7C72C5" w14:textId="342E7672" w:rsidR="001537F1" w:rsidRPr="007C2471" w:rsidRDefault="001537F1" w:rsidP="001537F1">
      <w:pPr>
        <w:spacing w:after="240" w:line="276" w:lineRule="auto"/>
        <w:rPr>
          <w:rFonts w:ascii="Calibri" w:hAnsi="Calibri" w:cs="Calibri"/>
          <w:b/>
          <w:bCs/>
        </w:rPr>
      </w:pPr>
      <w:r w:rsidRPr="007C2471">
        <w:br w:type="column"/>
      </w:r>
      <w:r w:rsidRPr="007C2471">
        <w:rPr>
          <w:rFonts w:ascii="Calibri" w:hAnsi="Calibri" w:cs="Calibri"/>
          <w:b/>
          <w:bCs/>
        </w:rPr>
        <w:lastRenderedPageBreak/>
        <w:t>Capítulo V</w:t>
      </w:r>
      <w:r w:rsidR="00EF2289" w:rsidRPr="007C2471">
        <w:rPr>
          <w:rFonts w:ascii="Calibri" w:hAnsi="Calibri" w:cs="Calibri"/>
          <w:b/>
          <w:bCs/>
        </w:rPr>
        <w:t xml:space="preserve"> “</w:t>
      </w:r>
      <w:r w:rsidR="000B0BDD" w:rsidRPr="007C2471">
        <w:rPr>
          <w:rFonts w:ascii="Calibri" w:hAnsi="Calibri" w:cs="Calibri"/>
          <w:b/>
          <w:bCs/>
        </w:rPr>
        <w:t xml:space="preserve">Da </w:t>
      </w:r>
      <w:r w:rsidRPr="007C2471">
        <w:rPr>
          <w:rFonts w:ascii="Calibri" w:hAnsi="Calibri" w:cs="Calibri"/>
          <w:b/>
          <w:bCs/>
        </w:rPr>
        <w:t>Fauna</w:t>
      </w:r>
      <w:r w:rsidR="000B0BDD" w:rsidRPr="007C2471">
        <w:rPr>
          <w:rFonts w:ascii="Calibri" w:hAnsi="Calibri" w:cs="Calibri"/>
          <w:b/>
          <w:bCs/>
        </w:rPr>
        <w:t xml:space="preserve"> Silvestre</w:t>
      </w:r>
      <w:r w:rsidR="00EF2289" w:rsidRPr="007C2471">
        <w:rPr>
          <w:rFonts w:ascii="Calibri" w:hAnsi="Calibri" w:cs="Calibri"/>
          <w:b/>
          <w:bCs/>
        </w:rPr>
        <w:t>”, que no CEMA de 2020 passou a se chamar “Da Fauna Silvestre e Exótica”</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1537F1" w:rsidRPr="007C2471" w14:paraId="420BBC1B"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44BDC83"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D576BA0"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DC8B164"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74A221F"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4D79C6E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A977F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165</w:t>
            </w:r>
          </w:p>
        </w:tc>
        <w:tc>
          <w:tcPr>
            <w:tcW w:w="1842" w:type="dxa"/>
            <w:tcBorders>
              <w:top w:val="nil"/>
              <w:left w:val="nil"/>
              <w:bottom w:val="single" w:sz="4" w:space="0" w:color="auto"/>
              <w:right w:val="single" w:sz="4" w:space="0" w:color="auto"/>
            </w:tcBorders>
            <w:shd w:val="clear" w:color="auto" w:fill="auto"/>
            <w:noWrap/>
            <w:vAlign w:val="center"/>
            <w:hideMark/>
          </w:tcPr>
          <w:p w14:paraId="7C6B55A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152</w:t>
            </w:r>
          </w:p>
        </w:tc>
        <w:tc>
          <w:tcPr>
            <w:tcW w:w="4101" w:type="dxa"/>
            <w:tcBorders>
              <w:top w:val="nil"/>
              <w:left w:val="nil"/>
              <w:bottom w:val="single" w:sz="4" w:space="0" w:color="auto"/>
              <w:right w:val="single" w:sz="4" w:space="0" w:color="auto"/>
            </w:tcBorders>
            <w:shd w:val="clear" w:color="auto" w:fill="auto"/>
            <w:vAlign w:val="center"/>
            <w:hideMark/>
          </w:tcPr>
          <w:p w14:paraId="3CC2DB17" w14:textId="4E615F1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Fauna é bem público de uso restrito por esta lei</w:t>
            </w:r>
            <w:r w:rsidR="00D30A8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A5BC3F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w:t>
            </w:r>
          </w:p>
        </w:tc>
      </w:tr>
      <w:tr w:rsidR="007E0B13" w:rsidRPr="007C2471" w14:paraId="0EBD604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D1570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166</w:t>
            </w:r>
          </w:p>
        </w:tc>
        <w:tc>
          <w:tcPr>
            <w:tcW w:w="1842" w:type="dxa"/>
            <w:tcBorders>
              <w:top w:val="nil"/>
              <w:left w:val="nil"/>
              <w:bottom w:val="single" w:sz="4" w:space="0" w:color="auto"/>
              <w:right w:val="single" w:sz="4" w:space="0" w:color="auto"/>
            </w:tcBorders>
            <w:shd w:val="clear" w:color="auto" w:fill="auto"/>
            <w:noWrap/>
            <w:vAlign w:val="center"/>
            <w:hideMark/>
          </w:tcPr>
          <w:p w14:paraId="210474B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153</w:t>
            </w:r>
          </w:p>
        </w:tc>
        <w:tc>
          <w:tcPr>
            <w:tcW w:w="4101" w:type="dxa"/>
            <w:tcBorders>
              <w:top w:val="nil"/>
              <w:left w:val="nil"/>
              <w:bottom w:val="single" w:sz="4" w:space="0" w:color="auto"/>
              <w:right w:val="single" w:sz="4" w:space="0" w:color="auto"/>
            </w:tcBorders>
            <w:shd w:val="clear" w:color="auto" w:fill="auto"/>
            <w:vAlign w:val="center"/>
            <w:hideMark/>
          </w:tcPr>
          <w:p w14:paraId="42FE9421" w14:textId="507520E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Finalidade da política sobre a fauna</w:t>
            </w:r>
            <w:r w:rsidR="00D30A81">
              <w:rPr>
                <w:rFonts w:ascii="Calibri" w:hAnsi="Calibri" w:cs="Calibri"/>
                <w:color w:val="000000"/>
                <w:lang w:eastAsia="pt-BR"/>
              </w:rPr>
              <w:t xml:space="preserve"> silvestre do Estado.</w:t>
            </w:r>
          </w:p>
        </w:tc>
        <w:tc>
          <w:tcPr>
            <w:tcW w:w="6105" w:type="dxa"/>
            <w:tcBorders>
              <w:top w:val="nil"/>
              <w:left w:val="nil"/>
              <w:bottom w:val="single" w:sz="4" w:space="0" w:color="auto"/>
              <w:right w:val="single" w:sz="4" w:space="0" w:color="auto"/>
            </w:tcBorders>
            <w:shd w:val="clear" w:color="auto" w:fill="auto"/>
            <w:vAlign w:val="center"/>
            <w:hideMark/>
          </w:tcPr>
          <w:p w14:paraId="3B85954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2C91F3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22305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167</w:t>
            </w:r>
          </w:p>
        </w:tc>
        <w:tc>
          <w:tcPr>
            <w:tcW w:w="1842" w:type="dxa"/>
            <w:tcBorders>
              <w:top w:val="nil"/>
              <w:left w:val="nil"/>
              <w:bottom w:val="single" w:sz="4" w:space="0" w:color="auto"/>
              <w:right w:val="single" w:sz="4" w:space="0" w:color="auto"/>
            </w:tcBorders>
            <w:shd w:val="clear" w:color="auto" w:fill="auto"/>
            <w:noWrap/>
            <w:vAlign w:val="center"/>
            <w:hideMark/>
          </w:tcPr>
          <w:p w14:paraId="44A5898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154</w:t>
            </w:r>
          </w:p>
        </w:tc>
        <w:tc>
          <w:tcPr>
            <w:tcW w:w="4101" w:type="dxa"/>
            <w:tcBorders>
              <w:top w:val="nil"/>
              <w:left w:val="nil"/>
              <w:bottom w:val="single" w:sz="4" w:space="0" w:color="auto"/>
              <w:right w:val="single" w:sz="4" w:space="0" w:color="auto"/>
            </w:tcBorders>
            <w:shd w:val="clear" w:color="auto" w:fill="auto"/>
            <w:vAlign w:val="center"/>
            <w:hideMark/>
          </w:tcPr>
          <w:p w14:paraId="1D9A70B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Competências do poder público sobre a fauna</w:t>
            </w:r>
          </w:p>
        </w:tc>
        <w:tc>
          <w:tcPr>
            <w:tcW w:w="6105" w:type="dxa"/>
            <w:tcBorders>
              <w:top w:val="nil"/>
              <w:left w:val="nil"/>
              <w:bottom w:val="single" w:sz="4" w:space="0" w:color="auto"/>
              <w:right w:val="single" w:sz="4" w:space="0" w:color="auto"/>
            </w:tcBorders>
            <w:shd w:val="clear" w:color="auto" w:fill="auto"/>
            <w:vAlign w:val="center"/>
            <w:hideMark/>
          </w:tcPr>
          <w:p w14:paraId="48E2E071" w14:textId="7352B37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mas com alterações pontuais perversas: </w:t>
            </w:r>
            <w:r w:rsidR="000B0BDD" w:rsidRPr="007C2471">
              <w:rPr>
                <w:rFonts w:ascii="Calibri" w:hAnsi="Calibri" w:cs="Calibri"/>
                <w:color w:val="000000"/>
                <w:lang w:eastAsia="pt-BR"/>
              </w:rPr>
              <w:t>“</w:t>
            </w:r>
            <w:r w:rsidRPr="007C2471">
              <w:rPr>
                <w:rFonts w:ascii="Calibri" w:hAnsi="Calibri" w:cs="Calibri"/>
                <w:color w:val="000000"/>
                <w:lang w:eastAsia="pt-BR"/>
              </w:rPr>
              <w:t>controle estatístico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eliminado do inciso II. Inciso V deixou de mencionar migradores. No inciso VI </w:t>
            </w:r>
            <w:r w:rsidR="000B0BDD" w:rsidRPr="007C2471">
              <w:rPr>
                <w:rFonts w:ascii="Calibri" w:hAnsi="Calibri" w:cs="Calibri"/>
                <w:color w:val="000000"/>
                <w:lang w:eastAsia="pt-BR"/>
              </w:rPr>
              <w:t>“</w:t>
            </w:r>
            <w:r w:rsidRPr="007C2471">
              <w:rPr>
                <w:rFonts w:ascii="Calibri" w:hAnsi="Calibri" w:cs="Calibri"/>
                <w:color w:val="000000"/>
                <w:lang w:eastAsia="pt-BR"/>
              </w:rPr>
              <w:t>programas de proteção à fauna silvestre</w:t>
            </w:r>
            <w:r w:rsidR="000B0BDD" w:rsidRPr="007C2471">
              <w:rPr>
                <w:rFonts w:ascii="Calibri" w:hAnsi="Calibri" w:cs="Calibri"/>
                <w:color w:val="000000"/>
                <w:lang w:eastAsia="pt-BR"/>
              </w:rPr>
              <w:t>”</w:t>
            </w:r>
            <w:r w:rsidRPr="007C2471">
              <w:rPr>
                <w:rFonts w:ascii="Calibri" w:hAnsi="Calibri" w:cs="Calibri"/>
                <w:color w:val="000000"/>
                <w:lang w:eastAsia="pt-BR"/>
              </w:rPr>
              <w:t xml:space="preserve"> viraram </w:t>
            </w:r>
            <w:r w:rsidR="000B0BDD" w:rsidRPr="007C2471">
              <w:rPr>
                <w:rFonts w:ascii="Calibri" w:hAnsi="Calibri" w:cs="Calibri"/>
                <w:color w:val="000000"/>
                <w:lang w:eastAsia="pt-BR"/>
              </w:rPr>
              <w:t>“</w:t>
            </w:r>
            <w:r w:rsidRPr="007C2471">
              <w:rPr>
                <w:rFonts w:ascii="Calibri" w:hAnsi="Calibri" w:cs="Calibri"/>
                <w:color w:val="000000"/>
                <w:lang w:eastAsia="pt-BR"/>
              </w:rPr>
              <w:t>empreendimentos de uso e manejo da fauna</w:t>
            </w:r>
            <w:r w:rsidR="000B0BDD" w:rsidRPr="007C2471">
              <w:rPr>
                <w:rFonts w:ascii="Calibri" w:hAnsi="Calibri" w:cs="Calibri"/>
                <w:color w:val="000000"/>
                <w:lang w:eastAsia="pt-BR"/>
              </w:rPr>
              <w:t>”</w:t>
            </w:r>
            <w:r w:rsidRPr="007C2471">
              <w:rPr>
                <w:rFonts w:ascii="Calibri" w:hAnsi="Calibri" w:cs="Calibri"/>
                <w:color w:val="000000"/>
                <w:lang w:eastAsia="pt-BR"/>
              </w:rPr>
              <w:t xml:space="preserve">. Inciso X, </w:t>
            </w:r>
            <w:r w:rsidR="000B0BDD" w:rsidRPr="007C2471">
              <w:rPr>
                <w:rFonts w:ascii="Calibri" w:hAnsi="Calibri" w:cs="Calibri"/>
                <w:color w:val="000000"/>
                <w:lang w:eastAsia="pt-BR"/>
              </w:rPr>
              <w:t>“</w:t>
            </w:r>
            <w:r w:rsidRPr="007C2471">
              <w:rPr>
                <w:rFonts w:ascii="Calibri" w:hAnsi="Calibri" w:cs="Calibri"/>
                <w:color w:val="000000"/>
                <w:lang w:eastAsia="pt-BR"/>
              </w:rPr>
              <w:t>manter coleções</w:t>
            </w:r>
            <w:r w:rsidR="000B0BDD" w:rsidRPr="007C2471">
              <w:rPr>
                <w:rFonts w:ascii="Calibri" w:hAnsi="Calibri" w:cs="Calibri"/>
                <w:color w:val="000000"/>
                <w:lang w:eastAsia="pt-BR"/>
              </w:rPr>
              <w:t>”</w:t>
            </w:r>
            <w:r w:rsidRPr="007C2471">
              <w:rPr>
                <w:rFonts w:ascii="Calibri" w:hAnsi="Calibri" w:cs="Calibri"/>
                <w:color w:val="000000"/>
                <w:lang w:eastAsia="pt-BR"/>
              </w:rPr>
              <w:t xml:space="preserve"> virou </w:t>
            </w:r>
            <w:r w:rsidR="000B0BDD" w:rsidRPr="007C2471">
              <w:rPr>
                <w:rFonts w:ascii="Calibri" w:hAnsi="Calibri" w:cs="Calibri"/>
                <w:color w:val="000000"/>
                <w:lang w:eastAsia="pt-BR"/>
              </w:rPr>
              <w:t>“</w:t>
            </w:r>
            <w:r w:rsidRPr="007C2471">
              <w:rPr>
                <w:rFonts w:ascii="Calibri" w:hAnsi="Calibri" w:cs="Calibri"/>
                <w:color w:val="000000"/>
                <w:lang w:eastAsia="pt-BR"/>
              </w:rPr>
              <w:t>fomentar manutenção de coleções</w:t>
            </w:r>
            <w:r w:rsidR="000B0BDD" w:rsidRPr="007C2471">
              <w:rPr>
                <w:rFonts w:ascii="Calibri" w:hAnsi="Calibri" w:cs="Calibri"/>
                <w:color w:val="000000"/>
                <w:lang w:eastAsia="pt-BR"/>
              </w:rPr>
              <w:t>”</w:t>
            </w:r>
            <w:r w:rsidRPr="007C2471">
              <w:rPr>
                <w:rFonts w:ascii="Calibri" w:hAnsi="Calibri" w:cs="Calibri"/>
                <w:color w:val="000000"/>
                <w:lang w:eastAsia="pt-BR"/>
              </w:rPr>
              <w:t>.</w:t>
            </w:r>
          </w:p>
        </w:tc>
      </w:tr>
      <w:tr w:rsidR="007E0B13" w:rsidRPr="007C2471" w14:paraId="1F0E892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8BFB52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168</w:t>
            </w:r>
          </w:p>
        </w:tc>
        <w:tc>
          <w:tcPr>
            <w:tcW w:w="1842" w:type="dxa"/>
            <w:tcBorders>
              <w:top w:val="nil"/>
              <w:left w:val="nil"/>
              <w:bottom w:val="single" w:sz="4" w:space="0" w:color="auto"/>
              <w:right w:val="single" w:sz="4" w:space="0" w:color="auto"/>
            </w:tcBorders>
            <w:shd w:val="clear" w:color="auto" w:fill="auto"/>
            <w:noWrap/>
            <w:vAlign w:val="center"/>
            <w:hideMark/>
          </w:tcPr>
          <w:p w14:paraId="2D969FF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684BDE6" w14:textId="3C5F303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Listagem de instrumentos da política sobre fauna</w:t>
            </w:r>
            <w:r w:rsidR="00D30A81">
              <w:rPr>
                <w:rFonts w:ascii="Calibri" w:hAnsi="Calibri" w:cs="Calibri"/>
                <w:color w:val="000000"/>
                <w:lang w:eastAsia="pt-BR"/>
              </w:rPr>
              <w:t xml:space="preserve"> silvestre.</w:t>
            </w:r>
          </w:p>
        </w:tc>
        <w:tc>
          <w:tcPr>
            <w:tcW w:w="6105" w:type="dxa"/>
            <w:tcBorders>
              <w:top w:val="nil"/>
              <w:left w:val="nil"/>
              <w:bottom w:val="single" w:sz="4" w:space="0" w:color="auto"/>
              <w:right w:val="single" w:sz="4" w:space="0" w:color="auto"/>
            </w:tcBorders>
            <w:shd w:val="clear" w:color="auto" w:fill="auto"/>
            <w:vAlign w:val="center"/>
            <w:hideMark/>
          </w:tcPr>
          <w:p w14:paraId="2D75E63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575A29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BB0729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169</w:t>
            </w:r>
          </w:p>
        </w:tc>
        <w:tc>
          <w:tcPr>
            <w:tcW w:w="1842" w:type="dxa"/>
            <w:tcBorders>
              <w:top w:val="nil"/>
              <w:left w:val="nil"/>
              <w:bottom w:val="single" w:sz="4" w:space="0" w:color="auto"/>
              <w:right w:val="single" w:sz="4" w:space="0" w:color="auto"/>
            </w:tcBorders>
            <w:shd w:val="clear" w:color="auto" w:fill="auto"/>
            <w:noWrap/>
            <w:vAlign w:val="center"/>
            <w:hideMark/>
          </w:tcPr>
          <w:p w14:paraId="0B28C10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155</w:t>
            </w:r>
          </w:p>
        </w:tc>
        <w:tc>
          <w:tcPr>
            <w:tcW w:w="4101" w:type="dxa"/>
            <w:tcBorders>
              <w:top w:val="nil"/>
              <w:left w:val="nil"/>
              <w:bottom w:val="single" w:sz="4" w:space="0" w:color="auto"/>
              <w:right w:val="single" w:sz="4" w:space="0" w:color="auto"/>
            </w:tcBorders>
            <w:shd w:val="clear" w:color="auto" w:fill="auto"/>
            <w:vAlign w:val="center"/>
            <w:hideMark/>
          </w:tcPr>
          <w:p w14:paraId="35820FE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listas de espécies de fauna ameaçada</w:t>
            </w:r>
          </w:p>
        </w:tc>
        <w:tc>
          <w:tcPr>
            <w:tcW w:w="6105" w:type="dxa"/>
            <w:tcBorders>
              <w:top w:val="nil"/>
              <w:left w:val="nil"/>
              <w:bottom w:val="single" w:sz="4" w:space="0" w:color="auto"/>
              <w:right w:val="single" w:sz="4" w:space="0" w:color="auto"/>
            </w:tcBorders>
            <w:shd w:val="clear" w:color="auto" w:fill="auto"/>
            <w:vAlign w:val="center"/>
            <w:hideMark/>
          </w:tcPr>
          <w:p w14:paraId="59A8A2AD" w14:textId="3EFCC8E4" w:rsidR="007E0B13" w:rsidRPr="007C2471" w:rsidRDefault="00D30A81" w:rsidP="007E0B13">
            <w:pPr>
              <w:rPr>
                <w:rFonts w:ascii="Calibri" w:hAnsi="Calibri" w:cs="Calibri"/>
                <w:color w:val="000000"/>
                <w:lang w:eastAsia="pt-BR"/>
              </w:rPr>
            </w:pPr>
            <w:r>
              <w:rPr>
                <w:rFonts w:ascii="Calibri" w:hAnsi="Calibri" w:cs="Calibri"/>
                <w:color w:val="000000"/>
                <w:lang w:eastAsia="pt-BR"/>
              </w:rPr>
              <w:t xml:space="preserve">Caput e parágrafo 1 semelhantes, mas parágrafo 2 (novo) estabelece que publicação e alteração das listas será precedida de consulta pública. Mesmo problema que o do </w:t>
            </w:r>
            <w:proofErr w:type="spellStart"/>
            <w:r>
              <w:rPr>
                <w:rFonts w:ascii="Calibri" w:hAnsi="Calibri" w:cs="Calibri"/>
                <w:color w:val="000000"/>
                <w:lang w:eastAsia="pt-BR"/>
              </w:rPr>
              <w:t>Art</w:t>
            </w:r>
            <w:proofErr w:type="spellEnd"/>
            <w:r>
              <w:rPr>
                <w:rFonts w:ascii="Calibri" w:hAnsi="Calibri" w:cs="Calibri"/>
                <w:color w:val="000000"/>
                <w:lang w:eastAsia="pt-BR"/>
              </w:rPr>
              <w:t>º 147 do CEMA alterado.</w:t>
            </w:r>
          </w:p>
        </w:tc>
      </w:tr>
      <w:tr w:rsidR="007E0B13" w:rsidRPr="007C2471" w14:paraId="136C546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CEA2E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170</w:t>
            </w:r>
          </w:p>
        </w:tc>
        <w:tc>
          <w:tcPr>
            <w:tcW w:w="1842" w:type="dxa"/>
            <w:tcBorders>
              <w:top w:val="nil"/>
              <w:left w:val="nil"/>
              <w:bottom w:val="single" w:sz="4" w:space="0" w:color="auto"/>
              <w:right w:val="single" w:sz="4" w:space="0" w:color="auto"/>
            </w:tcBorders>
            <w:shd w:val="clear" w:color="auto" w:fill="auto"/>
            <w:noWrap/>
            <w:vAlign w:val="center"/>
            <w:hideMark/>
          </w:tcPr>
          <w:p w14:paraId="3F01FE5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156</w:t>
            </w:r>
          </w:p>
        </w:tc>
        <w:tc>
          <w:tcPr>
            <w:tcW w:w="4101" w:type="dxa"/>
            <w:tcBorders>
              <w:top w:val="nil"/>
              <w:left w:val="nil"/>
              <w:bottom w:val="single" w:sz="4" w:space="0" w:color="auto"/>
              <w:right w:val="single" w:sz="4" w:space="0" w:color="auto"/>
            </w:tcBorders>
            <w:shd w:val="clear" w:color="auto" w:fill="auto"/>
            <w:vAlign w:val="center"/>
            <w:hideMark/>
          </w:tcPr>
          <w:p w14:paraId="4A86B442" w14:textId="5416897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Proibição de </w:t>
            </w:r>
            <w:r w:rsidR="00D30A81">
              <w:rPr>
                <w:rFonts w:ascii="Calibri" w:hAnsi="Calibri" w:cs="Calibri"/>
                <w:color w:val="000000"/>
                <w:lang w:eastAsia="pt-BR"/>
              </w:rPr>
              <w:t xml:space="preserve">utilizar, destruir, </w:t>
            </w:r>
            <w:r w:rsidR="00E52634">
              <w:rPr>
                <w:rFonts w:ascii="Calibri" w:hAnsi="Calibri" w:cs="Calibri"/>
                <w:color w:val="000000"/>
                <w:lang w:eastAsia="pt-BR"/>
              </w:rPr>
              <w:t>perseguir, caçar...</w:t>
            </w:r>
            <w:r w:rsidR="00D30A81" w:rsidRPr="007C2471">
              <w:rPr>
                <w:rFonts w:ascii="Calibri" w:hAnsi="Calibri" w:cs="Calibri"/>
                <w:color w:val="000000"/>
                <w:lang w:eastAsia="pt-BR"/>
              </w:rPr>
              <w:t xml:space="preserve"> </w:t>
            </w:r>
            <w:r w:rsidRPr="007C2471">
              <w:rPr>
                <w:rFonts w:ascii="Calibri" w:hAnsi="Calibri" w:cs="Calibri"/>
                <w:color w:val="000000"/>
                <w:lang w:eastAsia="pt-BR"/>
              </w:rPr>
              <w:t xml:space="preserve">fauna silvestre </w:t>
            </w:r>
            <w:r w:rsidR="00E52634">
              <w:rPr>
                <w:rFonts w:ascii="Calibri" w:hAnsi="Calibri" w:cs="Calibri"/>
                <w:color w:val="000000"/>
                <w:lang w:eastAsia="pt-BR"/>
              </w:rPr>
              <w:t xml:space="preserve">a menos que exista autorização legal para esse </w:t>
            </w:r>
            <w:r w:rsidR="00F60DE6">
              <w:rPr>
                <w:rFonts w:ascii="Calibri" w:hAnsi="Calibri" w:cs="Calibri"/>
                <w:color w:val="000000"/>
                <w:lang w:eastAsia="pt-BR"/>
              </w:rPr>
              <w:t>fim.</w:t>
            </w:r>
          </w:p>
        </w:tc>
        <w:tc>
          <w:tcPr>
            <w:tcW w:w="6105" w:type="dxa"/>
            <w:tcBorders>
              <w:top w:val="nil"/>
              <w:left w:val="nil"/>
              <w:bottom w:val="single" w:sz="4" w:space="0" w:color="auto"/>
              <w:right w:val="single" w:sz="4" w:space="0" w:color="auto"/>
            </w:tcBorders>
            <w:shd w:val="clear" w:color="auto" w:fill="auto"/>
            <w:vAlign w:val="center"/>
            <w:hideMark/>
          </w:tcPr>
          <w:p w14:paraId="2CBE165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4120DD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EE1DB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171</w:t>
            </w:r>
          </w:p>
        </w:tc>
        <w:tc>
          <w:tcPr>
            <w:tcW w:w="1842" w:type="dxa"/>
            <w:tcBorders>
              <w:top w:val="nil"/>
              <w:left w:val="nil"/>
              <w:bottom w:val="single" w:sz="4" w:space="0" w:color="auto"/>
              <w:right w:val="single" w:sz="4" w:space="0" w:color="auto"/>
            </w:tcBorders>
            <w:shd w:val="clear" w:color="auto" w:fill="auto"/>
            <w:noWrap/>
            <w:vAlign w:val="center"/>
            <w:hideMark/>
          </w:tcPr>
          <w:p w14:paraId="72F63DA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157</w:t>
            </w:r>
          </w:p>
        </w:tc>
        <w:tc>
          <w:tcPr>
            <w:tcW w:w="4101" w:type="dxa"/>
            <w:tcBorders>
              <w:top w:val="nil"/>
              <w:left w:val="nil"/>
              <w:bottom w:val="single" w:sz="4" w:space="0" w:color="auto"/>
              <w:right w:val="single" w:sz="4" w:space="0" w:color="auto"/>
            </w:tcBorders>
            <w:shd w:val="clear" w:color="auto" w:fill="auto"/>
            <w:vAlign w:val="center"/>
            <w:hideMark/>
          </w:tcPr>
          <w:p w14:paraId="6BA849DE" w14:textId="13D1050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introdução, transporte e posse de fauna exótica</w:t>
            </w:r>
            <w:r w:rsidR="00E5263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226C2F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8D1133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A9CCF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172</w:t>
            </w:r>
          </w:p>
        </w:tc>
        <w:tc>
          <w:tcPr>
            <w:tcW w:w="1842" w:type="dxa"/>
            <w:tcBorders>
              <w:top w:val="nil"/>
              <w:left w:val="nil"/>
              <w:bottom w:val="single" w:sz="4" w:space="0" w:color="auto"/>
              <w:right w:val="single" w:sz="4" w:space="0" w:color="auto"/>
            </w:tcBorders>
            <w:shd w:val="clear" w:color="auto" w:fill="auto"/>
            <w:noWrap/>
            <w:vAlign w:val="center"/>
            <w:hideMark/>
          </w:tcPr>
          <w:p w14:paraId="7429141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66F4B9ED" w14:textId="413D5041" w:rsidR="007E0B13" w:rsidRPr="007C2471" w:rsidRDefault="00F60DE6" w:rsidP="007E0B13">
            <w:pPr>
              <w:rPr>
                <w:rFonts w:ascii="Calibri" w:hAnsi="Calibri" w:cs="Calibri"/>
                <w:color w:val="000000"/>
                <w:lang w:eastAsia="pt-BR"/>
              </w:rPr>
            </w:pPr>
            <w:r w:rsidRPr="007C2471">
              <w:rPr>
                <w:rFonts w:ascii="Calibri" w:hAnsi="Calibri" w:cs="Calibri"/>
                <w:color w:val="000000"/>
                <w:lang w:eastAsia="pt-BR"/>
              </w:rPr>
              <w:t>Proib</w:t>
            </w:r>
            <w:r>
              <w:rPr>
                <w:rFonts w:ascii="Calibri" w:hAnsi="Calibri" w:cs="Calibri"/>
                <w:color w:val="000000"/>
                <w:lang w:eastAsia="pt-BR"/>
              </w:rPr>
              <w:t>ia</w:t>
            </w:r>
            <w:r w:rsidR="007E0B13" w:rsidRPr="007C2471">
              <w:rPr>
                <w:rFonts w:ascii="Calibri" w:hAnsi="Calibri" w:cs="Calibri"/>
                <w:color w:val="000000"/>
                <w:lang w:eastAsia="pt-BR"/>
              </w:rPr>
              <w:t xml:space="preserve"> introdução de espécies fora da sua distribuição natural</w:t>
            </w:r>
            <w:r w:rsidR="00E52634">
              <w:rPr>
                <w:rFonts w:ascii="Calibri" w:hAnsi="Calibri" w:cs="Calibri"/>
                <w:color w:val="000000"/>
                <w:lang w:eastAsia="pt-BR"/>
              </w:rPr>
              <w:t xml:space="preserve"> sem devida autorização.</w:t>
            </w:r>
          </w:p>
        </w:tc>
        <w:tc>
          <w:tcPr>
            <w:tcW w:w="6105" w:type="dxa"/>
            <w:tcBorders>
              <w:top w:val="nil"/>
              <w:left w:val="nil"/>
              <w:bottom w:val="single" w:sz="4" w:space="0" w:color="auto"/>
              <w:right w:val="single" w:sz="4" w:space="0" w:color="auto"/>
            </w:tcBorders>
            <w:shd w:val="clear" w:color="auto" w:fill="auto"/>
            <w:vAlign w:val="center"/>
            <w:hideMark/>
          </w:tcPr>
          <w:p w14:paraId="558DB7C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09AADA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DB9D8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173</w:t>
            </w:r>
          </w:p>
        </w:tc>
        <w:tc>
          <w:tcPr>
            <w:tcW w:w="1842" w:type="dxa"/>
            <w:tcBorders>
              <w:top w:val="nil"/>
              <w:left w:val="nil"/>
              <w:bottom w:val="single" w:sz="4" w:space="0" w:color="auto"/>
              <w:right w:val="single" w:sz="4" w:space="0" w:color="auto"/>
            </w:tcBorders>
            <w:shd w:val="clear" w:color="auto" w:fill="auto"/>
            <w:noWrap/>
            <w:vAlign w:val="center"/>
            <w:hideMark/>
          </w:tcPr>
          <w:p w14:paraId="4F36BE0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225BE2F" w14:textId="17DD79F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Sobre </w:t>
            </w:r>
            <w:r w:rsidR="00E52634">
              <w:rPr>
                <w:rFonts w:ascii="Calibri" w:hAnsi="Calibri" w:cs="Calibri"/>
                <w:color w:val="000000"/>
                <w:lang w:eastAsia="pt-BR"/>
              </w:rPr>
              <w:t xml:space="preserve">necessidade de licença para </w:t>
            </w:r>
            <w:r w:rsidRPr="007C2471">
              <w:rPr>
                <w:rFonts w:ascii="Calibri" w:hAnsi="Calibri" w:cs="Calibri"/>
                <w:color w:val="000000"/>
                <w:lang w:eastAsia="pt-BR"/>
              </w:rPr>
              <w:t xml:space="preserve">transporte de animais silvestres no </w:t>
            </w:r>
            <w:r w:rsidR="00E52634">
              <w:rPr>
                <w:rFonts w:ascii="Calibri" w:hAnsi="Calibri" w:cs="Calibri"/>
                <w:color w:val="000000"/>
                <w:lang w:eastAsia="pt-BR"/>
              </w:rPr>
              <w:t>E</w:t>
            </w:r>
            <w:r w:rsidRPr="007C2471">
              <w:rPr>
                <w:rFonts w:ascii="Calibri" w:hAnsi="Calibri" w:cs="Calibri"/>
                <w:color w:val="000000"/>
                <w:lang w:eastAsia="pt-BR"/>
              </w:rPr>
              <w:t>stado</w:t>
            </w:r>
            <w:r w:rsidR="00E52634">
              <w:rPr>
                <w:rFonts w:ascii="Calibri" w:hAnsi="Calibri" w:cs="Calibri"/>
                <w:color w:val="000000"/>
                <w:lang w:eastAsia="pt-BR"/>
              </w:rPr>
              <w:t xml:space="preserve"> ou para fora dele.</w:t>
            </w:r>
          </w:p>
        </w:tc>
        <w:tc>
          <w:tcPr>
            <w:tcW w:w="6105" w:type="dxa"/>
            <w:tcBorders>
              <w:top w:val="nil"/>
              <w:left w:val="nil"/>
              <w:bottom w:val="single" w:sz="4" w:space="0" w:color="auto"/>
              <w:right w:val="single" w:sz="4" w:space="0" w:color="auto"/>
            </w:tcBorders>
            <w:shd w:val="clear" w:color="auto" w:fill="auto"/>
            <w:vAlign w:val="center"/>
            <w:hideMark/>
          </w:tcPr>
          <w:p w14:paraId="7CFDD32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D3F6E6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05B84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174</w:t>
            </w:r>
          </w:p>
        </w:tc>
        <w:tc>
          <w:tcPr>
            <w:tcW w:w="1842" w:type="dxa"/>
            <w:tcBorders>
              <w:top w:val="nil"/>
              <w:left w:val="nil"/>
              <w:bottom w:val="single" w:sz="4" w:space="0" w:color="auto"/>
              <w:right w:val="single" w:sz="4" w:space="0" w:color="auto"/>
            </w:tcBorders>
            <w:shd w:val="clear" w:color="auto" w:fill="auto"/>
            <w:noWrap/>
            <w:vAlign w:val="center"/>
            <w:hideMark/>
          </w:tcPr>
          <w:p w14:paraId="2B7ACA3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158</w:t>
            </w:r>
          </w:p>
        </w:tc>
        <w:tc>
          <w:tcPr>
            <w:tcW w:w="4101" w:type="dxa"/>
            <w:tcBorders>
              <w:top w:val="nil"/>
              <w:left w:val="nil"/>
              <w:bottom w:val="single" w:sz="4" w:space="0" w:color="auto"/>
              <w:right w:val="single" w:sz="4" w:space="0" w:color="auto"/>
            </w:tcBorders>
            <w:shd w:val="clear" w:color="auto" w:fill="auto"/>
            <w:vAlign w:val="center"/>
            <w:hideMark/>
          </w:tcPr>
          <w:p w14:paraId="20AB8A33" w14:textId="269D665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Qualquer interrupção de fluxo de água precisa garantir sobrevivência de animais que dependem del</w:t>
            </w:r>
            <w:r w:rsidR="00E52634">
              <w:rPr>
                <w:rFonts w:ascii="Calibri" w:hAnsi="Calibri" w:cs="Calibri"/>
                <w:color w:val="000000"/>
                <w:lang w:eastAsia="pt-BR"/>
              </w:rPr>
              <w:t>e.</w:t>
            </w:r>
          </w:p>
        </w:tc>
        <w:tc>
          <w:tcPr>
            <w:tcW w:w="6105" w:type="dxa"/>
            <w:tcBorders>
              <w:top w:val="nil"/>
              <w:left w:val="nil"/>
              <w:bottom w:val="single" w:sz="4" w:space="0" w:color="auto"/>
              <w:right w:val="single" w:sz="4" w:space="0" w:color="auto"/>
            </w:tcBorders>
            <w:shd w:val="clear" w:color="auto" w:fill="auto"/>
            <w:vAlign w:val="center"/>
            <w:hideMark/>
          </w:tcPr>
          <w:p w14:paraId="6FE19C8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257CA0E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7BC45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175</w:t>
            </w:r>
          </w:p>
        </w:tc>
        <w:tc>
          <w:tcPr>
            <w:tcW w:w="1842" w:type="dxa"/>
            <w:tcBorders>
              <w:top w:val="nil"/>
              <w:left w:val="nil"/>
              <w:bottom w:val="single" w:sz="4" w:space="0" w:color="auto"/>
              <w:right w:val="single" w:sz="4" w:space="0" w:color="auto"/>
            </w:tcBorders>
            <w:shd w:val="clear" w:color="auto" w:fill="auto"/>
            <w:noWrap/>
            <w:vAlign w:val="center"/>
            <w:hideMark/>
          </w:tcPr>
          <w:p w14:paraId="3827B2F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159</w:t>
            </w:r>
          </w:p>
        </w:tc>
        <w:tc>
          <w:tcPr>
            <w:tcW w:w="4101" w:type="dxa"/>
            <w:tcBorders>
              <w:top w:val="nil"/>
              <w:left w:val="nil"/>
              <w:bottom w:val="single" w:sz="4" w:space="0" w:color="auto"/>
              <w:right w:val="single" w:sz="4" w:space="0" w:color="auto"/>
            </w:tcBorders>
            <w:shd w:val="clear" w:color="auto" w:fill="auto"/>
            <w:vAlign w:val="center"/>
            <w:hideMark/>
          </w:tcPr>
          <w:p w14:paraId="66098F83" w14:textId="7F6B94AE" w:rsidR="007E0B13" w:rsidRPr="007C2471" w:rsidRDefault="00E52634" w:rsidP="007E0B13">
            <w:pPr>
              <w:rPr>
                <w:rFonts w:ascii="Calibri" w:hAnsi="Calibri" w:cs="Calibri"/>
                <w:color w:val="000000"/>
                <w:lang w:eastAsia="pt-BR"/>
              </w:rPr>
            </w:pPr>
            <w:r>
              <w:rPr>
                <w:rFonts w:ascii="Calibri" w:hAnsi="Calibri" w:cs="Calibri"/>
                <w:color w:val="000000"/>
                <w:lang w:eastAsia="pt-BR"/>
              </w:rPr>
              <w:t>Sobre a n</w:t>
            </w:r>
            <w:r w:rsidR="007E0B13" w:rsidRPr="007C2471">
              <w:rPr>
                <w:rFonts w:ascii="Calibri" w:hAnsi="Calibri" w:cs="Calibri"/>
                <w:color w:val="000000"/>
                <w:lang w:eastAsia="pt-BR"/>
              </w:rPr>
              <w:t>ecessidade de dispositivos para evitar danos à fauna em derivações de água</w:t>
            </w:r>
            <w:r>
              <w:rPr>
                <w:rFonts w:ascii="Calibri" w:hAnsi="Calibri" w:cs="Calibri"/>
                <w:color w:val="000000"/>
                <w:lang w:eastAsia="pt-BR"/>
              </w:rPr>
              <w:t xml:space="preserve"> superficial.</w:t>
            </w:r>
          </w:p>
        </w:tc>
        <w:tc>
          <w:tcPr>
            <w:tcW w:w="6105" w:type="dxa"/>
            <w:tcBorders>
              <w:top w:val="nil"/>
              <w:left w:val="nil"/>
              <w:bottom w:val="single" w:sz="4" w:space="0" w:color="auto"/>
              <w:right w:val="single" w:sz="4" w:space="0" w:color="auto"/>
            </w:tcBorders>
            <w:shd w:val="clear" w:color="auto" w:fill="auto"/>
            <w:vAlign w:val="center"/>
            <w:hideMark/>
          </w:tcPr>
          <w:p w14:paraId="17D3700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690BF43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93626F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176</w:t>
            </w:r>
          </w:p>
        </w:tc>
        <w:tc>
          <w:tcPr>
            <w:tcW w:w="1842" w:type="dxa"/>
            <w:tcBorders>
              <w:top w:val="nil"/>
              <w:left w:val="nil"/>
              <w:bottom w:val="single" w:sz="4" w:space="0" w:color="auto"/>
              <w:right w:val="single" w:sz="4" w:space="0" w:color="auto"/>
            </w:tcBorders>
            <w:shd w:val="clear" w:color="auto" w:fill="auto"/>
            <w:noWrap/>
            <w:vAlign w:val="center"/>
            <w:hideMark/>
          </w:tcPr>
          <w:p w14:paraId="6D80E80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160</w:t>
            </w:r>
          </w:p>
        </w:tc>
        <w:tc>
          <w:tcPr>
            <w:tcW w:w="4101" w:type="dxa"/>
            <w:tcBorders>
              <w:top w:val="nil"/>
              <w:left w:val="nil"/>
              <w:bottom w:val="single" w:sz="4" w:space="0" w:color="auto"/>
              <w:right w:val="single" w:sz="4" w:space="0" w:color="auto"/>
            </w:tcBorders>
            <w:shd w:val="clear" w:color="auto" w:fill="auto"/>
            <w:vAlign w:val="center"/>
            <w:hideMark/>
          </w:tcPr>
          <w:p w14:paraId="0551634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centros de abrigo e triagem de fauna</w:t>
            </w:r>
          </w:p>
        </w:tc>
        <w:tc>
          <w:tcPr>
            <w:tcW w:w="6105" w:type="dxa"/>
            <w:tcBorders>
              <w:top w:val="nil"/>
              <w:left w:val="nil"/>
              <w:bottom w:val="single" w:sz="4" w:space="0" w:color="auto"/>
              <w:right w:val="single" w:sz="4" w:space="0" w:color="auto"/>
            </w:tcBorders>
            <w:shd w:val="clear" w:color="auto" w:fill="auto"/>
            <w:vAlign w:val="center"/>
            <w:hideMark/>
          </w:tcPr>
          <w:p w14:paraId="1E5975E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Antes era responsabilidade do poder executivo incentivar e regulamentar o funcionamento dos centros, agora o estado autoriza o funcionamento de diferentes categorias de empreendimentos e atividades de uso e manejo de fauna, alguns dos quais podem ajudar na triagem.</w:t>
            </w:r>
          </w:p>
        </w:tc>
      </w:tr>
      <w:tr w:rsidR="007E0B13" w:rsidRPr="007C2471" w14:paraId="25FDFEE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A55DD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177</w:t>
            </w:r>
          </w:p>
        </w:tc>
        <w:tc>
          <w:tcPr>
            <w:tcW w:w="1842" w:type="dxa"/>
            <w:tcBorders>
              <w:top w:val="nil"/>
              <w:left w:val="nil"/>
              <w:bottom w:val="single" w:sz="4" w:space="0" w:color="auto"/>
              <w:right w:val="single" w:sz="4" w:space="0" w:color="auto"/>
            </w:tcBorders>
            <w:shd w:val="clear" w:color="auto" w:fill="auto"/>
            <w:noWrap/>
            <w:vAlign w:val="center"/>
            <w:hideMark/>
          </w:tcPr>
          <w:p w14:paraId="050CE15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161</w:t>
            </w:r>
          </w:p>
        </w:tc>
        <w:tc>
          <w:tcPr>
            <w:tcW w:w="4101" w:type="dxa"/>
            <w:tcBorders>
              <w:top w:val="nil"/>
              <w:left w:val="nil"/>
              <w:bottom w:val="single" w:sz="4" w:space="0" w:color="auto"/>
              <w:right w:val="single" w:sz="4" w:space="0" w:color="auto"/>
            </w:tcBorders>
            <w:shd w:val="clear" w:color="auto" w:fill="auto"/>
            <w:vAlign w:val="center"/>
            <w:hideMark/>
          </w:tcPr>
          <w:p w14:paraId="5A2E565E" w14:textId="24DDC43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Dever de manejar animais silvestres em </w:t>
            </w:r>
            <w:r w:rsidR="000B0BDD" w:rsidRPr="007C2471">
              <w:rPr>
                <w:rFonts w:ascii="Calibri" w:hAnsi="Calibri" w:cs="Calibri"/>
                <w:color w:val="000000"/>
                <w:lang w:eastAsia="pt-BR"/>
              </w:rPr>
              <w:t>“</w:t>
            </w:r>
            <w:r w:rsidRPr="007C2471">
              <w:rPr>
                <w:rFonts w:ascii="Calibri" w:hAnsi="Calibri" w:cs="Calibri"/>
                <w:color w:val="000000"/>
                <w:lang w:eastAsia="pt-BR"/>
              </w:rPr>
              <w:t>des</w:t>
            </w:r>
            <w:r w:rsidR="00EF2289" w:rsidRPr="007C2471">
              <w:rPr>
                <w:rFonts w:ascii="Calibri" w:hAnsi="Calibri" w:cs="Calibri"/>
                <w:color w:val="000000"/>
                <w:lang w:eastAsia="pt-BR"/>
              </w:rPr>
              <w:t>e</w:t>
            </w:r>
            <w:r w:rsidRPr="007C2471">
              <w:rPr>
                <w:rFonts w:ascii="Calibri" w:hAnsi="Calibri" w:cs="Calibri"/>
                <w:color w:val="000000"/>
                <w:lang w:eastAsia="pt-BR"/>
              </w:rPr>
              <w:t>quilíbrio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no ambiente natural.</w:t>
            </w:r>
          </w:p>
        </w:tc>
        <w:tc>
          <w:tcPr>
            <w:tcW w:w="6105" w:type="dxa"/>
            <w:tcBorders>
              <w:top w:val="nil"/>
              <w:left w:val="nil"/>
              <w:bottom w:val="single" w:sz="4" w:space="0" w:color="auto"/>
              <w:right w:val="single" w:sz="4" w:space="0" w:color="auto"/>
            </w:tcBorders>
            <w:shd w:val="clear" w:color="auto" w:fill="auto"/>
            <w:vAlign w:val="center"/>
            <w:hideMark/>
          </w:tcPr>
          <w:p w14:paraId="3EB44D1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7E355C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291A2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178</w:t>
            </w:r>
          </w:p>
        </w:tc>
        <w:tc>
          <w:tcPr>
            <w:tcW w:w="1842" w:type="dxa"/>
            <w:tcBorders>
              <w:top w:val="nil"/>
              <w:left w:val="nil"/>
              <w:bottom w:val="single" w:sz="4" w:space="0" w:color="auto"/>
              <w:right w:val="single" w:sz="4" w:space="0" w:color="auto"/>
            </w:tcBorders>
            <w:shd w:val="clear" w:color="auto" w:fill="auto"/>
            <w:noWrap/>
            <w:vAlign w:val="center"/>
            <w:hideMark/>
          </w:tcPr>
          <w:p w14:paraId="6FDCCDB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162</w:t>
            </w:r>
          </w:p>
        </w:tc>
        <w:tc>
          <w:tcPr>
            <w:tcW w:w="4101" w:type="dxa"/>
            <w:tcBorders>
              <w:top w:val="nil"/>
              <w:left w:val="nil"/>
              <w:bottom w:val="single" w:sz="4" w:space="0" w:color="auto"/>
              <w:right w:val="single" w:sz="4" w:space="0" w:color="auto"/>
            </w:tcBorders>
            <w:shd w:val="clear" w:color="auto" w:fill="auto"/>
            <w:vAlign w:val="center"/>
            <w:hideMark/>
          </w:tcPr>
          <w:p w14:paraId="04CBC763" w14:textId="7098A4ED" w:rsidR="007E0B13" w:rsidRPr="007C2471" w:rsidRDefault="00594EA2" w:rsidP="007E0B13">
            <w:pPr>
              <w:rPr>
                <w:rFonts w:ascii="Calibri" w:hAnsi="Calibri" w:cs="Calibri"/>
                <w:color w:val="000000"/>
                <w:lang w:eastAsia="pt-BR"/>
              </w:rPr>
            </w:pPr>
            <w:r w:rsidRPr="007C2471">
              <w:rPr>
                <w:rFonts w:ascii="Calibri" w:hAnsi="Calibri" w:cs="Calibri"/>
                <w:color w:val="000000"/>
                <w:lang w:eastAsia="pt-BR"/>
              </w:rPr>
              <w:t>Reintrodução e recomposição de populações requerem</w:t>
            </w:r>
            <w:r w:rsidR="007E0B13" w:rsidRPr="007C2471">
              <w:rPr>
                <w:rFonts w:ascii="Calibri" w:hAnsi="Calibri" w:cs="Calibri"/>
                <w:color w:val="000000"/>
                <w:lang w:eastAsia="pt-BR"/>
              </w:rPr>
              <w:t xml:space="preserve"> aval de órgão estadual.</w:t>
            </w:r>
          </w:p>
        </w:tc>
        <w:tc>
          <w:tcPr>
            <w:tcW w:w="6105" w:type="dxa"/>
            <w:tcBorders>
              <w:top w:val="nil"/>
              <w:left w:val="nil"/>
              <w:bottom w:val="single" w:sz="4" w:space="0" w:color="auto"/>
              <w:right w:val="single" w:sz="4" w:space="0" w:color="auto"/>
            </w:tcBorders>
            <w:shd w:val="clear" w:color="auto" w:fill="auto"/>
            <w:vAlign w:val="center"/>
            <w:hideMark/>
          </w:tcPr>
          <w:p w14:paraId="18ACCA8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55182E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75F2D0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179</w:t>
            </w:r>
          </w:p>
        </w:tc>
        <w:tc>
          <w:tcPr>
            <w:tcW w:w="1842" w:type="dxa"/>
            <w:tcBorders>
              <w:top w:val="nil"/>
              <w:left w:val="nil"/>
              <w:bottom w:val="single" w:sz="4" w:space="0" w:color="auto"/>
              <w:right w:val="single" w:sz="4" w:space="0" w:color="auto"/>
            </w:tcBorders>
            <w:shd w:val="clear" w:color="auto" w:fill="auto"/>
            <w:noWrap/>
            <w:vAlign w:val="center"/>
            <w:hideMark/>
          </w:tcPr>
          <w:p w14:paraId="094F4F0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163</w:t>
            </w:r>
          </w:p>
        </w:tc>
        <w:tc>
          <w:tcPr>
            <w:tcW w:w="4101" w:type="dxa"/>
            <w:tcBorders>
              <w:top w:val="nil"/>
              <w:left w:val="nil"/>
              <w:bottom w:val="single" w:sz="4" w:space="0" w:color="auto"/>
              <w:right w:val="single" w:sz="4" w:space="0" w:color="auto"/>
            </w:tcBorders>
            <w:shd w:val="clear" w:color="auto" w:fill="auto"/>
            <w:vAlign w:val="center"/>
            <w:hideMark/>
          </w:tcPr>
          <w:p w14:paraId="4298293F" w14:textId="2F7C2B4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Obrigação de regulamentar criadouros</w:t>
            </w:r>
            <w:r w:rsidR="00E52634">
              <w:rPr>
                <w:rFonts w:ascii="Calibri" w:hAnsi="Calibri" w:cs="Calibri"/>
                <w:color w:val="000000"/>
                <w:lang w:eastAsia="pt-BR"/>
              </w:rPr>
              <w:t xml:space="preserve"> de fauna silvestre autóctone.</w:t>
            </w:r>
          </w:p>
        </w:tc>
        <w:tc>
          <w:tcPr>
            <w:tcW w:w="6105" w:type="dxa"/>
            <w:tcBorders>
              <w:top w:val="nil"/>
              <w:left w:val="nil"/>
              <w:bottom w:val="single" w:sz="4" w:space="0" w:color="auto"/>
              <w:right w:val="single" w:sz="4" w:space="0" w:color="auto"/>
            </w:tcBorders>
            <w:shd w:val="clear" w:color="auto" w:fill="auto"/>
            <w:vAlign w:val="center"/>
            <w:hideMark/>
          </w:tcPr>
          <w:p w14:paraId="62731DF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Antes eram de fauna silvestre autóctone, agora são de fauna silvestre e exótica. Removido o parágrafo único que previa registro especial para criação de espécies raras ameaçadas na natureza.</w:t>
            </w:r>
          </w:p>
        </w:tc>
      </w:tr>
      <w:tr w:rsidR="007E0B13" w:rsidRPr="007C2471" w14:paraId="7145ECE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174FD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180</w:t>
            </w:r>
          </w:p>
        </w:tc>
        <w:tc>
          <w:tcPr>
            <w:tcW w:w="1842" w:type="dxa"/>
            <w:tcBorders>
              <w:top w:val="nil"/>
              <w:left w:val="nil"/>
              <w:bottom w:val="single" w:sz="4" w:space="0" w:color="auto"/>
              <w:right w:val="single" w:sz="4" w:space="0" w:color="auto"/>
            </w:tcBorders>
            <w:shd w:val="clear" w:color="auto" w:fill="auto"/>
            <w:noWrap/>
            <w:vAlign w:val="center"/>
            <w:hideMark/>
          </w:tcPr>
          <w:p w14:paraId="405E3A2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164</w:t>
            </w:r>
          </w:p>
        </w:tc>
        <w:tc>
          <w:tcPr>
            <w:tcW w:w="4101" w:type="dxa"/>
            <w:tcBorders>
              <w:top w:val="nil"/>
              <w:left w:val="nil"/>
              <w:bottom w:val="single" w:sz="4" w:space="0" w:color="auto"/>
              <w:right w:val="single" w:sz="4" w:space="0" w:color="auto"/>
            </w:tcBorders>
            <w:shd w:val="clear" w:color="auto" w:fill="auto"/>
            <w:vAlign w:val="center"/>
            <w:hideMark/>
          </w:tcPr>
          <w:p w14:paraId="79EAB91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Regulação da criação de espécies exóticas. </w:t>
            </w:r>
          </w:p>
        </w:tc>
        <w:tc>
          <w:tcPr>
            <w:tcW w:w="6105" w:type="dxa"/>
            <w:tcBorders>
              <w:top w:val="nil"/>
              <w:left w:val="nil"/>
              <w:bottom w:val="single" w:sz="4" w:space="0" w:color="auto"/>
              <w:right w:val="single" w:sz="4" w:space="0" w:color="auto"/>
            </w:tcBorders>
            <w:shd w:val="clear" w:color="auto" w:fill="auto"/>
            <w:vAlign w:val="center"/>
            <w:hideMark/>
          </w:tcPr>
          <w:p w14:paraId="3CCBCB60" w14:textId="32AFE6E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Onde aparecia </w:t>
            </w:r>
            <w:r w:rsidR="000B0BDD" w:rsidRPr="007C2471">
              <w:rPr>
                <w:rFonts w:ascii="Calibri" w:hAnsi="Calibri" w:cs="Calibri"/>
                <w:color w:val="000000"/>
                <w:lang w:eastAsia="pt-BR"/>
              </w:rPr>
              <w:t>“</w:t>
            </w:r>
            <w:r w:rsidRPr="007C2471">
              <w:rPr>
                <w:rFonts w:ascii="Calibri" w:hAnsi="Calibri" w:cs="Calibri"/>
                <w:color w:val="000000"/>
                <w:lang w:eastAsia="pt-BR"/>
              </w:rPr>
              <w:t>cultivo e criação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agora é só </w:t>
            </w:r>
            <w:r w:rsidR="000B0BDD" w:rsidRPr="007C2471">
              <w:rPr>
                <w:rFonts w:ascii="Calibri" w:hAnsi="Calibri" w:cs="Calibri"/>
                <w:color w:val="000000"/>
                <w:lang w:eastAsia="pt-BR"/>
              </w:rPr>
              <w:t>“</w:t>
            </w:r>
            <w:r w:rsidRPr="007C2471">
              <w:rPr>
                <w:rFonts w:ascii="Calibri" w:hAnsi="Calibri" w:cs="Calibri"/>
                <w:color w:val="000000"/>
                <w:lang w:eastAsia="pt-BR"/>
              </w:rPr>
              <w:t>criação</w:t>
            </w:r>
            <w:r w:rsidR="000B0BDD" w:rsidRPr="007C2471">
              <w:rPr>
                <w:rFonts w:ascii="Calibri" w:hAnsi="Calibri" w:cs="Calibri"/>
                <w:color w:val="000000"/>
                <w:lang w:eastAsia="pt-BR"/>
              </w:rPr>
              <w:t>”</w:t>
            </w:r>
            <w:r w:rsidRPr="007C2471">
              <w:rPr>
                <w:rFonts w:ascii="Calibri" w:hAnsi="Calibri" w:cs="Calibri"/>
                <w:color w:val="000000"/>
                <w:lang w:eastAsia="pt-BR"/>
              </w:rPr>
              <w:t>.</w:t>
            </w:r>
          </w:p>
        </w:tc>
      </w:tr>
      <w:tr w:rsidR="007E0B13" w:rsidRPr="007C2471" w14:paraId="2E4AA1F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29D46C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181</w:t>
            </w:r>
          </w:p>
        </w:tc>
        <w:tc>
          <w:tcPr>
            <w:tcW w:w="1842" w:type="dxa"/>
            <w:tcBorders>
              <w:top w:val="nil"/>
              <w:left w:val="nil"/>
              <w:bottom w:val="single" w:sz="4" w:space="0" w:color="auto"/>
              <w:right w:val="single" w:sz="4" w:space="0" w:color="auto"/>
            </w:tcBorders>
            <w:shd w:val="clear" w:color="auto" w:fill="auto"/>
            <w:noWrap/>
            <w:vAlign w:val="center"/>
            <w:hideMark/>
          </w:tcPr>
          <w:p w14:paraId="06B0643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165</w:t>
            </w:r>
          </w:p>
        </w:tc>
        <w:tc>
          <w:tcPr>
            <w:tcW w:w="4101" w:type="dxa"/>
            <w:tcBorders>
              <w:top w:val="nil"/>
              <w:left w:val="nil"/>
              <w:bottom w:val="single" w:sz="4" w:space="0" w:color="auto"/>
              <w:right w:val="single" w:sz="4" w:space="0" w:color="auto"/>
            </w:tcBorders>
            <w:shd w:val="clear" w:color="auto" w:fill="auto"/>
            <w:vAlign w:val="center"/>
            <w:hideMark/>
          </w:tcPr>
          <w:p w14:paraId="3801160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captura, cedência e aquisição de animais de zoológico e criadouro.</w:t>
            </w:r>
          </w:p>
        </w:tc>
        <w:tc>
          <w:tcPr>
            <w:tcW w:w="6105" w:type="dxa"/>
            <w:tcBorders>
              <w:top w:val="nil"/>
              <w:left w:val="nil"/>
              <w:bottom w:val="single" w:sz="4" w:space="0" w:color="auto"/>
              <w:right w:val="single" w:sz="4" w:space="0" w:color="auto"/>
            </w:tcBorders>
            <w:shd w:val="clear" w:color="auto" w:fill="auto"/>
            <w:vAlign w:val="center"/>
            <w:hideMark/>
          </w:tcPr>
          <w:p w14:paraId="1CB6DD0B" w14:textId="38EFD4B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Zoológico e criadouro passou a </w:t>
            </w:r>
            <w:r w:rsidR="000B0BDD" w:rsidRPr="007C2471">
              <w:rPr>
                <w:rFonts w:ascii="Calibri" w:hAnsi="Calibri" w:cs="Calibri"/>
                <w:color w:val="000000"/>
                <w:lang w:eastAsia="pt-BR"/>
              </w:rPr>
              <w:t>“</w:t>
            </w:r>
            <w:r w:rsidRPr="007C2471">
              <w:rPr>
                <w:rFonts w:ascii="Calibri" w:hAnsi="Calibri" w:cs="Calibri"/>
                <w:color w:val="000000"/>
                <w:lang w:eastAsia="pt-BR"/>
              </w:rPr>
              <w:t>empreendimentos de uso e manejo de fauna silvestre</w:t>
            </w:r>
            <w:r w:rsidR="000B0BDD" w:rsidRPr="007C2471">
              <w:rPr>
                <w:rFonts w:ascii="Calibri" w:hAnsi="Calibri" w:cs="Calibri"/>
                <w:color w:val="000000"/>
                <w:lang w:eastAsia="pt-BR"/>
              </w:rPr>
              <w:t>”</w:t>
            </w:r>
          </w:p>
        </w:tc>
      </w:tr>
      <w:tr w:rsidR="007E0B13" w:rsidRPr="007C2471" w14:paraId="365F4DD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033AE8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182</w:t>
            </w:r>
          </w:p>
        </w:tc>
        <w:tc>
          <w:tcPr>
            <w:tcW w:w="1842" w:type="dxa"/>
            <w:tcBorders>
              <w:top w:val="nil"/>
              <w:left w:val="nil"/>
              <w:bottom w:val="single" w:sz="4" w:space="0" w:color="auto"/>
              <w:right w:val="single" w:sz="4" w:space="0" w:color="auto"/>
            </w:tcBorders>
            <w:shd w:val="clear" w:color="auto" w:fill="auto"/>
            <w:noWrap/>
            <w:vAlign w:val="center"/>
            <w:hideMark/>
          </w:tcPr>
          <w:p w14:paraId="59BB8DA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166</w:t>
            </w:r>
          </w:p>
        </w:tc>
        <w:tc>
          <w:tcPr>
            <w:tcW w:w="4101" w:type="dxa"/>
            <w:tcBorders>
              <w:top w:val="nil"/>
              <w:left w:val="nil"/>
              <w:bottom w:val="single" w:sz="4" w:space="0" w:color="auto"/>
              <w:right w:val="single" w:sz="4" w:space="0" w:color="auto"/>
            </w:tcBorders>
            <w:shd w:val="clear" w:color="auto" w:fill="auto"/>
            <w:vAlign w:val="center"/>
            <w:hideMark/>
          </w:tcPr>
          <w:p w14:paraId="0B35BE8D" w14:textId="0A17574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comercialização de animais nascidos em criadouros</w:t>
            </w:r>
            <w:r w:rsidR="00E5263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27DBCD4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bl>
    <w:p w14:paraId="3978503F" w14:textId="3878521D" w:rsidR="001537F1" w:rsidRPr="007C2471" w:rsidRDefault="001537F1" w:rsidP="001537F1">
      <w:pPr>
        <w:spacing w:after="240" w:line="276" w:lineRule="auto"/>
        <w:rPr>
          <w:rFonts w:ascii="Calibri" w:hAnsi="Calibri" w:cs="Calibri"/>
          <w:b/>
          <w:bCs/>
        </w:rPr>
      </w:pPr>
      <w:r w:rsidRPr="007C2471">
        <w:br w:type="column"/>
      </w:r>
      <w:r w:rsidRPr="007C2471">
        <w:rPr>
          <w:rFonts w:ascii="Calibri" w:hAnsi="Calibri" w:cs="Calibri"/>
          <w:b/>
          <w:bCs/>
        </w:rPr>
        <w:lastRenderedPageBreak/>
        <w:t>Capítulo VI</w:t>
      </w:r>
      <w:r w:rsidR="000C3846" w:rsidRPr="007C2471">
        <w:rPr>
          <w:rFonts w:ascii="Calibri" w:hAnsi="Calibri" w:cs="Calibri"/>
          <w:b/>
          <w:bCs/>
        </w:rPr>
        <w:t>:</w:t>
      </w:r>
      <w:r w:rsidRPr="007C2471">
        <w:rPr>
          <w:rFonts w:ascii="Calibri" w:hAnsi="Calibri" w:cs="Calibri"/>
          <w:b/>
          <w:bCs/>
        </w:rPr>
        <w:t xml:space="preserve"> </w:t>
      </w:r>
      <w:r w:rsidR="000C3846" w:rsidRPr="007C2471">
        <w:rPr>
          <w:rFonts w:ascii="Calibri" w:hAnsi="Calibri" w:cs="Calibri"/>
          <w:b/>
          <w:bCs/>
        </w:rPr>
        <w:t xml:space="preserve">Do </w:t>
      </w:r>
      <w:r w:rsidRPr="007C2471">
        <w:rPr>
          <w:rFonts w:ascii="Calibri" w:hAnsi="Calibri" w:cs="Calibri"/>
          <w:b/>
          <w:bCs/>
        </w:rPr>
        <w:t>Patrimônio Ambiental</w:t>
      </w:r>
      <w:r w:rsidR="000C3846" w:rsidRPr="007C2471">
        <w:rPr>
          <w:rFonts w:ascii="Calibri" w:hAnsi="Calibri" w:cs="Calibri"/>
          <w:b/>
          <w:bCs/>
        </w:rPr>
        <w:t xml:space="preserve"> Estadual</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1537F1" w:rsidRPr="007C2471" w14:paraId="74DF4ABD"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B5854"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3686761"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752DE6A"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2B4AC0" w14:textId="77777777" w:rsidR="001537F1" w:rsidRPr="007C2471" w:rsidRDefault="001537F1" w:rsidP="001537F1">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F01FA3" w:rsidRPr="007C2471" w14:paraId="0030C4E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7AAE5F6" w14:textId="77777777" w:rsidR="00F01FA3" w:rsidRPr="007C2471" w:rsidRDefault="00F01FA3" w:rsidP="00CE6A2D">
            <w:pPr>
              <w:jc w:val="center"/>
              <w:rPr>
                <w:rFonts w:ascii="Calibri" w:hAnsi="Calibri" w:cs="Calibri"/>
                <w:color w:val="000000"/>
                <w:lang w:eastAsia="pt-BR"/>
              </w:rPr>
            </w:pPr>
            <w:r w:rsidRPr="007C2471">
              <w:rPr>
                <w:rFonts w:ascii="Calibri" w:hAnsi="Calibri" w:cs="Calibri"/>
                <w:color w:val="000000"/>
                <w:lang w:eastAsia="pt-BR"/>
              </w:rPr>
              <w:t>183</w:t>
            </w:r>
          </w:p>
        </w:tc>
        <w:tc>
          <w:tcPr>
            <w:tcW w:w="1842" w:type="dxa"/>
            <w:tcBorders>
              <w:top w:val="nil"/>
              <w:left w:val="nil"/>
              <w:bottom w:val="single" w:sz="4" w:space="0" w:color="auto"/>
              <w:right w:val="single" w:sz="4" w:space="0" w:color="auto"/>
            </w:tcBorders>
            <w:shd w:val="clear" w:color="auto" w:fill="auto"/>
            <w:noWrap/>
            <w:vAlign w:val="center"/>
            <w:hideMark/>
          </w:tcPr>
          <w:p w14:paraId="3244D985" w14:textId="77777777" w:rsidR="00F01FA3" w:rsidRPr="007C2471" w:rsidRDefault="00F01FA3" w:rsidP="00CE6A2D">
            <w:pPr>
              <w:jc w:val="center"/>
              <w:rPr>
                <w:rFonts w:ascii="Calibri" w:hAnsi="Calibri" w:cs="Calibri"/>
                <w:color w:val="000000"/>
                <w:lang w:eastAsia="pt-BR"/>
              </w:rPr>
            </w:pPr>
            <w:r w:rsidRPr="007C2471">
              <w:rPr>
                <w:rFonts w:ascii="Calibri" w:hAnsi="Calibri" w:cs="Calibri"/>
                <w:color w:val="000000"/>
                <w:lang w:eastAsia="pt-BR"/>
              </w:rPr>
              <w:t>167</w:t>
            </w:r>
          </w:p>
        </w:tc>
        <w:tc>
          <w:tcPr>
            <w:tcW w:w="4101" w:type="dxa"/>
            <w:tcBorders>
              <w:top w:val="nil"/>
              <w:left w:val="nil"/>
              <w:bottom w:val="single" w:sz="4" w:space="0" w:color="auto"/>
              <w:right w:val="single" w:sz="4" w:space="0" w:color="auto"/>
            </w:tcBorders>
            <w:shd w:val="clear" w:color="auto" w:fill="auto"/>
            <w:vAlign w:val="center"/>
            <w:hideMark/>
          </w:tcPr>
          <w:p w14:paraId="1659A447" w14:textId="5F991196" w:rsidR="00F01FA3" w:rsidRPr="007C2471" w:rsidRDefault="00F01FA3" w:rsidP="00CE6A2D">
            <w:pPr>
              <w:rPr>
                <w:rFonts w:ascii="Calibri" w:hAnsi="Calibri" w:cs="Calibri"/>
                <w:color w:val="000000"/>
                <w:lang w:eastAsia="pt-BR"/>
              </w:rPr>
            </w:pPr>
            <w:r w:rsidRPr="007C2471">
              <w:rPr>
                <w:rFonts w:ascii="Calibri" w:hAnsi="Calibri" w:cs="Calibri"/>
                <w:color w:val="000000"/>
                <w:lang w:eastAsia="pt-BR"/>
              </w:rPr>
              <w:t>Declaração de princípio: dever de cuidar do patrimônio ambiental</w:t>
            </w:r>
            <w:r w:rsidR="00E5263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7FFECEC" w14:textId="77777777" w:rsidR="00F01FA3" w:rsidRPr="007C2471" w:rsidRDefault="00F01FA3" w:rsidP="00CE6A2D">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8C1C41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15BB2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184</w:t>
            </w:r>
          </w:p>
        </w:tc>
        <w:tc>
          <w:tcPr>
            <w:tcW w:w="1842" w:type="dxa"/>
            <w:tcBorders>
              <w:top w:val="nil"/>
              <w:left w:val="nil"/>
              <w:bottom w:val="single" w:sz="4" w:space="0" w:color="auto"/>
              <w:right w:val="single" w:sz="4" w:space="0" w:color="auto"/>
            </w:tcBorders>
            <w:shd w:val="clear" w:color="auto" w:fill="auto"/>
            <w:noWrap/>
            <w:vAlign w:val="center"/>
            <w:hideMark/>
          </w:tcPr>
          <w:p w14:paraId="24B8983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168</w:t>
            </w:r>
          </w:p>
        </w:tc>
        <w:tc>
          <w:tcPr>
            <w:tcW w:w="4101" w:type="dxa"/>
            <w:tcBorders>
              <w:top w:val="nil"/>
              <w:left w:val="nil"/>
              <w:bottom w:val="single" w:sz="4" w:space="0" w:color="auto"/>
              <w:right w:val="single" w:sz="4" w:space="0" w:color="auto"/>
            </w:tcBorders>
            <w:shd w:val="clear" w:color="auto" w:fill="auto"/>
            <w:vAlign w:val="center"/>
            <w:hideMark/>
          </w:tcPr>
          <w:p w14:paraId="58B4246F" w14:textId="1559E07E"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Poder público deverá manter bancos de germoplasma</w:t>
            </w:r>
            <w:r w:rsidR="00E5263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1E6A7D8" w14:textId="2FD4113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mas </w:t>
            </w:r>
            <w:r w:rsidR="000B0BDD" w:rsidRPr="007C2471">
              <w:rPr>
                <w:rFonts w:ascii="Calibri" w:hAnsi="Calibri" w:cs="Calibri"/>
                <w:color w:val="000000"/>
                <w:lang w:eastAsia="pt-BR"/>
              </w:rPr>
              <w:t>“</w:t>
            </w:r>
            <w:r w:rsidRPr="007C2471">
              <w:rPr>
                <w:rFonts w:ascii="Calibri" w:hAnsi="Calibri" w:cs="Calibri"/>
                <w:color w:val="000000"/>
                <w:lang w:eastAsia="pt-BR"/>
              </w:rPr>
              <w:t>deverá manter</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passou a </w:t>
            </w:r>
            <w:r w:rsidR="000B0BDD" w:rsidRPr="007C2471">
              <w:rPr>
                <w:rFonts w:ascii="Calibri" w:hAnsi="Calibri" w:cs="Calibri"/>
                <w:color w:val="000000"/>
                <w:lang w:eastAsia="pt-BR"/>
              </w:rPr>
              <w:t>“</w:t>
            </w:r>
            <w:r w:rsidRPr="007C2471">
              <w:rPr>
                <w:rFonts w:ascii="Calibri" w:hAnsi="Calibri" w:cs="Calibri"/>
                <w:color w:val="000000"/>
                <w:lang w:eastAsia="pt-BR"/>
              </w:rPr>
              <w:t>fomentará</w:t>
            </w:r>
            <w:r w:rsidR="000B0BDD" w:rsidRPr="007C2471">
              <w:rPr>
                <w:rFonts w:ascii="Calibri" w:hAnsi="Calibri" w:cs="Calibri"/>
                <w:color w:val="000000"/>
                <w:lang w:eastAsia="pt-BR"/>
              </w:rPr>
              <w:t>”</w:t>
            </w:r>
          </w:p>
        </w:tc>
      </w:tr>
    </w:tbl>
    <w:p w14:paraId="69FE50A4" w14:textId="77777777" w:rsidR="00F01FA3" w:rsidRPr="007C2471" w:rsidRDefault="00F01FA3"/>
    <w:p w14:paraId="25778B28" w14:textId="77777777" w:rsidR="00F01FA3" w:rsidRPr="007C2471" w:rsidRDefault="00F01FA3"/>
    <w:p w14:paraId="2D87E5EA" w14:textId="5142230D" w:rsidR="00F01FA3" w:rsidRPr="007C2471" w:rsidRDefault="00086433" w:rsidP="00F01FA3">
      <w:pPr>
        <w:spacing w:after="240" w:line="276" w:lineRule="auto"/>
        <w:rPr>
          <w:rFonts w:ascii="Calibri" w:hAnsi="Calibri" w:cs="Calibri"/>
          <w:b/>
          <w:bCs/>
        </w:rPr>
      </w:pPr>
      <w:r w:rsidRPr="007C2471">
        <w:rPr>
          <w:rFonts w:ascii="Calibri" w:hAnsi="Calibri" w:cs="Calibri"/>
          <w:b/>
          <w:bCs/>
        </w:rPr>
        <w:br w:type="column"/>
      </w:r>
      <w:r w:rsidR="00F01FA3" w:rsidRPr="007C2471">
        <w:rPr>
          <w:rFonts w:ascii="Calibri" w:hAnsi="Calibri" w:cs="Calibri"/>
          <w:b/>
          <w:bCs/>
        </w:rPr>
        <w:lastRenderedPageBreak/>
        <w:t>Capítulo VI</w:t>
      </w:r>
      <w:r w:rsidR="000C3846" w:rsidRPr="007C2471">
        <w:rPr>
          <w:rFonts w:ascii="Calibri" w:hAnsi="Calibri" w:cs="Calibri"/>
          <w:b/>
          <w:bCs/>
        </w:rPr>
        <w:t>I:</w:t>
      </w:r>
      <w:r w:rsidR="00F01FA3" w:rsidRPr="007C2471">
        <w:rPr>
          <w:rFonts w:ascii="Calibri" w:hAnsi="Calibri" w:cs="Calibri"/>
          <w:b/>
          <w:bCs/>
        </w:rPr>
        <w:t xml:space="preserve"> </w:t>
      </w:r>
      <w:r w:rsidR="000C3846" w:rsidRPr="007C2471">
        <w:rPr>
          <w:rFonts w:ascii="Calibri" w:hAnsi="Calibri" w:cs="Calibri"/>
          <w:b/>
          <w:bCs/>
        </w:rPr>
        <w:t xml:space="preserve">Do </w:t>
      </w:r>
      <w:r w:rsidR="00F01FA3" w:rsidRPr="007C2471">
        <w:rPr>
          <w:rFonts w:ascii="Calibri" w:hAnsi="Calibri" w:cs="Calibri"/>
          <w:b/>
          <w:bCs/>
        </w:rPr>
        <w:t>Patrimônio Genético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F01FA3" w:rsidRPr="007C2471" w14:paraId="3926242A"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DF0CEE" w14:textId="77777777" w:rsidR="00F01FA3" w:rsidRPr="007C2471" w:rsidRDefault="00F01FA3" w:rsidP="00F01FA3">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1FFD18B" w14:textId="77777777" w:rsidR="00F01FA3" w:rsidRPr="007C2471" w:rsidRDefault="00F01FA3" w:rsidP="00F01FA3">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16751F" w14:textId="77777777" w:rsidR="00F01FA3" w:rsidRPr="007C2471" w:rsidRDefault="00F01FA3" w:rsidP="00F01FA3">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9805DF" w14:textId="77777777" w:rsidR="00F01FA3" w:rsidRPr="007C2471" w:rsidRDefault="00F01FA3" w:rsidP="00F01FA3">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0BE86D2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C8B754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185</w:t>
            </w:r>
          </w:p>
        </w:tc>
        <w:tc>
          <w:tcPr>
            <w:tcW w:w="1842" w:type="dxa"/>
            <w:tcBorders>
              <w:top w:val="nil"/>
              <w:left w:val="nil"/>
              <w:bottom w:val="single" w:sz="4" w:space="0" w:color="auto"/>
              <w:right w:val="single" w:sz="4" w:space="0" w:color="auto"/>
            </w:tcBorders>
            <w:shd w:val="clear" w:color="auto" w:fill="auto"/>
            <w:noWrap/>
            <w:vAlign w:val="center"/>
            <w:hideMark/>
          </w:tcPr>
          <w:p w14:paraId="2D1FDC7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169</w:t>
            </w:r>
          </w:p>
        </w:tc>
        <w:tc>
          <w:tcPr>
            <w:tcW w:w="4101" w:type="dxa"/>
            <w:tcBorders>
              <w:top w:val="nil"/>
              <w:left w:val="nil"/>
              <w:bottom w:val="single" w:sz="4" w:space="0" w:color="auto"/>
              <w:right w:val="single" w:sz="4" w:space="0" w:color="auto"/>
            </w:tcBorders>
            <w:shd w:val="clear" w:color="auto" w:fill="auto"/>
            <w:vAlign w:val="center"/>
            <w:hideMark/>
          </w:tcPr>
          <w:p w14:paraId="3A5ABF97" w14:textId="5D33D43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Manutenção da biodiversidade é competência do </w:t>
            </w:r>
            <w:r w:rsidR="00E52634">
              <w:rPr>
                <w:rFonts w:ascii="Calibri" w:hAnsi="Calibri" w:cs="Calibri"/>
                <w:color w:val="000000"/>
                <w:lang w:eastAsia="pt-BR"/>
              </w:rPr>
              <w:t>E</w:t>
            </w:r>
            <w:r w:rsidR="00E52634" w:rsidRPr="007C2471">
              <w:rPr>
                <w:rFonts w:ascii="Calibri" w:hAnsi="Calibri" w:cs="Calibri"/>
                <w:color w:val="000000"/>
                <w:lang w:eastAsia="pt-BR"/>
              </w:rPr>
              <w:t>stado</w:t>
            </w:r>
            <w:r w:rsidR="00E5263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674DA5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277FD0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B06A8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186</w:t>
            </w:r>
          </w:p>
        </w:tc>
        <w:tc>
          <w:tcPr>
            <w:tcW w:w="1842" w:type="dxa"/>
            <w:tcBorders>
              <w:top w:val="nil"/>
              <w:left w:val="nil"/>
              <w:bottom w:val="single" w:sz="4" w:space="0" w:color="auto"/>
              <w:right w:val="single" w:sz="4" w:space="0" w:color="auto"/>
            </w:tcBorders>
            <w:shd w:val="clear" w:color="auto" w:fill="auto"/>
            <w:noWrap/>
            <w:vAlign w:val="center"/>
            <w:hideMark/>
          </w:tcPr>
          <w:p w14:paraId="00F486F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170</w:t>
            </w:r>
          </w:p>
        </w:tc>
        <w:tc>
          <w:tcPr>
            <w:tcW w:w="4101" w:type="dxa"/>
            <w:tcBorders>
              <w:top w:val="nil"/>
              <w:left w:val="nil"/>
              <w:bottom w:val="single" w:sz="4" w:space="0" w:color="auto"/>
              <w:right w:val="single" w:sz="4" w:space="0" w:color="auto"/>
            </w:tcBorders>
            <w:shd w:val="clear" w:color="auto" w:fill="auto"/>
            <w:vAlign w:val="center"/>
            <w:hideMark/>
          </w:tcPr>
          <w:p w14:paraId="3FEA0F7D" w14:textId="653A8E48"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Garanta-se a proteção através de UCs e de amostras do </w:t>
            </w:r>
            <w:r w:rsidR="000B0BDD" w:rsidRPr="007C2471">
              <w:rPr>
                <w:rFonts w:ascii="Calibri" w:hAnsi="Calibri" w:cs="Calibri"/>
                <w:color w:val="000000"/>
                <w:lang w:eastAsia="pt-BR"/>
              </w:rPr>
              <w:t>“</w:t>
            </w:r>
            <w:r w:rsidRPr="007C2471">
              <w:rPr>
                <w:rFonts w:ascii="Calibri" w:hAnsi="Calibri" w:cs="Calibri"/>
                <w:color w:val="000000"/>
                <w:lang w:eastAsia="pt-BR"/>
              </w:rPr>
              <w:t>território (sic) genético</w:t>
            </w:r>
            <w:r w:rsidR="000B0BDD" w:rsidRPr="007C2471">
              <w:rPr>
                <w:rFonts w:ascii="Calibri" w:hAnsi="Calibri" w:cs="Calibri"/>
                <w:color w:val="000000"/>
                <w:lang w:eastAsia="pt-BR"/>
              </w:rPr>
              <w:t>”</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16107E1" w14:textId="0FC944A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EF2289" w:rsidRPr="007C2471">
              <w:rPr>
                <w:rFonts w:ascii="Calibri" w:hAnsi="Calibri" w:cs="Calibri"/>
                <w:color w:val="000000"/>
                <w:lang w:eastAsia="pt-BR"/>
              </w:rPr>
              <w:t xml:space="preserve">. Sem clarificar significado de </w:t>
            </w:r>
            <w:r w:rsidR="000B0BDD" w:rsidRPr="007C2471">
              <w:rPr>
                <w:rFonts w:ascii="Calibri" w:hAnsi="Calibri" w:cs="Calibri"/>
                <w:color w:val="000000"/>
                <w:lang w:eastAsia="pt-BR"/>
              </w:rPr>
              <w:t>“</w:t>
            </w:r>
            <w:r w:rsidRPr="007C2471">
              <w:rPr>
                <w:rFonts w:ascii="Calibri" w:hAnsi="Calibri" w:cs="Calibri"/>
                <w:color w:val="000000"/>
                <w:lang w:eastAsia="pt-BR"/>
              </w:rPr>
              <w:t>Território genético</w:t>
            </w:r>
            <w:r w:rsidR="000B0BDD" w:rsidRPr="007C2471">
              <w:rPr>
                <w:rFonts w:ascii="Calibri" w:hAnsi="Calibri" w:cs="Calibri"/>
                <w:color w:val="000000"/>
                <w:lang w:eastAsia="pt-BR"/>
              </w:rPr>
              <w:t>”</w:t>
            </w:r>
            <w:r w:rsidR="00EF2289" w:rsidRPr="007C2471">
              <w:rPr>
                <w:rFonts w:ascii="Calibri" w:hAnsi="Calibri" w:cs="Calibri"/>
                <w:color w:val="000000"/>
                <w:lang w:eastAsia="pt-BR"/>
              </w:rPr>
              <w:t>.</w:t>
            </w:r>
          </w:p>
        </w:tc>
      </w:tr>
    </w:tbl>
    <w:p w14:paraId="4E7EA0FC" w14:textId="77777777" w:rsidR="00A76033" w:rsidRPr="007C2471" w:rsidRDefault="00A76033"/>
    <w:p w14:paraId="0DC4DAC3" w14:textId="77777777" w:rsidR="00A76033" w:rsidRPr="007C2471" w:rsidRDefault="00A76033" w:rsidP="00A76033">
      <w:pPr>
        <w:spacing w:after="240" w:line="276" w:lineRule="auto"/>
        <w:rPr>
          <w:rFonts w:ascii="Calibri" w:hAnsi="Calibri" w:cs="Calibri"/>
          <w:b/>
          <w:bCs/>
        </w:rPr>
      </w:pPr>
    </w:p>
    <w:p w14:paraId="27852E6F" w14:textId="583F8A93" w:rsidR="00A76033" w:rsidRPr="007C2471" w:rsidRDefault="00086433" w:rsidP="00A76033">
      <w:pPr>
        <w:spacing w:after="240" w:line="276" w:lineRule="auto"/>
        <w:rPr>
          <w:rFonts w:ascii="Calibri" w:hAnsi="Calibri" w:cs="Calibri"/>
          <w:b/>
          <w:bCs/>
        </w:rPr>
      </w:pPr>
      <w:r w:rsidRPr="007C2471">
        <w:rPr>
          <w:rFonts w:ascii="Calibri" w:hAnsi="Calibri" w:cs="Calibri"/>
          <w:b/>
          <w:bCs/>
        </w:rPr>
        <w:br w:type="column"/>
      </w:r>
      <w:r w:rsidR="00A76033" w:rsidRPr="007C2471">
        <w:rPr>
          <w:rFonts w:ascii="Calibri" w:hAnsi="Calibri" w:cs="Calibri"/>
          <w:b/>
          <w:bCs/>
        </w:rPr>
        <w:lastRenderedPageBreak/>
        <w:t>Capítulo VIII</w:t>
      </w:r>
      <w:r w:rsidR="000C3846" w:rsidRPr="007C2471">
        <w:rPr>
          <w:rFonts w:ascii="Calibri" w:hAnsi="Calibri" w:cs="Calibri"/>
          <w:b/>
          <w:bCs/>
        </w:rPr>
        <w:t>: Do</w:t>
      </w:r>
      <w:r w:rsidR="00A76033" w:rsidRPr="007C2471">
        <w:rPr>
          <w:rFonts w:ascii="Calibri" w:hAnsi="Calibri" w:cs="Calibri"/>
          <w:b/>
          <w:bCs/>
        </w:rPr>
        <w:t xml:space="preserve"> Patrimônio </w:t>
      </w:r>
      <w:r w:rsidR="000C3846" w:rsidRPr="007C2471">
        <w:rPr>
          <w:rFonts w:ascii="Calibri" w:hAnsi="Calibri" w:cs="Calibri"/>
          <w:b/>
          <w:bCs/>
        </w:rPr>
        <w:t xml:space="preserve">Paleontológico </w:t>
      </w:r>
      <w:r w:rsidR="00A76033" w:rsidRPr="007C2471">
        <w:rPr>
          <w:rFonts w:ascii="Calibri" w:hAnsi="Calibri" w:cs="Calibri"/>
          <w:b/>
          <w:bCs/>
        </w:rPr>
        <w:t xml:space="preserve">e </w:t>
      </w:r>
      <w:r w:rsidR="000C3846" w:rsidRPr="007C2471">
        <w:rPr>
          <w:rFonts w:ascii="Calibri" w:hAnsi="Calibri" w:cs="Calibri"/>
          <w:b/>
          <w:bCs/>
        </w:rPr>
        <w:t>Arqueológico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A76033" w:rsidRPr="007C2471" w14:paraId="5F81B00C"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E6B7AD9"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C54C75F"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71811E"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C73549C"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5BF7126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3301E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187</w:t>
            </w:r>
          </w:p>
        </w:tc>
        <w:tc>
          <w:tcPr>
            <w:tcW w:w="1842" w:type="dxa"/>
            <w:tcBorders>
              <w:top w:val="nil"/>
              <w:left w:val="nil"/>
              <w:bottom w:val="single" w:sz="4" w:space="0" w:color="auto"/>
              <w:right w:val="single" w:sz="4" w:space="0" w:color="auto"/>
            </w:tcBorders>
            <w:shd w:val="clear" w:color="auto" w:fill="auto"/>
            <w:noWrap/>
            <w:vAlign w:val="center"/>
            <w:hideMark/>
          </w:tcPr>
          <w:p w14:paraId="1FDC1D1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171</w:t>
            </w:r>
          </w:p>
        </w:tc>
        <w:tc>
          <w:tcPr>
            <w:tcW w:w="4101" w:type="dxa"/>
            <w:tcBorders>
              <w:top w:val="nil"/>
              <w:left w:val="nil"/>
              <w:bottom w:val="single" w:sz="4" w:space="0" w:color="auto"/>
              <w:right w:val="single" w:sz="4" w:space="0" w:color="auto"/>
            </w:tcBorders>
            <w:shd w:val="clear" w:color="auto" w:fill="auto"/>
            <w:vAlign w:val="center"/>
            <w:hideMark/>
          </w:tcPr>
          <w:p w14:paraId="5A558520" w14:textId="4D096CC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Definição do patr</w:t>
            </w:r>
            <w:r w:rsidR="00594EA2" w:rsidRPr="007C2471">
              <w:rPr>
                <w:rFonts w:ascii="Calibri" w:hAnsi="Calibri" w:cs="Calibri"/>
                <w:color w:val="000000"/>
                <w:lang w:eastAsia="pt-BR"/>
              </w:rPr>
              <w:t>imôni</w:t>
            </w:r>
            <w:r w:rsidR="00EF2289" w:rsidRPr="007C2471">
              <w:rPr>
                <w:rFonts w:ascii="Calibri" w:hAnsi="Calibri" w:cs="Calibri"/>
                <w:color w:val="000000"/>
                <w:lang w:eastAsia="pt-BR"/>
              </w:rPr>
              <w:t xml:space="preserve">o paleontológico </w:t>
            </w:r>
            <w:r w:rsidRPr="007C2471">
              <w:rPr>
                <w:rFonts w:ascii="Calibri" w:hAnsi="Calibri" w:cs="Calibri"/>
                <w:color w:val="000000"/>
                <w:lang w:eastAsia="pt-BR"/>
              </w:rPr>
              <w:t xml:space="preserve">e </w:t>
            </w:r>
            <w:r w:rsidR="00EF2289" w:rsidRPr="007C2471">
              <w:rPr>
                <w:rFonts w:ascii="Calibri" w:hAnsi="Calibri" w:cs="Calibri"/>
                <w:color w:val="000000"/>
                <w:lang w:eastAsia="pt-BR"/>
              </w:rPr>
              <w:t>arqueológico</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DE1012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F76200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08A11A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188</w:t>
            </w:r>
          </w:p>
        </w:tc>
        <w:tc>
          <w:tcPr>
            <w:tcW w:w="1842" w:type="dxa"/>
            <w:tcBorders>
              <w:top w:val="nil"/>
              <w:left w:val="nil"/>
              <w:bottom w:val="single" w:sz="4" w:space="0" w:color="auto"/>
              <w:right w:val="single" w:sz="4" w:space="0" w:color="auto"/>
            </w:tcBorders>
            <w:shd w:val="clear" w:color="auto" w:fill="auto"/>
            <w:noWrap/>
            <w:vAlign w:val="center"/>
            <w:hideMark/>
          </w:tcPr>
          <w:p w14:paraId="3BD4D0E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172</w:t>
            </w:r>
          </w:p>
        </w:tc>
        <w:tc>
          <w:tcPr>
            <w:tcW w:w="4101" w:type="dxa"/>
            <w:tcBorders>
              <w:top w:val="nil"/>
              <w:left w:val="nil"/>
              <w:bottom w:val="single" w:sz="4" w:space="0" w:color="auto"/>
              <w:right w:val="single" w:sz="4" w:space="0" w:color="auto"/>
            </w:tcBorders>
            <w:shd w:val="clear" w:color="auto" w:fill="auto"/>
            <w:vAlign w:val="center"/>
            <w:hideMark/>
          </w:tcPr>
          <w:p w14:paraId="6E5FB49D" w14:textId="1F07C7F4" w:rsidR="007E0B13" w:rsidRPr="007C2471" w:rsidRDefault="00EE5F18" w:rsidP="007E0B13">
            <w:pPr>
              <w:rPr>
                <w:rFonts w:ascii="Calibri" w:hAnsi="Calibri" w:cs="Calibri"/>
                <w:color w:val="000000"/>
                <w:lang w:eastAsia="pt-BR"/>
              </w:rPr>
            </w:pPr>
            <w:r>
              <w:rPr>
                <w:rFonts w:ascii="Calibri" w:hAnsi="Calibri" w:cs="Calibri"/>
                <w:color w:val="000000"/>
                <w:lang w:eastAsia="pt-BR"/>
              </w:rPr>
              <w:t>Sobre a c</w:t>
            </w:r>
            <w:r w:rsidR="007E0B13" w:rsidRPr="007C2471">
              <w:rPr>
                <w:rFonts w:ascii="Calibri" w:hAnsi="Calibri" w:cs="Calibri"/>
                <w:color w:val="000000"/>
                <w:lang w:eastAsia="pt-BR"/>
              </w:rPr>
              <w:t xml:space="preserve">ompetência </w:t>
            </w:r>
            <w:proofErr w:type="gramStart"/>
            <w:r w:rsidR="007E0B13" w:rsidRPr="007C2471">
              <w:rPr>
                <w:rFonts w:ascii="Calibri" w:hAnsi="Calibri" w:cs="Calibri"/>
                <w:color w:val="000000"/>
                <w:lang w:eastAsia="pt-BR"/>
              </w:rPr>
              <w:t>d</w:t>
            </w:r>
            <w:r>
              <w:rPr>
                <w:rFonts w:ascii="Calibri" w:hAnsi="Calibri" w:cs="Calibri"/>
                <w:color w:val="000000"/>
                <w:lang w:eastAsia="pt-BR"/>
              </w:rPr>
              <w:t>o</w:t>
            </w:r>
            <w:proofErr w:type="gramEnd"/>
            <w:r>
              <w:rPr>
                <w:rFonts w:ascii="Calibri" w:hAnsi="Calibri" w:cs="Calibri"/>
                <w:color w:val="000000"/>
                <w:lang w:eastAsia="pt-BR"/>
              </w:rPr>
              <w:t xml:space="preserve"> Estado proteger patrimônio paleontológico e arqueológico.</w:t>
            </w:r>
          </w:p>
        </w:tc>
        <w:tc>
          <w:tcPr>
            <w:tcW w:w="6105" w:type="dxa"/>
            <w:tcBorders>
              <w:top w:val="nil"/>
              <w:left w:val="nil"/>
              <w:bottom w:val="single" w:sz="4" w:space="0" w:color="auto"/>
              <w:right w:val="single" w:sz="4" w:space="0" w:color="auto"/>
            </w:tcBorders>
            <w:shd w:val="clear" w:color="auto" w:fill="auto"/>
            <w:vAlign w:val="center"/>
            <w:hideMark/>
          </w:tcPr>
          <w:p w14:paraId="68A0E4C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310B0B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B7960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189</w:t>
            </w:r>
          </w:p>
        </w:tc>
        <w:tc>
          <w:tcPr>
            <w:tcW w:w="1842" w:type="dxa"/>
            <w:tcBorders>
              <w:top w:val="nil"/>
              <w:left w:val="nil"/>
              <w:bottom w:val="single" w:sz="4" w:space="0" w:color="auto"/>
              <w:right w:val="single" w:sz="4" w:space="0" w:color="auto"/>
            </w:tcBorders>
            <w:shd w:val="clear" w:color="auto" w:fill="auto"/>
            <w:noWrap/>
            <w:vAlign w:val="center"/>
            <w:hideMark/>
          </w:tcPr>
          <w:p w14:paraId="2B03F43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173</w:t>
            </w:r>
          </w:p>
        </w:tc>
        <w:tc>
          <w:tcPr>
            <w:tcW w:w="4101" w:type="dxa"/>
            <w:tcBorders>
              <w:top w:val="nil"/>
              <w:left w:val="nil"/>
              <w:bottom w:val="single" w:sz="4" w:space="0" w:color="auto"/>
              <w:right w:val="single" w:sz="4" w:space="0" w:color="auto"/>
            </w:tcBorders>
            <w:shd w:val="clear" w:color="auto" w:fill="auto"/>
            <w:vAlign w:val="center"/>
            <w:hideMark/>
          </w:tcPr>
          <w:p w14:paraId="51BDDD0B" w14:textId="58F73654" w:rsidR="007E0B13" w:rsidRPr="007C2471" w:rsidRDefault="00F60DE6" w:rsidP="007E0B13">
            <w:pPr>
              <w:rPr>
                <w:rFonts w:ascii="Calibri" w:hAnsi="Calibri" w:cs="Calibri"/>
                <w:color w:val="000000"/>
                <w:lang w:eastAsia="pt-BR"/>
              </w:rPr>
            </w:pPr>
            <w:r>
              <w:rPr>
                <w:rFonts w:ascii="Calibri" w:hAnsi="Calibri" w:cs="Calibri"/>
                <w:color w:val="000000"/>
                <w:lang w:eastAsia="pt-BR"/>
              </w:rPr>
              <w:t>Sobre c</w:t>
            </w:r>
            <w:r w:rsidRPr="007C2471">
              <w:rPr>
                <w:rFonts w:ascii="Calibri" w:hAnsi="Calibri" w:cs="Calibri"/>
                <w:color w:val="000000"/>
                <w:lang w:eastAsia="pt-BR"/>
              </w:rPr>
              <w:t>ompetências práticas</w:t>
            </w:r>
            <w:r w:rsidR="00EE5F18">
              <w:rPr>
                <w:rFonts w:ascii="Calibri" w:hAnsi="Calibri" w:cs="Calibri"/>
                <w:color w:val="000000"/>
                <w:lang w:eastAsia="pt-BR"/>
              </w:rPr>
              <w:t xml:space="preserve"> do Estado para garantir a proteção do sobredito patrimônio.</w:t>
            </w:r>
          </w:p>
        </w:tc>
        <w:tc>
          <w:tcPr>
            <w:tcW w:w="6105" w:type="dxa"/>
            <w:tcBorders>
              <w:top w:val="nil"/>
              <w:left w:val="nil"/>
              <w:bottom w:val="single" w:sz="4" w:space="0" w:color="auto"/>
              <w:right w:val="single" w:sz="4" w:space="0" w:color="auto"/>
            </w:tcBorders>
            <w:shd w:val="clear" w:color="auto" w:fill="auto"/>
            <w:vAlign w:val="center"/>
            <w:hideMark/>
          </w:tcPr>
          <w:p w14:paraId="7BD5C5C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265D962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258457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190</w:t>
            </w:r>
          </w:p>
        </w:tc>
        <w:tc>
          <w:tcPr>
            <w:tcW w:w="1842" w:type="dxa"/>
            <w:tcBorders>
              <w:top w:val="nil"/>
              <w:left w:val="nil"/>
              <w:bottom w:val="single" w:sz="4" w:space="0" w:color="auto"/>
              <w:right w:val="single" w:sz="4" w:space="0" w:color="auto"/>
            </w:tcBorders>
            <w:shd w:val="clear" w:color="auto" w:fill="auto"/>
            <w:noWrap/>
            <w:vAlign w:val="center"/>
            <w:hideMark/>
          </w:tcPr>
          <w:p w14:paraId="4F6D5F5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174</w:t>
            </w:r>
          </w:p>
        </w:tc>
        <w:tc>
          <w:tcPr>
            <w:tcW w:w="4101" w:type="dxa"/>
            <w:tcBorders>
              <w:top w:val="nil"/>
              <w:left w:val="nil"/>
              <w:bottom w:val="single" w:sz="4" w:space="0" w:color="auto"/>
              <w:right w:val="single" w:sz="4" w:space="0" w:color="auto"/>
            </w:tcBorders>
            <w:shd w:val="clear" w:color="auto" w:fill="auto"/>
            <w:vAlign w:val="center"/>
            <w:hideMark/>
          </w:tcPr>
          <w:p w14:paraId="31EF4B2C" w14:textId="1A7EEAF5" w:rsidR="007E0B13" w:rsidRPr="007C2471" w:rsidRDefault="00EE5F18" w:rsidP="007E0B13">
            <w:pPr>
              <w:rPr>
                <w:rFonts w:ascii="Calibri" w:hAnsi="Calibri" w:cs="Calibri"/>
                <w:color w:val="000000"/>
                <w:lang w:eastAsia="pt-BR"/>
              </w:rPr>
            </w:pPr>
            <w:r>
              <w:rPr>
                <w:rFonts w:ascii="Calibri" w:hAnsi="Calibri" w:cs="Calibri"/>
                <w:color w:val="000000"/>
                <w:lang w:eastAsia="pt-BR"/>
              </w:rPr>
              <w:t>Sobre l</w:t>
            </w:r>
            <w:r w:rsidR="007E0B13" w:rsidRPr="007C2471">
              <w:rPr>
                <w:rFonts w:ascii="Calibri" w:hAnsi="Calibri" w:cs="Calibri"/>
                <w:color w:val="000000"/>
                <w:lang w:eastAsia="pt-BR"/>
              </w:rPr>
              <w:t>icen</w:t>
            </w:r>
            <w:r>
              <w:rPr>
                <w:rFonts w:ascii="Calibri" w:hAnsi="Calibri" w:cs="Calibri"/>
                <w:color w:val="000000"/>
                <w:lang w:eastAsia="pt-BR"/>
              </w:rPr>
              <w:t xml:space="preserve">ciamento ambiental de atividades que possam alterar patrimônio paleontológico ou arqueológico. </w:t>
            </w:r>
          </w:p>
        </w:tc>
        <w:tc>
          <w:tcPr>
            <w:tcW w:w="6105" w:type="dxa"/>
            <w:tcBorders>
              <w:top w:val="nil"/>
              <w:left w:val="nil"/>
              <w:bottom w:val="single" w:sz="4" w:space="0" w:color="auto"/>
              <w:right w:val="single" w:sz="4" w:space="0" w:color="auto"/>
            </w:tcBorders>
            <w:shd w:val="clear" w:color="auto" w:fill="auto"/>
            <w:vAlign w:val="center"/>
            <w:hideMark/>
          </w:tcPr>
          <w:p w14:paraId="4423A429" w14:textId="7DFEAAE5" w:rsidR="007E0B13" w:rsidRPr="007C2471" w:rsidRDefault="00EE5F18" w:rsidP="007E0B13">
            <w:pPr>
              <w:rPr>
                <w:rFonts w:ascii="Calibri" w:hAnsi="Calibri" w:cs="Calibri"/>
                <w:color w:val="000000"/>
                <w:lang w:eastAsia="pt-BR"/>
              </w:rPr>
            </w:pPr>
            <w:r>
              <w:rPr>
                <w:rFonts w:ascii="Calibri" w:hAnsi="Calibri" w:cs="Calibri"/>
                <w:color w:val="000000"/>
                <w:lang w:eastAsia="pt-BR"/>
              </w:rPr>
              <w:t>Semelhante, mas onde o licenciamento dependia de parecer de técnico habilitado, agora depende de “autorização de órgão interveniente responsável”.  “empreendimento ou atividade que possa alterar o patrimônio paleontológico ou arqueológico” virou “empreendimentos localizados em áreas com potencial paleontológico ou com presença de bens culturais acautelados”.</w:t>
            </w:r>
          </w:p>
        </w:tc>
      </w:tr>
    </w:tbl>
    <w:p w14:paraId="2C408793" w14:textId="77777777" w:rsidR="00A76033" w:rsidRPr="007C2471" w:rsidRDefault="00A76033"/>
    <w:p w14:paraId="2A253C44" w14:textId="77777777" w:rsidR="00A76033" w:rsidRPr="007C2471" w:rsidRDefault="00A76033"/>
    <w:p w14:paraId="33204B3A" w14:textId="154FC2DF" w:rsidR="00A76033" w:rsidRPr="007C2471" w:rsidRDefault="00A76033" w:rsidP="00A76033">
      <w:pPr>
        <w:spacing w:after="240" w:line="276" w:lineRule="auto"/>
        <w:rPr>
          <w:rFonts w:ascii="Calibri" w:hAnsi="Calibri" w:cs="Calibri"/>
          <w:b/>
          <w:bCs/>
        </w:rPr>
      </w:pPr>
      <w:r w:rsidRPr="007C2471">
        <w:rPr>
          <w:rFonts w:ascii="Calibri" w:hAnsi="Calibri" w:cs="Calibri"/>
          <w:b/>
          <w:bCs/>
        </w:rPr>
        <w:lastRenderedPageBreak/>
        <w:t>Capítulo IX</w:t>
      </w:r>
      <w:r w:rsidR="000C3846" w:rsidRPr="007C2471">
        <w:rPr>
          <w:rFonts w:ascii="Calibri" w:hAnsi="Calibri" w:cs="Calibri"/>
          <w:b/>
          <w:bCs/>
        </w:rPr>
        <w:t>:</w:t>
      </w:r>
      <w:r w:rsidRPr="007C2471">
        <w:rPr>
          <w:rFonts w:ascii="Calibri" w:hAnsi="Calibri" w:cs="Calibri"/>
          <w:b/>
          <w:bCs/>
        </w:rPr>
        <w:t xml:space="preserve"> </w:t>
      </w:r>
      <w:r w:rsidR="000C3846" w:rsidRPr="007C2471">
        <w:rPr>
          <w:rFonts w:ascii="Calibri" w:hAnsi="Calibri" w:cs="Calibri"/>
          <w:b/>
          <w:bCs/>
        </w:rPr>
        <w:t xml:space="preserve">Do </w:t>
      </w:r>
      <w:r w:rsidRPr="007C2471">
        <w:rPr>
          <w:rFonts w:ascii="Calibri" w:hAnsi="Calibri" w:cs="Calibri"/>
          <w:b/>
          <w:bCs/>
        </w:rPr>
        <w:t xml:space="preserve">Parcelamento do </w:t>
      </w:r>
      <w:r w:rsidR="000C3846" w:rsidRPr="007C2471">
        <w:rPr>
          <w:rFonts w:ascii="Calibri" w:hAnsi="Calibri" w:cs="Calibri"/>
          <w:b/>
          <w:bCs/>
        </w:rPr>
        <w:t>Solo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A76033" w:rsidRPr="007C2471" w14:paraId="3F2017B3"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D4178B5"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3C0AAC5"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641A71"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857107A" w14:textId="77777777" w:rsidR="00A76033" w:rsidRPr="007C2471" w:rsidRDefault="00A76033" w:rsidP="00A76033">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022D582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57420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191</w:t>
            </w:r>
          </w:p>
        </w:tc>
        <w:tc>
          <w:tcPr>
            <w:tcW w:w="1842" w:type="dxa"/>
            <w:tcBorders>
              <w:top w:val="nil"/>
              <w:left w:val="nil"/>
              <w:bottom w:val="single" w:sz="4" w:space="0" w:color="auto"/>
              <w:right w:val="single" w:sz="4" w:space="0" w:color="auto"/>
            </w:tcBorders>
            <w:shd w:val="clear" w:color="auto" w:fill="auto"/>
            <w:noWrap/>
            <w:vAlign w:val="center"/>
            <w:hideMark/>
          </w:tcPr>
          <w:p w14:paraId="018C957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175</w:t>
            </w:r>
          </w:p>
        </w:tc>
        <w:tc>
          <w:tcPr>
            <w:tcW w:w="4101" w:type="dxa"/>
            <w:tcBorders>
              <w:top w:val="nil"/>
              <w:left w:val="nil"/>
              <w:bottom w:val="single" w:sz="4" w:space="0" w:color="auto"/>
              <w:right w:val="single" w:sz="4" w:space="0" w:color="auto"/>
            </w:tcBorders>
            <w:shd w:val="clear" w:color="auto" w:fill="auto"/>
            <w:vAlign w:val="center"/>
            <w:hideMark/>
          </w:tcPr>
          <w:p w14:paraId="094E62A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que existem normas para loteamento ou parcelamento de solo urbano.</w:t>
            </w:r>
          </w:p>
        </w:tc>
        <w:tc>
          <w:tcPr>
            <w:tcW w:w="6105" w:type="dxa"/>
            <w:tcBorders>
              <w:top w:val="nil"/>
              <w:left w:val="nil"/>
              <w:bottom w:val="single" w:sz="4" w:space="0" w:color="auto"/>
              <w:right w:val="single" w:sz="4" w:space="0" w:color="auto"/>
            </w:tcBorders>
            <w:shd w:val="clear" w:color="auto" w:fill="auto"/>
            <w:vAlign w:val="center"/>
            <w:hideMark/>
          </w:tcPr>
          <w:p w14:paraId="1F2C510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Caput semelhante, mas eliminado parágrafo único que fazia menção explícita a condomínios.</w:t>
            </w:r>
          </w:p>
        </w:tc>
      </w:tr>
      <w:tr w:rsidR="007E0B13" w:rsidRPr="007C2471" w14:paraId="6CFD038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9B301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192</w:t>
            </w:r>
          </w:p>
        </w:tc>
        <w:tc>
          <w:tcPr>
            <w:tcW w:w="1842" w:type="dxa"/>
            <w:tcBorders>
              <w:top w:val="nil"/>
              <w:left w:val="nil"/>
              <w:bottom w:val="single" w:sz="4" w:space="0" w:color="auto"/>
              <w:right w:val="single" w:sz="4" w:space="0" w:color="auto"/>
            </w:tcBorders>
            <w:shd w:val="clear" w:color="auto" w:fill="auto"/>
            <w:noWrap/>
            <w:vAlign w:val="center"/>
            <w:hideMark/>
          </w:tcPr>
          <w:p w14:paraId="7C8FA2E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D68686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Descrição detalhada de quesitos para parcelamento urbano e listagem de áreas que não podem ser parceladas.</w:t>
            </w:r>
          </w:p>
        </w:tc>
        <w:tc>
          <w:tcPr>
            <w:tcW w:w="6105" w:type="dxa"/>
            <w:tcBorders>
              <w:top w:val="nil"/>
              <w:left w:val="nil"/>
              <w:bottom w:val="single" w:sz="4" w:space="0" w:color="auto"/>
              <w:right w:val="single" w:sz="4" w:space="0" w:color="auto"/>
            </w:tcBorders>
            <w:shd w:val="clear" w:color="auto" w:fill="auto"/>
            <w:vAlign w:val="center"/>
            <w:hideMark/>
          </w:tcPr>
          <w:p w14:paraId="1979B40D" w14:textId="6877924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5084E7C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7D43B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193</w:t>
            </w:r>
          </w:p>
        </w:tc>
        <w:tc>
          <w:tcPr>
            <w:tcW w:w="1842" w:type="dxa"/>
            <w:tcBorders>
              <w:top w:val="nil"/>
              <w:left w:val="nil"/>
              <w:bottom w:val="single" w:sz="4" w:space="0" w:color="auto"/>
              <w:right w:val="single" w:sz="4" w:space="0" w:color="auto"/>
            </w:tcBorders>
            <w:shd w:val="clear" w:color="auto" w:fill="auto"/>
            <w:noWrap/>
            <w:vAlign w:val="center"/>
            <w:hideMark/>
          </w:tcPr>
          <w:p w14:paraId="7D9B65B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176</w:t>
            </w:r>
          </w:p>
        </w:tc>
        <w:tc>
          <w:tcPr>
            <w:tcW w:w="4101" w:type="dxa"/>
            <w:tcBorders>
              <w:top w:val="nil"/>
              <w:left w:val="nil"/>
              <w:bottom w:val="single" w:sz="4" w:space="0" w:color="auto"/>
              <w:right w:val="single" w:sz="4" w:space="0" w:color="auto"/>
            </w:tcBorders>
            <w:shd w:val="clear" w:color="auto" w:fill="auto"/>
            <w:vAlign w:val="center"/>
            <w:hideMark/>
          </w:tcPr>
          <w:p w14:paraId="4D9A446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Equipamentos necessários no parcelamento do solo</w:t>
            </w:r>
          </w:p>
        </w:tc>
        <w:tc>
          <w:tcPr>
            <w:tcW w:w="6105" w:type="dxa"/>
            <w:tcBorders>
              <w:top w:val="nil"/>
              <w:left w:val="nil"/>
              <w:bottom w:val="single" w:sz="4" w:space="0" w:color="auto"/>
              <w:right w:val="single" w:sz="4" w:space="0" w:color="auto"/>
            </w:tcBorders>
            <w:shd w:val="clear" w:color="auto" w:fill="auto"/>
            <w:vAlign w:val="center"/>
            <w:hideMark/>
          </w:tcPr>
          <w:p w14:paraId="323FB163" w14:textId="48CA8FC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Re</w:t>
            </w:r>
            <w:r w:rsidR="00EE5F18">
              <w:rPr>
                <w:rFonts w:ascii="Calibri" w:hAnsi="Calibri" w:cs="Calibri"/>
                <w:color w:val="000000"/>
                <w:lang w:eastAsia="pt-BR"/>
              </w:rPr>
              <w:t>formulação re</w:t>
            </w:r>
            <w:r w:rsidRPr="007C2471">
              <w:rPr>
                <w:rFonts w:ascii="Calibri" w:hAnsi="Calibri" w:cs="Calibri"/>
                <w:color w:val="000000"/>
                <w:lang w:eastAsia="pt-BR"/>
              </w:rPr>
              <w:t>tir</w:t>
            </w:r>
            <w:r w:rsidR="00EE5F18">
              <w:rPr>
                <w:rFonts w:ascii="Calibri" w:hAnsi="Calibri" w:cs="Calibri"/>
                <w:color w:val="000000"/>
                <w:lang w:eastAsia="pt-BR"/>
              </w:rPr>
              <w:t>a</w:t>
            </w:r>
            <w:r w:rsidRPr="007C2471">
              <w:rPr>
                <w:rFonts w:ascii="Calibri" w:hAnsi="Calibri" w:cs="Calibri"/>
                <w:color w:val="000000"/>
                <w:lang w:eastAsia="pt-BR"/>
              </w:rPr>
              <w:t xml:space="preserve"> equipamentos de coleta de resíduos sólidos urbanos e acrescent</w:t>
            </w:r>
            <w:r w:rsidR="00C61543">
              <w:rPr>
                <w:rFonts w:ascii="Calibri" w:hAnsi="Calibri" w:cs="Calibri"/>
                <w:color w:val="000000"/>
                <w:lang w:eastAsia="pt-BR"/>
              </w:rPr>
              <w:t>a</w:t>
            </w:r>
            <w:r w:rsidRPr="007C2471">
              <w:rPr>
                <w:rFonts w:ascii="Calibri" w:hAnsi="Calibri" w:cs="Calibri"/>
                <w:color w:val="000000"/>
                <w:lang w:eastAsia="pt-BR"/>
              </w:rPr>
              <w:t xml:space="preserve"> iluminação pública, energia elétrica pública e domiciliar</w:t>
            </w:r>
            <w:r w:rsidR="00C61543">
              <w:rPr>
                <w:rFonts w:ascii="Calibri" w:hAnsi="Calibri" w:cs="Calibri"/>
                <w:color w:val="000000"/>
                <w:lang w:eastAsia="pt-BR"/>
              </w:rPr>
              <w:t>,</w:t>
            </w:r>
            <w:r w:rsidRPr="007C2471">
              <w:rPr>
                <w:rFonts w:ascii="Calibri" w:hAnsi="Calibri" w:cs="Calibri"/>
                <w:color w:val="000000"/>
                <w:lang w:eastAsia="pt-BR"/>
              </w:rPr>
              <w:t xml:space="preserve"> e vias de circulação.</w:t>
            </w:r>
          </w:p>
        </w:tc>
      </w:tr>
      <w:tr w:rsidR="007E0B13" w:rsidRPr="007C2471" w14:paraId="3BE5D70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BB80D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194</w:t>
            </w:r>
          </w:p>
        </w:tc>
        <w:tc>
          <w:tcPr>
            <w:tcW w:w="1842" w:type="dxa"/>
            <w:tcBorders>
              <w:top w:val="nil"/>
              <w:left w:val="nil"/>
              <w:bottom w:val="single" w:sz="4" w:space="0" w:color="auto"/>
              <w:right w:val="single" w:sz="4" w:space="0" w:color="auto"/>
            </w:tcBorders>
            <w:shd w:val="clear" w:color="auto" w:fill="auto"/>
            <w:noWrap/>
            <w:vAlign w:val="center"/>
            <w:hideMark/>
          </w:tcPr>
          <w:p w14:paraId="554AE55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177</w:t>
            </w:r>
          </w:p>
        </w:tc>
        <w:tc>
          <w:tcPr>
            <w:tcW w:w="4101" w:type="dxa"/>
            <w:tcBorders>
              <w:top w:val="nil"/>
              <w:left w:val="nil"/>
              <w:bottom w:val="single" w:sz="4" w:space="0" w:color="auto"/>
              <w:right w:val="single" w:sz="4" w:space="0" w:color="auto"/>
            </w:tcBorders>
            <w:shd w:val="clear" w:color="auto" w:fill="auto"/>
            <w:vAlign w:val="center"/>
            <w:hideMark/>
          </w:tcPr>
          <w:p w14:paraId="354D12A6" w14:textId="79A5FC3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Definição de parcelamento rural</w:t>
            </w:r>
            <w:r w:rsidR="00C61543">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8D12E3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62631C5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B762CF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195</w:t>
            </w:r>
          </w:p>
        </w:tc>
        <w:tc>
          <w:tcPr>
            <w:tcW w:w="1842" w:type="dxa"/>
            <w:tcBorders>
              <w:top w:val="nil"/>
              <w:left w:val="nil"/>
              <w:bottom w:val="single" w:sz="4" w:space="0" w:color="auto"/>
              <w:right w:val="single" w:sz="4" w:space="0" w:color="auto"/>
            </w:tcBorders>
            <w:shd w:val="clear" w:color="auto" w:fill="auto"/>
            <w:noWrap/>
            <w:vAlign w:val="center"/>
            <w:hideMark/>
          </w:tcPr>
          <w:p w14:paraId="7FA7ACE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178</w:t>
            </w:r>
          </w:p>
        </w:tc>
        <w:tc>
          <w:tcPr>
            <w:tcW w:w="4101" w:type="dxa"/>
            <w:tcBorders>
              <w:top w:val="nil"/>
              <w:left w:val="nil"/>
              <w:bottom w:val="single" w:sz="4" w:space="0" w:color="auto"/>
              <w:right w:val="single" w:sz="4" w:space="0" w:color="auto"/>
            </w:tcBorders>
            <w:shd w:val="clear" w:color="auto" w:fill="auto"/>
            <w:vAlign w:val="center"/>
            <w:hideMark/>
          </w:tcPr>
          <w:p w14:paraId="5EA154DD" w14:textId="6D5A2AD8" w:rsidR="007E0B13" w:rsidRPr="007C2471" w:rsidRDefault="00C61543" w:rsidP="007E0B13">
            <w:pPr>
              <w:rPr>
                <w:rFonts w:ascii="Calibri" w:hAnsi="Calibri" w:cs="Calibri"/>
                <w:color w:val="000000"/>
                <w:lang w:eastAsia="pt-BR"/>
              </w:rPr>
            </w:pPr>
            <w:r>
              <w:rPr>
                <w:rFonts w:ascii="Calibri" w:hAnsi="Calibri" w:cs="Calibri"/>
                <w:color w:val="000000"/>
                <w:lang w:eastAsia="pt-BR"/>
              </w:rPr>
              <w:t>Sobre diretrizes para</w:t>
            </w:r>
            <w:r w:rsidR="007E0B13" w:rsidRPr="007C2471">
              <w:rPr>
                <w:rFonts w:ascii="Calibri" w:hAnsi="Calibri" w:cs="Calibri"/>
                <w:color w:val="000000"/>
                <w:lang w:eastAsia="pt-BR"/>
              </w:rPr>
              <w:t xml:space="preserve"> </w:t>
            </w:r>
            <w:r>
              <w:rPr>
                <w:rFonts w:ascii="Calibri" w:hAnsi="Calibri" w:cs="Calibri"/>
                <w:color w:val="000000"/>
                <w:lang w:eastAsia="pt-BR"/>
              </w:rPr>
              <w:t xml:space="preserve">o estabelecimento de </w:t>
            </w:r>
            <w:r w:rsidR="007E0B13" w:rsidRPr="007C2471">
              <w:rPr>
                <w:rFonts w:ascii="Calibri" w:hAnsi="Calibri" w:cs="Calibri"/>
                <w:color w:val="000000"/>
                <w:lang w:eastAsia="pt-BR"/>
              </w:rPr>
              <w:t>assentamentos industriais</w:t>
            </w:r>
            <w:r>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E41839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30EE58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F43FF3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3EA2BC3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179</w:t>
            </w:r>
          </w:p>
        </w:tc>
        <w:tc>
          <w:tcPr>
            <w:tcW w:w="4101" w:type="dxa"/>
            <w:tcBorders>
              <w:top w:val="nil"/>
              <w:left w:val="nil"/>
              <w:bottom w:val="single" w:sz="4" w:space="0" w:color="auto"/>
              <w:right w:val="single" w:sz="4" w:space="0" w:color="auto"/>
            </w:tcBorders>
            <w:shd w:val="clear" w:color="auto" w:fill="auto"/>
            <w:vAlign w:val="center"/>
            <w:hideMark/>
          </w:tcPr>
          <w:p w14:paraId="041C798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36E21AE" w14:textId="07E8776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w:t>
            </w:r>
            <w:r w:rsidR="004D2D9D" w:rsidRPr="007C2471">
              <w:rPr>
                <w:rFonts w:ascii="Calibri" w:hAnsi="Calibri" w:cs="Calibri"/>
                <w:color w:val="000000"/>
                <w:lang w:eastAsia="pt-BR"/>
              </w:rPr>
              <w:t>sobre</w:t>
            </w:r>
            <w:r w:rsidRPr="007C2471">
              <w:rPr>
                <w:rFonts w:ascii="Calibri" w:hAnsi="Calibri" w:cs="Calibri"/>
                <w:color w:val="000000"/>
                <w:lang w:eastAsia="pt-BR"/>
              </w:rPr>
              <w:t xml:space="preserve"> parcelamento em terrenos sujeitos a inundação.</w:t>
            </w:r>
          </w:p>
        </w:tc>
      </w:tr>
    </w:tbl>
    <w:p w14:paraId="5661B378" w14:textId="77777777" w:rsidR="00AC4AB5" w:rsidRPr="007C2471" w:rsidRDefault="00AC4AB5"/>
    <w:p w14:paraId="0AD1FB5B" w14:textId="77777777" w:rsidR="00AC4AB5" w:rsidRPr="007C2471" w:rsidRDefault="00AC4AB5"/>
    <w:p w14:paraId="281F195F" w14:textId="2C24CECE" w:rsidR="00AC4AB5" w:rsidRPr="007C2471" w:rsidRDefault="00AC4AB5" w:rsidP="00AC4AB5">
      <w:pPr>
        <w:spacing w:line="360" w:lineRule="auto"/>
        <w:rPr>
          <w:rFonts w:ascii="Calibri" w:hAnsi="Calibri" w:cs="Calibri"/>
          <w:b/>
          <w:bCs/>
        </w:rPr>
      </w:pPr>
      <w:r w:rsidRPr="007C2471">
        <w:rPr>
          <w:rFonts w:ascii="Calibri" w:hAnsi="Calibri" w:cs="Calibri"/>
          <w:b/>
          <w:bCs/>
        </w:rPr>
        <w:t>Capítulo X</w:t>
      </w:r>
      <w:r w:rsidR="000C3846" w:rsidRPr="007C2471">
        <w:rPr>
          <w:rFonts w:ascii="Calibri" w:hAnsi="Calibri" w:cs="Calibri"/>
          <w:b/>
          <w:bCs/>
        </w:rPr>
        <w:t>:</w:t>
      </w:r>
      <w:r w:rsidRPr="007C2471">
        <w:rPr>
          <w:rFonts w:ascii="Calibri" w:hAnsi="Calibri" w:cs="Calibri"/>
          <w:b/>
          <w:bCs/>
        </w:rPr>
        <w:t xml:space="preserve"> </w:t>
      </w:r>
      <w:r w:rsidR="000C3846" w:rsidRPr="007C2471">
        <w:rPr>
          <w:rFonts w:ascii="Calibri" w:hAnsi="Calibri" w:cs="Calibri"/>
          <w:b/>
          <w:bCs/>
        </w:rPr>
        <w:t xml:space="preserve">Da </w:t>
      </w:r>
      <w:r w:rsidRPr="007C2471">
        <w:rPr>
          <w:rFonts w:ascii="Calibri" w:hAnsi="Calibri" w:cs="Calibri"/>
          <w:b/>
          <w:bCs/>
        </w:rPr>
        <w:t xml:space="preserve">Proteção do </w:t>
      </w:r>
      <w:r w:rsidR="000C3846" w:rsidRPr="007C2471">
        <w:rPr>
          <w:rFonts w:ascii="Calibri" w:hAnsi="Calibri" w:cs="Calibri"/>
          <w:b/>
          <w:bCs/>
        </w:rPr>
        <w:t>Solo Agrícola</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AC4AB5" w:rsidRPr="007C2471" w14:paraId="2DC470BC"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4D2D11E" w14:textId="77777777" w:rsidR="00AC4AB5" w:rsidRPr="007C2471" w:rsidRDefault="00AC4AB5" w:rsidP="00AC4AB5">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6AD10B1" w14:textId="77777777" w:rsidR="00AC4AB5" w:rsidRPr="007C2471" w:rsidRDefault="00AC4AB5" w:rsidP="00AC4AB5">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86610E5" w14:textId="77777777" w:rsidR="00AC4AB5" w:rsidRPr="007C2471" w:rsidRDefault="00AC4AB5" w:rsidP="00AC4AB5">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2FCAD" w14:textId="77777777" w:rsidR="00AC4AB5" w:rsidRPr="007C2471" w:rsidRDefault="00AC4AB5" w:rsidP="00AC4AB5">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4FEA80A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894E2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196</w:t>
            </w:r>
          </w:p>
        </w:tc>
        <w:tc>
          <w:tcPr>
            <w:tcW w:w="1842" w:type="dxa"/>
            <w:tcBorders>
              <w:top w:val="nil"/>
              <w:left w:val="nil"/>
              <w:bottom w:val="single" w:sz="4" w:space="0" w:color="auto"/>
              <w:right w:val="single" w:sz="4" w:space="0" w:color="auto"/>
            </w:tcBorders>
            <w:shd w:val="clear" w:color="auto" w:fill="auto"/>
            <w:noWrap/>
            <w:vAlign w:val="center"/>
            <w:hideMark/>
          </w:tcPr>
          <w:p w14:paraId="078818A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180</w:t>
            </w:r>
          </w:p>
        </w:tc>
        <w:tc>
          <w:tcPr>
            <w:tcW w:w="4101" w:type="dxa"/>
            <w:tcBorders>
              <w:top w:val="nil"/>
              <w:left w:val="nil"/>
              <w:bottom w:val="single" w:sz="4" w:space="0" w:color="auto"/>
              <w:right w:val="single" w:sz="4" w:space="0" w:color="auto"/>
            </w:tcBorders>
            <w:shd w:val="clear" w:color="auto" w:fill="auto"/>
            <w:vAlign w:val="center"/>
            <w:hideMark/>
          </w:tcPr>
          <w:p w14:paraId="0B2629B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Lista de 10 medidas de interesse público na exploração do solo agrícola</w:t>
            </w:r>
          </w:p>
        </w:tc>
        <w:tc>
          <w:tcPr>
            <w:tcW w:w="6105" w:type="dxa"/>
            <w:tcBorders>
              <w:top w:val="nil"/>
              <w:left w:val="nil"/>
              <w:bottom w:val="single" w:sz="4" w:space="0" w:color="auto"/>
              <w:right w:val="single" w:sz="4" w:space="0" w:color="auto"/>
            </w:tcBorders>
            <w:shd w:val="clear" w:color="auto" w:fill="auto"/>
            <w:vAlign w:val="center"/>
            <w:hideMark/>
          </w:tcPr>
          <w:p w14:paraId="521A242C" w14:textId="3A09D43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r w:rsidR="000C3846" w:rsidRPr="007C2471">
              <w:rPr>
                <w:rFonts w:ascii="Calibri" w:hAnsi="Calibri" w:cs="Calibri"/>
                <w:color w:val="000000"/>
                <w:lang w:eastAsia="pt-BR"/>
              </w:rPr>
              <w:t>. Mas foi acrescentado um Artigo 180-A que estabelece obras de infraestrutura de irrigação como sendo de “utilidade pública” e áreas destinadas ao plantio irrigado como sendo de “interesse social”.</w:t>
            </w:r>
          </w:p>
        </w:tc>
      </w:tr>
      <w:tr w:rsidR="007E0B13" w:rsidRPr="007C2471" w14:paraId="189DA4C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566A3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197</w:t>
            </w:r>
          </w:p>
        </w:tc>
        <w:tc>
          <w:tcPr>
            <w:tcW w:w="1842" w:type="dxa"/>
            <w:tcBorders>
              <w:top w:val="nil"/>
              <w:left w:val="nil"/>
              <w:bottom w:val="single" w:sz="4" w:space="0" w:color="auto"/>
              <w:right w:val="single" w:sz="4" w:space="0" w:color="auto"/>
            </w:tcBorders>
            <w:shd w:val="clear" w:color="auto" w:fill="auto"/>
            <w:noWrap/>
            <w:vAlign w:val="center"/>
            <w:hideMark/>
          </w:tcPr>
          <w:p w14:paraId="7836DC1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181</w:t>
            </w:r>
          </w:p>
        </w:tc>
        <w:tc>
          <w:tcPr>
            <w:tcW w:w="4101" w:type="dxa"/>
            <w:tcBorders>
              <w:top w:val="nil"/>
              <w:left w:val="nil"/>
              <w:bottom w:val="single" w:sz="4" w:space="0" w:color="auto"/>
              <w:right w:val="single" w:sz="4" w:space="0" w:color="auto"/>
            </w:tcBorders>
            <w:shd w:val="clear" w:color="auto" w:fill="auto"/>
            <w:vAlign w:val="center"/>
            <w:hideMark/>
          </w:tcPr>
          <w:p w14:paraId="6BA612BA" w14:textId="045E36E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Estado deve promover recuperação e conservação do solo</w:t>
            </w:r>
            <w:r w:rsidR="00C61543">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D296893" w14:textId="525920B6"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mas com um parágrafo extra que permite substituir conservação e recuperação por pagamento de </w:t>
            </w:r>
            <w:r w:rsidR="004D2D9D" w:rsidRPr="007C2471">
              <w:rPr>
                <w:rFonts w:ascii="Calibri" w:hAnsi="Calibri" w:cs="Calibri"/>
                <w:color w:val="000000"/>
                <w:lang w:eastAsia="pt-BR"/>
              </w:rPr>
              <w:t>servi</w:t>
            </w:r>
            <w:r w:rsidR="00C61543">
              <w:rPr>
                <w:rFonts w:ascii="Calibri" w:hAnsi="Calibri" w:cs="Calibri"/>
                <w:color w:val="000000"/>
                <w:lang w:eastAsia="pt-BR"/>
              </w:rPr>
              <w:t>ço</w:t>
            </w:r>
            <w:r w:rsidR="004D2D9D" w:rsidRPr="007C2471">
              <w:rPr>
                <w:rFonts w:ascii="Calibri" w:hAnsi="Calibri" w:cs="Calibri"/>
                <w:color w:val="000000"/>
                <w:lang w:eastAsia="pt-BR"/>
              </w:rPr>
              <w:t>s</w:t>
            </w:r>
            <w:r w:rsidRPr="007C2471">
              <w:rPr>
                <w:rFonts w:ascii="Calibri" w:hAnsi="Calibri" w:cs="Calibri"/>
                <w:color w:val="000000"/>
                <w:lang w:eastAsia="pt-BR"/>
              </w:rPr>
              <w:t xml:space="preserve"> ambientais.</w:t>
            </w:r>
          </w:p>
        </w:tc>
      </w:tr>
      <w:tr w:rsidR="007E0B13" w:rsidRPr="007C2471" w14:paraId="2C0DE6E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2C608F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198</w:t>
            </w:r>
          </w:p>
        </w:tc>
        <w:tc>
          <w:tcPr>
            <w:tcW w:w="1842" w:type="dxa"/>
            <w:tcBorders>
              <w:top w:val="nil"/>
              <w:left w:val="nil"/>
              <w:bottom w:val="single" w:sz="4" w:space="0" w:color="auto"/>
              <w:right w:val="single" w:sz="4" w:space="0" w:color="auto"/>
            </w:tcBorders>
            <w:shd w:val="clear" w:color="auto" w:fill="auto"/>
            <w:noWrap/>
            <w:vAlign w:val="center"/>
            <w:hideMark/>
          </w:tcPr>
          <w:p w14:paraId="3252631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182</w:t>
            </w:r>
          </w:p>
        </w:tc>
        <w:tc>
          <w:tcPr>
            <w:tcW w:w="4101" w:type="dxa"/>
            <w:tcBorders>
              <w:top w:val="nil"/>
              <w:left w:val="nil"/>
              <w:bottom w:val="single" w:sz="4" w:space="0" w:color="auto"/>
              <w:right w:val="single" w:sz="4" w:space="0" w:color="auto"/>
            </w:tcBorders>
            <w:shd w:val="clear" w:color="auto" w:fill="auto"/>
            <w:vAlign w:val="center"/>
            <w:hideMark/>
          </w:tcPr>
          <w:p w14:paraId="1DB12DB9" w14:textId="2325AF4F" w:rsidR="007E0B13" w:rsidRPr="007C2471" w:rsidRDefault="004D2D9D" w:rsidP="007E0B13">
            <w:pPr>
              <w:rPr>
                <w:rFonts w:ascii="Calibri" w:hAnsi="Calibri" w:cs="Calibri"/>
                <w:color w:val="000000"/>
                <w:lang w:eastAsia="pt-BR"/>
              </w:rPr>
            </w:pPr>
            <w:r w:rsidRPr="007C2471">
              <w:rPr>
                <w:rFonts w:ascii="Calibri" w:hAnsi="Calibri" w:cs="Calibri"/>
                <w:color w:val="000000"/>
                <w:lang w:eastAsia="pt-BR"/>
              </w:rPr>
              <w:t>Obrigação</w:t>
            </w:r>
            <w:r w:rsidR="007E0B13" w:rsidRPr="007C2471">
              <w:rPr>
                <w:rFonts w:ascii="Calibri" w:hAnsi="Calibri" w:cs="Calibri"/>
                <w:color w:val="000000"/>
                <w:lang w:eastAsia="pt-BR"/>
              </w:rPr>
              <w:t xml:space="preserve"> de deixar passar águas por propriedades rurais</w:t>
            </w:r>
            <w:r w:rsidR="00C61543">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133D20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06CA76D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60363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199</w:t>
            </w:r>
          </w:p>
        </w:tc>
        <w:tc>
          <w:tcPr>
            <w:tcW w:w="1842" w:type="dxa"/>
            <w:tcBorders>
              <w:top w:val="nil"/>
              <w:left w:val="nil"/>
              <w:bottom w:val="single" w:sz="4" w:space="0" w:color="auto"/>
              <w:right w:val="single" w:sz="4" w:space="0" w:color="auto"/>
            </w:tcBorders>
            <w:shd w:val="clear" w:color="auto" w:fill="auto"/>
            <w:noWrap/>
            <w:vAlign w:val="center"/>
            <w:hideMark/>
          </w:tcPr>
          <w:p w14:paraId="020D817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B2CEB74" w14:textId="028E41E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Proibição de ceder propriedades degradadas</w:t>
            </w:r>
            <w:r w:rsidR="00C61543">
              <w:rPr>
                <w:rFonts w:ascii="Calibri" w:hAnsi="Calibri" w:cs="Calibri"/>
                <w:color w:val="000000"/>
                <w:lang w:eastAsia="pt-BR"/>
              </w:rPr>
              <w:t xml:space="preserve"> para a exploração por terceiros.</w:t>
            </w:r>
          </w:p>
        </w:tc>
        <w:tc>
          <w:tcPr>
            <w:tcW w:w="6105" w:type="dxa"/>
            <w:tcBorders>
              <w:top w:val="nil"/>
              <w:left w:val="nil"/>
              <w:bottom w:val="single" w:sz="4" w:space="0" w:color="auto"/>
              <w:right w:val="single" w:sz="4" w:space="0" w:color="auto"/>
            </w:tcBorders>
            <w:shd w:val="clear" w:color="auto" w:fill="auto"/>
            <w:vAlign w:val="center"/>
            <w:hideMark/>
          </w:tcPr>
          <w:p w14:paraId="65519B9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126C180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3D52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200</w:t>
            </w:r>
          </w:p>
        </w:tc>
        <w:tc>
          <w:tcPr>
            <w:tcW w:w="1842" w:type="dxa"/>
            <w:tcBorders>
              <w:top w:val="nil"/>
              <w:left w:val="nil"/>
              <w:bottom w:val="single" w:sz="4" w:space="0" w:color="auto"/>
              <w:right w:val="single" w:sz="4" w:space="0" w:color="auto"/>
            </w:tcBorders>
            <w:shd w:val="clear" w:color="auto" w:fill="auto"/>
            <w:noWrap/>
            <w:vAlign w:val="center"/>
            <w:hideMark/>
          </w:tcPr>
          <w:p w14:paraId="6B8DD88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3BB9BBD1" w14:textId="4048CE91"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Limitação de crédito para áreas degradadas, </w:t>
            </w:r>
            <w:r w:rsidR="00C61543">
              <w:rPr>
                <w:rFonts w:ascii="Calibri" w:hAnsi="Calibri" w:cs="Calibri"/>
                <w:color w:val="000000"/>
                <w:lang w:eastAsia="pt-BR"/>
              </w:rPr>
              <w:t>não sendo</w:t>
            </w:r>
            <w:r w:rsidRPr="007C2471">
              <w:rPr>
                <w:rFonts w:ascii="Calibri" w:hAnsi="Calibri" w:cs="Calibri"/>
                <w:color w:val="000000"/>
                <w:lang w:eastAsia="pt-BR"/>
              </w:rPr>
              <w:t xml:space="preserve"> para recuperação.</w:t>
            </w:r>
          </w:p>
        </w:tc>
        <w:tc>
          <w:tcPr>
            <w:tcW w:w="6105" w:type="dxa"/>
            <w:tcBorders>
              <w:top w:val="nil"/>
              <w:left w:val="nil"/>
              <w:bottom w:val="single" w:sz="4" w:space="0" w:color="auto"/>
              <w:right w:val="single" w:sz="4" w:space="0" w:color="auto"/>
            </w:tcBorders>
            <w:shd w:val="clear" w:color="auto" w:fill="auto"/>
            <w:vAlign w:val="center"/>
            <w:hideMark/>
          </w:tcPr>
          <w:p w14:paraId="5F67210F"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D46F25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E2039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201</w:t>
            </w:r>
          </w:p>
        </w:tc>
        <w:tc>
          <w:tcPr>
            <w:tcW w:w="1842" w:type="dxa"/>
            <w:tcBorders>
              <w:top w:val="nil"/>
              <w:left w:val="nil"/>
              <w:bottom w:val="single" w:sz="4" w:space="0" w:color="auto"/>
              <w:right w:val="single" w:sz="4" w:space="0" w:color="auto"/>
            </w:tcBorders>
            <w:shd w:val="clear" w:color="auto" w:fill="auto"/>
            <w:noWrap/>
            <w:vAlign w:val="center"/>
            <w:hideMark/>
          </w:tcPr>
          <w:p w14:paraId="14B0327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68CAFB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Usuário de solo agrícola é obrigado a conservar e recuperar</w:t>
            </w:r>
          </w:p>
        </w:tc>
        <w:tc>
          <w:tcPr>
            <w:tcW w:w="6105" w:type="dxa"/>
            <w:tcBorders>
              <w:top w:val="nil"/>
              <w:left w:val="nil"/>
              <w:bottom w:val="single" w:sz="4" w:space="0" w:color="auto"/>
              <w:right w:val="single" w:sz="4" w:space="0" w:color="auto"/>
            </w:tcBorders>
            <w:shd w:val="clear" w:color="auto" w:fill="auto"/>
            <w:vAlign w:val="center"/>
            <w:hideMark/>
          </w:tcPr>
          <w:p w14:paraId="1E3DA09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2BB36C1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5CC990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202</w:t>
            </w:r>
          </w:p>
        </w:tc>
        <w:tc>
          <w:tcPr>
            <w:tcW w:w="1842" w:type="dxa"/>
            <w:tcBorders>
              <w:top w:val="nil"/>
              <w:left w:val="nil"/>
              <w:bottom w:val="single" w:sz="4" w:space="0" w:color="auto"/>
              <w:right w:val="single" w:sz="4" w:space="0" w:color="auto"/>
            </w:tcBorders>
            <w:shd w:val="clear" w:color="auto" w:fill="auto"/>
            <w:noWrap/>
            <w:vAlign w:val="center"/>
            <w:hideMark/>
          </w:tcPr>
          <w:p w14:paraId="751760B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183</w:t>
            </w:r>
          </w:p>
        </w:tc>
        <w:tc>
          <w:tcPr>
            <w:tcW w:w="4101" w:type="dxa"/>
            <w:tcBorders>
              <w:top w:val="nil"/>
              <w:left w:val="nil"/>
              <w:bottom w:val="single" w:sz="4" w:space="0" w:color="auto"/>
              <w:right w:val="single" w:sz="4" w:space="0" w:color="auto"/>
            </w:tcBorders>
            <w:shd w:val="clear" w:color="auto" w:fill="auto"/>
            <w:vAlign w:val="center"/>
            <w:hideMark/>
          </w:tcPr>
          <w:p w14:paraId="1CE5DE5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Competências do poder público estadual e municipal. Quatro incisos.</w:t>
            </w:r>
          </w:p>
        </w:tc>
        <w:tc>
          <w:tcPr>
            <w:tcW w:w="6105" w:type="dxa"/>
            <w:tcBorders>
              <w:top w:val="nil"/>
              <w:left w:val="nil"/>
              <w:bottom w:val="single" w:sz="4" w:space="0" w:color="auto"/>
              <w:right w:val="single" w:sz="4" w:space="0" w:color="auto"/>
            </w:tcBorders>
            <w:shd w:val="clear" w:color="auto" w:fill="auto"/>
            <w:vAlign w:val="center"/>
            <w:hideMark/>
          </w:tcPr>
          <w:p w14:paraId="398E85E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9F5FD5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D45CC2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203</w:t>
            </w:r>
          </w:p>
        </w:tc>
        <w:tc>
          <w:tcPr>
            <w:tcW w:w="1842" w:type="dxa"/>
            <w:tcBorders>
              <w:top w:val="nil"/>
              <w:left w:val="nil"/>
              <w:bottom w:val="single" w:sz="4" w:space="0" w:color="auto"/>
              <w:right w:val="single" w:sz="4" w:space="0" w:color="auto"/>
            </w:tcBorders>
            <w:shd w:val="clear" w:color="auto" w:fill="auto"/>
            <w:noWrap/>
            <w:vAlign w:val="center"/>
            <w:hideMark/>
          </w:tcPr>
          <w:p w14:paraId="19B4BC7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45AE2C91" w14:textId="23A07AED" w:rsidR="007E0B13" w:rsidRPr="007C2471" w:rsidRDefault="00C61543" w:rsidP="007E0B13">
            <w:pPr>
              <w:rPr>
                <w:rFonts w:ascii="Calibri" w:hAnsi="Calibri" w:cs="Calibri"/>
                <w:color w:val="000000"/>
                <w:lang w:eastAsia="pt-BR"/>
              </w:rPr>
            </w:pPr>
            <w:r>
              <w:rPr>
                <w:rFonts w:ascii="Calibri" w:hAnsi="Calibri" w:cs="Calibri"/>
                <w:color w:val="000000"/>
                <w:lang w:eastAsia="pt-BR"/>
              </w:rPr>
              <w:t>E</w:t>
            </w:r>
            <w:r w:rsidR="007E0B13" w:rsidRPr="007C2471">
              <w:rPr>
                <w:rFonts w:ascii="Calibri" w:hAnsi="Calibri" w:cs="Calibri"/>
                <w:color w:val="000000"/>
                <w:lang w:eastAsia="pt-BR"/>
              </w:rPr>
              <w:t xml:space="preserve">ntidades públicas e empresas privadas </w:t>
            </w:r>
            <w:r>
              <w:rPr>
                <w:rFonts w:ascii="Calibri" w:hAnsi="Calibri" w:cs="Calibri"/>
                <w:color w:val="000000"/>
                <w:lang w:eastAsia="pt-BR"/>
              </w:rPr>
              <w:t xml:space="preserve">só podem utilizar solo ou subsolo rural se </w:t>
            </w:r>
            <w:r w:rsidR="007E0B13" w:rsidRPr="007C2471">
              <w:rPr>
                <w:rFonts w:ascii="Calibri" w:hAnsi="Calibri" w:cs="Calibri"/>
                <w:color w:val="000000"/>
                <w:lang w:eastAsia="pt-BR"/>
              </w:rPr>
              <w:t>não causa</w:t>
            </w:r>
            <w:r>
              <w:rPr>
                <w:rFonts w:ascii="Calibri" w:hAnsi="Calibri" w:cs="Calibri"/>
                <w:color w:val="000000"/>
                <w:lang w:eastAsia="pt-BR"/>
              </w:rPr>
              <w:t>rem</w:t>
            </w:r>
            <w:r w:rsidR="007E0B13" w:rsidRPr="007C2471">
              <w:rPr>
                <w:rFonts w:ascii="Calibri" w:hAnsi="Calibri" w:cs="Calibri"/>
                <w:color w:val="000000"/>
                <w:lang w:eastAsia="pt-BR"/>
              </w:rPr>
              <w:t xml:space="preserve"> estragos de </w:t>
            </w:r>
            <w:r w:rsidR="004D2D9D" w:rsidRPr="007C2471">
              <w:rPr>
                <w:rFonts w:ascii="Calibri" w:hAnsi="Calibri" w:cs="Calibri"/>
                <w:color w:val="000000"/>
                <w:lang w:eastAsia="pt-BR"/>
              </w:rPr>
              <w:t>diferentes tipos</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5F097A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6703B3C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D04C42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204</w:t>
            </w:r>
          </w:p>
        </w:tc>
        <w:tc>
          <w:tcPr>
            <w:tcW w:w="1842" w:type="dxa"/>
            <w:tcBorders>
              <w:top w:val="nil"/>
              <w:left w:val="nil"/>
              <w:bottom w:val="single" w:sz="4" w:space="0" w:color="auto"/>
              <w:right w:val="single" w:sz="4" w:space="0" w:color="auto"/>
            </w:tcBorders>
            <w:shd w:val="clear" w:color="auto" w:fill="auto"/>
            <w:noWrap/>
            <w:vAlign w:val="center"/>
            <w:hideMark/>
          </w:tcPr>
          <w:p w14:paraId="2AE4F17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184</w:t>
            </w:r>
          </w:p>
        </w:tc>
        <w:tc>
          <w:tcPr>
            <w:tcW w:w="4101" w:type="dxa"/>
            <w:tcBorders>
              <w:top w:val="nil"/>
              <w:left w:val="nil"/>
              <w:bottom w:val="single" w:sz="4" w:space="0" w:color="auto"/>
              <w:right w:val="single" w:sz="4" w:space="0" w:color="auto"/>
            </w:tcBorders>
            <w:shd w:val="clear" w:color="auto" w:fill="auto"/>
            <w:vAlign w:val="center"/>
            <w:hideMark/>
          </w:tcPr>
          <w:p w14:paraId="2C0F5285" w14:textId="39FCF5FF"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Estabelecimento de rede viária tem de seguir normas com respeito ao solo</w:t>
            </w:r>
            <w:r w:rsidR="00C61543">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2DD835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6F22F91"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415EFE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205</w:t>
            </w:r>
          </w:p>
        </w:tc>
        <w:tc>
          <w:tcPr>
            <w:tcW w:w="1842" w:type="dxa"/>
            <w:tcBorders>
              <w:top w:val="nil"/>
              <w:left w:val="nil"/>
              <w:bottom w:val="single" w:sz="4" w:space="0" w:color="auto"/>
              <w:right w:val="single" w:sz="4" w:space="0" w:color="auto"/>
            </w:tcBorders>
            <w:shd w:val="clear" w:color="auto" w:fill="auto"/>
            <w:noWrap/>
            <w:vAlign w:val="center"/>
            <w:hideMark/>
          </w:tcPr>
          <w:p w14:paraId="28A24E3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185</w:t>
            </w:r>
          </w:p>
        </w:tc>
        <w:tc>
          <w:tcPr>
            <w:tcW w:w="4101" w:type="dxa"/>
            <w:tcBorders>
              <w:top w:val="nil"/>
              <w:left w:val="nil"/>
              <w:bottom w:val="single" w:sz="4" w:space="0" w:color="auto"/>
              <w:right w:val="single" w:sz="4" w:space="0" w:color="auto"/>
            </w:tcBorders>
            <w:shd w:val="clear" w:color="auto" w:fill="auto"/>
            <w:vAlign w:val="center"/>
            <w:hideMark/>
          </w:tcPr>
          <w:p w14:paraId="75A0264A" w14:textId="35C91AB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Não </w:t>
            </w:r>
            <w:r w:rsidR="00C61543">
              <w:rPr>
                <w:rFonts w:ascii="Calibri" w:hAnsi="Calibri" w:cs="Calibri"/>
                <w:color w:val="000000"/>
                <w:lang w:eastAsia="pt-BR"/>
              </w:rPr>
              <w:t xml:space="preserve">se </w:t>
            </w:r>
            <w:r w:rsidRPr="007C2471">
              <w:rPr>
                <w:rFonts w:ascii="Calibri" w:hAnsi="Calibri" w:cs="Calibri"/>
                <w:color w:val="000000"/>
                <w:lang w:eastAsia="pt-BR"/>
              </w:rPr>
              <w:t>pode usar via</w:t>
            </w:r>
            <w:r w:rsidR="00C61543">
              <w:rPr>
                <w:rFonts w:ascii="Calibri" w:hAnsi="Calibri" w:cs="Calibri"/>
                <w:color w:val="000000"/>
                <w:lang w:eastAsia="pt-BR"/>
              </w:rPr>
              <w:t>s públicas</w:t>
            </w:r>
            <w:r w:rsidRPr="007C2471">
              <w:rPr>
                <w:rFonts w:ascii="Calibri" w:hAnsi="Calibri" w:cs="Calibri"/>
                <w:color w:val="000000"/>
                <w:lang w:eastAsia="pt-BR"/>
              </w:rPr>
              <w:t xml:space="preserve"> como escoadouro de águas.</w:t>
            </w:r>
          </w:p>
        </w:tc>
        <w:tc>
          <w:tcPr>
            <w:tcW w:w="6105" w:type="dxa"/>
            <w:tcBorders>
              <w:top w:val="nil"/>
              <w:left w:val="nil"/>
              <w:bottom w:val="single" w:sz="4" w:space="0" w:color="auto"/>
              <w:right w:val="single" w:sz="4" w:space="0" w:color="auto"/>
            </w:tcBorders>
            <w:shd w:val="clear" w:color="auto" w:fill="auto"/>
            <w:vAlign w:val="center"/>
            <w:hideMark/>
          </w:tcPr>
          <w:p w14:paraId="1BE9E49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2541A6B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17C3E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206</w:t>
            </w:r>
          </w:p>
        </w:tc>
        <w:tc>
          <w:tcPr>
            <w:tcW w:w="1842" w:type="dxa"/>
            <w:tcBorders>
              <w:top w:val="nil"/>
              <w:left w:val="nil"/>
              <w:bottom w:val="single" w:sz="4" w:space="0" w:color="auto"/>
              <w:right w:val="single" w:sz="4" w:space="0" w:color="auto"/>
            </w:tcBorders>
            <w:shd w:val="clear" w:color="auto" w:fill="auto"/>
            <w:noWrap/>
            <w:vAlign w:val="center"/>
            <w:hideMark/>
          </w:tcPr>
          <w:p w14:paraId="5EC3B3C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186</w:t>
            </w:r>
          </w:p>
        </w:tc>
        <w:tc>
          <w:tcPr>
            <w:tcW w:w="4101" w:type="dxa"/>
            <w:tcBorders>
              <w:top w:val="nil"/>
              <w:left w:val="nil"/>
              <w:bottom w:val="single" w:sz="4" w:space="0" w:color="auto"/>
              <w:right w:val="single" w:sz="4" w:space="0" w:color="auto"/>
            </w:tcBorders>
            <w:shd w:val="clear" w:color="auto" w:fill="auto"/>
            <w:vAlign w:val="center"/>
            <w:hideMark/>
          </w:tcPr>
          <w:p w14:paraId="14D40BD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Proibição da obstrução privada de circulação de água em prejuízo da coletividade.</w:t>
            </w:r>
          </w:p>
        </w:tc>
        <w:tc>
          <w:tcPr>
            <w:tcW w:w="6105" w:type="dxa"/>
            <w:tcBorders>
              <w:top w:val="nil"/>
              <w:left w:val="nil"/>
              <w:bottom w:val="single" w:sz="4" w:space="0" w:color="auto"/>
              <w:right w:val="single" w:sz="4" w:space="0" w:color="auto"/>
            </w:tcBorders>
            <w:shd w:val="clear" w:color="auto" w:fill="auto"/>
            <w:vAlign w:val="center"/>
            <w:hideMark/>
          </w:tcPr>
          <w:p w14:paraId="25D631CF" w14:textId="0B5E47A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Alteração perniciosa substitui </w:t>
            </w:r>
            <w:r w:rsidR="000B0BDD" w:rsidRPr="007C2471">
              <w:rPr>
                <w:rFonts w:ascii="Calibri" w:hAnsi="Calibri" w:cs="Calibri"/>
                <w:color w:val="000000"/>
                <w:lang w:eastAsia="pt-BR"/>
              </w:rPr>
              <w:t>“</w:t>
            </w:r>
            <w:r w:rsidRPr="007C2471">
              <w:rPr>
                <w:rFonts w:ascii="Calibri" w:hAnsi="Calibri" w:cs="Calibri"/>
                <w:color w:val="000000"/>
                <w:lang w:eastAsia="pt-BR"/>
              </w:rPr>
              <w:t>que obstruam a livre circulação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por </w:t>
            </w:r>
            <w:r w:rsidR="000B0BDD" w:rsidRPr="007C2471">
              <w:rPr>
                <w:rFonts w:ascii="Calibri" w:hAnsi="Calibri" w:cs="Calibri"/>
                <w:color w:val="000000"/>
                <w:lang w:eastAsia="pt-BR"/>
              </w:rPr>
              <w:t>“</w:t>
            </w:r>
            <w:r w:rsidRPr="007C2471">
              <w:rPr>
                <w:rFonts w:ascii="Calibri" w:hAnsi="Calibri" w:cs="Calibri"/>
                <w:color w:val="000000"/>
                <w:lang w:eastAsia="pt-BR"/>
              </w:rPr>
              <w:t>que obstruam permanentemente a circulação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Texto </w:t>
            </w:r>
            <w:r w:rsidR="000C3846" w:rsidRPr="007C2471">
              <w:rPr>
                <w:rFonts w:ascii="Calibri" w:hAnsi="Calibri" w:cs="Calibri"/>
                <w:color w:val="000000"/>
                <w:lang w:eastAsia="pt-BR"/>
              </w:rPr>
              <w:t>fica enfraquecido</w:t>
            </w:r>
            <w:r w:rsidRPr="007C2471">
              <w:rPr>
                <w:rFonts w:ascii="Calibri" w:hAnsi="Calibri" w:cs="Calibri"/>
                <w:color w:val="000000"/>
                <w:lang w:eastAsia="pt-BR"/>
              </w:rPr>
              <w:t>.</w:t>
            </w:r>
          </w:p>
        </w:tc>
      </w:tr>
      <w:tr w:rsidR="007E0B13" w:rsidRPr="007C2471" w14:paraId="79EF03E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A5B67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207</w:t>
            </w:r>
          </w:p>
        </w:tc>
        <w:tc>
          <w:tcPr>
            <w:tcW w:w="1842" w:type="dxa"/>
            <w:tcBorders>
              <w:top w:val="nil"/>
              <w:left w:val="nil"/>
              <w:bottom w:val="single" w:sz="4" w:space="0" w:color="auto"/>
              <w:right w:val="single" w:sz="4" w:space="0" w:color="auto"/>
            </w:tcBorders>
            <w:shd w:val="clear" w:color="auto" w:fill="auto"/>
            <w:noWrap/>
            <w:vAlign w:val="center"/>
            <w:hideMark/>
          </w:tcPr>
          <w:p w14:paraId="0A56A47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187</w:t>
            </w:r>
          </w:p>
        </w:tc>
        <w:tc>
          <w:tcPr>
            <w:tcW w:w="4101" w:type="dxa"/>
            <w:tcBorders>
              <w:top w:val="nil"/>
              <w:left w:val="nil"/>
              <w:bottom w:val="single" w:sz="4" w:space="0" w:color="auto"/>
              <w:right w:val="single" w:sz="4" w:space="0" w:color="auto"/>
            </w:tcBorders>
            <w:shd w:val="clear" w:color="auto" w:fill="auto"/>
            <w:vAlign w:val="center"/>
            <w:hideMark/>
          </w:tcPr>
          <w:p w14:paraId="38F12966" w14:textId="5E98A5AC" w:rsidR="007E0B13" w:rsidRPr="007C2471" w:rsidRDefault="007154B6" w:rsidP="007E0B13">
            <w:pPr>
              <w:rPr>
                <w:rFonts w:ascii="Calibri" w:hAnsi="Calibri" w:cs="Calibri"/>
                <w:color w:val="000000"/>
                <w:lang w:eastAsia="pt-BR"/>
              </w:rPr>
            </w:pPr>
            <w:r>
              <w:rPr>
                <w:rFonts w:ascii="Calibri" w:hAnsi="Calibri" w:cs="Calibri"/>
                <w:color w:val="000000"/>
                <w:lang w:eastAsia="pt-BR"/>
              </w:rPr>
              <w:t>Sobre o u</w:t>
            </w:r>
            <w:r w:rsidR="007E0B13" w:rsidRPr="007C2471">
              <w:rPr>
                <w:rFonts w:ascii="Calibri" w:hAnsi="Calibri" w:cs="Calibri"/>
                <w:color w:val="000000"/>
                <w:lang w:eastAsia="pt-BR"/>
              </w:rPr>
              <w:t>so de espécies nativas na recuperação de áreas degradadas</w:t>
            </w:r>
          </w:p>
        </w:tc>
        <w:tc>
          <w:tcPr>
            <w:tcW w:w="6105" w:type="dxa"/>
            <w:tcBorders>
              <w:top w:val="nil"/>
              <w:left w:val="nil"/>
              <w:bottom w:val="single" w:sz="4" w:space="0" w:color="auto"/>
              <w:right w:val="single" w:sz="4" w:space="0" w:color="auto"/>
            </w:tcBorders>
            <w:shd w:val="clear" w:color="auto" w:fill="auto"/>
            <w:vAlign w:val="center"/>
            <w:hideMark/>
          </w:tcPr>
          <w:p w14:paraId="16CE0DAB" w14:textId="60FCB903" w:rsidR="007E0B13" w:rsidRPr="007C2471" w:rsidRDefault="004D2D9D" w:rsidP="007E0B13">
            <w:pPr>
              <w:rPr>
                <w:rFonts w:ascii="Calibri" w:hAnsi="Calibri" w:cs="Calibri"/>
                <w:color w:val="000000"/>
                <w:lang w:eastAsia="pt-BR"/>
              </w:rPr>
            </w:pPr>
            <w:r w:rsidRPr="007C2471">
              <w:rPr>
                <w:rFonts w:ascii="Calibri" w:hAnsi="Calibri" w:cs="Calibri"/>
                <w:color w:val="000000"/>
                <w:lang w:eastAsia="pt-BR"/>
              </w:rPr>
              <w:t>Alteração</w:t>
            </w:r>
            <w:r w:rsidR="007E0B13" w:rsidRPr="007C2471">
              <w:rPr>
                <w:rFonts w:ascii="Calibri" w:hAnsi="Calibri" w:cs="Calibri"/>
                <w:color w:val="000000"/>
                <w:lang w:eastAsia="pt-BR"/>
              </w:rPr>
              <w:t xml:space="preserve"> perniciosa de </w:t>
            </w:r>
            <w:r w:rsidR="000B0BDD" w:rsidRPr="007C2471">
              <w:rPr>
                <w:rFonts w:ascii="Calibri" w:hAnsi="Calibri" w:cs="Calibri"/>
                <w:color w:val="000000"/>
                <w:lang w:eastAsia="pt-BR"/>
              </w:rPr>
              <w:t>“</w:t>
            </w:r>
            <w:r w:rsidR="007E0B13" w:rsidRPr="007C2471">
              <w:rPr>
                <w:rFonts w:ascii="Calibri" w:hAnsi="Calibri" w:cs="Calibri"/>
                <w:color w:val="000000"/>
                <w:lang w:eastAsia="pt-BR"/>
              </w:rPr>
              <w:t>os proprietários rurais deverão</w:t>
            </w:r>
            <w:r w:rsidR="000B0BDD" w:rsidRPr="007C2471">
              <w:rPr>
                <w:rFonts w:ascii="Calibri" w:hAnsi="Calibri" w:cs="Calibri"/>
                <w:color w:val="000000"/>
                <w:lang w:eastAsia="pt-BR"/>
              </w:rPr>
              <w:t>”</w:t>
            </w:r>
            <w:r w:rsidR="007E0B13" w:rsidRPr="007C2471">
              <w:rPr>
                <w:rFonts w:ascii="Calibri" w:hAnsi="Calibri" w:cs="Calibri"/>
                <w:color w:val="000000"/>
                <w:lang w:eastAsia="pt-BR"/>
              </w:rPr>
              <w:t xml:space="preserve"> para </w:t>
            </w:r>
            <w:r w:rsidR="000B0BDD" w:rsidRPr="007C2471">
              <w:rPr>
                <w:rFonts w:ascii="Calibri" w:hAnsi="Calibri" w:cs="Calibri"/>
                <w:color w:val="000000"/>
                <w:lang w:eastAsia="pt-BR"/>
              </w:rPr>
              <w:t>“</w:t>
            </w:r>
            <w:r w:rsidR="007E0B13" w:rsidRPr="007C2471">
              <w:rPr>
                <w:rFonts w:ascii="Calibri" w:hAnsi="Calibri" w:cs="Calibri"/>
                <w:color w:val="000000"/>
                <w:lang w:eastAsia="pt-BR"/>
              </w:rPr>
              <w:t>os proprietários rurais, quando couber, deverão</w:t>
            </w:r>
            <w:r w:rsidR="000B0BDD" w:rsidRPr="007C2471">
              <w:rPr>
                <w:rFonts w:ascii="Calibri" w:hAnsi="Calibri" w:cs="Calibri"/>
                <w:color w:val="000000"/>
                <w:lang w:eastAsia="pt-BR"/>
              </w:rPr>
              <w:t>”</w:t>
            </w:r>
            <w:r w:rsidR="007E0B13" w:rsidRPr="007C2471">
              <w:rPr>
                <w:rFonts w:ascii="Calibri" w:hAnsi="Calibri" w:cs="Calibri"/>
                <w:color w:val="000000"/>
                <w:lang w:eastAsia="pt-BR"/>
              </w:rPr>
              <w:t xml:space="preserve">. </w:t>
            </w:r>
            <w:r w:rsidR="00416AD3" w:rsidRPr="007C2471">
              <w:rPr>
                <w:rFonts w:ascii="Calibri" w:hAnsi="Calibri" w:cs="Calibri"/>
                <w:color w:val="000000"/>
                <w:lang w:eastAsia="pt-BR"/>
              </w:rPr>
              <w:t>Como no artigo anterior, o texto fica enfraquecido</w:t>
            </w:r>
            <w:r w:rsidR="007E0B13" w:rsidRPr="007C2471">
              <w:rPr>
                <w:rFonts w:ascii="Calibri" w:hAnsi="Calibri" w:cs="Calibri"/>
                <w:color w:val="000000"/>
                <w:lang w:eastAsia="pt-BR"/>
              </w:rPr>
              <w:t>.</w:t>
            </w:r>
          </w:p>
        </w:tc>
      </w:tr>
      <w:tr w:rsidR="007E0B13" w:rsidRPr="007C2471" w14:paraId="6E3109A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175AA4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208</w:t>
            </w:r>
          </w:p>
        </w:tc>
        <w:tc>
          <w:tcPr>
            <w:tcW w:w="1842" w:type="dxa"/>
            <w:tcBorders>
              <w:top w:val="nil"/>
              <w:left w:val="nil"/>
              <w:bottom w:val="single" w:sz="4" w:space="0" w:color="auto"/>
              <w:right w:val="single" w:sz="4" w:space="0" w:color="auto"/>
            </w:tcBorders>
            <w:shd w:val="clear" w:color="auto" w:fill="auto"/>
            <w:noWrap/>
            <w:vAlign w:val="center"/>
            <w:hideMark/>
          </w:tcPr>
          <w:p w14:paraId="7A116AD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188</w:t>
            </w:r>
          </w:p>
        </w:tc>
        <w:tc>
          <w:tcPr>
            <w:tcW w:w="4101" w:type="dxa"/>
            <w:tcBorders>
              <w:top w:val="nil"/>
              <w:left w:val="nil"/>
              <w:bottom w:val="single" w:sz="4" w:space="0" w:color="auto"/>
              <w:right w:val="single" w:sz="4" w:space="0" w:color="auto"/>
            </w:tcBorders>
            <w:shd w:val="clear" w:color="auto" w:fill="auto"/>
            <w:vAlign w:val="center"/>
            <w:hideMark/>
          </w:tcPr>
          <w:p w14:paraId="093C6AD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uso de substâncias não regularizadas.</w:t>
            </w:r>
          </w:p>
        </w:tc>
        <w:tc>
          <w:tcPr>
            <w:tcW w:w="6105" w:type="dxa"/>
            <w:tcBorders>
              <w:top w:val="nil"/>
              <w:left w:val="nil"/>
              <w:bottom w:val="single" w:sz="4" w:space="0" w:color="auto"/>
              <w:right w:val="single" w:sz="4" w:space="0" w:color="auto"/>
            </w:tcBorders>
            <w:shd w:val="clear" w:color="auto" w:fill="auto"/>
            <w:vAlign w:val="center"/>
            <w:hideMark/>
          </w:tcPr>
          <w:p w14:paraId="6DDA63B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Antes quando não tinha regularização, não podia importar nem usar. Agora, só não pode usar. Sumiu a palavra importar.</w:t>
            </w:r>
          </w:p>
        </w:tc>
      </w:tr>
      <w:tr w:rsidR="007E0B13" w:rsidRPr="007C2471" w14:paraId="16A9B23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4C03F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209</w:t>
            </w:r>
          </w:p>
        </w:tc>
        <w:tc>
          <w:tcPr>
            <w:tcW w:w="1842" w:type="dxa"/>
            <w:tcBorders>
              <w:top w:val="nil"/>
              <w:left w:val="nil"/>
              <w:bottom w:val="single" w:sz="4" w:space="0" w:color="auto"/>
              <w:right w:val="single" w:sz="4" w:space="0" w:color="auto"/>
            </w:tcBorders>
            <w:shd w:val="clear" w:color="auto" w:fill="auto"/>
            <w:noWrap/>
            <w:vAlign w:val="center"/>
            <w:hideMark/>
          </w:tcPr>
          <w:p w14:paraId="013FF7E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E168ACD" w14:textId="0BB8C78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Condicionamento de crédito rural a avaliação de impacto ambiental</w:t>
            </w:r>
            <w:r w:rsidR="007154B6">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1D7963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bl>
    <w:p w14:paraId="3856474D" w14:textId="77777777" w:rsidR="00AC4AB5" w:rsidRPr="007C2471" w:rsidRDefault="00AC4AB5"/>
    <w:p w14:paraId="75074587" w14:textId="77777777" w:rsidR="007154B6" w:rsidRDefault="007154B6" w:rsidP="0025084F">
      <w:pPr>
        <w:spacing w:line="360" w:lineRule="auto"/>
      </w:pPr>
    </w:p>
    <w:p w14:paraId="72BA1642" w14:textId="21188D94" w:rsidR="0025084F" w:rsidRPr="007C2471" w:rsidRDefault="0025084F" w:rsidP="0025084F">
      <w:pPr>
        <w:spacing w:line="360" w:lineRule="auto"/>
        <w:rPr>
          <w:rFonts w:ascii="Calibri" w:hAnsi="Calibri" w:cs="Calibri"/>
          <w:b/>
          <w:bCs/>
        </w:rPr>
      </w:pPr>
      <w:r w:rsidRPr="007C2471">
        <w:rPr>
          <w:rFonts w:ascii="Calibri" w:hAnsi="Calibri" w:cs="Calibri"/>
          <w:b/>
          <w:bCs/>
        </w:rPr>
        <w:t>Capítulo XI</w:t>
      </w:r>
      <w:r w:rsidR="00416AD3" w:rsidRPr="007C2471">
        <w:rPr>
          <w:rFonts w:ascii="Calibri" w:hAnsi="Calibri" w:cs="Calibri"/>
          <w:b/>
          <w:bCs/>
        </w:rPr>
        <w:t>: Da</w:t>
      </w:r>
      <w:r w:rsidRPr="007C2471">
        <w:rPr>
          <w:rFonts w:ascii="Calibri" w:hAnsi="Calibri" w:cs="Calibri"/>
          <w:b/>
          <w:bCs/>
        </w:rPr>
        <w:t xml:space="preserve"> Mineração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AC4AB5" w:rsidRPr="007C2471" w14:paraId="0AF88179"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2F534CC" w14:textId="77777777" w:rsidR="00AC4AB5" w:rsidRPr="007C2471" w:rsidRDefault="00AC4AB5"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3F766E0" w14:textId="77777777" w:rsidR="00AC4AB5" w:rsidRPr="007C2471" w:rsidRDefault="00AC4AB5"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32875F" w14:textId="77777777" w:rsidR="00AC4AB5" w:rsidRPr="007C2471" w:rsidRDefault="00AC4AB5"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E804C36" w14:textId="77777777" w:rsidR="00AC4AB5" w:rsidRPr="007C2471" w:rsidRDefault="00AC4AB5"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3CB0042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2723C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210</w:t>
            </w:r>
          </w:p>
        </w:tc>
        <w:tc>
          <w:tcPr>
            <w:tcW w:w="1842" w:type="dxa"/>
            <w:tcBorders>
              <w:top w:val="nil"/>
              <w:left w:val="nil"/>
              <w:bottom w:val="single" w:sz="4" w:space="0" w:color="auto"/>
              <w:right w:val="single" w:sz="4" w:space="0" w:color="auto"/>
            </w:tcBorders>
            <w:shd w:val="clear" w:color="auto" w:fill="auto"/>
            <w:noWrap/>
            <w:vAlign w:val="center"/>
            <w:hideMark/>
          </w:tcPr>
          <w:p w14:paraId="0394CDD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189</w:t>
            </w:r>
          </w:p>
        </w:tc>
        <w:tc>
          <w:tcPr>
            <w:tcW w:w="4101" w:type="dxa"/>
            <w:tcBorders>
              <w:top w:val="nil"/>
              <w:left w:val="nil"/>
              <w:bottom w:val="single" w:sz="4" w:space="0" w:color="auto"/>
              <w:right w:val="single" w:sz="4" w:space="0" w:color="auto"/>
            </w:tcBorders>
            <w:shd w:val="clear" w:color="auto" w:fill="auto"/>
            <w:vAlign w:val="center"/>
            <w:hideMark/>
          </w:tcPr>
          <w:p w14:paraId="7EAA98CC" w14:textId="5742300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Identificação de atividades </w:t>
            </w:r>
            <w:r w:rsidR="007154B6">
              <w:rPr>
                <w:rFonts w:ascii="Calibri" w:hAnsi="Calibri" w:cs="Calibri"/>
                <w:color w:val="000000"/>
                <w:lang w:eastAsia="pt-BR"/>
              </w:rPr>
              <w:t xml:space="preserve">relacionadas à mineração </w:t>
            </w:r>
            <w:r w:rsidRPr="007C2471">
              <w:rPr>
                <w:rFonts w:ascii="Calibri" w:hAnsi="Calibri" w:cs="Calibri"/>
                <w:color w:val="000000"/>
                <w:lang w:eastAsia="pt-BR"/>
              </w:rPr>
              <w:t>que necessitam licença ambiental.</w:t>
            </w:r>
          </w:p>
        </w:tc>
        <w:tc>
          <w:tcPr>
            <w:tcW w:w="6105" w:type="dxa"/>
            <w:tcBorders>
              <w:top w:val="nil"/>
              <w:left w:val="nil"/>
              <w:bottom w:val="single" w:sz="4" w:space="0" w:color="auto"/>
              <w:right w:val="single" w:sz="4" w:space="0" w:color="auto"/>
            </w:tcBorders>
            <w:shd w:val="clear" w:color="auto" w:fill="auto"/>
            <w:vAlign w:val="center"/>
            <w:hideMark/>
          </w:tcPr>
          <w:p w14:paraId="71B4B5D1" w14:textId="5AC6362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Muito semelhante. Atenção à inserção de </w:t>
            </w:r>
            <w:r w:rsidR="000B0BDD" w:rsidRPr="007C2471">
              <w:rPr>
                <w:rFonts w:ascii="Calibri" w:hAnsi="Calibri" w:cs="Calibri"/>
                <w:color w:val="000000"/>
                <w:lang w:eastAsia="pt-BR"/>
              </w:rPr>
              <w:t>“</w:t>
            </w:r>
            <w:r w:rsidRPr="007C2471">
              <w:rPr>
                <w:rFonts w:ascii="Calibri" w:hAnsi="Calibri" w:cs="Calibri"/>
                <w:color w:val="000000"/>
                <w:lang w:eastAsia="pt-BR"/>
              </w:rPr>
              <w:t>nos casos regulados pelo CONSEMA</w:t>
            </w:r>
            <w:r w:rsidR="000B0BDD" w:rsidRPr="007C2471">
              <w:rPr>
                <w:rFonts w:ascii="Calibri" w:hAnsi="Calibri" w:cs="Calibri"/>
                <w:color w:val="000000"/>
                <w:lang w:eastAsia="pt-BR"/>
              </w:rPr>
              <w:t>”</w:t>
            </w:r>
            <w:r w:rsidRPr="007C2471">
              <w:rPr>
                <w:rFonts w:ascii="Calibri" w:hAnsi="Calibri" w:cs="Calibri"/>
                <w:color w:val="000000"/>
                <w:lang w:eastAsia="pt-BR"/>
              </w:rPr>
              <w:t>, no caput.</w:t>
            </w:r>
            <w:r w:rsidR="00416AD3" w:rsidRPr="007C2471">
              <w:rPr>
                <w:rFonts w:ascii="Calibri" w:hAnsi="Calibri" w:cs="Calibri"/>
                <w:color w:val="000000"/>
                <w:lang w:eastAsia="pt-BR"/>
              </w:rPr>
              <w:t xml:space="preserve"> Facilita a possibilidade de o CONSEMA isentar de licenciamento determinadas atividades por critérios externos a este Código.</w:t>
            </w:r>
          </w:p>
        </w:tc>
      </w:tr>
      <w:tr w:rsidR="007E0B13" w:rsidRPr="007C2471" w14:paraId="329478A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79BC49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211</w:t>
            </w:r>
          </w:p>
        </w:tc>
        <w:tc>
          <w:tcPr>
            <w:tcW w:w="1842" w:type="dxa"/>
            <w:tcBorders>
              <w:top w:val="nil"/>
              <w:left w:val="nil"/>
              <w:bottom w:val="single" w:sz="4" w:space="0" w:color="auto"/>
              <w:right w:val="single" w:sz="4" w:space="0" w:color="auto"/>
            </w:tcBorders>
            <w:shd w:val="clear" w:color="auto" w:fill="auto"/>
            <w:noWrap/>
            <w:vAlign w:val="center"/>
            <w:hideMark/>
          </w:tcPr>
          <w:p w14:paraId="3DD2148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190</w:t>
            </w:r>
          </w:p>
        </w:tc>
        <w:tc>
          <w:tcPr>
            <w:tcW w:w="4101" w:type="dxa"/>
            <w:tcBorders>
              <w:top w:val="nil"/>
              <w:left w:val="nil"/>
              <w:bottom w:val="single" w:sz="4" w:space="0" w:color="auto"/>
              <w:right w:val="single" w:sz="4" w:space="0" w:color="auto"/>
            </w:tcBorders>
            <w:shd w:val="clear" w:color="auto" w:fill="auto"/>
            <w:vAlign w:val="center"/>
            <w:hideMark/>
          </w:tcPr>
          <w:p w14:paraId="3F6A249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Necessidade de Plano de Controle Ambiental</w:t>
            </w:r>
          </w:p>
        </w:tc>
        <w:tc>
          <w:tcPr>
            <w:tcW w:w="6105" w:type="dxa"/>
            <w:tcBorders>
              <w:top w:val="nil"/>
              <w:left w:val="nil"/>
              <w:bottom w:val="single" w:sz="4" w:space="0" w:color="auto"/>
              <w:right w:val="single" w:sz="4" w:space="0" w:color="auto"/>
            </w:tcBorders>
            <w:shd w:val="clear" w:color="auto" w:fill="auto"/>
            <w:vAlign w:val="center"/>
            <w:hideMark/>
          </w:tcPr>
          <w:p w14:paraId="660A420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Semelhante, mas com acréscimo de parágrafo único sobre possibilidade de exigência de seguro.</w:t>
            </w:r>
          </w:p>
        </w:tc>
      </w:tr>
      <w:tr w:rsidR="007E0B13" w:rsidRPr="007C2471" w14:paraId="5959B99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E4DA7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212</w:t>
            </w:r>
          </w:p>
        </w:tc>
        <w:tc>
          <w:tcPr>
            <w:tcW w:w="1842" w:type="dxa"/>
            <w:tcBorders>
              <w:top w:val="nil"/>
              <w:left w:val="nil"/>
              <w:bottom w:val="single" w:sz="4" w:space="0" w:color="auto"/>
              <w:right w:val="single" w:sz="4" w:space="0" w:color="auto"/>
            </w:tcBorders>
            <w:shd w:val="clear" w:color="auto" w:fill="auto"/>
            <w:noWrap/>
            <w:vAlign w:val="center"/>
            <w:hideMark/>
          </w:tcPr>
          <w:p w14:paraId="5A9E95A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0DFC98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Em alguns lugares não pode ter atividade mineradora.</w:t>
            </w:r>
          </w:p>
        </w:tc>
        <w:tc>
          <w:tcPr>
            <w:tcW w:w="6105" w:type="dxa"/>
            <w:tcBorders>
              <w:top w:val="nil"/>
              <w:left w:val="nil"/>
              <w:bottom w:val="single" w:sz="4" w:space="0" w:color="auto"/>
              <w:right w:val="single" w:sz="4" w:space="0" w:color="auto"/>
            </w:tcBorders>
            <w:shd w:val="clear" w:color="auto" w:fill="auto"/>
            <w:vAlign w:val="center"/>
            <w:hideMark/>
          </w:tcPr>
          <w:p w14:paraId="74436A8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764B843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232CBD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213</w:t>
            </w:r>
          </w:p>
        </w:tc>
        <w:tc>
          <w:tcPr>
            <w:tcW w:w="1842" w:type="dxa"/>
            <w:tcBorders>
              <w:top w:val="nil"/>
              <w:left w:val="nil"/>
              <w:bottom w:val="single" w:sz="4" w:space="0" w:color="auto"/>
              <w:right w:val="single" w:sz="4" w:space="0" w:color="auto"/>
            </w:tcBorders>
            <w:shd w:val="clear" w:color="auto" w:fill="auto"/>
            <w:noWrap/>
            <w:vAlign w:val="center"/>
            <w:hideMark/>
          </w:tcPr>
          <w:p w14:paraId="51C226E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191</w:t>
            </w:r>
          </w:p>
        </w:tc>
        <w:tc>
          <w:tcPr>
            <w:tcW w:w="4101" w:type="dxa"/>
            <w:tcBorders>
              <w:top w:val="nil"/>
              <w:left w:val="nil"/>
              <w:bottom w:val="single" w:sz="4" w:space="0" w:color="auto"/>
              <w:right w:val="single" w:sz="4" w:space="0" w:color="auto"/>
            </w:tcBorders>
            <w:shd w:val="clear" w:color="auto" w:fill="auto"/>
            <w:vAlign w:val="center"/>
            <w:hideMark/>
          </w:tcPr>
          <w:p w14:paraId="205C6B0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Impedimento de pedido de licença em caso de inadimplência com planos de controle ambiental anteriores.</w:t>
            </w:r>
          </w:p>
        </w:tc>
        <w:tc>
          <w:tcPr>
            <w:tcW w:w="6105" w:type="dxa"/>
            <w:tcBorders>
              <w:top w:val="nil"/>
              <w:left w:val="nil"/>
              <w:bottom w:val="single" w:sz="4" w:space="0" w:color="auto"/>
              <w:right w:val="single" w:sz="4" w:space="0" w:color="auto"/>
            </w:tcBorders>
            <w:shd w:val="clear" w:color="auto" w:fill="auto"/>
            <w:vAlign w:val="center"/>
            <w:hideMark/>
          </w:tcPr>
          <w:p w14:paraId="1482BAF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33639D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A1D620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214</w:t>
            </w:r>
          </w:p>
        </w:tc>
        <w:tc>
          <w:tcPr>
            <w:tcW w:w="1842" w:type="dxa"/>
            <w:tcBorders>
              <w:top w:val="nil"/>
              <w:left w:val="nil"/>
              <w:bottom w:val="single" w:sz="4" w:space="0" w:color="auto"/>
              <w:right w:val="single" w:sz="4" w:space="0" w:color="auto"/>
            </w:tcBorders>
            <w:shd w:val="clear" w:color="auto" w:fill="auto"/>
            <w:noWrap/>
            <w:vAlign w:val="center"/>
            <w:hideMark/>
          </w:tcPr>
          <w:p w14:paraId="64461A7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192</w:t>
            </w:r>
          </w:p>
        </w:tc>
        <w:tc>
          <w:tcPr>
            <w:tcW w:w="4101" w:type="dxa"/>
            <w:tcBorders>
              <w:top w:val="nil"/>
              <w:left w:val="nil"/>
              <w:bottom w:val="single" w:sz="4" w:space="0" w:color="auto"/>
              <w:right w:val="single" w:sz="4" w:space="0" w:color="auto"/>
            </w:tcBorders>
            <w:shd w:val="clear" w:color="auto" w:fill="auto"/>
            <w:vAlign w:val="center"/>
            <w:hideMark/>
          </w:tcPr>
          <w:p w14:paraId="7072B127" w14:textId="34C683D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Comércio </w:t>
            </w:r>
            <w:r w:rsidR="007154B6">
              <w:rPr>
                <w:rFonts w:ascii="Calibri" w:hAnsi="Calibri" w:cs="Calibri"/>
                <w:color w:val="000000"/>
                <w:lang w:eastAsia="pt-BR"/>
              </w:rPr>
              <w:t xml:space="preserve">e transformação de produtos minerais </w:t>
            </w:r>
            <w:r w:rsidRPr="007C2471">
              <w:rPr>
                <w:rFonts w:ascii="Calibri" w:hAnsi="Calibri" w:cs="Calibri"/>
                <w:color w:val="000000"/>
                <w:lang w:eastAsia="pt-BR"/>
              </w:rPr>
              <w:t>requer comprovação de licenciamento</w:t>
            </w:r>
          </w:p>
        </w:tc>
        <w:tc>
          <w:tcPr>
            <w:tcW w:w="6105" w:type="dxa"/>
            <w:tcBorders>
              <w:top w:val="nil"/>
              <w:left w:val="nil"/>
              <w:bottom w:val="single" w:sz="4" w:space="0" w:color="auto"/>
              <w:right w:val="single" w:sz="4" w:space="0" w:color="auto"/>
            </w:tcBorders>
            <w:shd w:val="clear" w:color="auto" w:fill="auto"/>
            <w:vAlign w:val="center"/>
            <w:hideMark/>
          </w:tcPr>
          <w:p w14:paraId="7B03288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C4B5F2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5546D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215</w:t>
            </w:r>
          </w:p>
        </w:tc>
        <w:tc>
          <w:tcPr>
            <w:tcW w:w="1842" w:type="dxa"/>
            <w:tcBorders>
              <w:top w:val="nil"/>
              <w:left w:val="nil"/>
              <w:bottom w:val="single" w:sz="4" w:space="0" w:color="auto"/>
              <w:right w:val="single" w:sz="4" w:space="0" w:color="auto"/>
            </w:tcBorders>
            <w:shd w:val="clear" w:color="auto" w:fill="auto"/>
            <w:noWrap/>
            <w:vAlign w:val="center"/>
            <w:hideMark/>
          </w:tcPr>
          <w:p w14:paraId="6C8AA0B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193</w:t>
            </w:r>
          </w:p>
        </w:tc>
        <w:tc>
          <w:tcPr>
            <w:tcW w:w="4101" w:type="dxa"/>
            <w:tcBorders>
              <w:top w:val="nil"/>
              <w:left w:val="nil"/>
              <w:bottom w:val="single" w:sz="4" w:space="0" w:color="auto"/>
              <w:right w:val="single" w:sz="4" w:space="0" w:color="auto"/>
            </w:tcBorders>
            <w:shd w:val="clear" w:color="auto" w:fill="auto"/>
            <w:vAlign w:val="center"/>
            <w:hideMark/>
          </w:tcPr>
          <w:p w14:paraId="1D4519DA" w14:textId="0960507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Estado e Municípios acompanharão registro de direitos de pesquisa</w:t>
            </w:r>
            <w:r w:rsidR="007154B6">
              <w:rPr>
                <w:rFonts w:ascii="Calibri" w:hAnsi="Calibri" w:cs="Calibri"/>
                <w:color w:val="000000"/>
                <w:lang w:eastAsia="pt-BR"/>
              </w:rPr>
              <w:t xml:space="preserve"> e “lavra mineral”.</w:t>
            </w:r>
          </w:p>
        </w:tc>
        <w:tc>
          <w:tcPr>
            <w:tcW w:w="6105" w:type="dxa"/>
            <w:tcBorders>
              <w:top w:val="nil"/>
              <w:left w:val="nil"/>
              <w:bottom w:val="single" w:sz="4" w:space="0" w:color="auto"/>
              <w:right w:val="single" w:sz="4" w:space="0" w:color="auto"/>
            </w:tcBorders>
            <w:shd w:val="clear" w:color="auto" w:fill="auto"/>
            <w:vAlign w:val="center"/>
            <w:hideMark/>
          </w:tcPr>
          <w:p w14:paraId="7EFD73A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62CC2C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28E5B1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216</w:t>
            </w:r>
          </w:p>
        </w:tc>
        <w:tc>
          <w:tcPr>
            <w:tcW w:w="1842" w:type="dxa"/>
            <w:tcBorders>
              <w:top w:val="nil"/>
              <w:left w:val="nil"/>
              <w:bottom w:val="single" w:sz="4" w:space="0" w:color="auto"/>
              <w:right w:val="single" w:sz="4" w:space="0" w:color="auto"/>
            </w:tcBorders>
            <w:shd w:val="clear" w:color="auto" w:fill="auto"/>
            <w:noWrap/>
            <w:vAlign w:val="center"/>
            <w:hideMark/>
          </w:tcPr>
          <w:p w14:paraId="3A489DB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ED6C5E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Dragas têm de ser licenciadas</w:t>
            </w:r>
          </w:p>
        </w:tc>
        <w:tc>
          <w:tcPr>
            <w:tcW w:w="6105" w:type="dxa"/>
            <w:tcBorders>
              <w:top w:val="nil"/>
              <w:left w:val="nil"/>
              <w:bottom w:val="single" w:sz="4" w:space="0" w:color="auto"/>
              <w:right w:val="single" w:sz="4" w:space="0" w:color="auto"/>
            </w:tcBorders>
            <w:shd w:val="clear" w:color="auto" w:fill="auto"/>
            <w:vAlign w:val="center"/>
            <w:hideMark/>
          </w:tcPr>
          <w:p w14:paraId="6072FBA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bl>
    <w:p w14:paraId="427C1B3A" w14:textId="76181046" w:rsidR="0025084F" w:rsidRPr="007C2471" w:rsidRDefault="0025084F"/>
    <w:p w14:paraId="531846DE" w14:textId="77777777" w:rsidR="007154B6" w:rsidRDefault="007154B6" w:rsidP="0025084F">
      <w:pPr>
        <w:spacing w:line="360" w:lineRule="auto"/>
      </w:pPr>
    </w:p>
    <w:p w14:paraId="1A27709E" w14:textId="45FC354A" w:rsidR="0025084F" w:rsidRPr="007C2471" w:rsidRDefault="0025084F" w:rsidP="0025084F">
      <w:pPr>
        <w:spacing w:line="360" w:lineRule="auto"/>
        <w:rPr>
          <w:rFonts w:ascii="Calibri" w:hAnsi="Calibri" w:cs="Calibri"/>
          <w:b/>
          <w:bCs/>
        </w:rPr>
      </w:pPr>
      <w:r w:rsidRPr="007C2471">
        <w:rPr>
          <w:rFonts w:ascii="Calibri" w:hAnsi="Calibri" w:cs="Calibri"/>
          <w:b/>
          <w:bCs/>
        </w:rPr>
        <w:t>Capítulo XII</w:t>
      </w:r>
      <w:r w:rsidR="00416AD3" w:rsidRPr="007C2471">
        <w:rPr>
          <w:rFonts w:ascii="Calibri" w:hAnsi="Calibri" w:cs="Calibri"/>
          <w:b/>
          <w:bCs/>
        </w:rPr>
        <w:t>:</w:t>
      </w:r>
      <w:r w:rsidRPr="007C2471">
        <w:rPr>
          <w:rFonts w:ascii="Calibri" w:hAnsi="Calibri" w:cs="Calibri"/>
          <w:b/>
          <w:bCs/>
        </w:rPr>
        <w:t xml:space="preserve"> </w:t>
      </w:r>
      <w:r w:rsidR="00416AD3" w:rsidRPr="007C2471">
        <w:rPr>
          <w:rFonts w:ascii="Calibri" w:hAnsi="Calibri" w:cs="Calibri"/>
          <w:b/>
          <w:bCs/>
        </w:rPr>
        <w:t xml:space="preserve">Dos </w:t>
      </w:r>
      <w:r w:rsidRPr="007C2471">
        <w:rPr>
          <w:rFonts w:ascii="Calibri" w:hAnsi="Calibri" w:cs="Calibri"/>
          <w:b/>
          <w:bCs/>
        </w:rPr>
        <w:t>Resíduos</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25084F" w:rsidRPr="007C2471" w14:paraId="43F7EA34"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ADE5BA0"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F6DCE48"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8F9319"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0AF222"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7E0D920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39445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217</w:t>
            </w:r>
          </w:p>
        </w:tc>
        <w:tc>
          <w:tcPr>
            <w:tcW w:w="1842" w:type="dxa"/>
            <w:tcBorders>
              <w:top w:val="nil"/>
              <w:left w:val="nil"/>
              <w:bottom w:val="single" w:sz="4" w:space="0" w:color="auto"/>
              <w:right w:val="single" w:sz="4" w:space="0" w:color="auto"/>
            </w:tcBorders>
            <w:shd w:val="clear" w:color="auto" w:fill="auto"/>
            <w:noWrap/>
            <w:vAlign w:val="center"/>
            <w:hideMark/>
          </w:tcPr>
          <w:p w14:paraId="25FF23E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194</w:t>
            </w:r>
          </w:p>
        </w:tc>
        <w:tc>
          <w:tcPr>
            <w:tcW w:w="4101" w:type="dxa"/>
            <w:tcBorders>
              <w:top w:val="nil"/>
              <w:left w:val="nil"/>
              <w:bottom w:val="single" w:sz="4" w:space="0" w:color="auto"/>
              <w:right w:val="single" w:sz="4" w:space="0" w:color="auto"/>
            </w:tcBorders>
            <w:shd w:val="clear" w:color="auto" w:fill="auto"/>
            <w:vAlign w:val="center"/>
            <w:hideMark/>
          </w:tcPr>
          <w:p w14:paraId="4811499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princípio sobre importância de cuidar resíduos.</w:t>
            </w:r>
          </w:p>
        </w:tc>
        <w:tc>
          <w:tcPr>
            <w:tcW w:w="6105" w:type="dxa"/>
            <w:tcBorders>
              <w:top w:val="nil"/>
              <w:left w:val="nil"/>
              <w:bottom w:val="single" w:sz="4" w:space="0" w:color="auto"/>
              <w:right w:val="single" w:sz="4" w:space="0" w:color="auto"/>
            </w:tcBorders>
            <w:shd w:val="clear" w:color="auto" w:fill="auto"/>
            <w:vAlign w:val="center"/>
            <w:hideMark/>
          </w:tcPr>
          <w:p w14:paraId="5A40ABD9" w14:textId="1D420276"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Alteração de </w:t>
            </w:r>
            <w:r w:rsidR="000B0BDD" w:rsidRPr="007C2471">
              <w:rPr>
                <w:rFonts w:ascii="Calibri" w:hAnsi="Calibri" w:cs="Calibri"/>
                <w:color w:val="000000"/>
                <w:lang w:eastAsia="pt-BR"/>
              </w:rPr>
              <w:t>“</w:t>
            </w:r>
            <w:r w:rsidRPr="007C2471">
              <w:rPr>
                <w:rFonts w:ascii="Calibri" w:hAnsi="Calibri" w:cs="Calibri"/>
                <w:color w:val="000000"/>
                <w:lang w:eastAsia="pt-BR"/>
              </w:rPr>
              <w:t>resíduos poluentes, perigosos, ou nocivos</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para </w:t>
            </w:r>
            <w:r w:rsidR="000B0BDD" w:rsidRPr="007C2471">
              <w:rPr>
                <w:rFonts w:ascii="Calibri" w:hAnsi="Calibri" w:cs="Calibri"/>
                <w:color w:val="000000"/>
                <w:lang w:eastAsia="pt-BR"/>
              </w:rPr>
              <w:t>“</w:t>
            </w:r>
            <w:r w:rsidRPr="007C2471">
              <w:rPr>
                <w:rFonts w:ascii="Calibri" w:hAnsi="Calibri" w:cs="Calibri"/>
                <w:color w:val="000000"/>
                <w:lang w:eastAsia="pt-BR"/>
              </w:rPr>
              <w:t>resíduos sólidos</w:t>
            </w:r>
            <w:r w:rsidR="000B0BDD" w:rsidRPr="007C2471">
              <w:rPr>
                <w:rFonts w:ascii="Calibri" w:hAnsi="Calibri" w:cs="Calibri"/>
                <w:color w:val="000000"/>
                <w:lang w:eastAsia="pt-BR"/>
              </w:rPr>
              <w:t>”</w:t>
            </w:r>
            <w:r w:rsidRPr="007C2471">
              <w:rPr>
                <w:rFonts w:ascii="Calibri" w:hAnsi="Calibri" w:cs="Calibri"/>
                <w:color w:val="000000"/>
                <w:lang w:eastAsia="pt-BR"/>
              </w:rPr>
              <w:t xml:space="preserve">. Adição de parágrafo estabelecendo </w:t>
            </w:r>
            <w:r w:rsidR="007154B6">
              <w:rPr>
                <w:rFonts w:ascii="Calibri" w:hAnsi="Calibri" w:cs="Calibri"/>
                <w:color w:val="000000"/>
                <w:lang w:eastAsia="pt-BR"/>
              </w:rPr>
              <w:t xml:space="preserve">que </w:t>
            </w:r>
            <w:r w:rsidRPr="007C2471">
              <w:rPr>
                <w:rFonts w:ascii="Calibri" w:hAnsi="Calibri" w:cs="Calibri"/>
                <w:color w:val="000000"/>
                <w:lang w:eastAsia="pt-BR"/>
              </w:rPr>
              <w:t>tratamento, reaproveitamento, etc. são atividades de utilidade pública.</w:t>
            </w:r>
          </w:p>
        </w:tc>
      </w:tr>
      <w:tr w:rsidR="007E0B13" w:rsidRPr="007C2471" w14:paraId="024B5447"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A8DDF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218</w:t>
            </w:r>
          </w:p>
        </w:tc>
        <w:tc>
          <w:tcPr>
            <w:tcW w:w="1842" w:type="dxa"/>
            <w:tcBorders>
              <w:top w:val="nil"/>
              <w:left w:val="nil"/>
              <w:bottom w:val="single" w:sz="4" w:space="0" w:color="auto"/>
              <w:right w:val="single" w:sz="4" w:space="0" w:color="auto"/>
            </w:tcBorders>
            <w:shd w:val="clear" w:color="auto" w:fill="auto"/>
            <w:noWrap/>
            <w:vAlign w:val="center"/>
            <w:hideMark/>
          </w:tcPr>
          <w:p w14:paraId="0E58B75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195</w:t>
            </w:r>
          </w:p>
        </w:tc>
        <w:tc>
          <w:tcPr>
            <w:tcW w:w="4101" w:type="dxa"/>
            <w:tcBorders>
              <w:top w:val="nil"/>
              <w:left w:val="nil"/>
              <w:bottom w:val="single" w:sz="4" w:space="0" w:color="auto"/>
              <w:right w:val="single" w:sz="4" w:space="0" w:color="auto"/>
            </w:tcBorders>
            <w:shd w:val="clear" w:color="auto" w:fill="auto"/>
            <w:vAlign w:val="center"/>
            <w:hideMark/>
          </w:tcPr>
          <w:p w14:paraId="7C7E06DA" w14:textId="2C974E13"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Competências do gerador </w:t>
            </w:r>
            <w:r w:rsidR="007154B6">
              <w:rPr>
                <w:rFonts w:ascii="Calibri" w:hAnsi="Calibri" w:cs="Calibri"/>
                <w:color w:val="000000"/>
                <w:lang w:eastAsia="pt-BR"/>
              </w:rPr>
              <w:t xml:space="preserve">de resíduos </w:t>
            </w:r>
            <w:r w:rsidRPr="007C2471">
              <w:rPr>
                <w:rFonts w:ascii="Calibri" w:hAnsi="Calibri" w:cs="Calibri"/>
                <w:color w:val="000000"/>
                <w:lang w:eastAsia="pt-BR"/>
              </w:rPr>
              <w:t>com os resíduos</w:t>
            </w:r>
            <w:r w:rsidR="007154B6">
              <w:rPr>
                <w:rFonts w:ascii="Calibri" w:hAnsi="Calibri" w:cs="Calibri"/>
                <w:color w:val="000000"/>
                <w:lang w:eastAsia="pt-BR"/>
              </w:rPr>
              <w:t xml:space="preserve"> gerados.</w:t>
            </w:r>
          </w:p>
        </w:tc>
        <w:tc>
          <w:tcPr>
            <w:tcW w:w="6105" w:type="dxa"/>
            <w:tcBorders>
              <w:top w:val="nil"/>
              <w:left w:val="nil"/>
              <w:bottom w:val="single" w:sz="4" w:space="0" w:color="auto"/>
              <w:right w:val="single" w:sz="4" w:space="0" w:color="auto"/>
            </w:tcBorders>
            <w:shd w:val="clear" w:color="auto" w:fill="auto"/>
            <w:vAlign w:val="center"/>
            <w:hideMark/>
          </w:tcPr>
          <w:p w14:paraId="09D9C445" w14:textId="1EEC29A2" w:rsidR="007E0B13" w:rsidRPr="007C2471" w:rsidRDefault="002F571B" w:rsidP="007E0B13">
            <w:pPr>
              <w:rPr>
                <w:rFonts w:ascii="Calibri" w:hAnsi="Calibri" w:cs="Calibri"/>
                <w:color w:val="000000"/>
                <w:lang w:eastAsia="pt-BR"/>
              </w:rPr>
            </w:pPr>
            <w:r>
              <w:rPr>
                <w:rFonts w:ascii="Calibri" w:hAnsi="Calibri" w:cs="Calibri"/>
                <w:color w:val="000000"/>
                <w:lang w:eastAsia="pt-BR"/>
              </w:rPr>
              <w:t>Idêntico</w:t>
            </w:r>
          </w:p>
        </w:tc>
      </w:tr>
      <w:tr w:rsidR="007E0B13" w:rsidRPr="007C2471" w14:paraId="4EB896E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EECC6A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w:t>
            </w:r>
          </w:p>
        </w:tc>
        <w:tc>
          <w:tcPr>
            <w:tcW w:w="1842" w:type="dxa"/>
            <w:tcBorders>
              <w:top w:val="nil"/>
              <w:left w:val="nil"/>
              <w:bottom w:val="single" w:sz="4" w:space="0" w:color="auto"/>
              <w:right w:val="single" w:sz="4" w:space="0" w:color="auto"/>
            </w:tcBorders>
            <w:shd w:val="clear" w:color="auto" w:fill="auto"/>
            <w:noWrap/>
            <w:vAlign w:val="center"/>
            <w:hideMark/>
          </w:tcPr>
          <w:p w14:paraId="7C8E3B4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196</w:t>
            </w:r>
          </w:p>
        </w:tc>
        <w:tc>
          <w:tcPr>
            <w:tcW w:w="4101" w:type="dxa"/>
            <w:tcBorders>
              <w:top w:val="nil"/>
              <w:left w:val="nil"/>
              <w:bottom w:val="single" w:sz="4" w:space="0" w:color="auto"/>
              <w:right w:val="single" w:sz="4" w:space="0" w:color="auto"/>
            </w:tcBorders>
            <w:shd w:val="clear" w:color="auto" w:fill="auto"/>
            <w:vAlign w:val="center"/>
            <w:hideMark/>
          </w:tcPr>
          <w:p w14:paraId="7785FE1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A72BC8F" w14:textId="5851482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sobre </w:t>
            </w:r>
            <w:r w:rsidR="004D2D9D" w:rsidRPr="007C2471">
              <w:rPr>
                <w:rFonts w:ascii="Calibri" w:hAnsi="Calibri" w:cs="Calibri"/>
                <w:color w:val="000000"/>
                <w:lang w:eastAsia="pt-BR"/>
              </w:rPr>
              <w:t>distribuição</w:t>
            </w:r>
            <w:r w:rsidRPr="007C2471">
              <w:rPr>
                <w:rFonts w:ascii="Calibri" w:hAnsi="Calibri" w:cs="Calibri"/>
                <w:color w:val="000000"/>
                <w:lang w:eastAsia="pt-BR"/>
              </w:rPr>
              <w:t xml:space="preserve"> de responsabilidades no ciclo de vida dos produtos com listagem de </w:t>
            </w:r>
            <w:r w:rsidR="000B0BDD" w:rsidRPr="007C2471">
              <w:rPr>
                <w:rFonts w:ascii="Calibri" w:hAnsi="Calibri" w:cs="Calibri"/>
                <w:color w:val="000000"/>
                <w:lang w:eastAsia="pt-BR"/>
              </w:rPr>
              <w:t>“</w:t>
            </w:r>
            <w:r w:rsidRPr="007C2471">
              <w:rPr>
                <w:rFonts w:ascii="Calibri" w:hAnsi="Calibri" w:cs="Calibri"/>
                <w:color w:val="000000"/>
                <w:lang w:eastAsia="pt-BR"/>
              </w:rPr>
              <w:t>deveres de articulação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do </w:t>
            </w:r>
            <w:r w:rsidR="007154B6">
              <w:rPr>
                <w:rFonts w:ascii="Calibri" w:hAnsi="Calibri" w:cs="Calibri"/>
                <w:color w:val="000000"/>
                <w:lang w:eastAsia="pt-BR"/>
              </w:rPr>
              <w:t>E</w:t>
            </w:r>
            <w:r w:rsidR="007154B6" w:rsidRPr="007C2471">
              <w:rPr>
                <w:rFonts w:ascii="Calibri" w:hAnsi="Calibri" w:cs="Calibri"/>
                <w:color w:val="000000"/>
                <w:lang w:eastAsia="pt-BR"/>
              </w:rPr>
              <w:t>stado</w:t>
            </w:r>
            <w:r w:rsidRPr="007C2471">
              <w:rPr>
                <w:rFonts w:ascii="Calibri" w:hAnsi="Calibri" w:cs="Calibri"/>
                <w:color w:val="000000"/>
                <w:lang w:eastAsia="pt-BR"/>
              </w:rPr>
              <w:t xml:space="preserve">. Menciona logística </w:t>
            </w:r>
            <w:r w:rsidR="004D2D9D" w:rsidRPr="007C2471">
              <w:rPr>
                <w:rFonts w:ascii="Calibri" w:hAnsi="Calibri" w:cs="Calibri"/>
                <w:color w:val="000000"/>
                <w:lang w:eastAsia="pt-BR"/>
              </w:rPr>
              <w:t xml:space="preserve">reversa. </w:t>
            </w:r>
            <w:r w:rsidR="00037E8D" w:rsidRPr="007C2471">
              <w:rPr>
                <w:rFonts w:ascii="Calibri" w:hAnsi="Calibri" w:cs="Calibri"/>
                <w:color w:val="000000"/>
                <w:lang w:eastAsia="pt-BR"/>
              </w:rPr>
              <w:t>Parece interessante, mas pouco consequente</w:t>
            </w:r>
            <w:r w:rsidRPr="007C2471">
              <w:rPr>
                <w:rFonts w:ascii="Calibri" w:hAnsi="Calibri" w:cs="Calibri"/>
                <w:color w:val="000000"/>
                <w:lang w:eastAsia="pt-BR"/>
              </w:rPr>
              <w:t>. É parcialmente copiado da Lei Federal n.º 12.305/2010.</w:t>
            </w:r>
          </w:p>
        </w:tc>
      </w:tr>
      <w:tr w:rsidR="007E0B13" w:rsidRPr="007C2471" w14:paraId="68D8191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A8338A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219</w:t>
            </w:r>
          </w:p>
        </w:tc>
        <w:tc>
          <w:tcPr>
            <w:tcW w:w="1842" w:type="dxa"/>
            <w:tcBorders>
              <w:top w:val="nil"/>
              <w:left w:val="nil"/>
              <w:bottom w:val="single" w:sz="4" w:space="0" w:color="auto"/>
              <w:right w:val="single" w:sz="4" w:space="0" w:color="auto"/>
            </w:tcBorders>
            <w:shd w:val="clear" w:color="auto" w:fill="auto"/>
            <w:noWrap/>
            <w:vAlign w:val="center"/>
            <w:hideMark/>
          </w:tcPr>
          <w:p w14:paraId="372017E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6541170F"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Sobre separação de lixo domiciliar.</w:t>
            </w:r>
          </w:p>
        </w:tc>
        <w:tc>
          <w:tcPr>
            <w:tcW w:w="6105" w:type="dxa"/>
            <w:tcBorders>
              <w:top w:val="nil"/>
              <w:left w:val="nil"/>
              <w:bottom w:val="single" w:sz="4" w:space="0" w:color="auto"/>
              <w:right w:val="single" w:sz="4" w:space="0" w:color="auto"/>
            </w:tcBorders>
            <w:shd w:val="clear" w:color="auto" w:fill="auto"/>
            <w:vAlign w:val="center"/>
            <w:hideMark/>
          </w:tcPr>
          <w:p w14:paraId="0D1E921D" w14:textId="6505DBA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r w:rsidR="00DE10B4">
              <w:rPr>
                <w:rFonts w:ascii="Calibri" w:hAnsi="Calibri" w:cs="Calibri"/>
                <w:color w:val="000000"/>
                <w:lang w:eastAsia="pt-BR"/>
              </w:rPr>
              <w:t xml:space="preserve">. Substituído pelo </w:t>
            </w:r>
            <w:proofErr w:type="spellStart"/>
            <w:r w:rsidR="00DE10B4">
              <w:rPr>
                <w:rFonts w:ascii="Calibri" w:hAnsi="Calibri" w:cs="Calibri"/>
                <w:color w:val="000000"/>
                <w:lang w:eastAsia="pt-BR"/>
              </w:rPr>
              <w:t>Art</w:t>
            </w:r>
            <w:proofErr w:type="spellEnd"/>
            <w:r w:rsidR="00DE10B4">
              <w:rPr>
                <w:rFonts w:ascii="Calibri" w:hAnsi="Calibri" w:cs="Calibri"/>
                <w:color w:val="000000"/>
                <w:lang w:eastAsia="pt-BR"/>
              </w:rPr>
              <w:t>º 197 do novo CEMA, menos específico e mais fraco.</w:t>
            </w:r>
          </w:p>
        </w:tc>
      </w:tr>
      <w:tr w:rsidR="007E0B13" w:rsidRPr="007C2471" w14:paraId="6EFD40F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5471D7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544201B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197</w:t>
            </w:r>
          </w:p>
        </w:tc>
        <w:tc>
          <w:tcPr>
            <w:tcW w:w="4101" w:type="dxa"/>
            <w:tcBorders>
              <w:top w:val="nil"/>
              <w:left w:val="nil"/>
              <w:bottom w:val="single" w:sz="4" w:space="0" w:color="auto"/>
              <w:right w:val="single" w:sz="4" w:space="0" w:color="auto"/>
            </w:tcBorders>
            <w:shd w:val="clear" w:color="auto" w:fill="auto"/>
            <w:vAlign w:val="center"/>
            <w:hideMark/>
          </w:tcPr>
          <w:p w14:paraId="0349D9F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33BFA4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Estado e Municípios fomentarão reciclagem e aproveitamento de lixo orgânico através da educação e de projetos de aproveitamento.</w:t>
            </w:r>
          </w:p>
        </w:tc>
      </w:tr>
      <w:tr w:rsidR="007E0B13" w:rsidRPr="007C2471" w14:paraId="6E5902C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4B17BE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220</w:t>
            </w:r>
          </w:p>
        </w:tc>
        <w:tc>
          <w:tcPr>
            <w:tcW w:w="1842" w:type="dxa"/>
            <w:tcBorders>
              <w:top w:val="nil"/>
              <w:left w:val="nil"/>
              <w:bottom w:val="single" w:sz="4" w:space="0" w:color="auto"/>
              <w:right w:val="single" w:sz="4" w:space="0" w:color="auto"/>
            </w:tcBorders>
            <w:shd w:val="clear" w:color="auto" w:fill="auto"/>
            <w:noWrap/>
            <w:vAlign w:val="center"/>
            <w:hideMark/>
          </w:tcPr>
          <w:p w14:paraId="27EA12D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198</w:t>
            </w:r>
          </w:p>
        </w:tc>
        <w:tc>
          <w:tcPr>
            <w:tcW w:w="4101" w:type="dxa"/>
            <w:tcBorders>
              <w:top w:val="nil"/>
              <w:left w:val="nil"/>
              <w:bottom w:val="single" w:sz="4" w:space="0" w:color="auto"/>
              <w:right w:val="single" w:sz="4" w:space="0" w:color="auto"/>
            </w:tcBorders>
            <w:shd w:val="clear" w:color="auto" w:fill="auto"/>
            <w:vAlign w:val="center"/>
            <w:hideMark/>
          </w:tcPr>
          <w:p w14:paraId="59E2CE53" w14:textId="414A214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Deveres de classificação e caracterização dos produtos de tratamento de gases, efluentes</w:t>
            </w:r>
            <w:r w:rsidR="00DE10B4">
              <w:rPr>
                <w:rFonts w:ascii="Calibri" w:hAnsi="Calibri" w:cs="Calibri"/>
                <w:color w:val="000000"/>
                <w:lang w:eastAsia="pt-BR"/>
              </w:rPr>
              <w:t>, etc.</w:t>
            </w:r>
          </w:p>
        </w:tc>
        <w:tc>
          <w:tcPr>
            <w:tcW w:w="6105" w:type="dxa"/>
            <w:tcBorders>
              <w:top w:val="nil"/>
              <w:left w:val="nil"/>
              <w:bottom w:val="single" w:sz="4" w:space="0" w:color="auto"/>
              <w:right w:val="single" w:sz="4" w:space="0" w:color="auto"/>
            </w:tcBorders>
            <w:shd w:val="clear" w:color="auto" w:fill="auto"/>
            <w:vAlign w:val="center"/>
            <w:hideMark/>
          </w:tcPr>
          <w:p w14:paraId="6D1233C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180AFD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7CD649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221</w:t>
            </w:r>
          </w:p>
        </w:tc>
        <w:tc>
          <w:tcPr>
            <w:tcW w:w="1842" w:type="dxa"/>
            <w:tcBorders>
              <w:top w:val="nil"/>
              <w:left w:val="nil"/>
              <w:bottom w:val="single" w:sz="4" w:space="0" w:color="auto"/>
              <w:right w:val="single" w:sz="4" w:space="0" w:color="auto"/>
            </w:tcBorders>
            <w:shd w:val="clear" w:color="auto" w:fill="auto"/>
            <w:noWrap/>
            <w:vAlign w:val="center"/>
            <w:hideMark/>
          </w:tcPr>
          <w:p w14:paraId="4D98C0E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199</w:t>
            </w:r>
          </w:p>
        </w:tc>
        <w:tc>
          <w:tcPr>
            <w:tcW w:w="4101" w:type="dxa"/>
            <w:tcBorders>
              <w:top w:val="nil"/>
              <w:left w:val="nil"/>
              <w:bottom w:val="single" w:sz="4" w:space="0" w:color="auto"/>
              <w:right w:val="single" w:sz="4" w:space="0" w:color="auto"/>
            </w:tcBorders>
            <w:shd w:val="clear" w:color="auto" w:fill="auto"/>
            <w:vAlign w:val="center"/>
            <w:hideMark/>
          </w:tcPr>
          <w:p w14:paraId="782D6C21" w14:textId="19D968C4"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Transporte de resíduos precisa licença</w:t>
            </w:r>
            <w:r w:rsidR="00DE10B4">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019A24C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1351918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E6BFF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222</w:t>
            </w:r>
          </w:p>
        </w:tc>
        <w:tc>
          <w:tcPr>
            <w:tcW w:w="1842" w:type="dxa"/>
            <w:tcBorders>
              <w:top w:val="nil"/>
              <w:left w:val="nil"/>
              <w:bottom w:val="single" w:sz="4" w:space="0" w:color="auto"/>
              <w:right w:val="single" w:sz="4" w:space="0" w:color="auto"/>
            </w:tcBorders>
            <w:shd w:val="clear" w:color="auto" w:fill="auto"/>
            <w:noWrap/>
            <w:vAlign w:val="center"/>
            <w:hideMark/>
          </w:tcPr>
          <w:p w14:paraId="7F60666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200</w:t>
            </w:r>
          </w:p>
        </w:tc>
        <w:tc>
          <w:tcPr>
            <w:tcW w:w="4101" w:type="dxa"/>
            <w:tcBorders>
              <w:top w:val="nil"/>
              <w:left w:val="nil"/>
              <w:bottom w:val="single" w:sz="4" w:space="0" w:color="auto"/>
              <w:right w:val="single" w:sz="4" w:space="0" w:color="auto"/>
            </w:tcBorders>
            <w:shd w:val="clear" w:color="auto" w:fill="auto"/>
            <w:vAlign w:val="center"/>
            <w:hideMark/>
          </w:tcPr>
          <w:p w14:paraId="30454790" w14:textId="53EAF56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Responsabilidade por recuperação de áreas degradadas p</w:t>
            </w:r>
            <w:r w:rsidR="00DE10B4">
              <w:rPr>
                <w:rFonts w:ascii="Calibri" w:hAnsi="Calibri" w:cs="Calibri"/>
                <w:color w:val="000000"/>
                <w:lang w:eastAsia="pt-BR"/>
              </w:rPr>
              <w:t>ela</w:t>
            </w:r>
            <w:r w:rsidRPr="007C2471">
              <w:rPr>
                <w:rFonts w:ascii="Calibri" w:hAnsi="Calibri" w:cs="Calibri"/>
                <w:color w:val="000000"/>
                <w:lang w:eastAsia="pt-BR"/>
              </w:rPr>
              <w:t xml:space="preserve"> disposição de resíduos.</w:t>
            </w:r>
          </w:p>
        </w:tc>
        <w:tc>
          <w:tcPr>
            <w:tcW w:w="6105" w:type="dxa"/>
            <w:tcBorders>
              <w:top w:val="nil"/>
              <w:left w:val="nil"/>
              <w:bottom w:val="single" w:sz="4" w:space="0" w:color="auto"/>
              <w:right w:val="single" w:sz="4" w:space="0" w:color="auto"/>
            </w:tcBorders>
            <w:shd w:val="clear" w:color="auto" w:fill="auto"/>
            <w:vAlign w:val="center"/>
            <w:hideMark/>
          </w:tcPr>
          <w:p w14:paraId="6CD71BC7" w14:textId="3E0D9B30"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Semelhante, mas onde antes se lia </w:t>
            </w:r>
            <w:r w:rsidR="000B0BDD" w:rsidRPr="007C2471">
              <w:rPr>
                <w:rFonts w:ascii="Calibri" w:hAnsi="Calibri" w:cs="Calibri"/>
                <w:color w:val="000000"/>
                <w:lang w:eastAsia="pt-BR"/>
              </w:rPr>
              <w:t>“</w:t>
            </w:r>
            <w:r w:rsidRPr="007C2471">
              <w:rPr>
                <w:rFonts w:ascii="Calibri" w:hAnsi="Calibri" w:cs="Calibri"/>
                <w:color w:val="000000"/>
                <w:lang w:eastAsia="pt-BR"/>
              </w:rPr>
              <w:t>ex-proprietário ou proprietário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agora é só </w:t>
            </w:r>
            <w:r w:rsidR="000B0BDD" w:rsidRPr="007C2471">
              <w:rPr>
                <w:rFonts w:ascii="Calibri" w:hAnsi="Calibri" w:cs="Calibri"/>
                <w:color w:val="000000"/>
                <w:lang w:eastAsia="pt-BR"/>
              </w:rPr>
              <w:t>“</w:t>
            </w:r>
            <w:r w:rsidRPr="007C2471">
              <w:rPr>
                <w:rFonts w:ascii="Calibri" w:hAnsi="Calibri" w:cs="Calibri"/>
                <w:color w:val="000000"/>
                <w:lang w:eastAsia="pt-BR"/>
              </w:rPr>
              <w:t>proprietário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w:t>
            </w:r>
            <w:r w:rsidR="00416AD3" w:rsidRPr="007C2471">
              <w:rPr>
                <w:rFonts w:ascii="Calibri" w:hAnsi="Calibri" w:cs="Calibri"/>
                <w:color w:val="000000"/>
                <w:lang w:eastAsia="pt-BR"/>
              </w:rPr>
              <w:t>Pode se converter em um i</w:t>
            </w:r>
            <w:r w:rsidRPr="007C2471">
              <w:rPr>
                <w:rFonts w:ascii="Calibri" w:hAnsi="Calibri" w:cs="Calibri"/>
                <w:color w:val="000000"/>
                <w:lang w:eastAsia="pt-BR"/>
              </w:rPr>
              <w:t xml:space="preserve">ncentivo </w:t>
            </w:r>
            <w:r w:rsidR="00416AD3" w:rsidRPr="007C2471">
              <w:rPr>
                <w:rFonts w:ascii="Calibri" w:hAnsi="Calibri" w:cs="Calibri"/>
                <w:color w:val="000000"/>
                <w:lang w:eastAsia="pt-BR"/>
              </w:rPr>
              <w:t>par</w:t>
            </w:r>
            <w:r w:rsidRPr="007C2471">
              <w:rPr>
                <w:rFonts w:ascii="Calibri" w:hAnsi="Calibri" w:cs="Calibri"/>
                <w:color w:val="000000"/>
                <w:lang w:eastAsia="pt-BR"/>
              </w:rPr>
              <w:t>a sujar</w:t>
            </w:r>
            <w:r w:rsidR="00EF2289" w:rsidRPr="007C2471">
              <w:rPr>
                <w:rFonts w:ascii="Calibri" w:hAnsi="Calibri" w:cs="Calibri"/>
                <w:color w:val="000000"/>
                <w:lang w:eastAsia="pt-BR"/>
              </w:rPr>
              <w:t xml:space="preserve"> e</w:t>
            </w:r>
            <w:r w:rsidRPr="007C2471">
              <w:rPr>
                <w:rFonts w:ascii="Calibri" w:hAnsi="Calibri" w:cs="Calibri"/>
                <w:color w:val="000000"/>
                <w:lang w:eastAsia="pt-BR"/>
              </w:rPr>
              <w:t xml:space="preserve"> vender </w:t>
            </w:r>
            <w:r w:rsidR="00EF2289" w:rsidRPr="007C2471">
              <w:rPr>
                <w:rFonts w:ascii="Calibri" w:hAnsi="Calibri" w:cs="Calibri"/>
                <w:color w:val="000000"/>
                <w:lang w:eastAsia="pt-BR"/>
              </w:rPr>
              <w:t xml:space="preserve">para </w:t>
            </w:r>
            <w:r w:rsidR="00416AD3" w:rsidRPr="007C2471">
              <w:rPr>
                <w:rFonts w:ascii="Calibri" w:hAnsi="Calibri" w:cs="Calibri"/>
                <w:color w:val="000000"/>
                <w:lang w:eastAsia="pt-BR"/>
              </w:rPr>
              <w:t>se eximi</w:t>
            </w:r>
            <w:r w:rsidR="00EF2289" w:rsidRPr="007C2471">
              <w:rPr>
                <w:rFonts w:ascii="Calibri" w:hAnsi="Calibri" w:cs="Calibri"/>
                <w:color w:val="000000"/>
                <w:lang w:eastAsia="pt-BR"/>
              </w:rPr>
              <w:t>r</w:t>
            </w:r>
            <w:r w:rsidR="00416AD3" w:rsidRPr="007C2471">
              <w:rPr>
                <w:rFonts w:ascii="Calibri" w:hAnsi="Calibri" w:cs="Calibri"/>
                <w:color w:val="000000"/>
                <w:lang w:eastAsia="pt-BR"/>
              </w:rPr>
              <w:t xml:space="preserve"> da responsabilidade de limpar.</w:t>
            </w:r>
          </w:p>
        </w:tc>
      </w:tr>
      <w:tr w:rsidR="007E0B13" w:rsidRPr="007C2471" w14:paraId="06089F1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B49128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223</w:t>
            </w:r>
          </w:p>
        </w:tc>
        <w:tc>
          <w:tcPr>
            <w:tcW w:w="1842" w:type="dxa"/>
            <w:tcBorders>
              <w:top w:val="nil"/>
              <w:left w:val="nil"/>
              <w:bottom w:val="single" w:sz="4" w:space="0" w:color="auto"/>
              <w:right w:val="single" w:sz="4" w:space="0" w:color="auto"/>
            </w:tcBorders>
            <w:shd w:val="clear" w:color="auto" w:fill="auto"/>
            <w:noWrap/>
            <w:vAlign w:val="center"/>
            <w:hideMark/>
          </w:tcPr>
          <w:p w14:paraId="7D57C19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201</w:t>
            </w:r>
          </w:p>
        </w:tc>
        <w:tc>
          <w:tcPr>
            <w:tcW w:w="4101" w:type="dxa"/>
            <w:tcBorders>
              <w:top w:val="nil"/>
              <w:left w:val="nil"/>
              <w:bottom w:val="single" w:sz="4" w:space="0" w:color="auto"/>
              <w:right w:val="single" w:sz="4" w:space="0" w:color="auto"/>
            </w:tcBorders>
            <w:shd w:val="clear" w:color="auto" w:fill="auto"/>
            <w:vAlign w:val="center"/>
            <w:hideMark/>
          </w:tcPr>
          <w:p w14:paraId="2AABB3A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Responsabiliza produtor pelo destino final da embalagem de produtos perigosos.</w:t>
            </w:r>
          </w:p>
        </w:tc>
        <w:tc>
          <w:tcPr>
            <w:tcW w:w="6105" w:type="dxa"/>
            <w:tcBorders>
              <w:top w:val="nil"/>
              <w:left w:val="nil"/>
              <w:bottom w:val="single" w:sz="4" w:space="0" w:color="auto"/>
              <w:right w:val="single" w:sz="4" w:space="0" w:color="auto"/>
            </w:tcBorders>
            <w:shd w:val="clear" w:color="auto" w:fill="auto"/>
            <w:vAlign w:val="center"/>
            <w:hideMark/>
          </w:tcPr>
          <w:p w14:paraId="1818AF45" w14:textId="77D59076"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Acrescenta um parágrafo com detalhes práticos e </w:t>
            </w:r>
            <w:r w:rsidR="00DE10B4">
              <w:rPr>
                <w:rFonts w:ascii="Calibri" w:hAnsi="Calibri" w:cs="Calibri"/>
                <w:color w:val="000000"/>
                <w:lang w:eastAsia="pt-BR"/>
              </w:rPr>
              <w:t>outro</w:t>
            </w:r>
            <w:r w:rsidRPr="007C2471">
              <w:rPr>
                <w:rFonts w:ascii="Calibri" w:hAnsi="Calibri" w:cs="Calibri"/>
                <w:color w:val="000000"/>
                <w:lang w:eastAsia="pt-BR"/>
              </w:rPr>
              <w:t xml:space="preserve"> dizendo que quando não for possível aplicar o caput, </w:t>
            </w:r>
            <w:r w:rsidR="000B0BDD" w:rsidRPr="007C2471">
              <w:rPr>
                <w:rFonts w:ascii="Calibri" w:hAnsi="Calibri" w:cs="Calibri"/>
                <w:color w:val="000000"/>
                <w:lang w:eastAsia="pt-BR"/>
              </w:rPr>
              <w:t>“</w:t>
            </w:r>
            <w:r w:rsidRPr="007C2471">
              <w:rPr>
                <w:rFonts w:ascii="Calibri" w:hAnsi="Calibri" w:cs="Calibri"/>
                <w:color w:val="000000"/>
                <w:lang w:eastAsia="pt-BR"/>
              </w:rPr>
              <w:t xml:space="preserve">o regulamento </w:t>
            </w:r>
            <w:r w:rsidR="00EF2289" w:rsidRPr="007C2471">
              <w:rPr>
                <w:rFonts w:ascii="Calibri" w:hAnsi="Calibri" w:cs="Calibri"/>
                <w:color w:val="000000"/>
                <w:lang w:eastAsia="pt-BR"/>
              </w:rPr>
              <w:t>[</w:t>
            </w:r>
            <w:r w:rsidRPr="007C2471">
              <w:rPr>
                <w:rFonts w:ascii="Calibri" w:hAnsi="Calibri" w:cs="Calibri"/>
                <w:color w:val="000000"/>
                <w:lang w:eastAsia="pt-BR"/>
              </w:rPr>
              <w:t>?</w:t>
            </w:r>
            <w:r w:rsidR="00EF2289" w:rsidRPr="007C2471">
              <w:rPr>
                <w:rFonts w:ascii="Calibri" w:hAnsi="Calibri" w:cs="Calibri"/>
                <w:color w:val="000000"/>
                <w:lang w:eastAsia="pt-BR"/>
              </w:rPr>
              <w:t>]</w:t>
            </w:r>
            <w:r w:rsidRPr="007C2471">
              <w:rPr>
                <w:rFonts w:ascii="Calibri" w:hAnsi="Calibri" w:cs="Calibri"/>
                <w:color w:val="000000"/>
                <w:lang w:eastAsia="pt-BR"/>
              </w:rPr>
              <w:t xml:space="preserve"> disporá sobre o caso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w:t>
            </w:r>
            <w:r w:rsidR="00416AD3" w:rsidRPr="007C2471">
              <w:rPr>
                <w:rFonts w:ascii="Calibri" w:hAnsi="Calibri" w:cs="Calibri"/>
                <w:color w:val="000000"/>
                <w:lang w:eastAsia="pt-BR"/>
              </w:rPr>
              <w:t>Texto ficou enfraquecido.</w:t>
            </w:r>
            <w:r w:rsidRPr="007C2471">
              <w:rPr>
                <w:rFonts w:ascii="Calibri" w:hAnsi="Calibri" w:cs="Calibri"/>
                <w:color w:val="000000"/>
                <w:lang w:eastAsia="pt-BR"/>
              </w:rPr>
              <w:t xml:space="preserve"> </w:t>
            </w:r>
          </w:p>
        </w:tc>
      </w:tr>
      <w:tr w:rsidR="007E0B13" w:rsidRPr="007C2471" w14:paraId="16E55FB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3CD0C7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224</w:t>
            </w:r>
          </w:p>
        </w:tc>
        <w:tc>
          <w:tcPr>
            <w:tcW w:w="1842" w:type="dxa"/>
            <w:tcBorders>
              <w:top w:val="nil"/>
              <w:left w:val="nil"/>
              <w:bottom w:val="single" w:sz="4" w:space="0" w:color="auto"/>
              <w:right w:val="single" w:sz="4" w:space="0" w:color="auto"/>
            </w:tcBorders>
            <w:shd w:val="clear" w:color="auto" w:fill="auto"/>
            <w:noWrap/>
            <w:vAlign w:val="center"/>
            <w:hideMark/>
          </w:tcPr>
          <w:p w14:paraId="3C638DB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2407B93" w14:textId="5713FE78" w:rsidR="007E0B13" w:rsidRPr="007C2471" w:rsidRDefault="00AD4B15" w:rsidP="007E0B13">
            <w:pPr>
              <w:rPr>
                <w:rFonts w:ascii="Calibri" w:hAnsi="Calibri" w:cs="Calibri"/>
                <w:color w:val="000000"/>
                <w:lang w:eastAsia="pt-BR"/>
              </w:rPr>
            </w:pPr>
            <w:r>
              <w:rPr>
                <w:rFonts w:ascii="Calibri" w:hAnsi="Calibri" w:cs="Calibri"/>
                <w:color w:val="000000"/>
                <w:lang w:eastAsia="pt-BR"/>
              </w:rPr>
              <w:t>Proibição da</w:t>
            </w:r>
            <w:r w:rsidR="007E0B13" w:rsidRPr="007C2471">
              <w:rPr>
                <w:rFonts w:ascii="Calibri" w:hAnsi="Calibri" w:cs="Calibri"/>
                <w:color w:val="000000"/>
                <w:lang w:eastAsia="pt-BR"/>
              </w:rPr>
              <w:t xml:space="preserve"> comercialização, transporte e uso de produtos nocivos não autorizados no país de origem.</w:t>
            </w:r>
          </w:p>
        </w:tc>
        <w:tc>
          <w:tcPr>
            <w:tcW w:w="6105" w:type="dxa"/>
            <w:tcBorders>
              <w:top w:val="nil"/>
              <w:left w:val="nil"/>
              <w:bottom w:val="single" w:sz="4" w:space="0" w:color="auto"/>
              <w:right w:val="single" w:sz="4" w:space="0" w:color="auto"/>
            </w:tcBorders>
            <w:shd w:val="clear" w:color="auto" w:fill="auto"/>
            <w:vAlign w:val="center"/>
            <w:hideMark/>
          </w:tcPr>
          <w:p w14:paraId="0ED184E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 Gravíssimo.</w:t>
            </w:r>
          </w:p>
        </w:tc>
      </w:tr>
      <w:tr w:rsidR="007E0B13" w:rsidRPr="007C2471" w14:paraId="10BB90D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961E0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225</w:t>
            </w:r>
          </w:p>
        </w:tc>
        <w:tc>
          <w:tcPr>
            <w:tcW w:w="1842" w:type="dxa"/>
            <w:tcBorders>
              <w:top w:val="nil"/>
              <w:left w:val="nil"/>
              <w:bottom w:val="single" w:sz="4" w:space="0" w:color="auto"/>
              <w:right w:val="single" w:sz="4" w:space="0" w:color="auto"/>
            </w:tcBorders>
            <w:shd w:val="clear" w:color="auto" w:fill="auto"/>
            <w:noWrap/>
            <w:vAlign w:val="center"/>
            <w:hideMark/>
          </w:tcPr>
          <w:p w14:paraId="320C2E3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202</w:t>
            </w:r>
          </w:p>
        </w:tc>
        <w:tc>
          <w:tcPr>
            <w:tcW w:w="4101" w:type="dxa"/>
            <w:tcBorders>
              <w:top w:val="nil"/>
              <w:left w:val="nil"/>
              <w:bottom w:val="single" w:sz="4" w:space="0" w:color="auto"/>
              <w:right w:val="single" w:sz="4" w:space="0" w:color="auto"/>
            </w:tcBorders>
            <w:shd w:val="clear" w:color="auto" w:fill="auto"/>
            <w:vAlign w:val="center"/>
            <w:hideMark/>
          </w:tcPr>
          <w:p w14:paraId="1854FAA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Licença e avaliação em casos de apreensão de produtos irregulares.</w:t>
            </w:r>
          </w:p>
        </w:tc>
        <w:tc>
          <w:tcPr>
            <w:tcW w:w="6105" w:type="dxa"/>
            <w:tcBorders>
              <w:top w:val="nil"/>
              <w:left w:val="nil"/>
              <w:bottom w:val="single" w:sz="4" w:space="0" w:color="auto"/>
              <w:right w:val="single" w:sz="4" w:space="0" w:color="auto"/>
            </w:tcBorders>
            <w:shd w:val="clear" w:color="auto" w:fill="auto"/>
            <w:vAlign w:val="center"/>
            <w:hideMark/>
          </w:tcPr>
          <w:p w14:paraId="0F216F6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bl>
    <w:p w14:paraId="3241FDB0" w14:textId="2FFE02AD" w:rsidR="0025084F" w:rsidRPr="007C2471" w:rsidRDefault="0025084F"/>
    <w:p w14:paraId="29598B0B" w14:textId="77777777" w:rsidR="007154B6" w:rsidRDefault="007154B6" w:rsidP="0025084F">
      <w:pPr>
        <w:spacing w:line="360" w:lineRule="auto"/>
      </w:pPr>
    </w:p>
    <w:p w14:paraId="395C9647" w14:textId="35162852" w:rsidR="0025084F" w:rsidRPr="007C2471" w:rsidRDefault="0025084F" w:rsidP="0025084F">
      <w:pPr>
        <w:spacing w:line="360" w:lineRule="auto"/>
        <w:rPr>
          <w:rFonts w:ascii="Calibri" w:hAnsi="Calibri" w:cs="Calibri"/>
          <w:b/>
          <w:bCs/>
        </w:rPr>
      </w:pPr>
      <w:r w:rsidRPr="007C2471">
        <w:rPr>
          <w:rFonts w:ascii="Calibri" w:hAnsi="Calibri" w:cs="Calibri"/>
          <w:b/>
          <w:bCs/>
        </w:rPr>
        <w:t>Capítulo XIII</w:t>
      </w:r>
      <w:r w:rsidR="00EF2289" w:rsidRPr="007C2471">
        <w:rPr>
          <w:rFonts w:ascii="Calibri" w:hAnsi="Calibri" w:cs="Calibri"/>
          <w:b/>
          <w:bCs/>
        </w:rPr>
        <w:t>:</w:t>
      </w:r>
      <w:r w:rsidRPr="007C2471">
        <w:rPr>
          <w:rFonts w:ascii="Calibri" w:hAnsi="Calibri" w:cs="Calibri"/>
          <w:b/>
          <w:bCs/>
        </w:rPr>
        <w:t xml:space="preserve"> </w:t>
      </w:r>
      <w:r w:rsidR="00EF2289" w:rsidRPr="007C2471">
        <w:rPr>
          <w:rFonts w:ascii="Calibri" w:hAnsi="Calibri" w:cs="Calibri"/>
          <w:b/>
          <w:bCs/>
        </w:rPr>
        <w:t xml:space="preserve">Da </w:t>
      </w:r>
      <w:r w:rsidRPr="007C2471">
        <w:rPr>
          <w:rFonts w:ascii="Calibri" w:hAnsi="Calibri" w:cs="Calibri"/>
          <w:b/>
          <w:bCs/>
        </w:rPr>
        <w:t xml:space="preserve">Poluição </w:t>
      </w:r>
      <w:r w:rsidR="00EF2289" w:rsidRPr="007C2471">
        <w:rPr>
          <w:rFonts w:ascii="Calibri" w:hAnsi="Calibri" w:cs="Calibri"/>
          <w:b/>
          <w:bCs/>
        </w:rPr>
        <w:t>Sonora</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25084F" w:rsidRPr="007C2471" w14:paraId="32DE752C"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9699D5E"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3C6EEE0"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C6C50C"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81FD47" w14:textId="77777777" w:rsidR="0025084F" w:rsidRPr="007C2471" w:rsidRDefault="0025084F"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1BF05C5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6B1754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226</w:t>
            </w:r>
          </w:p>
        </w:tc>
        <w:tc>
          <w:tcPr>
            <w:tcW w:w="1842" w:type="dxa"/>
            <w:tcBorders>
              <w:top w:val="nil"/>
              <w:left w:val="nil"/>
              <w:bottom w:val="single" w:sz="4" w:space="0" w:color="auto"/>
              <w:right w:val="single" w:sz="4" w:space="0" w:color="auto"/>
            </w:tcBorders>
            <w:shd w:val="clear" w:color="auto" w:fill="auto"/>
            <w:noWrap/>
            <w:vAlign w:val="center"/>
            <w:hideMark/>
          </w:tcPr>
          <w:p w14:paraId="60EE175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209</w:t>
            </w:r>
          </w:p>
        </w:tc>
        <w:tc>
          <w:tcPr>
            <w:tcW w:w="4101" w:type="dxa"/>
            <w:tcBorders>
              <w:top w:val="nil"/>
              <w:left w:val="nil"/>
              <w:bottom w:val="single" w:sz="4" w:space="0" w:color="auto"/>
              <w:right w:val="single" w:sz="4" w:space="0" w:color="auto"/>
            </w:tcBorders>
            <w:shd w:val="clear" w:color="auto" w:fill="auto"/>
            <w:vAlign w:val="center"/>
            <w:hideMark/>
          </w:tcPr>
          <w:p w14:paraId="29013A1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princípio sobre regulamentação e limitação de sons amplificados</w:t>
            </w:r>
          </w:p>
        </w:tc>
        <w:tc>
          <w:tcPr>
            <w:tcW w:w="6105" w:type="dxa"/>
            <w:tcBorders>
              <w:top w:val="nil"/>
              <w:left w:val="nil"/>
              <w:bottom w:val="single" w:sz="4" w:space="0" w:color="auto"/>
              <w:right w:val="single" w:sz="4" w:space="0" w:color="auto"/>
            </w:tcBorders>
            <w:shd w:val="clear" w:color="auto" w:fill="auto"/>
            <w:vAlign w:val="center"/>
            <w:hideMark/>
          </w:tcPr>
          <w:p w14:paraId="2F1D8E7F"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D9C2EF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F12D33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227</w:t>
            </w:r>
          </w:p>
        </w:tc>
        <w:tc>
          <w:tcPr>
            <w:tcW w:w="1842" w:type="dxa"/>
            <w:tcBorders>
              <w:top w:val="nil"/>
              <w:left w:val="nil"/>
              <w:bottom w:val="single" w:sz="4" w:space="0" w:color="auto"/>
              <w:right w:val="single" w:sz="4" w:space="0" w:color="auto"/>
            </w:tcBorders>
            <w:shd w:val="clear" w:color="auto" w:fill="auto"/>
            <w:noWrap/>
            <w:vAlign w:val="center"/>
            <w:hideMark/>
          </w:tcPr>
          <w:p w14:paraId="403DB08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210</w:t>
            </w:r>
          </w:p>
        </w:tc>
        <w:tc>
          <w:tcPr>
            <w:tcW w:w="4101" w:type="dxa"/>
            <w:tcBorders>
              <w:top w:val="nil"/>
              <w:left w:val="nil"/>
              <w:bottom w:val="single" w:sz="4" w:space="0" w:color="auto"/>
              <w:right w:val="single" w:sz="4" w:space="0" w:color="auto"/>
            </w:tcBorders>
            <w:shd w:val="clear" w:color="auto" w:fill="auto"/>
            <w:vAlign w:val="center"/>
            <w:hideMark/>
          </w:tcPr>
          <w:p w14:paraId="19A948A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 que é considerado prejudicial à saúde, com uso da norma mais restritiva em caso de múltiplas normas aplicáveis.</w:t>
            </w:r>
          </w:p>
        </w:tc>
        <w:tc>
          <w:tcPr>
            <w:tcW w:w="6105" w:type="dxa"/>
            <w:tcBorders>
              <w:top w:val="nil"/>
              <w:left w:val="nil"/>
              <w:bottom w:val="single" w:sz="4" w:space="0" w:color="auto"/>
              <w:right w:val="single" w:sz="4" w:space="0" w:color="auto"/>
            </w:tcBorders>
            <w:shd w:val="clear" w:color="auto" w:fill="auto"/>
            <w:vAlign w:val="center"/>
            <w:hideMark/>
          </w:tcPr>
          <w:p w14:paraId="0E5568A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3D9ECF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BC2E6A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228</w:t>
            </w:r>
          </w:p>
        </w:tc>
        <w:tc>
          <w:tcPr>
            <w:tcW w:w="1842" w:type="dxa"/>
            <w:tcBorders>
              <w:top w:val="nil"/>
              <w:left w:val="nil"/>
              <w:bottom w:val="single" w:sz="4" w:space="0" w:color="auto"/>
              <w:right w:val="single" w:sz="4" w:space="0" w:color="auto"/>
            </w:tcBorders>
            <w:shd w:val="clear" w:color="auto" w:fill="auto"/>
            <w:noWrap/>
            <w:vAlign w:val="center"/>
            <w:hideMark/>
          </w:tcPr>
          <w:p w14:paraId="2F17EA4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211</w:t>
            </w:r>
          </w:p>
        </w:tc>
        <w:tc>
          <w:tcPr>
            <w:tcW w:w="4101" w:type="dxa"/>
            <w:tcBorders>
              <w:top w:val="nil"/>
              <w:left w:val="nil"/>
              <w:bottom w:val="single" w:sz="4" w:space="0" w:color="auto"/>
              <w:right w:val="single" w:sz="4" w:space="0" w:color="auto"/>
            </w:tcBorders>
            <w:shd w:val="clear" w:color="auto" w:fill="auto"/>
            <w:vAlign w:val="center"/>
            <w:hideMark/>
          </w:tcPr>
          <w:p w14:paraId="4383ED5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Dever público de determinar restrições que serão implementadas a expensas do empreendedor.</w:t>
            </w:r>
          </w:p>
        </w:tc>
        <w:tc>
          <w:tcPr>
            <w:tcW w:w="6105" w:type="dxa"/>
            <w:tcBorders>
              <w:top w:val="nil"/>
              <w:left w:val="nil"/>
              <w:bottom w:val="single" w:sz="4" w:space="0" w:color="auto"/>
              <w:right w:val="single" w:sz="4" w:space="0" w:color="auto"/>
            </w:tcBorders>
            <w:shd w:val="clear" w:color="auto" w:fill="auto"/>
            <w:vAlign w:val="center"/>
            <w:hideMark/>
          </w:tcPr>
          <w:p w14:paraId="37347E3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7CC18B1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A65F29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229</w:t>
            </w:r>
          </w:p>
        </w:tc>
        <w:tc>
          <w:tcPr>
            <w:tcW w:w="1842" w:type="dxa"/>
            <w:tcBorders>
              <w:top w:val="nil"/>
              <w:left w:val="nil"/>
              <w:bottom w:val="single" w:sz="4" w:space="0" w:color="auto"/>
              <w:right w:val="single" w:sz="4" w:space="0" w:color="auto"/>
            </w:tcBorders>
            <w:shd w:val="clear" w:color="auto" w:fill="auto"/>
            <w:noWrap/>
            <w:vAlign w:val="center"/>
            <w:hideMark/>
          </w:tcPr>
          <w:p w14:paraId="0419542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ABEB502" w14:textId="10912F39" w:rsidR="007E0B13" w:rsidRPr="007C2471" w:rsidRDefault="00AD4B15" w:rsidP="007E0B13">
            <w:pPr>
              <w:rPr>
                <w:rFonts w:ascii="Calibri" w:hAnsi="Calibri" w:cs="Calibri"/>
                <w:color w:val="000000"/>
                <w:lang w:eastAsia="pt-BR"/>
              </w:rPr>
            </w:pPr>
            <w:r>
              <w:rPr>
                <w:rFonts w:ascii="Calibri" w:hAnsi="Calibri" w:cs="Calibri"/>
                <w:color w:val="000000"/>
                <w:lang w:eastAsia="pt-BR"/>
              </w:rPr>
              <w:t>O</w:t>
            </w:r>
            <w:r w:rsidRPr="007C2471">
              <w:rPr>
                <w:rFonts w:ascii="Calibri" w:hAnsi="Calibri" w:cs="Calibri"/>
                <w:color w:val="000000"/>
                <w:lang w:eastAsia="pt-BR"/>
              </w:rPr>
              <w:t xml:space="preserve">rganização de eventos </w:t>
            </w:r>
            <w:r>
              <w:rPr>
                <w:rFonts w:ascii="Calibri" w:hAnsi="Calibri" w:cs="Calibri"/>
                <w:color w:val="000000"/>
                <w:lang w:eastAsia="pt-BR"/>
              </w:rPr>
              <w:t>que causem ruído em UC n</w:t>
            </w:r>
            <w:r w:rsidR="007E0B13" w:rsidRPr="007C2471">
              <w:rPr>
                <w:rFonts w:ascii="Calibri" w:hAnsi="Calibri" w:cs="Calibri"/>
                <w:color w:val="000000"/>
                <w:lang w:eastAsia="pt-BR"/>
              </w:rPr>
              <w:t>ecessidade de autorização d</w:t>
            </w:r>
            <w:r>
              <w:rPr>
                <w:rFonts w:ascii="Calibri" w:hAnsi="Calibri" w:cs="Calibri"/>
                <w:color w:val="000000"/>
                <w:lang w:eastAsia="pt-BR"/>
              </w:rPr>
              <w:t>o órgão responsável pela UC</w:t>
            </w:r>
            <w:r w:rsidR="007E0B13"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133013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514B7A6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02E15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230</w:t>
            </w:r>
          </w:p>
        </w:tc>
        <w:tc>
          <w:tcPr>
            <w:tcW w:w="1842" w:type="dxa"/>
            <w:tcBorders>
              <w:top w:val="nil"/>
              <w:left w:val="nil"/>
              <w:bottom w:val="single" w:sz="4" w:space="0" w:color="auto"/>
              <w:right w:val="single" w:sz="4" w:space="0" w:color="auto"/>
            </w:tcBorders>
            <w:shd w:val="clear" w:color="auto" w:fill="auto"/>
            <w:noWrap/>
            <w:vAlign w:val="center"/>
            <w:hideMark/>
          </w:tcPr>
          <w:p w14:paraId="118B2ED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212</w:t>
            </w:r>
          </w:p>
        </w:tc>
        <w:tc>
          <w:tcPr>
            <w:tcW w:w="4101" w:type="dxa"/>
            <w:tcBorders>
              <w:top w:val="nil"/>
              <w:left w:val="nil"/>
              <w:bottom w:val="single" w:sz="4" w:space="0" w:color="auto"/>
              <w:right w:val="single" w:sz="4" w:space="0" w:color="auto"/>
            </w:tcBorders>
            <w:shd w:val="clear" w:color="auto" w:fill="auto"/>
            <w:vAlign w:val="center"/>
            <w:hideMark/>
          </w:tcPr>
          <w:p w14:paraId="23914B25" w14:textId="5DDB10C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Lista de seis incisos com especificaç</w:t>
            </w:r>
            <w:r w:rsidR="00AD4B15">
              <w:rPr>
                <w:rFonts w:ascii="Calibri" w:hAnsi="Calibri" w:cs="Calibri"/>
                <w:color w:val="000000"/>
                <w:lang w:eastAsia="pt-BR"/>
              </w:rPr>
              <w:t>ão de c</w:t>
            </w:r>
            <w:r w:rsidR="00AD4B15" w:rsidRPr="007C2471">
              <w:rPr>
                <w:rFonts w:ascii="Calibri" w:hAnsi="Calibri" w:cs="Calibri"/>
                <w:color w:val="000000"/>
                <w:lang w:eastAsia="pt-BR"/>
              </w:rPr>
              <w:t>ompetências do poder público</w:t>
            </w:r>
            <w:r w:rsidR="00AD4B15">
              <w:rPr>
                <w:rFonts w:ascii="Calibri" w:hAnsi="Calibri" w:cs="Calibri"/>
                <w:color w:val="000000"/>
                <w:lang w:eastAsia="pt-BR"/>
              </w:rPr>
              <w:t xml:space="preserve"> quanto ao ruído</w:t>
            </w: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7FC9E2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Quase idêntico. Pequeno acrescento no final.</w:t>
            </w:r>
          </w:p>
        </w:tc>
      </w:tr>
      <w:tr w:rsidR="007E0B13" w:rsidRPr="007C2471" w14:paraId="15BC069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7A4C6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675B006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213</w:t>
            </w:r>
          </w:p>
        </w:tc>
        <w:tc>
          <w:tcPr>
            <w:tcW w:w="4101" w:type="dxa"/>
            <w:tcBorders>
              <w:top w:val="nil"/>
              <w:left w:val="nil"/>
              <w:bottom w:val="single" w:sz="4" w:space="0" w:color="auto"/>
              <w:right w:val="single" w:sz="4" w:space="0" w:color="auto"/>
            </w:tcBorders>
            <w:shd w:val="clear" w:color="auto" w:fill="auto"/>
            <w:vAlign w:val="center"/>
            <w:hideMark/>
          </w:tcPr>
          <w:p w14:paraId="292A6939"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B137D55" w14:textId="2711CFF8"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Diz que </w:t>
            </w:r>
            <w:r w:rsidR="004D2D9D" w:rsidRPr="007C2471">
              <w:rPr>
                <w:rFonts w:ascii="Calibri" w:hAnsi="Calibri" w:cs="Calibri"/>
                <w:color w:val="000000"/>
                <w:lang w:eastAsia="pt-BR"/>
              </w:rPr>
              <w:t>transporte e destinação de fogos de artifício ficam</w:t>
            </w:r>
            <w:r w:rsidRPr="007C2471">
              <w:rPr>
                <w:rFonts w:ascii="Calibri" w:hAnsi="Calibri" w:cs="Calibri"/>
                <w:color w:val="000000"/>
                <w:lang w:eastAsia="pt-BR"/>
              </w:rPr>
              <w:t xml:space="preserve"> a cargo dos bombeiros.</w:t>
            </w:r>
          </w:p>
        </w:tc>
      </w:tr>
    </w:tbl>
    <w:p w14:paraId="7411A840" w14:textId="298FF55C" w:rsidR="009523D9" w:rsidRPr="007C2471" w:rsidRDefault="009523D9"/>
    <w:p w14:paraId="4D82AF68" w14:textId="2719A917" w:rsidR="009523D9" w:rsidRPr="007C2471" w:rsidRDefault="009523D9" w:rsidP="009523D9">
      <w:pPr>
        <w:spacing w:line="360" w:lineRule="auto"/>
        <w:rPr>
          <w:rFonts w:ascii="Calibri" w:hAnsi="Calibri" w:cs="Calibri"/>
          <w:b/>
          <w:bCs/>
        </w:rPr>
      </w:pPr>
      <w:r w:rsidRPr="007C2471">
        <w:br w:type="column"/>
      </w:r>
      <w:r w:rsidRPr="007C2471">
        <w:rPr>
          <w:rFonts w:ascii="Calibri" w:hAnsi="Calibri" w:cs="Calibri"/>
          <w:b/>
          <w:bCs/>
        </w:rPr>
        <w:lastRenderedPageBreak/>
        <w:t>Capítulo XIV</w:t>
      </w:r>
      <w:r w:rsidR="00EF2289" w:rsidRPr="00C93067">
        <w:rPr>
          <w:rFonts w:ascii="Calibri" w:hAnsi="Calibri" w:cs="Calibri"/>
          <w:b/>
          <w:bCs/>
        </w:rPr>
        <w:t>:</w:t>
      </w:r>
      <w:r w:rsidRPr="007C2471">
        <w:rPr>
          <w:rFonts w:ascii="Calibri" w:hAnsi="Calibri" w:cs="Calibri"/>
          <w:b/>
          <w:bCs/>
        </w:rPr>
        <w:t xml:space="preserve"> </w:t>
      </w:r>
      <w:r w:rsidR="00EF2289" w:rsidRPr="007C2471">
        <w:rPr>
          <w:rFonts w:ascii="Calibri" w:hAnsi="Calibri" w:cs="Calibri"/>
          <w:b/>
          <w:bCs/>
        </w:rPr>
        <w:t xml:space="preserve">Da </w:t>
      </w:r>
      <w:r w:rsidRPr="007C2471">
        <w:rPr>
          <w:rFonts w:ascii="Calibri" w:hAnsi="Calibri" w:cs="Calibri"/>
          <w:b/>
          <w:bCs/>
        </w:rPr>
        <w:t xml:space="preserve">Poluição </w:t>
      </w:r>
      <w:r w:rsidR="00EF2289" w:rsidRPr="007C2471">
        <w:rPr>
          <w:rFonts w:ascii="Calibri" w:hAnsi="Calibri" w:cs="Calibri"/>
          <w:b/>
          <w:bCs/>
        </w:rPr>
        <w:t>Visual</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9523D9" w:rsidRPr="007C2471" w14:paraId="45A1141E"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B745CF8"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A1F6477"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5E2949"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4629955"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1802DDBE"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9567B9E" w14:textId="77777777" w:rsidR="007E0B13" w:rsidRPr="007C2471" w:rsidRDefault="007E0B13" w:rsidP="009523D9">
            <w:pPr>
              <w:spacing w:line="276" w:lineRule="auto"/>
              <w:jc w:val="center"/>
              <w:rPr>
                <w:rFonts w:ascii="Calibri" w:hAnsi="Calibri" w:cs="Calibri"/>
                <w:color w:val="000000"/>
                <w:lang w:eastAsia="pt-BR"/>
              </w:rPr>
            </w:pPr>
            <w:r w:rsidRPr="007C2471">
              <w:rPr>
                <w:rFonts w:ascii="Calibri" w:hAnsi="Calibri" w:cs="Calibri"/>
                <w:color w:val="000000"/>
                <w:lang w:eastAsia="pt-BR"/>
              </w:rPr>
              <w:t>231</w:t>
            </w:r>
          </w:p>
        </w:tc>
        <w:tc>
          <w:tcPr>
            <w:tcW w:w="1842" w:type="dxa"/>
            <w:tcBorders>
              <w:top w:val="nil"/>
              <w:left w:val="nil"/>
              <w:bottom w:val="single" w:sz="4" w:space="0" w:color="auto"/>
              <w:right w:val="single" w:sz="4" w:space="0" w:color="auto"/>
            </w:tcBorders>
            <w:shd w:val="clear" w:color="auto" w:fill="auto"/>
            <w:noWrap/>
            <w:vAlign w:val="center"/>
            <w:hideMark/>
          </w:tcPr>
          <w:p w14:paraId="35D13A49"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214</w:t>
            </w:r>
          </w:p>
        </w:tc>
        <w:tc>
          <w:tcPr>
            <w:tcW w:w="4101" w:type="dxa"/>
            <w:tcBorders>
              <w:top w:val="nil"/>
              <w:left w:val="nil"/>
              <w:bottom w:val="single" w:sz="4" w:space="0" w:color="auto"/>
              <w:right w:val="single" w:sz="4" w:space="0" w:color="auto"/>
            </w:tcBorders>
            <w:shd w:val="clear" w:color="auto" w:fill="auto"/>
            <w:vAlign w:val="center"/>
            <w:hideMark/>
          </w:tcPr>
          <w:p w14:paraId="36B5CCD9"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Objetivos do Sistema do Uso do Espaço Visual</w:t>
            </w:r>
          </w:p>
        </w:tc>
        <w:tc>
          <w:tcPr>
            <w:tcW w:w="6105" w:type="dxa"/>
            <w:tcBorders>
              <w:top w:val="nil"/>
              <w:left w:val="nil"/>
              <w:bottom w:val="single" w:sz="4" w:space="0" w:color="auto"/>
              <w:right w:val="single" w:sz="4" w:space="0" w:color="auto"/>
            </w:tcBorders>
            <w:shd w:val="clear" w:color="auto" w:fill="auto"/>
            <w:vAlign w:val="center"/>
            <w:hideMark/>
          </w:tcPr>
          <w:p w14:paraId="778081D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3B73607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018F9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232</w:t>
            </w:r>
          </w:p>
        </w:tc>
        <w:tc>
          <w:tcPr>
            <w:tcW w:w="1842" w:type="dxa"/>
            <w:tcBorders>
              <w:top w:val="nil"/>
              <w:left w:val="nil"/>
              <w:bottom w:val="single" w:sz="4" w:space="0" w:color="auto"/>
              <w:right w:val="single" w:sz="4" w:space="0" w:color="auto"/>
            </w:tcBorders>
            <w:shd w:val="clear" w:color="auto" w:fill="auto"/>
            <w:noWrap/>
            <w:vAlign w:val="center"/>
            <w:hideMark/>
          </w:tcPr>
          <w:p w14:paraId="73EDD42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215</w:t>
            </w:r>
          </w:p>
        </w:tc>
        <w:tc>
          <w:tcPr>
            <w:tcW w:w="4101" w:type="dxa"/>
            <w:tcBorders>
              <w:top w:val="nil"/>
              <w:left w:val="nil"/>
              <w:bottom w:val="single" w:sz="4" w:space="0" w:color="auto"/>
              <w:right w:val="single" w:sz="4" w:space="0" w:color="auto"/>
            </w:tcBorders>
            <w:shd w:val="clear" w:color="auto" w:fill="auto"/>
            <w:vAlign w:val="center"/>
            <w:hideMark/>
          </w:tcPr>
          <w:p w14:paraId="05F14054"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Necessidade de prévia autorização para publicidade visual. Dois parágrafos de definição de conceitos.</w:t>
            </w:r>
          </w:p>
        </w:tc>
        <w:tc>
          <w:tcPr>
            <w:tcW w:w="6105" w:type="dxa"/>
            <w:tcBorders>
              <w:top w:val="nil"/>
              <w:left w:val="nil"/>
              <w:bottom w:val="single" w:sz="4" w:space="0" w:color="auto"/>
              <w:right w:val="single" w:sz="4" w:space="0" w:color="auto"/>
            </w:tcBorders>
            <w:shd w:val="clear" w:color="auto" w:fill="auto"/>
            <w:vAlign w:val="center"/>
            <w:hideMark/>
          </w:tcPr>
          <w:p w14:paraId="133D8DB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bl>
    <w:p w14:paraId="43EDF64B" w14:textId="77777777" w:rsidR="009523D9" w:rsidRPr="007C2471" w:rsidRDefault="009523D9"/>
    <w:p w14:paraId="130251F0" w14:textId="77777777" w:rsidR="009523D9" w:rsidRPr="007C2471" w:rsidRDefault="009523D9"/>
    <w:p w14:paraId="48B88061" w14:textId="7DAFEEE0" w:rsidR="009523D9" w:rsidRPr="007C2471" w:rsidRDefault="009523D9" w:rsidP="009523D9">
      <w:pPr>
        <w:spacing w:after="240" w:line="276" w:lineRule="auto"/>
        <w:rPr>
          <w:rFonts w:ascii="Calibri" w:hAnsi="Calibri" w:cs="Calibri"/>
          <w:b/>
          <w:bCs/>
        </w:rPr>
      </w:pPr>
      <w:r w:rsidRPr="007C2471">
        <w:rPr>
          <w:rFonts w:ascii="Calibri" w:hAnsi="Calibri" w:cs="Calibri"/>
          <w:b/>
          <w:bCs/>
        </w:rPr>
        <w:br w:type="column"/>
      </w:r>
      <w:r w:rsidRPr="007C2471">
        <w:rPr>
          <w:rFonts w:ascii="Calibri" w:hAnsi="Calibri" w:cs="Calibri"/>
          <w:b/>
          <w:bCs/>
        </w:rPr>
        <w:lastRenderedPageBreak/>
        <w:t xml:space="preserve">Capítulo XV </w:t>
      </w:r>
      <w:r w:rsidR="00037E8D" w:rsidRPr="007C2471">
        <w:rPr>
          <w:rFonts w:ascii="Calibri" w:hAnsi="Calibri" w:cs="Calibri"/>
          <w:b/>
          <w:bCs/>
        </w:rPr>
        <w:t xml:space="preserve">“Da </w:t>
      </w:r>
      <w:r w:rsidRPr="007C2471">
        <w:rPr>
          <w:rFonts w:ascii="Calibri" w:hAnsi="Calibri" w:cs="Calibri"/>
          <w:b/>
          <w:bCs/>
        </w:rPr>
        <w:t>Mata Atlântica</w:t>
      </w:r>
      <w:r w:rsidR="00037E8D" w:rsidRPr="007C2471">
        <w:rPr>
          <w:rFonts w:ascii="Calibri" w:hAnsi="Calibri" w:cs="Calibri"/>
          <w:b/>
          <w:bCs/>
        </w:rPr>
        <w:t>”, convertido em Capítulo XIII “Dos Biomas Mata Atlântica e Pampa” no CEMA de 2020</w:t>
      </w:r>
      <w:r w:rsidRPr="007C2471">
        <w:rPr>
          <w:rFonts w:ascii="Calibri" w:hAnsi="Calibri" w:cs="Calibri"/>
          <w:b/>
          <w:bCs/>
        </w:rPr>
        <w:t xml:space="preserve"> </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9523D9" w:rsidRPr="007C2471" w14:paraId="5FA1EAD3"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6688F8"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4A17034"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5A5A20"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540524C" w14:textId="77777777" w:rsidR="009523D9" w:rsidRPr="007C2471" w:rsidRDefault="009523D9"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2FF769C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44919D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137107B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203</w:t>
            </w:r>
          </w:p>
        </w:tc>
        <w:tc>
          <w:tcPr>
            <w:tcW w:w="4101" w:type="dxa"/>
            <w:tcBorders>
              <w:top w:val="nil"/>
              <w:left w:val="nil"/>
              <w:bottom w:val="single" w:sz="4" w:space="0" w:color="auto"/>
              <w:right w:val="single" w:sz="4" w:space="0" w:color="auto"/>
            </w:tcBorders>
            <w:shd w:val="clear" w:color="auto" w:fill="auto"/>
            <w:vAlign w:val="center"/>
            <w:hideMark/>
          </w:tcPr>
          <w:p w14:paraId="72413983"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B484E7A"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Bioma Pampa será definido em regulamento à parte. Não está já definido pela lei federal?</w:t>
            </w:r>
          </w:p>
        </w:tc>
      </w:tr>
      <w:tr w:rsidR="007E0B13" w:rsidRPr="007C2471" w14:paraId="49E020E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1A1A76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233</w:t>
            </w:r>
          </w:p>
        </w:tc>
        <w:tc>
          <w:tcPr>
            <w:tcW w:w="1842" w:type="dxa"/>
            <w:tcBorders>
              <w:top w:val="nil"/>
              <w:left w:val="nil"/>
              <w:bottom w:val="single" w:sz="4" w:space="0" w:color="auto"/>
              <w:right w:val="single" w:sz="4" w:space="0" w:color="auto"/>
            </w:tcBorders>
            <w:shd w:val="clear" w:color="auto" w:fill="auto"/>
            <w:noWrap/>
            <w:vAlign w:val="center"/>
            <w:hideMark/>
          </w:tcPr>
          <w:p w14:paraId="719FBF0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18717579" w14:textId="381FD2AD"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Declaração de princípio sobre uso da Mata Atlântica</w:t>
            </w:r>
            <w:r w:rsidR="00E231C5">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3B4605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107C8F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65BF69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234</w:t>
            </w:r>
          </w:p>
        </w:tc>
        <w:tc>
          <w:tcPr>
            <w:tcW w:w="1842" w:type="dxa"/>
            <w:tcBorders>
              <w:top w:val="nil"/>
              <w:left w:val="nil"/>
              <w:bottom w:val="single" w:sz="4" w:space="0" w:color="auto"/>
              <w:right w:val="single" w:sz="4" w:space="0" w:color="auto"/>
            </w:tcBorders>
            <w:shd w:val="clear" w:color="auto" w:fill="auto"/>
            <w:noWrap/>
            <w:vAlign w:val="center"/>
            <w:hideMark/>
          </w:tcPr>
          <w:p w14:paraId="010FFE8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DA49506" w14:textId="6C9BC48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Sobre </w:t>
            </w:r>
            <w:r w:rsidR="000B0BDD" w:rsidRPr="007C2471">
              <w:rPr>
                <w:rFonts w:ascii="Calibri" w:hAnsi="Calibri" w:cs="Calibri"/>
                <w:color w:val="000000"/>
                <w:lang w:eastAsia="pt-BR"/>
              </w:rPr>
              <w:t>“</w:t>
            </w:r>
            <w:r w:rsidRPr="007C2471">
              <w:rPr>
                <w:rFonts w:ascii="Calibri" w:hAnsi="Calibri" w:cs="Calibri"/>
                <w:color w:val="000000"/>
                <w:lang w:eastAsia="pt-BR"/>
              </w:rPr>
              <w:t>tombamento da mata atlântica</w:t>
            </w:r>
            <w:r w:rsidR="000B0BDD" w:rsidRPr="007C2471">
              <w:rPr>
                <w:rFonts w:ascii="Calibri" w:hAnsi="Calibri" w:cs="Calibri"/>
                <w:color w:val="000000"/>
                <w:lang w:eastAsia="pt-BR"/>
              </w:rPr>
              <w:t>”</w:t>
            </w:r>
            <w:r w:rsidRPr="007C2471">
              <w:rPr>
                <w:rFonts w:ascii="Calibri" w:hAnsi="Calibri" w:cs="Calibri"/>
                <w:color w:val="000000"/>
                <w:lang w:eastAsia="pt-BR"/>
              </w:rPr>
              <w:t xml:space="preserve"> como instrumento de proteção.</w:t>
            </w:r>
          </w:p>
        </w:tc>
        <w:tc>
          <w:tcPr>
            <w:tcW w:w="6105" w:type="dxa"/>
            <w:tcBorders>
              <w:top w:val="nil"/>
              <w:left w:val="nil"/>
              <w:bottom w:val="single" w:sz="4" w:space="0" w:color="auto"/>
              <w:right w:val="single" w:sz="4" w:space="0" w:color="auto"/>
            </w:tcBorders>
            <w:shd w:val="clear" w:color="auto" w:fill="auto"/>
            <w:vAlign w:val="center"/>
            <w:hideMark/>
          </w:tcPr>
          <w:p w14:paraId="0DF5FD6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301988F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B47B9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235</w:t>
            </w:r>
          </w:p>
        </w:tc>
        <w:tc>
          <w:tcPr>
            <w:tcW w:w="1842" w:type="dxa"/>
            <w:tcBorders>
              <w:top w:val="nil"/>
              <w:left w:val="nil"/>
              <w:bottom w:val="single" w:sz="4" w:space="0" w:color="auto"/>
              <w:right w:val="single" w:sz="4" w:space="0" w:color="auto"/>
            </w:tcBorders>
            <w:shd w:val="clear" w:color="auto" w:fill="auto"/>
            <w:noWrap/>
            <w:vAlign w:val="center"/>
            <w:hideMark/>
          </w:tcPr>
          <w:p w14:paraId="30F58ED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204</w:t>
            </w:r>
          </w:p>
        </w:tc>
        <w:tc>
          <w:tcPr>
            <w:tcW w:w="4101" w:type="dxa"/>
            <w:tcBorders>
              <w:top w:val="nil"/>
              <w:left w:val="nil"/>
              <w:bottom w:val="single" w:sz="4" w:space="0" w:color="auto"/>
              <w:right w:val="single" w:sz="4" w:space="0" w:color="auto"/>
            </w:tcBorders>
            <w:shd w:val="clear" w:color="auto" w:fill="auto"/>
            <w:vAlign w:val="center"/>
            <w:hideMark/>
          </w:tcPr>
          <w:p w14:paraId="5774CEA7"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Sobre a Reserva da Biosfera da Mata Atlântica. </w:t>
            </w:r>
          </w:p>
        </w:tc>
        <w:tc>
          <w:tcPr>
            <w:tcW w:w="6105" w:type="dxa"/>
            <w:tcBorders>
              <w:top w:val="nil"/>
              <w:left w:val="nil"/>
              <w:bottom w:val="single" w:sz="4" w:space="0" w:color="auto"/>
              <w:right w:val="single" w:sz="4" w:space="0" w:color="auto"/>
            </w:tcBorders>
            <w:shd w:val="clear" w:color="auto" w:fill="auto"/>
            <w:vAlign w:val="center"/>
            <w:hideMark/>
          </w:tcPr>
          <w:p w14:paraId="3728B7A2" w14:textId="37E200A7" w:rsidR="007E0B13" w:rsidRPr="007C2471" w:rsidRDefault="00E231C5" w:rsidP="007E0B13">
            <w:pPr>
              <w:rPr>
                <w:rFonts w:ascii="Calibri" w:hAnsi="Calibri" w:cs="Calibri"/>
                <w:color w:val="000000"/>
                <w:lang w:eastAsia="pt-BR"/>
              </w:rPr>
            </w:pPr>
            <w:r>
              <w:rPr>
                <w:rFonts w:ascii="Calibri" w:hAnsi="Calibri" w:cs="Calibri"/>
                <w:color w:val="000000"/>
                <w:lang w:eastAsia="pt-BR"/>
              </w:rPr>
              <w:t xml:space="preserve">Acrescentado em número de palavras mas diminuído pela troca de “se constitui em instrumento de gestão territorial” por “é um modelo, adotado internacionalmente, de gestão integrada”. </w:t>
            </w:r>
          </w:p>
        </w:tc>
      </w:tr>
      <w:tr w:rsidR="007E0B13" w:rsidRPr="007C2471" w14:paraId="42DD7D0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EA8074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w:t>
            </w:r>
          </w:p>
        </w:tc>
        <w:tc>
          <w:tcPr>
            <w:tcW w:w="1842" w:type="dxa"/>
            <w:tcBorders>
              <w:top w:val="nil"/>
              <w:left w:val="nil"/>
              <w:bottom w:val="single" w:sz="4" w:space="0" w:color="auto"/>
              <w:right w:val="single" w:sz="4" w:space="0" w:color="auto"/>
            </w:tcBorders>
            <w:shd w:val="clear" w:color="auto" w:fill="auto"/>
            <w:noWrap/>
            <w:vAlign w:val="center"/>
            <w:hideMark/>
          </w:tcPr>
          <w:p w14:paraId="6F2D0F2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205</w:t>
            </w:r>
          </w:p>
        </w:tc>
        <w:tc>
          <w:tcPr>
            <w:tcW w:w="4101" w:type="dxa"/>
            <w:tcBorders>
              <w:top w:val="nil"/>
              <w:left w:val="nil"/>
              <w:bottom w:val="single" w:sz="4" w:space="0" w:color="auto"/>
              <w:right w:val="single" w:sz="4" w:space="0" w:color="auto"/>
            </w:tcBorders>
            <w:shd w:val="clear" w:color="auto" w:fill="auto"/>
            <w:vAlign w:val="center"/>
            <w:hideMark/>
          </w:tcPr>
          <w:p w14:paraId="2EAC3B5E"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206E4F1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Bioma Mata Atlântica é patrimônio, de acordo com a legislação vigente.</w:t>
            </w:r>
          </w:p>
        </w:tc>
      </w:tr>
    </w:tbl>
    <w:p w14:paraId="723E5D28" w14:textId="77777777" w:rsidR="00293218" w:rsidRPr="007C2471" w:rsidRDefault="00293218"/>
    <w:p w14:paraId="6E1EEB9B" w14:textId="77777777" w:rsidR="00293218" w:rsidRPr="007C2471" w:rsidRDefault="00293218" w:rsidP="00293218">
      <w:pPr>
        <w:spacing w:after="240" w:line="276" w:lineRule="auto"/>
        <w:rPr>
          <w:rFonts w:ascii="Calibri" w:hAnsi="Calibri" w:cs="Calibri"/>
          <w:b/>
          <w:bCs/>
        </w:rPr>
      </w:pPr>
    </w:p>
    <w:p w14:paraId="5F193A72" w14:textId="6248DE20" w:rsidR="00293218" w:rsidRPr="007C2471" w:rsidRDefault="00293218" w:rsidP="00293218">
      <w:pPr>
        <w:spacing w:after="240" w:line="276" w:lineRule="auto"/>
        <w:rPr>
          <w:rFonts w:ascii="Calibri" w:hAnsi="Calibri" w:cs="Calibri"/>
          <w:b/>
          <w:bCs/>
        </w:rPr>
      </w:pPr>
      <w:r w:rsidRPr="007C2471">
        <w:rPr>
          <w:rFonts w:ascii="Calibri" w:hAnsi="Calibri" w:cs="Calibri"/>
          <w:b/>
          <w:bCs/>
        </w:rPr>
        <w:t>Capítulo XVI</w:t>
      </w:r>
      <w:r w:rsidR="00037E8D" w:rsidRPr="007C2471">
        <w:rPr>
          <w:rFonts w:ascii="Calibri" w:hAnsi="Calibri" w:cs="Calibri"/>
          <w:b/>
          <w:bCs/>
        </w:rPr>
        <w:t>: Do</w:t>
      </w:r>
      <w:r w:rsidRPr="007C2471">
        <w:rPr>
          <w:rFonts w:ascii="Calibri" w:hAnsi="Calibri" w:cs="Calibri"/>
          <w:b/>
          <w:bCs/>
        </w:rPr>
        <w:t xml:space="preserve"> Gerenciamento </w:t>
      </w:r>
      <w:r w:rsidR="00037E8D" w:rsidRPr="007C2471">
        <w:rPr>
          <w:rFonts w:ascii="Calibri" w:hAnsi="Calibri" w:cs="Calibri"/>
          <w:b/>
          <w:bCs/>
        </w:rPr>
        <w:t>C</w:t>
      </w:r>
      <w:r w:rsidRPr="007C2471">
        <w:rPr>
          <w:rFonts w:ascii="Calibri" w:hAnsi="Calibri" w:cs="Calibri"/>
          <w:b/>
          <w:bCs/>
        </w:rPr>
        <w:t>osteiro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293218" w:rsidRPr="007C2471" w14:paraId="74251CBA"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4FC6837"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236F266"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FE2CE3"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CE7CA"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0C09BE3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61139B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236</w:t>
            </w:r>
          </w:p>
        </w:tc>
        <w:tc>
          <w:tcPr>
            <w:tcW w:w="1842" w:type="dxa"/>
            <w:tcBorders>
              <w:top w:val="nil"/>
              <w:left w:val="nil"/>
              <w:bottom w:val="single" w:sz="4" w:space="0" w:color="auto"/>
              <w:right w:val="single" w:sz="4" w:space="0" w:color="auto"/>
            </w:tcBorders>
            <w:shd w:val="clear" w:color="auto" w:fill="auto"/>
            <w:noWrap/>
            <w:vAlign w:val="center"/>
            <w:hideMark/>
          </w:tcPr>
          <w:p w14:paraId="1DDF538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206</w:t>
            </w:r>
          </w:p>
        </w:tc>
        <w:tc>
          <w:tcPr>
            <w:tcW w:w="4101" w:type="dxa"/>
            <w:tcBorders>
              <w:top w:val="nil"/>
              <w:left w:val="nil"/>
              <w:bottom w:val="single" w:sz="4" w:space="0" w:color="auto"/>
              <w:right w:val="single" w:sz="4" w:space="0" w:color="auto"/>
            </w:tcBorders>
            <w:shd w:val="clear" w:color="auto" w:fill="auto"/>
            <w:vAlign w:val="center"/>
            <w:hideMark/>
          </w:tcPr>
          <w:p w14:paraId="1B954C0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Zona costeira é objeto do Programa Estadual de Gerenciamento Costeiro</w:t>
            </w:r>
          </w:p>
        </w:tc>
        <w:tc>
          <w:tcPr>
            <w:tcW w:w="6105" w:type="dxa"/>
            <w:tcBorders>
              <w:top w:val="nil"/>
              <w:left w:val="nil"/>
              <w:bottom w:val="single" w:sz="4" w:space="0" w:color="auto"/>
              <w:right w:val="single" w:sz="4" w:space="0" w:color="auto"/>
            </w:tcBorders>
            <w:shd w:val="clear" w:color="auto" w:fill="auto"/>
            <w:vAlign w:val="center"/>
            <w:hideMark/>
          </w:tcPr>
          <w:p w14:paraId="4992491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5B42776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CD2D77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237</w:t>
            </w:r>
          </w:p>
        </w:tc>
        <w:tc>
          <w:tcPr>
            <w:tcW w:w="1842" w:type="dxa"/>
            <w:tcBorders>
              <w:top w:val="nil"/>
              <w:left w:val="nil"/>
              <w:bottom w:val="single" w:sz="4" w:space="0" w:color="auto"/>
              <w:right w:val="single" w:sz="4" w:space="0" w:color="auto"/>
            </w:tcBorders>
            <w:shd w:val="clear" w:color="auto" w:fill="auto"/>
            <w:noWrap/>
            <w:vAlign w:val="center"/>
            <w:hideMark/>
          </w:tcPr>
          <w:p w14:paraId="6FA0AC6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207</w:t>
            </w:r>
          </w:p>
        </w:tc>
        <w:tc>
          <w:tcPr>
            <w:tcW w:w="4101" w:type="dxa"/>
            <w:tcBorders>
              <w:top w:val="nil"/>
              <w:left w:val="nil"/>
              <w:bottom w:val="single" w:sz="4" w:space="0" w:color="auto"/>
              <w:right w:val="single" w:sz="4" w:space="0" w:color="auto"/>
            </w:tcBorders>
            <w:shd w:val="clear" w:color="auto" w:fill="auto"/>
            <w:vAlign w:val="center"/>
            <w:hideMark/>
          </w:tcPr>
          <w:p w14:paraId="02029981"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Definição geográfica de Zona Costeira</w:t>
            </w:r>
          </w:p>
        </w:tc>
        <w:tc>
          <w:tcPr>
            <w:tcW w:w="6105" w:type="dxa"/>
            <w:tcBorders>
              <w:top w:val="nil"/>
              <w:left w:val="nil"/>
              <w:bottom w:val="single" w:sz="4" w:space="0" w:color="auto"/>
              <w:right w:val="single" w:sz="4" w:space="0" w:color="auto"/>
            </w:tcBorders>
            <w:shd w:val="clear" w:color="auto" w:fill="auto"/>
            <w:vAlign w:val="center"/>
            <w:hideMark/>
          </w:tcPr>
          <w:p w14:paraId="38C7924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w:t>
            </w:r>
          </w:p>
        </w:tc>
      </w:tr>
      <w:tr w:rsidR="007E0B13" w:rsidRPr="007C2471" w14:paraId="443E452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FEC30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238</w:t>
            </w:r>
          </w:p>
        </w:tc>
        <w:tc>
          <w:tcPr>
            <w:tcW w:w="1842" w:type="dxa"/>
            <w:tcBorders>
              <w:top w:val="nil"/>
              <w:left w:val="nil"/>
              <w:bottom w:val="single" w:sz="4" w:space="0" w:color="auto"/>
              <w:right w:val="single" w:sz="4" w:space="0" w:color="auto"/>
            </w:tcBorders>
            <w:shd w:val="clear" w:color="auto" w:fill="auto"/>
            <w:noWrap/>
            <w:vAlign w:val="center"/>
            <w:hideMark/>
          </w:tcPr>
          <w:p w14:paraId="4308609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336E3D8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Enquadramento regulamentar e princípios diretores do Programa Estadual de Gerenciamento Costeiro.</w:t>
            </w:r>
          </w:p>
        </w:tc>
        <w:tc>
          <w:tcPr>
            <w:tcW w:w="6105" w:type="dxa"/>
            <w:tcBorders>
              <w:top w:val="nil"/>
              <w:left w:val="nil"/>
              <w:bottom w:val="single" w:sz="4" w:space="0" w:color="auto"/>
              <w:right w:val="single" w:sz="4" w:space="0" w:color="auto"/>
            </w:tcBorders>
            <w:shd w:val="clear" w:color="auto" w:fill="auto"/>
            <w:vAlign w:val="center"/>
            <w:hideMark/>
          </w:tcPr>
          <w:p w14:paraId="273C02A5"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6C28C8E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3F0323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239</w:t>
            </w:r>
          </w:p>
        </w:tc>
        <w:tc>
          <w:tcPr>
            <w:tcW w:w="1842" w:type="dxa"/>
            <w:tcBorders>
              <w:top w:val="nil"/>
              <w:left w:val="nil"/>
              <w:bottom w:val="single" w:sz="4" w:space="0" w:color="auto"/>
              <w:right w:val="single" w:sz="4" w:space="0" w:color="auto"/>
            </w:tcBorders>
            <w:shd w:val="clear" w:color="auto" w:fill="auto"/>
            <w:noWrap/>
            <w:vAlign w:val="center"/>
            <w:hideMark/>
          </w:tcPr>
          <w:p w14:paraId="50C2B57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58B8F930" w14:textId="5119127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Objetivos do </w:t>
            </w:r>
            <w:r w:rsidR="003C6DA1">
              <w:rPr>
                <w:rFonts w:ascii="Calibri" w:hAnsi="Calibri" w:cs="Calibri"/>
                <w:color w:val="000000"/>
                <w:lang w:eastAsia="pt-BR"/>
              </w:rPr>
              <w:t>Gerenciamento</w:t>
            </w:r>
            <w:r w:rsidR="003C6DA1" w:rsidRPr="007C2471">
              <w:rPr>
                <w:rFonts w:ascii="Calibri" w:hAnsi="Calibri" w:cs="Calibri"/>
                <w:color w:val="000000"/>
                <w:lang w:eastAsia="pt-BR"/>
              </w:rPr>
              <w:t xml:space="preserve"> </w:t>
            </w:r>
            <w:r w:rsidR="003C6DA1">
              <w:rPr>
                <w:rFonts w:ascii="Calibri" w:hAnsi="Calibri" w:cs="Calibri"/>
                <w:color w:val="000000"/>
                <w:lang w:eastAsia="pt-BR"/>
              </w:rPr>
              <w:t>C</w:t>
            </w:r>
            <w:r w:rsidRPr="007C2471">
              <w:rPr>
                <w:rFonts w:ascii="Calibri" w:hAnsi="Calibri" w:cs="Calibri"/>
                <w:color w:val="000000"/>
                <w:lang w:eastAsia="pt-BR"/>
              </w:rPr>
              <w:t>osteiro</w:t>
            </w:r>
          </w:p>
        </w:tc>
        <w:tc>
          <w:tcPr>
            <w:tcW w:w="6105" w:type="dxa"/>
            <w:tcBorders>
              <w:top w:val="nil"/>
              <w:left w:val="nil"/>
              <w:bottom w:val="single" w:sz="4" w:space="0" w:color="auto"/>
              <w:right w:val="single" w:sz="4" w:space="0" w:color="auto"/>
            </w:tcBorders>
            <w:shd w:val="clear" w:color="auto" w:fill="auto"/>
            <w:vAlign w:val="center"/>
            <w:hideMark/>
          </w:tcPr>
          <w:p w14:paraId="4B3C878B"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7D94187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3B0CF0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240</w:t>
            </w:r>
          </w:p>
        </w:tc>
        <w:tc>
          <w:tcPr>
            <w:tcW w:w="1842" w:type="dxa"/>
            <w:tcBorders>
              <w:top w:val="nil"/>
              <w:left w:val="nil"/>
              <w:bottom w:val="single" w:sz="4" w:space="0" w:color="auto"/>
              <w:right w:val="single" w:sz="4" w:space="0" w:color="auto"/>
            </w:tcBorders>
            <w:shd w:val="clear" w:color="auto" w:fill="auto"/>
            <w:noWrap/>
            <w:vAlign w:val="center"/>
            <w:hideMark/>
          </w:tcPr>
          <w:p w14:paraId="610298C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3BACF44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Instrumentos de Gerenciamento Costeiro</w:t>
            </w:r>
          </w:p>
        </w:tc>
        <w:tc>
          <w:tcPr>
            <w:tcW w:w="6105" w:type="dxa"/>
            <w:tcBorders>
              <w:top w:val="nil"/>
              <w:left w:val="nil"/>
              <w:bottom w:val="single" w:sz="4" w:space="0" w:color="auto"/>
              <w:right w:val="single" w:sz="4" w:space="0" w:color="auto"/>
            </w:tcBorders>
            <w:shd w:val="clear" w:color="auto" w:fill="auto"/>
            <w:vAlign w:val="center"/>
            <w:hideMark/>
          </w:tcPr>
          <w:p w14:paraId="7523E84F"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45C2E27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57B20C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241</w:t>
            </w:r>
          </w:p>
        </w:tc>
        <w:tc>
          <w:tcPr>
            <w:tcW w:w="1842" w:type="dxa"/>
            <w:tcBorders>
              <w:top w:val="nil"/>
              <w:left w:val="nil"/>
              <w:bottom w:val="single" w:sz="4" w:space="0" w:color="auto"/>
              <w:right w:val="single" w:sz="4" w:space="0" w:color="auto"/>
            </w:tcBorders>
            <w:shd w:val="clear" w:color="auto" w:fill="auto"/>
            <w:noWrap/>
            <w:vAlign w:val="center"/>
            <w:hideMark/>
          </w:tcPr>
          <w:p w14:paraId="4FA5A89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208</w:t>
            </w:r>
          </w:p>
        </w:tc>
        <w:tc>
          <w:tcPr>
            <w:tcW w:w="4101" w:type="dxa"/>
            <w:tcBorders>
              <w:top w:val="nil"/>
              <w:left w:val="nil"/>
              <w:bottom w:val="single" w:sz="4" w:space="0" w:color="auto"/>
              <w:right w:val="single" w:sz="4" w:space="0" w:color="auto"/>
            </w:tcBorders>
            <w:shd w:val="clear" w:color="auto" w:fill="auto"/>
            <w:vAlign w:val="center"/>
            <w:hideMark/>
          </w:tcPr>
          <w:p w14:paraId="2141A670" w14:textId="02B69AE2"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Áreas onde só é permitido uso compatível com conservação</w:t>
            </w:r>
            <w:r w:rsidR="003C6DA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E9ADAA5" w14:textId="49E603B8" w:rsidR="007E0B13" w:rsidRPr="007C2471" w:rsidRDefault="003C6DA1" w:rsidP="007E0B13">
            <w:pPr>
              <w:rPr>
                <w:rFonts w:ascii="Calibri" w:hAnsi="Calibri" w:cs="Calibri"/>
                <w:color w:val="000000"/>
                <w:lang w:eastAsia="pt-BR"/>
              </w:rPr>
            </w:pPr>
            <w:r>
              <w:rPr>
                <w:rFonts w:ascii="Calibri" w:hAnsi="Calibri" w:cs="Calibri"/>
                <w:color w:val="000000"/>
                <w:lang w:eastAsia="pt-BR"/>
              </w:rPr>
              <w:t>Idêntico</w:t>
            </w:r>
          </w:p>
        </w:tc>
      </w:tr>
      <w:tr w:rsidR="007E0B13" w:rsidRPr="007C2471" w14:paraId="101BB712"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7749F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242</w:t>
            </w:r>
          </w:p>
        </w:tc>
        <w:tc>
          <w:tcPr>
            <w:tcW w:w="1842" w:type="dxa"/>
            <w:tcBorders>
              <w:top w:val="nil"/>
              <w:left w:val="nil"/>
              <w:bottom w:val="single" w:sz="4" w:space="0" w:color="auto"/>
              <w:right w:val="single" w:sz="4" w:space="0" w:color="auto"/>
            </w:tcBorders>
            <w:shd w:val="clear" w:color="auto" w:fill="auto"/>
            <w:noWrap/>
            <w:vAlign w:val="center"/>
            <w:hideMark/>
          </w:tcPr>
          <w:p w14:paraId="5B5CAAC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0D1029F3" w14:textId="5415B72E"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Estado manterá equipe responsável por estudos e desenvolvimento de atividades</w:t>
            </w:r>
            <w:r w:rsidR="003C6DA1">
              <w:rPr>
                <w:rFonts w:ascii="Calibri" w:hAnsi="Calibri" w:cs="Calibri"/>
                <w:color w:val="000000"/>
                <w:lang w:eastAsia="pt-BR"/>
              </w:rPr>
              <w:t xml:space="preserve"> referentes ao Gerenciamento Costeiro.</w:t>
            </w:r>
          </w:p>
        </w:tc>
        <w:tc>
          <w:tcPr>
            <w:tcW w:w="6105" w:type="dxa"/>
            <w:tcBorders>
              <w:top w:val="nil"/>
              <w:left w:val="nil"/>
              <w:bottom w:val="single" w:sz="4" w:space="0" w:color="auto"/>
              <w:right w:val="single" w:sz="4" w:space="0" w:color="auto"/>
            </w:tcBorders>
            <w:shd w:val="clear" w:color="auto" w:fill="auto"/>
            <w:vAlign w:val="center"/>
            <w:hideMark/>
          </w:tcPr>
          <w:p w14:paraId="402615B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2F8D042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24AD9C0"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243</w:t>
            </w:r>
          </w:p>
        </w:tc>
        <w:tc>
          <w:tcPr>
            <w:tcW w:w="1842" w:type="dxa"/>
            <w:tcBorders>
              <w:top w:val="nil"/>
              <w:left w:val="nil"/>
              <w:bottom w:val="single" w:sz="4" w:space="0" w:color="auto"/>
              <w:right w:val="single" w:sz="4" w:space="0" w:color="auto"/>
            </w:tcBorders>
            <w:shd w:val="clear" w:color="auto" w:fill="auto"/>
            <w:noWrap/>
            <w:vAlign w:val="center"/>
            <w:hideMark/>
          </w:tcPr>
          <w:p w14:paraId="5C9054A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80D0D9F" w14:textId="0E5123DC" w:rsidR="007E0B13" w:rsidRPr="007C2471" w:rsidRDefault="003C6DA1" w:rsidP="007E0B13">
            <w:pPr>
              <w:rPr>
                <w:rFonts w:ascii="Calibri" w:hAnsi="Calibri" w:cs="Calibri"/>
                <w:color w:val="000000"/>
                <w:lang w:eastAsia="pt-BR"/>
              </w:rPr>
            </w:pPr>
            <w:r>
              <w:rPr>
                <w:rFonts w:ascii="Calibri" w:hAnsi="Calibri" w:cs="Calibri"/>
                <w:color w:val="000000"/>
                <w:lang w:eastAsia="pt-BR"/>
              </w:rPr>
              <w:t>Sobre g</w:t>
            </w:r>
            <w:r w:rsidR="007E0B13" w:rsidRPr="007C2471">
              <w:rPr>
                <w:rFonts w:ascii="Calibri" w:hAnsi="Calibri" w:cs="Calibri"/>
                <w:color w:val="000000"/>
                <w:lang w:eastAsia="pt-BR"/>
              </w:rPr>
              <w:t>arantias à qualidade da água</w:t>
            </w:r>
            <w:r>
              <w:rPr>
                <w:rFonts w:ascii="Calibri" w:hAnsi="Calibri" w:cs="Calibri"/>
                <w:color w:val="000000"/>
                <w:lang w:eastAsia="pt-BR"/>
              </w:rPr>
              <w:t xml:space="preserve">, incluindo cuidados para evitar </w:t>
            </w:r>
            <w:r w:rsidR="007E0B13" w:rsidRPr="007C2471">
              <w:rPr>
                <w:rFonts w:ascii="Calibri" w:hAnsi="Calibri" w:cs="Calibri"/>
                <w:color w:val="000000"/>
                <w:lang w:eastAsia="pt-BR"/>
              </w:rPr>
              <w:t>eutrofização.</w:t>
            </w:r>
          </w:p>
        </w:tc>
        <w:tc>
          <w:tcPr>
            <w:tcW w:w="6105" w:type="dxa"/>
            <w:tcBorders>
              <w:top w:val="nil"/>
              <w:left w:val="nil"/>
              <w:bottom w:val="single" w:sz="4" w:space="0" w:color="auto"/>
              <w:right w:val="single" w:sz="4" w:space="0" w:color="auto"/>
            </w:tcBorders>
            <w:shd w:val="clear" w:color="auto" w:fill="auto"/>
            <w:vAlign w:val="center"/>
            <w:hideMark/>
          </w:tcPr>
          <w:p w14:paraId="17D05D03"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r w:rsidR="007E0B13" w:rsidRPr="007C2471" w14:paraId="4E2C1983"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FE5DBC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244</w:t>
            </w:r>
          </w:p>
        </w:tc>
        <w:tc>
          <w:tcPr>
            <w:tcW w:w="1842" w:type="dxa"/>
            <w:tcBorders>
              <w:top w:val="nil"/>
              <w:left w:val="nil"/>
              <w:bottom w:val="single" w:sz="4" w:space="0" w:color="auto"/>
              <w:right w:val="single" w:sz="4" w:space="0" w:color="auto"/>
            </w:tcBorders>
            <w:shd w:val="clear" w:color="auto" w:fill="auto"/>
            <w:noWrap/>
            <w:vAlign w:val="center"/>
            <w:hideMark/>
          </w:tcPr>
          <w:p w14:paraId="402D72A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4101" w:type="dxa"/>
            <w:tcBorders>
              <w:top w:val="nil"/>
              <w:left w:val="nil"/>
              <w:bottom w:val="single" w:sz="4" w:space="0" w:color="auto"/>
              <w:right w:val="single" w:sz="4" w:space="0" w:color="auto"/>
            </w:tcBorders>
            <w:shd w:val="clear" w:color="auto" w:fill="auto"/>
            <w:vAlign w:val="center"/>
            <w:hideMark/>
          </w:tcPr>
          <w:p w14:paraId="2A94593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Garantias de acesso a todo o tipo de praia de mar, rio, ou lagoa.</w:t>
            </w:r>
          </w:p>
        </w:tc>
        <w:tc>
          <w:tcPr>
            <w:tcW w:w="6105" w:type="dxa"/>
            <w:tcBorders>
              <w:top w:val="nil"/>
              <w:left w:val="nil"/>
              <w:bottom w:val="single" w:sz="4" w:space="0" w:color="auto"/>
              <w:right w:val="single" w:sz="4" w:space="0" w:color="auto"/>
            </w:tcBorders>
            <w:shd w:val="clear" w:color="auto" w:fill="auto"/>
            <w:vAlign w:val="center"/>
            <w:hideMark/>
          </w:tcPr>
          <w:p w14:paraId="182E958E"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Eliminado</w:t>
            </w:r>
          </w:p>
        </w:tc>
      </w:tr>
    </w:tbl>
    <w:p w14:paraId="4F342246" w14:textId="72EE9E31" w:rsidR="00293218" w:rsidRPr="007C2471" w:rsidRDefault="00293218"/>
    <w:p w14:paraId="73933F41" w14:textId="77777777" w:rsidR="00293218" w:rsidRPr="007C2471" w:rsidRDefault="00293218">
      <w:r w:rsidRPr="007C2471">
        <w:br w:type="column"/>
      </w:r>
    </w:p>
    <w:p w14:paraId="730906CE" w14:textId="4E9DB55B" w:rsidR="00293218" w:rsidRPr="007C2471" w:rsidRDefault="00293218" w:rsidP="00293218">
      <w:pPr>
        <w:spacing w:after="240" w:line="276" w:lineRule="auto"/>
        <w:rPr>
          <w:rFonts w:ascii="Calibri" w:hAnsi="Calibri" w:cs="Calibri"/>
          <w:b/>
          <w:bCs/>
        </w:rPr>
      </w:pPr>
      <w:r w:rsidRPr="007C2471">
        <w:rPr>
          <w:rFonts w:ascii="Calibri" w:hAnsi="Calibri" w:cs="Calibri"/>
          <w:b/>
          <w:bCs/>
        </w:rPr>
        <w:t xml:space="preserve">Capítulo XVII </w:t>
      </w:r>
      <w:r w:rsidR="00037E8D" w:rsidRPr="007C2471">
        <w:rPr>
          <w:rFonts w:ascii="Calibri" w:hAnsi="Calibri" w:cs="Calibri"/>
          <w:b/>
          <w:bCs/>
        </w:rPr>
        <w:t xml:space="preserve">do CEMA de 2020, inexistente no código anterior: </w:t>
      </w:r>
      <w:r w:rsidRPr="007C2471">
        <w:rPr>
          <w:rFonts w:ascii="Calibri" w:hAnsi="Calibri" w:cs="Calibri"/>
          <w:b/>
          <w:bCs/>
        </w:rPr>
        <w:t xml:space="preserve">Dos </w:t>
      </w:r>
      <w:r w:rsidR="00037E8D" w:rsidRPr="007C2471">
        <w:rPr>
          <w:rFonts w:ascii="Calibri" w:hAnsi="Calibri" w:cs="Calibri"/>
          <w:b/>
          <w:bCs/>
        </w:rPr>
        <w:t xml:space="preserve">Animais Domésticos </w:t>
      </w:r>
      <w:r w:rsidRPr="007C2471">
        <w:rPr>
          <w:rFonts w:ascii="Calibri" w:hAnsi="Calibri" w:cs="Calibri"/>
          <w:b/>
          <w:bCs/>
        </w:rPr>
        <w:t xml:space="preserve">e de </w:t>
      </w:r>
      <w:r w:rsidR="00037E8D" w:rsidRPr="007C2471">
        <w:rPr>
          <w:rFonts w:ascii="Calibri" w:hAnsi="Calibri" w:cs="Calibri"/>
          <w:b/>
          <w:bCs/>
        </w:rPr>
        <w:t>Estimação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293218" w:rsidRPr="007C2471" w14:paraId="25E5AE6C"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2A1E9F"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1E57C39"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DB74F7"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2314E6"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2618CD00"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DBA7E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61C4552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216</w:t>
            </w:r>
          </w:p>
        </w:tc>
        <w:tc>
          <w:tcPr>
            <w:tcW w:w="4101" w:type="dxa"/>
            <w:tcBorders>
              <w:top w:val="nil"/>
              <w:left w:val="nil"/>
              <w:bottom w:val="single" w:sz="4" w:space="0" w:color="auto"/>
              <w:right w:val="single" w:sz="4" w:space="0" w:color="auto"/>
            </w:tcBorders>
            <w:shd w:val="clear" w:color="auto" w:fill="auto"/>
            <w:vAlign w:val="center"/>
            <w:hideMark/>
          </w:tcPr>
          <w:p w14:paraId="4403A105"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A450D37" w14:textId="7A587D99"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Institui regime jurídico especial para animais domésticos de estimação, dados como </w:t>
            </w:r>
            <w:r w:rsidR="000B0BDD" w:rsidRPr="007C2471">
              <w:rPr>
                <w:rFonts w:ascii="Calibri" w:hAnsi="Calibri" w:cs="Calibri"/>
                <w:color w:val="000000"/>
                <w:lang w:eastAsia="pt-BR"/>
              </w:rPr>
              <w:t>“</w:t>
            </w:r>
            <w:r w:rsidRPr="007C2471">
              <w:rPr>
                <w:rFonts w:ascii="Calibri" w:hAnsi="Calibri" w:cs="Calibri"/>
                <w:color w:val="000000"/>
                <w:lang w:eastAsia="pt-BR"/>
              </w:rPr>
              <w:t>sencientes</w:t>
            </w:r>
            <w:r w:rsidR="000B0BDD" w:rsidRPr="007C2471">
              <w:rPr>
                <w:rFonts w:ascii="Calibri" w:hAnsi="Calibri" w:cs="Calibri"/>
                <w:color w:val="000000"/>
                <w:lang w:eastAsia="pt-BR"/>
              </w:rPr>
              <w:t>”</w:t>
            </w:r>
            <w:r w:rsidRPr="007C2471">
              <w:rPr>
                <w:rFonts w:ascii="Calibri" w:hAnsi="Calibri" w:cs="Calibri"/>
                <w:color w:val="000000"/>
                <w:lang w:eastAsia="pt-BR"/>
              </w:rPr>
              <w:t>.</w:t>
            </w:r>
          </w:p>
        </w:tc>
      </w:tr>
      <w:tr w:rsidR="007E0B13" w:rsidRPr="007C2471" w14:paraId="300C399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07D408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0022735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217</w:t>
            </w:r>
          </w:p>
        </w:tc>
        <w:tc>
          <w:tcPr>
            <w:tcW w:w="4101" w:type="dxa"/>
            <w:tcBorders>
              <w:top w:val="nil"/>
              <w:left w:val="nil"/>
              <w:bottom w:val="single" w:sz="4" w:space="0" w:color="auto"/>
              <w:right w:val="single" w:sz="4" w:space="0" w:color="auto"/>
            </w:tcBorders>
            <w:shd w:val="clear" w:color="auto" w:fill="auto"/>
            <w:vAlign w:val="center"/>
            <w:hideMark/>
          </w:tcPr>
          <w:p w14:paraId="44AF655C"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7D06054" w14:textId="40E6FB1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Proibição de maus tratos</w:t>
            </w:r>
            <w:r w:rsidR="003C6DA1">
              <w:rPr>
                <w:rFonts w:ascii="Calibri" w:hAnsi="Calibri" w:cs="Calibri"/>
                <w:color w:val="000000"/>
                <w:lang w:eastAsia="pt-BR"/>
              </w:rPr>
              <w:t xml:space="preserve"> a animais</w:t>
            </w:r>
            <w:r w:rsidRPr="007C2471">
              <w:rPr>
                <w:rFonts w:ascii="Calibri" w:hAnsi="Calibri" w:cs="Calibri"/>
                <w:color w:val="000000"/>
                <w:lang w:eastAsia="pt-BR"/>
              </w:rPr>
              <w:t>.</w:t>
            </w:r>
          </w:p>
        </w:tc>
      </w:tr>
    </w:tbl>
    <w:p w14:paraId="0C175284" w14:textId="77777777" w:rsidR="00293218" w:rsidRPr="007C2471" w:rsidRDefault="00293218"/>
    <w:p w14:paraId="0DE64944" w14:textId="0CFD7EC4" w:rsidR="00293218" w:rsidRPr="007C2471" w:rsidRDefault="00293218" w:rsidP="00293218">
      <w:pPr>
        <w:spacing w:after="240" w:line="276" w:lineRule="auto"/>
        <w:rPr>
          <w:rFonts w:ascii="Calibri" w:hAnsi="Calibri" w:cs="Calibri"/>
          <w:b/>
          <w:bCs/>
        </w:rPr>
      </w:pPr>
      <w:r w:rsidRPr="007C2471">
        <w:br w:type="column"/>
      </w:r>
      <w:r w:rsidRPr="007C2471">
        <w:rPr>
          <w:rFonts w:ascii="Calibri" w:hAnsi="Calibri" w:cs="Calibri"/>
          <w:b/>
          <w:bCs/>
        </w:rPr>
        <w:lastRenderedPageBreak/>
        <w:t xml:space="preserve">Capítulo XVIII </w:t>
      </w:r>
      <w:r w:rsidR="00037E8D" w:rsidRPr="007C2471">
        <w:rPr>
          <w:rFonts w:ascii="Calibri" w:hAnsi="Calibri" w:cs="Calibri"/>
          <w:b/>
          <w:bCs/>
        </w:rPr>
        <w:t xml:space="preserve">do CEMA de 2020, inexistente no código anterior: </w:t>
      </w:r>
      <w:r w:rsidRPr="007C2471">
        <w:rPr>
          <w:rFonts w:ascii="Calibri" w:hAnsi="Calibri" w:cs="Calibri"/>
          <w:b/>
          <w:bCs/>
        </w:rPr>
        <w:t xml:space="preserve">Da </w:t>
      </w:r>
      <w:r w:rsidR="00037E8D" w:rsidRPr="007C2471">
        <w:rPr>
          <w:rFonts w:ascii="Calibri" w:hAnsi="Calibri" w:cs="Calibri"/>
          <w:b/>
          <w:bCs/>
        </w:rPr>
        <w:t xml:space="preserve">Autorização Para Conversão </w:t>
      </w:r>
      <w:r w:rsidRPr="007C2471">
        <w:rPr>
          <w:rFonts w:ascii="Calibri" w:hAnsi="Calibri" w:cs="Calibri"/>
          <w:b/>
          <w:bCs/>
        </w:rPr>
        <w:t xml:space="preserve">em </w:t>
      </w:r>
      <w:r w:rsidR="00037E8D" w:rsidRPr="007C2471">
        <w:rPr>
          <w:rFonts w:ascii="Calibri" w:hAnsi="Calibri" w:cs="Calibri"/>
          <w:b/>
          <w:bCs/>
        </w:rPr>
        <w:t>Campo Nativo</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293218" w:rsidRPr="007C2471" w14:paraId="7D361510"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D1EFAC9"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87B461"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1FD265"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72868" w14:textId="77777777" w:rsidR="00293218" w:rsidRPr="007C2471" w:rsidRDefault="00293218"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232FB9C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009AC0B" w14:textId="77777777" w:rsidR="007E0B13" w:rsidRPr="007C2471" w:rsidRDefault="007E0B13" w:rsidP="00293218">
            <w:pPr>
              <w:spacing w:line="276" w:lineRule="auto"/>
              <w:jc w:val="center"/>
              <w:rPr>
                <w:rFonts w:ascii="Calibri" w:hAnsi="Calibri" w:cs="Calibri"/>
                <w:b/>
                <w:bCs/>
              </w:rPr>
            </w:pPr>
            <w:r w:rsidRPr="007C2471">
              <w:rPr>
                <w:rFonts w:ascii="Calibri" w:hAnsi="Calibri" w:cs="Calibri"/>
                <w:b/>
                <w:bCs/>
              </w:rPr>
              <w:t>—</w:t>
            </w:r>
          </w:p>
        </w:tc>
        <w:tc>
          <w:tcPr>
            <w:tcW w:w="1842" w:type="dxa"/>
            <w:tcBorders>
              <w:top w:val="nil"/>
              <w:left w:val="nil"/>
              <w:bottom w:val="single" w:sz="4" w:space="0" w:color="auto"/>
              <w:right w:val="single" w:sz="4" w:space="0" w:color="auto"/>
            </w:tcBorders>
            <w:shd w:val="clear" w:color="auto" w:fill="auto"/>
            <w:noWrap/>
            <w:vAlign w:val="center"/>
            <w:hideMark/>
          </w:tcPr>
          <w:p w14:paraId="6E1A148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218</w:t>
            </w:r>
          </w:p>
        </w:tc>
        <w:tc>
          <w:tcPr>
            <w:tcW w:w="4101" w:type="dxa"/>
            <w:tcBorders>
              <w:top w:val="nil"/>
              <w:left w:val="nil"/>
              <w:bottom w:val="single" w:sz="4" w:space="0" w:color="auto"/>
              <w:right w:val="single" w:sz="4" w:space="0" w:color="auto"/>
            </w:tcBorders>
            <w:shd w:val="clear" w:color="auto" w:fill="auto"/>
            <w:vAlign w:val="center"/>
            <w:hideMark/>
          </w:tcPr>
          <w:p w14:paraId="7993A7BC"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096C5D1" w14:textId="5939ED48" w:rsidR="00C24D81" w:rsidRPr="007C2471" w:rsidRDefault="007E0B13" w:rsidP="00C83A96">
            <w:pPr>
              <w:rPr>
                <w:rFonts w:ascii="Calibri" w:hAnsi="Calibri" w:cs="Calibri"/>
                <w:color w:val="000000"/>
                <w:lang w:eastAsia="pt-BR"/>
              </w:rPr>
            </w:pPr>
            <w:r w:rsidRPr="007C2471">
              <w:rPr>
                <w:rFonts w:ascii="Calibri" w:hAnsi="Calibri" w:cs="Calibri"/>
                <w:color w:val="000000"/>
                <w:lang w:eastAsia="pt-BR"/>
              </w:rPr>
              <w:t>Novo</w:t>
            </w:r>
            <w:r w:rsidR="003C6DA1">
              <w:rPr>
                <w:rFonts w:ascii="Calibri" w:hAnsi="Calibri" w:cs="Calibri"/>
                <w:color w:val="000000"/>
                <w:lang w:eastAsia="pt-BR"/>
              </w:rPr>
              <w:t>.</w:t>
            </w:r>
            <w:r w:rsidRPr="007C2471">
              <w:rPr>
                <w:rFonts w:ascii="Calibri" w:hAnsi="Calibri" w:cs="Calibri"/>
                <w:color w:val="000000"/>
                <w:lang w:eastAsia="pt-BR"/>
              </w:rPr>
              <w:t xml:space="preserve"> </w:t>
            </w:r>
            <w:r w:rsidR="003C6DA1">
              <w:rPr>
                <w:rFonts w:ascii="Calibri" w:hAnsi="Calibri" w:cs="Calibri"/>
                <w:color w:val="000000"/>
                <w:lang w:eastAsia="pt-BR"/>
              </w:rPr>
              <w:t>Autorização para s</w:t>
            </w:r>
            <w:r w:rsidRPr="007C2471">
              <w:rPr>
                <w:rFonts w:ascii="Calibri" w:hAnsi="Calibri" w:cs="Calibri"/>
                <w:color w:val="000000"/>
                <w:lang w:eastAsia="pt-BR"/>
              </w:rPr>
              <w:t xml:space="preserve">upressão </w:t>
            </w:r>
            <w:r w:rsidR="003C6DA1">
              <w:rPr>
                <w:rFonts w:ascii="Calibri" w:hAnsi="Calibri" w:cs="Calibri"/>
                <w:color w:val="000000"/>
                <w:lang w:eastAsia="pt-BR"/>
              </w:rPr>
              <w:t xml:space="preserve">de vegetação campestre nativa </w:t>
            </w:r>
            <w:r w:rsidRPr="007C2471">
              <w:rPr>
                <w:rFonts w:ascii="Calibri" w:hAnsi="Calibri" w:cs="Calibri"/>
                <w:color w:val="000000"/>
                <w:lang w:eastAsia="pt-BR"/>
              </w:rPr>
              <w:t xml:space="preserve">depende de cadastramento no CAR e </w:t>
            </w:r>
            <w:r w:rsidR="003C6DA1">
              <w:rPr>
                <w:rFonts w:ascii="Calibri" w:hAnsi="Calibri" w:cs="Calibri"/>
                <w:color w:val="000000"/>
                <w:lang w:eastAsia="pt-BR"/>
              </w:rPr>
              <w:t>está sujeita a</w:t>
            </w:r>
            <w:r w:rsidRPr="007C2471">
              <w:rPr>
                <w:rFonts w:ascii="Calibri" w:hAnsi="Calibri" w:cs="Calibri"/>
                <w:color w:val="000000"/>
                <w:lang w:eastAsia="pt-BR"/>
              </w:rPr>
              <w:t xml:space="preserve"> prazos de análise a definir pelo órgão ambiental.</w:t>
            </w:r>
            <w:r w:rsidR="00037E8D" w:rsidRPr="007C2471">
              <w:rPr>
                <w:rFonts w:ascii="Calibri" w:hAnsi="Calibri" w:cs="Calibri"/>
                <w:color w:val="000000"/>
                <w:lang w:eastAsia="pt-BR"/>
              </w:rPr>
              <w:t xml:space="preserve"> </w:t>
            </w:r>
            <w:r w:rsidR="0093000E" w:rsidRPr="007C2471">
              <w:rPr>
                <w:rFonts w:ascii="Calibri" w:hAnsi="Calibri" w:cs="Calibri"/>
                <w:color w:val="000000"/>
                <w:lang w:eastAsia="pt-BR"/>
              </w:rPr>
              <w:t>R</w:t>
            </w:r>
            <w:r w:rsidR="00C24D81" w:rsidRPr="007C2471">
              <w:rPr>
                <w:rFonts w:ascii="Calibri" w:hAnsi="Calibri" w:cs="Calibri"/>
                <w:color w:val="000000"/>
                <w:lang w:eastAsia="pt-BR"/>
              </w:rPr>
              <w:t xml:space="preserve">epete </w:t>
            </w:r>
            <w:r w:rsidR="0093000E" w:rsidRPr="007C2471">
              <w:rPr>
                <w:rFonts w:ascii="Calibri" w:hAnsi="Calibri" w:cs="Calibri"/>
                <w:color w:val="000000"/>
                <w:lang w:eastAsia="pt-BR"/>
              </w:rPr>
              <w:t xml:space="preserve">parcialmente </w:t>
            </w:r>
            <w:r w:rsidR="00C24D81" w:rsidRPr="007C2471">
              <w:rPr>
                <w:rFonts w:ascii="Calibri" w:hAnsi="Calibri" w:cs="Calibri"/>
                <w:color w:val="000000"/>
                <w:lang w:eastAsia="pt-BR"/>
              </w:rPr>
              <w:t>o que já está na lei federal 12651/2012</w:t>
            </w:r>
            <w:r w:rsidR="0093000E" w:rsidRPr="007C2471">
              <w:rPr>
                <w:rFonts w:ascii="Calibri" w:hAnsi="Calibri" w:cs="Calibri"/>
                <w:color w:val="000000"/>
                <w:lang w:eastAsia="pt-BR"/>
              </w:rPr>
              <w:t xml:space="preserve">; no entanto, quando o </w:t>
            </w:r>
            <w:r w:rsidR="00C24D81" w:rsidRPr="007C2471">
              <w:rPr>
                <w:rFonts w:ascii="Calibri" w:hAnsi="Calibri" w:cs="Calibri"/>
                <w:color w:val="000000"/>
                <w:lang w:eastAsia="pt-BR"/>
              </w:rPr>
              <w:t xml:space="preserve">§1º explicita que </w:t>
            </w:r>
            <w:r w:rsidR="0093000E" w:rsidRPr="007C2471">
              <w:rPr>
                <w:rFonts w:ascii="Calibri" w:hAnsi="Calibri" w:cs="Calibri"/>
                <w:color w:val="000000"/>
                <w:lang w:eastAsia="pt-BR"/>
              </w:rPr>
              <w:t>“</w:t>
            </w:r>
            <w:r w:rsidR="00C24D81" w:rsidRPr="007C2471">
              <w:rPr>
                <w:rFonts w:ascii="Calibri" w:hAnsi="Calibri" w:cs="Calibri"/>
                <w:color w:val="000000"/>
                <w:lang w:eastAsia="pt-BR"/>
              </w:rPr>
              <w:t xml:space="preserve">No Bioma Pampa, necessitam a autorização prévia de que trata o </w:t>
            </w:r>
            <w:r w:rsidR="0093000E" w:rsidRPr="007C2471">
              <w:rPr>
                <w:rFonts w:ascii="Calibri" w:hAnsi="Calibri" w:cs="Calibri"/>
                <w:color w:val="000000"/>
                <w:lang w:eastAsia="pt-BR"/>
              </w:rPr>
              <w:t>‘</w:t>
            </w:r>
            <w:r w:rsidR="00C24D81" w:rsidRPr="007C2471">
              <w:rPr>
                <w:rFonts w:ascii="Calibri" w:hAnsi="Calibri" w:cs="Calibri"/>
                <w:color w:val="000000"/>
                <w:lang w:eastAsia="pt-BR"/>
              </w:rPr>
              <w:t>caput</w:t>
            </w:r>
            <w:r w:rsidR="0093000E" w:rsidRPr="007C2471">
              <w:rPr>
                <w:rFonts w:ascii="Calibri" w:hAnsi="Calibri" w:cs="Calibri"/>
                <w:color w:val="000000"/>
                <w:lang w:eastAsia="pt-BR"/>
              </w:rPr>
              <w:t>’</w:t>
            </w:r>
            <w:r w:rsidR="00C24D81" w:rsidRPr="007C2471">
              <w:rPr>
                <w:rFonts w:ascii="Calibri" w:hAnsi="Calibri" w:cs="Calibri"/>
                <w:color w:val="000000"/>
                <w:lang w:eastAsia="pt-BR"/>
              </w:rPr>
              <w:t xml:space="preserve"> deste artigo as supressões para uso alternativo do solo nas áreas rurais consolidadas por supressão de vegetação nativa com atividades pastoris</w:t>
            </w:r>
            <w:r w:rsidR="0093000E" w:rsidRPr="007C2471">
              <w:rPr>
                <w:rFonts w:ascii="Calibri" w:hAnsi="Calibri" w:cs="Calibri"/>
                <w:color w:val="000000"/>
                <w:lang w:eastAsia="pt-BR"/>
              </w:rPr>
              <w:t>”</w:t>
            </w:r>
            <w:r w:rsidR="00C24D81" w:rsidRPr="007C2471">
              <w:rPr>
                <w:rFonts w:ascii="Calibri" w:hAnsi="Calibri" w:cs="Calibri"/>
                <w:color w:val="000000"/>
                <w:lang w:eastAsia="pt-BR"/>
              </w:rPr>
              <w:t xml:space="preserve"> </w:t>
            </w:r>
            <w:r w:rsidR="0093000E" w:rsidRPr="007C2471">
              <w:rPr>
                <w:rFonts w:ascii="Calibri" w:hAnsi="Calibri" w:cs="Calibri"/>
                <w:color w:val="000000"/>
                <w:lang w:eastAsia="pt-BR"/>
              </w:rPr>
              <w:t xml:space="preserve">se refere a uma categoria de área rural consolidada que não está mais definida neste código. O artigo 2 define apenas dois tipos de área rural consolidada: “por supressão da vegetação nativa para uso alternativo do solo” (incluído pousio) e “por supressão da vegetação nativa com atividades agrossilvipastoris”. </w:t>
            </w:r>
            <w:r w:rsidR="00C83A96" w:rsidRPr="007C2471">
              <w:rPr>
                <w:rFonts w:ascii="Calibri" w:hAnsi="Calibri" w:cs="Calibri"/>
                <w:color w:val="000000"/>
                <w:lang w:eastAsia="pt-BR"/>
              </w:rPr>
              <w:t>A inconsistência no uso de categorias pode lançar confusão sobre o regramento da conversão. Além disto, segundo o Prof. Valério Pillar: “</w:t>
            </w:r>
            <w:r w:rsidR="00C24D81" w:rsidRPr="007C2471">
              <w:rPr>
                <w:rFonts w:ascii="Calibri" w:hAnsi="Calibri" w:cs="Calibri"/>
                <w:color w:val="000000"/>
                <w:lang w:eastAsia="pt-BR"/>
              </w:rPr>
              <w:t>fica evidente aqui que a lei estadual exige autorização de supressão para suprimir vegetação nativa que, pela mesma lei, já teria sido suprimida pelo uso pastoril.</w:t>
            </w:r>
            <w:r w:rsidR="00C83A96" w:rsidRPr="007C2471">
              <w:rPr>
                <w:rFonts w:ascii="Calibri" w:hAnsi="Calibri" w:cs="Calibri"/>
                <w:color w:val="000000"/>
                <w:lang w:eastAsia="pt-BR"/>
              </w:rPr>
              <w:t>”</w:t>
            </w:r>
          </w:p>
        </w:tc>
      </w:tr>
      <w:tr w:rsidR="007E0B13" w:rsidRPr="007C2471" w14:paraId="2EB19C1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8F6820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23E7EB2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219</w:t>
            </w:r>
          </w:p>
        </w:tc>
        <w:tc>
          <w:tcPr>
            <w:tcW w:w="4101" w:type="dxa"/>
            <w:tcBorders>
              <w:top w:val="nil"/>
              <w:left w:val="nil"/>
              <w:bottom w:val="single" w:sz="4" w:space="0" w:color="auto"/>
              <w:right w:val="single" w:sz="4" w:space="0" w:color="auto"/>
            </w:tcBorders>
            <w:shd w:val="clear" w:color="auto" w:fill="auto"/>
            <w:vAlign w:val="center"/>
            <w:hideMark/>
          </w:tcPr>
          <w:p w14:paraId="13348365"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0A17FD3" w14:textId="30C0BF3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Lista atividades que ficam dispensadas de autorização no bioma Pampa.</w:t>
            </w:r>
            <w:r w:rsidR="00C61CF9" w:rsidRPr="007C2471">
              <w:rPr>
                <w:rFonts w:ascii="Calibri" w:hAnsi="Calibri" w:cs="Calibri"/>
                <w:color w:val="000000"/>
                <w:lang w:eastAsia="pt-BR"/>
              </w:rPr>
              <w:t xml:space="preserve"> </w:t>
            </w:r>
            <w:r w:rsidR="00C83A96" w:rsidRPr="007C2471">
              <w:rPr>
                <w:rFonts w:ascii="Calibri" w:hAnsi="Calibri" w:cs="Calibri"/>
                <w:color w:val="000000"/>
                <w:lang w:eastAsia="pt-BR"/>
              </w:rPr>
              <w:t>Segundo o Prof. Paulo Brack: “n</w:t>
            </w:r>
            <w:r w:rsidR="00C61CF9" w:rsidRPr="007C2471">
              <w:rPr>
                <w:rFonts w:ascii="Calibri" w:hAnsi="Calibri" w:cs="Calibri"/>
                <w:color w:val="000000"/>
                <w:lang w:eastAsia="pt-BR"/>
              </w:rPr>
              <w:t xml:space="preserve">o Inciso III, o </w:t>
            </w:r>
            <w:proofErr w:type="spellStart"/>
            <w:r w:rsidR="00C61CF9" w:rsidRPr="007C2471">
              <w:rPr>
                <w:rFonts w:ascii="Calibri" w:hAnsi="Calibri" w:cs="Calibri"/>
                <w:color w:val="000000"/>
                <w:lang w:eastAsia="pt-BR"/>
              </w:rPr>
              <w:t>descapoieramento</w:t>
            </w:r>
            <w:proofErr w:type="spellEnd"/>
            <w:r w:rsidR="00C61CF9" w:rsidRPr="007C2471">
              <w:rPr>
                <w:rFonts w:ascii="Calibri" w:hAnsi="Calibri" w:cs="Calibri"/>
                <w:color w:val="000000"/>
                <w:lang w:eastAsia="pt-BR"/>
              </w:rPr>
              <w:t xml:space="preserve"> de indivíduos de </w:t>
            </w:r>
            <w:proofErr w:type="spellStart"/>
            <w:r w:rsidR="00C61CF9" w:rsidRPr="007C2471">
              <w:rPr>
                <w:rFonts w:ascii="Calibri" w:hAnsi="Calibri" w:cs="Calibri"/>
                <w:color w:val="000000"/>
                <w:lang w:eastAsia="pt-BR"/>
              </w:rPr>
              <w:t>espinilho</w:t>
            </w:r>
            <w:proofErr w:type="spellEnd"/>
            <w:r w:rsidR="00C61CF9" w:rsidRPr="007C2471">
              <w:rPr>
                <w:rFonts w:ascii="Calibri" w:hAnsi="Calibri" w:cs="Calibri"/>
                <w:color w:val="000000"/>
                <w:lang w:eastAsia="pt-BR"/>
              </w:rPr>
              <w:t xml:space="preserve"> (</w:t>
            </w:r>
            <w:proofErr w:type="spellStart"/>
            <w:r w:rsidR="00C61CF9" w:rsidRPr="007C2471">
              <w:rPr>
                <w:rFonts w:ascii="Calibri" w:hAnsi="Calibri" w:cs="Calibri"/>
                <w:i/>
                <w:iCs/>
                <w:color w:val="000000"/>
                <w:lang w:eastAsia="pt-BR"/>
              </w:rPr>
              <w:t>Acacia</w:t>
            </w:r>
            <w:proofErr w:type="spellEnd"/>
            <w:r w:rsidR="00C61CF9" w:rsidRPr="007C2471">
              <w:rPr>
                <w:rFonts w:ascii="Calibri" w:hAnsi="Calibri" w:cs="Calibri"/>
                <w:i/>
                <w:iCs/>
                <w:color w:val="000000"/>
                <w:lang w:eastAsia="pt-BR"/>
              </w:rPr>
              <w:t xml:space="preserve"> </w:t>
            </w:r>
            <w:proofErr w:type="spellStart"/>
            <w:r w:rsidR="00C61CF9" w:rsidRPr="007C2471">
              <w:rPr>
                <w:rFonts w:ascii="Calibri" w:hAnsi="Calibri" w:cs="Calibri"/>
                <w:i/>
                <w:iCs/>
                <w:color w:val="000000"/>
                <w:lang w:eastAsia="pt-BR"/>
              </w:rPr>
              <w:t>caven</w:t>
            </w:r>
            <w:proofErr w:type="spellEnd"/>
            <w:r w:rsidR="00C61CF9" w:rsidRPr="007C2471">
              <w:rPr>
                <w:rFonts w:ascii="Calibri" w:hAnsi="Calibri" w:cs="Calibri"/>
                <w:color w:val="000000"/>
                <w:lang w:eastAsia="pt-BR"/>
              </w:rPr>
              <w:t>) até 3 m de altura, implica em atingir adultos, pois já florescem e frutificam a alturas menores.</w:t>
            </w:r>
            <w:r w:rsidR="00C83A96" w:rsidRPr="007C2471">
              <w:rPr>
                <w:rFonts w:ascii="Calibri" w:hAnsi="Calibri" w:cs="Calibri"/>
                <w:color w:val="000000"/>
                <w:lang w:eastAsia="pt-BR"/>
              </w:rPr>
              <w:t>”</w:t>
            </w:r>
          </w:p>
        </w:tc>
      </w:tr>
    </w:tbl>
    <w:p w14:paraId="07B8B118" w14:textId="77777777" w:rsidR="00B23EC3" w:rsidRPr="007C2471" w:rsidRDefault="00B23EC3"/>
    <w:p w14:paraId="52CD1DCC" w14:textId="77777777" w:rsidR="00B23EC3" w:rsidRPr="007C2471" w:rsidRDefault="00B23EC3"/>
    <w:p w14:paraId="7EB2D270" w14:textId="0E39EBA8" w:rsidR="00B23EC3" w:rsidRPr="007C2471" w:rsidRDefault="00B23EC3" w:rsidP="00B23EC3">
      <w:pPr>
        <w:spacing w:after="240" w:line="276" w:lineRule="auto"/>
        <w:rPr>
          <w:rFonts w:ascii="Calibri" w:hAnsi="Calibri" w:cs="Calibri"/>
          <w:b/>
          <w:bCs/>
        </w:rPr>
      </w:pPr>
      <w:r w:rsidRPr="007C2471">
        <w:br w:type="column"/>
      </w:r>
      <w:r w:rsidRPr="007C2471">
        <w:rPr>
          <w:rFonts w:ascii="Calibri" w:hAnsi="Calibri" w:cs="Calibri"/>
          <w:b/>
          <w:bCs/>
        </w:rPr>
        <w:lastRenderedPageBreak/>
        <w:t>Capítulo XIX</w:t>
      </w:r>
      <w:r w:rsidR="004D3244" w:rsidRPr="007C2471">
        <w:rPr>
          <w:rFonts w:ascii="Calibri" w:hAnsi="Calibri" w:cs="Calibri"/>
          <w:b/>
          <w:bCs/>
        </w:rPr>
        <w:t xml:space="preserve"> do CEMA de 2020, inexistente no código anterior: Das</w:t>
      </w:r>
      <w:r w:rsidRPr="007C2471">
        <w:rPr>
          <w:rFonts w:ascii="Calibri" w:hAnsi="Calibri" w:cs="Calibri"/>
          <w:b/>
          <w:bCs/>
        </w:rPr>
        <w:t xml:space="preserve"> Disposições </w:t>
      </w:r>
      <w:r w:rsidR="004D3244" w:rsidRPr="007C2471">
        <w:rPr>
          <w:rFonts w:ascii="Calibri" w:hAnsi="Calibri" w:cs="Calibri"/>
          <w:b/>
          <w:bCs/>
        </w:rPr>
        <w:t>F</w:t>
      </w:r>
      <w:r w:rsidRPr="007C2471">
        <w:rPr>
          <w:rFonts w:ascii="Calibri" w:hAnsi="Calibri" w:cs="Calibri"/>
          <w:b/>
          <w:bCs/>
        </w:rPr>
        <w:t>inais</w:t>
      </w:r>
    </w:p>
    <w:tbl>
      <w:tblPr>
        <w:tblW w:w="13603" w:type="dxa"/>
        <w:tblLayout w:type="fixed"/>
        <w:tblCellMar>
          <w:left w:w="70" w:type="dxa"/>
          <w:right w:w="70" w:type="dxa"/>
        </w:tblCellMar>
        <w:tblLook w:val="04A0" w:firstRow="1" w:lastRow="0" w:firstColumn="1" w:lastColumn="0" w:noHBand="0" w:noVBand="1"/>
      </w:tblPr>
      <w:tblGrid>
        <w:gridCol w:w="1555"/>
        <w:gridCol w:w="1842"/>
        <w:gridCol w:w="4101"/>
        <w:gridCol w:w="6105"/>
      </w:tblGrid>
      <w:tr w:rsidR="00B23EC3" w:rsidRPr="007C2471" w14:paraId="21D84B68" w14:textId="77777777" w:rsidTr="003F4CE3">
        <w:trPr>
          <w:trHeight w:val="1553"/>
          <w:tblHead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73101F9" w14:textId="77777777" w:rsidR="00B23EC3" w:rsidRPr="007C2471" w:rsidRDefault="00B23EC3" w:rsidP="00CE6A2D">
            <w:pPr>
              <w:spacing w:line="276" w:lineRule="auto"/>
              <w:jc w:val="center"/>
              <w:rPr>
                <w:rFonts w:ascii="Calibri" w:hAnsi="Calibri" w:cs="Calibri"/>
                <w:b/>
                <w:bCs/>
              </w:rPr>
            </w:pPr>
            <w:r w:rsidRPr="007C2471">
              <w:rPr>
                <w:rFonts w:ascii="Calibri" w:hAnsi="Calibri" w:cs="Calibri"/>
                <w:b/>
                <w:bCs/>
              </w:rPr>
              <w:t>Art. CEMA Lei Nº 11.520/2000</w:t>
            </w:r>
          </w:p>
        </w:tc>
        <w:tc>
          <w:tcPr>
            <w:tcW w:w="1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E257FA7" w14:textId="77777777" w:rsidR="00B23EC3" w:rsidRPr="007C2471" w:rsidRDefault="00B23EC3" w:rsidP="00CE6A2D">
            <w:pPr>
              <w:spacing w:line="276" w:lineRule="auto"/>
              <w:jc w:val="center"/>
              <w:rPr>
                <w:rFonts w:ascii="Calibri" w:hAnsi="Calibri" w:cs="Calibri"/>
                <w:b/>
                <w:bCs/>
              </w:rPr>
            </w:pPr>
            <w:r w:rsidRPr="007C2471">
              <w:rPr>
                <w:rFonts w:ascii="Calibri" w:hAnsi="Calibri" w:cs="Calibri"/>
                <w:b/>
                <w:bCs/>
              </w:rPr>
              <w:t>Art. CEMA Lei Nº 15.434/2020</w:t>
            </w:r>
          </w:p>
        </w:tc>
        <w:tc>
          <w:tcPr>
            <w:tcW w:w="41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9F0D79" w14:textId="77777777" w:rsidR="00B23EC3" w:rsidRPr="007C2471" w:rsidRDefault="00B23EC3" w:rsidP="00CE6A2D">
            <w:pPr>
              <w:spacing w:line="276" w:lineRule="auto"/>
              <w:jc w:val="center"/>
              <w:rPr>
                <w:rFonts w:ascii="Calibri" w:hAnsi="Calibri" w:cs="Calibri"/>
                <w:b/>
                <w:bCs/>
              </w:rPr>
            </w:pPr>
            <w:r w:rsidRPr="007C2471">
              <w:rPr>
                <w:rFonts w:ascii="Calibri" w:hAnsi="Calibri" w:cs="Calibri"/>
                <w:b/>
                <w:bCs/>
              </w:rPr>
              <w:t>Descrição</w:t>
            </w:r>
          </w:p>
        </w:tc>
        <w:tc>
          <w:tcPr>
            <w:tcW w:w="610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D4B2B2" w14:textId="77777777" w:rsidR="00B23EC3" w:rsidRPr="007C2471" w:rsidRDefault="00B23EC3" w:rsidP="00CE6A2D">
            <w:pPr>
              <w:spacing w:line="276" w:lineRule="auto"/>
              <w:jc w:val="center"/>
              <w:rPr>
                <w:rFonts w:ascii="Calibri" w:hAnsi="Calibri" w:cs="Calibri"/>
                <w:b/>
                <w:bCs/>
              </w:rPr>
            </w:pPr>
            <w:r w:rsidRPr="007C2471">
              <w:rPr>
                <w:rFonts w:ascii="Calibri" w:hAnsi="Calibri" w:cs="Calibri"/>
                <w:b/>
                <w:bCs/>
              </w:rPr>
              <w:t>Comentários sobre alteração introduzida no novo CEMA e algumas sugestões de retificação</w:t>
            </w:r>
          </w:p>
        </w:tc>
      </w:tr>
      <w:tr w:rsidR="007E0B13" w:rsidRPr="007C2471" w14:paraId="6515F1CB"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EBE016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0A48F7E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220</w:t>
            </w:r>
          </w:p>
        </w:tc>
        <w:tc>
          <w:tcPr>
            <w:tcW w:w="4101" w:type="dxa"/>
            <w:tcBorders>
              <w:top w:val="nil"/>
              <w:left w:val="nil"/>
              <w:bottom w:val="single" w:sz="4" w:space="0" w:color="auto"/>
              <w:right w:val="single" w:sz="4" w:space="0" w:color="auto"/>
            </w:tcBorders>
            <w:shd w:val="clear" w:color="auto" w:fill="auto"/>
            <w:vAlign w:val="center"/>
            <w:hideMark/>
          </w:tcPr>
          <w:p w14:paraId="2C5C36C2"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8AD8D63" w14:textId="17253406"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Estabelece condições em que o </w:t>
            </w:r>
            <w:r w:rsidR="000B0BDD" w:rsidRPr="007C2471">
              <w:rPr>
                <w:rFonts w:ascii="Calibri" w:hAnsi="Calibri" w:cs="Calibri"/>
                <w:color w:val="000000"/>
                <w:lang w:eastAsia="pt-BR"/>
              </w:rPr>
              <w:t>“</w:t>
            </w:r>
            <w:r w:rsidRPr="007C2471">
              <w:rPr>
                <w:rFonts w:ascii="Calibri" w:hAnsi="Calibri" w:cs="Calibri"/>
                <w:color w:val="000000"/>
                <w:lang w:eastAsia="pt-BR"/>
              </w:rPr>
              <w:t>agente público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responderá pessoalmente por decisões ou </w:t>
            </w:r>
            <w:r w:rsidR="00B44A5D" w:rsidRPr="007C2471">
              <w:rPr>
                <w:rFonts w:ascii="Calibri" w:hAnsi="Calibri" w:cs="Calibri"/>
                <w:color w:val="000000"/>
                <w:lang w:eastAsia="pt-BR"/>
              </w:rPr>
              <w:t>opiniões</w:t>
            </w:r>
            <w:r w:rsidRPr="007C2471">
              <w:rPr>
                <w:rFonts w:ascii="Calibri" w:hAnsi="Calibri" w:cs="Calibri"/>
                <w:color w:val="000000"/>
                <w:lang w:eastAsia="pt-BR"/>
              </w:rPr>
              <w:t xml:space="preserve"> </w:t>
            </w:r>
            <w:r w:rsidR="00B44A5D" w:rsidRPr="007C2471">
              <w:rPr>
                <w:rFonts w:ascii="Calibri" w:hAnsi="Calibri" w:cs="Calibri"/>
                <w:color w:val="000000"/>
                <w:lang w:eastAsia="pt-BR"/>
              </w:rPr>
              <w:t>técnicas. Define</w:t>
            </w:r>
            <w:r w:rsidRPr="007C2471">
              <w:rPr>
                <w:rFonts w:ascii="Calibri" w:hAnsi="Calibri" w:cs="Calibri"/>
                <w:color w:val="000000"/>
                <w:lang w:eastAsia="pt-BR"/>
              </w:rPr>
              <w:t xml:space="preserve"> </w:t>
            </w:r>
            <w:r w:rsidR="000B0BDD" w:rsidRPr="007C2471">
              <w:rPr>
                <w:rFonts w:ascii="Calibri" w:hAnsi="Calibri" w:cs="Calibri"/>
                <w:color w:val="000000"/>
                <w:lang w:eastAsia="pt-BR"/>
              </w:rPr>
              <w:t>“</w:t>
            </w:r>
            <w:r w:rsidRPr="007C2471">
              <w:rPr>
                <w:rFonts w:ascii="Calibri" w:hAnsi="Calibri" w:cs="Calibri"/>
                <w:color w:val="000000"/>
                <w:lang w:eastAsia="pt-BR"/>
              </w:rPr>
              <w:t>erro grosseiro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Parágrafo 2 estabelece que recomendações de órgãos de fiscalização precisam amparo formal de laudo com </w:t>
            </w:r>
            <w:r w:rsidR="00CF4618" w:rsidRPr="007C2471">
              <w:rPr>
                <w:rFonts w:ascii="Calibri" w:hAnsi="Calibri" w:cs="Calibri"/>
                <w:color w:val="000000"/>
                <w:lang w:eastAsia="pt-BR"/>
              </w:rPr>
              <w:t>“Anotação de Responsabilidade Técnica” ou “Anotação de Função Técnica”</w:t>
            </w:r>
            <w:r w:rsidRPr="007C2471">
              <w:rPr>
                <w:rFonts w:ascii="Calibri" w:hAnsi="Calibri" w:cs="Calibri"/>
                <w:color w:val="000000"/>
                <w:lang w:eastAsia="pt-BR"/>
              </w:rPr>
              <w:t>.</w:t>
            </w:r>
            <w:r w:rsidR="00B44A5D" w:rsidRPr="007C2471">
              <w:rPr>
                <w:rFonts w:ascii="Calibri" w:hAnsi="Calibri" w:cs="Calibri"/>
                <w:color w:val="000000"/>
                <w:lang w:eastAsia="pt-BR"/>
              </w:rPr>
              <w:t xml:space="preserve"> </w:t>
            </w:r>
            <w:r w:rsidR="00CF4618" w:rsidRPr="007C2471">
              <w:rPr>
                <w:rFonts w:ascii="Calibri" w:hAnsi="Calibri" w:cs="Calibri"/>
                <w:color w:val="000000"/>
                <w:lang w:eastAsia="pt-BR"/>
              </w:rPr>
              <w:t xml:space="preserve">Esta exigência deveria ser objeto de apreciação </w:t>
            </w:r>
            <w:r w:rsidR="00B44A5D" w:rsidRPr="007C2471">
              <w:rPr>
                <w:rFonts w:ascii="Calibri" w:hAnsi="Calibri" w:cs="Calibri"/>
                <w:color w:val="000000"/>
                <w:lang w:eastAsia="pt-BR"/>
              </w:rPr>
              <w:t>jurídica</w:t>
            </w:r>
            <w:r w:rsidR="00CF4618" w:rsidRPr="007C2471">
              <w:rPr>
                <w:rFonts w:ascii="Calibri" w:hAnsi="Calibri" w:cs="Calibri"/>
                <w:color w:val="000000"/>
                <w:lang w:eastAsia="pt-BR"/>
              </w:rPr>
              <w:t>, pois suas implicações não são claras</w:t>
            </w:r>
            <w:r w:rsidR="00B44A5D" w:rsidRPr="007C2471">
              <w:rPr>
                <w:rFonts w:ascii="Calibri" w:hAnsi="Calibri" w:cs="Calibri"/>
                <w:color w:val="000000"/>
                <w:lang w:eastAsia="pt-BR"/>
              </w:rPr>
              <w:t xml:space="preserve">. </w:t>
            </w:r>
          </w:p>
        </w:tc>
      </w:tr>
      <w:tr w:rsidR="007E0B13" w:rsidRPr="007C2471" w14:paraId="038F207F"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5E9E8F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99C0F7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221</w:t>
            </w:r>
          </w:p>
        </w:tc>
        <w:tc>
          <w:tcPr>
            <w:tcW w:w="4101" w:type="dxa"/>
            <w:tcBorders>
              <w:top w:val="nil"/>
              <w:left w:val="nil"/>
              <w:bottom w:val="single" w:sz="4" w:space="0" w:color="auto"/>
              <w:right w:val="single" w:sz="4" w:space="0" w:color="auto"/>
            </w:tcBorders>
            <w:shd w:val="clear" w:color="auto" w:fill="auto"/>
            <w:vAlign w:val="center"/>
            <w:hideMark/>
          </w:tcPr>
          <w:p w14:paraId="030B4FF6"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4073528" w14:textId="4E38080C"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e muito estranho. Sobre situações em que a </w:t>
            </w:r>
            <w:r w:rsidR="000B0BDD" w:rsidRPr="007C2471">
              <w:rPr>
                <w:rFonts w:ascii="Calibri" w:hAnsi="Calibri" w:cs="Calibri"/>
                <w:color w:val="000000"/>
                <w:lang w:eastAsia="pt-BR"/>
              </w:rPr>
              <w:t>“</w:t>
            </w:r>
            <w:r w:rsidRPr="007C2471">
              <w:rPr>
                <w:rFonts w:ascii="Calibri" w:hAnsi="Calibri" w:cs="Calibri"/>
                <w:color w:val="000000"/>
                <w:lang w:eastAsia="pt-BR"/>
              </w:rPr>
              <w:t>autoridade administrativa</w:t>
            </w:r>
            <w:r w:rsidR="000B0BDD" w:rsidRPr="007C2471">
              <w:rPr>
                <w:rFonts w:ascii="Calibri" w:hAnsi="Calibri" w:cs="Calibri"/>
                <w:color w:val="000000"/>
                <w:lang w:eastAsia="pt-BR"/>
              </w:rPr>
              <w:t>”</w:t>
            </w:r>
            <w:r w:rsidRPr="007C2471">
              <w:rPr>
                <w:rFonts w:ascii="Calibri" w:hAnsi="Calibri" w:cs="Calibri"/>
                <w:color w:val="000000"/>
                <w:lang w:eastAsia="pt-BR"/>
              </w:rPr>
              <w:t xml:space="preserve"> poderá celebrar compromisso legal com </w:t>
            </w:r>
            <w:r w:rsidR="000B0BDD" w:rsidRPr="007C2471">
              <w:rPr>
                <w:rFonts w:ascii="Calibri" w:hAnsi="Calibri" w:cs="Calibri"/>
                <w:color w:val="000000"/>
                <w:lang w:eastAsia="pt-BR"/>
              </w:rPr>
              <w:t>“</w:t>
            </w:r>
            <w:r w:rsidRPr="007C2471">
              <w:rPr>
                <w:rFonts w:ascii="Calibri" w:hAnsi="Calibri" w:cs="Calibri"/>
                <w:color w:val="000000"/>
                <w:lang w:eastAsia="pt-BR"/>
              </w:rPr>
              <w:t>os interessados</w:t>
            </w:r>
            <w:r w:rsidR="000B0BDD" w:rsidRPr="007C2471">
              <w:rPr>
                <w:rFonts w:ascii="Calibri" w:hAnsi="Calibri" w:cs="Calibri"/>
                <w:color w:val="000000"/>
                <w:lang w:eastAsia="pt-BR"/>
              </w:rPr>
              <w:t>”</w:t>
            </w:r>
            <w:r w:rsidRPr="007C2471">
              <w:rPr>
                <w:rFonts w:ascii="Calibri" w:hAnsi="Calibri" w:cs="Calibri"/>
                <w:color w:val="000000"/>
                <w:lang w:eastAsia="pt-BR"/>
              </w:rPr>
              <w:t>. Precisa apreciação jurídica. Quais são as implicações?</w:t>
            </w:r>
          </w:p>
        </w:tc>
      </w:tr>
      <w:tr w:rsidR="007E0B13" w:rsidRPr="007C2471" w14:paraId="6DE51016"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4DE4DE7"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7F5F5F5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222</w:t>
            </w:r>
          </w:p>
        </w:tc>
        <w:tc>
          <w:tcPr>
            <w:tcW w:w="4101" w:type="dxa"/>
            <w:tcBorders>
              <w:top w:val="nil"/>
              <w:left w:val="nil"/>
              <w:bottom w:val="single" w:sz="4" w:space="0" w:color="auto"/>
              <w:right w:val="single" w:sz="4" w:space="0" w:color="auto"/>
            </w:tcBorders>
            <w:shd w:val="clear" w:color="auto" w:fill="auto"/>
            <w:vAlign w:val="center"/>
            <w:hideMark/>
          </w:tcPr>
          <w:p w14:paraId="08DAB228"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48F158B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Declaração de obrigação de aumentar a segurança jurídica por parte das autoridades públicas. Ver com atenção. Amarra analistas ambientais no exercício da sua atividade?</w:t>
            </w:r>
          </w:p>
        </w:tc>
      </w:tr>
      <w:tr w:rsidR="007E0B13" w:rsidRPr="007C2471" w14:paraId="26EBEDD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7A7114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2F4DCECB"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223</w:t>
            </w:r>
          </w:p>
        </w:tc>
        <w:tc>
          <w:tcPr>
            <w:tcW w:w="4101" w:type="dxa"/>
            <w:tcBorders>
              <w:top w:val="nil"/>
              <w:left w:val="nil"/>
              <w:bottom w:val="single" w:sz="4" w:space="0" w:color="auto"/>
              <w:right w:val="single" w:sz="4" w:space="0" w:color="auto"/>
            </w:tcBorders>
            <w:shd w:val="clear" w:color="auto" w:fill="auto"/>
            <w:vAlign w:val="center"/>
            <w:hideMark/>
          </w:tcPr>
          <w:p w14:paraId="570315F7"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2C6E84DD"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Alteração à lei nº 10.330, de 27 de dezembro de 1994. Significado obscuro.</w:t>
            </w:r>
          </w:p>
        </w:tc>
      </w:tr>
      <w:tr w:rsidR="007E0B13" w:rsidRPr="007C2471" w14:paraId="461D117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410765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w:t>
            </w:r>
          </w:p>
        </w:tc>
        <w:tc>
          <w:tcPr>
            <w:tcW w:w="1842" w:type="dxa"/>
            <w:tcBorders>
              <w:top w:val="nil"/>
              <w:left w:val="nil"/>
              <w:bottom w:val="single" w:sz="4" w:space="0" w:color="auto"/>
              <w:right w:val="single" w:sz="4" w:space="0" w:color="auto"/>
            </w:tcBorders>
            <w:shd w:val="clear" w:color="auto" w:fill="auto"/>
            <w:noWrap/>
            <w:vAlign w:val="center"/>
            <w:hideMark/>
          </w:tcPr>
          <w:p w14:paraId="4698157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224</w:t>
            </w:r>
          </w:p>
        </w:tc>
        <w:tc>
          <w:tcPr>
            <w:tcW w:w="4101" w:type="dxa"/>
            <w:tcBorders>
              <w:top w:val="nil"/>
              <w:left w:val="nil"/>
              <w:bottom w:val="single" w:sz="4" w:space="0" w:color="auto"/>
              <w:right w:val="single" w:sz="4" w:space="0" w:color="auto"/>
            </w:tcBorders>
            <w:shd w:val="clear" w:color="auto" w:fill="auto"/>
            <w:vAlign w:val="center"/>
            <w:hideMark/>
          </w:tcPr>
          <w:p w14:paraId="537D0CE3"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7F644E4E" w14:textId="19978EC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Alterações estranhamente precisas de três leis, sobre florestas plantadas, organização do SEUC e código florestal.</w:t>
            </w:r>
            <w:r w:rsidR="00B44A5D" w:rsidRPr="007C2471">
              <w:rPr>
                <w:rFonts w:ascii="Calibri" w:hAnsi="Calibri" w:cs="Calibri"/>
                <w:color w:val="000000"/>
                <w:lang w:eastAsia="pt-BR"/>
              </w:rPr>
              <w:t xml:space="preserve"> </w:t>
            </w:r>
            <w:r w:rsidR="004D3244" w:rsidRPr="007C2471">
              <w:rPr>
                <w:rFonts w:ascii="Calibri" w:hAnsi="Calibri" w:cs="Calibri"/>
                <w:color w:val="000000"/>
                <w:lang w:eastAsia="pt-BR"/>
              </w:rPr>
              <w:t xml:space="preserve">Requer </w:t>
            </w:r>
            <w:r w:rsidR="00B44A5D" w:rsidRPr="007C2471">
              <w:rPr>
                <w:rFonts w:ascii="Calibri" w:hAnsi="Calibri" w:cs="Calibri"/>
                <w:color w:val="000000"/>
                <w:lang w:eastAsia="pt-BR"/>
              </w:rPr>
              <w:t xml:space="preserve">apreciação </w:t>
            </w:r>
            <w:r w:rsidR="004D3244" w:rsidRPr="007C2471">
              <w:rPr>
                <w:rFonts w:ascii="Calibri" w:hAnsi="Calibri" w:cs="Calibri"/>
                <w:color w:val="000000"/>
                <w:lang w:eastAsia="pt-BR"/>
              </w:rPr>
              <w:t xml:space="preserve">ecológica </w:t>
            </w:r>
            <w:r w:rsidR="00B44A5D" w:rsidRPr="007C2471">
              <w:rPr>
                <w:rFonts w:ascii="Calibri" w:hAnsi="Calibri" w:cs="Calibri"/>
                <w:color w:val="000000"/>
                <w:lang w:eastAsia="pt-BR"/>
              </w:rPr>
              <w:t>e jurídica</w:t>
            </w:r>
            <w:r w:rsidR="004D3244" w:rsidRPr="007C2471">
              <w:rPr>
                <w:rFonts w:ascii="Calibri" w:hAnsi="Calibri" w:cs="Calibri"/>
                <w:color w:val="000000"/>
                <w:lang w:eastAsia="pt-BR"/>
              </w:rPr>
              <w:t xml:space="preserve"> pois não estão claras as implicações.</w:t>
            </w:r>
          </w:p>
        </w:tc>
      </w:tr>
      <w:tr w:rsidR="007E0B13" w:rsidRPr="007C2471" w14:paraId="63C75A7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4345AFF"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793D522"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225</w:t>
            </w:r>
          </w:p>
        </w:tc>
        <w:tc>
          <w:tcPr>
            <w:tcW w:w="4101" w:type="dxa"/>
            <w:tcBorders>
              <w:top w:val="nil"/>
              <w:left w:val="nil"/>
              <w:bottom w:val="single" w:sz="4" w:space="0" w:color="auto"/>
              <w:right w:val="single" w:sz="4" w:space="0" w:color="auto"/>
            </w:tcBorders>
            <w:shd w:val="clear" w:color="auto" w:fill="auto"/>
            <w:vAlign w:val="center"/>
            <w:hideMark/>
          </w:tcPr>
          <w:p w14:paraId="0D6453CB"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CEF4F70"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Por referência ao artigo 41, extingue conselhos de UC que não sejam RDS ou RESEX. Segundo nota técnica da FEPAM "extingue todos os conselhos deliberativos das UCs de Proteção integral. Isto cria facilidades para a Secretaria tomar decisões sem passar por deliberação da UC."</w:t>
            </w:r>
          </w:p>
        </w:tc>
      </w:tr>
      <w:tr w:rsidR="007E0B13" w:rsidRPr="007C2471" w14:paraId="211AF0B4"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E6A52D"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385BABA8"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226</w:t>
            </w:r>
          </w:p>
        </w:tc>
        <w:tc>
          <w:tcPr>
            <w:tcW w:w="4101" w:type="dxa"/>
            <w:tcBorders>
              <w:top w:val="nil"/>
              <w:left w:val="nil"/>
              <w:bottom w:val="single" w:sz="4" w:space="0" w:color="auto"/>
              <w:right w:val="single" w:sz="4" w:space="0" w:color="auto"/>
            </w:tcBorders>
            <w:shd w:val="clear" w:color="auto" w:fill="auto"/>
            <w:vAlign w:val="center"/>
            <w:hideMark/>
          </w:tcPr>
          <w:p w14:paraId="2FD50CB2"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1B54D924" w14:textId="7A4C9C5B"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sobre ressarcimento de custos supostamente previstos no art. 4º da Lei nº 9077 de 4 de junho de 1990 (lei que cria a FEPAM). O artigo ci</w:t>
            </w:r>
            <w:r w:rsidR="00B44A5D" w:rsidRPr="007C2471">
              <w:rPr>
                <w:rFonts w:ascii="Calibri" w:hAnsi="Calibri" w:cs="Calibri"/>
                <w:color w:val="000000"/>
                <w:lang w:eastAsia="pt-BR"/>
              </w:rPr>
              <w:t>t</w:t>
            </w:r>
            <w:r w:rsidRPr="007C2471">
              <w:rPr>
                <w:rFonts w:ascii="Calibri" w:hAnsi="Calibri" w:cs="Calibri"/>
                <w:color w:val="000000"/>
                <w:lang w:eastAsia="pt-BR"/>
              </w:rPr>
              <w:t xml:space="preserve">ado, no entanto, não menciona nem ressarcimento nem custos, ele só lista as possíveis fontes de receita da FEPAM. </w:t>
            </w:r>
          </w:p>
        </w:tc>
      </w:tr>
      <w:tr w:rsidR="007E0B13" w:rsidRPr="007C2471" w14:paraId="2F09238A"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190ECD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4FDA46C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227</w:t>
            </w:r>
          </w:p>
        </w:tc>
        <w:tc>
          <w:tcPr>
            <w:tcW w:w="4101" w:type="dxa"/>
            <w:tcBorders>
              <w:top w:val="nil"/>
              <w:left w:val="nil"/>
              <w:bottom w:val="single" w:sz="4" w:space="0" w:color="auto"/>
              <w:right w:val="single" w:sz="4" w:space="0" w:color="auto"/>
            </w:tcBorders>
            <w:shd w:val="clear" w:color="auto" w:fill="auto"/>
            <w:vAlign w:val="center"/>
            <w:hideMark/>
          </w:tcPr>
          <w:p w14:paraId="03D9F7E5"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5C07B720" w14:textId="3BD12C68"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Define campo antrópico, vegetação primária e vegetação secundária. </w:t>
            </w:r>
            <w:r w:rsidR="003C6DA1">
              <w:rPr>
                <w:rFonts w:ascii="Calibri" w:hAnsi="Calibri" w:cs="Calibri"/>
                <w:color w:val="000000"/>
                <w:lang w:eastAsia="pt-BR"/>
              </w:rPr>
              <w:t>O</w:t>
            </w:r>
            <w:r w:rsidR="003606A4" w:rsidRPr="007C2471">
              <w:rPr>
                <w:rFonts w:ascii="Calibri" w:hAnsi="Calibri" w:cs="Calibri"/>
                <w:color w:val="000000"/>
                <w:lang w:eastAsia="pt-BR"/>
              </w:rPr>
              <w:t xml:space="preserve"> Prof. Valério Pillar salienta que o § 2º exclui a possibilidade de campos de altitude sujeitos a pastoreio serem considerados vegetação primária</w:t>
            </w:r>
            <w:r w:rsidR="003C6DA1">
              <w:rPr>
                <w:rFonts w:ascii="Calibri" w:hAnsi="Calibri" w:cs="Calibri"/>
                <w:color w:val="000000"/>
                <w:lang w:eastAsia="pt-BR"/>
              </w:rPr>
              <w:t xml:space="preserve">; esta </w:t>
            </w:r>
            <w:r w:rsidR="003606A4" w:rsidRPr="007C2471">
              <w:rPr>
                <w:rFonts w:ascii="Calibri" w:hAnsi="Calibri" w:cs="Calibri"/>
                <w:color w:val="000000"/>
                <w:lang w:eastAsia="pt-BR"/>
              </w:rPr>
              <w:t xml:space="preserve">exclusão fragiliza a proteção dos campos de altitude. </w:t>
            </w:r>
          </w:p>
        </w:tc>
      </w:tr>
      <w:tr w:rsidR="007E0B13" w:rsidRPr="007C2471" w14:paraId="7CE91E55"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0CA5219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w:t>
            </w:r>
          </w:p>
        </w:tc>
        <w:tc>
          <w:tcPr>
            <w:tcW w:w="1842" w:type="dxa"/>
            <w:tcBorders>
              <w:top w:val="nil"/>
              <w:left w:val="nil"/>
              <w:bottom w:val="single" w:sz="4" w:space="0" w:color="auto"/>
              <w:right w:val="single" w:sz="4" w:space="0" w:color="auto"/>
            </w:tcBorders>
            <w:shd w:val="clear" w:color="auto" w:fill="auto"/>
            <w:noWrap/>
            <w:vAlign w:val="center"/>
            <w:hideMark/>
          </w:tcPr>
          <w:p w14:paraId="3606DAD3"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228</w:t>
            </w:r>
          </w:p>
        </w:tc>
        <w:tc>
          <w:tcPr>
            <w:tcW w:w="4101" w:type="dxa"/>
            <w:tcBorders>
              <w:top w:val="nil"/>
              <w:left w:val="nil"/>
              <w:bottom w:val="single" w:sz="4" w:space="0" w:color="auto"/>
              <w:right w:val="single" w:sz="4" w:space="0" w:color="auto"/>
            </w:tcBorders>
            <w:shd w:val="clear" w:color="auto" w:fill="auto"/>
            <w:vAlign w:val="center"/>
            <w:hideMark/>
          </w:tcPr>
          <w:p w14:paraId="4005AE3D"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4FA2EFB" w14:textId="21DDCF7A"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e estranho. Coloca limites à identificação de campos de altitude em áreas já ocupadas por agricultura, cidades, pastagens, florestas plantadas. Dessa forma, impede que uma área recentemente degradada seja reconhecida como o tipo de ambiente que foi degradado. Isto é perigoso porque a degradação é um processo gradual. Na dúvida, o fiel da balança deveria pender para a reversão da degradação, não para a sua irreversibilidade. Vai contra o princípio da precaução.</w:t>
            </w:r>
            <w:r w:rsidR="000D0A57" w:rsidRPr="007C2471">
              <w:rPr>
                <w:rFonts w:ascii="Calibri" w:hAnsi="Calibri" w:cs="Calibri"/>
                <w:color w:val="000000"/>
                <w:lang w:eastAsia="pt-BR"/>
              </w:rPr>
              <w:t xml:space="preserve"> </w:t>
            </w:r>
            <w:r w:rsidR="00FE6560" w:rsidRPr="007C2471">
              <w:rPr>
                <w:rFonts w:ascii="Calibri" w:hAnsi="Calibri" w:cs="Calibri"/>
                <w:color w:val="000000"/>
                <w:lang w:eastAsia="pt-BR"/>
              </w:rPr>
              <w:t>Segundo o Prof. Valério Pillar, este artigo representa mais uma instância de fragilização da proteção de campos de altitude no novo código</w:t>
            </w:r>
            <w:r w:rsidR="000D0A57" w:rsidRPr="007C2471">
              <w:rPr>
                <w:rFonts w:ascii="Calibri" w:hAnsi="Calibri" w:cs="Calibri"/>
                <w:color w:val="000000"/>
                <w:lang w:eastAsia="pt-BR"/>
              </w:rPr>
              <w:t>.</w:t>
            </w:r>
          </w:p>
        </w:tc>
      </w:tr>
      <w:tr w:rsidR="007E0B13" w:rsidRPr="007C2471" w14:paraId="76AC724D"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63DAA3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56B7422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229</w:t>
            </w:r>
          </w:p>
        </w:tc>
        <w:tc>
          <w:tcPr>
            <w:tcW w:w="4101" w:type="dxa"/>
            <w:tcBorders>
              <w:top w:val="nil"/>
              <w:left w:val="nil"/>
              <w:bottom w:val="single" w:sz="4" w:space="0" w:color="auto"/>
              <w:right w:val="single" w:sz="4" w:space="0" w:color="auto"/>
            </w:tcBorders>
            <w:shd w:val="clear" w:color="auto" w:fill="auto"/>
            <w:vAlign w:val="center"/>
            <w:hideMark/>
          </w:tcPr>
          <w:p w14:paraId="4F7224B7"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8F76A0D" w14:textId="1466D1B5"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e péssimo. Novas normas </w:t>
            </w:r>
            <w:r w:rsidR="00ED36F6" w:rsidRPr="007C2471">
              <w:rPr>
                <w:rFonts w:ascii="Calibri" w:hAnsi="Calibri" w:cs="Calibri"/>
                <w:color w:val="000000"/>
                <w:lang w:eastAsia="pt-BR"/>
              </w:rPr>
              <w:t>(não especifica</w:t>
            </w:r>
            <w:r w:rsidR="00FE6560" w:rsidRPr="007C2471">
              <w:rPr>
                <w:rFonts w:ascii="Calibri" w:hAnsi="Calibri" w:cs="Calibri"/>
                <w:color w:val="000000"/>
                <w:lang w:eastAsia="pt-BR"/>
              </w:rPr>
              <w:t>das)</w:t>
            </w:r>
            <w:r w:rsidR="00ED36F6" w:rsidRPr="007C2471">
              <w:rPr>
                <w:rFonts w:ascii="Calibri" w:hAnsi="Calibri" w:cs="Calibri"/>
                <w:color w:val="000000"/>
                <w:lang w:eastAsia="pt-BR"/>
              </w:rPr>
              <w:t xml:space="preserve"> </w:t>
            </w:r>
            <w:r w:rsidRPr="007C2471">
              <w:rPr>
                <w:rFonts w:ascii="Calibri" w:hAnsi="Calibri" w:cs="Calibri"/>
                <w:color w:val="000000"/>
                <w:lang w:eastAsia="pt-BR"/>
              </w:rPr>
              <w:t>sobre atividades sujeitas a licenciamento serão objeto de consulta pública. Entrava normatização de atividades danosas ao ambiente</w:t>
            </w:r>
            <w:r w:rsidR="004252F8" w:rsidRPr="007C2471">
              <w:rPr>
                <w:rFonts w:ascii="Calibri" w:hAnsi="Calibri" w:cs="Calibri"/>
                <w:color w:val="000000"/>
                <w:lang w:eastAsia="pt-BR"/>
              </w:rPr>
              <w:t xml:space="preserve"> </w:t>
            </w:r>
            <w:r w:rsidR="00ED36F6" w:rsidRPr="007C2471">
              <w:rPr>
                <w:rFonts w:ascii="Calibri" w:hAnsi="Calibri" w:cs="Calibri"/>
                <w:color w:val="000000"/>
                <w:lang w:eastAsia="pt-BR"/>
              </w:rPr>
              <w:t>e o ajuste de normatização de caráter técnico intrínseca ao processo de gestão ambiental, podendo inclusive ter efeito de atrasar o andamento do próprio licenciamento.</w:t>
            </w:r>
          </w:p>
        </w:tc>
      </w:tr>
      <w:tr w:rsidR="007E0B13" w:rsidRPr="007C2471" w14:paraId="24496AF8"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0A9DE4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1FC1D9DC"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230</w:t>
            </w:r>
          </w:p>
        </w:tc>
        <w:tc>
          <w:tcPr>
            <w:tcW w:w="4101" w:type="dxa"/>
            <w:tcBorders>
              <w:top w:val="nil"/>
              <w:left w:val="nil"/>
              <w:bottom w:val="single" w:sz="4" w:space="0" w:color="auto"/>
              <w:right w:val="single" w:sz="4" w:space="0" w:color="auto"/>
            </w:tcBorders>
            <w:shd w:val="clear" w:color="auto" w:fill="auto"/>
            <w:vAlign w:val="center"/>
            <w:hideMark/>
          </w:tcPr>
          <w:p w14:paraId="6ACF9500"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3894172A" w14:textId="43FB77F8"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Novo. Regulamenta aplicação de agrotóxicos por meio de </w:t>
            </w:r>
            <w:r w:rsidR="000B0BDD" w:rsidRPr="007C2471">
              <w:rPr>
                <w:rFonts w:ascii="Calibri" w:hAnsi="Calibri" w:cs="Calibri"/>
                <w:color w:val="000000"/>
                <w:lang w:eastAsia="pt-BR"/>
              </w:rPr>
              <w:t>“</w:t>
            </w:r>
            <w:r w:rsidRPr="007C2471">
              <w:rPr>
                <w:rFonts w:ascii="Calibri" w:hAnsi="Calibri" w:cs="Calibri"/>
                <w:color w:val="000000"/>
                <w:lang w:eastAsia="pt-BR"/>
              </w:rPr>
              <w:t xml:space="preserve">alta tecnologia embarcada em </w:t>
            </w:r>
            <w:r w:rsidR="004D2D9D" w:rsidRPr="007C2471">
              <w:rPr>
                <w:rFonts w:ascii="Calibri" w:hAnsi="Calibri" w:cs="Calibri"/>
                <w:color w:val="000000"/>
                <w:lang w:eastAsia="pt-BR"/>
              </w:rPr>
              <w:t>UCs</w:t>
            </w:r>
            <w:r w:rsidRPr="007C2471">
              <w:rPr>
                <w:rFonts w:ascii="Calibri" w:hAnsi="Calibri" w:cs="Calibri"/>
                <w:color w:val="000000"/>
                <w:lang w:eastAsia="pt-BR"/>
              </w:rPr>
              <w:t xml:space="preserve"> de uso sustentável. Usa os eufemismos </w:t>
            </w:r>
            <w:r w:rsidR="000B0BDD" w:rsidRPr="007C2471">
              <w:rPr>
                <w:rFonts w:ascii="Calibri" w:hAnsi="Calibri" w:cs="Calibri"/>
                <w:color w:val="000000"/>
                <w:lang w:eastAsia="pt-BR"/>
              </w:rPr>
              <w:t>“</w:t>
            </w:r>
            <w:r w:rsidRPr="007C2471">
              <w:rPr>
                <w:rFonts w:ascii="Calibri" w:hAnsi="Calibri" w:cs="Calibri"/>
                <w:color w:val="000000"/>
                <w:lang w:eastAsia="pt-BR"/>
              </w:rPr>
              <w:t>defensivo fitossanitário</w:t>
            </w:r>
            <w:r w:rsidR="000B0BDD" w:rsidRPr="007C2471">
              <w:rPr>
                <w:rFonts w:ascii="Calibri" w:hAnsi="Calibri" w:cs="Calibri"/>
                <w:color w:val="000000"/>
                <w:lang w:eastAsia="pt-BR"/>
              </w:rPr>
              <w:t>”</w:t>
            </w:r>
            <w:r w:rsidRPr="007C2471">
              <w:rPr>
                <w:rFonts w:ascii="Calibri" w:hAnsi="Calibri" w:cs="Calibri"/>
                <w:color w:val="000000"/>
                <w:lang w:eastAsia="pt-BR"/>
              </w:rPr>
              <w:t xml:space="preserve"> e </w:t>
            </w:r>
            <w:r w:rsidR="000B0BDD" w:rsidRPr="007C2471">
              <w:rPr>
                <w:rFonts w:ascii="Calibri" w:hAnsi="Calibri" w:cs="Calibri"/>
                <w:color w:val="000000"/>
                <w:lang w:eastAsia="pt-BR"/>
              </w:rPr>
              <w:t>“</w:t>
            </w:r>
            <w:r w:rsidRPr="007C2471">
              <w:rPr>
                <w:rFonts w:ascii="Calibri" w:hAnsi="Calibri" w:cs="Calibri"/>
                <w:color w:val="000000"/>
                <w:lang w:eastAsia="pt-BR"/>
              </w:rPr>
              <w:t>defensivo agrícola</w:t>
            </w:r>
            <w:r w:rsidR="000B0BDD" w:rsidRPr="007C2471">
              <w:rPr>
                <w:rFonts w:ascii="Calibri" w:hAnsi="Calibri" w:cs="Calibri"/>
                <w:color w:val="000000"/>
                <w:lang w:eastAsia="pt-BR"/>
              </w:rPr>
              <w:t>”</w:t>
            </w:r>
            <w:r w:rsidRPr="007C2471">
              <w:rPr>
                <w:rFonts w:ascii="Calibri" w:hAnsi="Calibri" w:cs="Calibri"/>
                <w:color w:val="000000"/>
                <w:lang w:eastAsia="pt-BR"/>
              </w:rPr>
              <w:t xml:space="preserve"> em vez do honesto </w:t>
            </w:r>
            <w:r w:rsidR="000B0BDD" w:rsidRPr="007C2471">
              <w:rPr>
                <w:rFonts w:ascii="Calibri" w:hAnsi="Calibri" w:cs="Calibri"/>
                <w:color w:val="000000"/>
                <w:lang w:eastAsia="pt-BR"/>
              </w:rPr>
              <w:t>“</w:t>
            </w:r>
            <w:r w:rsidRPr="007C2471">
              <w:rPr>
                <w:rFonts w:ascii="Calibri" w:hAnsi="Calibri" w:cs="Calibri"/>
                <w:color w:val="000000"/>
                <w:lang w:eastAsia="pt-BR"/>
              </w:rPr>
              <w:t>agrotóxico</w:t>
            </w:r>
            <w:r w:rsidR="000B0BDD" w:rsidRPr="007C2471">
              <w:rPr>
                <w:rFonts w:ascii="Calibri" w:hAnsi="Calibri" w:cs="Calibri"/>
                <w:color w:val="000000"/>
                <w:lang w:eastAsia="pt-BR"/>
              </w:rPr>
              <w:t>”</w:t>
            </w:r>
            <w:r w:rsidRPr="007C2471">
              <w:rPr>
                <w:rFonts w:ascii="Calibri" w:hAnsi="Calibri" w:cs="Calibri"/>
                <w:color w:val="000000"/>
                <w:lang w:eastAsia="pt-BR"/>
              </w:rPr>
              <w:t>.</w:t>
            </w:r>
          </w:p>
        </w:tc>
      </w:tr>
      <w:tr w:rsidR="007E0B13" w:rsidRPr="007C2471" w14:paraId="18D2348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F99753A"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w:t>
            </w:r>
          </w:p>
        </w:tc>
        <w:tc>
          <w:tcPr>
            <w:tcW w:w="1842" w:type="dxa"/>
            <w:tcBorders>
              <w:top w:val="nil"/>
              <w:left w:val="nil"/>
              <w:bottom w:val="single" w:sz="4" w:space="0" w:color="auto"/>
              <w:right w:val="single" w:sz="4" w:space="0" w:color="auto"/>
            </w:tcBorders>
            <w:shd w:val="clear" w:color="auto" w:fill="auto"/>
            <w:noWrap/>
            <w:vAlign w:val="center"/>
            <w:hideMark/>
          </w:tcPr>
          <w:p w14:paraId="2D32F056"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231</w:t>
            </w:r>
          </w:p>
        </w:tc>
        <w:tc>
          <w:tcPr>
            <w:tcW w:w="4101" w:type="dxa"/>
            <w:tcBorders>
              <w:top w:val="nil"/>
              <w:left w:val="nil"/>
              <w:bottom w:val="single" w:sz="4" w:space="0" w:color="auto"/>
              <w:right w:val="single" w:sz="4" w:space="0" w:color="auto"/>
            </w:tcBorders>
            <w:shd w:val="clear" w:color="auto" w:fill="auto"/>
            <w:vAlign w:val="center"/>
            <w:hideMark/>
          </w:tcPr>
          <w:p w14:paraId="163AEAE9" w14:textId="77777777" w:rsidR="007E0B13" w:rsidRPr="007C2471" w:rsidRDefault="007E0B13" w:rsidP="00F60DE6">
            <w:pPr>
              <w:jc w:val="center"/>
              <w:rPr>
                <w:rFonts w:ascii="Calibri" w:hAnsi="Calibri" w:cs="Calibri"/>
                <w:color w:val="000000"/>
                <w:lang w:eastAsia="pt-BR"/>
              </w:rPr>
            </w:pPr>
            <w:r w:rsidRPr="007C2471">
              <w:rPr>
                <w:rFonts w:ascii="Calibri" w:hAnsi="Calibri" w:cs="Calibri"/>
                <w:color w:val="000000"/>
                <w:lang w:eastAsia="pt-BR"/>
              </w:rPr>
              <w:t>—</w:t>
            </w:r>
          </w:p>
        </w:tc>
        <w:tc>
          <w:tcPr>
            <w:tcW w:w="6105" w:type="dxa"/>
            <w:tcBorders>
              <w:top w:val="nil"/>
              <w:left w:val="nil"/>
              <w:bottom w:val="single" w:sz="4" w:space="0" w:color="auto"/>
              <w:right w:val="single" w:sz="4" w:space="0" w:color="auto"/>
            </w:tcBorders>
            <w:shd w:val="clear" w:color="auto" w:fill="auto"/>
            <w:vAlign w:val="center"/>
            <w:hideMark/>
          </w:tcPr>
          <w:p w14:paraId="6D52B40C"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Novo. Incentivo ao processamento eletrônico de licenciamento na esfera municipal. Coerente com a tendência de facilitar o licenciamento ao máximo.</w:t>
            </w:r>
          </w:p>
        </w:tc>
      </w:tr>
      <w:tr w:rsidR="007E0B13" w:rsidRPr="007C2471" w14:paraId="42A8845C"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3362F21"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lastRenderedPageBreak/>
              <w:t>245</w:t>
            </w:r>
          </w:p>
        </w:tc>
        <w:tc>
          <w:tcPr>
            <w:tcW w:w="1842" w:type="dxa"/>
            <w:tcBorders>
              <w:top w:val="nil"/>
              <w:left w:val="nil"/>
              <w:bottom w:val="single" w:sz="4" w:space="0" w:color="auto"/>
              <w:right w:val="single" w:sz="4" w:space="0" w:color="auto"/>
            </w:tcBorders>
            <w:shd w:val="clear" w:color="auto" w:fill="auto"/>
            <w:noWrap/>
            <w:vAlign w:val="center"/>
            <w:hideMark/>
          </w:tcPr>
          <w:p w14:paraId="60BAEA24"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232</w:t>
            </w:r>
          </w:p>
        </w:tc>
        <w:tc>
          <w:tcPr>
            <w:tcW w:w="4101" w:type="dxa"/>
            <w:tcBorders>
              <w:top w:val="nil"/>
              <w:left w:val="nil"/>
              <w:bottom w:val="single" w:sz="4" w:space="0" w:color="auto"/>
              <w:right w:val="single" w:sz="4" w:space="0" w:color="auto"/>
            </w:tcBorders>
            <w:shd w:val="clear" w:color="auto" w:fill="auto"/>
            <w:vAlign w:val="center"/>
            <w:hideMark/>
          </w:tcPr>
          <w:p w14:paraId="7DB54928"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Lei entra em vigor na data de publicação</w:t>
            </w:r>
          </w:p>
        </w:tc>
        <w:tc>
          <w:tcPr>
            <w:tcW w:w="6105" w:type="dxa"/>
            <w:tcBorders>
              <w:top w:val="nil"/>
              <w:left w:val="nil"/>
              <w:bottom w:val="single" w:sz="4" w:space="0" w:color="auto"/>
              <w:right w:val="single" w:sz="4" w:space="0" w:color="auto"/>
            </w:tcBorders>
            <w:shd w:val="clear" w:color="auto" w:fill="auto"/>
            <w:vAlign w:val="center"/>
            <w:hideMark/>
          </w:tcPr>
          <w:p w14:paraId="2EC47AD2"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Idêntico. Padrão.</w:t>
            </w:r>
          </w:p>
        </w:tc>
      </w:tr>
      <w:tr w:rsidR="007E0B13" w:rsidRPr="007C2471" w14:paraId="72135339" w14:textId="77777777" w:rsidTr="003F4CE3">
        <w:trPr>
          <w:trHeight w:val="155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55EA8E7E"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246</w:t>
            </w:r>
          </w:p>
        </w:tc>
        <w:tc>
          <w:tcPr>
            <w:tcW w:w="1842" w:type="dxa"/>
            <w:tcBorders>
              <w:top w:val="nil"/>
              <w:left w:val="nil"/>
              <w:bottom w:val="single" w:sz="4" w:space="0" w:color="auto"/>
              <w:right w:val="single" w:sz="4" w:space="0" w:color="auto"/>
            </w:tcBorders>
            <w:shd w:val="clear" w:color="auto" w:fill="auto"/>
            <w:noWrap/>
            <w:vAlign w:val="center"/>
            <w:hideMark/>
          </w:tcPr>
          <w:p w14:paraId="22696625" w14:textId="77777777" w:rsidR="007E0B13" w:rsidRPr="007C2471" w:rsidRDefault="007E0B13" w:rsidP="007E0B13">
            <w:pPr>
              <w:jc w:val="center"/>
              <w:rPr>
                <w:rFonts w:ascii="Calibri" w:hAnsi="Calibri" w:cs="Calibri"/>
                <w:color w:val="000000"/>
                <w:lang w:eastAsia="pt-BR"/>
              </w:rPr>
            </w:pPr>
            <w:r w:rsidRPr="007C2471">
              <w:rPr>
                <w:rFonts w:ascii="Calibri" w:hAnsi="Calibri" w:cs="Calibri"/>
                <w:color w:val="000000"/>
                <w:lang w:eastAsia="pt-BR"/>
              </w:rPr>
              <w:t>233</w:t>
            </w:r>
          </w:p>
        </w:tc>
        <w:tc>
          <w:tcPr>
            <w:tcW w:w="4101" w:type="dxa"/>
            <w:tcBorders>
              <w:top w:val="nil"/>
              <w:left w:val="nil"/>
              <w:bottom w:val="single" w:sz="4" w:space="0" w:color="auto"/>
              <w:right w:val="single" w:sz="4" w:space="0" w:color="auto"/>
            </w:tcBorders>
            <w:shd w:val="clear" w:color="auto" w:fill="auto"/>
            <w:vAlign w:val="center"/>
            <w:hideMark/>
          </w:tcPr>
          <w:p w14:paraId="40806246" w14:textId="77777777" w:rsidR="007E0B13" w:rsidRPr="007C2471" w:rsidRDefault="007E0B13" w:rsidP="007E0B13">
            <w:pPr>
              <w:rPr>
                <w:rFonts w:ascii="Calibri" w:hAnsi="Calibri" w:cs="Calibri"/>
                <w:color w:val="000000"/>
                <w:lang w:eastAsia="pt-BR"/>
              </w:rPr>
            </w:pPr>
            <w:r w:rsidRPr="007C2471">
              <w:rPr>
                <w:rFonts w:ascii="Calibri" w:hAnsi="Calibri" w:cs="Calibri"/>
                <w:color w:val="000000"/>
                <w:lang w:eastAsia="pt-BR"/>
              </w:rPr>
              <w:t>Apenas revogava disposições em contrário, sem especificação.</w:t>
            </w:r>
          </w:p>
        </w:tc>
        <w:tc>
          <w:tcPr>
            <w:tcW w:w="6105" w:type="dxa"/>
            <w:tcBorders>
              <w:top w:val="nil"/>
              <w:left w:val="nil"/>
              <w:bottom w:val="single" w:sz="4" w:space="0" w:color="auto"/>
              <w:right w:val="single" w:sz="4" w:space="0" w:color="auto"/>
            </w:tcBorders>
            <w:shd w:val="clear" w:color="auto" w:fill="auto"/>
            <w:vAlign w:val="center"/>
            <w:hideMark/>
          </w:tcPr>
          <w:p w14:paraId="3BEC45A1" w14:textId="62A16B2B" w:rsidR="0079235F" w:rsidRPr="007C2471" w:rsidRDefault="007E0B13" w:rsidP="007E0B13">
            <w:pPr>
              <w:rPr>
                <w:rFonts w:ascii="Calibri" w:hAnsi="Calibri" w:cs="Calibri"/>
                <w:color w:val="000000"/>
                <w:lang w:eastAsia="pt-BR"/>
              </w:rPr>
            </w:pPr>
            <w:r w:rsidRPr="007C2471">
              <w:rPr>
                <w:rFonts w:ascii="Calibri" w:hAnsi="Calibri" w:cs="Calibri"/>
                <w:color w:val="000000"/>
                <w:lang w:eastAsia="pt-BR"/>
              </w:rPr>
              <w:t xml:space="preserve">Revoga especificamente uma lista de artigos de outras leis. Segundo </w:t>
            </w:r>
            <w:hyperlink r:id="rId15" w:history="1">
              <w:r w:rsidRPr="007C2471">
                <w:rPr>
                  <w:rStyle w:val="Hyperlink"/>
                  <w:rFonts w:ascii="Calibri" w:hAnsi="Calibri" w:cs="Calibri"/>
                  <w:lang w:eastAsia="pt-BR"/>
                </w:rPr>
                <w:t xml:space="preserve">nota </w:t>
              </w:r>
              <w:r w:rsidR="004252F8" w:rsidRPr="007C2471">
                <w:rPr>
                  <w:rStyle w:val="Hyperlink"/>
                  <w:rFonts w:ascii="Calibri" w:hAnsi="Calibri" w:cs="Calibri"/>
                  <w:lang w:eastAsia="pt-BR"/>
                </w:rPr>
                <w:t>de servidores da</w:t>
              </w:r>
              <w:r w:rsidRPr="007C2471">
                <w:rPr>
                  <w:rStyle w:val="Hyperlink"/>
                  <w:rFonts w:ascii="Calibri" w:hAnsi="Calibri" w:cs="Calibri"/>
                  <w:lang w:eastAsia="pt-BR"/>
                </w:rPr>
                <w:t xml:space="preserve"> FEPAM de 2019</w:t>
              </w:r>
            </w:hyperlink>
            <w:r w:rsidR="004252F8" w:rsidRPr="007C2471">
              <w:rPr>
                <w:rFonts w:ascii="Calibri" w:hAnsi="Calibri" w:cs="Calibri"/>
                <w:color w:val="000000"/>
                <w:lang w:eastAsia="pt-BR"/>
              </w:rPr>
              <w:t xml:space="preserve">, </w:t>
            </w:r>
            <w:r w:rsidR="00EF0E20" w:rsidRPr="007C2471">
              <w:rPr>
                <w:rFonts w:ascii="Calibri" w:hAnsi="Calibri" w:cs="Calibri"/>
                <w:color w:val="000000"/>
                <w:lang w:eastAsia="pt-BR"/>
              </w:rPr>
              <w:t>motivada pelo projeto de lei que deu origem ao CEMA atual</w:t>
            </w:r>
            <w:r w:rsidRPr="007C2471">
              <w:rPr>
                <w:rFonts w:ascii="Calibri" w:hAnsi="Calibri" w:cs="Calibri"/>
                <w:color w:val="000000"/>
                <w:lang w:eastAsia="pt-BR"/>
              </w:rPr>
              <w:t>: "</w:t>
            </w:r>
            <w:hyperlink r:id="rId16" w:history="1">
              <w:r w:rsidRPr="007C2471">
                <w:rPr>
                  <w:rStyle w:val="Hyperlink"/>
                  <w:rFonts w:ascii="Calibri" w:hAnsi="Calibri" w:cs="Calibri"/>
                  <w:lang w:eastAsia="pt-BR"/>
                </w:rPr>
                <w:t>o Código Florestal do Rio Grande do Sul</w:t>
              </w:r>
            </w:hyperlink>
            <w:r w:rsidRPr="007C2471">
              <w:rPr>
                <w:rFonts w:ascii="Calibri" w:hAnsi="Calibri" w:cs="Calibri"/>
                <w:color w:val="000000"/>
                <w:lang w:eastAsia="pt-BR"/>
              </w:rPr>
              <w:t>, CF/RS, é desmontado com a revogação de inúmeros artigos que protegem as florestas e espécimes importantes da flora do RS. Por exemplo, os que mencionam a proibição da coleta, o comércio e o transporte de plantas ornamentais oriundas de florestas nativas (Art. 30, do CF/RS), foram revogados. Também cai a proibição da coleta, a industrialização, o comércio e o transporte do xaxim (</w:t>
            </w:r>
            <w:proofErr w:type="spellStart"/>
            <w:r w:rsidRPr="007C2471">
              <w:rPr>
                <w:rFonts w:ascii="Calibri" w:hAnsi="Calibri" w:cs="Calibri"/>
                <w:i/>
                <w:iCs/>
                <w:color w:val="000000"/>
                <w:lang w:eastAsia="pt-BR"/>
              </w:rPr>
              <w:t>Dickisonia</w:t>
            </w:r>
            <w:proofErr w:type="spellEnd"/>
            <w:r w:rsidR="006A4FA5" w:rsidRPr="007C2471">
              <w:rPr>
                <w:rFonts w:ascii="Calibri" w:hAnsi="Calibri" w:cs="Calibri"/>
                <w:i/>
                <w:iCs/>
                <w:color w:val="000000"/>
                <w:lang w:eastAsia="pt-BR"/>
              </w:rPr>
              <w:t xml:space="preserve"> </w:t>
            </w:r>
            <w:r w:rsidRPr="007C2471">
              <w:rPr>
                <w:rFonts w:ascii="Calibri" w:hAnsi="Calibri" w:cs="Calibri"/>
                <w:i/>
                <w:iCs/>
                <w:color w:val="000000"/>
                <w:lang w:eastAsia="pt-BR"/>
              </w:rPr>
              <w:t>sellowiana</w:t>
            </w:r>
            <w:r w:rsidRPr="007C2471">
              <w:rPr>
                <w:rFonts w:ascii="Calibri" w:hAnsi="Calibri" w:cs="Calibri"/>
                <w:color w:val="000000"/>
                <w:lang w:eastAsia="pt-BR"/>
              </w:rPr>
              <w:t xml:space="preserve">) proveniente de floresta nativa (Art. 31, do CF/RS); é retirada a proibição da supressão parcial ou total das matas ciliares e das vegetações de preservação permanente definida em lei e reserva florestal do artigo 9.º desta Lei. Também foi suprimido o Art. 28, onde é proibido o uso do fogo ou queimadas nas florestas e demais formas de vegetação natural. Neste diapasão, são suprimidos o Art. 3.º, referente aos objetivos específicos da política florestal do Estado; o Art. 1.º que reconhece as florestas nativas e demais formas de vegetação natural como bens de interesse comum. O Art. 5.º que enumera os instrumentos da política florestal também é retirado do CF/RS, sendo facilitada a exploração das florestas nativas, com a retirada dos Art. 6.º ao 15. A retirada dos Art. 19, 21 e 22 também retira a proibição de corte de árvores, comercialização e venda de florestas nativas, numa sucessão de equívocos e desconhecimento da significância das florestas. Mas fica pior, na medida em que os Art. 33 a 44 são revogados embora tratem das espécies nativas do gênero </w:t>
            </w:r>
            <w:proofErr w:type="spellStart"/>
            <w:r w:rsidR="00B67484">
              <w:rPr>
                <w:rFonts w:ascii="Calibri" w:hAnsi="Calibri" w:cs="Calibri"/>
                <w:color w:val="000000"/>
                <w:lang w:eastAsia="pt-BR"/>
              </w:rPr>
              <w:t>Fi</w:t>
            </w:r>
            <w:r w:rsidRPr="007C2471">
              <w:rPr>
                <w:rFonts w:ascii="Calibri" w:hAnsi="Calibri" w:cs="Calibri"/>
                <w:color w:val="000000"/>
                <w:lang w:eastAsia="pt-BR"/>
              </w:rPr>
              <w:t>cus</w:t>
            </w:r>
            <w:proofErr w:type="spellEnd"/>
            <w:r w:rsidRPr="007C2471">
              <w:rPr>
                <w:rFonts w:ascii="Calibri" w:hAnsi="Calibri" w:cs="Calibri"/>
                <w:color w:val="000000"/>
                <w:lang w:eastAsia="pt-BR"/>
              </w:rPr>
              <w:t xml:space="preserve"> e </w:t>
            </w:r>
            <w:r w:rsidRPr="007C2471">
              <w:rPr>
                <w:rFonts w:ascii="Calibri" w:hAnsi="Calibri" w:cs="Calibri"/>
                <w:color w:val="000000"/>
                <w:lang w:eastAsia="pt-BR"/>
              </w:rPr>
              <w:lastRenderedPageBreak/>
              <w:t xml:space="preserve">corticeiras do gênero </w:t>
            </w:r>
            <w:proofErr w:type="spellStart"/>
            <w:r w:rsidRPr="007C2471">
              <w:rPr>
                <w:rFonts w:ascii="Calibri" w:hAnsi="Calibri" w:cs="Calibri"/>
                <w:i/>
                <w:iCs/>
                <w:color w:val="000000"/>
                <w:lang w:eastAsia="pt-BR"/>
              </w:rPr>
              <w:t>Erytrina</w:t>
            </w:r>
            <w:proofErr w:type="spellEnd"/>
            <w:r w:rsidRPr="007C2471">
              <w:rPr>
                <w:rFonts w:ascii="Calibri" w:hAnsi="Calibri" w:cs="Calibri"/>
                <w:color w:val="000000"/>
                <w:lang w:eastAsia="pt-BR"/>
              </w:rPr>
              <w:t xml:space="preserve"> (33, inciso I) e </w:t>
            </w:r>
            <w:proofErr w:type="spellStart"/>
            <w:r w:rsidR="006A4FA5" w:rsidRPr="007C2471">
              <w:rPr>
                <w:rFonts w:ascii="Calibri" w:hAnsi="Calibri" w:cs="Calibri"/>
                <w:color w:val="000000"/>
                <w:lang w:eastAsia="pt-BR"/>
              </w:rPr>
              <w:t>a</w:t>
            </w:r>
            <w:r w:rsidRPr="007C2471">
              <w:rPr>
                <w:rFonts w:ascii="Calibri" w:hAnsi="Calibri" w:cs="Calibri"/>
                <w:color w:val="000000"/>
                <w:lang w:eastAsia="pt-BR"/>
              </w:rPr>
              <w:t>lgarrobos</w:t>
            </w:r>
            <w:proofErr w:type="spellEnd"/>
            <w:r w:rsidRPr="007C2471">
              <w:rPr>
                <w:rFonts w:ascii="Calibri" w:hAnsi="Calibri" w:cs="Calibri"/>
                <w:color w:val="000000"/>
                <w:lang w:eastAsia="pt-BR"/>
              </w:rPr>
              <w:t xml:space="preserve"> e </w:t>
            </w:r>
            <w:proofErr w:type="spellStart"/>
            <w:r w:rsidR="006A4FA5" w:rsidRPr="007C2471">
              <w:rPr>
                <w:rFonts w:ascii="Calibri" w:hAnsi="Calibri" w:cs="Calibri"/>
                <w:color w:val="000000"/>
                <w:lang w:eastAsia="pt-BR"/>
              </w:rPr>
              <w:t>i</w:t>
            </w:r>
            <w:r w:rsidRPr="007C2471">
              <w:rPr>
                <w:rFonts w:ascii="Calibri" w:hAnsi="Calibri" w:cs="Calibri"/>
                <w:color w:val="000000"/>
                <w:lang w:eastAsia="pt-BR"/>
              </w:rPr>
              <w:t>nhanduva</w:t>
            </w:r>
            <w:proofErr w:type="spellEnd"/>
            <w:r w:rsidRPr="007C2471">
              <w:rPr>
                <w:rFonts w:ascii="Calibri" w:hAnsi="Calibri" w:cs="Calibri"/>
                <w:color w:val="000000"/>
                <w:lang w:eastAsia="pt-BR"/>
              </w:rPr>
              <w:t xml:space="preserve"> do gênero </w:t>
            </w:r>
            <w:proofErr w:type="spellStart"/>
            <w:r w:rsidRPr="007C2471">
              <w:rPr>
                <w:rFonts w:ascii="Calibri" w:hAnsi="Calibri" w:cs="Calibri"/>
                <w:i/>
                <w:iCs/>
                <w:color w:val="000000"/>
                <w:lang w:eastAsia="pt-BR"/>
              </w:rPr>
              <w:t>Prosopis</w:t>
            </w:r>
            <w:proofErr w:type="spellEnd"/>
            <w:r w:rsidRPr="007C2471">
              <w:rPr>
                <w:rFonts w:ascii="Calibri" w:hAnsi="Calibri" w:cs="Calibri"/>
                <w:color w:val="000000"/>
                <w:lang w:eastAsia="pt-BR"/>
              </w:rPr>
              <w:t xml:space="preserve"> (33, inciso II). A retirada do Art. 34 permite o corte destes espécimes para utilidade pública e interesse social. A revogação do Art. 35 retira a necessidade da proibição ou limitação do corte das espécies vegetais em via de extinção. A revogação dos </w:t>
            </w:r>
            <w:proofErr w:type="spellStart"/>
            <w:r w:rsidRPr="007C2471">
              <w:rPr>
                <w:rFonts w:ascii="Calibri" w:hAnsi="Calibri" w:cs="Calibri"/>
                <w:color w:val="000000"/>
                <w:lang w:eastAsia="pt-BR"/>
              </w:rPr>
              <w:t>Arts</w:t>
            </w:r>
            <w:proofErr w:type="spellEnd"/>
            <w:r w:rsidRPr="007C2471">
              <w:rPr>
                <w:rFonts w:ascii="Calibri" w:hAnsi="Calibri" w:cs="Calibri"/>
                <w:color w:val="000000"/>
                <w:lang w:eastAsia="pt-BR"/>
              </w:rPr>
              <w:t>. 36, 37 e 38 tiram a imunidade de corte de árvores consideradas de grande significado ou interesse cultural, a vedação de introdução de espécies exóticas e inclusive a proibição do corte e exploração da Mata Atlântica. São revogadas as sanções (Art. 41 do CF/RS) à infração e violação dos artigos anteriores, os conceitos (Art. 42 e seus 21 incisos, do CF/RS), a fiscalização das florestas nativas e demais formações florísticas do Estado (Art. 43 do CF/RS), o inventário florestal e zoneamento florístico do Estado (Art. 44 do CF/RS), a festa anual da árvore (Art. 46, do CF/RS), a obrigatoriedade de serem assinaladas nos mapas e cartas oficiais as unidades estaduais públicas de conservação e áreas indígenas (Art. 47 do CF/RS) e a viabilidade de implantação de parques e reservas estaduais criadas e ainda não implantadas (Art. 48 do CF/RS). Também aqui não deveriam ser incluídas as revogações de artigos que não sejam do CEMA. A consistente modificação do Código Florestal do RS inserida na proposta do novo Código Estadual de Meio Ambiente é inadequada e equivocada, considerando-se não pertinente ao que propõe o Código de Meio Ambiente. A Lei Estadual n.º 12.995/2008, que também é revogada, é a lei que dispõe sobre acesso à informação sobre o meio ambiente, configurando-se como uma proposição contraria aos procedimentos de transparência de informações ambientais de modo geral."</w:t>
            </w:r>
            <w:r w:rsidR="00EF0E20" w:rsidRPr="007C2471">
              <w:rPr>
                <w:rFonts w:ascii="Calibri" w:hAnsi="Calibri" w:cs="Calibri"/>
                <w:color w:val="000000"/>
                <w:lang w:eastAsia="pt-BR"/>
              </w:rPr>
              <w:t xml:space="preserve"> </w:t>
            </w:r>
          </w:p>
          <w:p w14:paraId="23FB8484" w14:textId="77777777" w:rsidR="0079235F" w:rsidRPr="007C2471" w:rsidRDefault="0079235F" w:rsidP="007E0B13">
            <w:pPr>
              <w:rPr>
                <w:rFonts w:ascii="Calibri" w:hAnsi="Calibri" w:cs="Calibri"/>
                <w:color w:val="000000"/>
                <w:lang w:eastAsia="pt-BR"/>
              </w:rPr>
            </w:pPr>
          </w:p>
          <w:p w14:paraId="1846E030" w14:textId="4F12EC2E" w:rsidR="007E0B13" w:rsidRPr="007C2471" w:rsidRDefault="00473841" w:rsidP="007E0B13">
            <w:pPr>
              <w:rPr>
                <w:rFonts w:ascii="Calibri" w:hAnsi="Calibri" w:cs="Calibri"/>
                <w:color w:val="000000"/>
                <w:lang w:eastAsia="pt-BR"/>
              </w:rPr>
            </w:pPr>
            <w:r w:rsidRPr="007C2471">
              <w:rPr>
                <w:rFonts w:ascii="Calibri" w:hAnsi="Calibri" w:cs="Calibri"/>
                <w:color w:val="000000"/>
                <w:lang w:eastAsia="pt-BR"/>
              </w:rPr>
              <w:t xml:space="preserve">O CEMA atual acabou não revogando todos os artigos citados no trecho da nota, mas fica bem patente como se pretendia um desmonte da legislação ambiental ainda mais agressivo do que aquele que foi </w:t>
            </w:r>
            <w:r w:rsidRPr="007C2471">
              <w:rPr>
                <w:rFonts w:ascii="Calibri" w:hAnsi="Calibri" w:cs="Calibri"/>
                <w:color w:val="000000"/>
                <w:lang w:eastAsia="pt-BR"/>
              </w:rPr>
              <w:lastRenderedPageBreak/>
              <w:t xml:space="preserve">colocado em prática. Ver descrição dos artigos e leis revogadas na tabela da próxima página. </w:t>
            </w:r>
          </w:p>
        </w:tc>
      </w:tr>
    </w:tbl>
    <w:p w14:paraId="1E6D33A5" w14:textId="77777777" w:rsidR="00473841" w:rsidRPr="007C2471" w:rsidRDefault="00473841" w:rsidP="00397079">
      <w:pPr>
        <w:spacing w:line="360" w:lineRule="auto"/>
        <w:jc w:val="center"/>
        <w:rPr>
          <w:rFonts w:ascii="Calibri" w:hAnsi="Calibri" w:cs="Calibri"/>
          <w:b/>
          <w:bCs/>
        </w:rPr>
      </w:pPr>
    </w:p>
    <w:p w14:paraId="6685D61E" w14:textId="77777777" w:rsidR="005C526F" w:rsidRPr="007C2471" w:rsidRDefault="005C526F" w:rsidP="005C526F">
      <w:pPr>
        <w:rPr>
          <w:rFonts w:ascii="Calibri" w:hAnsi="Calibri" w:cs="Calibri"/>
          <w:b/>
          <w:bCs/>
        </w:rPr>
      </w:pPr>
    </w:p>
    <w:p w14:paraId="215093C6" w14:textId="77777777" w:rsidR="005C526F" w:rsidRPr="007C2471" w:rsidRDefault="005C526F" w:rsidP="005C526F">
      <w:pPr>
        <w:rPr>
          <w:rFonts w:ascii="Calibri" w:hAnsi="Calibri" w:cs="Calibri"/>
          <w:b/>
          <w:bCs/>
        </w:rPr>
      </w:pPr>
    </w:p>
    <w:p w14:paraId="1849DBE3" w14:textId="77777777" w:rsidR="00473841" w:rsidRPr="007C2471" w:rsidRDefault="00473841">
      <w:pPr>
        <w:spacing w:after="160" w:line="278" w:lineRule="auto"/>
        <w:rPr>
          <w:rFonts w:ascii="Calibri" w:hAnsi="Calibri" w:cs="Calibri"/>
          <w:b/>
          <w:bCs/>
        </w:rPr>
      </w:pPr>
      <w:r w:rsidRPr="007C2471">
        <w:rPr>
          <w:rFonts w:ascii="Calibri" w:hAnsi="Calibri" w:cs="Calibri"/>
          <w:b/>
          <w:bCs/>
        </w:rPr>
        <w:br w:type="page"/>
      </w:r>
    </w:p>
    <w:p w14:paraId="6D2E3694" w14:textId="26FB8860" w:rsidR="00473841" w:rsidRPr="007C2471" w:rsidRDefault="00473841" w:rsidP="00397079">
      <w:pPr>
        <w:spacing w:line="360" w:lineRule="auto"/>
        <w:jc w:val="center"/>
        <w:rPr>
          <w:rFonts w:ascii="Calibri" w:hAnsi="Calibri" w:cs="Calibri"/>
          <w:b/>
          <w:bCs/>
          <w:color w:val="000000"/>
        </w:rPr>
      </w:pPr>
      <w:r w:rsidRPr="007C2471">
        <w:rPr>
          <w:rFonts w:ascii="Calibri" w:hAnsi="Calibri" w:cs="Calibri"/>
          <w:b/>
          <w:bCs/>
        </w:rPr>
        <w:lastRenderedPageBreak/>
        <w:t xml:space="preserve">Leis, artigos e descrição das revogações implementadas </w:t>
      </w:r>
      <w:r w:rsidR="0002075A" w:rsidRPr="007C2471">
        <w:rPr>
          <w:rFonts w:ascii="Calibri" w:hAnsi="Calibri" w:cs="Calibri"/>
          <w:b/>
          <w:bCs/>
        </w:rPr>
        <w:t>pel</w:t>
      </w:r>
      <w:r w:rsidRPr="007C2471">
        <w:rPr>
          <w:rFonts w:ascii="Calibri" w:hAnsi="Calibri" w:cs="Calibri"/>
          <w:b/>
          <w:bCs/>
        </w:rPr>
        <w:t xml:space="preserve">o </w:t>
      </w:r>
      <w:proofErr w:type="spellStart"/>
      <w:r w:rsidRPr="007C2471">
        <w:rPr>
          <w:rFonts w:ascii="Calibri" w:hAnsi="Calibri" w:cs="Calibri"/>
          <w:b/>
          <w:bCs/>
        </w:rPr>
        <w:t>Art</w:t>
      </w:r>
      <w:proofErr w:type="spellEnd"/>
      <w:r w:rsidRPr="007C2471">
        <w:rPr>
          <w:rFonts w:ascii="Calibri" w:hAnsi="Calibri" w:cs="Calibri"/>
          <w:b/>
          <w:bCs/>
        </w:rPr>
        <w:t>º 233 Código Estadual do Meio Ambiente do Rio Grande do Sul (</w:t>
      </w:r>
      <w:hyperlink r:id="rId17" w:history="1">
        <w:r w:rsidRPr="007C2471">
          <w:rPr>
            <w:rStyle w:val="Hyperlink"/>
            <w:rFonts w:ascii="Calibri" w:hAnsi="Calibri" w:cs="Calibri"/>
            <w:b/>
            <w:bCs/>
          </w:rPr>
          <w:t>Lei Nº 15.434/2020</w:t>
        </w:r>
      </w:hyperlink>
      <w:r w:rsidRPr="007C2471">
        <w:rPr>
          <w:rFonts w:ascii="Calibri" w:hAnsi="Calibri" w:cs="Calibri"/>
          <w:b/>
          <w:bCs/>
          <w:color w:val="000000"/>
        </w:rPr>
        <w:t>)</w:t>
      </w:r>
    </w:p>
    <w:p w14:paraId="09A07C18" w14:textId="0965C6CD" w:rsidR="00AE021D" w:rsidRPr="007C2471" w:rsidRDefault="00AE021D" w:rsidP="005123B7">
      <w:pPr>
        <w:spacing w:line="360" w:lineRule="auto"/>
        <w:rPr>
          <w:rFonts w:ascii="Calibri" w:hAnsi="Calibri" w:cs="Calibri"/>
          <w:b/>
          <w:bCs/>
        </w:rPr>
      </w:pPr>
    </w:p>
    <w:tbl>
      <w:tblPr>
        <w:tblStyle w:val="TableGrid"/>
        <w:tblW w:w="0" w:type="auto"/>
        <w:tblLook w:val="04A0" w:firstRow="1" w:lastRow="0" w:firstColumn="1" w:lastColumn="0" w:noHBand="0" w:noVBand="1"/>
      </w:tblPr>
      <w:tblGrid>
        <w:gridCol w:w="5388"/>
        <w:gridCol w:w="1734"/>
        <w:gridCol w:w="6481"/>
      </w:tblGrid>
      <w:tr w:rsidR="00397079" w:rsidRPr="007C2471" w14:paraId="4520E27E" w14:textId="77777777" w:rsidTr="003F4CE3">
        <w:trPr>
          <w:trHeight w:val="312"/>
          <w:tblHeader/>
        </w:trPr>
        <w:tc>
          <w:tcPr>
            <w:tcW w:w="538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B10A58A" w14:textId="77777777" w:rsidR="00397079" w:rsidRPr="007C2471" w:rsidRDefault="00397079" w:rsidP="00397079">
            <w:pPr>
              <w:spacing w:line="276" w:lineRule="auto"/>
              <w:jc w:val="center"/>
              <w:rPr>
                <w:rFonts w:ascii="Calibri" w:hAnsi="Calibri" w:cs="Calibri"/>
                <w:b/>
                <w:bCs/>
              </w:rPr>
            </w:pPr>
            <w:r w:rsidRPr="007C2471">
              <w:rPr>
                <w:rFonts w:ascii="Calibri" w:hAnsi="Calibri" w:cs="Calibri"/>
                <w:b/>
                <w:bCs/>
              </w:rPr>
              <w:t>Lei</w:t>
            </w:r>
          </w:p>
        </w:tc>
        <w:tc>
          <w:tcPr>
            <w:tcW w:w="1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8AB8E19" w14:textId="77777777" w:rsidR="00397079" w:rsidRPr="007C2471" w:rsidRDefault="00397079" w:rsidP="00397079">
            <w:pPr>
              <w:spacing w:line="276" w:lineRule="auto"/>
              <w:jc w:val="center"/>
              <w:rPr>
                <w:rFonts w:ascii="Calibri" w:hAnsi="Calibri" w:cs="Calibri"/>
                <w:b/>
                <w:bCs/>
              </w:rPr>
            </w:pPr>
            <w:r w:rsidRPr="007C2471">
              <w:rPr>
                <w:rFonts w:ascii="Calibri" w:hAnsi="Calibri" w:cs="Calibri"/>
                <w:b/>
                <w:bCs/>
              </w:rPr>
              <w:t>Artigo Revogado</w:t>
            </w:r>
          </w:p>
        </w:tc>
        <w:tc>
          <w:tcPr>
            <w:tcW w:w="6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87755BB" w14:textId="23FC77C9" w:rsidR="00397079" w:rsidRPr="007C2471" w:rsidRDefault="00397079" w:rsidP="00397079">
            <w:pPr>
              <w:spacing w:line="276" w:lineRule="auto"/>
              <w:jc w:val="center"/>
              <w:rPr>
                <w:rFonts w:ascii="Calibri" w:hAnsi="Calibri" w:cs="Calibri"/>
                <w:b/>
                <w:bCs/>
              </w:rPr>
            </w:pPr>
            <w:r w:rsidRPr="007C2471">
              <w:rPr>
                <w:rFonts w:ascii="Calibri" w:hAnsi="Calibri" w:cs="Calibri"/>
                <w:b/>
                <w:bCs/>
              </w:rPr>
              <w:t xml:space="preserve">Descrição do </w:t>
            </w:r>
            <w:r w:rsidR="0002075A" w:rsidRPr="007C2471">
              <w:rPr>
                <w:rFonts w:ascii="Calibri" w:hAnsi="Calibri" w:cs="Calibri"/>
                <w:b/>
                <w:bCs/>
              </w:rPr>
              <w:t xml:space="preserve">conteúdo </w:t>
            </w:r>
            <w:r w:rsidRPr="007C2471">
              <w:rPr>
                <w:rFonts w:ascii="Calibri" w:hAnsi="Calibri" w:cs="Calibri"/>
                <w:b/>
                <w:bCs/>
              </w:rPr>
              <w:t>revogado</w:t>
            </w:r>
          </w:p>
        </w:tc>
      </w:tr>
      <w:tr w:rsidR="00397079" w:rsidRPr="007C2471" w14:paraId="701BEE64" w14:textId="77777777" w:rsidTr="003F4CE3">
        <w:trPr>
          <w:trHeight w:val="816"/>
        </w:trPr>
        <w:tc>
          <w:tcPr>
            <w:tcW w:w="5388" w:type="dxa"/>
            <w:tcBorders>
              <w:top w:val="single" w:sz="4" w:space="0" w:color="auto"/>
            </w:tcBorders>
            <w:vAlign w:val="center"/>
            <w:hideMark/>
          </w:tcPr>
          <w:p w14:paraId="199DC368" w14:textId="07CEDB6E"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tcBorders>
              <w:top w:val="single" w:sz="4" w:space="0" w:color="auto"/>
            </w:tcBorders>
            <w:vAlign w:val="center"/>
            <w:hideMark/>
          </w:tcPr>
          <w:p w14:paraId="545E3922"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6</w:t>
            </w:r>
          </w:p>
        </w:tc>
        <w:tc>
          <w:tcPr>
            <w:tcW w:w="6481" w:type="dxa"/>
            <w:tcBorders>
              <w:top w:val="single" w:sz="4" w:space="0" w:color="auto"/>
            </w:tcBorders>
            <w:vAlign w:val="center"/>
            <w:hideMark/>
          </w:tcPr>
          <w:p w14:paraId="3DC2AAB6" w14:textId="77777777" w:rsidR="00397079" w:rsidRPr="007C2471" w:rsidRDefault="00397079" w:rsidP="00397079">
            <w:pPr>
              <w:spacing w:line="276" w:lineRule="auto"/>
              <w:rPr>
                <w:rFonts w:ascii="Calibri" w:hAnsi="Calibri" w:cs="Calibri"/>
              </w:rPr>
            </w:pPr>
            <w:r w:rsidRPr="007C2471">
              <w:rPr>
                <w:rFonts w:ascii="Calibri" w:hAnsi="Calibri" w:cs="Calibri"/>
              </w:rPr>
              <w:t>Proibição de corte ou destruição parcial ou total de floresta nativa e demais formas de vegetação natural</w:t>
            </w:r>
          </w:p>
        </w:tc>
      </w:tr>
      <w:tr w:rsidR="00397079" w:rsidRPr="007C2471" w14:paraId="5C6FE1D7" w14:textId="77777777" w:rsidTr="003F4CE3">
        <w:trPr>
          <w:trHeight w:val="1020"/>
        </w:trPr>
        <w:tc>
          <w:tcPr>
            <w:tcW w:w="5388" w:type="dxa"/>
            <w:vAlign w:val="center"/>
            <w:hideMark/>
          </w:tcPr>
          <w:p w14:paraId="7A957034" w14:textId="65FA116F"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519, 21 de janeiro de 199</w:t>
            </w:r>
            <w:r w:rsidRPr="007C2471">
              <w:rPr>
                <w:rFonts w:ascii="Calibri" w:hAnsi="Calibri" w:cs="Calibri"/>
              </w:rPr>
              <w:t>2 (Código Florestal do RS)</w:t>
            </w:r>
          </w:p>
        </w:tc>
        <w:tc>
          <w:tcPr>
            <w:tcW w:w="1734" w:type="dxa"/>
            <w:vAlign w:val="center"/>
            <w:hideMark/>
          </w:tcPr>
          <w:p w14:paraId="51FE8116"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7</w:t>
            </w:r>
          </w:p>
        </w:tc>
        <w:tc>
          <w:tcPr>
            <w:tcW w:w="6481" w:type="dxa"/>
            <w:vAlign w:val="center"/>
            <w:hideMark/>
          </w:tcPr>
          <w:p w14:paraId="2BAB0F1F" w14:textId="3C77D975" w:rsidR="00397079" w:rsidRPr="007C2471" w:rsidRDefault="00397079" w:rsidP="00397079">
            <w:pPr>
              <w:spacing w:line="276" w:lineRule="auto"/>
              <w:rPr>
                <w:rFonts w:ascii="Calibri" w:hAnsi="Calibri" w:cs="Calibri"/>
              </w:rPr>
            </w:pPr>
            <w:r w:rsidRPr="007C2471">
              <w:rPr>
                <w:rFonts w:ascii="Calibri" w:hAnsi="Calibri" w:cs="Calibri"/>
              </w:rPr>
              <w:t xml:space="preserve">Condiciona autorização para exploração de florestas nativas a sistema de manejo em </w:t>
            </w:r>
            <w:r w:rsidR="000B0BDD" w:rsidRPr="007C2471">
              <w:rPr>
                <w:rFonts w:ascii="Calibri" w:hAnsi="Calibri" w:cs="Calibri"/>
              </w:rPr>
              <w:t>“</w:t>
            </w:r>
            <w:r w:rsidRPr="007C2471">
              <w:rPr>
                <w:rFonts w:ascii="Calibri" w:hAnsi="Calibri" w:cs="Calibri"/>
              </w:rPr>
              <w:t>regime ajardinado</w:t>
            </w:r>
            <w:r w:rsidR="000B0BDD" w:rsidRPr="007C2471">
              <w:rPr>
                <w:rFonts w:ascii="Calibri" w:hAnsi="Calibri" w:cs="Calibri"/>
              </w:rPr>
              <w:t>”</w:t>
            </w:r>
            <w:r w:rsidRPr="007C2471">
              <w:rPr>
                <w:rFonts w:ascii="Calibri" w:hAnsi="Calibri" w:cs="Calibri"/>
              </w:rPr>
              <w:t>, proibindo corte raso e obrigando a reposição da floresta quando houver corte.</w:t>
            </w:r>
          </w:p>
        </w:tc>
      </w:tr>
      <w:tr w:rsidR="00397079" w:rsidRPr="007C2471" w14:paraId="440ADCDA" w14:textId="77777777" w:rsidTr="003F4CE3">
        <w:trPr>
          <w:trHeight w:val="720"/>
        </w:trPr>
        <w:tc>
          <w:tcPr>
            <w:tcW w:w="5388" w:type="dxa"/>
            <w:vAlign w:val="center"/>
            <w:hideMark/>
          </w:tcPr>
          <w:p w14:paraId="4B37DD2E" w14:textId="667B6BE5"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392D1304"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Parágrafo único do 8</w:t>
            </w:r>
          </w:p>
        </w:tc>
        <w:tc>
          <w:tcPr>
            <w:tcW w:w="6481" w:type="dxa"/>
            <w:vAlign w:val="center"/>
            <w:hideMark/>
          </w:tcPr>
          <w:p w14:paraId="113F4A1C" w14:textId="77777777" w:rsidR="00397079" w:rsidRPr="007C2471" w:rsidRDefault="00397079" w:rsidP="00397079">
            <w:pPr>
              <w:spacing w:line="276" w:lineRule="auto"/>
              <w:rPr>
                <w:rFonts w:ascii="Calibri" w:hAnsi="Calibri" w:cs="Calibri"/>
              </w:rPr>
            </w:pPr>
            <w:r w:rsidRPr="007C2471">
              <w:rPr>
                <w:rFonts w:ascii="Calibri" w:hAnsi="Calibri" w:cs="Calibri"/>
              </w:rPr>
              <w:t>Obrigava a que um terço da reposição de floresta em compensação de exploração de floresta nativa fosse feita com espécies nativas.</w:t>
            </w:r>
          </w:p>
        </w:tc>
      </w:tr>
      <w:tr w:rsidR="00397079" w:rsidRPr="007C2471" w14:paraId="2F032CA6" w14:textId="77777777" w:rsidTr="003F4CE3">
        <w:trPr>
          <w:trHeight w:val="1032"/>
        </w:trPr>
        <w:tc>
          <w:tcPr>
            <w:tcW w:w="5388" w:type="dxa"/>
            <w:vAlign w:val="center"/>
            <w:hideMark/>
          </w:tcPr>
          <w:p w14:paraId="6FC77860" w14:textId="2949748D"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5261EB44"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9</w:t>
            </w:r>
          </w:p>
        </w:tc>
        <w:tc>
          <w:tcPr>
            <w:tcW w:w="6481" w:type="dxa"/>
            <w:vAlign w:val="center"/>
            <w:hideMark/>
          </w:tcPr>
          <w:p w14:paraId="118B7B3A" w14:textId="77777777" w:rsidR="00397079" w:rsidRPr="007C2471" w:rsidRDefault="00397079" w:rsidP="00397079">
            <w:pPr>
              <w:spacing w:line="276" w:lineRule="auto"/>
              <w:rPr>
                <w:rFonts w:ascii="Calibri" w:hAnsi="Calibri" w:cs="Calibri"/>
              </w:rPr>
            </w:pPr>
            <w:r w:rsidRPr="007C2471">
              <w:rPr>
                <w:rFonts w:ascii="Calibri" w:hAnsi="Calibri" w:cs="Calibri"/>
              </w:rPr>
              <w:t>Estabelecia que 20% das áreas de floresta nativa explorada de acordo com o art. 8º fossem protegidas como Reserva Florestal, imune ao corte e delimitada por Plano de Manejo.</w:t>
            </w:r>
          </w:p>
        </w:tc>
      </w:tr>
      <w:tr w:rsidR="00397079" w:rsidRPr="007C2471" w14:paraId="42AE6C9C" w14:textId="77777777" w:rsidTr="003F4CE3">
        <w:trPr>
          <w:trHeight w:val="672"/>
        </w:trPr>
        <w:tc>
          <w:tcPr>
            <w:tcW w:w="5388" w:type="dxa"/>
            <w:vAlign w:val="center"/>
            <w:hideMark/>
          </w:tcPr>
          <w:p w14:paraId="27D4A835" w14:textId="41CD7857"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 xml:space="preserve">9519, 21 de janeiro de </w:t>
            </w:r>
            <w:r w:rsidRPr="007C2471">
              <w:rPr>
                <w:rFonts w:ascii="Calibri" w:hAnsi="Calibri" w:cs="Calibri"/>
              </w:rPr>
              <w:t>1992 (Código Florestal do RS)</w:t>
            </w:r>
          </w:p>
        </w:tc>
        <w:tc>
          <w:tcPr>
            <w:tcW w:w="1734" w:type="dxa"/>
            <w:vAlign w:val="center"/>
            <w:hideMark/>
          </w:tcPr>
          <w:p w14:paraId="2445D32B"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11</w:t>
            </w:r>
          </w:p>
        </w:tc>
        <w:tc>
          <w:tcPr>
            <w:tcW w:w="6481" w:type="dxa"/>
            <w:vAlign w:val="center"/>
            <w:hideMark/>
          </w:tcPr>
          <w:p w14:paraId="25C2F143" w14:textId="77777777" w:rsidR="00397079" w:rsidRPr="007C2471" w:rsidRDefault="00397079" w:rsidP="00397079">
            <w:pPr>
              <w:spacing w:line="276" w:lineRule="auto"/>
              <w:rPr>
                <w:rFonts w:ascii="Calibri" w:hAnsi="Calibri" w:cs="Calibri"/>
              </w:rPr>
            </w:pPr>
            <w:r w:rsidRPr="007C2471">
              <w:rPr>
                <w:rFonts w:ascii="Calibri" w:hAnsi="Calibri" w:cs="Calibri"/>
              </w:rPr>
              <w:t>Impedia corte de espécies raras com critério quantitativo para definir o que é raro no contexto de cada inventário florestal.</w:t>
            </w:r>
          </w:p>
        </w:tc>
      </w:tr>
      <w:tr w:rsidR="00397079" w:rsidRPr="007C2471" w14:paraId="38B4E5BF" w14:textId="77777777" w:rsidTr="003F4CE3">
        <w:trPr>
          <w:trHeight w:val="1032"/>
        </w:trPr>
        <w:tc>
          <w:tcPr>
            <w:tcW w:w="5388" w:type="dxa"/>
            <w:vAlign w:val="center"/>
            <w:hideMark/>
          </w:tcPr>
          <w:p w14:paraId="38896B46" w14:textId="653AE247"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0AE524AA"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13</w:t>
            </w:r>
          </w:p>
        </w:tc>
        <w:tc>
          <w:tcPr>
            <w:tcW w:w="6481" w:type="dxa"/>
            <w:vAlign w:val="center"/>
            <w:hideMark/>
          </w:tcPr>
          <w:p w14:paraId="13BC4522" w14:textId="77777777" w:rsidR="00397079" w:rsidRPr="007C2471" w:rsidRDefault="00397079" w:rsidP="00397079">
            <w:pPr>
              <w:spacing w:line="276" w:lineRule="auto"/>
              <w:rPr>
                <w:rFonts w:ascii="Calibri" w:hAnsi="Calibri" w:cs="Calibri"/>
              </w:rPr>
            </w:pPr>
            <w:r w:rsidRPr="007C2471">
              <w:rPr>
                <w:rFonts w:ascii="Calibri" w:hAnsi="Calibri" w:cs="Calibri"/>
              </w:rPr>
              <w:t>Permite o corte de áreas de capoeira, respeitando-se os limites de APP, reserva legal, reserva florestal e áreas com inclinação superior a 30 graus.</w:t>
            </w:r>
          </w:p>
        </w:tc>
      </w:tr>
      <w:tr w:rsidR="00397079" w:rsidRPr="007C2471" w14:paraId="2A1A00B0" w14:textId="77777777" w:rsidTr="003F4CE3">
        <w:trPr>
          <w:trHeight w:val="1008"/>
        </w:trPr>
        <w:tc>
          <w:tcPr>
            <w:tcW w:w="5388" w:type="dxa"/>
            <w:vAlign w:val="center"/>
            <w:hideMark/>
          </w:tcPr>
          <w:p w14:paraId="0EDE934D" w14:textId="6394A6FE"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0BC5AC52"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19</w:t>
            </w:r>
          </w:p>
        </w:tc>
        <w:tc>
          <w:tcPr>
            <w:tcW w:w="6481" w:type="dxa"/>
            <w:vAlign w:val="center"/>
            <w:hideMark/>
          </w:tcPr>
          <w:p w14:paraId="397073DF" w14:textId="77777777" w:rsidR="00397079" w:rsidRPr="007C2471" w:rsidRDefault="00397079" w:rsidP="00397079">
            <w:pPr>
              <w:spacing w:line="276" w:lineRule="auto"/>
              <w:rPr>
                <w:rFonts w:ascii="Calibri" w:hAnsi="Calibri" w:cs="Calibri"/>
              </w:rPr>
            </w:pPr>
            <w:r w:rsidRPr="007C2471">
              <w:rPr>
                <w:rFonts w:ascii="Calibri" w:hAnsi="Calibri" w:cs="Calibri"/>
              </w:rPr>
              <w:t>Impede comercialização de lenha e produção de carvão vegetal a partir de florestas nativas que não sejam manejadas de acordo com o código florestal do RS.</w:t>
            </w:r>
          </w:p>
        </w:tc>
      </w:tr>
      <w:tr w:rsidR="00397079" w:rsidRPr="007C2471" w14:paraId="76FF57B1" w14:textId="77777777" w:rsidTr="003F4CE3">
        <w:trPr>
          <w:trHeight w:val="744"/>
        </w:trPr>
        <w:tc>
          <w:tcPr>
            <w:tcW w:w="5388" w:type="dxa"/>
            <w:vAlign w:val="center"/>
            <w:hideMark/>
          </w:tcPr>
          <w:p w14:paraId="42992F23" w14:textId="1123F551"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519, 21 de janeiro de 199</w:t>
            </w:r>
            <w:r w:rsidRPr="007C2471">
              <w:rPr>
                <w:rFonts w:ascii="Calibri" w:hAnsi="Calibri" w:cs="Calibri"/>
              </w:rPr>
              <w:t>2 (Código Florestal do RS)</w:t>
            </w:r>
          </w:p>
        </w:tc>
        <w:tc>
          <w:tcPr>
            <w:tcW w:w="1734" w:type="dxa"/>
            <w:vAlign w:val="center"/>
            <w:hideMark/>
          </w:tcPr>
          <w:p w14:paraId="09B22B55"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22</w:t>
            </w:r>
          </w:p>
        </w:tc>
        <w:tc>
          <w:tcPr>
            <w:tcW w:w="6481" w:type="dxa"/>
            <w:vAlign w:val="center"/>
            <w:hideMark/>
          </w:tcPr>
          <w:p w14:paraId="133518A6" w14:textId="77777777" w:rsidR="00397079" w:rsidRPr="007C2471" w:rsidRDefault="00397079" w:rsidP="00397079">
            <w:pPr>
              <w:spacing w:line="276" w:lineRule="auto"/>
              <w:rPr>
                <w:rFonts w:ascii="Calibri" w:hAnsi="Calibri" w:cs="Calibri"/>
              </w:rPr>
            </w:pPr>
            <w:r w:rsidRPr="007C2471">
              <w:rPr>
                <w:rFonts w:ascii="Calibri" w:hAnsi="Calibri" w:cs="Calibri"/>
              </w:rPr>
              <w:t>Quem não cumprir a lei ou estiver em débito oriundo de infrações florestais, não tem autorização para utilizar recursos florestais.</w:t>
            </w:r>
          </w:p>
        </w:tc>
      </w:tr>
      <w:tr w:rsidR="00397079" w:rsidRPr="007C2471" w14:paraId="276AD28B" w14:textId="77777777" w:rsidTr="003F4CE3">
        <w:trPr>
          <w:trHeight w:val="1020"/>
        </w:trPr>
        <w:tc>
          <w:tcPr>
            <w:tcW w:w="5388" w:type="dxa"/>
            <w:vAlign w:val="center"/>
            <w:hideMark/>
          </w:tcPr>
          <w:p w14:paraId="3CD414C4" w14:textId="130A5B1E" w:rsidR="00397079" w:rsidRPr="007C2471" w:rsidRDefault="00473841" w:rsidP="00397079">
            <w:pPr>
              <w:spacing w:line="276" w:lineRule="auto"/>
              <w:rPr>
                <w:rFonts w:ascii="Calibri" w:hAnsi="Calibri" w:cs="Calibri"/>
              </w:rPr>
            </w:pPr>
            <w:r w:rsidRPr="007C2471">
              <w:rPr>
                <w:rFonts w:ascii="Calibri" w:hAnsi="Calibri" w:cs="Calibri"/>
              </w:rPr>
              <w:lastRenderedPageBreak/>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2F2D7999"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23</w:t>
            </w:r>
          </w:p>
        </w:tc>
        <w:tc>
          <w:tcPr>
            <w:tcW w:w="6481" w:type="dxa"/>
            <w:vAlign w:val="center"/>
            <w:hideMark/>
          </w:tcPr>
          <w:p w14:paraId="7E9EA69D" w14:textId="7B16212A" w:rsidR="00397079" w:rsidRPr="007C2471" w:rsidRDefault="004D2D9D" w:rsidP="00397079">
            <w:pPr>
              <w:spacing w:line="276" w:lineRule="auto"/>
              <w:rPr>
                <w:rFonts w:ascii="Calibri" w:hAnsi="Calibri" w:cs="Calibri"/>
              </w:rPr>
            </w:pPr>
            <w:r w:rsidRPr="007C2471">
              <w:rPr>
                <w:rFonts w:ascii="Calibri" w:hAnsi="Calibri" w:cs="Calibri"/>
              </w:rPr>
              <w:t>Proíbe</w:t>
            </w:r>
            <w:r w:rsidR="00397079" w:rsidRPr="007C2471">
              <w:rPr>
                <w:rFonts w:ascii="Calibri" w:hAnsi="Calibri" w:cs="Calibri"/>
              </w:rPr>
              <w:t xml:space="preserve"> a supressão parcial ou total de matas ciliares e vegetação de preservação permanente. Estabelece regras de compensação para os casos excepcionais em que a supressão é permitida.</w:t>
            </w:r>
          </w:p>
        </w:tc>
      </w:tr>
      <w:tr w:rsidR="00397079" w:rsidRPr="007C2471" w14:paraId="5D25F77E" w14:textId="77777777" w:rsidTr="003F4CE3">
        <w:trPr>
          <w:trHeight w:val="732"/>
        </w:trPr>
        <w:tc>
          <w:tcPr>
            <w:tcW w:w="5388" w:type="dxa"/>
            <w:vAlign w:val="center"/>
            <w:hideMark/>
          </w:tcPr>
          <w:p w14:paraId="481BDB90" w14:textId="2170060E"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6FC2FE93"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33</w:t>
            </w:r>
          </w:p>
        </w:tc>
        <w:tc>
          <w:tcPr>
            <w:tcW w:w="6481" w:type="dxa"/>
            <w:vAlign w:val="center"/>
            <w:hideMark/>
          </w:tcPr>
          <w:p w14:paraId="26AD3062" w14:textId="078A6E9B" w:rsidR="00397079" w:rsidRPr="007C2471" w:rsidRDefault="004D2D9D" w:rsidP="00397079">
            <w:pPr>
              <w:spacing w:line="276" w:lineRule="auto"/>
              <w:rPr>
                <w:rFonts w:ascii="Calibri" w:hAnsi="Calibri" w:cs="Calibri"/>
              </w:rPr>
            </w:pPr>
            <w:r w:rsidRPr="007C2471">
              <w:rPr>
                <w:rFonts w:ascii="Calibri" w:hAnsi="Calibri" w:cs="Calibri"/>
              </w:rPr>
              <w:t>Proíbe</w:t>
            </w:r>
            <w:r w:rsidR="00397079" w:rsidRPr="007C2471">
              <w:rPr>
                <w:rFonts w:ascii="Calibri" w:hAnsi="Calibri" w:cs="Calibri"/>
              </w:rPr>
              <w:t xml:space="preserve"> corte, em todo o estado, de árvores do gênero </w:t>
            </w:r>
            <w:proofErr w:type="spellStart"/>
            <w:r w:rsidR="00397079" w:rsidRPr="007C2471">
              <w:rPr>
                <w:rFonts w:ascii="Calibri" w:hAnsi="Calibri" w:cs="Calibri"/>
                <w:i/>
                <w:iCs/>
              </w:rPr>
              <w:t>Ficus</w:t>
            </w:r>
            <w:proofErr w:type="spellEnd"/>
            <w:r w:rsidR="00397079" w:rsidRPr="007C2471">
              <w:rPr>
                <w:rFonts w:ascii="Calibri" w:hAnsi="Calibri" w:cs="Calibri"/>
              </w:rPr>
              <w:t xml:space="preserve"> (Figueiras), ou do gênero </w:t>
            </w:r>
            <w:proofErr w:type="spellStart"/>
            <w:r w:rsidR="00397079" w:rsidRPr="007C2471">
              <w:rPr>
                <w:rFonts w:ascii="Calibri" w:hAnsi="Calibri" w:cs="Calibri"/>
                <w:i/>
                <w:iCs/>
              </w:rPr>
              <w:t>Erytrina</w:t>
            </w:r>
            <w:proofErr w:type="spellEnd"/>
            <w:r w:rsidR="00397079" w:rsidRPr="007C2471">
              <w:rPr>
                <w:rFonts w:ascii="Calibri" w:hAnsi="Calibri" w:cs="Calibri"/>
              </w:rPr>
              <w:t xml:space="preserve"> (Corticeiras).</w:t>
            </w:r>
          </w:p>
        </w:tc>
      </w:tr>
      <w:tr w:rsidR="00397079" w:rsidRPr="007C2471" w14:paraId="45FB8B5C" w14:textId="77777777" w:rsidTr="003F4CE3">
        <w:trPr>
          <w:trHeight w:val="744"/>
        </w:trPr>
        <w:tc>
          <w:tcPr>
            <w:tcW w:w="5388" w:type="dxa"/>
            <w:vAlign w:val="center"/>
            <w:hideMark/>
          </w:tcPr>
          <w:p w14:paraId="14947917" w14:textId="0673590B"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519, 21 de janeiro de 199</w:t>
            </w:r>
            <w:r w:rsidRPr="007C2471">
              <w:rPr>
                <w:rFonts w:ascii="Calibri" w:hAnsi="Calibri" w:cs="Calibri"/>
              </w:rPr>
              <w:t>2 (Código Florestal do RS)</w:t>
            </w:r>
          </w:p>
        </w:tc>
        <w:tc>
          <w:tcPr>
            <w:tcW w:w="1734" w:type="dxa"/>
            <w:vAlign w:val="center"/>
            <w:hideMark/>
          </w:tcPr>
          <w:p w14:paraId="1EF61271"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34</w:t>
            </w:r>
          </w:p>
        </w:tc>
        <w:tc>
          <w:tcPr>
            <w:tcW w:w="6481" w:type="dxa"/>
            <w:vAlign w:val="center"/>
            <w:hideMark/>
          </w:tcPr>
          <w:p w14:paraId="612E3D89" w14:textId="68DCFE94" w:rsidR="00397079" w:rsidRPr="007C2471" w:rsidRDefault="004D2D9D" w:rsidP="00397079">
            <w:pPr>
              <w:spacing w:line="276" w:lineRule="auto"/>
              <w:rPr>
                <w:rFonts w:ascii="Calibri" w:hAnsi="Calibri" w:cs="Calibri"/>
              </w:rPr>
            </w:pPr>
            <w:r w:rsidRPr="007C2471">
              <w:rPr>
                <w:rFonts w:ascii="Calibri" w:hAnsi="Calibri" w:cs="Calibri"/>
              </w:rPr>
              <w:t>Proíbe</w:t>
            </w:r>
            <w:r w:rsidR="00397079" w:rsidRPr="007C2471">
              <w:rPr>
                <w:rFonts w:ascii="Calibri" w:hAnsi="Calibri" w:cs="Calibri"/>
              </w:rPr>
              <w:t xml:space="preserve"> corte, em todo o estado, de árvores da espécie </w:t>
            </w:r>
            <w:proofErr w:type="spellStart"/>
            <w:r w:rsidR="00397079" w:rsidRPr="007C2471">
              <w:rPr>
                <w:rFonts w:ascii="Calibri" w:hAnsi="Calibri" w:cs="Calibri"/>
                <w:i/>
                <w:iCs/>
              </w:rPr>
              <w:t>Prosopis</w:t>
            </w:r>
            <w:proofErr w:type="spellEnd"/>
            <w:r w:rsidR="00397079" w:rsidRPr="007C2471">
              <w:rPr>
                <w:rFonts w:ascii="Calibri" w:hAnsi="Calibri" w:cs="Calibri"/>
                <w:i/>
                <w:iCs/>
              </w:rPr>
              <w:t xml:space="preserve"> </w:t>
            </w:r>
            <w:proofErr w:type="spellStart"/>
            <w:r w:rsidR="00397079" w:rsidRPr="007C2471">
              <w:rPr>
                <w:rFonts w:ascii="Calibri" w:hAnsi="Calibri" w:cs="Calibri"/>
                <w:i/>
                <w:iCs/>
              </w:rPr>
              <w:t>nigra</w:t>
            </w:r>
            <w:proofErr w:type="spellEnd"/>
            <w:r w:rsidR="00397079" w:rsidRPr="007C2471">
              <w:rPr>
                <w:rFonts w:ascii="Calibri" w:hAnsi="Calibri" w:cs="Calibri"/>
              </w:rPr>
              <w:t xml:space="preserve"> (</w:t>
            </w:r>
            <w:proofErr w:type="spellStart"/>
            <w:r w:rsidR="00397079" w:rsidRPr="007C2471">
              <w:rPr>
                <w:rFonts w:ascii="Calibri" w:hAnsi="Calibri" w:cs="Calibri"/>
              </w:rPr>
              <w:t>Algarrobo</w:t>
            </w:r>
            <w:proofErr w:type="spellEnd"/>
            <w:r w:rsidR="00397079" w:rsidRPr="007C2471">
              <w:rPr>
                <w:rFonts w:ascii="Calibri" w:hAnsi="Calibri" w:cs="Calibri"/>
              </w:rPr>
              <w:t xml:space="preserve">), ou </w:t>
            </w:r>
            <w:proofErr w:type="spellStart"/>
            <w:r w:rsidR="00397079" w:rsidRPr="007C2471">
              <w:rPr>
                <w:rFonts w:ascii="Calibri" w:hAnsi="Calibri" w:cs="Calibri"/>
                <w:i/>
                <w:iCs/>
              </w:rPr>
              <w:t>Prosopis</w:t>
            </w:r>
            <w:proofErr w:type="spellEnd"/>
            <w:r w:rsidR="00397079" w:rsidRPr="007C2471">
              <w:rPr>
                <w:rFonts w:ascii="Calibri" w:hAnsi="Calibri" w:cs="Calibri"/>
                <w:i/>
                <w:iCs/>
              </w:rPr>
              <w:t xml:space="preserve"> </w:t>
            </w:r>
            <w:proofErr w:type="spellStart"/>
            <w:r w:rsidR="00397079" w:rsidRPr="007C2471">
              <w:rPr>
                <w:rFonts w:ascii="Calibri" w:hAnsi="Calibri" w:cs="Calibri"/>
                <w:i/>
                <w:iCs/>
              </w:rPr>
              <w:t>affinis</w:t>
            </w:r>
            <w:proofErr w:type="spellEnd"/>
            <w:r w:rsidR="00397079" w:rsidRPr="007C2471">
              <w:rPr>
                <w:rFonts w:ascii="Calibri" w:hAnsi="Calibri" w:cs="Calibri"/>
              </w:rPr>
              <w:t xml:space="preserve"> (</w:t>
            </w:r>
            <w:proofErr w:type="spellStart"/>
            <w:r w:rsidR="00397079" w:rsidRPr="007C2471">
              <w:rPr>
                <w:rFonts w:ascii="Calibri" w:hAnsi="Calibri" w:cs="Calibri"/>
              </w:rPr>
              <w:t>Inhanduvá</w:t>
            </w:r>
            <w:proofErr w:type="spellEnd"/>
            <w:r w:rsidR="00397079" w:rsidRPr="007C2471">
              <w:rPr>
                <w:rFonts w:ascii="Calibri" w:hAnsi="Calibri" w:cs="Calibri"/>
              </w:rPr>
              <w:t>).</w:t>
            </w:r>
          </w:p>
        </w:tc>
      </w:tr>
      <w:tr w:rsidR="00397079" w:rsidRPr="007C2471" w14:paraId="7B3DA5BE" w14:textId="77777777" w:rsidTr="003F4CE3">
        <w:trPr>
          <w:trHeight w:val="708"/>
        </w:trPr>
        <w:tc>
          <w:tcPr>
            <w:tcW w:w="5388" w:type="dxa"/>
            <w:vAlign w:val="center"/>
            <w:hideMark/>
          </w:tcPr>
          <w:p w14:paraId="5E1E130D" w14:textId="5B3DF74D"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42CDB044"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38</w:t>
            </w:r>
          </w:p>
        </w:tc>
        <w:tc>
          <w:tcPr>
            <w:tcW w:w="6481" w:type="dxa"/>
            <w:vAlign w:val="center"/>
            <w:hideMark/>
          </w:tcPr>
          <w:p w14:paraId="67EFF2AC" w14:textId="2D0FF585" w:rsidR="00397079" w:rsidRPr="007C2471" w:rsidRDefault="004D2D9D" w:rsidP="00397079">
            <w:pPr>
              <w:spacing w:line="276" w:lineRule="auto"/>
              <w:rPr>
                <w:rFonts w:ascii="Calibri" w:hAnsi="Calibri" w:cs="Calibri"/>
              </w:rPr>
            </w:pPr>
            <w:r w:rsidRPr="007C2471">
              <w:rPr>
                <w:rFonts w:ascii="Calibri" w:hAnsi="Calibri" w:cs="Calibri"/>
              </w:rPr>
              <w:t>Proíbe</w:t>
            </w:r>
            <w:r w:rsidR="00397079" w:rsidRPr="007C2471">
              <w:rPr>
                <w:rFonts w:ascii="Calibri" w:hAnsi="Calibri" w:cs="Calibri"/>
              </w:rPr>
              <w:t>, por prazo indeterminado, o corte e exploração de vegetação nativa da Mata Atlântica.</w:t>
            </w:r>
          </w:p>
        </w:tc>
      </w:tr>
      <w:tr w:rsidR="00397079" w:rsidRPr="007C2471" w14:paraId="360D8A83" w14:textId="77777777" w:rsidTr="003F4CE3">
        <w:trPr>
          <w:trHeight w:val="780"/>
        </w:trPr>
        <w:tc>
          <w:tcPr>
            <w:tcW w:w="5388" w:type="dxa"/>
            <w:vAlign w:val="center"/>
            <w:hideMark/>
          </w:tcPr>
          <w:p w14:paraId="070C747F" w14:textId="32AE6EAB" w:rsidR="00397079" w:rsidRPr="007C2471" w:rsidRDefault="00473841"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03DDD307"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40</w:t>
            </w:r>
          </w:p>
        </w:tc>
        <w:tc>
          <w:tcPr>
            <w:tcW w:w="6481" w:type="dxa"/>
            <w:vAlign w:val="center"/>
            <w:hideMark/>
          </w:tcPr>
          <w:p w14:paraId="6FF5716E" w14:textId="77777777" w:rsidR="00397079" w:rsidRPr="007C2471" w:rsidRDefault="00397079" w:rsidP="00397079">
            <w:pPr>
              <w:spacing w:line="276" w:lineRule="auto"/>
              <w:rPr>
                <w:rFonts w:ascii="Calibri" w:hAnsi="Calibri" w:cs="Calibri"/>
              </w:rPr>
            </w:pPr>
            <w:r w:rsidRPr="007C2471">
              <w:rPr>
                <w:rFonts w:ascii="Calibri" w:hAnsi="Calibri" w:cs="Calibri"/>
              </w:rPr>
              <w:t>Atribui ao estado o dever de arborizar as rodovias estaduais com espécies locais.</w:t>
            </w:r>
          </w:p>
        </w:tc>
      </w:tr>
      <w:tr w:rsidR="00397079" w:rsidRPr="007C2471" w14:paraId="586CA4D5" w14:textId="77777777" w:rsidTr="003F4CE3">
        <w:trPr>
          <w:trHeight w:val="720"/>
        </w:trPr>
        <w:tc>
          <w:tcPr>
            <w:tcW w:w="5388" w:type="dxa"/>
            <w:vAlign w:val="center"/>
            <w:hideMark/>
          </w:tcPr>
          <w:p w14:paraId="40879FAD" w14:textId="6F9BBF75" w:rsidR="00397079" w:rsidRPr="007C2471" w:rsidRDefault="0002075A"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9</w:t>
            </w:r>
            <w:r w:rsidRPr="007C2471">
              <w:rPr>
                <w:rFonts w:ascii="Calibri" w:hAnsi="Calibri" w:cs="Calibri"/>
              </w:rPr>
              <w:t>.</w:t>
            </w:r>
            <w:r w:rsidR="00397079" w:rsidRPr="007C2471">
              <w:rPr>
                <w:rFonts w:ascii="Calibri" w:hAnsi="Calibri" w:cs="Calibri"/>
              </w:rPr>
              <w:t xml:space="preserve">519, 21 de janeiro de </w:t>
            </w:r>
            <w:r w:rsidRPr="007C2471">
              <w:rPr>
                <w:rFonts w:ascii="Calibri" w:hAnsi="Calibri" w:cs="Calibri"/>
              </w:rPr>
              <w:t>1992 (Código Florestal do RS)</w:t>
            </w:r>
          </w:p>
        </w:tc>
        <w:tc>
          <w:tcPr>
            <w:tcW w:w="1734" w:type="dxa"/>
            <w:vAlign w:val="center"/>
            <w:hideMark/>
          </w:tcPr>
          <w:p w14:paraId="2E0592C1"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41</w:t>
            </w:r>
          </w:p>
        </w:tc>
        <w:tc>
          <w:tcPr>
            <w:tcW w:w="6481" w:type="dxa"/>
            <w:vAlign w:val="center"/>
            <w:hideMark/>
          </w:tcPr>
          <w:p w14:paraId="26DBC6F6" w14:textId="77777777" w:rsidR="00397079" w:rsidRPr="007C2471" w:rsidRDefault="00397079" w:rsidP="00397079">
            <w:pPr>
              <w:spacing w:line="276" w:lineRule="auto"/>
              <w:rPr>
                <w:rFonts w:ascii="Calibri" w:hAnsi="Calibri" w:cs="Calibri"/>
              </w:rPr>
            </w:pPr>
            <w:r w:rsidRPr="007C2471">
              <w:rPr>
                <w:rFonts w:ascii="Calibri" w:hAnsi="Calibri" w:cs="Calibri"/>
              </w:rPr>
              <w:t>Lista as sanções aplicáveis a quem infringir o Código Florestal do RS.</w:t>
            </w:r>
          </w:p>
        </w:tc>
      </w:tr>
      <w:tr w:rsidR="00397079" w:rsidRPr="007C2471" w14:paraId="1F7B4D20" w14:textId="77777777" w:rsidTr="003F4CE3">
        <w:trPr>
          <w:trHeight w:val="996"/>
        </w:trPr>
        <w:tc>
          <w:tcPr>
            <w:tcW w:w="5388" w:type="dxa"/>
            <w:vAlign w:val="center"/>
            <w:hideMark/>
          </w:tcPr>
          <w:p w14:paraId="5AFC5492" w14:textId="4764E797" w:rsidR="00397079" w:rsidRPr="007C2471" w:rsidRDefault="0002075A"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10</w:t>
            </w:r>
            <w:r w:rsidRPr="007C2471">
              <w:rPr>
                <w:rFonts w:ascii="Calibri" w:hAnsi="Calibri" w:cs="Calibri"/>
              </w:rPr>
              <w:t>.</w:t>
            </w:r>
            <w:r w:rsidR="00397079" w:rsidRPr="007C2471">
              <w:rPr>
                <w:rFonts w:ascii="Calibri" w:hAnsi="Calibri" w:cs="Calibri"/>
              </w:rPr>
              <w:t>330, 27 de dezembro de 1994</w:t>
            </w:r>
          </w:p>
        </w:tc>
        <w:tc>
          <w:tcPr>
            <w:tcW w:w="1734" w:type="dxa"/>
            <w:vAlign w:val="center"/>
            <w:hideMark/>
          </w:tcPr>
          <w:p w14:paraId="1D455309"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20</w:t>
            </w:r>
          </w:p>
        </w:tc>
        <w:tc>
          <w:tcPr>
            <w:tcW w:w="6481" w:type="dxa"/>
            <w:vAlign w:val="center"/>
            <w:hideMark/>
          </w:tcPr>
          <w:p w14:paraId="078F4CA0" w14:textId="77777777" w:rsidR="00397079" w:rsidRPr="007C2471" w:rsidRDefault="00397079" w:rsidP="00397079">
            <w:pPr>
              <w:spacing w:line="276" w:lineRule="auto"/>
              <w:rPr>
                <w:rFonts w:ascii="Calibri" w:hAnsi="Calibri" w:cs="Calibri"/>
              </w:rPr>
            </w:pPr>
            <w:r w:rsidRPr="007C2471">
              <w:rPr>
                <w:rFonts w:ascii="Calibri" w:hAnsi="Calibri" w:cs="Calibri"/>
              </w:rPr>
              <w:t>Lista 16 instrumentos da política estadual do meio ambiente, incluindo comitês de bacia hidrográfica</w:t>
            </w:r>
          </w:p>
        </w:tc>
      </w:tr>
      <w:tr w:rsidR="00397079" w:rsidRPr="007C2471" w14:paraId="165FE5C5" w14:textId="77777777" w:rsidTr="003F4CE3">
        <w:trPr>
          <w:trHeight w:val="708"/>
        </w:trPr>
        <w:tc>
          <w:tcPr>
            <w:tcW w:w="5388" w:type="dxa"/>
            <w:vAlign w:val="center"/>
            <w:hideMark/>
          </w:tcPr>
          <w:p w14:paraId="584A848A" w14:textId="017BDC65" w:rsidR="00397079" w:rsidRPr="007C2471" w:rsidRDefault="0002075A"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11</w:t>
            </w:r>
            <w:r w:rsidRPr="007C2471">
              <w:rPr>
                <w:rFonts w:ascii="Calibri" w:hAnsi="Calibri" w:cs="Calibri"/>
              </w:rPr>
              <w:t>.</w:t>
            </w:r>
            <w:r w:rsidR="00397079" w:rsidRPr="007C2471">
              <w:rPr>
                <w:rFonts w:ascii="Calibri" w:hAnsi="Calibri" w:cs="Calibri"/>
              </w:rPr>
              <w:t>520, 3 de agosto de 2000</w:t>
            </w:r>
          </w:p>
        </w:tc>
        <w:tc>
          <w:tcPr>
            <w:tcW w:w="1734" w:type="dxa"/>
            <w:vAlign w:val="center"/>
            <w:hideMark/>
          </w:tcPr>
          <w:p w14:paraId="3DCB79A6"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Todos</w:t>
            </w:r>
          </w:p>
        </w:tc>
        <w:tc>
          <w:tcPr>
            <w:tcW w:w="6481" w:type="dxa"/>
            <w:vAlign w:val="center"/>
            <w:hideMark/>
          </w:tcPr>
          <w:p w14:paraId="4206B523" w14:textId="77777777" w:rsidR="00397079" w:rsidRPr="007C2471" w:rsidRDefault="00397079" w:rsidP="00397079">
            <w:pPr>
              <w:spacing w:line="276" w:lineRule="auto"/>
              <w:rPr>
                <w:rFonts w:ascii="Calibri" w:hAnsi="Calibri" w:cs="Calibri"/>
              </w:rPr>
            </w:pPr>
            <w:r w:rsidRPr="007C2471">
              <w:rPr>
                <w:rFonts w:ascii="Calibri" w:hAnsi="Calibri" w:cs="Calibri"/>
              </w:rPr>
              <w:t>Anterior Código Estadual do Meio Ambiente</w:t>
            </w:r>
          </w:p>
        </w:tc>
      </w:tr>
      <w:tr w:rsidR="00397079" w:rsidRPr="007C2471" w14:paraId="76462ED9" w14:textId="77777777" w:rsidTr="003F4CE3">
        <w:trPr>
          <w:trHeight w:val="732"/>
        </w:trPr>
        <w:tc>
          <w:tcPr>
            <w:tcW w:w="5388" w:type="dxa"/>
            <w:vAlign w:val="center"/>
            <w:hideMark/>
          </w:tcPr>
          <w:p w14:paraId="77FE792D" w14:textId="210B2151" w:rsidR="00397079" w:rsidRPr="007C2471" w:rsidRDefault="0002075A"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11</w:t>
            </w:r>
            <w:r w:rsidRPr="007C2471">
              <w:rPr>
                <w:rFonts w:ascii="Calibri" w:hAnsi="Calibri" w:cs="Calibri"/>
              </w:rPr>
              <w:t>.</w:t>
            </w:r>
            <w:r w:rsidR="00397079" w:rsidRPr="007C2471">
              <w:rPr>
                <w:rFonts w:ascii="Calibri" w:hAnsi="Calibri" w:cs="Calibri"/>
              </w:rPr>
              <w:t>877, 26 de dezembro de 2002</w:t>
            </w:r>
          </w:p>
        </w:tc>
        <w:tc>
          <w:tcPr>
            <w:tcW w:w="1734" w:type="dxa"/>
            <w:vAlign w:val="center"/>
            <w:hideMark/>
          </w:tcPr>
          <w:p w14:paraId="787B9F8A"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Todos</w:t>
            </w:r>
          </w:p>
        </w:tc>
        <w:tc>
          <w:tcPr>
            <w:tcW w:w="6481" w:type="dxa"/>
            <w:vAlign w:val="center"/>
            <w:hideMark/>
          </w:tcPr>
          <w:p w14:paraId="39A47C6D" w14:textId="77777777" w:rsidR="00397079" w:rsidRPr="007C2471" w:rsidRDefault="00397079" w:rsidP="00397079">
            <w:pPr>
              <w:spacing w:line="276" w:lineRule="auto"/>
              <w:rPr>
                <w:rFonts w:ascii="Calibri" w:hAnsi="Calibri" w:cs="Calibri"/>
              </w:rPr>
            </w:pPr>
            <w:r w:rsidRPr="007C2471">
              <w:rPr>
                <w:rFonts w:ascii="Calibri" w:hAnsi="Calibri" w:cs="Calibri"/>
              </w:rPr>
              <w:t>Dispõe sobre a imposição e gradação de penalidade ambiental e providências associadas</w:t>
            </w:r>
          </w:p>
        </w:tc>
      </w:tr>
      <w:tr w:rsidR="00397079" w:rsidRPr="007C2471" w14:paraId="1A9742CC" w14:textId="77777777" w:rsidTr="003F4CE3">
        <w:trPr>
          <w:trHeight w:val="888"/>
        </w:trPr>
        <w:tc>
          <w:tcPr>
            <w:tcW w:w="5388" w:type="dxa"/>
            <w:vAlign w:val="center"/>
            <w:hideMark/>
          </w:tcPr>
          <w:p w14:paraId="7D801F15" w14:textId="013B1964" w:rsidR="00397079" w:rsidRPr="007C2471" w:rsidRDefault="0002075A" w:rsidP="00397079">
            <w:pPr>
              <w:spacing w:line="276" w:lineRule="auto"/>
              <w:rPr>
                <w:rFonts w:ascii="Calibri" w:hAnsi="Calibri" w:cs="Calibri"/>
              </w:rPr>
            </w:pPr>
            <w:r w:rsidRPr="007C2471">
              <w:rPr>
                <w:rFonts w:ascii="Calibri" w:hAnsi="Calibri" w:cs="Calibri"/>
              </w:rPr>
              <w:t xml:space="preserve">Nº </w:t>
            </w:r>
            <w:r w:rsidR="00397079" w:rsidRPr="007C2471">
              <w:rPr>
                <w:rFonts w:ascii="Calibri" w:hAnsi="Calibri" w:cs="Calibri"/>
              </w:rPr>
              <w:t>12</w:t>
            </w:r>
            <w:r w:rsidRPr="007C2471">
              <w:rPr>
                <w:rFonts w:ascii="Calibri" w:hAnsi="Calibri" w:cs="Calibri"/>
              </w:rPr>
              <w:t>.</w:t>
            </w:r>
            <w:r w:rsidR="00397079" w:rsidRPr="007C2471">
              <w:rPr>
                <w:rFonts w:ascii="Calibri" w:hAnsi="Calibri" w:cs="Calibri"/>
              </w:rPr>
              <w:t>995, 24 de junho de 2008</w:t>
            </w:r>
          </w:p>
        </w:tc>
        <w:tc>
          <w:tcPr>
            <w:tcW w:w="1734" w:type="dxa"/>
            <w:vAlign w:val="center"/>
            <w:hideMark/>
          </w:tcPr>
          <w:p w14:paraId="37356A55" w14:textId="77777777" w:rsidR="00397079" w:rsidRPr="007C2471" w:rsidRDefault="00397079" w:rsidP="00F60DE6">
            <w:pPr>
              <w:spacing w:line="276" w:lineRule="auto"/>
              <w:jc w:val="center"/>
              <w:rPr>
                <w:rFonts w:ascii="Calibri" w:hAnsi="Calibri" w:cs="Calibri"/>
              </w:rPr>
            </w:pPr>
            <w:r w:rsidRPr="007C2471">
              <w:rPr>
                <w:rFonts w:ascii="Calibri" w:hAnsi="Calibri" w:cs="Calibri"/>
              </w:rPr>
              <w:t>Todos</w:t>
            </w:r>
          </w:p>
        </w:tc>
        <w:tc>
          <w:tcPr>
            <w:tcW w:w="6481" w:type="dxa"/>
            <w:vAlign w:val="center"/>
            <w:hideMark/>
          </w:tcPr>
          <w:p w14:paraId="173D028B" w14:textId="77777777" w:rsidR="00397079" w:rsidRPr="007C2471" w:rsidRDefault="00397079" w:rsidP="00397079">
            <w:pPr>
              <w:spacing w:line="276" w:lineRule="auto"/>
              <w:rPr>
                <w:rFonts w:ascii="Calibri" w:hAnsi="Calibri" w:cs="Calibri"/>
              </w:rPr>
            </w:pPr>
            <w:r w:rsidRPr="007C2471">
              <w:rPr>
                <w:rFonts w:ascii="Calibri" w:hAnsi="Calibri" w:cs="Calibri"/>
              </w:rPr>
              <w:t>Dispõe sobre acesso a informações sobre o meio ambiente</w:t>
            </w:r>
          </w:p>
        </w:tc>
      </w:tr>
    </w:tbl>
    <w:p w14:paraId="65D58F36" w14:textId="77777777" w:rsidR="00397079" w:rsidRPr="007C2471" w:rsidRDefault="00397079" w:rsidP="005123B7">
      <w:pPr>
        <w:spacing w:line="360" w:lineRule="auto"/>
        <w:rPr>
          <w:rFonts w:ascii="Calibri" w:hAnsi="Calibri" w:cs="Calibri"/>
          <w:b/>
          <w:bCs/>
        </w:rPr>
      </w:pPr>
    </w:p>
    <w:sectPr w:rsidR="00397079" w:rsidRPr="007C2471" w:rsidSect="002F690C">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4B73D" w14:textId="77777777" w:rsidR="00D12576" w:rsidRDefault="00D12576" w:rsidP="00CB0C14">
      <w:r>
        <w:separator/>
      </w:r>
    </w:p>
  </w:endnote>
  <w:endnote w:type="continuationSeparator" w:id="0">
    <w:p w14:paraId="11566532" w14:textId="77777777" w:rsidR="00D12576" w:rsidRDefault="00D12576" w:rsidP="00CB0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57915626"/>
      <w:docPartObj>
        <w:docPartGallery w:val="Page Numbers (Bottom of Page)"/>
        <w:docPartUnique/>
      </w:docPartObj>
    </w:sdtPr>
    <w:sdtContent>
      <w:p w14:paraId="3D0F4AFE" w14:textId="7AAA74D1" w:rsidR="0099146C" w:rsidRDefault="0099146C" w:rsidP="00E4225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800CB8" w14:textId="77777777" w:rsidR="0099146C" w:rsidRDefault="009914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5DE8" w14:textId="77777777" w:rsidR="00CB0C14" w:rsidRDefault="00CB0C14" w:rsidP="00CB0C14">
    <w:pPr>
      <w:pBdr>
        <w:top w:val="nil"/>
        <w:left w:val="nil"/>
        <w:bottom w:val="nil"/>
        <w:right w:val="nil"/>
        <w:between w:val="nil"/>
      </w:pBdr>
      <w:tabs>
        <w:tab w:val="center" w:pos="4419"/>
        <w:tab w:val="right" w:pos="8838"/>
      </w:tabs>
    </w:pPr>
    <w:r>
      <w:tab/>
    </w:r>
  </w:p>
  <w:p w14:paraId="08BF5484" w14:textId="2F1A0F8A" w:rsidR="00CB0C14" w:rsidRDefault="00CB0C14" w:rsidP="00CB0C14">
    <w:pPr>
      <w:pBdr>
        <w:top w:val="nil"/>
        <w:left w:val="nil"/>
        <w:bottom w:val="single" w:sz="12" w:space="1" w:color="auto"/>
        <w:right w:val="nil"/>
        <w:between w:val="nil"/>
      </w:pBdr>
      <w:tabs>
        <w:tab w:val="center" w:pos="4419"/>
        <w:tab w:val="right" w:pos="8838"/>
      </w:tabs>
    </w:pPr>
  </w:p>
  <w:p w14:paraId="0FF0D7F7" w14:textId="25F6D112" w:rsidR="00CB0C14" w:rsidRDefault="00CB0C14" w:rsidP="00CB0C14">
    <w:pPr>
      <w:pBdr>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color w:val="000000"/>
      </w:rPr>
      <w:t>Instituto de Biociências – Gerência Administrativa – Av. Bento Gonçalves, 9500, Bloco IV, Prédio 43.433, Sala 207 – Campus do Vale – Bairro Agronomia – CEP 91501-970 – Porto Alegre – Rio Grande do Sul, Brasil –</w:t>
    </w:r>
  </w:p>
  <w:p w14:paraId="38D6EBF7" w14:textId="3DFBD58E" w:rsidR="00CB0C14" w:rsidRDefault="00CB0C14" w:rsidP="00CB0C14">
    <w:pPr>
      <w:pStyle w:val="Footer"/>
      <w:tabs>
        <w:tab w:val="clear" w:pos="4680"/>
        <w:tab w:val="clear" w:pos="9360"/>
        <w:tab w:val="left" w:pos="2147"/>
      </w:tabs>
      <w:jc w:val="center"/>
    </w:pPr>
    <w:r>
      <w:rPr>
        <w:rFonts w:ascii="Calibri" w:eastAsia="Calibri" w:hAnsi="Calibri" w:cs="Calibri"/>
        <w:color w:val="000000"/>
        <w:sz w:val="20"/>
        <w:szCs w:val="20"/>
      </w:rPr>
      <w:t xml:space="preserve">Fone: +55 (51) 3308-7753 E-mail: </w:t>
    </w:r>
    <w:hyperlink r:id="rId1">
      <w:r>
        <w:rPr>
          <w:rFonts w:ascii="Calibri" w:eastAsia="Calibri" w:hAnsi="Calibri" w:cs="Calibri"/>
          <w:color w:val="0000FF"/>
          <w:sz w:val="20"/>
          <w:szCs w:val="20"/>
          <w:u w:val="single"/>
        </w:rPr>
        <w:t>biociencias@ufrgs.br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8361599"/>
      <w:docPartObj>
        <w:docPartGallery w:val="Page Numbers (Bottom of Page)"/>
        <w:docPartUnique/>
      </w:docPartObj>
    </w:sdtPr>
    <w:sdtContent>
      <w:p w14:paraId="7BB78CC0" w14:textId="44B6AEEE" w:rsidR="0099146C" w:rsidRDefault="0099146C" w:rsidP="00E4225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8CC1377" w14:textId="55AEF7CC" w:rsidR="00CB0C14" w:rsidRDefault="00CB0C14" w:rsidP="0099146C">
    <w:pPr>
      <w:pBdr>
        <w:top w:val="nil"/>
        <w:left w:val="nil"/>
        <w:bottom w:val="nil"/>
        <w:right w:val="nil"/>
        <w:between w:val="nil"/>
      </w:pBdr>
      <w:tabs>
        <w:tab w:val="center" w:pos="4419"/>
        <w:tab w:val="right" w:pos="8838"/>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42019839"/>
      <w:docPartObj>
        <w:docPartGallery w:val="Page Numbers (Bottom of Page)"/>
        <w:docPartUnique/>
      </w:docPartObj>
    </w:sdtPr>
    <w:sdtContent>
      <w:p w14:paraId="1C8E68AF" w14:textId="06E89D12" w:rsidR="00216458" w:rsidRDefault="00216458" w:rsidP="00E4225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43E0BF4" w14:textId="77777777" w:rsidR="00216458" w:rsidRDefault="002164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BD7D3" w14:textId="77777777" w:rsidR="00D12576" w:rsidRDefault="00D12576" w:rsidP="00CB0C14">
      <w:r>
        <w:separator/>
      </w:r>
    </w:p>
  </w:footnote>
  <w:footnote w:type="continuationSeparator" w:id="0">
    <w:p w14:paraId="3433FF8C" w14:textId="77777777" w:rsidR="00D12576" w:rsidRDefault="00D12576" w:rsidP="00CB0C14">
      <w:r>
        <w:continuationSeparator/>
      </w:r>
    </w:p>
  </w:footnote>
  <w:footnote w:id="1">
    <w:p w14:paraId="1450A8BB" w14:textId="77777777" w:rsidR="00CB0C14" w:rsidRDefault="00CB0C14" w:rsidP="00CB0C14">
      <w:pPr>
        <w:pBdr>
          <w:top w:val="nil"/>
          <w:left w:val="nil"/>
          <w:bottom w:val="nil"/>
          <w:right w:val="nil"/>
          <w:between w:val="nil"/>
        </w:pBdr>
        <w:rPr>
          <w:color w:val="000000"/>
        </w:rPr>
      </w:pPr>
      <w:r>
        <w:rPr>
          <w:vertAlign w:val="superscript"/>
        </w:rPr>
        <w:footnoteRef/>
      </w:r>
      <w:r>
        <w:rPr>
          <w:color w:val="000000"/>
        </w:rPr>
        <w:t xml:space="preserve"> Professores do Departamento de Ecologia; </w:t>
      </w:r>
      <w:hyperlink r:id="rId1">
        <w:r>
          <w:rPr>
            <w:color w:val="0000FF"/>
            <w:u w:val="single"/>
          </w:rPr>
          <w:t>goncalo.ferraz@ufrgs.br</w:t>
        </w:r>
      </w:hyperlink>
      <w:r>
        <w:rPr>
          <w:color w:val="000000"/>
        </w:rPr>
        <w:t xml:space="preserve">; </w:t>
      </w:r>
      <w:hyperlink r:id="rId2">
        <w:r>
          <w:rPr>
            <w:color w:val="0000FF"/>
            <w:u w:val="single"/>
          </w:rPr>
          <w:t>fgbecker@ufrgs.br</w:t>
        </w:r>
      </w:hyperlink>
      <w:r>
        <w:rPr>
          <w:color w:val="000000"/>
        </w:rPr>
        <w:t xml:space="preserve">  </w:t>
      </w:r>
    </w:p>
  </w:footnote>
  <w:footnote w:id="2">
    <w:p w14:paraId="25249FC9" w14:textId="77777777" w:rsidR="00CB0C14" w:rsidRDefault="00CB0C14" w:rsidP="00CB0C14">
      <w:pPr>
        <w:pBdr>
          <w:top w:val="nil"/>
          <w:left w:val="nil"/>
          <w:bottom w:val="nil"/>
          <w:right w:val="nil"/>
          <w:between w:val="nil"/>
        </w:pBdr>
        <w:rPr>
          <w:color w:val="000000"/>
        </w:rPr>
      </w:pPr>
      <w:r>
        <w:rPr>
          <w:vertAlign w:val="superscript"/>
        </w:rPr>
        <w:footnoteRef/>
      </w:r>
      <w:r>
        <w:rPr>
          <w:rFonts w:ascii="Calibri" w:eastAsia="Calibri" w:hAnsi="Calibri" w:cs="Calibri"/>
          <w:color w:val="000000"/>
        </w:rPr>
        <w:t xml:space="preserve"> Um exemplo pode ser visto em </w:t>
      </w:r>
      <w:hyperlink r:id="rId3">
        <w:r>
          <w:rPr>
            <w:rFonts w:ascii="Calibri" w:eastAsia="Calibri" w:hAnsi="Calibri" w:cs="Calibri"/>
            <w:color w:val="0000FF"/>
            <w:u w:val="single"/>
          </w:rPr>
          <w:t>https://agencia.fapesp.br/desmatamento-eleva-em-100-vezes-o-custo-do-tratamento-da-agua/19036</w:t>
        </w:r>
      </w:hyperlink>
    </w:p>
  </w:footnote>
  <w:footnote w:id="3">
    <w:p w14:paraId="091298F2" w14:textId="77777777" w:rsidR="00CB0C14" w:rsidRDefault="00CB0C14" w:rsidP="00CB0C14">
      <w:pPr>
        <w:pBdr>
          <w:top w:val="nil"/>
          <w:left w:val="nil"/>
          <w:bottom w:val="nil"/>
          <w:right w:val="nil"/>
          <w:between w:val="nil"/>
        </w:pBdr>
        <w:rPr>
          <w:color w:val="000000"/>
        </w:rPr>
      </w:pPr>
      <w:r>
        <w:rPr>
          <w:vertAlign w:val="superscript"/>
        </w:rPr>
        <w:footnoteRef/>
      </w:r>
      <w:r>
        <w:rPr>
          <w:rFonts w:ascii="Calibri" w:eastAsia="Calibri" w:hAnsi="Calibri" w:cs="Calibri"/>
          <w:color w:val="000000"/>
        </w:rPr>
        <w:t xml:space="preserve"> </w:t>
      </w:r>
      <w:hyperlink r:id="rId4">
        <w:r>
          <w:rPr>
            <w:rFonts w:ascii="Calibri" w:eastAsia="Calibri" w:hAnsi="Calibri" w:cs="Calibri"/>
            <w:color w:val="0563C1"/>
            <w:u w:val="single"/>
          </w:rPr>
          <w:t>https://climainfo.org.br/2024/05/27/gastos-do-governo-federal-com-tragedia-climatica-no-rs-podem-chegar-a-r-120-bilhoes-so-neste-ano/</w:t>
        </w:r>
      </w:hyperlink>
    </w:p>
  </w:footnote>
  <w:footnote w:id="4">
    <w:p w14:paraId="298234DC" w14:textId="77777777" w:rsidR="00CB0C14" w:rsidRDefault="00CB0C14" w:rsidP="00CB0C14">
      <w:pPr>
        <w:pBdr>
          <w:top w:val="nil"/>
          <w:left w:val="nil"/>
          <w:bottom w:val="nil"/>
          <w:right w:val="nil"/>
          <w:between w:val="nil"/>
        </w:pBdr>
        <w:rPr>
          <w:rFonts w:ascii="Calibri" w:eastAsia="Calibri" w:hAnsi="Calibri" w:cs="Calibri"/>
          <w:color w:val="000000"/>
        </w:rPr>
      </w:pPr>
      <w:r>
        <w:rPr>
          <w:vertAlign w:val="superscript"/>
        </w:rPr>
        <w:footnoteRef/>
      </w:r>
      <w:r>
        <w:rPr>
          <w:rFonts w:ascii="Calibri" w:eastAsia="Calibri" w:hAnsi="Calibri" w:cs="Calibri"/>
          <w:color w:val="000000"/>
        </w:rPr>
        <w:t xml:space="preserve"> </w:t>
      </w:r>
      <w:hyperlink r:id="rId5">
        <w:r>
          <w:rPr>
            <w:rFonts w:ascii="Calibri" w:eastAsia="Calibri" w:hAnsi="Calibri" w:cs="Calibri"/>
            <w:color w:val="0000FF"/>
            <w:u w:val="single"/>
          </w:rPr>
          <w:t>https://www.terra.com.br/planeta/noticias/rio-grande-do-sul-estima-custo-inicial-da-reconstrucao-em-r-19-bilhoes-entenda,b73ef75eda05abc9383ad05e86c36d0eufqnplqq.html</w:t>
        </w:r>
      </w:hyperlink>
      <w:r>
        <w:rPr>
          <w:rFonts w:ascii="Calibri" w:eastAsia="Calibri" w:hAnsi="Calibri" w:cs="Calibri"/>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4FD51" w14:textId="6AFB1FB1" w:rsidR="00CB0C14" w:rsidRDefault="00CB0C14" w:rsidP="00CB0C14">
    <w:pPr>
      <w:pBdr>
        <w:top w:val="nil"/>
        <w:left w:val="nil"/>
        <w:bottom w:val="nil"/>
        <w:right w:val="nil"/>
        <w:between w:val="nil"/>
      </w:pBdr>
      <w:tabs>
        <w:tab w:val="center" w:pos="4419"/>
        <w:tab w:val="right" w:pos="8838"/>
      </w:tabs>
      <w:jc w:val="both"/>
      <w:rPr>
        <w:b/>
        <w:i/>
        <w:color w:val="000000"/>
        <w:sz w:val="28"/>
        <w:szCs w:val="28"/>
      </w:rPr>
    </w:pPr>
    <w:r>
      <w:rPr>
        <w:b/>
        <w:i/>
        <w:color w:val="000000"/>
        <w:sz w:val="28"/>
        <w:szCs w:val="28"/>
      </w:rPr>
      <w:t>________________________________________________________________</w:t>
    </w:r>
  </w:p>
  <w:p w14:paraId="62D6F9BF" w14:textId="7A143C6E" w:rsidR="00CB0C14" w:rsidRDefault="00CB0C14" w:rsidP="00CB0C14">
    <w:pPr>
      <w:pBdr>
        <w:top w:val="nil"/>
        <w:left w:val="nil"/>
        <w:bottom w:val="nil"/>
        <w:right w:val="nil"/>
        <w:between w:val="nil"/>
      </w:pBdr>
      <w:tabs>
        <w:tab w:val="center" w:pos="4419"/>
        <w:tab w:val="right" w:pos="8838"/>
      </w:tabs>
      <w:jc w:val="right"/>
      <w:rPr>
        <w:b/>
        <w:color w:val="000000"/>
        <w:sz w:val="22"/>
        <w:szCs w:val="22"/>
      </w:rPr>
    </w:pPr>
    <w:r>
      <w:rPr>
        <w:noProof/>
      </w:rPr>
      <w:drawing>
        <wp:anchor distT="0" distB="0" distL="114300" distR="114300" simplePos="0" relativeHeight="251660288" behindDoc="0" locked="0" layoutInCell="1" hidden="0" allowOverlap="1" wp14:anchorId="39E45B46" wp14:editId="1783C45A">
          <wp:simplePos x="0" y="0"/>
          <wp:positionH relativeFrom="column">
            <wp:posOffset>4808855</wp:posOffset>
          </wp:positionH>
          <wp:positionV relativeFrom="paragraph">
            <wp:posOffset>117898</wp:posOffset>
          </wp:positionV>
          <wp:extent cx="1256400" cy="525600"/>
          <wp:effectExtent l="0" t="0" r="0" b="0"/>
          <wp:wrapNone/>
          <wp:docPr id="1147370736" name="image1.png" descr="A logo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5" name="image1.png" descr="A logo on a black background&#10;&#10;Description automatically generated"/>
                  <pic:cNvPicPr preferRelativeResize="0"/>
                </pic:nvPicPr>
                <pic:blipFill>
                  <a:blip r:embed="rId1"/>
                  <a:srcRect/>
                  <a:stretch>
                    <a:fillRect/>
                  </a:stretch>
                </pic:blipFill>
                <pic:spPr>
                  <a:xfrm>
                    <a:off x="0" y="0"/>
                    <a:ext cx="1256400" cy="525600"/>
                  </a:xfrm>
                  <a:prstGeom prst="rect">
                    <a:avLst/>
                  </a:prstGeom>
                  <a:ln/>
                </pic:spPr>
              </pic:pic>
            </a:graphicData>
          </a:graphic>
          <wp14:sizeRelH relativeFrom="margin">
            <wp14:pctWidth>0</wp14:pctWidth>
          </wp14:sizeRelH>
          <wp14:sizeRelV relativeFrom="margin">
            <wp14:pctHeight>0</wp14:pctHeight>
          </wp14:sizeRelV>
        </wp:anchor>
      </w:drawing>
    </w:r>
    <w:r>
      <w:rPr>
        <w:noProof/>
        <w:color w:val="000000"/>
        <w:sz w:val="22"/>
        <w:szCs w:val="22"/>
      </w:rPr>
      <w:drawing>
        <wp:anchor distT="0" distB="0" distL="114300" distR="114300" simplePos="0" relativeHeight="251659264" behindDoc="0" locked="0" layoutInCell="1" hidden="0" allowOverlap="1" wp14:anchorId="439A3D3F" wp14:editId="18A54AD7">
          <wp:simplePos x="0" y="0"/>
          <wp:positionH relativeFrom="leftMargin">
            <wp:posOffset>965200</wp:posOffset>
          </wp:positionH>
          <wp:positionV relativeFrom="page">
            <wp:posOffset>668867</wp:posOffset>
          </wp:positionV>
          <wp:extent cx="514800" cy="763200"/>
          <wp:effectExtent l="0" t="0" r="6350" b="0"/>
          <wp:wrapNone/>
          <wp:docPr id="1524518759" name="image2.png" descr="UFRGS"/>
          <wp:cNvGraphicFramePr/>
          <a:graphic xmlns:a="http://schemas.openxmlformats.org/drawingml/2006/main">
            <a:graphicData uri="http://schemas.openxmlformats.org/drawingml/2006/picture">
              <pic:pic xmlns:pic="http://schemas.openxmlformats.org/drawingml/2006/picture">
                <pic:nvPicPr>
                  <pic:cNvPr id="0" name="image2.png" descr="UFRGS"/>
                  <pic:cNvPicPr preferRelativeResize="0"/>
                </pic:nvPicPr>
                <pic:blipFill>
                  <a:blip r:embed="rId2"/>
                  <a:srcRect/>
                  <a:stretch>
                    <a:fillRect/>
                  </a:stretch>
                </pic:blipFill>
                <pic:spPr>
                  <a:xfrm>
                    <a:off x="0" y="0"/>
                    <a:ext cx="514800" cy="763200"/>
                  </a:xfrm>
                  <a:prstGeom prst="rect">
                    <a:avLst/>
                  </a:prstGeom>
                  <a:ln/>
                </pic:spPr>
              </pic:pic>
            </a:graphicData>
          </a:graphic>
          <wp14:sizeRelH relativeFrom="margin">
            <wp14:pctWidth>0</wp14:pctWidth>
          </wp14:sizeRelH>
          <wp14:sizeRelV relativeFrom="margin">
            <wp14:pctHeight>0</wp14:pctHeight>
          </wp14:sizeRelV>
        </wp:anchor>
      </w:drawing>
    </w:r>
  </w:p>
  <w:p w14:paraId="38CF17D6" w14:textId="4E9D0D4E" w:rsidR="00CB0C14" w:rsidRPr="00CB0C14" w:rsidRDefault="00CB0C14" w:rsidP="00CB0C14">
    <w:pPr>
      <w:pBdr>
        <w:top w:val="nil"/>
        <w:left w:val="nil"/>
        <w:bottom w:val="nil"/>
        <w:right w:val="nil"/>
        <w:between w:val="nil"/>
      </w:pBdr>
      <w:tabs>
        <w:tab w:val="center" w:pos="4419"/>
        <w:tab w:val="right" w:pos="8838"/>
      </w:tabs>
      <w:jc w:val="center"/>
      <w:rPr>
        <w:rFonts w:asciiTheme="minorHAnsi" w:eastAsiaTheme="minorHAnsi" w:hAnsiTheme="minorHAnsi" w:cstheme="minorBidi"/>
        <w:b/>
        <w:color w:val="000000"/>
        <w:sz w:val="22"/>
        <w:szCs w:val="22"/>
      </w:rPr>
    </w:pPr>
    <w:r>
      <w:rPr>
        <w:rFonts w:ascii="Arial" w:eastAsia="Arial" w:hAnsi="Arial" w:cs="Arial"/>
        <w:b/>
        <w:color w:val="000000"/>
        <w:sz w:val="22"/>
        <w:szCs w:val="22"/>
      </w:rPr>
      <w:t>UNIVERSIDADE FEDERAL DO RIO GRANDE DO SUL</w:t>
    </w:r>
  </w:p>
  <w:p w14:paraId="7BD24FB8" w14:textId="77777777" w:rsidR="00CB0C14" w:rsidRDefault="00CB0C14" w:rsidP="00CB0C14">
    <w:pPr>
      <w:pBdr>
        <w:top w:val="nil"/>
        <w:left w:val="nil"/>
        <w:bottom w:val="nil"/>
        <w:right w:val="nil"/>
        <w:between w:val="nil"/>
      </w:pBdr>
      <w:tabs>
        <w:tab w:val="center" w:pos="4419"/>
        <w:tab w:val="right" w:pos="8838"/>
        <w:tab w:val="center" w:pos="3969"/>
      </w:tabs>
      <w:jc w:val="center"/>
      <w:rPr>
        <w:rFonts w:ascii="Arial" w:eastAsia="Arial" w:hAnsi="Arial" w:cs="Arial"/>
        <w:b/>
        <w:color w:val="000000"/>
        <w:sz w:val="22"/>
        <w:szCs w:val="22"/>
      </w:rPr>
    </w:pPr>
  </w:p>
  <w:p w14:paraId="4E494406" w14:textId="77777777" w:rsidR="00CB0C14" w:rsidRDefault="00CB0C14" w:rsidP="00CB0C14">
    <w:pPr>
      <w:pBdr>
        <w:top w:val="nil"/>
        <w:left w:val="nil"/>
        <w:bottom w:val="nil"/>
        <w:right w:val="nil"/>
        <w:between w:val="nil"/>
      </w:pBdr>
      <w:tabs>
        <w:tab w:val="center" w:pos="4419"/>
        <w:tab w:val="right" w:pos="8838"/>
      </w:tabs>
      <w:jc w:val="center"/>
      <w:rPr>
        <w:rFonts w:ascii="Arial" w:eastAsia="Arial" w:hAnsi="Arial" w:cs="Arial"/>
        <w:b/>
        <w:color w:val="000000"/>
        <w:sz w:val="22"/>
        <w:szCs w:val="22"/>
      </w:rPr>
    </w:pPr>
    <w:r>
      <w:rPr>
        <w:rFonts w:ascii="Arial" w:eastAsia="Arial" w:hAnsi="Arial" w:cs="Arial"/>
        <w:b/>
        <w:color w:val="000000"/>
        <w:sz w:val="22"/>
        <w:szCs w:val="22"/>
      </w:rPr>
      <w:t>INSTITUTO DE BIOCIÊNCIAS</w:t>
    </w:r>
  </w:p>
  <w:p w14:paraId="6BC36F85" w14:textId="3EFF5157" w:rsidR="00CB0C14" w:rsidRPr="00912453" w:rsidRDefault="00CB0C14" w:rsidP="00CB0C14">
    <w:pPr>
      <w:pBdr>
        <w:top w:val="nil"/>
        <w:left w:val="nil"/>
        <w:bottom w:val="nil"/>
        <w:right w:val="nil"/>
        <w:between w:val="nil"/>
      </w:pBdr>
      <w:tabs>
        <w:tab w:val="center" w:pos="4419"/>
        <w:tab w:val="right" w:pos="8838"/>
      </w:tabs>
      <w:jc w:val="both"/>
      <w:rPr>
        <w:bCs/>
        <w:i/>
        <w:color w:val="000000"/>
        <w:sz w:val="28"/>
        <w:szCs w:val="28"/>
      </w:rPr>
    </w:pPr>
    <w:r w:rsidRPr="00912453">
      <w:rPr>
        <w:bCs/>
        <w:i/>
        <w:color w:val="000000"/>
        <w:sz w:val="28"/>
        <w:szCs w:val="28"/>
      </w:rPr>
      <w:t>________________________________________________________________</w:t>
    </w:r>
  </w:p>
  <w:p w14:paraId="671EE6C3" w14:textId="77777777" w:rsidR="00CB0C14" w:rsidRDefault="00CB0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B7EF4" w14:textId="77777777" w:rsidR="00CB0C14" w:rsidRDefault="00CB0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655BAC"/>
    <w:multiLevelType w:val="hybridMultilevel"/>
    <w:tmpl w:val="1AB281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254360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C14"/>
    <w:rsid w:val="00011760"/>
    <w:rsid w:val="00013F37"/>
    <w:rsid w:val="000162FB"/>
    <w:rsid w:val="0002075A"/>
    <w:rsid w:val="00037E8D"/>
    <w:rsid w:val="00041E34"/>
    <w:rsid w:val="00045D47"/>
    <w:rsid w:val="00046908"/>
    <w:rsid w:val="00050C87"/>
    <w:rsid w:val="00067B5F"/>
    <w:rsid w:val="00077D72"/>
    <w:rsid w:val="0008472F"/>
    <w:rsid w:val="00086433"/>
    <w:rsid w:val="000A11DB"/>
    <w:rsid w:val="000A5750"/>
    <w:rsid w:val="000B0BDD"/>
    <w:rsid w:val="000B1BBB"/>
    <w:rsid w:val="000C3846"/>
    <w:rsid w:val="000D0A57"/>
    <w:rsid w:val="000D0EB6"/>
    <w:rsid w:val="000F60C1"/>
    <w:rsid w:val="00116221"/>
    <w:rsid w:val="0014503F"/>
    <w:rsid w:val="001537F1"/>
    <w:rsid w:val="00164DD5"/>
    <w:rsid w:val="001B2127"/>
    <w:rsid w:val="001E001F"/>
    <w:rsid w:val="001E1A04"/>
    <w:rsid w:val="002055CF"/>
    <w:rsid w:val="00216458"/>
    <w:rsid w:val="00224987"/>
    <w:rsid w:val="002308CA"/>
    <w:rsid w:val="0023243B"/>
    <w:rsid w:val="0024082A"/>
    <w:rsid w:val="0025084F"/>
    <w:rsid w:val="00252DDB"/>
    <w:rsid w:val="00263754"/>
    <w:rsid w:val="00272BB6"/>
    <w:rsid w:val="00292004"/>
    <w:rsid w:val="00293218"/>
    <w:rsid w:val="002B5D46"/>
    <w:rsid w:val="002D312E"/>
    <w:rsid w:val="002E2BFF"/>
    <w:rsid w:val="002F2692"/>
    <w:rsid w:val="002F571B"/>
    <w:rsid w:val="002F690C"/>
    <w:rsid w:val="00305E5D"/>
    <w:rsid w:val="0031323C"/>
    <w:rsid w:val="00331070"/>
    <w:rsid w:val="003408A2"/>
    <w:rsid w:val="00346AF1"/>
    <w:rsid w:val="003606A4"/>
    <w:rsid w:val="00366EDB"/>
    <w:rsid w:val="00397079"/>
    <w:rsid w:val="003A57DB"/>
    <w:rsid w:val="003B73F7"/>
    <w:rsid w:val="003C6DA1"/>
    <w:rsid w:val="003F4CE3"/>
    <w:rsid w:val="00415D77"/>
    <w:rsid w:val="00416AD3"/>
    <w:rsid w:val="00417179"/>
    <w:rsid w:val="00417750"/>
    <w:rsid w:val="004252F8"/>
    <w:rsid w:val="00451626"/>
    <w:rsid w:val="00473841"/>
    <w:rsid w:val="004A7528"/>
    <w:rsid w:val="004D2D9D"/>
    <w:rsid w:val="004D3244"/>
    <w:rsid w:val="00502434"/>
    <w:rsid w:val="005123B7"/>
    <w:rsid w:val="00516AB7"/>
    <w:rsid w:val="00546D18"/>
    <w:rsid w:val="0056182D"/>
    <w:rsid w:val="00565B96"/>
    <w:rsid w:val="00572191"/>
    <w:rsid w:val="00581A0E"/>
    <w:rsid w:val="00582C1E"/>
    <w:rsid w:val="00592A62"/>
    <w:rsid w:val="00594EA2"/>
    <w:rsid w:val="005C526F"/>
    <w:rsid w:val="005C6294"/>
    <w:rsid w:val="005C736A"/>
    <w:rsid w:val="006354B7"/>
    <w:rsid w:val="00637402"/>
    <w:rsid w:val="00656F07"/>
    <w:rsid w:val="0066306B"/>
    <w:rsid w:val="006A1CAB"/>
    <w:rsid w:val="006A1DDC"/>
    <w:rsid w:val="006A4FA5"/>
    <w:rsid w:val="006A64FE"/>
    <w:rsid w:val="006B0A58"/>
    <w:rsid w:val="006D0776"/>
    <w:rsid w:val="00703450"/>
    <w:rsid w:val="007154B6"/>
    <w:rsid w:val="0072396C"/>
    <w:rsid w:val="00726945"/>
    <w:rsid w:val="00735A3F"/>
    <w:rsid w:val="007415E7"/>
    <w:rsid w:val="00761F94"/>
    <w:rsid w:val="00775AC4"/>
    <w:rsid w:val="007831D8"/>
    <w:rsid w:val="0079235F"/>
    <w:rsid w:val="007C2471"/>
    <w:rsid w:val="007C6165"/>
    <w:rsid w:val="007C7646"/>
    <w:rsid w:val="007D1C40"/>
    <w:rsid w:val="007E0B13"/>
    <w:rsid w:val="007F29B9"/>
    <w:rsid w:val="008652B7"/>
    <w:rsid w:val="0087534B"/>
    <w:rsid w:val="008833E4"/>
    <w:rsid w:val="008B5BC5"/>
    <w:rsid w:val="008C2ACD"/>
    <w:rsid w:val="008C5798"/>
    <w:rsid w:val="008C66F0"/>
    <w:rsid w:val="008D1E8C"/>
    <w:rsid w:val="009057B0"/>
    <w:rsid w:val="00915B34"/>
    <w:rsid w:val="009174A8"/>
    <w:rsid w:val="0093000E"/>
    <w:rsid w:val="00930BAF"/>
    <w:rsid w:val="009402CC"/>
    <w:rsid w:val="00943227"/>
    <w:rsid w:val="009523D9"/>
    <w:rsid w:val="00961685"/>
    <w:rsid w:val="00971D7C"/>
    <w:rsid w:val="00982D13"/>
    <w:rsid w:val="00990C37"/>
    <w:rsid w:val="0099146C"/>
    <w:rsid w:val="00993A1E"/>
    <w:rsid w:val="009D35FD"/>
    <w:rsid w:val="009E24FC"/>
    <w:rsid w:val="00A27405"/>
    <w:rsid w:val="00A523D6"/>
    <w:rsid w:val="00A7131E"/>
    <w:rsid w:val="00A76033"/>
    <w:rsid w:val="00A92FA5"/>
    <w:rsid w:val="00AB75A3"/>
    <w:rsid w:val="00AC4AB5"/>
    <w:rsid w:val="00AD4B15"/>
    <w:rsid w:val="00AE021D"/>
    <w:rsid w:val="00AE49DC"/>
    <w:rsid w:val="00B0526A"/>
    <w:rsid w:val="00B1029E"/>
    <w:rsid w:val="00B23EC3"/>
    <w:rsid w:val="00B43FA3"/>
    <w:rsid w:val="00B44A5D"/>
    <w:rsid w:val="00B4660F"/>
    <w:rsid w:val="00B67484"/>
    <w:rsid w:val="00B7008A"/>
    <w:rsid w:val="00B870D5"/>
    <w:rsid w:val="00BA3EE2"/>
    <w:rsid w:val="00BC0986"/>
    <w:rsid w:val="00BC486C"/>
    <w:rsid w:val="00BD2C6D"/>
    <w:rsid w:val="00BE7A7F"/>
    <w:rsid w:val="00BF5F80"/>
    <w:rsid w:val="00C0451B"/>
    <w:rsid w:val="00C07A02"/>
    <w:rsid w:val="00C20F01"/>
    <w:rsid w:val="00C24D81"/>
    <w:rsid w:val="00C2722D"/>
    <w:rsid w:val="00C27579"/>
    <w:rsid w:val="00C27C49"/>
    <w:rsid w:val="00C3400B"/>
    <w:rsid w:val="00C50B6A"/>
    <w:rsid w:val="00C54396"/>
    <w:rsid w:val="00C61543"/>
    <w:rsid w:val="00C61CF9"/>
    <w:rsid w:val="00C74650"/>
    <w:rsid w:val="00C83A96"/>
    <w:rsid w:val="00C93067"/>
    <w:rsid w:val="00C93ECE"/>
    <w:rsid w:val="00C94898"/>
    <w:rsid w:val="00CA1A80"/>
    <w:rsid w:val="00CA2BF0"/>
    <w:rsid w:val="00CA4101"/>
    <w:rsid w:val="00CA4BE2"/>
    <w:rsid w:val="00CB0C14"/>
    <w:rsid w:val="00CC1848"/>
    <w:rsid w:val="00CF4618"/>
    <w:rsid w:val="00D0110F"/>
    <w:rsid w:val="00D04A27"/>
    <w:rsid w:val="00D04BDD"/>
    <w:rsid w:val="00D12576"/>
    <w:rsid w:val="00D30A21"/>
    <w:rsid w:val="00D30A81"/>
    <w:rsid w:val="00D5369F"/>
    <w:rsid w:val="00D656B9"/>
    <w:rsid w:val="00DA22C6"/>
    <w:rsid w:val="00DA6175"/>
    <w:rsid w:val="00DD70CA"/>
    <w:rsid w:val="00DE10B4"/>
    <w:rsid w:val="00E10924"/>
    <w:rsid w:val="00E2077F"/>
    <w:rsid w:val="00E231C5"/>
    <w:rsid w:val="00E2351A"/>
    <w:rsid w:val="00E244D7"/>
    <w:rsid w:val="00E50A8B"/>
    <w:rsid w:val="00E52634"/>
    <w:rsid w:val="00E54A03"/>
    <w:rsid w:val="00E92866"/>
    <w:rsid w:val="00EA7544"/>
    <w:rsid w:val="00EC5B84"/>
    <w:rsid w:val="00EC60EE"/>
    <w:rsid w:val="00ED36F6"/>
    <w:rsid w:val="00ED3935"/>
    <w:rsid w:val="00EE5F18"/>
    <w:rsid w:val="00EF0E20"/>
    <w:rsid w:val="00EF2289"/>
    <w:rsid w:val="00EF467D"/>
    <w:rsid w:val="00F01FA3"/>
    <w:rsid w:val="00F47333"/>
    <w:rsid w:val="00F56C21"/>
    <w:rsid w:val="00F57D9B"/>
    <w:rsid w:val="00F60DE6"/>
    <w:rsid w:val="00F66283"/>
    <w:rsid w:val="00FA24F0"/>
    <w:rsid w:val="00FB5C06"/>
    <w:rsid w:val="00FC6E71"/>
    <w:rsid w:val="00FD31E0"/>
    <w:rsid w:val="00FE3474"/>
    <w:rsid w:val="00FE4823"/>
    <w:rsid w:val="00FE6560"/>
    <w:rsid w:val="00FF5B13"/>
    <w:rsid w:val="00FF62F4"/>
    <w:rsid w:val="00FF7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DEE9"/>
  <w15:chartTrackingRefBased/>
  <w15:docId w15:val="{64019E32-0FE3-4646-A0E0-B86CB841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C14"/>
    <w:pPr>
      <w:spacing w:after="0" w:line="240" w:lineRule="auto"/>
    </w:pPr>
    <w:rPr>
      <w:rFonts w:ascii="Times New Roman" w:eastAsia="Times New Roman" w:hAnsi="Times New Roman" w:cs="Times New Roman"/>
      <w:kern w:val="0"/>
      <w:sz w:val="20"/>
      <w:szCs w:val="20"/>
      <w14:ligatures w14:val="none"/>
    </w:rPr>
  </w:style>
  <w:style w:type="paragraph" w:styleId="Heading1">
    <w:name w:val="heading 1"/>
    <w:basedOn w:val="Normal"/>
    <w:next w:val="Normal"/>
    <w:link w:val="Heading1Char"/>
    <w:uiPriority w:val="9"/>
    <w:qFormat/>
    <w:rsid w:val="00CB0C1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B0C1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B0C14"/>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B0C14"/>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CB0C14"/>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CB0C14"/>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CB0C14"/>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CB0C14"/>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CB0C14"/>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C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0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0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0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0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0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0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0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0C14"/>
    <w:rPr>
      <w:rFonts w:eastAsiaTheme="majorEastAsia" w:cstheme="majorBidi"/>
      <w:color w:val="272727" w:themeColor="text1" w:themeTint="D8"/>
    </w:rPr>
  </w:style>
  <w:style w:type="paragraph" w:styleId="Title">
    <w:name w:val="Title"/>
    <w:basedOn w:val="Normal"/>
    <w:next w:val="Normal"/>
    <w:link w:val="TitleChar"/>
    <w:uiPriority w:val="10"/>
    <w:qFormat/>
    <w:rsid w:val="00CB0C14"/>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B0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0C14"/>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B0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0C14"/>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CB0C14"/>
    <w:rPr>
      <w:i/>
      <w:iCs/>
      <w:color w:val="404040" w:themeColor="text1" w:themeTint="BF"/>
    </w:rPr>
  </w:style>
  <w:style w:type="paragraph" w:styleId="ListParagraph">
    <w:name w:val="List Paragraph"/>
    <w:basedOn w:val="Normal"/>
    <w:uiPriority w:val="34"/>
    <w:qFormat/>
    <w:rsid w:val="00CB0C14"/>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CB0C14"/>
    <w:rPr>
      <w:i/>
      <w:iCs/>
      <w:color w:val="0F4761" w:themeColor="accent1" w:themeShade="BF"/>
    </w:rPr>
  </w:style>
  <w:style w:type="paragraph" w:styleId="IntenseQuote">
    <w:name w:val="Intense Quote"/>
    <w:basedOn w:val="Normal"/>
    <w:next w:val="Normal"/>
    <w:link w:val="IntenseQuoteChar"/>
    <w:uiPriority w:val="30"/>
    <w:qFormat/>
    <w:rsid w:val="00CB0C1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CB0C14"/>
    <w:rPr>
      <w:i/>
      <w:iCs/>
      <w:color w:val="0F4761" w:themeColor="accent1" w:themeShade="BF"/>
    </w:rPr>
  </w:style>
  <w:style w:type="character" w:styleId="IntenseReference">
    <w:name w:val="Intense Reference"/>
    <w:basedOn w:val="DefaultParagraphFont"/>
    <w:uiPriority w:val="32"/>
    <w:qFormat/>
    <w:rsid w:val="00CB0C14"/>
    <w:rPr>
      <w:b/>
      <w:bCs/>
      <w:smallCaps/>
      <w:color w:val="0F4761" w:themeColor="accent1" w:themeShade="BF"/>
      <w:spacing w:val="5"/>
    </w:rPr>
  </w:style>
  <w:style w:type="paragraph" w:styleId="Header">
    <w:name w:val="header"/>
    <w:basedOn w:val="Normal"/>
    <w:link w:val="HeaderChar"/>
    <w:uiPriority w:val="99"/>
    <w:unhideWhenUsed/>
    <w:rsid w:val="00CB0C14"/>
    <w:pPr>
      <w:tabs>
        <w:tab w:val="center" w:pos="4680"/>
        <w:tab w:val="right" w:pos="9360"/>
      </w:tabs>
    </w:pPr>
    <w:rPr>
      <w:rFonts w:asciiTheme="minorHAnsi" w:eastAsiaTheme="minorHAnsi" w:hAnsiTheme="minorHAnsi" w:cstheme="minorBidi"/>
      <w:kern w:val="2"/>
      <w:sz w:val="24"/>
      <w:szCs w:val="24"/>
      <w14:ligatures w14:val="standardContextual"/>
    </w:rPr>
  </w:style>
  <w:style w:type="character" w:customStyle="1" w:styleId="HeaderChar">
    <w:name w:val="Header Char"/>
    <w:basedOn w:val="DefaultParagraphFont"/>
    <w:link w:val="Header"/>
    <w:uiPriority w:val="99"/>
    <w:rsid w:val="00CB0C14"/>
  </w:style>
  <w:style w:type="paragraph" w:styleId="Footer">
    <w:name w:val="footer"/>
    <w:basedOn w:val="Normal"/>
    <w:link w:val="FooterChar"/>
    <w:uiPriority w:val="99"/>
    <w:unhideWhenUsed/>
    <w:rsid w:val="00CB0C14"/>
    <w:pPr>
      <w:tabs>
        <w:tab w:val="center" w:pos="4680"/>
        <w:tab w:val="right" w:pos="9360"/>
      </w:tabs>
    </w:pPr>
    <w:rPr>
      <w:rFonts w:asciiTheme="minorHAnsi" w:eastAsiaTheme="minorHAnsi" w:hAnsiTheme="minorHAnsi" w:cstheme="minorBidi"/>
      <w:kern w:val="2"/>
      <w:sz w:val="24"/>
      <w:szCs w:val="24"/>
      <w14:ligatures w14:val="standardContextual"/>
    </w:rPr>
  </w:style>
  <w:style w:type="character" w:customStyle="1" w:styleId="FooterChar">
    <w:name w:val="Footer Char"/>
    <w:basedOn w:val="DefaultParagraphFont"/>
    <w:link w:val="Footer"/>
    <w:uiPriority w:val="99"/>
    <w:rsid w:val="00CB0C14"/>
  </w:style>
  <w:style w:type="character" w:styleId="PageNumber">
    <w:name w:val="page number"/>
    <w:basedOn w:val="DefaultParagraphFont"/>
    <w:uiPriority w:val="99"/>
    <w:semiHidden/>
    <w:unhideWhenUsed/>
    <w:rsid w:val="0099146C"/>
  </w:style>
  <w:style w:type="table" w:styleId="TableGrid">
    <w:name w:val="Table Grid"/>
    <w:basedOn w:val="TableNormal"/>
    <w:uiPriority w:val="39"/>
    <w:rsid w:val="00DA2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021D"/>
    <w:rPr>
      <w:color w:val="0563C1"/>
      <w:u w:val="single"/>
    </w:rPr>
  </w:style>
  <w:style w:type="character" w:styleId="FollowedHyperlink">
    <w:name w:val="FollowedHyperlink"/>
    <w:basedOn w:val="DefaultParagraphFont"/>
    <w:uiPriority w:val="99"/>
    <w:semiHidden/>
    <w:unhideWhenUsed/>
    <w:rsid w:val="00AE021D"/>
    <w:rPr>
      <w:color w:val="954F72"/>
      <w:u w:val="single"/>
    </w:rPr>
  </w:style>
  <w:style w:type="paragraph" w:customStyle="1" w:styleId="msonormal0">
    <w:name w:val="msonormal"/>
    <w:basedOn w:val="Normal"/>
    <w:rsid w:val="00AE021D"/>
    <w:pPr>
      <w:spacing w:before="100" w:beforeAutospacing="1" w:after="100" w:afterAutospacing="1"/>
    </w:pPr>
    <w:rPr>
      <w:sz w:val="24"/>
      <w:szCs w:val="24"/>
      <w:lang w:eastAsia="pt-BR"/>
    </w:rPr>
  </w:style>
  <w:style w:type="paragraph" w:customStyle="1" w:styleId="xl65">
    <w:name w:val="xl65"/>
    <w:basedOn w:val="Normal"/>
    <w:rsid w:val="00AE021D"/>
    <w:pPr>
      <w:spacing w:before="100" w:beforeAutospacing="1" w:after="100" w:afterAutospacing="1"/>
    </w:pPr>
    <w:rPr>
      <w:sz w:val="24"/>
      <w:szCs w:val="24"/>
      <w:lang w:eastAsia="pt-BR"/>
    </w:rPr>
  </w:style>
  <w:style w:type="paragraph" w:customStyle="1" w:styleId="xl66">
    <w:name w:val="xl66"/>
    <w:basedOn w:val="Normal"/>
    <w:rsid w:val="00AE02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pt-BR"/>
    </w:rPr>
  </w:style>
  <w:style w:type="paragraph" w:customStyle="1" w:styleId="xl67">
    <w:name w:val="xl67"/>
    <w:basedOn w:val="Normal"/>
    <w:rsid w:val="00AE021D"/>
    <w:pPr>
      <w:spacing w:before="100" w:beforeAutospacing="1" w:after="100" w:afterAutospacing="1"/>
      <w:jc w:val="center"/>
      <w:textAlignment w:val="center"/>
    </w:pPr>
    <w:rPr>
      <w:sz w:val="24"/>
      <w:szCs w:val="24"/>
      <w:lang w:eastAsia="pt-BR"/>
    </w:rPr>
  </w:style>
  <w:style w:type="paragraph" w:customStyle="1" w:styleId="xl68">
    <w:name w:val="xl68"/>
    <w:basedOn w:val="Normal"/>
    <w:rsid w:val="00AE02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pt-BR"/>
    </w:rPr>
  </w:style>
  <w:style w:type="paragraph" w:customStyle="1" w:styleId="xl69">
    <w:name w:val="xl69"/>
    <w:basedOn w:val="Normal"/>
    <w:rsid w:val="00AE02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pt-BR"/>
    </w:rPr>
  </w:style>
  <w:style w:type="paragraph" w:customStyle="1" w:styleId="xl70">
    <w:name w:val="xl70"/>
    <w:basedOn w:val="Normal"/>
    <w:rsid w:val="00AE021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sz w:val="24"/>
      <w:szCs w:val="24"/>
      <w:lang w:eastAsia="pt-BR"/>
    </w:rPr>
  </w:style>
  <w:style w:type="paragraph" w:customStyle="1" w:styleId="xl71">
    <w:name w:val="xl71"/>
    <w:basedOn w:val="Normal"/>
    <w:rsid w:val="00AE02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lang w:eastAsia="pt-BR"/>
    </w:rPr>
  </w:style>
  <w:style w:type="paragraph" w:customStyle="1" w:styleId="xl72">
    <w:name w:val="xl72"/>
    <w:basedOn w:val="Normal"/>
    <w:rsid w:val="00AE021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color w:val="000000"/>
      <w:sz w:val="24"/>
      <w:szCs w:val="24"/>
      <w:lang w:eastAsia="pt-BR"/>
    </w:rPr>
  </w:style>
  <w:style w:type="paragraph" w:customStyle="1" w:styleId="xl73">
    <w:name w:val="xl73"/>
    <w:basedOn w:val="Normal"/>
    <w:rsid w:val="00AE021D"/>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textAlignment w:val="top"/>
    </w:pPr>
    <w:rPr>
      <w:color w:val="000000"/>
      <w:sz w:val="24"/>
      <w:szCs w:val="24"/>
      <w:lang w:eastAsia="pt-BR"/>
    </w:rPr>
  </w:style>
  <w:style w:type="paragraph" w:customStyle="1" w:styleId="xl74">
    <w:name w:val="xl74"/>
    <w:basedOn w:val="Normal"/>
    <w:rsid w:val="00AE021D"/>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textAlignment w:val="top"/>
    </w:pPr>
    <w:rPr>
      <w:sz w:val="24"/>
      <w:szCs w:val="24"/>
      <w:lang w:eastAsia="pt-BR"/>
    </w:rPr>
  </w:style>
  <w:style w:type="paragraph" w:customStyle="1" w:styleId="xl75">
    <w:name w:val="xl75"/>
    <w:basedOn w:val="Normal"/>
    <w:rsid w:val="00AE021D"/>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textAlignment w:val="top"/>
    </w:pPr>
    <w:rPr>
      <w:color w:val="000000"/>
      <w:lang w:eastAsia="pt-BR"/>
    </w:rPr>
  </w:style>
  <w:style w:type="paragraph" w:customStyle="1" w:styleId="xl76">
    <w:name w:val="xl76"/>
    <w:basedOn w:val="Normal"/>
    <w:rsid w:val="00AE021D"/>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textAlignment w:val="top"/>
    </w:pPr>
    <w:rPr>
      <w:lang w:eastAsia="pt-BR"/>
    </w:rPr>
  </w:style>
  <w:style w:type="character" w:styleId="CommentReference">
    <w:name w:val="annotation reference"/>
    <w:basedOn w:val="DefaultParagraphFont"/>
    <w:uiPriority w:val="99"/>
    <w:semiHidden/>
    <w:unhideWhenUsed/>
    <w:rsid w:val="00B44A5D"/>
    <w:rPr>
      <w:sz w:val="16"/>
      <w:szCs w:val="16"/>
    </w:rPr>
  </w:style>
  <w:style w:type="paragraph" w:styleId="CommentText">
    <w:name w:val="annotation text"/>
    <w:basedOn w:val="Normal"/>
    <w:link w:val="CommentTextChar"/>
    <w:uiPriority w:val="99"/>
    <w:semiHidden/>
    <w:unhideWhenUsed/>
    <w:rsid w:val="00B44A5D"/>
  </w:style>
  <w:style w:type="character" w:customStyle="1" w:styleId="CommentTextChar">
    <w:name w:val="Comment Text Char"/>
    <w:basedOn w:val="DefaultParagraphFont"/>
    <w:link w:val="CommentText"/>
    <w:uiPriority w:val="99"/>
    <w:semiHidden/>
    <w:rsid w:val="00B44A5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44A5D"/>
    <w:rPr>
      <w:b/>
      <w:bCs/>
    </w:rPr>
  </w:style>
  <w:style w:type="character" w:customStyle="1" w:styleId="CommentSubjectChar">
    <w:name w:val="Comment Subject Char"/>
    <w:basedOn w:val="CommentTextChar"/>
    <w:link w:val="CommentSubject"/>
    <w:uiPriority w:val="99"/>
    <w:semiHidden/>
    <w:rsid w:val="00B44A5D"/>
    <w:rPr>
      <w:rFonts w:ascii="Times New Roman" w:eastAsia="Times New Roman"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FA24F0"/>
    <w:rPr>
      <w:color w:val="605E5C"/>
      <w:shd w:val="clear" w:color="auto" w:fill="E1DFDD"/>
    </w:rPr>
  </w:style>
  <w:style w:type="paragraph" w:styleId="Revision">
    <w:name w:val="Revision"/>
    <w:hidden/>
    <w:uiPriority w:val="99"/>
    <w:semiHidden/>
    <w:rsid w:val="002055CF"/>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147003">
      <w:bodyDiv w:val="1"/>
      <w:marLeft w:val="0"/>
      <w:marRight w:val="0"/>
      <w:marTop w:val="0"/>
      <w:marBottom w:val="0"/>
      <w:divBdr>
        <w:top w:val="none" w:sz="0" w:space="0" w:color="auto"/>
        <w:left w:val="none" w:sz="0" w:space="0" w:color="auto"/>
        <w:bottom w:val="none" w:sz="0" w:space="0" w:color="auto"/>
        <w:right w:val="none" w:sz="0" w:space="0" w:color="auto"/>
      </w:divBdr>
    </w:div>
    <w:div w:id="718363896">
      <w:bodyDiv w:val="1"/>
      <w:marLeft w:val="0"/>
      <w:marRight w:val="0"/>
      <w:marTop w:val="0"/>
      <w:marBottom w:val="0"/>
      <w:divBdr>
        <w:top w:val="none" w:sz="0" w:space="0" w:color="auto"/>
        <w:left w:val="none" w:sz="0" w:space="0" w:color="auto"/>
        <w:bottom w:val="none" w:sz="0" w:space="0" w:color="auto"/>
        <w:right w:val="none" w:sz="0" w:space="0" w:color="auto"/>
      </w:divBdr>
      <w:divsChild>
        <w:div w:id="1289316357">
          <w:marLeft w:val="0"/>
          <w:marRight w:val="0"/>
          <w:marTop w:val="0"/>
          <w:marBottom w:val="0"/>
          <w:divBdr>
            <w:top w:val="none" w:sz="0" w:space="0" w:color="auto"/>
            <w:left w:val="none" w:sz="0" w:space="0" w:color="auto"/>
            <w:bottom w:val="none" w:sz="0" w:space="0" w:color="auto"/>
            <w:right w:val="none" w:sz="0" w:space="0" w:color="auto"/>
          </w:divBdr>
        </w:div>
      </w:divsChild>
    </w:div>
    <w:div w:id="883981737">
      <w:bodyDiv w:val="1"/>
      <w:marLeft w:val="0"/>
      <w:marRight w:val="0"/>
      <w:marTop w:val="0"/>
      <w:marBottom w:val="0"/>
      <w:divBdr>
        <w:top w:val="none" w:sz="0" w:space="0" w:color="auto"/>
        <w:left w:val="none" w:sz="0" w:space="0" w:color="auto"/>
        <w:bottom w:val="none" w:sz="0" w:space="0" w:color="auto"/>
        <w:right w:val="none" w:sz="0" w:space="0" w:color="auto"/>
      </w:divBdr>
    </w:div>
    <w:div w:id="1157498008">
      <w:bodyDiv w:val="1"/>
      <w:marLeft w:val="0"/>
      <w:marRight w:val="0"/>
      <w:marTop w:val="0"/>
      <w:marBottom w:val="0"/>
      <w:divBdr>
        <w:top w:val="none" w:sz="0" w:space="0" w:color="auto"/>
        <w:left w:val="none" w:sz="0" w:space="0" w:color="auto"/>
        <w:bottom w:val="none" w:sz="0" w:space="0" w:color="auto"/>
        <w:right w:val="none" w:sz="0" w:space="0" w:color="auto"/>
      </w:divBdr>
    </w:div>
    <w:div w:id="1182628573">
      <w:bodyDiv w:val="1"/>
      <w:marLeft w:val="0"/>
      <w:marRight w:val="0"/>
      <w:marTop w:val="0"/>
      <w:marBottom w:val="0"/>
      <w:divBdr>
        <w:top w:val="none" w:sz="0" w:space="0" w:color="auto"/>
        <w:left w:val="none" w:sz="0" w:space="0" w:color="auto"/>
        <w:bottom w:val="none" w:sz="0" w:space="0" w:color="auto"/>
        <w:right w:val="none" w:sz="0" w:space="0" w:color="auto"/>
      </w:divBdr>
    </w:div>
    <w:div w:id="1997175914">
      <w:bodyDiv w:val="1"/>
      <w:marLeft w:val="0"/>
      <w:marRight w:val="0"/>
      <w:marTop w:val="0"/>
      <w:marBottom w:val="0"/>
      <w:divBdr>
        <w:top w:val="none" w:sz="0" w:space="0" w:color="auto"/>
        <w:left w:val="none" w:sz="0" w:space="0" w:color="auto"/>
        <w:bottom w:val="none" w:sz="0" w:space="0" w:color="auto"/>
        <w:right w:val="none" w:sz="0" w:space="0" w:color="auto"/>
      </w:divBdr>
    </w:div>
    <w:div w:id="1998415626">
      <w:bodyDiv w:val="1"/>
      <w:marLeft w:val="0"/>
      <w:marRight w:val="0"/>
      <w:marTop w:val="0"/>
      <w:marBottom w:val="0"/>
      <w:divBdr>
        <w:top w:val="none" w:sz="0" w:space="0" w:color="auto"/>
        <w:left w:val="none" w:sz="0" w:space="0" w:color="auto"/>
        <w:bottom w:val="none" w:sz="0" w:space="0" w:color="auto"/>
        <w:right w:val="none" w:sz="0" w:space="0" w:color="auto"/>
      </w:divBdr>
    </w:div>
    <w:div w:id="2121027116">
      <w:bodyDiv w:val="1"/>
      <w:marLeft w:val="0"/>
      <w:marRight w:val="0"/>
      <w:marTop w:val="0"/>
      <w:marBottom w:val="0"/>
      <w:divBdr>
        <w:top w:val="none" w:sz="0" w:space="0" w:color="auto"/>
        <w:left w:val="none" w:sz="0" w:space="0" w:color="auto"/>
        <w:bottom w:val="none" w:sz="0" w:space="0" w:color="auto"/>
        <w:right w:val="none" w:sz="0" w:space="0" w:color="auto"/>
      </w:divBdr>
      <w:divsChild>
        <w:div w:id="447086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al.rs.gov.br/legis/M010/M0100018.asp?Hid_IdNorma=65984" TargetMode="External"/><Relationship Id="rId2" Type="http://schemas.openxmlformats.org/officeDocument/2006/relationships/numbering" Target="numbering.xml"/><Relationship Id="rId16" Type="http://schemas.openxmlformats.org/officeDocument/2006/relationships/hyperlink" Target="https://www.al.rs.gov.br/legis/M010/M0100018.asp?Hid_IdNorma=16489&amp;Texto=&amp;Origem=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emapisindicato.org.br/documento/nota-tecnica-sobre-o-novo-codigo-estadual-de-meio-ambient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al.rs.gov.br/legis/M010/M0100018.asp?Hid_IdNorma=2949&amp;Texto=&amp;Origem=1"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biociencias@ufrgs.b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gencia.fapesp.br/desmatamento-eleva-em-100-vezes-o-custo-do-tratamento-da-agua/19036" TargetMode="External"/><Relationship Id="rId2" Type="http://schemas.openxmlformats.org/officeDocument/2006/relationships/hyperlink" Target="mailto:fgbecker@ufrgs.br" TargetMode="External"/><Relationship Id="rId1" Type="http://schemas.openxmlformats.org/officeDocument/2006/relationships/hyperlink" Target="mailto:goncalo.ferraz@ufrgs.br" TargetMode="External"/><Relationship Id="rId5" Type="http://schemas.openxmlformats.org/officeDocument/2006/relationships/hyperlink" Target="https://www.terra.com.br/planeta/noticias/rio-grande-do-sul-estima-custo-inicial-da-reconstrucao-em-r-19-bilhoes-entenda,b73ef75eda05abc9383ad05e86c36d0eufqnplqq.html" TargetMode="External"/><Relationship Id="rId4" Type="http://schemas.openxmlformats.org/officeDocument/2006/relationships/hyperlink" Target="https://climainfo.org.br/2024/05/27/gastos-do-governo-federal-com-tragedia-climatica-no-rs-podem-chegar-a-r-120-bilhoes-so-neste-an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D0DAC-5355-4DFA-8D4C-34064313A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95</Pages>
  <Words>13791</Words>
  <Characters>78613</Characters>
  <Application>Microsoft Office Word</Application>
  <DocSecurity>0</DocSecurity>
  <Lines>655</Lines>
  <Paragraphs>184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Goncalo Ferraz</cp:lastModifiedBy>
  <cp:revision>5</cp:revision>
  <cp:lastPrinted>2024-06-13T15:34:00Z</cp:lastPrinted>
  <dcterms:created xsi:type="dcterms:W3CDTF">2024-06-24T16:38:00Z</dcterms:created>
  <dcterms:modified xsi:type="dcterms:W3CDTF">2024-06-24T17:51:00Z</dcterms:modified>
</cp:coreProperties>
</file>