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50823" w14:textId="77777777" w:rsidR="0019628A" w:rsidRDefault="0019628A" w:rsidP="002D6274">
      <w:pPr>
        <w:spacing w:before="120" w:after="120"/>
        <w:jc w:val="both"/>
        <w:rPr>
          <w:rFonts w:ascii="Arial" w:hAnsi="Arial" w:cs="Arial"/>
          <w:b/>
          <w:sz w:val="24"/>
          <w:szCs w:val="24"/>
          <w:lang w:val="en-GB"/>
        </w:rPr>
      </w:pPr>
      <w:bookmarkStart w:id="0" w:name="_GoBack"/>
      <w:r w:rsidRPr="00A705F1">
        <w:rPr>
          <w:rFonts w:ascii="Arial" w:hAnsi="Arial" w:cs="Arial"/>
          <w:b/>
          <w:sz w:val="24"/>
          <w:szCs w:val="24"/>
          <w:lang w:val="en-GB"/>
        </w:rPr>
        <w:t>Supplementary</w:t>
      </w:r>
      <w:r w:rsidR="009215CE">
        <w:rPr>
          <w:rFonts w:ascii="Arial" w:hAnsi="Arial" w:cs="Arial"/>
          <w:b/>
          <w:sz w:val="24"/>
          <w:szCs w:val="24"/>
          <w:lang w:val="en-GB"/>
        </w:rPr>
        <w:t xml:space="preserve"> file 1:</w:t>
      </w:r>
      <w:r w:rsidRPr="00A705F1">
        <w:rPr>
          <w:rFonts w:ascii="Arial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hAnsi="Arial" w:cs="Arial"/>
          <w:b/>
          <w:sz w:val="24"/>
          <w:szCs w:val="24"/>
          <w:lang w:val="en-GB"/>
        </w:rPr>
        <w:t>Methods</w:t>
      </w:r>
    </w:p>
    <w:p w14:paraId="3DC6226C" w14:textId="77777777" w:rsidR="009215CE" w:rsidRDefault="009215CE" w:rsidP="002D6274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14:paraId="75235EE0" w14:textId="77777777" w:rsidR="009215CE" w:rsidRPr="009215CE" w:rsidRDefault="009215CE" w:rsidP="002D6274">
      <w:pPr>
        <w:jc w:val="both"/>
        <w:rPr>
          <w:rFonts w:ascii="Arial" w:hAnsi="Arial" w:cs="Arial"/>
          <w:sz w:val="24"/>
          <w:szCs w:val="24"/>
          <w:lang w:val="en-GB"/>
        </w:rPr>
      </w:pPr>
      <w:r w:rsidRPr="009215CE">
        <w:rPr>
          <w:rFonts w:ascii="Arial" w:hAnsi="Arial" w:cs="Arial"/>
          <w:sz w:val="24"/>
          <w:szCs w:val="24"/>
          <w:lang w:val="en-GB"/>
        </w:rPr>
        <w:t>This file contains detailed examples on how the coding was done (reported in supplementary file</w:t>
      </w:r>
      <w:r w:rsidR="003B25C1">
        <w:rPr>
          <w:rFonts w:ascii="Arial" w:hAnsi="Arial" w:cs="Arial"/>
          <w:sz w:val="24"/>
          <w:szCs w:val="24"/>
          <w:lang w:val="en-GB"/>
        </w:rPr>
        <w:t xml:space="preserve"> </w:t>
      </w:r>
      <w:r w:rsidRPr="009215CE">
        <w:rPr>
          <w:rFonts w:ascii="Arial" w:hAnsi="Arial" w:cs="Arial"/>
          <w:sz w:val="24"/>
          <w:szCs w:val="24"/>
          <w:lang w:val="en-GB"/>
        </w:rPr>
        <w:t>2).</w:t>
      </w:r>
      <w:r>
        <w:rPr>
          <w:rFonts w:ascii="Arial" w:hAnsi="Arial" w:cs="Arial"/>
          <w:sz w:val="24"/>
          <w:szCs w:val="24"/>
          <w:lang w:val="en-GB"/>
        </w:rPr>
        <w:t xml:space="preserve"> A number of examples were chosen to represent each of the four tropical regions with alpine-like environments. References to literature are given (details included in supplementary file 2) and a denotation of certainty included.</w:t>
      </w:r>
    </w:p>
    <w:p w14:paraId="68FBA8D0" w14:textId="77777777" w:rsidR="009215CE" w:rsidRDefault="0019628A" w:rsidP="002D6274">
      <w:pPr>
        <w:jc w:val="both"/>
        <w:rPr>
          <w:rFonts w:ascii="Arial" w:hAnsi="Arial" w:cs="Arial"/>
          <w:color w:val="9BBB59"/>
          <w:sz w:val="24"/>
          <w:szCs w:val="24"/>
          <w:lang w:val="en-GB" w:eastAsia="en-GB"/>
        </w:rPr>
      </w:pPr>
      <w:r w:rsidRPr="00A705F1">
        <w:rPr>
          <w:rFonts w:ascii="Arial" w:hAnsi="Arial" w:cs="Arial"/>
          <w:color w:val="9BBB59"/>
          <w:sz w:val="24"/>
          <w:szCs w:val="24"/>
          <w:lang w:val="en-GB" w:eastAsia="en-GB"/>
        </w:rPr>
        <w:t>(data s) = data supported by phylogenetic evidence</w:t>
      </w:r>
      <w:r w:rsidR="003B25C1">
        <w:rPr>
          <w:rFonts w:ascii="Arial" w:hAnsi="Arial" w:cs="Arial"/>
          <w:color w:val="9BBB59"/>
          <w:sz w:val="24"/>
          <w:szCs w:val="24"/>
          <w:lang w:val="en-GB" w:eastAsia="en-GB"/>
        </w:rPr>
        <w:t>.</w:t>
      </w:r>
    </w:p>
    <w:p w14:paraId="19883411" w14:textId="77777777" w:rsidR="009215CE" w:rsidRPr="009215CE" w:rsidRDefault="0019628A" w:rsidP="002D6274">
      <w:pPr>
        <w:jc w:val="both"/>
        <w:rPr>
          <w:rFonts w:ascii="Arial" w:hAnsi="Arial" w:cs="Arial"/>
          <w:color w:val="ED7D31" w:themeColor="accent2"/>
          <w:sz w:val="24"/>
          <w:szCs w:val="24"/>
          <w:lang w:val="en-GB" w:eastAsia="en-GB"/>
        </w:rPr>
      </w:pPr>
      <w:r w:rsidRPr="00A705F1">
        <w:rPr>
          <w:rFonts w:ascii="Arial" w:hAnsi="Arial" w:cs="Arial"/>
          <w:color w:val="F79646"/>
          <w:sz w:val="24"/>
          <w:szCs w:val="24"/>
          <w:lang w:val="en-GB" w:eastAsia="en-GB"/>
        </w:rPr>
        <w:t>(data p) = data only partially supported</w:t>
      </w:r>
      <w:r w:rsidR="003B25C1">
        <w:rPr>
          <w:rFonts w:ascii="Arial" w:hAnsi="Arial" w:cs="Arial"/>
          <w:color w:val="F79646"/>
          <w:sz w:val="24"/>
          <w:szCs w:val="24"/>
          <w:lang w:val="en-GB" w:eastAsia="en-GB"/>
        </w:rPr>
        <w:t>.</w:t>
      </w:r>
    </w:p>
    <w:p w14:paraId="1942375C" w14:textId="77777777" w:rsidR="0019628A" w:rsidRDefault="0019628A" w:rsidP="002D6274">
      <w:pPr>
        <w:jc w:val="both"/>
        <w:rPr>
          <w:rFonts w:ascii="Arial" w:hAnsi="Arial" w:cs="Arial"/>
          <w:color w:val="C0504D"/>
          <w:sz w:val="24"/>
          <w:szCs w:val="24"/>
          <w:lang w:val="en-GB" w:eastAsia="en-GB"/>
        </w:rPr>
      </w:pPr>
      <w:r w:rsidRPr="00A705F1">
        <w:rPr>
          <w:rFonts w:ascii="Arial" w:hAnsi="Arial" w:cs="Arial"/>
          <w:color w:val="C0504D"/>
          <w:sz w:val="24"/>
          <w:szCs w:val="24"/>
          <w:lang w:val="en-GB" w:eastAsia="en-GB"/>
        </w:rPr>
        <w:t>(data u) = data not supported by phylogenetic evidence, coding based on taxonomic/morphological work in combination with species, lineage and/or generic distribution data</w:t>
      </w:r>
      <w:r w:rsidR="003B25C1">
        <w:rPr>
          <w:rFonts w:ascii="Arial" w:hAnsi="Arial" w:cs="Arial"/>
          <w:color w:val="C0504D"/>
          <w:sz w:val="24"/>
          <w:szCs w:val="24"/>
          <w:lang w:val="en-GB" w:eastAsia="en-GB"/>
        </w:rPr>
        <w:t>.</w:t>
      </w:r>
    </w:p>
    <w:p w14:paraId="1C528D54" w14:textId="77777777" w:rsidR="009215CE" w:rsidRPr="00A705F1" w:rsidRDefault="009215CE" w:rsidP="002D6274">
      <w:pPr>
        <w:jc w:val="both"/>
        <w:rPr>
          <w:rFonts w:ascii="Arial" w:hAnsi="Arial" w:cs="Arial"/>
          <w:color w:val="C0504D"/>
          <w:sz w:val="24"/>
          <w:szCs w:val="24"/>
          <w:lang w:val="en-GB" w:eastAsia="en-GB"/>
        </w:rPr>
      </w:pPr>
    </w:p>
    <w:p w14:paraId="26049F3E" w14:textId="77777777" w:rsidR="0019628A" w:rsidRPr="00A705F1" w:rsidRDefault="0019628A" w:rsidP="002D6274">
      <w:pPr>
        <w:ind w:left="567" w:hanging="283"/>
        <w:jc w:val="both"/>
        <w:rPr>
          <w:rFonts w:ascii="Arial" w:hAnsi="Arial" w:cs="Arial"/>
          <w:b/>
          <w:sz w:val="24"/>
          <w:szCs w:val="24"/>
          <w:lang w:val="en-GB"/>
        </w:rPr>
      </w:pPr>
      <w:proofErr w:type="spellStart"/>
      <w:r w:rsidRPr="00A705F1">
        <w:rPr>
          <w:rFonts w:ascii="Arial" w:hAnsi="Arial" w:cs="Arial"/>
          <w:b/>
          <w:sz w:val="24"/>
          <w:szCs w:val="24"/>
          <w:lang w:val="en-GB"/>
        </w:rPr>
        <w:t>Afroalpine</w:t>
      </w:r>
      <w:proofErr w:type="spellEnd"/>
      <w:r w:rsidRPr="00A705F1">
        <w:rPr>
          <w:rFonts w:ascii="Arial" w:hAnsi="Arial" w:cs="Arial"/>
          <w:b/>
          <w:sz w:val="24"/>
          <w:szCs w:val="24"/>
          <w:lang w:val="en-GB"/>
        </w:rPr>
        <w:t xml:space="preserve"> coding examples:</w:t>
      </w:r>
    </w:p>
    <w:p w14:paraId="1A5DCB31" w14:textId="77777777" w:rsidR="0019628A" w:rsidRPr="00A705F1" w:rsidRDefault="0019628A" w:rsidP="002D6274">
      <w:pPr>
        <w:ind w:left="709" w:hanging="283"/>
        <w:jc w:val="both"/>
        <w:rPr>
          <w:rFonts w:ascii="Arial" w:hAnsi="Arial" w:cs="Arial"/>
          <w:b/>
          <w:color w:val="000000"/>
          <w:sz w:val="24"/>
          <w:szCs w:val="24"/>
          <w:lang w:val="en-GB" w:eastAsia="en-GB"/>
        </w:rPr>
      </w:pP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Afroligusticum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(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Apiaceae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) genus of 13 species all in sub-Saharan Africa, 9 in Tropical Africa in montane and temperate regions,1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Afroalpine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species. Phylogenetic evidence Winter et al. 2008 TAXON, 57 (2): 347-364. </w:t>
      </w:r>
      <w:r w:rsidR="009215CE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1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biome change </w:t>
      </w:r>
      <w:r w:rsidRPr="00A705F1">
        <w:rPr>
          <w:rFonts w:ascii="Arial" w:hAnsi="Arial" w:cs="Arial"/>
          <w:b/>
          <w:color w:val="9BBB59"/>
          <w:sz w:val="24"/>
          <w:szCs w:val="24"/>
          <w:lang w:val="en-GB" w:eastAsia="en-GB"/>
        </w:rPr>
        <w:t>(data s)</w:t>
      </w:r>
    </w:p>
    <w:p w14:paraId="1B48DD16" w14:textId="77777777" w:rsidR="0019628A" w:rsidRPr="00A705F1" w:rsidRDefault="0019628A" w:rsidP="002D6274">
      <w:pPr>
        <w:ind w:left="709" w:hanging="283"/>
        <w:jc w:val="both"/>
        <w:rPr>
          <w:rFonts w:ascii="Arial" w:hAnsi="Arial" w:cs="Arial"/>
          <w:b/>
          <w:color w:val="000000"/>
          <w:sz w:val="24"/>
          <w:szCs w:val="24"/>
          <w:lang w:val="en-GB" w:eastAsia="en-GB"/>
        </w:rPr>
      </w:pPr>
      <w:proofErr w:type="spellStart"/>
      <w:r w:rsidRPr="00A705F1">
        <w:rPr>
          <w:rFonts w:ascii="Arial" w:hAnsi="Arial" w:cs="Arial"/>
          <w:i/>
          <w:sz w:val="24"/>
          <w:szCs w:val="24"/>
          <w:lang w:val="en-GB"/>
        </w:rPr>
        <w:t>Haplosciadium</w:t>
      </w:r>
      <w:proofErr w:type="spellEnd"/>
      <w:r w:rsidRPr="00A705F1">
        <w:rPr>
          <w:rFonts w:ascii="Arial" w:hAnsi="Arial" w:cs="Arial"/>
          <w:sz w:val="24"/>
          <w:szCs w:val="24"/>
          <w:lang w:val="en-GB"/>
        </w:rPr>
        <w:t xml:space="preserve">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(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Apiaceae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) monotypic genus most likely related to other genera from the temperate regions in sub-Saharan Africa, i.e. </w:t>
      </w:r>
      <w:proofErr w:type="gram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other</w:t>
      </w:r>
      <w:proofErr w:type="gram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member of the African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Tordylieae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group. No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phlyogenetic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evidence but see Winter et al. 2008 TAXON, 57 (2): 347-364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biome change </w:t>
      </w:r>
      <w:r w:rsidRPr="00A705F1">
        <w:rPr>
          <w:rFonts w:ascii="Arial" w:hAnsi="Arial" w:cs="Arial"/>
          <w:b/>
          <w:color w:val="C0504D"/>
          <w:sz w:val="24"/>
          <w:szCs w:val="24"/>
          <w:lang w:val="en-GB" w:eastAsia="en-GB"/>
        </w:rPr>
        <w:t>(data u)</w:t>
      </w:r>
    </w:p>
    <w:p w14:paraId="55565701" w14:textId="77777777" w:rsidR="0019628A" w:rsidRPr="00A705F1" w:rsidRDefault="0019628A" w:rsidP="002D6274">
      <w:pPr>
        <w:ind w:left="709" w:hanging="283"/>
        <w:jc w:val="both"/>
        <w:rPr>
          <w:rFonts w:ascii="Arial" w:hAnsi="Arial" w:cs="Arial"/>
          <w:b/>
          <w:color w:val="000000"/>
          <w:sz w:val="24"/>
          <w:szCs w:val="24"/>
          <w:lang w:val="en-GB" w:eastAsia="en-GB"/>
        </w:rPr>
      </w:pP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Pimpinella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(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Apiaceae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) genus of around 200 species mostly Eurasia and Africa, 48 in sub-Saharan Africa of which 42 in Tropical Africa in montane and temperate regions,2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Afroalpine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species,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P.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pimpinelloides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(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Hochst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.) </w:t>
      </w:r>
      <w:proofErr w:type="spellStart"/>
      <w:proofErr w:type="gram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H.Wolff</w:t>
      </w:r>
      <w:proofErr w:type="spellEnd"/>
      <w:proofErr w:type="gram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. restricted to upper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Afroalpine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above 4200m in Simien Mts. in Ethiopia, the other widely distribution on mountain tops in tropical Africa from 2300-4200m. Phylogenetic evidence Magee et al. 2010 Plant Systematics and Evolution 288(3-4): 201-211.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P.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oreophila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(incl. var.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kilimandscharica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(Engl.) C. C. Towns.) is sister to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P.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hirtella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from temperate highlands in the same area imbedded in a clade of African mountain species.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P.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pimpinelloides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is very similar to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P.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oreophila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and perhaps only a </w:t>
      </w:r>
      <w:proofErr w:type="gram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high level</w:t>
      </w:r>
      <w:proofErr w:type="gram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form of that species (Fl. Eth. &amp; Eritrea 4/1: 28</w:t>
      </w:r>
      <w:r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2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003).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1 biome change</w:t>
      </w:r>
      <w:r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1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in situ speciation </w:t>
      </w:r>
      <w:r w:rsidRPr="00A705F1">
        <w:rPr>
          <w:rFonts w:ascii="Arial" w:hAnsi="Arial" w:cs="Arial"/>
          <w:b/>
          <w:color w:val="9BBB59"/>
          <w:sz w:val="24"/>
          <w:szCs w:val="24"/>
          <w:lang w:val="en-GB" w:eastAsia="en-GB"/>
        </w:rPr>
        <w:t>(data s)</w:t>
      </w:r>
    </w:p>
    <w:p w14:paraId="6C549C2D" w14:textId="77777777" w:rsidR="0019628A" w:rsidRPr="00A705F1" w:rsidRDefault="0019628A" w:rsidP="002D6274">
      <w:pPr>
        <w:ind w:left="709" w:hanging="283"/>
        <w:jc w:val="both"/>
        <w:rPr>
          <w:rFonts w:ascii="Arial" w:hAnsi="Arial" w:cs="Arial"/>
          <w:b/>
          <w:color w:val="C0504D"/>
          <w:sz w:val="24"/>
          <w:szCs w:val="24"/>
          <w:lang w:val="en-GB" w:eastAsia="en-GB"/>
        </w:rPr>
      </w:pP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Primula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(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Primulaceae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), genus of about 430 species Europe 34, Eastern Himalaya 225, Americas as well as tropical mountains in Africa to Java and New Guinea</w:t>
      </w:r>
      <w:r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1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in sub-Saharan Africa (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Afroalpine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from 2000-4200 m). No phylogenetic evidence.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1 alpine dispersal </w:t>
      </w:r>
      <w:r w:rsidRPr="00A705F1">
        <w:rPr>
          <w:rFonts w:ascii="Arial" w:hAnsi="Arial" w:cs="Arial"/>
          <w:b/>
          <w:color w:val="C0504D"/>
          <w:sz w:val="24"/>
          <w:szCs w:val="24"/>
          <w:lang w:val="en-GB" w:eastAsia="en-GB"/>
        </w:rPr>
        <w:t>(data u)</w:t>
      </w:r>
    </w:p>
    <w:p w14:paraId="04F849E3" w14:textId="77777777" w:rsidR="0019628A" w:rsidRPr="00A705F1" w:rsidRDefault="0019628A" w:rsidP="002D6274">
      <w:pPr>
        <w:ind w:left="709" w:hanging="283"/>
        <w:jc w:val="both"/>
        <w:rPr>
          <w:rFonts w:ascii="Arial" w:hAnsi="Arial" w:cs="Arial"/>
          <w:color w:val="000000"/>
          <w:sz w:val="24"/>
          <w:szCs w:val="24"/>
          <w:lang w:val="en-GB" w:eastAsia="en-GB"/>
        </w:rPr>
      </w:pPr>
      <w:proofErr w:type="spellStart"/>
      <w:r w:rsidRPr="009215CE">
        <w:rPr>
          <w:rFonts w:ascii="Arial" w:hAnsi="Arial" w:cs="Arial"/>
          <w:i/>
          <w:color w:val="000000"/>
          <w:sz w:val="24"/>
          <w:szCs w:val="24"/>
          <w:lang w:eastAsia="en-GB"/>
        </w:rPr>
        <w:lastRenderedPageBreak/>
        <w:t>Oreophyton</w:t>
      </w:r>
      <w:proofErr w:type="spellEnd"/>
      <w:r w:rsidRPr="009215CE">
        <w:rPr>
          <w:rFonts w:ascii="Arial" w:hAnsi="Arial" w:cs="Arial"/>
          <w:i/>
          <w:color w:val="000000"/>
          <w:sz w:val="24"/>
          <w:szCs w:val="24"/>
          <w:lang w:eastAsia="en-GB"/>
        </w:rPr>
        <w:t xml:space="preserve"> </w:t>
      </w:r>
      <w:proofErr w:type="spellStart"/>
      <w:r w:rsidRPr="009215CE">
        <w:rPr>
          <w:rFonts w:ascii="Arial" w:hAnsi="Arial" w:cs="Arial"/>
          <w:i/>
          <w:color w:val="000000"/>
          <w:sz w:val="24"/>
          <w:szCs w:val="24"/>
          <w:lang w:eastAsia="en-GB"/>
        </w:rPr>
        <w:t>falcatum</w:t>
      </w:r>
      <w:proofErr w:type="spellEnd"/>
      <w:r w:rsidRPr="009215CE">
        <w:rPr>
          <w:rFonts w:ascii="Arial" w:hAnsi="Arial" w:cs="Arial"/>
          <w:color w:val="000000"/>
          <w:sz w:val="24"/>
          <w:szCs w:val="24"/>
          <w:lang w:eastAsia="en-GB"/>
        </w:rPr>
        <w:t xml:space="preserve"> (</w:t>
      </w:r>
      <w:proofErr w:type="spellStart"/>
      <w:r w:rsidRPr="009215CE">
        <w:rPr>
          <w:rFonts w:ascii="Arial" w:hAnsi="Arial" w:cs="Arial"/>
          <w:color w:val="000000"/>
          <w:sz w:val="24"/>
          <w:szCs w:val="24"/>
          <w:lang w:eastAsia="en-GB"/>
        </w:rPr>
        <w:t>Hochst</w:t>
      </w:r>
      <w:proofErr w:type="spellEnd"/>
      <w:r w:rsidRPr="009215CE">
        <w:rPr>
          <w:rFonts w:ascii="Arial" w:hAnsi="Arial" w:cs="Arial"/>
          <w:color w:val="000000"/>
          <w:sz w:val="24"/>
          <w:szCs w:val="24"/>
          <w:lang w:eastAsia="en-GB"/>
        </w:rPr>
        <w:t xml:space="preserve">. ex </w:t>
      </w:r>
      <w:proofErr w:type="spellStart"/>
      <w:r w:rsidRPr="009215CE">
        <w:rPr>
          <w:rFonts w:ascii="Arial" w:hAnsi="Arial" w:cs="Arial"/>
          <w:color w:val="000000"/>
          <w:sz w:val="24"/>
          <w:szCs w:val="24"/>
          <w:lang w:eastAsia="en-GB"/>
        </w:rPr>
        <w:t>A.Rich</w:t>
      </w:r>
      <w:proofErr w:type="spellEnd"/>
      <w:r w:rsidRPr="009215CE">
        <w:rPr>
          <w:rFonts w:ascii="Arial" w:hAnsi="Arial" w:cs="Arial"/>
          <w:color w:val="000000"/>
          <w:sz w:val="24"/>
          <w:szCs w:val="24"/>
          <w:lang w:eastAsia="en-GB"/>
        </w:rPr>
        <w:t xml:space="preserve">.)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O.</w:t>
      </w:r>
      <w:proofErr w:type="gram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E.Schulz</w:t>
      </w:r>
      <w:proofErr w:type="spellEnd"/>
      <w:proofErr w:type="gram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sz w:val="24"/>
          <w:szCs w:val="24"/>
          <w:lang w:val="en-GB" w:eastAsia="en-GB"/>
        </w:rPr>
        <w:t>(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Brassicaceae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>)</w:t>
      </w:r>
      <w:r w:rsidRPr="00A705F1">
        <w:rPr>
          <w:rFonts w:ascii="Arial" w:hAnsi="Arial" w:cs="Arial"/>
          <w:sz w:val="24"/>
          <w:szCs w:val="24"/>
          <w:lang w:val="en-GB"/>
        </w:rPr>
        <w:t>,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. Monotypic genus restricted to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Afroalpine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regions between 4000-4600 m. Phylogenetic evidence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Coveur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et al. 2010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Mol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Biol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Evol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.</w:t>
      </w:r>
      <w:r w:rsidRPr="00A705F1">
        <w:rPr>
          <w:rFonts w:ascii="Arial" w:hAnsi="Arial" w:cs="Arial"/>
          <w:sz w:val="24"/>
          <w:szCs w:val="24"/>
          <w:lang w:val="en-GB"/>
        </w:rPr>
        <w:t xml:space="preserve">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27(1):55–71. Sister to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Murbeckiella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(5 species with subalpine-alpine distribution) and together sister to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Erysmium</w:t>
      </w:r>
      <w:proofErr w:type="spellEnd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(</w:t>
      </w:r>
      <w:r w:rsidRPr="00A705F1">
        <w:rPr>
          <w:rFonts w:ascii="Arial" w:hAnsi="Arial" w:cs="Arial"/>
          <w:sz w:val="24"/>
          <w:szCs w:val="24"/>
          <w:lang w:val="en-GB"/>
        </w:rPr>
        <w:t xml:space="preserve">150 species in the Northern </w:t>
      </w:r>
      <w:proofErr w:type="gramStart"/>
      <w:r w:rsidRPr="00A705F1">
        <w:rPr>
          <w:rFonts w:ascii="Arial" w:hAnsi="Arial" w:cs="Arial"/>
          <w:sz w:val="24"/>
          <w:szCs w:val="24"/>
          <w:lang w:val="en-GB"/>
        </w:rPr>
        <w:t>temperate</w:t>
      </w:r>
      <w:proofErr w:type="gramEnd"/>
      <w:r w:rsidRPr="00A705F1">
        <w:rPr>
          <w:rFonts w:ascii="Arial" w:hAnsi="Arial" w:cs="Arial"/>
          <w:sz w:val="24"/>
          <w:szCs w:val="24"/>
          <w:lang w:val="en-GB"/>
        </w:rPr>
        <w:t xml:space="preserve"> Hemisphere).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1 alpine dispersal</w:t>
      </w:r>
      <w:r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b/>
          <w:color w:val="C0504D"/>
          <w:sz w:val="24"/>
          <w:szCs w:val="24"/>
          <w:lang w:val="en-GB" w:eastAsia="en-GB"/>
        </w:rPr>
        <w:t>(data u)</w:t>
      </w:r>
    </w:p>
    <w:p w14:paraId="44372D5B" w14:textId="77777777" w:rsidR="0019628A" w:rsidRPr="00A705F1" w:rsidRDefault="0019628A" w:rsidP="002D6274">
      <w:pPr>
        <w:ind w:left="709" w:hanging="283"/>
        <w:jc w:val="both"/>
        <w:rPr>
          <w:rFonts w:ascii="Arial" w:hAnsi="Arial" w:cs="Arial"/>
          <w:b/>
          <w:color w:val="000000"/>
          <w:sz w:val="24"/>
          <w:szCs w:val="24"/>
          <w:lang w:val="en-GB" w:eastAsia="en-GB"/>
        </w:rPr>
      </w:pP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Alchemilla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(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Rosaceae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), genus of more than 1000 (micro-)species mostly Eurasian, 40 in sub-Saharan Africa of which 18 occur in Tropical Africa in montane and temperate regions,13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Afroalpine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species. Phylogenetic evidence see Gehrke at al. (2016).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4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biome change, 9 in situ speciation </w:t>
      </w:r>
      <w:r w:rsidRPr="00A705F1">
        <w:rPr>
          <w:rFonts w:ascii="Arial" w:hAnsi="Arial" w:cs="Arial"/>
          <w:b/>
          <w:color w:val="9BBB59"/>
          <w:sz w:val="24"/>
          <w:szCs w:val="24"/>
          <w:lang w:val="en-GB" w:eastAsia="en-GB"/>
        </w:rPr>
        <w:t>(data s)</w:t>
      </w:r>
    </w:p>
    <w:p w14:paraId="13D3D620" w14:textId="77777777" w:rsidR="0019628A" w:rsidRPr="00A705F1" w:rsidRDefault="0019628A" w:rsidP="002D6274">
      <w:pPr>
        <w:ind w:left="709" w:hanging="283"/>
        <w:jc w:val="both"/>
        <w:rPr>
          <w:rFonts w:ascii="Arial" w:hAnsi="Arial" w:cs="Arial"/>
          <w:b/>
          <w:color w:val="F79646"/>
          <w:sz w:val="24"/>
          <w:szCs w:val="24"/>
          <w:lang w:val="en-GB" w:eastAsia="en-GB"/>
        </w:rPr>
      </w:pPr>
      <w:proofErr w:type="spellStart"/>
      <w:r w:rsidRPr="00A705F1">
        <w:rPr>
          <w:rFonts w:ascii="Arial" w:hAnsi="Arial" w:cs="Arial"/>
          <w:i/>
          <w:sz w:val="24"/>
          <w:szCs w:val="24"/>
          <w:lang w:val="en-GB"/>
        </w:rPr>
        <w:t>Euryops</w:t>
      </w:r>
      <w:proofErr w:type="spellEnd"/>
      <w:r w:rsidRPr="00A705F1">
        <w:rPr>
          <w:rFonts w:ascii="Arial" w:hAnsi="Arial" w:cs="Arial"/>
          <w:sz w:val="24"/>
          <w:szCs w:val="24"/>
          <w:lang w:val="en-GB"/>
        </w:rPr>
        <w:t xml:space="preserve"> (</w:t>
      </w:r>
      <w:proofErr w:type="spellStart"/>
      <w:r w:rsidRPr="00A705F1">
        <w:rPr>
          <w:rFonts w:ascii="Arial" w:hAnsi="Arial" w:cs="Arial"/>
          <w:sz w:val="24"/>
          <w:szCs w:val="24"/>
          <w:lang w:val="en-GB"/>
        </w:rPr>
        <w:t>Asteraceae</w:t>
      </w:r>
      <w:proofErr w:type="spellEnd"/>
      <w:r w:rsidRPr="00A705F1">
        <w:rPr>
          <w:rFonts w:ascii="Arial" w:hAnsi="Arial" w:cs="Arial"/>
          <w:sz w:val="24"/>
          <w:szCs w:val="24"/>
          <w:lang w:val="en-GB"/>
        </w:rPr>
        <w:t xml:space="preserve">), genus of 97 species restricted to Africa (+ 1 sp. on the Arabian Peninsula), the greatest species number and diversity occurs in Southern Africa, eight species are confined to the high mountains of Eastern Africa, 3 strict </w:t>
      </w:r>
      <w:proofErr w:type="spellStart"/>
      <w:r w:rsidRPr="00A705F1">
        <w:rPr>
          <w:rFonts w:ascii="Arial" w:hAnsi="Arial" w:cs="Arial"/>
          <w:sz w:val="24"/>
          <w:szCs w:val="24"/>
          <w:lang w:val="en-GB"/>
        </w:rPr>
        <w:t>Afroalpine</w:t>
      </w:r>
      <w:proofErr w:type="spellEnd"/>
      <w:r w:rsidRPr="00A705F1">
        <w:rPr>
          <w:rFonts w:ascii="Arial" w:hAnsi="Arial" w:cs="Arial"/>
          <w:sz w:val="24"/>
          <w:szCs w:val="24"/>
          <w:lang w:val="en-GB"/>
        </w:rPr>
        <w:t xml:space="preserve"> and one subalpine species.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Phylogenetic evidence.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Devos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et al. 2010 Taxon 59(1): 57-67. East African Afromontane form a clade with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E.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prostratus</w:t>
      </w:r>
      <w:proofErr w:type="spellEnd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sister to the rest. “The Afromontane species of tropical Africa could thus have originated from a northward migration of an ancient high-altitude ancestral species related to the extant [</w:t>
      </w:r>
      <w:proofErr w:type="gram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Drakensberg ]</w:t>
      </w:r>
      <w:proofErr w:type="gram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alpine endemics”.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E.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elgonensis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Mattf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. potentially only a subsp. of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E. </w:t>
      </w:r>
      <w:proofErr w:type="gram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brownie</w:t>
      </w:r>
      <w:proofErr w:type="gramEnd"/>
      <w:r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S. Moore (same areas but subalpine-alpine 3000-3900m) according to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Hedberg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1957).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1 alpine dispersal</w:t>
      </w:r>
      <w:r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1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biome change</w:t>
      </w:r>
      <w:r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1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in situ speciation </w:t>
      </w:r>
      <w:r w:rsidRPr="00A705F1">
        <w:rPr>
          <w:rFonts w:ascii="Arial" w:hAnsi="Arial" w:cs="Arial"/>
          <w:b/>
          <w:color w:val="F79646"/>
          <w:sz w:val="24"/>
          <w:szCs w:val="24"/>
          <w:lang w:val="en-GB" w:eastAsia="en-GB"/>
        </w:rPr>
        <w:t>(data p)</w:t>
      </w:r>
    </w:p>
    <w:p w14:paraId="40CA49D7" w14:textId="77777777" w:rsidR="0019628A" w:rsidRPr="00A705F1" w:rsidRDefault="0019628A" w:rsidP="002D6274">
      <w:pPr>
        <w:ind w:left="709" w:hanging="283"/>
        <w:jc w:val="both"/>
        <w:rPr>
          <w:rFonts w:ascii="Arial" w:hAnsi="Arial" w:cs="Arial"/>
          <w:color w:val="000000"/>
          <w:sz w:val="24"/>
          <w:szCs w:val="24"/>
          <w:lang w:val="en-GB" w:eastAsia="en-GB"/>
        </w:rPr>
      </w:pPr>
      <w:proofErr w:type="spellStart"/>
      <w:r w:rsidRPr="00A705F1">
        <w:rPr>
          <w:rFonts w:ascii="Arial" w:hAnsi="Arial" w:cs="Arial"/>
          <w:i/>
          <w:sz w:val="24"/>
          <w:szCs w:val="24"/>
          <w:lang w:val="en-GB" w:eastAsia="en-GB"/>
        </w:rPr>
        <w:t>Helichrysum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(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Asteraceae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) more than 500 species mostly Southern African,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300 species in sub-Saharan Africa of which 151 occur in Tropical Africa in montane and temperate regions, 9 strictly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Afroalpine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species, 7 more occur there occasionally.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Galbany-Carals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et al 2014 Taxon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5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biome change, 4 in situ speciation </w:t>
      </w:r>
      <w:r w:rsidRPr="00A705F1">
        <w:rPr>
          <w:rFonts w:ascii="Arial" w:hAnsi="Arial" w:cs="Arial"/>
          <w:b/>
          <w:color w:val="F79646"/>
          <w:sz w:val="24"/>
          <w:szCs w:val="24"/>
          <w:lang w:val="en-GB" w:eastAsia="en-GB"/>
        </w:rPr>
        <w:t>(data p)</w:t>
      </w:r>
    </w:p>
    <w:p w14:paraId="2B7F8A22" w14:textId="77777777" w:rsidR="0019628A" w:rsidRPr="00A705F1" w:rsidRDefault="0019628A" w:rsidP="002D6274">
      <w:pPr>
        <w:spacing w:after="0"/>
        <w:ind w:left="709" w:hanging="283"/>
        <w:jc w:val="both"/>
        <w:rPr>
          <w:rFonts w:ascii="Arial" w:hAnsi="Arial" w:cs="Arial"/>
          <w:color w:val="000000"/>
          <w:sz w:val="24"/>
          <w:szCs w:val="24"/>
          <w:lang w:val="en-GB" w:eastAsia="en-GB"/>
        </w:rPr>
      </w:pP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Lobelia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(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Campanulaceae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), genus of about 300 species most species rich in the Americas and Africa</w:t>
      </w:r>
      <w:r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1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42 species in sub-Saharan Africa of which 91 occur in Tropical Africa in montane and temperate regions, 6 strictly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Afroalpine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species. Often reported to be typical for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Afroalpine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regions. Phylogenetic evidence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Antonelli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et al. 2009 BMC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Biol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7 and Knox &amp; Palmer 1998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Syst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Bot 23(2): 109-149. 4 </w:t>
      </w:r>
      <w:proofErr w:type="gramStart"/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biome</w:t>
      </w:r>
      <w:proofErr w:type="gramEnd"/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change</w:t>
      </w:r>
      <w:r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2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in situ speciation </w:t>
      </w:r>
      <w:r w:rsidRPr="00A705F1">
        <w:rPr>
          <w:rFonts w:ascii="Arial" w:hAnsi="Arial" w:cs="Arial"/>
          <w:b/>
          <w:color w:val="F79646"/>
          <w:sz w:val="24"/>
          <w:szCs w:val="24"/>
          <w:lang w:val="en-GB" w:eastAsia="en-GB"/>
        </w:rPr>
        <w:t>(data p)</w:t>
      </w:r>
    </w:p>
    <w:p w14:paraId="56E309B3" w14:textId="77777777" w:rsidR="0019628A" w:rsidRPr="00A705F1" w:rsidRDefault="0019628A" w:rsidP="002D6274">
      <w:pPr>
        <w:ind w:left="709" w:hanging="283"/>
        <w:jc w:val="both"/>
        <w:rPr>
          <w:rFonts w:ascii="Arial" w:hAnsi="Arial" w:cs="Arial"/>
          <w:i/>
          <w:sz w:val="24"/>
          <w:szCs w:val="24"/>
          <w:lang w:val="en-GB" w:eastAsia="en-GB"/>
        </w:rPr>
      </w:pPr>
    </w:p>
    <w:p w14:paraId="5EF7FF94" w14:textId="77777777" w:rsidR="0019628A" w:rsidRPr="00A705F1" w:rsidRDefault="0019628A" w:rsidP="002D6274">
      <w:pPr>
        <w:ind w:left="709" w:hanging="283"/>
        <w:jc w:val="both"/>
        <w:rPr>
          <w:rFonts w:ascii="Arial" w:hAnsi="Arial" w:cs="Arial"/>
          <w:b/>
          <w:color w:val="F79646"/>
          <w:sz w:val="24"/>
          <w:szCs w:val="24"/>
          <w:lang w:val="en-GB" w:eastAsia="en-GB"/>
        </w:rPr>
      </w:pPr>
      <w:proofErr w:type="spellStart"/>
      <w:r w:rsidRPr="00A705F1">
        <w:rPr>
          <w:rFonts w:ascii="Arial" w:hAnsi="Arial" w:cs="Arial"/>
          <w:i/>
          <w:sz w:val="24"/>
          <w:szCs w:val="24"/>
          <w:lang w:val="en-GB" w:eastAsia="en-GB"/>
        </w:rPr>
        <w:t>Arabis</w:t>
      </w:r>
      <w:proofErr w:type="spellEnd"/>
      <w:r w:rsidRPr="00A705F1">
        <w:rPr>
          <w:rFonts w:ascii="Arial" w:hAnsi="Arial" w:cs="Arial"/>
          <w:i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sz w:val="24"/>
          <w:szCs w:val="24"/>
          <w:lang w:val="en-GB" w:eastAsia="en-GB"/>
        </w:rPr>
        <w:t>(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Brassicaceae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>)</w:t>
      </w:r>
      <w:r w:rsidRPr="00A705F1">
        <w:rPr>
          <w:rFonts w:ascii="Arial" w:hAnsi="Arial" w:cs="Arial"/>
          <w:sz w:val="24"/>
          <w:szCs w:val="24"/>
          <w:lang w:val="en-GB"/>
        </w:rPr>
        <w:t>, genus of about 100 species from the temperate northern Hemisphere</w:t>
      </w:r>
      <w:r>
        <w:rPr>
          <w:rFonts w:ascii="Arial" w:hAnsi="Arial" w:cs="Arial"/>
          <w:sz w:val="24"/>
          <w:szCs w:val="24"/>
          <w:lang w:val="en-GB"/>
        </w:rPr>
        <w:t xml:space="preserve"> 2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spp. in sub-Saharan Africa</w:t>
      </w:r>
      <w:r w:rsidRPr="00A705F1">
        <w:rPr>
          <w:rFonts w:ascii="Arial" w:hAnsi="Arial" w:cs="Arial"/>
          <w:b/>
          <w:sz w:val="24"/>
          <w:szCs w:val="24"/>
          <w:lang w:val="en-GB" w:eastAsia="en-GB"/>
        </w:rPr>
        <w:t>.</w:t>
      </w:r>
      <w:r>
        <w:rPr>
          <w:rFonts w:ascii="Arial" w:hAnsi="Arial" w:cs="Arial"/>
          <w:b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b/>
          <w:i/>
          <w:sz w:val="24"/>
          <w:szCs w:val="24"/>
          <w:lang w:val="en-GB" w:eastAsia="en-GB"/>
        </w:rPr>
        <w:t>Arabis</w:t>
      </w:r>
      <w:proofErr w:type="spellEnd"/>
      <w:r w:rsidRPr="00A705F1">
        <w:rPr>
          <w:rFonts w:ascii="Arial" w:hAnsi="Arial" w:cs="Arial"/>
          <w:b/>
          <w:i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b/>
          <w:i/>
          <w:sz w:val="24"/>
          <w:szCs w:val="24"/>
          <w:lang w:val="en-GB" w:eastAsia="en-GB"/>
        </w:rPr>
        <w:t>alpina</w:t>
      </w:r>
      <w:proofErr w:type="spellEnd"/>
      <w:r w:rsidRPr="00A705F1">
        <w:rPr>
          <w:rFonts w:ascii="Arial" w:hAnsi="Arial" w:cs="Arial"/>
          <w:b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widespread species with an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amphiatlantic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distribution in Europe, western Eurasia, Greenland and Northeast America, in East Africa high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moutains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widespread and common.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Phylogenetic evidence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Assefa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et al. 2007 HEREDITY 99(2): 133-142 and Koch et al. 2006 MOL. ECOL. 15(3): 825-839. At least two independent colonisation events of the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Afroalpine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from Eurasia one with an accession from the Lebanon as sister to the African material and one from a Haplotype group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lastRenderedPageBreak/>
        <w:t xml:space="preserve">also present on the Arabian Peninsula.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Arabis</w:t>
      </w:r>
      <w:proofErr w:type="spellEnd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elgonensis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is similar to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A.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alpina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but restricted to Mt. Elgon.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2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proofErr w:type="gramStart"/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biome</w:t>
      </w:r>
      <w:proofErr w:type="gramEnd"/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change</w:t>
      </w:r>
      <w:r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1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in situ speciation </w:t>
      </w:r>
      <w:r w:rsidRPr="00A705F1">
        <w:rPr>
          <w:rFonts w:ascii="Arial" w:hAnsi="Arial" w:cs="Arial"/>
          <w:b/>
          <w:color w:val="F79646"/>
          <w:sz w:val="24"/>
          <w:szCs w:val="24"/>
          <w:lang w:val="en-GB" w:eastAsia="en-GB"/>
        </w:rPr>
        <w:t>(data p)</w:t>
      </w:r>
    </w:p>
    <w:p w14:paraId="6B14ABA7" w14:textId="77777777" w:rsidR="0019628A" w:rsidRPr="00A705F1" w:rsidRDefault="0019628A" w:rsidP="002D6274">
      <w:pPr>
        <w:jc w:val="both"/>
        <w:rPr>
          <w:rFonts w:ascii="Arial" w:hAnsi="Arial" w:cs="Arial"/>
          <w:b/>
          <w:color w:val="C0504D"/>
          <w:sz w:val="24"/>
          <w:szCs w:val="24"/>
          <w:lang w:val="en-GB" w:eastAsia="en-GB"/>
        </w:rPr>
      </w:pPr>
    </w:p>
    <w:p w14:paraId="130A0C2C" w14:textId="77777777" w:rsidR="0019628A" w:rsidRPr="00A705F1" w:rsidRDefault="0019628A" w:rsidP="002D6274">
      <w:pPr>
        <w:ind w:left="709" w:hanging="425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A705F1">
        <w:rPr>
          <w:rFonts w:ascii="Arial" w:hAnsi="Arial" w:cs="Arial"/>
          <w:b/>
          <w:sz w:val="24"/>
          <w:szCs w:val="24"/>
          <w:lang w:val="en-GB"/>
        </w:rPr>
        <w:t xml:space="preserve">Mt. </w:t>
      </w:r>
      <w:proofErr w:type="spellStart"/>
      <w:r w:rsidRPr="00A705F1">
        <w:rPr>
          <w:rFonts w:ascii="Arial" w:hAnsi="Arial" w:cs="Arial"/>
          <w:b/>
          <w:sz w:val="24"/>
          <w:szCs w:val="24"/>
          <w:lang w:val="en-GB"/>
        </w:rPr>
        <w:t>Kinabalu</w:t>
      </w:r>
      <w:proofErr w:type="spellEnd"/>
      <w:r w:rsidRPr="00A705F1">
        <w:rPr>
          <w:rFonts w:ascii="Arial" w:hAnsi="Arial" w:cs="Arial"/>
          <w:b/>
          <w:sz w:val="24"/>
          <w:szCs w:val="24"/>
          <w:lang w:val="en-GB"/>
        </w:rPr>
        <w:t xml:space="preserve"> coding examples:</w:t>
      </w:r>
    </w:p>
    <w:p w14:paraId="0381BA0C" w14:textId="77777777" w:rsidR="0019628A" w:rsidRPr="00A705F1" w:rsidRDefault="0019628A" w:rsidP="002D6274">
      <w:pPr>
        <w:ind w:left="709" w:hanging="283"/>
        <w:jc w:val="both"/>
        <w:rPr>
          <w:rFonts w:ascii="Arial" w:hAnsi="Arial" w:cs="Arial"/>
          <w:b/>
          <w:color w:val="000000"/>
          <w:sz w:val="24"/>
          <w:szCs w:val="24"/>
          <w:lang w:val="en-GB" w:eastAsia="en-GB"/>
        </w:rPr>
      </w:pP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Carex</w:t>
      </w:r>
      <w:proofErr w:type="spellEnd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(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Cyperaceae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) genus of nearly 1000 species, 58 species all in Malesia and 17 on</w:t>
      </w:r>
      <w:r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Borneo, 4 species at higher elevation on Mt.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Kinabalu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, 3 widespread species of subgenus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Vignea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occurring from Asia to New Zealand in montane grasslands and 1 species of subgenus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Carex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(</w:t>
      </w:r>
      <w:r w:rsidRPr="00A705F1">
        <w:rPr>
          <w:rFonts w:ascii="Arial" w:hAnsi="Arial" w:cs="Arial"/>
          <w:bCs/>
          <w:i/>
          <w:iCs/>
          <w:sz w:val="24"/>
          <w:szCs w:val="24"/>
          <w:lang w:val="en-GB"/>
        </w:rPr>
        <w:t xml:space="preserve">C. </w:t>
      </w:r>
      <w:proofErr w:type="spellStart"/>
      <w:r w:rsidRPr="00A705F1">
        <w:rPr>
          <w:rFonts w:ascii="Arial" w:hAnsi="Arial" w:cs="Arial"/>
          <w:bCs/>
          <w:i/>
          <w:iCs/>
          <w:sz w:val="24"/>
          <w:szCs w:val="24"/>
          <w:lang w:val="en-GB"/>
        </w:rPr>
        <w:t>verticillata</w:t>
      </w:r>
      <w:proofErr w:type="spellEnd"/>
      <w:r w:rsidRPr="00A705F1">
        <w:rPr>
          <w:rFonts w:ascii="Arial" w:hAnsi="Arial" w:cs="Arial"/>
          <w:bCs/>
          <w:i/>
          <w:iCs/>
          <w:sz w:val="24"/>
          <w:szCs w:val="24"/>
          <w:lang w:val="en-GB"/>
        </w:rPr>
        <w:t>)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.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4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biome changes </w:t>
      </w:r>
      <w:r w:rsidRPr="00A705F1">
        <w:rPr>
          <w:rFonts w:ascii="Arial" w:hAnsi="Arial" w:cs="Arial"/>
          <w:b/>
          <w:color w:val="C0504D"/>
          <w:sz w:val="24"/>
          <w:szCs w:val="24"/>
          <w:lang w:val="en-GB" w:eastAsia="en-GB"/>
        </w:rPr>
        <w:t>(data u)</w:t>
      </w:r>
    </w:p>
    <w:p w14:paraId="22CB0B78" w14:textId="77777777" w:rsidR="0019628A" w:rsidRPr="00A705F1" w:rsidRDefault="0019628A" w:rsidP="002D6274">
      <w:pPr>
        <w:ind w:left="709" w:hanging="283"/>
        <w:jc w:val="both"/>
        <w:rPr>
          <w:rFonts w:ascii="Arial" w:hAnsi="Arial" w:cs="Arial"/>
          <w:b/>
          <w:color w:val="F79646"/>
          <w:sz w:val="24"/>
          <w:szCs w:val="24"/>
          <w:lang w:val="en-GB" w:eastAsia="en-GB"/>
        </w:rPr>
      </w:pP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Gaultheria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(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Ericaceae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) genus of nearly 120 species</w:t>
      </w:r>
      <w:r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2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8 species in Malesia. Only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G.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borneensis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Stapf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in Malaysia (Mt.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Kinabalu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), the Philippines (Luzon), and Taiwan. Phylogenetic evidence Fritsch (2011)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Novon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21(3):338-342</w:t>
      </w:r>
      <w:r>
        <w:rPr>
          <w:rFonts w:ascii="Arial" w:hAnsi="Arial" w:cs="Arial"/>
          <w:color w:val="000000"/>
          <w:sz w:val="24"/>
          <w:szCs w:val="24"/>
          <w:lang w:val="en-GB" w:eastAsia="en-GB"/>
        </w:rPr>
        <w:t>,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Lu et al. (2010)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Mol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Phyl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Evol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57(1): 364-379.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1 alpine dispersal </w:t>
      </w:r>
      <w:r w:rsidRPr="00A705F1">
        <w:rPr>
          <w:rFonts w:ascii="Arial" w:hAnsi="Arial" w:cs="Arial"/>
          <w:b/>
          <w:color w:val="F79646"/>
          <w:sz w:val="24"/>
          <w:szCs w:val="24"/>
          <w:lang w:val="en-GB" w:eastAsia="en-GB"/>
        </w:rPr>
        <w:t>(data p)</w:t>
      </w:r>
    </w:p>
    <w:p w14:paraId="6283BB68" w14:textId="77777777" w:rsidR="0019628A" w:rsidRPr="00A705F1" w:rsidRDefault="0019628A" w:rsidP="002D6274">
      <w:pPr>
        <w:ind w:left="709" w:hanging="283"/>
        <w:jc w:val="both"/>
        <w:rPr>
          <w:rFonts w:ascii="Arial" w:hAnsi="Arial" w:cs="Arial"/>
          <w:b/>
          <w:color w:val="9BBB59"/>
          <w:sz w:val="24"/>
          <w:szCs w:val="24"/>
          <w:lang w:val="en-GB" w:eastAsia="en-GB"/>
        </w:rPr>
      </w:pPr>
      <w:r w:rsidRPr="00A705F1">
        <w:rPr>
          <w:rFonts w:ascii="Arial" w:hAnsi="Arial" w:cs="Arial"/>
          <w:i/>
          <w:sz w:val="24"/>
          <w:szCs w:val="24"/>
          <w:lang w:val="en-GB" w:eastAsia="en-GB"/>
        </w:rPr>
        <w:t>Rhododendron</w:t>
      </w:r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(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Ericaceae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>)</w:t>
      </w:r>
      <w:r>
        <w:rPr>
          <w:rFonts w:ascii="Arial" w:hAnsi="Arial" w:cs="Arial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genus of about 1000 species from the temperate Northern Hemisphere</w:t>
      </w:r>
      <w:r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1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55 species endemic in New Guinea, 30 species on Borneo 2 species on alpine Mt.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Kinabalu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. Phylogenetic evidence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Goetsch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et al (2011) Taxon 60(4):1015-1028.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Rhododendron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buxifolium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Low </w:t>
      </w:r>
      <w:proofErr w:type="gram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ex</w:t>
      </w:r>
      <w:proofErr w:type="gram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Hook.f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. is part of the Malaysian sect.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Schistanthe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(= sect.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Vireya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), sister to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R.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edanoi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and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R.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suaveolens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and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Rhododendron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ericoides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H. Low ex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Hook.f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. is part of sect.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Discovirey</w:t>
      </w:r>
      <w:proofErr w:type="spellEnd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from lower, montane regions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.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2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biome change </w:t>
      </w:r>
      <w:r w:rsidRPr="00A705F1">
        <w:rPr>
          <w:rFonts w:ascii="Arial" w:hAnsi="Arial" w:cs="Arial"/>
          <w:b/>
          <w:color w:val="9BBB59"/>
          <w:sz w:val="24"/>
          <w:szCs w:val="24"/>
          <w:lang w:val="en-GB" w:eastAsia="en-GB"/>
        </w:rPr>
        <w:t>(data s)</w:t>
      </w:r>
    </w:p>
    <w:p w14:paraId="72B96330" w14:textId="77777777" w:rsidR="0019628A" w:rsidRPr="00A705F1" w:rsidRDefault="0019628A" w:rsidP="002D6274">
      <w:pPr>
        <w:ind w:left="709" w:hanging="283"/>
        <w:jc w:val="both"/>
        <w:rPr>
          <w:rFonts w:ascii="Arial" w:eastAsia="Arial Unicode MS" w:hAnsi="Arial" w:cs="Arial"/>
          <w:color w:val="000000"/>
          <w:sz w:val="24"/>
          <w:szCs w:val="24"/>
          <w:lang w:val="en-GB" w:eastAsia="en-GB"/>
        </w:rPr>
      </w:pPr>
      <w:proofErr w:type="spellStart"/>
      <w:r w:rsidRPr="00A705F1">
        <w:rPr>
          <w:rFonts w:ascii="Arial" w:hAnsi="Arial" w:cs="Arial"/>
          <w:i/>
          <w:sz w:val="24"/>
          <w:szCs w:val="24"/>
          <w:lang w:val="en-GB" w:eastAsia="en-GB"/>
        </w:rPr>
        <w:t>Dendrochilum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(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Orchidaceae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)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genus of about 300 species from Southeast Asia and Malaysia</w:t>
      </w:r>
      <w:r>
        <w:rPr>
          <w:rFonts w:ascii="Arial" w:hAnsi="Arial" w:cs="Arial"/>
          <w:color w:val="000000"/>
          <w:sz w:val="24"/>
          <w:szCs w:val="24"/>
          <w:lang w:val="en-GB" w:eastAsia="en-GB"/>
        </w:rPr>
        <w:t>,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distributed at mostly at higher elevations in the humid rainforests. </w:t>
      </w:r>
      <w:r w:rsidRPr="00A705F1">
        <w:rPr>
          <w:rFonts w:ascii="Arial" w:hAnsi="Arial" w:cs="Arial"/>
          <w:sz w:val="24"/>
          <w:szCs w:val="24"/>
          <w:lang w:val="en-GB"/>
        </w:rPr>
        <w:t>276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species in Malesia, 83 species on Borneo 5 species in alpine Mt.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Kinabalu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.</w:t>
      </w:r>
      <w:r w:rsidRPr="00A705F1">
        <w:rPr>
          <w:rFonts w:ascii="Arial" w:eastAsia="Arial Unicode MS" w:hAnsi="Arial" w:cs="Arial"/>
          <w:color w:val="000000"/>
          <w:sz w:val="24"/>
          <w:szCs w:val="24"/>
          <w:lang w:val="en-GB"/>
        </w:rPr>
        <w:t xml:space="preserve">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Phylogenetic evidence </w:t>
      </w:r>
      <w:proofErr w:type="spellStart"/>
      <w:r w:rsidRPr="00A705F1">
        <w:rPr>
          <w:rFonts w:ascii="Arial" w:eastAsia="Arial Unicode MS" w:hAnsi="Arial" w:cs="Arial"/>
          <w:color w:val="000000"/>
          <w:sz w:val="24"/>
          <w:szCs w:val="24"/>
          <w:lang w:val="en-GB" w:eastAsia="en-GB"/>
        </w:rPr>
        <w:t>Barkman</w:t>
      </w:r>
      <w:proofErr w:type="spellEnd"/>
      <w:r w:rsidRPr="00A705F1">
        <w:rPr>
          <w:rFonts w:ascii="Arial" w:eastAsia="Arial Unicode MS" w:hAnsi="Arial" w:cs="Arial"/>
          <w:color w:val="000000"/>
          <w:sz w:val="24"/>
          <w:szCs w:val="24"/>
          <w:lang w:val="en-GB" w:eastAsia="en-GB"/>
        </w:rPr>
        <w:t xml:space="preserve"> and Simpson (2001) </w:t>
      </w:r>
      <w:proofErr w:type="spellStart"/>
      <w:r w:rsidRPr="00A705F1">
        <w:rPr>
          <w:rFonts w:ascii="Arial" w:eastAsia="Arial Unicode MS" w:hAnsi="Arial" w:cs="Arial"/>
          <w:color w:val="000000"/>
          <w:sz w:val="24"/>
          <w:szCs w:val="24"/>
          <w:lang w:val="en-GB" w:eastAsia="en-GB"/>
        </w:rPr>
        <w:t>Syst</w:t>
      </w:r>
      <w:proofErr w:type="spellEnd"/>
      <w:r w:rsidRPr="00A705F1">
        <w:rPr>
          <w:rFonts w:ascii="Arial" w:eastAsia="Arial Unicode MS" w:hAnsi="Arial" w:cs="Arial"/>
          <w:color w:val="000000"/>
          <w:sz w:val="24"/>
          <w:szCs w:val="24"/>
          <w:lang w:val="en-GB" w:eastAsia="en-GB"/>
        </w:rPr>
        <w:t xml:space="preserve"> Bot 26(3):658-669.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1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biome change, 4 in situ speciation </w:t>
      </w:r>
      <w:r w:rsidRPr="00A705F1">
        <w:rPr>
          <w:rFonts w:ascii="Arial" w:hAnsi="Arial" w:cs="Arial"/>
          <w:b/>
          <w:color w:val="F79646"/>
          <w:sz w:val="24"/>
          <w:szCs w:val="24"/>
          <w:lang w:val="en-GB" w:eastAsia="en-GB"/>
        </w:rPr>
        <w:t>(data p)</w:t>
      </w:r>
    </w:p>
    <w:p w14:paraId="4D1F238B" w14:textId="77777777" w:rsidR="0019628A" w:rsidRPr="00A705F1" w:rsidRDefault="0019628A" w:rsidP="002D6274">
      <w:pPr>
        <w:jc w:val="both"/>
        <w:rPr>
          <w:rFonts w:ascii="Arial" w:hAnsi="Arial" w:cs="Arial"/>
          <w:sz w:val="24"/>
          <w:szCs w:val="24"/>
          <w:lang w:val="en-GB" w:eastAsia="en-GB"/>
        </w:rPr>
      </w:pPr>
    </w:p>
    <w:p w14:paraId="3EA3761F" w14:textId="77777777" w:rsidR="0019628A" w:rsidRPr="00A705F1" w:rsidRDefault="0019628A" w:rsidP="002D6274">
      <w:pPr>
        <w:ind w:left="709" w:hanging="425"/>
        <w:jc w:val="both"/>
        <w:rPr>
          <w:rFonts w:ascii="Arial" w:hAnsi="Arial" w:cs="Arial"/>
          <w:b/>
          <w:sz w:val="24"/>
          <w:szCs w:val="24"/>
          <w:lang w:val="en-GB"/>
        </w:rPr>
      </w:pPr>
      <w:proofErr w:type="spellStart"/>
      <w:r w:rsidRPr="00A705F1">
        <w:rPr>
          <w:rFonts w:ascii="Arial" w:hAnsi="Arial" w:cs="Arial"/>
          <w:b/>
          <w:sz w:val="24"/>
          <w:szCs w:val="24"/>
          <w:lang w:val="en-GB"/>
        </w:rPr>
        <w:t>Páramo</w:t>
      </w:r>
      <w:proofErr w:type="spellEnd"/>
      <w:r w:rsidRPr="00A705F1">
        <w:rPr>
          <w:rFonts w:ascii="Arial" w:hAnsi="Arial" w:cs="Arial"/>
          <w:b/>
          <w:sz w:val="24"/>
          <w:szCs w:val="24"/>
          <w:lang w:val="en-GB"/>
        </w:rPr>
        <w:t xml:space="preserve"> coding examples:</w:t>
      </w:r>
    </w:p>
    <w:p w14:paraId="1FF748F3" w14:textId="77777777" w:rsidR="0019628A" w:rsidRPr="00A705F1" w:rsidRDefault="0019628A" w:rsidP="002D6274">
      <w:pPr>
        <w:ind w:left="709" w:hanging="283"/>
        <w:jc w:val="both"/>
        <w:rPr>
          <w:rFonts w:ascii="Arial" w:hAnsi="Arial" w:cs="Arial"/>
          <w:b/>
          <w:color w:val="C0504D"/>
          <w:sz w:val="24"/>
          <w:szCs w:val="24"/>
          <w:lang w:val="en-GB" w:eastAsia="en-GB"/>
        </w:rPr>
      </w:pPr>
      <w:proofErr w:type="spellStart"/>
      <w:r w:rsidRPr="00A705F1">
        <w:rPr>
          <w:rFonts w:ascii="Arial" w:hAnsi="Arial" w:cs="Arial"/>
          <w:i/>
          <w:sz w:val="24"/>
          <w:szCs w:val="24"/>
          <w:lang w:val="en-GB"/>
        </w:rPr>
        <w:t>Aragoa</w:t>
      </w:r>
      <w:proofErr w:type="spellEnd"/>
      <w:r w:rsidRPr="00A705F1">
        <w:rPr>
          <w:rFonts w:ascii="Arial" w:hAnsi="Arial" w:cs="Arial"/>
          <w:i/>
          <w:sz w:val="24"/>
          <w:szCs w:val="24"/>
          <w:lang w:val="en-GB"/>
        </w:rPr>
        <w:t xml:space="preserve"> </w:t>
      </w:r>
      <w:r w:rsidRPr="00A705F1">
        <w:rPr>
          <w:rFonts w:ascii="Arial" w:hAnsi="Arial" w:cs="Arial"/>
          <w:sz w:val="24"/>
          <w:szCs w:val="24"/>
          <w:lang w:val="en-GB"/>
        </w:rPr>
        <w:t xml:space="preserve">(Plantaginaceae) genus of 19 species </w:t>
      </w:r>
      <w:proofErr w:type="gramStart"/>
      <w:r w:rsidRPr="00A705F1">
        <w:rPr>
          <w:rFonts w:ascii="Arial" w:hAnsi="Arial" w:cs="Arial"/>
          <w:sz w:val="24"/>
          <w:szCs w:val="24"/>
          <w:lang w:val="en-GB"/>
        </w:rPr>
        <w:t>endemic</w:t>
      </w:r>
      <w:proofErr w:type="gramEnd"/>
      <w:r w:rsidRPr="00A705F1">
        <w:rPr>
          <w:rFonts w:ascii="Arial" w:hAnsi="Arial" w:cs="Arial"/>
          <w:sz w:val="24"/>
          <w:szCs w:val="24"/>
          <w:lang w:val="en-GB"/>
        </w:rPr>
        <w:t xml:space="preserve"> to </w:t>
      </w:r>
      <w:proofErr w:type="spellStart"/>
      <w:r w:rsidRPr="00A705F1">
        <w:rPr>
          <w:rFonts w:ascii="Arial" w:hAnsi="Arial" w:cs="Arial"/>
          <w:sz w:val="24"/>
          <w:szCs w:val="24"/>
          <w:lang w:val="en-GB"/>
        </w:rPr>
        <w:t>Páramos</w:t>
      </w:r>
      <w:proofErr w:type="spellEnd"/>
      <w:r w:rsidRPr="00A705F1">
        <w:rPr>
          <w:rFonts w:ascii="Arial" w:hAnsi="Arial" w:cs="Arial"/>
          <w:sz w:val="24"/>
          <w:szCs w:val="24"/>
          <w:lang w:val="en-GB"/>
        </w:rPr>
        <w:t xml:space="preserve"> of Colombia and Venezuela, although some species may also occur in upper montane forest (</w:t>
      </w:r>
      <w:proofErr w:type="spellStart"/>
      <w:r>
        <w:rPr>
          <w:rFonts w:ascii="Arial" w:hAnsi="Arial" w:cs="Arial"/>
          <w:sz w:val="24"/>
          <w:szCs w:val="24"/>
          <w:lang w:val="en-GB"/>
        </w:rPr>
        <w:t>Cleef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1</w:t>
      </w:r>
      <w:r w:rsidRPr="00A705F1">
        <w:rPr>
          <w:rFonts w:ascii="Arial" w:hAnsi="Arial" w:cs="Arial"/>
          <w:sz w:val="24"/>
          <w:szCs w:val="24"/>
          <w:lang w:val="en-GB"/>
        </w:rPr>
        <w:t>979</w:t>
      </w:r>
      <w:r>
        <w:rPr>
          <w:rFonts w:ascii="Arial" w:hAnsi="Arial" w:cs="Arial"/>
          <w:sz w:val="24"/>
          <w:szCs w:val="24"/>
          <w:lang w:val="en-GB"/>
        </w:rPr>
        <w:t>,</w:t>
      </w:r>
      <w:r w:rsidRPr="00A705F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A705F1">
        <w:rPr>
          <w:rFonts w:ascii="Arial" w:hAnsi="Arial" w:cs="Arial"/>
          <w:sz w:val="24"/>
          <w:szCs w:val="24"/>
          <w:lang w:val="en-GB"/>
        </w:rPr>
        <w:t>Fernández</w:t>
      </w:r>
      <w:proofErr w:type="spellEnd"/>
      <w:r w:rsidRPr="00A705F1">
        <w:rPr>
          <w:rFonts w:ascii="Arial" w:hAnsi="Arial" w:cs="Arial"/>
          <w:sz w:val="24"/>
          <w:szCs w:val="24"/>
          <w:lang w:val="en-GB"/>
        </w:rPr>
        <w:t>-Alonso</w:t>
      </w:r>
      <w:r>
        <w:rPr>
          <w:rFonts w:ascii="Arial" w:hAnsi="Arial" w:cs="Arial"/>
          <w:sz w:val="24"/>
          <w:szCs w:val="24"/>
          <w:lang w:val="en-GB"/>
        </w:rPr>
        <w:t xml:space="preserve"> 1</w:t>
      </w:r>
      <w:r w:rsidRPr="00A705F1">
        <w:rPr>
          <w:rFonts w:ascii="Arial" w:hAnsi="Arial" w:cs="Arial"/>
          <w:sz w:val="24"/>
          <w:szCs w:val="24"/>
          <w:lang w:val="en-GB"/>
        </w:rPr>
        <w:t>995</w:t>
      </w:r>
      <w:r>
        <w:rPr>
          <w:rFonts w:ascii="Arial" w:hAnsi="Arial" w:cs="Arial"/>
          <w:sz w:val="24"/>
          <w:szCs w:val="24"/>
          <w:lang w:val="en-GB"/>
        </w:rPr>
        <w:t>,</w:t>
      </w:r>
      <w:r w:rsidRPr="00A705F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A705F1">
        <w:rPr>
          <w:rFonts w:ascii="Arial" w:hAnsi="Arial" w:cs="Arial"/>
          <w:sz w:val="24"/>
          <w:szCs w:val="24"/>
          <w:lang w:val="en-GB"/>
        </w:rPr>
        <w:t>Luteyn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1</w:t>
      </w:r>
      <w:r w:rsidRPr="00A705F1">
        <w:rPr>
          <w:rFonts w:ascii="Arial" w:hAnsi="Arial" w:cs="Arial"/>
          <w:sz w:val="24"/>
          <w:szCs w:val="24"/>
          <w:lang w:val="en-GB"/>
        </w:rPr>
        <w:t xml:space="preserve">999). Only 4 species occur in the alpine-like part of the </w:t>
      </w:r>
      <w:proofErr w:type="spellStart"/>
      <w:r w:rsidRPr="00A705F1">
        <w:rPr>
          <w:rFonts w:ascii="Arial" w:hAnsi="Arial" w:cs="Arial"/>
          <w:sz w:val="24"/>
          <w:szCs w:val="24"/>
          <w:lang w:val="en-GB"/>
        </w:rPr>
        <w:t>Páramo</w:t>
      </w:r>
      <w:proofErr w:type="spellEnd"/>
      <w:r w:rsidRPr="00A705F1">
        <w:rPr>
          <w:rFonts w:ascii="Arial" w:hAnsi="Arial" w:cs="Arial"/>
          <w:sz w:val="24"/>
          <w:szCs w:val="24"/>
          <w:lang w:val="en-GB"/>
        </w:rPr>
        <w:t xml:space="preserve"> of which all also occur below 3800m. The genus is sister to </w:t>
      </w:r>
      <w:proofErr w:type="spellStart"/>
      <w:r w:rsidRPr="00A705F1">
        <w:rPr>
          <w:rFonts w:ascii="Arial" w:hAnsi="Arial" w:cs="Arial"/>
          <w:i/>
          <w:sz w:val="24"/>
          <w:szCs w:val="24"/>
          <w:lang w:val="en-GB"/>
        </w:rPr>
        <w:t>Plantago</w:t>
      </w:r>
      <w:proofErr w:type="spellEnd"/>
      <w:r w:rsidRPr="00A705F1">
        <w:rPr>
          <w:rFonts w:ascii="Arial" w:hAnsi="Arial" w:cs="Arial"/>
          <w:sz w:val="24"/>
          <w:szCs w:val="24"/>
          <w:lang w:val="en-GB"/>
        </w:rPr>
        <w:t xml:space="preserve">.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Phylogenetic evidence Bello et al 2002 Kew Bulletin, 57(3): 585-59.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1-4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biome change, 0-3 in situ speciation </w:t>
      </w:r>
      <w:r w:rsidRPr="00A705F1">
        <w:rPr>
          <w:rFonts w:ascii="Arial" w:hAnsi="Arial" w:cs="Arial"/>
          <w:b/>
          <w:color w:val="C0504D"/>
          <w:sz w:val="24"/>
          <w:szCs w:val="24"/>
          <w:lang w:val="en-GB" w:eastAsia="en-GB"/>
        </w:rPr>
        <w:t>(data u)</w:t>
      </w:r>
    </w:p>
    <w:p w14:paraId="6CB642E7" w14:textId="77777777" w:rsidR="0019628A" w:rsidRPr="00A705F1" w:rsidRDefault="0019628A" w:rsidP="002D6274">
      <w:pPr>
        <w:ind w:left="709" w:hanging="283"/>
        <w:jc w:val="both"/>
        <w:rPr>
          <w:rFonts w:ascii="Arial" w:hAnsi="Arial" w:cs="Arial"/>
          <w:sz w:val="24"/>
          <w:szCs w:val="24"/>
          <w:lang w:val="en-GB" w:eastAsia="en-GB"/>
        </w:rPr>
      </w:pPr>
      <w:proofErr w:type="spellStart"/>
      <w:r w:rsidRPr="00A705F1">
        <w:rPr>
          <w:rFonts w:ascii="Arial" w:hAnsi="Arial" w:cs="Arial"/>
          <w:b/>
          <w:i/>
          <w:sz w:val="24"/>
          <w:szCs w:val="24"/>
          <w:lang w:val="en-GB" w:eastAsia="en-GB"/>
        </w:rPr>
        <w:t>Espeletia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s.l.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/ subtribe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Espeletiinae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Cuatrec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>. (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Asteraceae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) is a complex of ca. 140 species </w:t>
      </w:r>
      <w:proofErr w:type="gramStart"/>
      <w:r w:rsidRPr="00A705F1">
        <w:rPr>
          <w:rFonts w:ascii="Arial" w:hAnsi="Arial" w:cs="Arial"/>
          <w:sz w:val="24"/>
          <w:szCs w:val="24"/>
          <w:lang w:val="en-GB" w:eastAsia="en-GB"/>
        </w:rPr>
        <w:t>endemic</w:t>
      </w:r>
      <w:proofErr w:type="gram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to the northern Andes. The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Espeletiinae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also includes </w:t>
      </w:r>
      <w:proofErr w:type="spellStart"/>
      <w:r w:rsidRPr="00A705F1">
        <w:rPr>
          <w:rFonts w:ascii="Arial" w:hAnsi="Arial" w:cs="Arial"/>
          <w:i/>
          <w:sz w:val="24"/>
          <w:szCs w:val="24"/>
          <w:lang w:val="en-GB" w:eastAsia="en-GB"/>
        </w:rPr>
        <w:t>Carramboa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, </w:t>
      </w:r>
      <w:proofErr w:type="spellStart"/>
      <w:r w:rsidRPr="00A705F1">
        <w:rPr>
          <w:rFonts w:ascii="Arial" w:hAnsi="Arial" w:cs="Arial"/>
          <w:i/>
          <w:sz w:val="24"/>
          <w:szCs w:val="24"/>
          <w:lang w:val="en-GB" w:eastAsia="en-GB"/>
        </w:rPr>
        <w:t>Coespeletia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, </w:t>
      </w:r>
      <w:proofErr w:type="spellStart"/>
      <w:r w:rsidRPr="00A705F1">
        <w:rPr>
          <w:rFonts w:ascii="Arial" w:hAnsi="Arial" w:cs="Arial"/>
          <w:i/>
          <w:sz w:val="24"/>
          <w:szCs w:val="24"/>
          <w:lang w:val="en-GB" w:eastAsia="en-GB"/>
        </w:rPr>
        <w:t>Espeletiopsis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, </w:t>
      </w:r>
      <w:proofErr w:type="spellStart"/>
      <w:r w:rsidRPr="00A705F1">
        <w:rPr>
          <w:rFonts w:ascii="Arial" w:hAnsi="Arial" w:cs="Arial"/>
          <w:i/>
          <w:sz w:val="24"/>
          <w:szCs w:val="24"/>
          <w:lang w:val="en-GB" w:eastAsia="en-GB"/>
        </w:rPr>
        <w:t>Libanothamnus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, </w:t>
      </w:r>
      <w:proofErr w:type="spellStart"/>
      <w:r w:rsidRPr="00A705F1">
        <w:rPr>
          <w:rFonts w:ascii="Arial" w:hAnsi="Arial" w:cs="Arial"/>
          <w:i/>
          <w:sz w:val="24"/>
          <w:szCs w:val="24"/>
          <w:lang w:val="en-GB" w:eastAsia="en-GB"/>
        </w:rPr>
        <w:t>Paramiflos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, </w:t>
      </w:r>
      <w:proofErr w:type="spellStart"/>
      <w:r w:rsidRPr="00A705F1">
        <w:rPr>
          <w:rFonts w:ascii="Arial" w:hAnsi="Arial" w:cs="Arial"/>
          <w:i/>
          <w:sz w:val="24"/>
          <w:szCs w:val="24"/>
          <w:lang w:val="en-GB" w:eastAsia="en-GB"/>
        </w:rPr>
        <w:t>Ruilopezia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and </w:t>
      </w:r>
      <w:proofErr w:type="spellStart"/>
      <w:r w:rsidRPr="00A705F1">
        <w:rPr>
          <w:rFonts w:ascii="Arial" w:hAnsi="Arial" w:cs="Arial"/>
          <w:i/>
          <w:sz w:val="24"/>
          <w:szCs w:val="24"/>
          <w:lang w:val="en-GB" w:eastAsia="en-GB"/>
        </w:rPr>
        <w:t>Tamania</w:t>
      </w:r>
      <w:proofErr w:type="spellEnd"/>
      <w:r w:rsidRPr="00A705F1">
        <w:rPr>
          <w:rFonts w:ascii="Arial" w:hAnsi="Arial" w:cs="Arial"/>
          <w:i/>
          <w:sz w:val="24"/>
          <w:szCs w:val="24"/>
          <w:lang w:val="en-GB" w:eastAsia="en-GB"/>
        </w:rPr>
        <w:t>.</w:t>
      </w:r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Major species richness is found in the Venezuelan </w:t>
      </w:r>
      <w:r w:rsidRPr="00A705F1">
        <w:rPr>
          <w:rFonts w:ascii="Arial" w:hAnsi="Arial" w:cs="Arial"/>
          <w:sz w:val="24"/>
          <w:szCs w:val="24"/>
          <w:lang w:val="en-GB" w:eastAsia="en-GB"/>
        </w:rPr>
        <w:lastRenderedPageBreak/>
        <w:t xml:space="preserve">Andes and the Colombian Eastern Cordillera with more than 120 species described as confined to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Páramo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habitats (Moran and Funk 2006). However only five species are restricted to alpine-like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Páramo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regions above 3800m and 17 additional are likely to occur mainly in this area. The majority of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Espeletiinae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seem to occur in open grassland below 3800m as 80 of the </w:t>
      </w:r>
      <w:proofErr w:type="gramStart"/>
      <w:r w:rsidRPr="00A705F1">
        <w:rPr>
          <w:rFonts w:ascii="Arial" w:hAnsi="Arial" w:cs="Arial"/>
          <w:sz w:val="24"/>
          <w:szCs w:val="24"/>
          <w:lang w:val="en-GB" w:eastAsia="en-GB"/>
        </w:rPr>
        <w:t>126 investigated</w:t>
      </w:r>
      <w:proofErr w:type="gram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species are recorded in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Luteyn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(1999) as not reaching elevations of 3800m and higher.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Phylogenetic evidence </w:t>
      </w:r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Moran and Funk 2006 Syst. Bot. 31(3): 597-609 </w:t>
      </w:r>
      <w:proofErr w:type="spellStart"/>
      <w:r w:rsidRPr="00A705F1">
        <w:rPr>
          <w:rFonts w:ascii="Arial" w:hAnsi="Arial" w:cs="Arial"/>
          <w:b/>
          <w:i/>
          <w:sz w:val="24"/>
          <w:szCs w:val="24"/>
          <w:lang w:val="en-GB" w:eastAsia="en-GB"/>
        </w:rPr>
        <w:t>Espeletia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15 strict alpine-like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Páramo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species with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5-10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biome change, 8-13 in situ speciation events</w:t>
      </w:r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b/>
          <w:color w:val="C0504D"/>
          <w:sz w:val="24"/>
          <w:szCs w:val="24"/>
          <w:lang w:val="en-GB" w:eastAsia="en-GB"/>
        </w:rPr>
        <w:t>(</w:t>
      </w:r>
      <w:r w:rsidRPr="00A705F1">
        <w:rPr>
          <w:rFonts w:ascii="Arial" w:hAnsi="Arial" w:cs="Arial"/>
          <w:b/>
          <w:color w:val="C0504D"/>
          <w:sz w:val="24"/>
          <w:szCs w:val="24"/>
          <w:u w:val="single"/>
          <w:lang w:val="en-GB" w:eastAsia="en-GB"/>
        </w:rPr>
        <w:t>data u</w:t>
      </w:r>
      <w:r w:rsidRPr="00A705F1">
        <w:rPr>
          <w:rFonts w:ascii="Arial" w:hAnsi="Arial" w:cs="Arial"/>
          <w:b/>
          <w:color w:val="C0504D"/>
          <w:sz w:val="24"/>
          <w:szCs w:val="24"/>
          <w:lang w:val="en-GB" w:eastAsia="en-GB"/>
        </w:rPr>
        <w:t xml:space="preserve">) </w:t>
      </w:r>
      <w:proofErr w:type="spellStart"/>
      <w:r w:rsidRPr="00A705F1">
        <w:rPr>
          <w:rFonts w:ascii="Arial" w:hAnsi="Arial" w:cs="Arial"/>
          <w:b/>
          <w:i/>
          <w:sz w:val="24"/>
          <w:szCs w:val="24"/>
          <w:lang w:val="en-GB" w:eastAsia="en-GB"/>
        </w:rPr>
        <w:t>Espeletia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including </w:t>
      </w:r>
      <w:proofErr w:type="spellStart"/>
      <w:r w:rsidRPr="00A705F1">
        <w:rPr>
          <w:rFonts w:ascii="Arial" w:hAnsi="Arial" w:cs="Arial"/>
          <w:i/>
          <w:sz w:val="24"/>
          <w:szCs w:val="24"/>
          <w:lang w:val="en-GB" w:eastAsia="en-GB"/>
        </w:rPr>
        <w:t>Coespeletia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, </w:t>
      </w:r>
      <w:proofErr w:type="spellStart"/>
      <w:r w:rsidRPr="00A705F1">
        <w:rPr>
          <w:rFonts w:ascii="Arial" w:hAnsi="Arial" w:cs="Arial"/>
          <w:i/>
          <w:sz w:val="24"/>
          <w:szCs w:val="24"/>
          <w:lang w:val="en-GB" w:eastAsia="en-GB"/>
        </w:rPr>
        <w:t>Espeletiopsis</w:t>
      </w:r>
      <w:proofErr w:type="spellEnd"/>
      <w:r w:rsidRPr="00A705F1">
        <w:rPr>
          <w:rFonts w:ascii="Arial" w:hAnsi="Arial" w:cs="Arial"/>
          <w:i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22 strict alpine-like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Páramo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species with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7-14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biome change</w:t>
      </w:r>
      <w:r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1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1-18 in situ speciation events</w:t>
      </w:r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b/>
          <w:color w:val="C0504D"/>
          <w:sz w:val="24"/>
          <w:szCs w:val="24"/>
          <w:lang w:val="en-GB" w:eastAsia="en-GB"/>
        </w:rPr>
        <w:t>(</w:t>
      </w:r>
      <w:r w:rsidRPr="00A705F1">
        <w:rPr>
          <w:rFonts w:ascii="Arial" w:hAnsi="Arial" w:cs="Arial"/>
          <w:b/>
          <w:color w:val="C0504D"/>
          <w:sz w:val="24"/>
          <w:szCs w:val="24"/>
          <w:u w:val="single"/>
          <w:lang w:val="en-GB" w:eastAsia="en-GB"/>
        </w:rPr>
        <w:t>data u</w:t>
      </w:r>
      <w:r w:rsidRPr="00A705F1">
        <w:rPr>
          <w:rFonts w:ascii="Arial" w:hAnsi="Arial" w:cs="Arial"/>
          <w:b/>
          <w:color w:val="C0504D"/>
          <w:sz w:val="24"/>
          <w:szCs w:val="24"/>
          <w:lang w:val="en-GB" w:eastAsia="en-GB"/>
        </w:rPr>
        <w:t>)</w:t>
      </w:r>
    </w:p>
    <w:p w14:paraId="273193B4" w14:textId="77777777" w:rsidR="0019628A" w:rsidRPr="00A705F1" w:rsidRDefault="0019628A" w:rsidP="002D6274">
      <w:pPr>
        <w:ind w:left="709" w:hanging="283"/>
        <w:jc w:val="both"/>
        <w:rPr>
          <w:rFonts w:ascii="Arial" w:hAnsi="Arial" w:cs="Arial"/>
          <w:color w:val="000000"/>
          <w:sz w:val="24"/>
          <w:szCs w:val="24"/>
          <w:lang w:val="en-GB" w:eastAsia="en-GB"/>
        </w:rPr>
      </w:pPr>
      <w:proofErr w:type="spellStart"/>
      <w:proofErr w:type="gramStart"/>
      <w:r w:rsidRPr="00A705F1">
        <w:rPr>
          <w:rFonts w:ascii="Arial" w:hAnsi="Arial" w:cs="Arial"/>
          <w:b/>
          <w:i/>
          <w:sz w:val="24"/>
          <w:szCs w:val="24"/>
          <w:lang w:val="en-GB" w:eastAsia="en-GB"/>
        </w:rPr>
        <w:t>Chuquiraga</w:t>
      </w:r>
      <w:proofErr w:type="spellEnd"/>
      <w:r>
        <w:rPr>
          <w:rFonts w:ascii="Arial" w:hAnsi="Arial" w:cs="Arial"/>
          <w:b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(</w:t>
      </w:r>
      <w:proofErr w:type="spellStart"/>
      <w:proofErr w:type="gramEnd"/>
      <w:r w:rsidRPr="00A705F1">
        <w:rPr>
          <w:rFonts w:ascii="Arial" w:hAnsi="Arial" w:cs="Arial"/>
          <w:sz w:val="24"/>
          <w:szCs w:val="24"/>
          <w:lang w:val="en-GB" w:eastAsia="en-GB"/>
        </w:rPr>
        <w:t>Asteraceae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)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genus of</w:t>
      </w:r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23 species from the Andean of Chile and Argentina to Colombia, probably 13 species in the tropical part of the Andes, 3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Paramo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species. According to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Skelnar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et al. 2011 a southern South America origin of </w:t>
      </w:r>
      <w:proofErr w:type="spellStart"/>
      <w:r w:rsidRPr="00A705F1">
        <w:rPr>
          <w:rFonts w:ascii="Arial" w:hAnsi="Arial" w:cs="Arial"/>
          <w:i/>
          <w:sz w:val="24"/>
          <w:szCs w:val="24"/>
          <w:lang w:val="en-GB" w:eastAsia="en-GB"/>
        </w:rPr>
        <w:t>Chuquiraga</w:t>
      </w:r>
      <w:proofErr w:type="spellEnd"/>
      <w:r w:rsidRPr="00A705F1">
        <w:rPr>
          <w:rFonts w:ascii="Arial" w:hAnsi="Arial" w:cs="Arial"/>
          <w:i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is suggested by phylogenetic studies, which imply a south to north migration into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Páramo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. He coded this genus as a Neotropical lineage.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Phylogenetic evidence</w:t>
      </w:r>
      <w:r w:rsidRPr="00A705F1">
        <w:rPr>
          <w:rFonts w:ascii="Arial" w:hAnsi="Arial" w:cs="Arial"/>
          <w:color w:val="000000"/>
          <w:sz w:val="24"/>
          <w:szCs w:val="24"/>
          <w:lang w:val="en-GB"/>
        </w:rPr>
        <w:t xml:space="preserve">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Ezcurra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2002 Bot Rev 68(1): 153-70.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2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proofErr w:type="gramStart"/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biome</w:t>
      </w:r>
      <w:proofErr w:type="gramEnd"/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change</w:t>
      </w:r>
      <w:r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1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in situ speciation</w:t>
      </w:r>
    </w:p>
    <w:p w14:paraId="33FC1691" w14:textId="77777777" w:rsidR="0019628A" w:rsidRPr="00A705F1" w:rsidRDefault="0019628A" w:rsidP="002D6274">
      <w:pPr>
        <w:spacing w:after="0"/>
        <w:ind w:left="709" w:hanging="283"/>
        <w:jc w:val="both"/>
        <w:rPr>
          <w:rFonts w:ascii="Arial" w:hAnsi="Arial" w:cs="Arial"/>
          <w:b/>
          <w:i/>
          <w:color w:val="000000"/>
          <w:sz w:val="24"/>
          <w:szCs w:val="24"/>
          <w:lang w:val="en-GB" w:eastAsia="en-GB"/>
        </w:rPr>
      </w:pPr>
    </w:p>
    <w:p w14:paraId="68FA78AA" w14:textId="77777777" w:rsidR="0019628A" w:rsidRPr="00A705F1" w:rsidRDefault="0019628A" w:rsidP="002D6274">
      <w:pPr>
        <w:spacing w:after="0"/>
        <w:ind w:left="709" w:hanging="283"/>
        <w:jc w:val="both"/>
        <w:rPr>
          <w:rFonts w:ascii="Arial" w:hAnsi="Arial" w:cs="Arial"/>
          <w:color w:val="000000"/>
          <w:sz w:val="24"/>
          <w:szCs w:val="24"/>
          <w:lang w:val="en-GB" w:eastAsia="en-GB"/>
        </w:rPr>
      </w:pPr>
      <w:proofErr w:type="spellStart"/>
      <w:r w:rsidRPr="00A705F1">
        <w:rPr>
          <w:rFonts w:ascii="Arial" w:hAnsi="Arial" w:cs="Arial"/>
          <w:b/>
          <w:i/>
          <w:color w:val="000000"/>
          <w:sz w:val="24"/>
          <w:szCs w:val="24"/>
          <w:lang w:val="en-GB" w:eastAsia="en-GB"/>
        </w:rPr>
        <w:t>Paspalum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(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Poaceae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) genus of nearly 350 species widespread across much of Asia, Africa, Australia, and the Americas</w:t>
      </w:r>
      <w:r>
        <w:rPr>
          <w:rFonts w:ascii="Arial" w:hAnsi="Arial" w:cs="Arial"/>
          <w:color w:val="000000"/>
          <w:sz w:val="24"/>
          <w:szCs w:val="24"/>
          <w:lang w:val="en-GB" w:eastAsia="en-GB"/>
        </w:rPr>
        <w:t>,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most diverse in subtropical and tropical regions. Seven species above 3000m, only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P.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penicillatum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coded as a true alpine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Páramo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species. Phylogenetic evidence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Scataglini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et al. 2014 suggest that this species is nested in </w:t>
      </w:r>
      <w:proofErr w:type="gram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</w:t>
      </w:r>
      <w:proofErr w:type="gram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Andean high altitude clade.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1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biome change</w:t>
      </w:r>
    </w:p>
    <w:p w14:paraId="6BF3F03D" w14:textId="77777777" w:rsidR="0019628A" w:rsidRPr="00A705F1" w:rsidRDefault="0019628A" w:rsidP="002D6274">
      <w:pPr>
        <w:spacing w:after="0"/>
        <w:ind w:left="709" w:hanging="283"/>
        <w:jc w:val="both"/>
        <w:rPr>
          <w:rFonts w:ascii="Arial" w:hAnsi="Arial" w:cs="Arial"/>
          <w:color w:val="000000"/>
          <w:sz w:val="24"/>
          <w:szCs w:val="24"/>
          <w:lang w:val="en-GB" w:eastAsia="en-GB"/>
        </w:rPr>
      </w:pPr>
    </w:p>
    <w:p w14:paraId="0854563D" w14:textId="77777777" w:rsidR="0019628A" w:rsidRPr="00A705F1" w:rsidRDefault="0019628A" w:rsidP="002D6274">
      <w:pPr>
        <w:spacing w:after="0"/>
        <w:ind w:left="709" w:hanging="283"/>
        <w:jc w:val="both"/>
        <w:rPr>
          <w:rFonts w:ascii="Arial" w:hAnsi="Arial" w:cs="Arial"/>
          <w:color w:val="000000"/>
          <w:sz w:val="24"/>
          <w:szCs w:val="24"/>
          <w:lang w:val="en-GB" w:eastAsia="en-GB"/>
        </w:rPr>
      </w:pPr>
      <w:proofErr w:type="spellStart"/>
      <w:r w:rsidRPr="00A705F1">
        <w:rPr>
          <w:rFonts w:ascii="Arial" w:hAnsi="Arial" w:cs="Arial"/>
          <w:b/>
          <w:i/>
          <w:color w:val="000000"/>
          <w:sz w:val="24"/>
          <w:szCs w:val="24"/>
          <w:lang w:val="en-GB" w:eastAsia="en-GB"/>
        </w:rPr>
        <w:t>Sisyrinchium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(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Iridaceae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) genus of ~140 species on the American continent.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Sisyrinchium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is an herbaceous genus mainly characterized by the lanceolate to linear or eventually terete leaves and the presence of either a rhizomatous rootstock or a fibrous root system (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Goldblatt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&amp; Manning 2008). Eleven species recorded in the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Páramo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s.l.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of which four are commonly found in the alpine-like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Páramo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s.str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. of which S.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brevipes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is exclusively confined to the alpine parts. Phylogenetic evidence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Chauveau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et al. 2011 suggest that paraphyletic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S.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jamesonii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with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S.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pusillum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and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S.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brevipes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are part of clade 0, while paraphyletic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S.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tinctorum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is part of clade I. Sister to the clade of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S.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tinctorum</w:t>
      </w:r>
      <w:proofErr w:type="spellEnd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and other species is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S.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palustre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present in Peru and Ecuador at high altitudes, often above 3000m. Sister to this clade is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S.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longipes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from North America. Clade 0 also includes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S.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praealtum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from Peru and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S.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laxinervum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. Sister to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Sisyrinchium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is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Olsynium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native to sunny hillsides in South America and western North America. This is possibly one of the few examples of a reversal to non-alpine environments.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Sisyrinchium</w:t>
      </w:r>
      <w:proofErr w:type="spellEnd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trinervis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is not included in the study.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2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proofErr w:type="gramStart"/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biome</w:t>
      </w:r>
      <w:proofErr w:type="gramEnd"/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change</w:t>
      </w:r>
      <w:r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2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 xml:space="preserve"> in situ speciation </w:t>
      </w:r>
      <w:r w:rsidRPr="00A705F1">
        <w:rPr>
          <w:rFonts w:ascii="Arial" w:hAnsi="Arial" w:cs="Arial"/>
          <w:b/>
          <w:color w:val="9BBB59"/>
          <w:sz w:val="24"/>
          <w:szCs w:val="24"/>
          <w:lang w:val="en-GB" w:eastAsia="en-GB"/>
        </w:rPr>
        <w:t>(data s)</w:t>
      </w:r>
    </w:p>
    <w:p w14:paraId="267D223A" w14:textId="77777777" w:rsidR="0019628A" w:rsidRPr="00A705F1" w:rsidRDefault="0019628A" w:rsidP="002D6274">
      <w:pPr>
        <w:spacing w:after="0"/>
        <w:ind w:left="709" w:hanging="283"/>
        <w:jc w:val="both"/>
        <w:rPr>
          <w:rFonts w:ascii="Arial" w:hAnsi="Arial" w:cs="Arial"/>
          <w:color w:val="000000"/>
          <w:sz w:val="24"/>
          <w:szCs w:val="24"/>
          <w:lang w:val="en-GB" w:eastAsia="en-GB"/>
        </w:rPr>
      </w:pPr>
    </w:p>
    <w:p w14:paraId="2996CA29" w14:textId="77777777" w:rsidR="0019628A" w:rsidRPr="00A705F1" w:rsidRDefault="0019628A" w:rsidP="002D6274">
      <w:pPr>
        <w:spacing w:after="0"/>
        <w:ind w:left="709" w:hanging="283"/>
        <w:jc w:val="both"/>
        <w:rPr>
          <w:rFonts w:ascii="Arial" w:hAnsi="Arial" w:cs="Arial"/>
          <w:color w:val="000000"/>
          <w:sz w:val="24"/>
          <w:szCs w:val="24"/>
          <w:lang w:val="en-GB" w:eastAsia="en-GB"/>
        </w:rPr>
      </w:pPr>
      <w:proofErr w:type="spellStart"/>
      <w:r w:rsidRPr="00A705F1">
        <w:rPr>
          <w:rFonts w:ascii="Arial" w:hAnsi="Arial" w:cs="Arial"/>
          <w:b/>
          <w:i/>
          <w:color w:val="000000"/>
          <w:sz w:val="24"/>
          <w:szCs w:val="24"/>
          <w:lang w:val="en-GB" w:eastAsia="en-GB"/>
        </w:rPr>
        <w:lastRenderedPageBreak/>
        <w:t>Puya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(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Bromeliaceae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) genus of &gt;200 species described species of terrestrial rosette-forming bromeliads, is a striking example of recent rapid species diversification in the </w:t>
      </w:r>
      <w:proofErr w:type="gram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Andes .</w:t>
      </w:r>
      <w:proofErr w:type="gram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Five species commonly present in high alpine regions, nine additional ones occasionally. </w:t>
      </w:r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P.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nutansand</w:t>
      </w:r>
      <w:proofErr w:type="spellEnd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 P. 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trianae</w:t>
      </w:r>
      <w:proofErr w:type="spellEnd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reconstructed as independently evolved at high elevations (&gt;3000m) in the Northern Andes. Phylogenetic evidence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Jabaily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and Sytsma 2013 Historical biogeography and life-history evolution of Andean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Puya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(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Bromeliaceae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) Bot J Lin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Soc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171(1): 201-224.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5-2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</w:t>
      </w:r>
      <w:r w:rsidRPr="00A705F1">
        <w:rPr>
          <w:rFonts w:ascii="Arial" w:hAnsi="Arial" w:cs="Arial"/>
          <w:b/>
          <w:color w:val="000000"/>
          <w:sz w:val="24"/>
          <w:szCs w:val="24"/>
          <w:lang w:val="en-GB" w:eastAsia="en-GB"/>
        </w:rPr>
        <w:t>biome change, 0-3 in situ speciation</w:t>
      </w:r>
      <w:r w:rsidRPr="00A705F1">
        <w:rPr>
          <w:rFonts w:ascii="Arial" w:hAnsi="Arial" w:cs="Arial"/>
          <w:b/>
          <w:color w:val="9BBB59"/>
          <w:sz w:val="24"/>
          <w:szCs w:val="24"/>
          <w:lang w:val="en-GB" w:eastAsia="en-GB"/>
        </w:rPr>
        <w:t xml:space="preserve"> (data s)</w:t>
      </w:r>
    </w:p>
    <w:p w14:paraId="18D65E7D" w14:textId="77777777" w:rsidR="0019628A" w:rsidRPr="00A705F1" w:rsidRDefault="0019628A" w:rsidP="002D6274">
      <w:pPr>
        <w:spacing w:after="0"/>
        <w:jc w:val="both"/>
        <w:rPr>
          <w:rFonts w:ascii="Arial" w:hAnsi="Arial" w:cs="Arial"/>
          <w:color w:val="000000"/>
          <w:sz w:val="24"/>
          <w:szCs w:val="24"/>
          <w:lang w:val="en-GB" w:eastAsia="en-GB"/>
        </w:rPr>
      </w:pPr>
    </w:p>
    <w:p w14:paraId="72F3A1D9" w14:textId="77777777" w:rsidR="0019628A" w:rsidRPr="00A705F1" w:rsidRDefault="0019628A" w:rsidP="002D6274">
      <w:pPr>
        <w:spacing w:after="0"/>
        <w:jc w:val="both"/>
        <w:rPr>
          <w:rFonts w:ascii="Arial" w:hAnsi="Arial" w:cs="Arial"/>
          <w:color w:val="000000"/>
          <w:sz w:val="24"/>
          <w:szCs w:val="24"/>
          <w:lang w:val="en-GB" w:eastAsia="en-GB"/>
        </w:rPr>
      </w:pPr>
    </w:p>
    <w:p w14:paraId="0794E3C4" w14:textId="77777777" w:rsidR="0019628A" w:rsidRPr="00A705F1" w:rsidRDefault="0019628A" w:rsidP="002D6274">
      <w:pPr>
        <w:ind w:left="709" w:hanging="425"/>
        <w:jc w:val="both"/>
        <w:rPr>
          <w:rFonts w:ascii="Arial" w:hAnsi="Arial" w:cs="Arial"/>
          <w:b/>
          <w:color w:val="C0504D"/>
          <w:sz w:val="24"/>
          <w:szCs w:val="24"/>
          <w:lang w:val="en-GB" w:eastAsia="en-GB"/>
        </w:rPr>
      </w:pPr>
      <w:r w:rsidRPr="00A705F1">
        <w:rPr>
          <w:rFonts w:ascii="Arial" w:hAnsi="Arial" w:cs="Arial"/>
          <w:b/>
          <w:color w:val="C0504D"/>
          <w:sz w:val="24"/>
          <w:szCs w:val="24"/>
          <w:lang w:val="en-GB" w:eastAsia="en-GB"/>
        </w:rPr>
        <w:t>Out of the alpine examples:</w:t>
      </w:r>
    </w:p>
    <w:p w14:paraId="75F29943" w14:textId="77777777" w:rsidR="0019628A" w:rsidRPr="00A705F1" w:rsidRDefault="0019628A" w:rsidP="002D6274">
      <w:pPr>
        <w:spacing w:after="0"/>
        <w:ind w:left="709" w:hanging="425"/>
        <w:jc w:val="both"/>
        <w:rPr>
          <w:rFonts w:ascii="Arial" w:hAnsi="Arial" w:cs="Arial"/>
          <w:color w:val="000000"/>
          <w:sz w:val="24"/>
          <w:szCs w:val="24"/>
          <w:lang w:val="en-GB" w:eastAsia="en-GB"/>
        </w:rPr>
      </w:pPr>
      <w:proofErr w:type="spellStart"/>
      <w:r w:rsidRPr="00A705F1">
        <w:rPr>
          <w:rFonts w:ascii="Arial" w:hAnsi="Arial" w:cs="Arial"/>
          <w:b/>
          <w:i/>
          <w:color w:val="000000"/>
          <w:sz w:val="24"/>
          <w:szCs w:val="24"/>
          <w:lang w:val="en-GB" w:eastAsia="en-GB"/>
        </w:rPr>
        <w:t>D</w:t>
      </w:r>
      <w:r w:rsidRPr="00A705F1">
        <w:rPr>
          <w:rFonts w:ascii="Arial" w:hAnsi="Arial" w:cs="Arial"/>
          <w:b/>
          <w:i/>
          <w:sz w:val="24"/>
          <w:szCs w:val="24"/>
          <w:lang w:val="en-GB"/>
        </w:rPr>
        <w:t>iplostephium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(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Asteraceae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) “we hypothesize that the ancestor of the genus [</w:t>
      </w:r>
      <w:proofErr w:type="spellStart"/>
      <w:r w:rsidRPr="00A705F1">
        <w:rPr>
          <w:rFonts w:ascii="Arial" w:hAnsi="Arial" w:cs="Arial"/>
          <w:i/>
          <w:color w:val="000000"/>
          <w:sz w:val="24"/>
          <w:szCs w:val="24"/>
          <w:lang w:val="en-GB" w:eastAsia="en-GB"/>
        </w:rPr>
        <w:t>D</w:t>
      </w:r>
      <w:r w:rsidRPr="00A705F1">
        <w:rPr>
          <w:rFonts w:ascii="Arial" w:hAnsi="Arial" w:cs="Arial"/>
          <w:i/>
          <w:sz w:val="24"/>
          <w:szCs w:val="24"/>
          <w:lang w:val="en-GB"/>
        </w:rPr>
        <w:t>iplostephium</w:t>
      </w:r>
      <w:proofErr w:type="spellEnd"/>
      <w:r w:rsidRPr="00A705F1">
        <w:rPr>
          <w:rFonts w:ascii="Arial" w:hAnsi="Arial" w:cs="Arial"/>
          <w:sz w:val="24"/>
          <w:szCs w:val="24"/>
          <w:lang w:val="en-GB"/>
        </w:rPr>
        <w:t xml:space="preserve">] 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was more likely a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paramo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-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puna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-shrub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morphotype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that originated along the high Andes, with subsequent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colonizations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to the Andean forest” Vargas and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Madri</w:t>
      </w:r>
      <w:r w:rsidRPr="00A705F1">
        <w:rPr>
          <w:rFonts w:ascii="Arial" w:hAnsi="Arial" w:cs="Arial"/>
          <w:sz w:val="24"/>
          <w:szCs w:val="24"/>
          <w:lang w:val="en-GB"/>
        </w:rPr>
        <w:t>ň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án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2012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Lundellia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15:1–15.</w:t>
      </w:r>
    </w:p>
    <w:p w14:paraId="76EE8EFB" w14:textId="77777777" w:rsidR="0019628A" w:rsidRPr="00A705F1" w:rsidRDefault="0019628A" w:rsidP="002D6274">
      <w:pPr>
        <w:spacing w:after="0"/>
        <w:ind w:left="709" w:hanging="425"/>
        <w:jc w:val="both"/>
        <w:rPr>
          <w:rFonts w:ascii="Arial" w:hAnsi="Arial" w:cs="Arial"/>
          <w:color w:val="000000"/>
          <w:sz w:val="24"/>
          <w:szCs w:val="24"/>
          <w:lang w:val="en-GB" w:eastAsia="en-GB"/>
        </w:rPr>
      </w:pP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“Evolution of forest tree species derived from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paramo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ancestors has not been previously described (see van der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Hammen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and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GB" w:eastAsia="en-GB"/>
        </w:rPr>
        <w:t>Cleef</w:t>
      </w:r>
      <w:proofErr w:type="spellEnd"/>
      <w:r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1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986).” Vargas and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Madri</w:t>
      </w:r>
      <w:r w:rsidRPr="00A705F1">
        <w:rPr>
          <w:rFonts w:ascii="Arial" w:hAnsi="Arial" w:cs="Arial"/>
          <w:sz w:val="24"/>
          <w:szCs w:val="24"/>
          <w:lang w:val="en-GB"/>
        </w:rPr>
        <w:t>ň</w:t>
      </w:r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án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2012 </w:t>
      </w:r>
      <w:proofErr w:type="spellStart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>Lundellia</w:t>
      </w:r>
      <w:proofErr w:type="spellEnd"/>
      <w:r w:rsidRPr="00A705F1">
        <w:rPr>
          <w:rFonts w:ascii="Arial" w:hAnsi="Arial" w:cs="Arial"/>
          <w:color w:val="000000"/>
          <w:sz w:val="24"/>
          <w:szCs w:val="24"/>
          <w:lang w:val="en-GB" w:eastAsia="en-GB"/>
        </w:rPr>
        <w:t xml:space="preserve"> 15:1–15.</w:t>
      </w:r>
    </w:p>
    <w:p w14:paraId="38F025E6" w14:textId="77777777" w:rsidR="0019628A" w:rsidRPr="00A705F1" w:rsidRDefault="0019628A" w:rsidP="002D6274">
      <w:pPr>
        <w:spacing w:after="0"/>
        <w:ind w:left="709" w:hanging="425"/>
        <w:jc w:val="both"/>
        <w:rPr>
          <w:rFonts w:ascii="Arial" w:hAnsi="Arial" w:cs="Arial"/>
          <w:color w:val="000000"/>
          <w:sz w:val="24"/>
          <w:szCs w:val="24"/>
          <w:lang w:val="en-GB" w:eastAsia="en-GB"/>
        </w:rPr>
      </w:pPr>
    </w:p>
    <w:p w14:paraId="6FEAC5FD" w14:textId="77777777" w:rsidR="0019628A" w:rsidRPr="00A705F1" w:rsidRDefault="0019628A" w:rsidP="002D6274">
      <w:pPr>
        <w:ind w:left="709" w:hanging="425"/>
        <w:jc w:val="both"/>
        <w:rPr>
          <w:rFonts w:ascii="Arial" w:hAnsi="Arial" w:cs="Arial"/>
          <w:sz w:val="24"/>
          <w:szCs w:val="24"/>
          <w:lang w:val="en-GB" w:eastAsia="en-GB"/>
        </w:rPr>
      </w:pPr>
      <w:proofErr w:type="spellStart"/>
      <w:r w:rsidRPr="00A705F1">
        <w:rPr>
          <w:rFonts w:ascii="Arial" w:hAnsi="Arial" w:cs="Arial"/>
          <w:b/>
          <w:i/>
          <w:sz w:val="24"/>
          <w:szCs w:val="24"/>
          <w:lang w:val="en-GB" w:eastAsia="en-GB"/>
        </w:rPr>
        <w:t>Azorella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(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Apiaceae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, a genus of about 70 species native to South America, New Zealand and the islands of the Southern Ocean. The genus comprises cushion forming or low-growing dwarf mat-forming plants. Nine species are recorded in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Luteyn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(1999) as occurring in the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Páramo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</w:t>
      </w:r>
      <w:proofErr w:type="spellStart"/>
      <w:r w:rsidRPr="00A705F1">
        <w:rPr>
          <w:rFonts w:ascii="Arial" w:hAnsi="Arial" w:cs="Arial"/>
          <w:sz w:val="24"/>
          <w:szCs w:val="24"/>
          <w:lang w:val="en-GB" w:eastAsia="en-GB"/>
        </w:rPr>
        <w:t>s.l.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of which eight occur between (3250-)3500-4600m with one, </w:t>
      </w:r>
      <w:r w:rsidRPr="00A705F1">
        <w:rPr>
          <w:rFonts w:ascii="Arial" w:hAnsi="Arial" w:cs="Arial"/>
          <w:i/>
          <w:sz w:val="24"/>
          <w:szCs w:val="24"/>
          <w:lang w:val="en-GB" w:eastAsia="en-GB"/>
        </w:rPr>
        <w:t xml:space="preserve">A. </w:t>
      </w:r>
      <w:proofErr w:type="spellStart"/>
      <w:r w:rsidRPr="00A705F1">
        <w:rPr>
          <w:rFonts w:ascii="Arial" w:hAnsi="Arial" w:cs="Arial"/>
          <w:i/>
          <w:sz w:val="24"/>
          <w:szCs w:val="24"/>
          <w:lang w:val="en-GB" w:eastAsia="en-GB"/>
        </w:rPr>
        <w:t>cuatrecasasii</w:t>
      </w:r>
      <w:proofErr w:type="spellEnd"/>
      <w:r w:rsidRPr="00A705F1">
        <w:rPr>
          <w:rFonts w:ascii="Arial" w:hAnsi="Arial" w:cs="Arial"/>
          <w:sz w:val="24"/>
          <w:szCs w:val="24"/>
          <w:lang w:val="en-GB" w:eastAsia="en-GB"/>
        </w:rPr>
        <w:t xml:space="preserve"> recorded as being confined to elevations between 3000-3800m.</w:t>
      </w:r>
    </w:p>
    <w:p w14:paraId="1CBA6828" w14:textId="77777777" w:rsidR="0019628A" w:rsidRPr="00A705F1" w:rsidRDefault="0019628A" w:rsidP="002D6274">
      <w:pPr>
        <w:jc w:val="both"/>
        <w:rPr>
          <w:rFonts w:ascii="Arial" w:hAnsi="Arial" w:cs="Arial"/>
          <w:sz w:val="24"/>
          <w:szCs w:val="24"/>
          <w:lang w:val="en-GB"/>
        </w:rPr>
      </w:pPr>
    </w:p>
    <w:p w14:paraId="363A9A14" w14:textId="77777777" w:rsidR="00362DD3" w:rsidRPr="0019628A" w:rsidRDefault="00362DD3" w:rsidP="002D6274">
      <w:pPr>
        <w:jc w:val="both"/>
        <w:rPr>
          <w:lang w:val="en-GB"/>
        </w:rPr>
      </w:pPr>
    </w:p>
    <w:bookmarkEnd w:id="0"/>
    <w:sectPr w:rsidR="00362DD3" w:rsidRPr="0019628A" w:rsidSect="009637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28A"/>
    <w:rsid w:val="0019628A"/>
    <w:rsid w:val="002D6274"/>
    <w:rsid w:val="00362DD3"/>
    <w:rsid w:val="003B25C1"/>
    <w:rsid w:val="009215CE"/>
    <w:rsid w:val="00963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9586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9628A"/>
    <w:pPr>
      <w:spacing w:after="200" w:line="276" w:lineRule="auto"/>
    </w:pPr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25C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5C1"/>
    <w:rPr>
      <w:rFonts w:ascii="Lucida Grande" w:eastAsia="Times New Roman" w:hAnsi="Lucida Grande" w:cs="Times New Roman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1774</Words>
  <Characters>10114</Characters>
  <Application>Microsoft Macintosh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Johannes Gutenberg Universität Mainz</Company>
  <LinksUpToDate>false</LinksUpToDate>
  <CharactersWithSpaces>11865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Gehrke, Berit</dc:creator>
  <cp:keywords/>
  <dc:description/>
  <cp:lastModifiedBy>b.gehrke@mpic.de</cp:lastModifiedBy>
  <cp:revision>2</cp:revision>
  <dcterms:created xsi:type="dcterms:W3CDTF">2017-10-16T09:31:00Z</dcterms:created>
  <dcterms:modified xsi:type="dcterms:W3CDTF">2017-10-16T09:31:00Z</dcterms:modified>
</cp:coreProperties>
</file>