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A1C" w:rsidRPr="00C100FB" w:rsidRDefault="00CF7A1C" w:rsidP="00C100FB">
      <w:pPr>
        <w:spacing w:after="0" w:line="240" w:lineRule="auto"/>
        <w:rPr>
          <w:rFonts w:ascii="Times New Roman" w:hAnsi="Times New Roman" w:cs="Times New Roman"/>
          <w:b/>
          <w:bCs/>
          <w:sz w:val="20"/>
          <w:szCs w:val="20"/>
        </w:rPr>
      </w:pPr>
    </w:p>
    <w:p w:rsidR="00CF7A1C" w:rsidRPr="00C100FB" w:rsidRDefault="00CF7A1C" w:rsidP="00C100FB">
      <w:pPr>
        <w:spacing w:after="0" w:line="240" w:lineRule="auto"/>
        <w:jc w:val="both"/>
        <w:rPr>
          <w:rFonts w:ascii="Times New Roman" w:hAnsi="Times New Roman" w:cs="Times New Roman"/>
          <w:color w:val="1F497D"/>
          <w:sz w:val="44"/>
          <w:szCs w:val="44"/>
        </w:rPr>
      </w:pPr>
      <w:r w:rsidRPr="00C100FB">
        <w:rPr>
          <w:rFonts w:ascii="Times New Roman" w:hAnsi="Times New Roman" w:cs="Times New Roman"/>
          <w:b/>
          <w:noProof/>
          <w:color w:val="1F497D"/>
          <w:sz w:val="44"/>
          <w:szCs w:val="44"/>
        </w:rPr>
        <w:drawing>
          <wp:inline distT="0" distB="0" distL="0" distR="0">
            <wp:extent cx="333375" cy="333375"/>
            <wp:effectExtent l="0" t="0" r="9525" b="9525"/>
            <wp:docPr id="15"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C100FB">
        <w:rPr>
          <w:rFonts w:ascii="Times New Roman" w:hAnsi="Times New Roman" w:cs="Times New Roman"/>
          <w:b/>
          <w:color w:val="1F497D"/>
          <w:sz w:val="44"/>
          <w:szCs w:val="44"/>
        </w:rPr>
        <w:t>IJESRT</w:t>
      </w:r>
    </w:p>
    <w:p w:rsidR="00CF7A1C" w:rsidRPr="00C100FB" w:rsidRDefault="00CF7A1C" w:rsidP="00C100FB">
      <w:pPr>
        <w:spacing w:after="0" w:line="240" w:lineRule="auto"/>
        <w:jc w:val="center"/>
        <w:rPr>
          <w:rFonts w:ascii="Times New Roman" w:hAnsi="Times New Roman" w:cs="Times New Roman"/>
          <w:b/>
          <w:caps/>
          <w:color w:val="000000"/>
          <w:sz w:val="24"/>
          <w:szCs w:val="24"/>
        </w:rPr>
      </w:pPr>
      <w:r w:rsidRPr="00C100FB">
        <w:rPr>
          <w:rFonts w:ascii="Times New Roman" w:hAnsi="Times New Roman" w:cs="Times New Roman"/>
          <w:b/>
          <w:caps/>
          <w:color w:val="000000"/>
          <w:sz w:val="24"/>
          <w:szCs w:val="24"/>
        </w:rPr>
        <w:t>International Journal of Engineering Sciences &amp; Research Technology</w:t>
      </w:r>
    </w:p>
    <w:p w:rsidR="005540C1" w:rsidRPr="00C100FB" w:rsidRDefault="00C100FB" w:rsidP="00C100FB">
      <w:pPr>
        <w:spacing w:after="0" w:line="240" w:lineRule="auto"/>
        <w:jc w:val="center"/>
        <w:rPr>
          <w:rFonts w:ascii="Times New Roman" w:hAnsi="Times New Roman" w:cs="Times New Roman"/>
          <w:b/>
          <w:color w:val="44546A" w:themeColor="text2"/>
          <w:sz w:val="24"/>
          <w:szCs w:val="28"/>
        </w:rPr>
      </w:pPr>
      <w:r w:rsidRPr="00C100FB">
        <w:rPr>
          <w:rFonts w:ascii="Times New Roman" w:hAnsi="Times New Roman" w:cs="Times New Roman"/>
          <w:b/>
          <w:color w:val="44546A" w:themeColor="text2"/>
          <w:sz w:val="24"/>
          <w:szCs w:val="28"/>
        </w:rPr>
        <w:t>ANALYSIS AND DESIGN OF TWO WAY RECTANGULAR ORTHOTROPIC SLAB WITH INTERIOR ENCLOSE OPENING WITH ONE SHORT BOUNDARY INTERMITTENT SLAB USING YIELD LINE THEORY</w:t>
      </w:r>
    </w:p>
    <w:p w:rsidR="00C100FB" w:rsidRPr="00C100FB" w:rsidRDefault="001E2FE5" w:rsidP="00C100FB">
      <w:pPr>
        <w:spacing w:after="0" w:line="240" w:lineRule="auto"/>
        <w:jc w:val="center"/>
        <w:rPr>
          <w:rFonts w:ascii="Times New Roman" w:hAnsi="Times New Roman" w:cs="Times New Roman"/>
          <w:b/>
        </w:rPr>
      </w:pPr>
      <w:r w:rsidRPr="00C100FB">
        <w:rPr>
          <w:rFonts w:ascii="Times New Roman" w:hAnsi="Times New Roman" w:cs="Times New Roman"/>
          <w:b/>
        </w:rPr>
        <w:t>Poosala Srinu</w:t>
      </w:r>
      <w:r w:rsidR="00C100FB" w:rsidRPr="00C100FB">
        <w:rPr>
          <w:rFonts w:ascii="Times New Roman" w:hAnsi="Times New Roman" w:cs="Times New Roman"/>
          <w:b/>
          <w:vertAlign w:val="superscript"/>
        </w:rPr>
        <w:t>*1</w:t>
      </w:r>
      <w:r w:rsidR="00C100FB" w:rsidRPr="00C100FB">
        <w:rPr>
          <w:rFonts w:ascii="Times New Roman" w:hAnsi="Times New Roman" w:cs="Times New Roman"/>
          <w:b/>
        </w:rPr>
        <w:t xml:space="preserve"> &amp; S.</w:t>
      </w:r>
      <w:r w:rsidRPr="00C100FB">
        <w:rPr>
          <w:rFonts w:ascii="Times New Roman" w:hAnsi="Times New Roman" w:cs="Times New Roman"/>
          <w:b/>
        </w:rPr>
        <w:t>Ashok Kumar</w:t>
      </w:r>
      <w:r w:rsidR="00C100FB" w:rsidRPr="00C100FB">
        <w:rPr>
          <w:rFonts w:ascii="Times New Roman" w:hAnsi="Times New Roman" w:cs="Times New Roman"/>
          <w:b/>
          <w:vertAlign w:val="superscript"/>
        </w:rPr>
        <w:t>2</w:t>
      </w:r>
    </w:p>
    <w:p w:rsidR="00C100FB" w:rsidRPr="00C100FB" w:rsidRDefault="00C100FB" w:rsidP="00C100FB">
      <w:pPr>
        <w:spacing w:after="0" w:line="240" w:lineRule="auto"/>
        <w:jc w:val="center"/>
        <w:rPr>
          <w:rFonts w:ascii="Times New Roman" w:hAnsi="Times New Roman" w:cs="Times New Roman"/>
        </w:rPr>
      </w:pPr>
      <w:r w:rsidRPr="00C100FB">
        <w:rPr>
          <w:rFonts w:ascii="Times New Roman" w:hAnsi="Times New Roman" w:cs="Times New Roman"/>
          <w:vertAlign w:val="superscript"/>
        </w:rPr>
        <w:t>*1</w:t>
      </w:r>
      <w:r w:rsidRPr="00C100FB">
        <w:rPr>
          <w:rFonts w:ascii="Times New Roman" w:hAnsi="Times New Roman" w:cs="Times New Roman"/>
        </w:rPr>
        <w:t>M.Tech ,Structural Engineering, Kakinada Institute of Technology and science, Devili</w:t>
      </w:r>
    </w:p>
    <w:p w:rsidR="00CF7A1C" w:rsidRPr="00C100FB" w:rsidRDefault="00C100FB" w:rsidP="00C100FB">
      <w:pPr>
        <w:spacing w:after="0" w:line="240" w:lineRule="auto"/>
        <w:jc w:val="center"/>
        <w:rPr>
          <w:rFonts w:ascii="Times New Roman" w:hAnsi="Times New Roman" w:cs="Times New Roman"/>
        </w:rPr>
      </w:pPr>
      <w:r w:rsidRPr="00C100FB">
        <w:rPr>
          <w:rFonts w:ascii="Times New Roman" w:hAnsi="Times New Roman" w:cs="Times New Roman"/>
          <w:vertAlign w:val="superscript"/>
        </w:rPr>
        <w:t>2</w:t>
      </w:r>
      <w:r w:rsidRPr="00C100FB">
        <w:rPr>
          <w:rFonts w:ascii="Times New Roman" w:hAnsi="Times New Roman" w:cs="Times New Roman"/>
        </w:rPr>
        <w:t>Associate Professor, M.Tech (Ph.d), M.I.E, MASCE, Kakinada Institute of Technology and science, Devili</w:t>
      </w:r>
    </w:p>
    <w:p w:rsidR="00DD1B99" w:rsidRPr="00C100FB" w:rsidRDefault="00DD1B99" w:rsidP="00C100FB">
      <w:pPr>
        <w:spacing w:after="0" w:line="240" w:lineRule="auto"/>
        <w:jc w:val="center"/>
        <w:rPr>
          <w:rFonts w:ascii="Times New Roman" w:hAnsi="Times New Roman" w:cs="Times New Roman"/>
          <w:color w:val="000000"/>
        </w:rPr>
      </w:pPr>
    </w:p>
    <w:p w:rsidR="00CF7A1C" w:rsidRPr="00C100FB" w:rsidRDefault="00CF7A1C" w:rsidP="00C100FB">
      <w:pPr>
        <w:pBdr>
          <w:bottom w:val="single" w:sz="4" w:space="1" w:color="000000" w:themeColor="text1"/>
        </w:pBdr>
        <w:spacing w:after="0" w:line="240" w:lineRule="auto"/>
        <w:rPr>
          <w:rFonts w:ascii="Times New Roman" w:hAnsi="Times New Roman" w:cs="Times New Roman"/>
          <w:color w:val="000000"/>
        </w:rPr>
      </w:pPr>
      <w:r w:rsidRPr="00C100FB">
        <w:rPr>
          <w:rFonts w:ascii="Times New Roman" w:hAnsi="Times New Roman" w:cs="Times New Roman"/>
          <w:b/>
          <w:color w:val="000000"/>
        </w:rPr>
        <w:t>DOI</w:t>
      </w:r>
      <w:r w:rsidRPr="00C100FB">
        <w:rPr>
          <w:rFonts w:ascii="Times New Roman" w:hAnsi="Times New Roman" w:cs="Times New Roman"/>
          <w:color w:val="000000"/>
        </w:rPr>
        <w:t xml:space="preserve">: </w:t>
      </w:r>
      <w:r w:rsidR="00B857D9" w:rsidRPr="00B857D9">
        <w:rPr>
          <w:rFonts w:ascii="Times New Roman" w:hAnsi="Times New Roman" w:cs="Times New Roman"/>
          <w:color w:val="000000"/>
        </w:rPr>
        <w:t>10.5281/zenodo.1199438</w:t>
      </w:r>
      <w:bookmarkStart w:id="0" w:name="_GoBack"/>
      <w:bookmarkEnd w:id="0"/>
    </w:p>
    <w:p w:rsidR="00CF7A1C" w:rsidRPr="00C100FB" w:rsidRDefault="00CF7A1C" w:rsidP="00C100FB">
      <w:pPr>
        <w:spacing w:after="0" w:line="240" w:lineRule="auto"/>
        <w:jc w:val="center"/>
        <w:rPr>
          <w:rFonts w:ascii="Times New Roman" w:hAnsi="Times New Roman" w:cs="Times New Roman"/>
          <w:b/>
          <w:color w:val="1F497D"/>
        </w:rPr>
      </w:pPr>
    </w:p>
    <w:p w:rsidR="00CF7A1C" w:rsidRPr="00C100FB" w:rsidRDefault="00CF7A1C" w:rsidP="00C100FB">
      <w:pPr>
        <w:spacing w:after="0" w:line="240" w:lineRule="auto"/>
        <w:jc w:val="center"/>
        <w:rPr>
          <w:rFonts w:ascii="Times New Roman" w:hAnsi="Times New Roman" w:cs="Times New Roman"/>
          <w:b/>
          <w:color w:val="1F497D"/>
        </w:rPr>
      </w:pPr>
      <w:r w:rsidRPr="00C100FB">
        <w:rPr>
          <w:rFonts w:ascii="Times New Roman" w:hAnsi="Times New Roman" w:cs="Times New Roman"/>
          <w:b/>
          <w:color w:val="1F497D"/>
        </w:rPr>
        <w:t>ABSTRACT</w:t>
      </w:r>
    </w:p>
    <w:p w:rsidR="00782599" w:rsidRPr="00C100FB" w:rsidRDefault="00C100FB" w:rsidP="00C100FB">
      <w:pPr>
        <w:spacing w:after="0" w:line="240" w:lineRule="auto"/>
        <w:jc w:val="both"/>
        <w:rPr>
          <w:rFonts w:ascii="Times New Roman" w:hAnsi="Times New Roman" w:cs="Times New Roman"/>
          <w:b/>
          <w:color w:val="1F497D"/>
          <w:sz w:val="20"/>
          <w:szCs w:val="20"/>
        </w:rPr>
      </w:pPr>
      <w:r w:rsidRPr="00C100FB">
        <w:rPr>
          <w:rFonts w:ascii="Times New Roman" w:hAnsi="Times New Roman" w:cs="Times New Roman"/>
          <w:bCs/>
          <w:sz w:val="20"/>
          <w:szCs w:val="20"/>
          <w:lang w:val="en-GB"/>
        </w:rPr>
        <w:t>An endeavour has been made to evaluate the two way rectangular orthotropic slab with interior Enclose opening with one short boundary intermittent slab using yield line theory. Keeping in view the basic principles of yield line theory, all possible yield line patterns are considered for the given configurations of the slab subjected to uniformly distributed load (udl). A computer program has been developed to solve the virtual work equations derived in this paper. Relevant tables and charts for given data and the governing admissible failure patterns of the slab for different sizes of openings are presented using the affine theorem. In this paper, the authors also present the transformation of orthotropic slab into an equivalent isotropic slab using the affine theorem. The analysis is carried out with aspect ratio of opening quite different to that the slab</w:t>
      </w:r>
      <w:r w:rsidR="002B2EB1" w:rsidRPr="00C100FB">
        <w:rPr>
          <w:rFonts w:ascii="Times New Roman" w:hAnsi="Times New Roman" w:cs="Times New Roman"/>
          <w:sz w:val="20"/>
          <w:szCs w:val="20"/>
        </w:rPr>
        <w:t xml:space="preserve">. </w:t>
      </w:r>
    </w:p>
    <w:p w:rsidR="00B37D02" w:rsidRPr="00C100FB" w:rsidRDefault="00B37D02" w:rsidP="00C100FB">
      <w:pPr>
        <w:pStyle w:val="Default"/>
        <w:jc w:val="both"/>
        <w:rPr>
          <w:rFonts w:eastAsia="Times New Roman"/>
          <w:sz w:val="20"/>
          <w:szCs w:val="20"/>
        </w:rPr>
      </w:pPr>
    </w:p>
    <w:p w:rsidR="00B37D02" w:rsidRPr="00C100FB" w:rsidRDefault="00B37D02" w:rsidP="00C100FB">
      <w:pPr>
        <w:pStyle w:val="Default"/>
        <w:jc w:val="both"/>
        <w:rPr>
          <w:b/>
          <w:bCs/>
          <w:sz w:val="18"/>
          <w:szCs w:val="20"/>
        </w:rPr>
      </w:pPr>
      <w:r w:rsidRPr="00C100FB">
        <w:rPr>
          <w:rFonts w:eastAsia="Times New Roman"/>
          <w:b/>
          <w:sz w:val="20"/>
          <w:szCs w:val="20"/>
        </w:rPr>
        <w:t>Keywords:</w:t>
      </w:r>
      <w:r w:rsidR="00F61701" w:rsidRPr="00C100FB">
        <w:t xml:space="preserve"> </w:t>
      </w:r>
      <w:r w:rsidR="00C100FB" w:rsidRPr="00C100FB">
        <w:rPr>
          <w:bCs/>
          <w:sz w:val="20"/>
          <w:lang w:val="en-GB"/>
        </w:rPr>
        <w:t>aspect ratio, disposition (configuration) interior encloses opening, affinity theorem, orthotropic slab, uniformly distributed load, ultimate load, ultimate moment and virtual work equations</w:t>
      </w:r>
    </w:p>
    <w:p w:rsidR="00CF7A1C" w:rsidRPr="00C100FB" w:rsidRDefault="00CF7A1C" w:rsidP="00C100FB">
      <w:pPr>
        <w:pBdr>
          <w:bottom w:val="single" w:sz="4" w:space="1" w:color="000000" w:themeColor="text1"/>
        </w:pBdr>
        <w:spacing w:after="0" w:line="240" w:lineRule="auto"/>
        <w:rPr>
          <w:rFonts w:ascii="Times New Roman" w:hAnsi="Times New Roman" w:cs="Times New Roman"/>
          <w:sz w:val="20"/>
          <w:szCs w:val="20"/>
        </w:rPr>
      </w:pPr>
    </w:p>
    <w:p w:rsidR="00CF7A1C" w:rsidRPr="00C100FB" w:rsidRDefault="00CF7A1C" w:rsidP="00C100FB">
      <w:pPr>
        <w:pStyle w:val="BodyText"/>
        <w:jc w:val="both"/>
        <w:rPr>
          <w:rFonts w:ascii="Times New Roman" w:hAnsi="Times New Roman" w:cs="Times New Roman"/>
          <w:sz w:val="20"/>
          <w:szCs w:val="20"/>
        </w:rPr>
      </w:pPr>
    </w:p>
    <w:p w:rsidR="00FC0557" w:rsidRPr="00F721C1" w:rsidRDefault="00CF7A1C" w:rsidP="00F721C1">
      <w:pPr>
        <w:pStyle w:val="ListParagraph"/>
        <w:numPr>
          <w:ilvl w:val="0"/>
          <w:numId w:val="30"/>
        </w:numPr>
        <w:spacing w:after="0" w:line="240" w:lineRule="auto"/>
        <w:jc w:val="both"/>
        <w:rPr>
          <w:rFonts w:ascii="Times New Roman" w:hAnsi="Times New Roman" w:cs="Times New Roman"/>
          <w:b/>
          <w:color w:val="44546A" w:themeColor="text2"/>
          <w:szCs w:val="20"/>
        </w:rPr>
      </w:pPr>
      <w:r w:rsidRPr="00F721C1">
        <w:rPr>
          <w:rFonts w:ascii="Times New Roman" w:hAnsi="Times New Roman" w:cs="Times New Roman"/>
          <w:b/>
          <w:color w:val="44546A" w:themeColor="text2"/>
          <w:szCs w:val="20"/>
        </w:rPr>
        <w:t>INTRODUCTION</w:t>
      </w:r>
    </w:p>
    <w:p w:rsidR="00C100FB" w:rsidRPr="00C100FB" w:rsidRDefault="00C100FB" w:rsidP="00F721C1">
      <w:pPr>
        <w:spacing w:after="0" w:line="240" w:lineRule="auto"/>
        <w:jc w:val="both"/>
        <w:rPr>
          <w:rFonts w:ascii="Times New Roman" w:hAnsi="Times New Roman" w:cs="Times New Roman"/>
          <w:bCs/>
          <w:sz w:val="20"/>
          <w:szCs w:val="20"/>
          <w:lang w:val="en-GB"/>
        </w:rPr>
      </w:pPr>
      <w:r w:rsidRPr="00C100FB">
        <w:rPr>
          <w:rFonts w:ascii="Times New Roman" w:hAnsi="Times New Roman" w:cs="Times New Roman"/>
          <w:bCs/>
          <w:sz w:val="20"/>
          <w:szCs w:val="20"/>
          <w:lang w:val="en-GB"/>
        </w:rPr>
        <w:t xml:space="preserve">Slab is one of the most important and complex structural components of a building. The limit state of analysis of solid slab has been taken up by Johansen using yield line method. Johansen has analysed most of the isotropic slab and presented a simple “affinity theorem” to solve orthogonal slabs. Modern building industries need different types of openings of slabs to carry service lines, plumbing lines etc.  Analysis of simply supported isotropic slab with central opening is presented first time by </w:t>
      </w:r>
      <w:r w:rsidRPr="00C100FB">
        <w:rPr>
          <w:rFonts w:ascii="Times New Roman" w:hAnsi="Times New Roman" w:cs="Times New Roman"/>
          <w:bCs/>
          <w:sz w:val="20"/>
          <w:szCs w:val="20"/>
        </w:rPr>
        <w:t>Zaslavsky</w:t>
      </w:r>
      <w:r w:rsidRPr="00C100FB">
        <w:rPr>
          <w:rFonts w:ascii="Times New Roman" w:hAnsi="Times New Roman" w:cs="Times New Roman"/>
          <w:bCs/>
          <w:sz w:val="20"/>
          <w:szCs w:val="20"/>
          <w:lang w:val="en-GB"/>
        </w:rPr>
        <w:t xml:space="preserve">. He has presented some design charts also.  </w:t>
      </w:r>
    </w:p>
    <w:p w:rsidR="00C100FB" w:rsidRPr="00C100FB" w:rsidRDefault="00C100FB" w:rsidP="00F721C1">
      <w:pPr>
        <w:spacing w:after="0" w:line="240" w:lineRule="auto"/>
        <w:jc w:val="both"/>
        <w:rPr>
          <w:rFonts w:ascii="Times New Roman" w:hAnsi="Times New Roman" w:cs="Times New Roman"/>
          <w:bCs/>
          <w:sz w:val="20"/>
          <w:szCs w:val="20"/>
          <w:lang w:val="en-GB"/>
        </w:rPr>
      </w:pPr>
    </w:p>
    <w:p w:rsidR="00C100FB" w:rsidRPr="00C100FB" w:rsidRDefault="00C100FB" w:rsidP="00F721C1">
      <w:pPr>
        <w:spacing w:after="0" w:line="240" w:lineRule="auto"/>
        <w:jc w:val="both"/>
        <w:rPr>
          <w:rFonts w:ascii="Times New Roman" w:hAnsi="Times New Roman" w:cs="Times New Roman"/>
          <w:bCs/>
          <w:sz w:val="20"/>
          <w:szCs w:val="20"/>
          <w:lang w:val="en-GB"/>
        </w:rPr>
      </w:pPr>
      <w:r w:rsidRPr="00C100FB">
        <w:rPr>
          <w:rFonts w:ascii="Times New Roman" w:hAnsi="Times New Roman" w:cs="Times New Roman"/>
          <w:bCs/>
          <w:sz w:val="20"/>
          <w:szCs w:val="20"/>
          <w:lang w:val="en-GB"/>
        </w:rPr>
        <w:t>An orthogonal slab with interior corner opening for one short edges discontinuous condition has been chosen in this thesis work.</w:t>
      </w:r>
    </w:p>
    <w:p w:rsidR="00C100FB" w:rsidRPr="00C100FB" w:rsidRDefault="00C100FB" w:rsidP="00F721C1">
      <w:pPr>
        <w:spacing w:after="0" w:line="240" w:lineRule="auto"/>
        <w:jc w:val="both"/>
        <w:rPr>
          <w:rFonts w:ascii="Times New Roman" w:hAnsi="Times New Roman" w:cs="Times New Roman"/>
          <w:bCs/>
          <w:sz w:val="20"/>
          <w:szCs w:val="20"/>
          <w:lang w:val="en-GB"/>
        </w:rPr>
      </w:pPr>
    </w:p>
    <w:p w:rsidR="00C100FB" w:rsidRPr="00C100FB" w:rsidRDefault="00C100FB" w:rsidP="00F721C1">
      <w:pPr>
        <w:spacing w:after="0" w:line="240" w:lineRule="auto"/>
        <w:jc w:val="both"/>
        <w:rPr>
          <w:rFonts w:ascii="Times New Roman" w:hAnsi="Times New Roman" w:cs="Times New Roman"/>
          <w:sz w:val="20"/>
          <w:szCs w:val="20"/>
        </w:rPr>
      </w:pPr>
      <w:r w:rsidRPr="00C100FB">
        <w:rPr>
          <w:rFonts w:ascii="Times New Roman" w:hAnsi="Times New Roman" w:cs="Times New Roman"/>
          <w:b/>
          <w:sz w:val="20"/>
          <w:szCs w:val="20"/>
        </w:rPr>
        <w:t>Slabs:</w:t>
      </w:r>
      <w:r w:rsidRPr="00C100FB">
        <w:rPr>
          <w:rFonts w:ascii="Times New Roman" w:hAnsi="Times New Roman" w:cs="Times New Roman"/>
          <w:sz w:val="20"/>
          <w:szCs w:val="20"/>
        </w:rPr>
        <w:t>Slabs are plate elements forming floors and roofs of buildings and carrying distributed loads primarily by flexure.</w:t>
      </w:r>
    </w:p>
    <w:p w:rsidR="00C100FB" w:rsidRPr="00C100FB" w:rsidRDefault="00C100FB" w:rsidP="00F721C1">
      <w:pPr>
        <w:spacing w:after="0" w:line="240" w:lineRule="auto"/>
        <w:jc w:val="both"/>
        <w:rPr>
          <w:rFonts w:ascii="Times New Roman" w:hAnsi="Times New Roman" w:cs="Times New Roman"/>
          <w:sz w:val="20"/>
          <w:szCs w:val="20"/>
        </w:rPr>
      </w:pPr>
    </w:p>
    <w:p w:rsidR="00C100FB" w:rsidRPr="00C100FB" w:rsidRDefault="00C100FB" w:rsidP="00F721C1">
      <w:pPr>
        <w:spacing w:after="0" w:line="240" w:lineRule="auto"/>
        <w:jc w:val="both"/>
        <w:rPr>
          <w:rFonts w:ascii="Times New Roman" w:hAnsi="Times New Roman" w:cs="Times New Roman"/>
          <w:sz w:val="20"/>
          <w:szCs w:val="20"/>
        </w:rPr>
      </w:pPr>
      <w:r w:rsidRPr="00C100FB">
        <w:rPr>
          <w:rFonts w:ascii="Times New Roman" w:hAnsi="Times New Roman" w:cs="Times New Roman"/>
          <w:b/>
          <w:bCs/>
          <w:sz w:val="20"/>
          <w:szCs w:val="20"/>
          <w:lang w:val="en-GB"/>
        </w:rPr>
        <w:t>Yield line method:</w:t>
      </w:r>
      <w:r w:rsidRPr="00C100FB">
        <w:rPr>
          <w:rFonts w:ascii="Times New Roman" w:hAnsi="Times New Roman" w:cs="Times New Roman"/>
          <w:bCs/>
          <w:sz w:val="20"/>
          <w:szCs w:val="20"/>
          <w:lang w:val="en-GB"/>
        </w:rPr>
        <w:t xml:space="preserve">The yield line theory which is also a limit state is proposed by </w:t>
      </w:r>
      <w:r w:rsidRPr="00C100FB">
        <w:rPr>
          <w:rFonts w:ascii="Times New Roman" w:hAnsi="Times New Roman" w:cs="Times New Roman"/>
          <w:sz w:val="20"/>
          <w:szCs w:val="20"/>
        </w:rPr>
        <w:t>Ingerslev and then greatly extended by Johansen.</w:t>
      </w:r>
    </w:p>
    <w:p w:rsidR="00C100FB" w:rsidRPr="00C100FB" w:rsidRDefault="00C100FB" w:rsidP="00F721C1">
      <w:pPr>
        <w:spacing w:after="0" w:line="240" w:lineRule="auto"/>
        <w:jc w:val="both"/>
        <w:rPr>
          <w:rFonts w:ascii="Times New Roman" w:hAnsi="Times New Roman" w:cs="Times New Roman"/>
          <w:sz w:val="20"/>
          <w:szCs w:val="20"/>
        </w:rPr>
      </w:pPr>
    </w:p>
    <w:p w:rsidR="00C100FB" w:rsidRPr="00C100FB" w:rsidRDefault="00C100FB" w:rsidP="00F721C1">
      <w:pPr>
        <w:spacing w:after="0" w:line="240" w:lineRule="auto"/>
        <w:jc w:val="both"/>
        <w:rPr>
          <w:rFonts w:ascii="Times New Roman" w:hAnsi="Times New Roman" w:cs="Times New Roman"/>
          <w:sz w:val="20"/>
          <w:szCs w:val="20"/>
        </w:rPr>
      </w:pPr>
      <w:r w:rsidRPr="00C100FB">
        <w:rPr>
          <w:rFonts w:ascii="Times New Roman" w:hAnsi="Times New Roman" w:cs="Times New Roman"/>
          <w:sz w:val="20"/>
          <w:szCs w:val="20"/>
        </w:rPr>
        <w:t xml:space="preserve">When solid panels (supported on four sides) are subjected to a uniformly distributed load, they will deform with significant curvature in two orthogonal directions and hencemust be analyzed as two-way slabs; in such a case, reinforcement can be provided for calculated moments in two directions. </w:t>
      </w:r>
    </w:p>
    <w:p w:rsidR="00C100FB" w:rsidRPr="00C100FB" w:rsidRDefault="00C100FB" w:rsidP="00F721C1">
      <w:pPr>
        <w:spacing w:after="0" w:line="240" w:lineRule="auto"/>
        <w:jc w:val="both"/>
        <w:rPr>
          <w:rFonts w:ascii="Times New Roman" w:hAnsi="Times New Roman" w:cs="Times New Roman"/>
          <w:bCs/>
          <w:sz w:val="20"/>
          <w:szCs w:val="20"/>
          <w:lang w:val="en-GB"/>
        </w:rPr>
      </w:pPr>
    </w:p>
    <w:p w:rsidR="00C100FB" w:rsidRPr="00C100FB" w:rsidRDefault="00C100FB" w:rsidP="00F721C1">
      <w:pPr>
        <w:spacing w:after="0" w:line="240" w:lineRule="auto"/>
        <w:jc w:val="both"/>
        <w:rPr>
          <w:rFonts w:ascii="Times New Roman" w:hAnsi="Times New Roman" w:cs="Times New Roman"/>
          <w:bCs/>
          <w:sz w:val="20"/>
          <w:szCs w:val="20"/>
          <w:lang w:val="en-GB"/>
        </w:rPr>
      </w:pPr>
      <w:r w:rsidRPr="00C100FB">
        <w:rPr>
          <w:rFonts w:ascii="Times New Roman" w:hAnsi="Times New Roman" w:cs="Times New Roman"/>
          <w:b/>
          <w:bCs/>
          <w:sz w:val="20"/>
          <w:szCs w:val="20"/>
          <w:lang w:val="en-GB"/>
        </w:rPr>
        <w:t>Yield lines or rupture lines or fractured lines:</w:t>
      </w:r>
      <w:r w:rsidRPr="00C100FB">
        <w:rPr>
          <w:rFonts w:ascii="Times New Roman" w:hAnsi="Times New Roman" w:cs="Times New Roman"/>
          <w:bCs/>
          <w:sz w:val="20"/>
          <w:szCs w:val="20"/>
          <w:lang w:val="en-GB"/>
        </w:rPr>
        <w:t>A slab is subjected to gradually increasing uniformly distributed load (udl), the tensile reinforcement starts yielding at a certain stage (loading), giving rise to cracks along the line of maximum moment which are known as “yield lines or rupture lines or fractured lines”.</w:t>
      </w:r>
    </w:p>
    <w:p w:rsidR="00C100FB" w:rsidRPr="00C100FB" w:rsidRDefault="00C100FB" w:rsidP="00F721C1">
      <w:pPr>
        <w:spacing w:after="0" w:line="240" w:lineRule="auto"/>
        <w:jc w:val="both"/>
        <w:rPr>
          <w:rFonts w:ascii="Times New Roman" w:hAnsi="Times New Roman" w:cs="Times New Roman"/>
          <w:bCs/>
          <w:sz w:val="20"/>
          <w:szCs w:val="20"/>
          <w:lang w:val="en-GB"/>
        </w:rPr>
      </w:pPr>
    </w:p>
    <w:p w:rsidR="00C100FB" w:rsidRPr="00C100FB" w:rsidRDefault="00C100FB" w:rsidP="00F721C1">
      <w:pPr>
        <w:spacing w:after="0" w:line="240" w:lineRule="auto"/>
        <w:jc w:val="both"/>
        <w:rPr>
          <w:rFonts w:ascii="Times New Roman" w:hAnsi="Times New Roman" w:cs="Times New Roman"/>
          <w:bCs/>
          <w:sz w:val="20"/>
          <w:szCs w:val="20"/>
          <w:lang w:val="en-GB"/>
        </w:rPr>
      </w:pPr>
      <w:r w:rsidRPr="00C100FB">
        <w:rPr>
          <w:rFonts w:ascii="Times New Roman" w:hAnsi="Times New Roman" w:cs="Times New Roman"/>
          <w:b/>
          <w:bCs/>
          <w:sz w:val="20"/>
          <w:szCs w:val="20"/>
          <w:lang w:val="en-GB"/>
        </w:rPr>
        <w:lastRenderedPageBreak/>
        <w:t>Yield line analysis</w:t>
      </w:r>
      <w:r w:rsidRPr="00C100FB">
        <w:rPr>
          <w:rFonts w:ascii="Times New Roman" w:hAnsi="Times New Roman" w:cs="Times New Roman"/>
          <w:bCs/>
          <w:sz w:val="20"/>
          <w:szCs w:val="20"/>
          <w:lang w:val="en-GB"/>
        </w:rPr>
        <w:t>: The yield line analysis is a powerful tool to analyse under reinforced solid slabs to obtain the failure moments in the slabs of various shapes supported on various boundary conditions. To predict the failure patterns of under reinforced slabs require considerable skill and experience. Once a failure pattern is predicted, then it can be analysed by using virtual work principle as suggested by Johansen. To obtain the correct mechanism of failure pattern, one has to try number of geometrically admissible collapse mechanisms by using method of virtual work. This method has been used by many researchers in analysing various slabs supported on different boundary conditions. In order to confirm the critical failure pattern thus obtained using virtual work principle, one can use segmental equilibrium method.</w:t>
      </w:r>
    </w:p>
    <w:p w:rsidR="00C100FB" w:rsidRPr="00C100FB" w:rsidRDefault="00C100FB" w:rsidP="00F721C1">
      <w:pPr>
        <w:spacing w:after="0" w:line="240" w:lineRule="auto"/>
        <w:jc w:val="both"/>
        <w:rPr>
          <w:rFonts w:ascii="Times New Roman" w:hAnsi="Times New Roman" w:cs="Times New Roman"/>
          <w:bCs/>
          <w:sz w:val="20"/>
          <w:szCs w:val="20"/>
          <w:lang w:val="en-GB"/>
        </w:rPr>
      </w:pPr>
    </w:p>
    <w:p w:rsidR="00C100FB" w:rsidRPr="00F721C1" w:rsidRDefault="00F721C1" w:rsidP="00F721C1">
      <w:pPr>
        <w:pStyle w:val="ListParagraph"/>
        <w:numPr>
          <w:ilvl w:val="0"/>
          <w:numId w:val="30"/>
        </w:numPr>
        <w:spacing w:after="0" w:line="240" w:lineRule="auto"/>
        <w:jc w:val="both"/>
        <w:rPr>
          <w:rFonts w:ascii="Times New Roman" w:hAnsi="Times New Roman" w:cs="Times New Roman"/>
          <w:b/>
          <w:bCs/>
          <w:color w:val="44546A" w:themeColor="text2"/>
          <w:szCs w:val="20"/>
          <w:lang w:val="en-GB"/>
        </w:rPr>
      </w:pPr>
      <w:r w:rsidRPr="00F721C1">
        <w:rPr>
          <w:rFonts w:ascii="Times New Roman" w:hAnsi="Times New Roman" w:cs="Times New Roman"/>
          <w:b/>
          <w:bCs/>
          <w:color w:val="44546A" w:themeColor="text2"/>
          <w:szCs w:val="20"/>
          <w:lang w:val="en-GB"/>
        </w:rPr>
        <w:t>METHODOLOGY</w:t>
      </w:r>
    </w:p>
    <w:p w:rsidR="00C100FB" w:rsidRPr="00C100FB" w:rsidRDefault="00C100FB" w:rsidP="00F721C1">
      <w:pPr>
        <w:spacing w:after="0" w:line="240" w:lineRule="auto"/>
        <w:jc w:val="both"/>
        <w:rPr>
          <w:rFonts w:ascii="Times New Roman" w:hAnsi="Times New Roman" w:cs="Times New Roman"/>
          <w:sz w:val="20"/>
          <w:szCs w:val="20"/>
        </w:rPr>
      </w:pPr>
      <w:r w:rsidRPr="00C100FB">
        <w:rPr>
          <w:rFonts w:ascii="Times New Roman" w:hAnsi="Times New Roman" w:cs="Times New Roman"/>
          <w:bCs/>
          <w:sz w:val="20"/>
          <w:szCs w:val="20"/>
          <w:lang w:val="en-GB"/>
        </w:rPr>
        <w:t>The method of determining collapse loads based on principle of virtual work has proved to be a powerful tool for a structural engineer, despite it gives an upper bound value. The work equations are formed by equating the energy absorbed by yield lines and the work done by the external load of the orthogonal rectangular slab with interior corner openings where a small displacement is given to the slab. The various parameters considered are aspect ratio of slab (r), the coefficient of orthotropy (</w:t>
      </w:r>
      <w:r w:rsidRPr="00C100FB">
        <w:rPr>
          <w:rFonts w:ascii="Times New Roman" w:hAnsi="Times New Roman" w:cs="Times New Roman"/>
          <w:color w:val="000000"/>
          <w:sz w:val="20"/>
          <w:szCs w:val="20"/>
        </w:rPr>
        <w:t>µ</w:t>
      </w:r>
      <w:r w:rsidRPr="00C100FB">
        <w:rPr>
          <w:rFonts w:ascii="Times New Roman" w:hAnsi="Times New Roman" w:cs="Times New Roman"/>
          <w:bCs/>
          <w:sz w:val="20"/>
          <w:szCs w:val="20"/>
          <w:lang w:val="en-GB"/>
        </w:rPr>
        <w:t xml:space="preserve">), orthogonal moment coefficients </w:t>
      </w:r>
      <w:r w:rsidRPr="00C100FB">
        <w:rPr>
          <w:rFonts w:ascii="Times New Roman" w:hAnsi="Times New Roman" w:cs="Times New Roman"/>
          <w:sz w:val="20"/>
          <w:szCs w:val="20"/>
        </w:rPr>
        <w:t>(k</w:t>
      </w:r>
      <w:r w:rsidRPr="00C100FB">
        <w:rPr>
          <w:rFonts w:ascii="Times New Roman" w:hAnsi="Times New Roman" w:cs="Times New Roman"/>
          <w:sz w:val="20"/>
          <w:szCs w:val="20"/>
          <w:vertAlign w:val="superscript"/>
        </w:rPr>
        <w:t>1</w:t>
      </w:r>
      <w:r w:rsidRPr="00C100FB">
        <w:rPr>
          <w:rFonts w:ascii="Times New Roman" w:hAnsi="Times New Roman" w:cs="Times New Roman"/>
          <w:sz w:val="20"/>
          <w:szCs w:val="20"/>
          <w:vertAlign w:val="subscript"/>
        </w:rPr>
        <w:t>x</w:t>
      </w:r>
      <w:r w:rsidRPr="00C100FB">
        <w:rPr>
          <w:rFonts w:ascii="Times New Roman" w:hAnsi="Times New Roman" w:cs="Times New Roman"/>
          <w:sz w:val="20"/>
          <w:szCs w:val="20"/>
        </w:rPr>
        <w:t>,k</w:t>
      </w:r>
      <w:r w:rsidRPr="00C100FB">
        <w:rPr>
          <w:rFonts w:ascii="Times New Roman" w:hAnsi="Times New Roman" w:cs="Times New Roman"/>
          <w:sz w:val="20"/>
          <w:szCs w:val="20"/>
          <w:vertAlign w:val="superscript"/>
        </w:rPr>
        <w:t>1</w:t>
      </w:r>
      <w:r w:rsidRPr="00C100FB">
        <w:rPr>
          <w:rFonts w:ascii="Times New Roman" w:hAnsi="Times New Roman" w:cs="Times New Roman"/>
          <w:sz w:val="20"/>
          <w:szCs w:val="20"/>
          <w:vertAlign w:val="subscript"/>
        </w:rPr>
        <w:t>y,</w:t>
      </w:r>
      <w:r w:rsidRPr="00C100FB">
        <w:rPr>
          <w:rFonts w:ascii="Times New Roman" w:hAnsi="Times New Roman" w:cs="Times New Roman"/>
          <w:sz w:val="20"/>
          <w:szCs w:val="20"/>
        </w:rPr>
        <w:t>I</w:t>
      </w:r>
      <w:r w:rsidRPr="00C100FB">
        <w:rPr>
          <w:rFonts w:ascii="Times New Roman" w:hAnsi="Times New Roman" w:cs="Times New Roman"/>
          <w:sz w:val="20"/>
          <w:szCs w:val="20"/>
          <w:vertAlign w:val="subscript"/>
        </w:rPr>
        <w:t>1</w:t>
      </w:r>
      <w:r w:rsidRPr="00C100FB">
        <w:rPr>
          <w:rFonts w:ascii="Times New Roman" w:hAnsi="Times New Roman" w:cs="Times New Roman"/>
          <w:sz w:val="20"/>
          <w:szCs w:val="20"/>
        </w:rPr>
        <w:t xml:space="preserve"> (I</w:t>
      </w:r>
      <w:r w:rsidRPr="00C100FB">
        <w:rPr>
          <w:rFonts w:ascii="Times New Roman" w:hAnsi="Times New Roman" w:cs="Times New Roman"/>
          <w:sz w:val="20"/>
          <w:szCs w:val="20"/>
          <w:vertAlign w:val="subscript"/>
        </w:rPr>
        <w:t>3</w:t>
      </w:r>
      <w:r w:rsidRPr="00C100FB">
        <w:rPr>
          <w:rFonts w:ascii="Times New Roman" w:hAnsi="Times New Roman" w:cs="Times New Roman"/>
          <w:sz w:val="20"/>
          <w:szCs w:val="20"/>
        </w:rPr>
        <w:t>)</w:t>
      </w:r>
      <w:r w:rsidRPr="00C100FB">
        <w:rPr>
          <w:rFonts w:ascii="Times New Roman" w:hAnsi="Times New Roman" w:cs="Times New Roman"/>
          <w:sz w:val="20"/>
          <w:szCs w:val="20"/>
          <w:vertAlign w:val="subscript"/>
        </w:rPr>
        <w:t>,</w:t>
      </w:r>
      <w:r w:rsidRPr="00C100FB">
        <w:rPr>
          <w:rFonts w:ascii="Times New Roman" w:hAnsi="Times New Roman" w:cs="Times New Roman"/>
          <w:sz w:val="20"/>
          <w:szCs w:val="20"/>
        </w:rPr>
        <w:t>I</w:t>
      </w:r>
      <w:r w:rsidRPr="00C100FB">
        <w:rPr>
          <w:rFonts w:ascii="Times New Roman" w:hAnsi="Times New Roman" w:cs="Times New Roman"/>
          <w:sz w:val="20"/>
          <w:szCs w:val="20"/>
          <w:vertAlign w:val="subscript"/>
        </w:rPr>
        <w:t>2</w:t>
      </w:r>
      <w:r w:rsidRPr="00C100FB">
        <w:rPr>
          <w:rFonts w:ascii="Times New Roman" w:hAnsi="Times New Roman" w:cs="Times New Roman"/>
          <w:sz w:val="20"/>
          <w:szCs w:val="20"/>
        </w:rPr>
        <w:t xml:space="preserve"> (I</w:t>
      </w:r>
      <w:r w:rsidRPr="00C100FB">
        <w:rPr>
          <w:rFonts w:ascii="Times New Roman" w:hAnsi="Times New Roman" w:cs="Times New Roman"/>
          <w:sz w:val="20"/>
          <w:szCs w:val="20"/>
          <w:vertAlign w:val="subscript"/>
        </w:rPr>
        <w:t>4</w:t>
      </w:r>
      <w:r w:rsidRPr="00C100FB">
        <w:rPr>
          <w:rFonts w:ascii="Times New Roman" w:hAnsi="Times New Roman" w:cs="Times New Roman"/>
          <w:sz w:val="20"/>
          <w:szCs w:val="20"/>
        </w:rPr>
        <w:t xml:space="preserve">)) and sum of orthogonal moment coefficients </w:t>
      </w:r>
      <w:r w:rsidRPr="00C100FB">
        <w:rPr>
          <w:rFonts w:ascii="Times New Roman" w:hAnsi="Times New Roman" w:cs="Times New Roman"/>
          <w:color w:val="000000"/>
          <w:sz w:val="20"/>
          <w:szCs w:val="20"/>
        </w:rPr>
        <w:t>(Σk), the coefficients which determine the size of opening(α,β) and edge distance of opening</w:t>
      </w:r>
      <w:r w:rsidRPr="00C100FB">
        <w:rPr>
          <w:rFonts w:ascii="Times New Roman" w:hAnsi="Times New Roman" w:cs="Times New Roman"/>
          <w:sz w:val="20"/>
          <w:szCs w:val="20"/>
        </w:rPr>
        <w:t>(r</w:t>
      </w:r>
      <w:r w:rsidRPr="00C100FB">
        <w:rPr>
          <w:rFonts w:ascii="Times New Roman" w:hAnsi="Times New Roman" w:cs="Times New Roman"/>
          <w:sz w:val="20"/>
          <w:szCs w:val="20"/>
          <w:vertAlign w:val="subscript"/>
        </w:rPr>
        <w:t>5</w:t>
      </w:r>
      <w:r w:rsidRPr="00C100FB">
        <w:rPr>
          <w:rFonts w:ascii="Times New Roman" w:hAnsi="Times New Roman" w:cs="Times New Roman"/>
          <w:sz w:val="20"/>
          <w:szCs w:val="20"/>
        </w:rPr>
        <w:t>,r</w:t>
      </w:r>
      <w:r w:rsidRPr="00C100FB">
        <w:rPr>
          <w:rFonts w:ascii="Times New Roman" w:hAnsi="Times New Roman" w:cs="Times New Roman"/>
          <w:sz w:val="20"/>
          <w:szCs w:val="20"/>
          <w:vertAlign w:val="subscript"/>
        </w:rPr>
        <w:t>6</w:t>
      </w:r>
      <w:r w:rsidRPr="00C100FB">
        <w:rPr>
          <w:rFonts w:ascii="Times New Roman" w:hAnsi="Times New Roman" w:cs="Times New Roman"/>
          <w:sz w:val="20"/>
          <w:szCs w:val="20"/>
        </w:rPr>
        <w:t>)of slab.</w:t>
      </w:r>
    </w:p>
    <w:p w:rsidR="00C100FB" w:rsidRPr="00C100FB" w:rsidRDefault="00C100FB" w:rsidP="00F721C1">
      <w:pPr>
        <w:spacing w:after="0" w:line="240" w:lineRule="auto"/>
        <w:jc w:val="both"/>
        <w:rPr>
          <w:rFonts w:ascii="Times New Roman" w:hAnsi="Times New Roman" w:cs="Times New Roman"/>
          <w:bCs/>
          <w:sz w:val="20"/>
          <w:szCs w:val="20"/>
          <w:lang w:val="en-GB"/>
        </w:rPr>
      </w:pPr>
    </w:p>
    <w:p w:rsidR="00C100FB" w:rsidRPr="00C100FB" w:rsidRDefault="00C100FB" w:rsidP="00F721C1">
      <w:pPr>
        <w:spacing w:after="0" w:line="240" w:lineRule="auto"/>
        <w:jc w:val="both"/>
        <w:rPr>
          <w:rFonts w:ascii="Times New Roman" w:hAnsi="Times New Roman" w:cs="Times New Roman"/>
          <w:color w:val="000000"/>
          <w:sz w:val="20"/>
          <w:szCs w:val="20"/>
        </w:rPr>
      </w:pPr>
      <w:r w:rsidRPr="00C100FB">
        <w:rPr>
          <w:rFonts w:ascii="Times New Roman" w:hAnsi="Times New Roman" w:cs="Times New Roman"/>
          <w:sz w:val="20"/>
          <w:szCs w:val="20"/>
        </w:rPr>
        <w:t xml:space="preserve">Since there are many geometrically admissible collapse mechanisms for a given slab with openings subjected to udl, one has to find the correct mechanism which gives the least load carrying capacity of slab using computer program similar to one  used by </w:t>
      </w:r>
      <w:r w:rsidRPr="00C100FB">
        <w:rPr>
          <w:rFonts w:ascii="Times New Roman" w:hAnsi="Times New Roman" w:cs="Times New Roman"/>
          <w:color w:val="000000"/>
          <w:sz w:val="20"/>
          <w:szCs w:val="20"/>
        </w:rPr>
        <w:t>Islam</w:t>
      </w:r>
      <w:r w:rsidRPr="00C100FB">
        <w:rPr>
          <w:rFonts w:ascii="Times New Roman" w:hAnsi="Times New Roman" w:cs="Times New Roman"/>
          <w:b/>
          <w:sz w:val="20"/>
          <w:szCs w:val="20"/>
          <w:vertAlign w:val="superscript"/>
        </w:rPr>
        <w:t>3</w:t>
      </w:r>
      <w:r w:rsidRPr="00C100FB">
        <w:rPr>
          <w:rFonts w:ascii="Times New Roman" w:hAnsi="Times New Roman" w:cs="Times New Roman"/>
          <w:color w:val="000000"/>
          <w:sz w:val="20"/>
          <w:szCs w:val="20"/>
        </w:rPr>
        <w:t>. The work equation is given by</w:t>
      </w:r>
    </w:p>
    <w:p w:rsidR="00C100FB" w:rsidRPr="00C100FB" w:rsidRDefault="00C100FB" w:rsidP="00F721C1">
      <w:pPr>
        <w:spacing w:after="0" w:line="240" w:lineRule="auto"/>
        <w:jc w:val="both"/>
        <w:rPr>
          <w:rFonts w:ascii="Times New Roman" w:hAnsi="Times New Roman" w:cs="Times New Roman"/>
          <w:color w:val="000000"/>
          <w:sz w:val="20"/>
          <w:szCs w:val="20"/>
        </w:rPr>
      </w:pPr>
    </w:p>
    <w:p w:rsidR="00C100FB" w:rsidRPr="00C100FB" w:rsidRDefault="00C100FB" w:rsidP="00F721C1">
      <w:pPr>
        <w:spacing w:after="0" w:line="240" w:lineRule="auto"/>
        <w:jc w:val="both"/>
        <w:rPr>
          <w:rFonts w:ascii="Times New Roman" w:hAnsi="Times New Roman" w:cs="Times New Roman"/>
          <w:sz w:val="20"/>
          <w:szCs w:val="20"/>
        </w:rPr>
      </w:pPr>
      <w:r w:rsidRPr="00C100FB">
        <w:rPr>
          <w:rFonts w:ascii="Times New Roman" w:hAnsi="Times New Roman" w:cs="Times New Roman"/>
          <w:position w:val="-16"/>
          <w:sz w:val="20"/>
          <w:szCs w:val="20"/>
        </w:rPr>
        <w:object w:dxaOrig="260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2.5pt" o:ole="">
            <v:imagedata r:id="rId9" o:title=""/>
          </v:shape>
          <o:OLEObject Type="Embed" ProgID="Equation.3" ShapeID="_x0000_i1025" DrawAspect="Content" ObjectID="_1582641722" r:id="rId10"/>
        </w:object>
      </w:r>
      <w:r w:rsidRPr="00C100FB">
        <w:rPr>
          <w:rFonts w:ascii="Times New Roman" w:hAnsi="Times New Roman" w:cs="Times New Roman"/>
          <w:sz w:val="20"/>
          <w:szCs w:val="20"/>
        </w:rPr>
        <w:t>Where,</w:t>
      </w:r>
    </w:p>
    <w:p w:rsidR="00C100FB" w:rsidRPr="00C100FB" w:rsidRDefault="00C100FB" w:rsidP="00F721C1">
      <w:pPr>
        <w:spacing w:after="0" w:line="240" w:lineRule="auto"/>
        <w:jc w:val="both"/>
        <w:rPr>
          <w:rFonts w:ascii="Times New Roman" w:hAnsi="Times New Roman" w:cs="Times New Roman"/>
          <w:sz w:val="20"/>
          <w:szCs w:val="20"/>
        </w:rPr>
      </w:pPr>
      <w:r w:rsidRPr="00C100FB">
        <w:rPr>
          <w:rFonts w:ascii="Times New Roman" w:hAnsi="Times New Roman" w:cs="Times New Roman"/>
          <w:sz w:val="20"/>
          <w:szCs w:val="20"/>
        </w:rPr>
        <w:t>W = ultimate uniformly distribute load/unit area of the slab</w:t>
      </w:r>
    </w:p>
    <w:p w:rsidR="00C100FB" w:rsidRPr="00C100FB" w:rsidRDefault="00C100FB" w:rsidP="00F721C1">
      <w:pPr>
        <w:spacing w:after="0" w:line="240" w:lineRule="auto"/>
        <w:jc w:val="both"/>
        <w:rPr>
          <w:rFonts w:ascii="Times New Roman" w:hAnsi="Times New Roman" w:cs="Times New Roman"/>
          <w:sz w:val="20"/>
          <w:szCs w:val="20"/>
        </w:rPr>
      </w:pPr>
      <w:r w:rsidRPr="00C100FB">
        <w:rPr>
          <w:rFonts w:ascii="Times New Roman" w:hAnsi="Times New Roman" w:cs="Times New Roman"/>
          <w:position w:val="-4"/>
          <w:sz w:val="20"/>
          <w:szCs w:val="20"/>
        </w:rPr>
        <w:object w:dxaOrig="220" w:dyaOrig="260">
          <v:shape id="_x0000_i1026" type="#_x0000_t75" style="width:9.75pt;height:15pt" o:ole="">
            <v:imagedata r:id="rId11" o:title=""/>
          </v:shape>
          <o:OLEObject Type="Embed" ProgID="Equation.3" ShapeID="_x0000_i1026" DrawAspect="Content" ObjectID="_1582641723" r:id="rId12"/>
        </w:object>
      </w:r>
      <w:r w:rsidRPr="00C100FB">
        <w:rPr>
          <w:rFonts w:ascii="Times New Roman" w:hAnsi="Times New Roman" w:cs="Times New Roman"/>
          <w:sz w:val="20"/>
          <w:szCs w:val="20"/>
        </w:rPr>
        <w:t xml:space="preserve"> = deflection on the element</w:t>
      </w:r>
    </w:p>
    <w:p w:rsidR="00C100FB" w:rsidRPr="00C100FB" w:rsidRDefault="00C100FB" w:rsidP="00F721C1">
      <w:pPr>
        <w:spacing w:after="0" w:line="240" w:lineRule="auto"/>
        <w:jc w:val="both"/>
        <w:rPr>
          <w:rFonts w:ascii="Times New Roman" w:hAnsi="Times New Roman" w:cs="Times New Roman"/>
          <w:color w:val="000000"/>
          <w:sz w:val="20"/>
          <w:szCs w:val="20"/>
        </w:rPr>
      </w:pPr>
      <w:r w:rsidRPr="00C100FB">
        <w:rPr>
          <w:rFonts w:ascii="Times New Roman" w:hAnsi="Times New Roman" w:cs="Times New Roman"/>
          <w:sz w:val="20"/>
          <w:szCs w:val="20"/>
        </w:rPr>
        <w:t xml:space="preserve">dA = unit area </w:t>
      </w:r>
      <w:r w:rsidRPr="00C100FB">
        <w:rPr>
          <w:rFonts w:ascii="Times New Roman" w:hAnsi="Times New Roman" w:cs="Times New Roman"/>
          <w:color w:val="000000"/>
          <w:sz w:val="20"/>
          <w:szCs w:val="20"/>
        </w:rPr>
        <w:t>(dx)*(dy)</w:t>
      </w:r>
    </w:p>
    <w:p w:rsidR="00C100FB" w:rsidRPr="00C100FB" w:rsidRDefault="00C100FB" w:rsidP="00F721C1">
      <w:pPr>
        <w:spacing w:after="0" w:line="240" w:lineRule="auto"/>
        <w:jc w:val="both"/>
        <w:rPr>
          <w:rFonts w:ascii="Times New Roman" w:hAnsi="Times New Roman" w:cs="Times New Roman"/>
          <w:color w:val="000000"/>
          <w:sz w:val="20"/>
          <w:szCs w:val="20"/>
        </w:rPr>
      </w:pPr>
      <w:r w:rsidRPr="00C100FB">
        <w:rPr>
          <w:rFonts w:ascii="Times New Roman" w:hAnsi="Times New Roman" w:cs="Times New Roman"/>
          <w:color w:val="000000"/>
          <w:sz w:val="20"/>
          <w:szCs w:val="20"/>
        </w:rPr>
        <w:t xml:space="preserve">              m = normal moment per unit length at a point in yield line.</w:t>
      </w:r>
    </w:p>
    <w:p w:rsidR="00C100FB" w:rsidRPr="00C100FB" w:rsidRDefault="00C100FB" w:rsidP="00F721C1">
      <w:pPr>
        <w:spacing w:after="0" w:line="240" w:lineRule="auto"/>
        <w:jc w:val="both"/>
        <w:rPr>
          <w:rFonts w:ascii="Times New Roman" w:hAnsi="Times New Roman" w:cs="Times New Roman"/>
          <w:sz w:val="20"/>
          <w:szCs w:val="20"/>
        </w:rPr>
      </w:pPr>
      <w:r w:rsidRPr="00C100FB">
        <w:rPr>
          <w:rFonts w:ascii="Times New Roman" w:hAnsi="Times New Roman" w:cs="Times New Roman"/>
          <w:position w:val="-6"/>
          <w:sz w:val="20"/>
          <w:szCs w:val="20"/>
        </w:rPr>
        <w:object w:dxaOrig="200" w:dyaOrig="279">
          <v:shape id="_x0000_i1027" type="#_x0000_t75" style="width:9.75pt;height:15pt" o:ole="">
            <v:imagedata r:id="rId13" o:title=""/>
          </v:shape>
          <o:OLEObject Type="Embed" ProgID="Equation.3" ShapeID="_x0000_i1027" DrawAspect="Content" ObjectID="_1582641724" r:id="rId14"/>
        </w:object>
      </w:r>
      <w:r w:rsidRPr="00C100FB">
        <w:rPr>
          <w:rFonts w:ascii="Times New Roman" w:hAnsi="Times New Roman" w:cs="Times New Roman"/>
          <w:sz w:val="20"/>
          <w:szCs w:val="20"/>
        </w:rPr>
        <w:t xml:space="preserve"> = total rotation of yield line.</w:t>
      </w:r>
    </w:p>
    <w:p w:rsidR="00C100FB" w:rsidRPr="00C100FB" w:rsidRDefault="00C100FB" w:rsidP="00F721C1">
      <w:pPr>
        <w:spacing w:after="0" w:line="240" w:lineRule="auto"/>
        <w:jc w:val="both"/>
        <w:rPr>
          <w:rFonts w:ascii="Times New Roman" w:hAnsi="Times New Roman" w:cs="Times New Roman"/>
          <w:color w:val="000000"/>
          <w:sz w:val="20"/>
          <w:szCs w:val="20"/>
        </w:rPr>
      </w:pPr>
      <w:r w:rsidRPr="00C100FB">
        <w:rPr>
          <w:rFonts w:ascii="Times New Roman" w:hAnsi="Times New Roman" w:cs="Times New Roman"/>
          <w:color w:val="000000"/>
          <w:sz w:val="20"/>
          <w:szCs w:val="20"/>
        </w:rPr>
        <w:t>ds = short length of yield line at that point.</w:t>
      </w:r>
    </w:p>
    <w:p w:rsidR="00C100FB" w:rsidRPr="00C100FB" w:rsidRDefault="00C100FB" w:rsidP="00F721C1">
      <w:pPr>
        <w:spacing w:after="0" w:line="240" w:lineRule="auto"/>
        <w:jc w:val="both"/>
        <w:rPr>
          <w:rFonts w:ascii="Times New Roman" w:hAnsi="Times New Roman" w:cs="Times New Roman"/>
          <w:color w:val="000000"/>
          <w:sz w:val="20"/>
          <w:szCs w:val="20"/>
        </w:rPr>
      </w:pPr>
    </w:p>
    <w:p w:rsidR="00C100FB" w:rsidRPr="00F721C1" w:rsidRDefault="00C100FB" w:rsidP="00F721C1">
      <w:pPr>
        <w:pStyle w:val="ListParagraph"/>
        <w:numPr>
          <w:ilvl w:val="0"/>
          <w:numId w:val="30"/>
        </w:numPr>
        <w:spacing w:after="0" w:line="240" w:lineRule="auto"/>
        <w:jc w:val="both"/>
        <w:rPr>
          <w:rFonts w:ascii="Times New Roman" w:hAnsi="Times New Roman" w:cs="Times New Roman"/>
          <w:b/>
          <w:bCs/>
          <w:color w:val="44546A" w:themeColor="text2"/>
          <w:szCs w:val="20"/>
        </w:rPr>
      </w:pPr>
      <w:r w:rsidRPr="00F721C1">
        <w:rPr>
          <w:rFonts w:ascii="Times New Roman" w:hAnsi="Times New Roman" w:cs="Times New Roman"/>
          <w:b/>
          <w:bCs/>
          <w:color w:val="44546A" w:themeColor="text2"/>
          <w:szCs w:val="20"/>
        </w:rPr>
        <w:t>ANALYSIS OF COLLAPSE MECHANISMS</w:t>
      </w:r>
    </w:p>
    <w:p w:rsidR="00C100FB" w:rsidRPr="00C100FB" w:rsidRDefault="00C100FB" w:rsidP="00F721C1">
      <w:pPr>
        <w:spacing w:after="0" w:line="240" w:lineRule="auto"/>
        <w:jc w:val="both"/>
        <w:rPr>
          <w:rFonts w:ascii="Times New Roman" w:hAnsi="Times New Roman" w:cs="Times New Roman"/>
          <w:sz w:val="20"/>
          <w:szCs w:val="20"/>
        </w:rPr>
      </w:pPr>
      <w:r w:rsidRPr="00C100FB">
        <w:rPr>
          <w:rFonts w:ascii="Times New Roman" w:hAnsi="Times New Roman" w:cs="Times New Roman"/>
          <w:sz w:val="20"/>
          <w:szCs w:val="20"/>
        </w:rPr>
        <w:t>Formulation of virtual work equation</w:t>
      </w:r>
      <w:r w:rsidRPr="00C100FB">
        <w:rPr>
          <w:rFonts w:ascii="Times New Roman" w:hAnsi="Times New Roman" w:cs="Times New Roman"/>
          <w:i/>
          <w:sz w:val="20"/>
          <w:szCs w:val="20"/>
        </w:rPr>
        <w:t>:</w:t>
      </w:r>
      <w:r w:rsidRPr="00C100FB">
        <w:rPr>
          <w:rFonts w:ascii="Times New Roman" w:hAnsi="Times New Roman" w:cs="Times New Roman"/>
          <w:sz w:val="20"/>
          <w:szCs w:val="20"/>
        </w:rPr>
        <w:t>There are several possible yield line patterns associated with different edge conditions of the slab. For the OLC conditions of slab, the possible admissible failure yield line patterns are twenty, for the OLD edge conditions of slab, the possible admissible failure yield line patterns are twenty. These admissible failure yield line patterns are obtained basing on the principle of Johansen k.w.</w:t>
      </w:r>
    </w:p>
    <w:p w:rsidR="00C100FB" w:rsidRPr="00C100FB" w:rsidRDefault="00C100FB" w:rsidP="00F721C1">
      <w:pPr>
        <w:spacing w:after="0" w:line="240" w:lineRule="auto"/>
        <w:jc w:val="both"/>
        <w:rPr>
          <w:rFonts w:ascii="Times New Roman" w:hAnsi="Times New Roman" w:cs="Times New Roman"/>
          <w:sz w:val="20"/>
          <w:szCs w:val="20"/>
        </w:rPr>
      </w:pPr>
    </w:p>
    <w:p w:rsidR="00C100FB" w:rsidRPr="00C100FB" w:rsidRDefault="00372802" w:rsidP="00372802">
      <w:pPr>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4962525" cy="3286125"/>
            <wp:effectExtent l="1905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a:srcRect/>
                    <a:stretch>
                      <a:fillRect/>
                    </a:stretch>
                  </pic:blipFill>
                  <pic:spPr bwMode="auto">
                    <a:xfrm>
                      <a:off x="0" y="0"/>
                      <a:ext cx="4962525" cy="3286125"/>
                    </a:xfrm>
                    <a:prstGeom prst="rect">
                      <a:avLst/>
                    </a:prstGeom>
                    <a:noFill/>
                    <a:ln w="9525">
                      <a:noFill/>
                      <a:miter lim="800000"/>
                      <a:headEnd/>
                      <a:tailEnd/>
                    </a:ln>
                  </pic:spPr>
                </pic:pic>
              </a:graphicData>
            </a:graphic>
          </wp:inline>
        </w:drawing>
      </w:r>
    </w:p>
    <w:p w:rsidR="00C100FB" w:rsidRPr="00C100FB" w:rsidRDefault="00C100FB" w:rsidP="00F721C1">
      <w:pPr>
        <w:spacing w:after="0" w:line="240" w:lineRule="auto"/>
        <w:jc w:val="both"/>
        <w:rPr>
          <w:rFonts w:ascii="Times New Roman" w:hAnsi="Times New Roman" w:cs="Times New Roman"/>
          <w:i/>
          <w:sz w:val="20"/>
          <w:szCs w:val="20"/>
        </w:rPr>
      </w:pPr>
    </w:p>
    <w:p w:rsidR="00C100FB" w:rsidRPr="00C100FB" w:rsidRDefault="00C100FB" w:rsidP="00F721C1">
      <w:pPr>
        <w:spacing w:after="0" w:line="240" w:lineRule="auto"/>
        <w:jc w:val="both"/>
        <w:outlineLvl w:val="0"/>
        <w:rPr>
          <w:rFonts w:ascii="Times New Roman" w:hAnsi="Times New Roman" w:cs="Times New Roman"/>
          <w:sz w:val="20"/>
          <w:szCs w:val="20"/>
        </w:rPr>
      </w:pPr>
      <w:r w:rsidRPr="00C100FB">
        <w:rPr>
          <w:rFonts w:ascii="Times New Roman" w:hAnsi="Times New Roman" w:cs="Times New Roman"/>
          <w:sz w:val="20"/>
          <w:szCs w:val="20"/>
        </w:rPr>
        <w:t xml:space="preserve">Thirty four possible failure patterns are predicted for One Short Sides Discontinuous Slab (OSD). Considering the failure Pattern-1 of a continuous slab &amp; let δ be the virtual displacement. Three unknown dimensions </w:t>
      </w:r>
      <w:r w:rsidRPr="00C100FB">
        <w:rPr>
          <w:rFonts w:ascii="Times New Roman" w:hAnsi="Times New Roman" w:cs="Times New Roman"/>
          <w:i/>
          <w:sz w:val="20"/>
          <w:szCs w:val="20"/>
        </w:rPr>
        <w:t>C</w:t>
      </w:r>
      <w:r w:rsidRPr="00C100FB">
        <w:rPr>
          <w:rFonts w:ascii="Times New Roman" w:hAnsi="Times New Roman" w:cs="Times New Roman"/>
          <w:sz w:val="20"/>
          <w:szCs w:val="20"/>
          <w:vertAlign w:val="subscript"/>
        </w:rPr>
        <w:t>1</w:t>
      </w:r>
      <w:r w:rsidRPr="00C100FB">
        <w:rPr>
          <w:rFonts w:ascii="Times New Roman" w:hAnsi="Times New Roman" w:cs="Times New Roman"/>
          <w:i/>
          <w:sz w:val="20"/>
          <w:szCs w:val="20"/>
        </w:rPr>
        <w:t>, C</w:t>
      </w:r>
      <w:r w:rsidRPr="00C100FB">
        <w:rPr>
          <w:rFonts w:ascii="Times New Roman" w:hAnsi="Times New Roman" w:cs="Times New Roman"/>
          <w:sz w:val="20"/>
          <w:szCs w:val="20"/>
          <w:vertAlign w:val="subscript"/>
        </w:rPr>
        <w:t>2</w:t>
      </w:r>
      <w:r w:rsidRPr="00C100FB">
        <w:rPr>
          <w:rFonts w:ascii="Times New Roman" w:hAnsi="Times New Roman" w:cs="Times New Roman"/>
          <w:sz w:val="20"/>
          <w:szCs w:val="20"/>
        </w:rPr>
        <w:t>&amp;</w:t>
      </w:r>
      <w:r w:rsidRPr="00C100FB">
        <w:rPr>
          <w:rFonts w:ascii="Times New Roman" w:hAnsi="Times New Roman" w:cs="Times New Roman"/>
          <w:i/>
          <w:sz w:val="20"/>
          <w:szCs w:val="20"/>
        </w:rPr>
        <w:t>C</w:t>
      </w:r>
      <w:r w:rsidRPr="00C100FB">
        <w:rPr>
          <w:rFonts w:ascii="Times New Roman" w:hAnsi="Times New Roman" w:cs="Times New Roman"/>
          <w:sz w:val="20"/>
          <w:szCs w:val="20"/>
          <w:vertAlign w:val="subscript"/>
        </w:rPr>
        <w:t>3</w:t>
      </w:r>
      <w:r w:rsidRPr="00C100FB">
        <w:rPr>
          <w:rFonts w:ascii="Times New Roman" w:hAnsi="Times New Roman" w:cs="Times New Roman"/>
          <w:sz w:val="20"/>
          <w:szCs w:val="20"/>
        </w:rPr>
        <w:t xml:space="preserve"> are necessary to define the yield line propagation completely.</w:t>
      </w:r>
    </w:p>
    <w:p w:rsidR="00C100FB" w:rsidRPr="00C100FB" w:rsidRDefault="00C100FB" w:rsidP="00F721C1">
      <w:pPr>
        <w:tabs>
          <w:tab w:val="left" w:pos="1778"/>
        </w:tabs>
        <w:spacing w:after="0" w:line="240" w:lineRule="auto"/>
        <w:jc w:val="both"/>
        <w:rPr>
          <w:rFonts w:ascii="Times New Roman" w:hAnsi="Times New Roman" w:cs="Times New Roman"/>
          <w:sz w:val="20"/>
          <w:szCs w:val="20"/>
          <w:vertAlign w:val="subscript"/>
        </w:rPr>
      </w:pPr>
      <w:r w:rsidRPr="00C100FB">
        <w:rPr>
          <w:rFonts w:ascii="Times New Roman" w:hAnsi="Times New Roman" w:cs="Times New Roman"/>
          <w:sz w:val="20"/>
          <w:szCs w:val="20"/>
        </w:rPr>
        <w:t>The external work done by segment A:-</w:t>
      </w:r>
    </w:p>
    <w:p w:rsidR="00C100FB" w:rsidRPr="00C100FB" w:rsidRDefault="00C100FB" w:rsidP="00F721C1">
      <w:pPr>
        <w:spacing w:after="0" w:line="240" w:lineRule="auto"/>
        <w:jc w:val="both"/>
        <w:rPr>
          <w:rFonts w:ascii="Times New Roman" w:hAnsi="Times New Roman" w:cs="Times New Roman"/>
          <w:sz w:val="20"/>
          <w:szCs w:val="20"/>
        </w:rPr>
      </w:pPr>
      <w:r w:rsidRPr="00C100FB">
        <w:rPr>
          <w:rFonts w:ascii="Times New Roman" w:hAnsi="Times New Roman" w:cs="Times New Roman"/>
          <w:position w:val="-32"/>
          <w:sz w:val="20"/>
          <w:szCs w:val="20"/>
        </w:rPr>
        <w:object w:dxaOrig="4140" w:dyaOrig="760">
          <v:shape id="_x0000_i1028" type="#_x0000_t75" style="width:208.5pt;height:42pt" o:ole="">
            <v:imagedata r:id="rId16" o:title=""/>
          </v:shape>
          <o:OLEObject Type="Embed" ProgID="Equation.3" ShapeID="_x0000_i1028" DrawAspect="Content" ObjectID="_1582641725" r:id="rId17"/>
        </w:object>
      </w:r>
    </w:p>
    <w:p w:rsidR="00C100FB" w:rsidRPr="00C100FB" w:rsidRDefault="00C100FB" w:rsidP="00F721C1">
      <w:pPr>
        <w:spacing w:after="0" w:line="240" w:lineRule="auto"/>
        <w:jc w:val="both"/>
        <w:rPr>
          <w:rFonts w:ascii="Times New Roman" w:hAnsi="Times New Roman" w:cs="Times New Roman"/>
          <w:b/>
          <w:sz w:val="20"/>
          <w:szCs w:val="20"/>
          <w:u w:val="single"/>
        </w:rPr>
      </w:pPr>
      <w:r w:rsidRPr="00C100FB">
        <w:rPr>
          <w:rFonts w:ascii="Times New Roman" w:hAnsi="Times New Roman" w:cs="Times New Roman"/>
          <w:position w:val="-34"/>
          <w:sz w:val="20"/>
          <w:szCs w:val="20"/>
        </w:rPr>
        <w:object w:dxaOrig="5580" w:dyaOrig="800">
          <v:shape id="_x0000_i1029" type="#_x0000_t75" style="width:279pt;height:42pt" o:ole="">
            <v:imagedata r:id="rId18" o:title=""/>
          </v:shape>
          <o:OLEObject Type="Embed" ProgID="Equation.3" ShapeID="_x0000_i1029" DrawAspect="Content" ObjectID="_1582641726" r:id="rId19"/>
        </w:object>
      </w:r>
    </w:p>
    <w:p w:rsidR="00C100FB" w:rsidRPr="00C100FB" w:rsidRDefault="00C100FB" w:rsidP="00F721C1">
      <w:pPr>
        <w:spacing w:after="0" w:line="240" w:lineRule="auto"/>
        <w:jc w:val="both"/>
        <w:rPr>
          <w:rFonts w:ascii="Times New Roman" w:hAnsi="Times New Roman" w:cs="Times New Roman"/>
          <w:b/>
          <w:sz w:val="20"/>
          <w:szCs w:val="20"/>
        </w:rPr>
      </w:pPr>
    </w:p>
    <w:p w:rsidR="00C100FB" w:rsidRPr="00B923A9" w:rsidRDefault="003D59AC" w:rsidP="00F721C1">
      <w:pPr>
        <w:spacing w:after="0" w:line="240" w:lineRule="auto"/>
        <w:jc w:val="both"/>
        <w:rPr>
          <w:rFonts w:ascii="Times New Roman" w:hAnsi="Times New Roman" w:cs="Times New Roman"/>
          <w:b/>
          <w:szCs w:val="20"/>
        </w:rPr>
      </w:pPr>
      <w:r w:rsidRPr="00B923A9">
        <w:rPr>
          <w:rFonts w:ascii="Times New Roman" w:hAnsi="Times New Roman" w:cs="Times New Roman"/>
          <w:b/>
          <w:szCs w:val="20"/>
        </w:rPr>
        <w:t>Affine Theorem</w:t>
      </w:r>
    </w:p>
    <w:p w:rsidR="00B923A9" w:rsidRDefault="00B923A9" w:rsidP="00B923A9">
      <w:pPr>
        <w:spacing w:after="0" w:line="240" w:lineRule="auto"/>
        <w:jc w:val="both"/>
        <w:rPr>
          <w:rFonts w:ascii="Times New Roman" w:hAnsi="Times New Roman" w:cs="Times New Roman"/>
          <w:sz w:val="20"/>
          <w:szCs w:val="20"/>
        </w:rPr>
      </w:pPr>
      <w:r w:rsidRPr="00B923A9">
        <w:rPr>
          <w:rFonts w:ascii="Times New Roman" w:hAnsi="Times New Roman" w:cs="Times New Roman"/>
          <w:sz w:val="20"/>
          <w:szCs w:val="20"/>
        </w:rPr>
        <w:t>Orthogonal moment coefficients adopted as per affine theory to generate tables and charts</w:t>
      </w:r>
      <w:r>
        <w:rPr>
          <w:rFonts w:ascii="Times New Roman" w:hAnsi="Times New Roman" w:cs="Times New Roman"/>
          <w:sz w:val="20"/>
          <w:szCs w:val="20"/>
        </w:rPr>
        <w:t xml:space="preserve"> </w:t>
      </w:r>
      <w:r w:rsidRPr="00B923A9">
        <w:rPr>
          <w:rFonts w:ascii="Times New Roman" w:hAnsi="Times New Roman" w:cs="Times New Roman"/>
          <w:sz w:val="20"/>
          <w:szCs w:val="20"/>
        </w:rPr>
        <w:t>in this thesis work</w:t>
      </w:r>
      <w:r>
        <w:rPr>
          <w:rFonts w:ascii="Times New Roman" w:hAnsi="Times New Roman" w:cs="Times New Roman"/>
          <w:sz w:val="20"/>
          <w:szCs w:val="20"/>
        </w:rPr>
        <w:t>.</w:t>
      </w:r>
    </w:p>
    <w:p w:rsidR="00B923A9" w:rsidRPr="00B923A9" w:rsidRDefault="00B923A9" w:rsidP="00B923A9">
      <w:pPr>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5732145" cy="1685925"/>
            <wp:effectExtent l="19050" t="0" r="190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0"/>
                    <a:srcRect/>
                    <a:stretch>
                      <a:fillRect/>
                    </a:stretch>
                  </pic:blipFill>
                  <pic:spPr bwMode="auto">
                    <a:xfrm>
                      <a:off x="0" y="0"/>
                      <a:ext cx="5732145" cy="1685925"/>
                    </a:xfrm>
                    <a:prstGeom prst="rect">
                      <a:avLst/>
                    </a:prstGeom>
                    <a:noFill/>
                    <a:ln w="9525">
                      <a:noFill/>
                      <a:miter lim="800000"/>
                      <a:headEnd/>
                      <a:tailEnd/>
                    </a:ln>
                  </pic:spPr>
                </pic:pic>
              </a:graphicData>
            </a:graphic>
          </wp:inline>
        </w:drawing>
      </w:r>
    </w:p>
    <w:p w:rsidR="00B923A9" w:rsidRDefault="00B923A9" w:rsidP="00B923A9">
      <w:pPr>
        <w:spacing w:after="0" w:line="240" w:lineRule="auto"/>
        <w:jc w:val="both"/>
        <w:rPr>
          <w:rFonts w:ascii="Times New Roman" w:hAnsi="Times New Roman" w:cs="Times New Roman"/>
          <w:b/>
          <w:szCs w:val="20"/>
        </w:rPr>
      </w:pPr>
    </w:p>
    <w:p w:rsidR="00B923A9" w:rsidRPr="00B923A9" w:rsidRDefault="00B923A9" w:rsidP="00B923A9">
      <w:pPr>
        <w:spacing w:after="0" w:line="240" w:lineRule="auto"/>
        <w:jc w:val="both"/>
        <w:rPr>
          <w:rFonts w:ascii="Times New Roman" w:hAnsi="Times New Roman" w:cs="Times New Roman"/>
          <w:szCs w:val="20"/>
        </w:rPr>
      </w:pPr>
      <w:r w:rsidRPr="00B923A9">
        <w:rPr>
          <w:rFonts w:ascii="Times New Roman" w:hAnsi="Times New Roman" w:cs="Times New Roman"/>
          <w:b/>
          <w:szCs w:val="20"/>
        </w:rPr>
        <w:t>Designer’s</w:t>
      </w:r>
      <w:r w:rsidRPr="00B923A9">
        <w:rPr>
          <w:rFonts w:ascii="Times New Roman" w:hAnsi="Times New Roman" w:cs="Times New Roman"/>
          <w:szCs w:val="20"/>
        </w:rPr>
        <w:t xml:space="preserve"> </w:t>
      </w:r>
      <w:r w:rsidRPr="00B923A9">
        <w:rPr>
          <w:rFonts w:ascii="Times New Roman" w:hAnsi="Times New Roman" w:cs="Times New Roman"/>
          <w:b/>
          <w:szCs w:val="20"/>
        </w:rPr>
        <w:t>choice</w:t>
      </w:r>
    </w:p>
    <w:p w:rsidR="00B923A9" w:rsidRDefault="00B923A9" w:rsidP="00B923A9">
      <w:pPr>
        <w:spacing w:after="0" w:line="240" w:lineRule="auto"/>
        <w:jc w:val="both"/>
        <w:rPr>
          <w:rFonts w:ascii="Times New Roman" w:hAnsi="Times New Roman" w:cs="Times New Roman"/>
          <w:sz w:val="20"/>
          <w:szCs w:val="20"/>
        </w:rPr>
      </w:pPr>
      <w:r w:rsidRPr="00B923A9">
        <w:rPr>
          <w:rFonts w:ascii="Times New Roman" w:hAnsi="Times New Roman" w:cs="Times New Roman"/>
          <w:sz w:val="20"/>
          <w:szCs w:val="20"/>
        </w:rPr>
        <w:t xml:space="preserve">Orthogonal moment coefficients adopted as per a designers choice to generate tables and </w:t>
      </w:r>
      <w:r>
        <w:rPr>
          <w:rFonts w:ascii="Times New Roman" w:hAnsi="Times New Roman" w:cs="Times New Roman"/>
          <w:sz w:val="20"/>
          <w:szCs w:val="20"/>
        </w:rPr>
        <w:t xml:space="preserve"> </w:t>
      </w:r>
      <w:r w:rsidRPr="00B923A9">
        <w:rPr>
          <w:rFonts w:ascii="Times New Roman" w:hAnsi="Times New Roman" w:cs="Times New Roman"/>
          <w:sz w:val="20"/>
          <w:szCs w:val="20"/>
        </w:rPr>
        <w:t>charts in this thesis work.</w:t>
      </w:r>
    </w:p>
    <w:p w:rsidR="00B923A9" w:rsidRPr="00C100FB" w:rsidRDefault="00B923A9" w:rsidP="00B923A9">
      <w:pPr>
        <w:spacing w:after="0" w:line="240" w:lineRule="auto"/>
        <w:jc w:val="both"/>
        <w:rPr>
          <w:rFonts w:ascii="Times New Roman" w:hAnsi="Times New Roman" w:cs="Times New Roman"/>
          <w:sz w:val="20"/>
          <w:szCs w:val="20"/>
        </w:rPr>
      </w:pPr>
    </w:p>
    <w:p w:rsidR="00B923A9" w:rsidRDefault="00B923A9" w:rsidP="0057197C">
      <w:pPr>
        <w:spacing w:after="0" w:line="240" w:lineRule="auto"/>
        <w:jc w:val="both"/>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5715000" cy="1819275"/>
            <wp:effectExtent l="1905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1"/>
                    <a:srcRect/>
                    <a:stretch>
                      <a:fillRect/>
                    </a:stretch>
                  </pic:blipFill>
                  <pic:spPr bwMode="auto">
                    <a:xfrm>
                      <a:off x="0" y="0"/>
                      <a:ext cx="5732145" cy="1824733"/>
                    </a:xfrm>
                    <a:prstGeom prst="rect">
                      <a:avLst/>
                    </a:prstGeom>
                    <a:noFill/>
                    <a:ln w="9525">
                      <a:noFill/>
                      <a:miter lim="800000"/>
                      <a:headEnd/>
                      <a:tailEnd/>
                    </a:ln>
                  </pic:spPr>
                </pic:pic>
              </a:graphicData>
            </a:graphic>
          </wp:inline>
        </w:drawing>
      </w:r>
    </w:p>
    <w:p w:rsidR="00B923A9" w:rsidRPr="00B923A9" w:rsidRDefault="00B923A9" w:rsidP="0057197C">
      <w:pPr>
        <w:spacing w:after="0" w:line="240" w:lineRule="auto"/>
        <w:jc w:val="both"/>
        <w:rPr>
          <w:rFonts w:ascii="Times New Roman" w:hAnsi="Times New Roman" w:cs="Times New Roman"/>
          <w:b/>
          <w:szCs w:val="20"/>
        </w:rPr>
      </w:pPr>
      <w:r w:rsidRPr="00B923A9">
        <w:rPr>
          <w:rFonts w:ascii="Times New Roman" w:hAnsi="Times New Roman" w:cs="Times New Roman"/>
          <w:b/>
          <w:szCs w:val="20"/>
        </w:rPr>
        <w:t>Reverse of designer's choice</w:t>
      </w:r>
    </w:p>
    <w:p w:rsidR="00C100FB" w:rsidRDefault="0057197C" w:rsidP="0057197C">
      <w:pPr>
        <w:spacing w:after="0" w:line="240" w:lineRule="auto"/>
        <w:jc w:val="both"/>
        <w:rPr>
          <w:rFonts w:ascii="Times New Roman" w:hAnsi="Times New Roman" w:cs="Times New Roman"/>
          <w:sz w:val="20"/>
          <w:szCs w:val="20"/>
        </w:rPr>
      </w:pPr>
      <w:r w:rsidRPr="0057197C">
        <w:rPr>
          <w:rFonts w:ascii="Times New Roman" w:hAnsi="Times New Roman" w:cs="Times New Roman"/>
          <w:sz w:val="20"/>
          <w:szCs w:val="20"/>
        </w:rPr>
        <w:t>Orthogonal moment coefficients adopted to generate tables</w:t>
      </w:r>
      <w:r>
        <w:rPr>
          <w:rFonts w:ascii="Times New Roman" w:hAnsi="Times New Roman" w:cs="Times New Roman"/>
          <w:sz w:val="20"/>
          <w:szCs w:val="20"/>
        </w:rPr>
        <w:t xml:space="preserve"> and charts in this thesis work </w:t>
      </w:r>
      <w:r w:rsidRPr="0057197C">
        <w:rPr>
          <w:rFonts w:ascii="Times New Roman" w:hAnsi="Times New Roman" w:cs="Times New Roman"/>
          <w:sz w:val="20"/>
          <w:szCs w:val="20"/>
        </w:rPr>
        <w:t>by reversing the moment Coefficients given in the previous table</w:t>
      </w:r>
    </w:p>
    <w:p w:rsidR="00B923A9" w:rsidRPr="00C100FB" w:rsidRDefault="00B923A9" w:rsidP="0057197C">
      <w:pPr>
        <w:spacing w:after="0" w:line="240" w:lineRule="auto"/>
        <w:jc w:val="both"/>
        <w:rPr>
          <w:rFonts w:ascii="Times New Roman" w:hAnsi="Times New Roman" w:cs="Times New Roman"/>
          <w:sz w:val="20"/>
          <w:szCs w:val="20"/>
        </w:rPr>
      </w:pPr>
    </w:p>
    <w:p w:rsidR="00C100FB" w:rsidRPr="00C100FB" w:rsidRDefault="00E26A7E" w:rsidP="00E26A7E">
      <w:pPr>
        <w:spacing w:after="0" w:line="240" w:lineRule="auto"/>
        <w:jc w:val="center"/>
        <w:rPr>
          <w:rFonts w:ascii="Times New Roman" w:hAnsi="Times New Roman" w:cs="Times New Roman"/>
          <w:i/>
          <w:sz w:val="20"/>
          <w:szCs w:val="20"/>
        </w:rPr>
      </w:pPr>
      <w:r>
        <w:rPr>
          <w:rFonts w:ascii="Times New Roman" w:hAnsi="Times New Roman" w:cs="Times New Roman"/>
          <w:i/>
          <w:noProof/>
          <w:sz w:val="20"/>
          <w:szCs w:val="20"/>
        </w:rPr>
        <w:drawing>
          <wp:inline distT="0" distB="0" distL="0" distR="0">
            <wp:extent cx="5819775" cy="1695450"/>
            <wp:effectExtent l="19050" t="0" r="952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2"/>
                    <a:srcRect/>
                    <a:stretch>
                      <a:fillRect/>
                    </a:stretch>
                  </pic:blipFill>
                  <pic:spPr bwMode="auto">
                    <a:xfrm>
                      <a:off x="0" y="0"/>
                      <a:ext cx="5819775" cy="1695450"/>
                    </a:xfrm>
                    <a:prstGeom prst="rect">
                      <a:avLst/>
                    </a:prstGeom>
                    <a:noFill/>
                    <a:ln w="9525">
                      <a:noFill/>
                      <a:miter lim="800000"/>
                      <a:headEnd/>
                      <a:tailEnd/>
                    </a:ln>
                  </pic:spPr>
                </pic:pic>
              </a:graphicData>
            </a:graphic>
          </wp:inline>
        </w:drawing>
      </w:r>
    </w:p>
    <w:p w:rsidR="00E26A7E" w:rsidRDefault="00E26A7E" w:rsidP="00F721C1">
      <w:pPr>
        <w:spacing w:after="0" w:line="240" w:lineRule="auto"/>
        <w:jc w:val="both"/>
        <w:rPr>
          <w:rFonts w:ascii="Times New Roman" w:hAnsi="Times New Roman" w:cs="Times New Roman"/>
          <w:b/>
          <w:sz w:val="20"/>
          <w:szCs w:val="20"/>
        </w:rPr>
      </w:pPr>
    </w:p>
    <w:p w:rsidR="00C100FB" w:rsidRPr="00C100FB" w:rsidRDefault="00C100FB" w:rsidP="00F721C1">
      <w:pPr>
        <w:spacing w:after="0" w:line="240" w:lineRule="auto"/>
        <w:jc w:val="both"/>
        <w:rPr>
          <w:rFonts w:ascii="Times New Roman" w:hAnsi="Times New Roman" w:cs="Times New Roman"/>
          <w:sz w:val="20"/>
          <w:szCs w:val="20"/>
        </w:rPr>
      </w:pPr>
      <w:r w:rsidRPr="00C100FB">
        <w:rPr>
          <w:rFonts w:ascii="Times New Roman" w:hAnsi="Times New Roman" w:cs="Times New Roman"/>
          <w:b/>
          <w:sz w:val="20"/>
          <w:szCs w:val="20"/>
        </w:rPr>
        <w:t xml:space="preserve">Minimization of virtual work: </w:t>
      </w:r>
      <w:r w:rsidRPr="00C100FB">
        <w:rPr>
          <w:rFonts w:ascii="Times New Roman" w:hAnsi="Times New Roman" w:cs="Times New Roman"/>
          <w:sz w:val="20"/>
          <w:szCs w:val="20"/>
        </w:rPr>
        <w:t xml:space="preserve"> The value </w:t>
      </w:r>
      <w:r w:rsidRPr="00C100FB">
        <w:rPr>
          <w:rFonts w:ascii="Times New Roman" w:hAnsi="Times New Roman" w:cs="Times New Roman"/>
          <w:i/>
          <w:sz w:val="20"/>
          <w:szCs w:val="20"/>
        </w:rPr>
        <w:t>W</w:t>
      </w:r>
      <w:r w:rsidRPr="00C100FB">
        <w:rPr>
          <w:rFonts w:ascii="Times New Roman" w:hAnsi="Times New Roman" w:cs="Times New Roman"/>
          <w:i/>
          <w:sz w:val="20"/>
          <w:szCs w:val="20"/>
          <w:vertAlign w:val="subscript"/>
        </w:rPr>
        <w:t>ult</w:t>
      </w:r>
      <w:r w:rsidRPr="00C100FB">
        <w:rPr>
          <w:rFonts w:ascii="Times New Roman" w:hAnsi="Times New Roman" w:cs="Times New Roman"/>
          <w:i/>
          <w:sz w:val="20"/>
          <w:szCs w:val="20"/>
        </w:rPr>
        <w:t>Ly</w:t>
      </w:r>
      <w:r w:rsidRPr="00C100FB">
        <w:rPr>
          <w:rFonts w:ascii="Times New Roman" w:hAnsi="Times New Roman" w:cs="Times New Roman"/>
          <w:sz w:val="20"/>
          <w:szCs w:val="20"/>
          <w:vertAlign w:val="superscript"/>
        </w:rPr>
        <w:t>2</w:t>
      </w:r>
      <w:r w:rsidRPr="00C100FB">
        <w:rPr>
          <w:rFonts w:ascii="Times New Roman" w:hAnsi="Times New Roman" w:cs="Times New Roman"/>
          <w:i/>
          <w:sz w:val="20"/>
          <w:szCs w:val="20"/>
        </w:rPr>
        <w:t>/m</w:t>
      </w:r>
      <w:r w:rsidRPr="00C100FB">
        <w:rPr>
          <w:rFonts w:ascii="Times New Roman" w:hAnsi="Times New Roman" w:cs="Times New Roman"/>
          <w:i/>
          <w:sz w:val="20"/>
          <w:szCs w:val="20"/>
          <w:vertAlign w:val="subscript"/>
        </w:rPr>
        <w:t xml:space="preserve">ult  </w:t>
      </w:r>
      <w:r w:rsidRPr="00C100FB">
        <w:rPr>
          <w:rFonts w:ascii="Times New Roman" w:hAnsi="Times New Roman" w:cs="Times New Roman"/>
          <w:sz w:val="20"/>
          <w:szCs w:val="20"/>
        </w:rPr>
        <w:t xml:space="preserve">of these equations consist of unknown non dimensional parameters </w:t>
      </w:r>
      <w:r w:rsidRPr="00C100FB">
        <w:rPr>
          <w:rFonts w:ascii="Times New Roman" w:hAnsi="Times New Roman" w:cs="Times New Roman"/>
          <w:i/>
          <w:sz w:val="20"/>
          <w:szCs w:val="20"/>
        </w:rPr>
        <w:t>r</w:t>
      </w:r>
      <w:r w:rsidRPr="00C100FB">
        <w:rPr>
          <w:rFonts w:ascii="Times New Roman" w:hAnsi="Times New Roman" w:cs="Times New Roman"/>
          <w:sz w:val="20"/>
          <w:szCs w:val="20"/>
          <w:vertAlign w:val="subscript"/>
        </w:rPr>
        <w:t>1</w:t>
      </w:r>
      <w:r w:rsidRPr="00C100FB">
        <w:rPr>
          <w:rFonts w:ascii="Times New Roman" w:hAnsi="Times New Roman" w:cs="Times New Roman"/>
          <w:sz w:val="20"/>
          <w:szCs w:val="20"/>
        </w:rPr>
        <w:t>,</w:t>
      </w:r>
      <w:r w:rsidRPr="00C100FB">
        <w:rPr>
          <w:rFonts w:ascii="Times New Roman" w:hAnsi="Times New Roman" w:cs="Times New Roman"/>
          <w:i/>
          <w:sz w:val="20"/>
          <w:szCs w:val="20"/>
        </w:rPr>
        <w:t>r</w:t>
      </w:r>
      <w:r w:rsidRPr="00C100FB">
        <w:rPr>
          <w:rFonts w:ascii="Times New Roman" w:hAnsi="Times New Roman" w:cs="Times New Roman"/>
          <w:sz w:val="20"/>
          <w:szCs w:val="20"/>
          <w:vertAlign w:val="subscript"/>
        </w:rPr>
        <w:t>2</w:t>
      </w:r>
      <w:r w:rsidRPr="00C100FB">
        <w:rPr>
          <w:rFonts w:ascii="Times New Roman" w:hAnsi="Times New Roman" w:cs="Times New Roman"/>
          <w:sz w:val="20"/>
          <w:szCs w:val="20"/>
        </w:rPr>
        <w:t>,</w:t>
      </w:r>
      <w:r w:rsidRPr="00C100FB">
        <w:rPr>
          <w:rFonts w:ascii="Times New Roman" w:hAnsi="Times New Roman" w:cs="Times New Roman"/>
          <w:i/>
          <w:sz w:val="20"/>
          <w:szCs w:val="20"/>
        </w:rPr>
        <w:t>r</w:t>
      </w:r>
      <w:r w:rsidRPr="00C100FB">
        <w:rPr>
          <w:rFonts w:ascii="Times New Roman" w:hAnsi="Times New Roman" w:cs="Times New Roman"/>
          <w:sz w:val="20"/>
          <w:szCs w:val="20"/>
          <w:vertAlign w:val="subscript"/>
        </w:rPr>
        <w:t>3</w:t>
      </w:r>
      <w:r w:rsidRPr="00C100FB">
        <w:rPr>
          <w:rFonts w:ascii="Times New Roman" w:hAnsi="Times New Roman" w:cs="Times New Roman"/>
          <w:sz w:val="20"/>
          <w:szCs w:val="20"/>
        </w:rPr>
        <w:t xml:space="preserve">and </w:t>
      </w:r>
      <w:r w:rsidRPr="00C100FB">
        <w:rPr>
          <w:rFonts w:ascii="Times New Roman" w:hAnsi="Times New Roman" w:cs="Times New Roman"/>
          <w:i/>
          <w:sz w:val="20"/>
          <w:szCs w:val="20"/>
        </w:rPr>
        <w:t>r</w:t>
      </w:r>
      <w:r w:rsidRPr="00C100FB">
        <w:rPr>
          <w:rFonts w:ascii="Times New Roman" w:hAnsi="Times New Roman" w:cs="Times New Roman"/>
          <w:sz w:val="20"/>
          <w:szCs w:val="20"/>
          <w:vertAlign w:val="subscript"/>
        </w:rPr>
        <w:t>4</w:t>
      </w:r>
      <w:r w:rsidRPr="00C100FB">
        <w:rPr>
          <w:rFonts w:ascii="Times New Roman" w:hAnsi="Times New Roman" w:cs="Times New Roman"/>
          <w:sz w:val="20"/>
          <w:szCs w:val="20"/>
        </w:rPr>
        <w:t xml:space="preserve">which define the positions of the yield lines. A computer program has been developed for various values of the non-dimensional parameters </w:t>
      </w:r>
      <w:r w:rsidRPr="00C100FB">
        <w:rPr>
          <w:rFonts w:ascii="Times New Roman" w:hAnsi="Times New Roman" w:cs="Times New Roman"/>
          <w:i/>
          <w:sz w:val="20"/>
          <w:szCs w:val="20"/>
        </w:rPr>
        <w:t>r</w:t>
      </w:r>
      <w:r w:rsidRPr="00C100FB">
        <w:rPr>
          <w:rFonts w:ascii="Times New Roman" w:hAnsi="Times New Roman" w:cs="Times New Roman"/>
          <w:sz w:val="20"/>
          <w:szCs w:val="20"/>
          <w:vertAlign w:val="subscript"/>
        </w:rPr>
        <w:t>1</w:t>
      </w:r>
      <w:r w:rsidRPr="00C100FB">
        <w:rPr>
          <w:rFonts w:ascii="Times New Roman" w:hAnsi="Times New Roman" w:cs="Times New Roman"/>
          <w:sz w:val="20"/>
          <w:szCs w:val="20"/>
        </w:rPr>
        <w:t>,</w:t>
      </w:r>
      <w:r w:rsidRPr="00C100FB">
        <w:rPr>
          <w:rFonts w:ascii="Times New Roman" w:hAnsi="Times New Roman" w:cs="Times New Roman"/>
          <w:i/>
          <w:sz w:val="20"/>
          <w:szCs w:val="20"/>
        </w:rPr>
        <w:t>r</w:t>
      </w:r>
      <w:r w:rsidRPr="00C100FB">
        <w:rPr>
          <w:rFonts w:ascii="Times New Roman" w:hAnsi="Times New Roman" w:cs="Times New Roman"/>
          <w:sz w:val="20"/>
          <w:szCs w:val="20"/>
          <w:vertAlign w:val="subscript"/>
        </w:rPr>
        <w:t>2</w:t>
      </w:r>
      <w:r w:rsidRPr="00C100FB">
        <w:rPr>
          <w:rFonts w:ascii="Times New Roman" w:hAnsi="Times New Roman" w:cs="Times New Roman"/>
          <w:sz w:val="20"/>
          <w:szCs w:val="20"/>
        </w:rPr>
        <w:t>,</w:t>
      </w:r>
      <w:r w:rsidRPr="00C100FB">
        <w:rPr>
          <w:rFonts w:ascii="Times New Roman" w:hAnsi="Times New Roman" w:cs="Times New Roman"/>
          <w:i/>
          <w:sz w:val="20"/>
          <w:szCs w:val="20"/>
        </w:rPr>
        <w:t>r</w:t>
      </w:r>
      <w:r w:rsidRPr="00C100FB">
        <w:rPr>
          <w:rFonts w:ascii="Times New Roman" w:hAnsi="Times New Roman" w:cs="Times New Roman"/>
          <w:sz w:val="20"/>
          <w:szCs w:val="20"/>
          <w:vertAlign w:val="subscript"/>
        </w:rPr>
        <w:t>3</w:t>
      </w:r>
      <w:r w:rsidRPr="00C100FB">
        <w:rPr>
          <w:rFonts w:ascii="Times New Roman" w:hAnsi="Times New Roman" w:cs="Times New Roman"/>
          <w:sz w:val="20"/>
          <w:szCs w:val="20"/>
        </w:rPr>
        <w:t>and</w:t>
      </w:r>
      <w:r w:rsidRPr="00C100FB">
        <w:rPr>
          <w:rFonts w:ascii="Times New Roman" w:hAnsi="Times New Roman" w:cs="Times New Roman"/>
          <w:i/>
          <w:sz w:val="20"/>
          <w:szCs w:val="20"/>
        </w:rPr>
        <w:t>r</w:t>
      </w:r>
      <w:r w:rsidRPr="00C100FB">
        <w:rPr>
          <w:rFonts w:ascii="Times New Roman" w:hAnsi="Times New Roman" w:cs="Times New Roman"/>
          <w:sz w:val="20"/>
          <w:szCs w:val="20"/>
          <w:vertAlign w:val="subscript"/>
        </w:rPr>
        <w:t>4</w:t>
      </w:r>
      <w:r w:rsidRPr="00C100FB">
        <w:rPr>
          <w:rFonts w:ascii="Times New Roman" w:hAnsi="Times New Roman" w:cs="Times New Roman"/>
          <w:sz w:val="20"/>
          <w:szCs w:val="20"/>
        </w:rPr>
        <w:t xml:space="preserve">within their allowable ranges in order to find the minimum value of </w:t>
      </w:r>
      <w:r w:rsidRPr="00C100FB">
        <w:rPr>
          <w:rFonts w:ascii="Times New Roman" w:hAnsi="Times New Roman" w:cs="Times New Roman"/>
          <w:i/>
          <w:sz w:val="20"/>
          <w:szCs w:val="20"/>
        </w:rPr>
        <w:t>W</w:t>
      </w:r>
      <w:r w:rsidRPr="00C100FB">
        <w:rPr>
          <w:rFonts w:ascii="Times New Roman" w:hAnsi="Times New Roman" w:cs="Times New Roman"/>
          <w:i/>
          <w:sz w:val="20"/>
          <w:szCs w:val="20"/>
          <w:vertAlign w:val="subscript"/>
        </w:rPr>
        <w:t>ult</w:t>
      </w:r>
      <w:r w:rsidRPr="00C100FB">
        <w:rPr>
          <w:rFonts w:ascii="Times New Roman" w:hAnsi="Times New Roman" w:cs="Times New Roman"/>
          <w:i/>
          <w:sz w:val="20"/>
          <w:szCs w:val="20"/>
        </w:rPr>
        <w:t>Ly</w:t>
      </w:r>
      <w:r w:rsidRPr="00C100FB">
        <w:rPr>
          <w:rFonts w:ascii="Times New Roman" w:hAnsi="Times New Roman" w:cs="Times New Roman"/>
          <w:sz w:val="20"/>
          <w:szCs w:val="20"/>
          <w:vertAlign w:val="superscript"/>
        </w:rPr>
        <w:t>2</w:t>
      </w:r>
      <w:r w:rsidRPr="00C100FB">
        <w:rPr>
          <w:rFonts w:ascii="Times New Roman" w:hAnsi="Times New Roman" w:cs="Times New Roman"/>
          <w:i/>
          <w:sz w:val="20"/>
          <w:szCs w:val="20"/>
        </w:rPr>
        <w:t>/m</w:t>
      </w:r>
      <w:r w:rsidRPr="00C100FB">
        <w:rPr>
          <w:rFonts w:ascii="Times New Roman" w:hAnsi="Times New Roman" w:cs="Times New Roman"/>
          <w:i/>
          <w:sz w:val="20"/>
          <w:szCs w:val="20"/>
          <w:vertAlign w:val="subscript"/>
        </w:rPr>
        <w:t xml:space="preserve">ult </w:t>
      </w:r>
      <w:r w:rsidRPr="00C100FB">
        <w:rPr>
          <w:rFonts w:ascii="Times New Roman" w:hAnsi="Times New Roman" w:cs="Times New Roman"/>
          <w:sz w:val="20"/>
          <w:szCs w:val="20"/>
        </w:rPr>
        <w:t xml:space="preserve">for the yield line failure pattern considered. In this computer program the values of  </w:t>
      </w:r>
      <w:r w:rsidRPr="00C100FB">
        <w:rPr>
          <w:rFonts w:ascii="Times New Roman" w:hAnsi="Times New Roman" w:cs="Times New Roman"/>
          <w:i/>
          <w:sz w:val="20"/>
          <w:szCs w:val="20"/>
        </w:rPr>
        <w:t>r</w:t>
      </w:r>
      <w:r w:rsidRPr="00C100FB">
        <w:rPr>
          <w:rFonts w:ascii="Times New Roman" w:hAnsi="Times New Roman" w:cs="Times New Roman"/>
          <w:sz w:val="20"/>
          <w:szCs w:val="20"/>
          <w:vertAlign w:val="subscript"/>
        </w:rPr>
        <w:t>1</w:t>
      </w:r>
      <w:r w:rsidRPr="00C100FB">
        <w:rPr>
          <w:rFonts w:ascii="Times New Roman" w:hAnsi="Times New Roman" w:cs="Times New Roman"/>
          <w:sz w:val="20"/>
          <w:szCs w:val="20"/>
        </w:rPr>
        <w:t>,</w:t>
      </w:r>
      <w:r w:rsidRPr="00C100FB">
        <w:rPr>
          <w:rFonts w:ascii="Times New Roman" w:hAnsi="Times New Roman" w:cs="Times New Roman"/>
          <w:i/>
          <w:sz w:val="20"/>
          <w:szCs w:val="20"/>
        </w:rPr>
        <w:t>r</w:t>
      </w:r>
      <w:r w:rsidRPr="00C100FB">
        <w:rPr>
          <w:rFonts w:ascii="Times New Roman" w:hAnsi="Times New Roman" w:cs="Times New Roman"/>
          <w:sz w:val="20"/>
          <w:szCs w:val="20"/>
          <w:vertAlign w:val="subscript"/>
        </w:rPr>
        <w:t>2</w:t>
      </w:r>
      <w:r w:rsidRPr="00C100FB">
        <w:rPr>
          <w:rFonts w:ascii="Times New Roman" w:hAnsi="Times New Roman" w:cs="Times New Roman"/>
          <w:sz w:val="20"/>
          <w:szCs w:val="20"/>
        </w:rPr>
        <w:t>,</w:t>
      </w:r>
      <w:r w:rsidRPr="00C100FB">
        <w:rPr>
          <w:rFonts w:ascii="Times New Roman" w:hAnsi="Times New Roman" w:cs="Times New Roman"/>
          <w:i/>
          <w:sz w:val="20"/>
          <w:szCs w:val="20"/>
        </w:rPr>
        <w:t>r</w:t>
      </w:r>
      <w:r w:rsidRPr="00C100FB">
        <w:rPr>
          <w:rFonts w:ascii="Times New Roman" w:hAnsi="Times New Roman" w:cs="Times New Roman"/>
          <w:sz w:val="20"/>
          <w:szCs w:val="20"/>
          <w:vertAlign w:val="subscript"/>
        </w:rPr>
        <w:t>3</w:t>
      </w:r>
      <w:r w:rsidRPr="00C100FB">
        <w:rPr>
          <w:rFonts w:ascii="Times New Roman" w:hAnsi="Times New Roman" w:cs="Times New Roman"/>
          <w:sz w:val="20"/>
          <w:szCs w:val="20"/>
        </w:rPr>
        <w:t xml:space="preserve">were varied at increments of 0.001. Using the above equations, one can develop useful charts basing on orthogonality which may be used either for design or analysis in general. </w:t>
      </w:r>
    </w:p>
    <w:p w:rsidR="00C100FB" w:rsidRPr="00C100FB" w:rsidRDefault="00C100FB" w:rsidP="00F721C1">
      <w:pPr>
        <w:spacing w:after="0" w:line="240" w:lineRule="auto"/>
        <w:jc w:val="both"/>
        <w:rPr>
          <w:rFonts w:ascii="Times New Roman" w:hAnsi="Times New Roman" w:cs="Times New Roman"/>
          <w:sz w:val="20"/>
          <w:szCs w:val="20"/>
        </w:rPr>
      </w:pPr>
    </w:p>
    <w:p w:rsidR="00C100FB" w:rsidRPr="00372802" w:rsidRDefault="00C100FB" w:rsidP="00F721C1">
      <w:pPr>
        <w:pStyle w:val="ListParagraph"/>
        <w:numPr>
          <w:ilvl w:val="0"/>
          <w:numId w:val="30"/>
        </w:numPr>
        <w:spacing w:after="0" w:line="240" w:lineRule="auto"/>
        <w:jc w:val="both"/>
        <w:rPr>
          <w:rFonts w:ascii="Times New Roman" w:hAnsi="Times New Roman" w:cs="Times New Roman"/>
          <w:b/>
          <w:color w:val="44546A" w:themeColor="text2"/>
          <w:szCs w:val="20"/>
        </w:rPr>
      </w:pPr>
      <w:r w:rsidRPr="00372802">
        <w:rPr>
          <w:rFonts w:ascii="Times New Roman" w:hAnsi="Times New Roman" w:cs="Times New Roman"/>
          <w:b/>
          <w:color w:val="44546A" w:themeColor="text2"/>
          <w:szCs w:val="20"/>
        </w:rPr>
        <w:t>CONCLUSIONS</w:t>
      </w:r>
    </w:p>
    <w:p w:rsidR="00C100FB" w:rsidRPr="00C100FB" w:rsidRDefault="00C100FB" w:rsidP="00F721C1">
      <w:pPr>
        <w:pStyle w:val="ListParagraph"/>
        <w:numPr>
          <w:ilvl w:val="0"/>
          <w:numId w:val="27"/>
        </w:numPr>
        <w:spacing w:after="0" w:line="240" w:lineRule="auto"/>
        <w:jc w:val="both"/>
        <w:rPr>
          <w:rFonts w:ascii="Times New Roman" w:hAnsi="Times New Roman" w:cs="Times New Roman"/>
          <w:sz w:val="20"/>
          <w:szCs w:val="20"/>
        </w:rPr>
      </w:pPr>
      <w:r w:rsidRPr="00C100FB">
        <w:rPr>
          <w:rFonts w:ascii="Times New Roman" w:hAnsi="Times New Roman" w:cs="Times New Roman"/>
          <w:sz w:val="20"/>
          <w:szCs w:val="20"/>
        </w:rPr>
        <w:t>By using affine theorem for one short boundary intermittent slabs for α=β for different μ values charts are prepared.</w:t>
      </w:r>
    </w:p>
    <w:p w:rsidR="00C100FB" w:rsidRPr="00C100FB" w:rsidRDefault="00C100FB" w:rsidP="00F721C1">
      <w:pPr>
        <w:pStyle w:val="ListParagraph"/>
        <w:numPr>
          <w:ilvl w:val="0"/>
          <w:numId w:val="27"/>
        </w:numPr>
        <w:spacing w:after="0" w:line="240" w:lineRule="auto"/>
        <w:jc w:val="both"/>
        <w:rPr>
          <w:rFonts w:ascii="Times New Roman" w:hAnsi="Times New Roman" w:cs="Times New Roman"/>
          <w:sz w:val="20"/>
          <w:szCs w:val="20"/>
        </w:rPr>
      </w:pPr>
      <w:r w:rsidRPr="00C100FB">
        <w:rPr>
          <w:rFonts w:ascii="Times New Roman" w:hAnsi="Times New Roman" w:cs="Times New Roman"/>
          <w:sz w:val="20"/>
          <w:szCs w:val="20"/>
        </w:rPr>
        <w:t xml:space="preserve"> A computer program is developed to evaluate all the Thirty four failure patterns .</w:t>
      </w:r>
    </w:p>
    <w:p w:rsidR="00C100FB" w:rsidRPr="00C100FB" w:rsidRDefault="00C100FB" w:rsidP="00F721C1">
      <w:pPr>
        <w:pStyle w:val="ListParagraph"/>
        <w:numPr>
          <w:ilvl w:val="0"/>
          <w:numId w:val="27"/>
        </w:numPr>
        <w:spacing w:after="0" w:line="240" w:lineRule="auto"/>
        <w:jc w:val="both"/>
        <w:rPr>
          <w:rFonts w:ascii="Times New Roman" w:hAnsi="Times New Roman" w:cs="Times New Roman"/>
          <w:sz w:val="20"/>
          <w:szCs w:val="20"/>
        </w:rPr>
      </w:pPr>
      <w:r w:rsidRPr="00C100FB">
        <w:rPr>
          <w:rFonts w:ascii="Times New Roman" w:hAnsi="Times New Roman" w:cs="Times New Roman"/>
          <w:sz w:val="20"/>
          <w:szCs w:val="20"/>
        </w:rPr>
        <w:t>Thirty four failure patterns are predicted to evaluate the strength of the slab with Inner  section  opening subjected to uniformly distributed load.</w:t>
      </w:r>
    </w:p>
    <w:p w:rsidR="00C100FB" w:rsidRPr="00C100FB" w:rsidRDefault="00C100FB" w:rsidP="00F721C1">
      <w:pPr>
        <w:pStyle w:val="ListParagraph"/>
        <w:numPr>
          <w:ilvl w:val="0"/>
          <w:numId w:val="27"/>
        </w:numPr>
        <w:spacing w:after="0" w:line="240" w:lineRule="auto"/>
        <w:jc w:val="both"/>
        <w:rPr>
          <w:rFonts w:ascii="Times New Roman" w:hAnsi="Times New Roman" w:cs="Times New Roman"/>
          <w:sz w:val="20"/>
          <w:szCs w:val="20"/>
        </w:rPr>
      </w:pPr>
      <w:r w:rsidRPr="00C100FB">
        <w:rPr>
          <w:rFonts w:ascii="Times New Roman" w:hAnsi="Times New Roman" w:cs="Times New Roman"/>
          <w:sz w:val="20"/>
          <w:szCs w:val="20"/>
        </w:rPr>
        <w:t xml:space="preserve">Few numerical examples are presented based on theorem of VI and VII of Johansen for orthotropic slabs with unequal openings A computer program is developed to evaluate all the Thirty four failure patterns </w:t>
      </w:r>
    </w:p>
    <w:p w:rsidR="00C100FB" w:rsidRPr="00C100FB" w:rsidRDefault="00C100FB" w:rsidP="00F721C1">
      <w:pPr>
        <w:pStyle w:val="ListParagraph"/>
        <w:numPr>
          <w:ilvl w:val="0"/>
          <w:numId w:val="27"/>
        </w:numPr>
        <w:spacing w:after="0" w:line="240" w:lineRule="auto"/>
        <w:jc w:val="both"/>
        <w:rPr>
          <w:rFonts w:ascii="Times New Roman" w:hAnsi="Times New Roman" w:cs="Times New Roman"/>
          <w:sz w:val="20"/>
          <w:szCs w:val="20"/>
        </w:rPr>
      </w:pPr>
      <w:r w:rsidRPr="00C100FB">
        <w:rPr>
          <w:rFonts w:ascii="Times New Roman" w:hAnsi="Times New Roman" w:cs="Times New Roman"/>
          <w:sz w:val="20"/>
          <w:szCs w:val="20"/>
        </w:rPr>
        <w:t>Isotropic charts are developed to various opening sizes in the slab for Affine Transformations</w:t>
      </w:r>
    </w:p>
    <w:p w:rsidR="00C100FB" w:rsidRPr="00C100FB" w:rsidRDefault="00C100FB" w:rsidP="00F721C1">
      <w:pPr>
        <w:pStyle w:val="ListParagraph"/>
        <w:numPr>
          <w:ilvl w:val="0"/>
          <w:numId w:val="27"/>
        </w:numPr>
        <w:spacing w:after="0" w:line="240" w:lineRule="auto"/>
        <w:jc w:val="both"/>
        <w:rPr>
          <w:rFonts w:ascii="Times New Roman" w:hAnsi="Times New Roman" w:cs="Times New Roman"/>
          <w:sz w:val="20"/>
          <w:szCs w:val="20"/>
        </w:rPr>
      </w:pPr>
      <w:r w:rsidRPr="00C100FB">
        <w:rPr>
          <w:rFonts w:ascii="Times New Roman" w:hAnsi="Times New Roman" w:cs="Times New Roman"/>
          <w:sz w:val="20"/>
          <w:szCs w:val="20"/>
        </w:rPr>
        <w:t>It is observed from the charts that the strength of slab with opening (for α=β) is increasing when compared to solid slab.</w:t>
      </w:r>
    </w:p>
    <w:p w:rsidR="00C100FB" w:rsidRPr="00C100FB" w:rsidRDefault="00C100FB" w:rsidP="00F721C1">
      <w:pPr>
        <w:pStyle w:val="ListParagraph"/>
        <w:numPr>
          <w:ilvl w:val="0"/>
          <w:numId w:val="27"/>
        </w:numPr>
        <w:spacing w:after="0" w:line="240" w:lineRule="auto"/>
        <w:jc w:val="both"/>
        <w:rPr>
          <w:rFonts w:ascii="Times New Roman" w:hAnsi="Times New Roman" w:cs="Times New Roman"/>
          <w:sz w:val="20"/>
          <w:szCs w:val="20"/>
        </w:rPr>
      </w:pPr>
      <w:r w:rsidRPr="00C100FB">
        <w:rPr>
          <w:rFonts w:ascii="Times New Roman" w:hAnsi="Times New Roman" w:cs="Times New Roman"/>
          <w:sz w:val="20"/>
          <w:szCs w:val="20"/>
        </w:rPr>
        <w:t>The results obtained for good no. of problems by yield line theory are verified with equilibrium method.</w:t>
      </w:r>
    </w:p>
    <w:p w:rsidR="00C100FB" w:rsidRPr="00C100FB" w:rsidRDefault="00C100FB" w:rsidP="00C100FB">
      <w:pPr>
        <w:pStyle w:val="ListParagraph"/>
        <w:spacing w:after="0" w:line="240" w:lineRule="auto"/>
        <w:ind w:left="1080"/>
        <w:rPr>
          <w:rFonts w:ascii="Times New Roman" w:hAnsi="Times New Roman" w:cs="Times New Roman"/>
          <w:sz w:val="24"/>
          <w:szCs w:val="24"/>
        </w:rPr>
      </w:pPr>
    </w:p>
    <w:tbl>
      <w:tblPr>
        <w:tblpPr w:leftFromText="180" w:rightFromText="180" w:vertAnchor="text" w:horzAnchor="margin" w:tblpY="1"/>
        <w:tblW w:w="1184" w:type="dxa"/>
        <w:tblLook w:val="04A0" w:firstRow="1" w:lastRow="0" w:firstColumn="1" w:lastColumn="0" w:noHBand="0" w:noVBand="1"/>
      </w:tblPr>
      <w:tblGrid>
        <w:gridCol w:w="1184"/>
      </w:tblGrid>
      <w:tr w:rsidR="00C100FB" w:rsidRPr="00C100FB" w:rsidTr="006C23FA">
        <w:trPr>
          <w:trHeight w:val="300"/>
        </w:trPr>
        <w:tc>
          <w:tcPr>
            <w:tcW w:w="1184" w:type="dxa"/>
            <w:tcBorders>
              <w:top w:val="nil"/>
              <w:left w:val="nil"/>
              <w:bottom w:val="nil"/>
              <w:right w:val="nil"/>
            </w:tcBorders>
            <w:shd w:val="clear" w:color="auto" w:fill="auto"/>
            <w:noWrap/>
            <w:vAlign w:val="bottom"/>
            <w:hideMark/>
          </w:tcPr>
          <w:p w:rsidR="00C100FB" w:rsidRPr="00C100FB" w:rsidRDefault="00C100FB" w:rsidP="00C100FB">
            <w:pPr>
              <w:spacing w:after="0" w:line="240" w:lineRule="auto"/>
              <w:rPr>
                <w:rFonts w:ascii="Times New Roman" w:hAnsi="Times New Roman" w:cs="Times New Roman"/>
                <w:color w:val="000000"/>
                <w:sz w:val="24"/>
                <w:szCs w:val="24"/>
                <w:lang w:bidi="te-IN"/>
              </w:rPr>
            </w:pPr>
          </w:p>
        </w:tc>
      </w:tr>
    </w:tbl>
    <w:p w:rsidR="00C100FB" w:rsidRPr="00C100FB" w:rsidRDefault="00E57A03" w:rsidP="00C100FB">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732145" cy="4013431"/>
            <wp:effectExtent l="19050" t="0" r="190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3"/>
                    <a:srcRect/>
                    <a:stretch>
                      <a:fillRect/>
                    </a:stretch>
                  </pic:blipFill>
                  <pic:spPr bwMode="auto">
                    <a:xfrm>
                      <a:off x="0" y="0"/>
                      <a:ext cx="5732145" cy="4013431"/>
                    </a:xfrm>
                    <a:prstGeom prst="rect">
                      <a:avLst/>
                    </a:prstGeom>
                    <a:noFill/>
                    <a:ln w="9525">
                      <a:noFill/>
                      <a:miter lim="800000"/>
                      <a:headEnd/>
                      <a:tailEnd/>
                    </a:ln>
                  </pic:spPr>
                </pic:pic>
              </a:graphicData>
            </a:graphic>
          </wp:inline>
        </w:drawing>
      </w:r>
    </w:p>
    <w:p w:rsidR="002B2EB1" w:rsidRPr="00C100FB" w:rsidRDefault="002B2EB1" w:rsidP="00C100FB">
      <w:pPr>
        <w:tabs>
          <w:tab w:val="left" w:pos="2880"/>
          <w:tab w:val="left" w:pos="3060"/>
          <w:tab w:val="center" w:pos="4657"/>
          <w:tab w:val="left" w:pos="8540"/>
        </w:tabs>
        <w:spacing w:after="0" w:line="240" w:lineRule="auto"/>
        <w:ind w:right="-63"/>
        <w:rPr>
          <w:rFonts w:ascii="Times New Roman" w:hAnsi="Times New Roman" w:cs="Times New Roman"/>
          <w:sz w:val="24"/>
          <w:szCs w:val="24"/>
        </w:rPr>
      </w:pPr>
    </w:p>
    <w:p w:rsidR="00DB2B64" w:rsidRPr="00372802" w:rsidRDefault="00DB2B64" w:rsidP="00372802">
      <w:pPr>
        <w:pStyle w:val="ListParagraph"/>
        <w:numPr>
          <w:ilvl w:val="0"/>
          <w:numId w:val="30"/>
        </w:numPr>
        <w:spacing w:after="0" w:line="240" w:lineRule="auto"/>
        <w:jc w:val="both"/>
        <w:rPr>
          <w:rFonts w:ascii="Times New Roman" w:hAnsi="Times New Roman" w:cs="Times New Roman"/>
          <w:bCs/>
          <w:sz w:val="20"/>
          <w:szCs w:val="20"/>
        </w:rPr>
      </w:pPr>
      <w:r w:rsidRPr="00372802">
        <w:rPr>
          <w:rFonts w:ascii="Times New Roman" w:hAnsi="Times New Roman" w:cs="Times New Roman"/>
          <w:b/>
          <w:color w:val="44546A" w:themeColor="text2"/>
          <w:szCs w:val="20"/>
        </w:rPr>
        <w:t>REFERENCES</w:t>
      </w:r>
    </w:p>
    <w:p w:rsidR="00C100FB" w:rsidRPr="00C100FB" w:rsidRDefault="00C100FB" w:rsidP="00C100FB">
      <w:pPr>
        <w:numPr>
          <w:ilvl w:val="0"/>
          <w:numId w:val="28"/>
        </w:numPr>
        <w:spacing w:after="0" w:line="240" w:lineRule="auto"/>
        <w:ind w:left="342"/>
        <w:contextualSpacing/>
        <w:jc w:val="both"/>
        <w:rPr>
          <w:rFonts w:ascii="Times New Roman" w:eastAsia="Calibri" w:hAnsi="Times New Roman" w:cs="Times New Roman"/>
          <w:bCs/>
          <w:color w:val="000000"/>
          <w:sz w:val="20"/>
          <w:szCs w:val="20"/>
          <w:lang w:bidi="te-IN"/>
        </w:rPr>
      </w:pPr>
      <w:r w:rsidRPr="00C100FB">
        <w:rPr>
          <w:rFonts w:ascii="Times New Roman" w:eastAsia="Calibri" w:hAnsi="Times New Roman" w:cs="Times New Roman"/>
          <w:bCs/>
          <w:color w:val="000000"/>
          <w:sz w:val="20"/>
          <w:szCs w:val="20"/>
          <w:lang w:bidi="te-IN"/>
        </w:rPr>
        <w:t>Barik,M.1990 “Ultimate strength of simply supported Reinforced concrete   slabs  with Central openings”, M.S(Engineering)Thesis, Submitted to Sambalpur University, Orissa, India, pages 1-85</w:t>
      </w:r>
    </w:p>
    <w:p w:rsidR="00C100FB" w:rsidRPr="00C100FB" w:rsidRDefault="00C100FB" w:rsidP="00C100FB">
      <w:pPr>
        <w:numPr>
          <w:ilvl w:val="0"/>
          <w:numId w:val="28"/>
        </w:numPr>
        <w:spacing w:after="0" w:line="240" w:lineRule="auto"/>
        <w:contextualSpacing/>
        <w:jc w:val="both"/>
        <w:rPr>
          <w:rFonts w:ascii="Times New Roman" w:eastAsia="Calibri" w:hAnsi="Times New Roman" w:cs="Times New Roman"/>
          <w:bCs/>
          <w:color w:val="000000"/>
          <w:sz w:val="20"/>
          <w:szCs w:val="20"/>
          <w:lang w:bidi="te-IN"/>
        </w:rPr>
      </w:pPr>
      <w:r w:rsidRPr="00C100FB">
        <w:rPr>
          <w:rFonts w:ascii="Times New Roman" w:eastAsia="Calibri" w:hAnsi="Times New Roman" w:cs="Times New Roman"/>
          <w:bCs/>
          <w:color w:val="000000"/>
          <w:sz w:val="20"/>
          <w:szCs w:val="20"/>
          <w:lang w:bidi="te-IN"/>
        </w:rPr>
        <w:t>Zaslavsky.Aron .,“Yield line analysis of rectangular slabs with central opening” ACI journal, Dec 1967,No 64-74, pp 838-844.</w:t>
      </w:r>
    </w:p>
    <w:p w:rsidR="00C100FB" w:rsidRPr="00C100FB" w:rsidRDefault="00C100FB" w:rsidP="00C100FB">
      <w:pPr>
        <w:numPr>
          <w:ilvl w:val="0"/>
          <w:numId w:val="28"/>
        </w:numPr>
        <w:spacing w:after="0" w:line="240" w:lineRule="auto"/>
        <w:ind w:left="342"/>
        <w:contextualSpacing/>
        <w:jc w:val="both"/>
        <w:rPr>
          <w:rFonts w:ascii="Times New Roman" w:eastAsia="Calibri" w:hAnsi="Times New Roman" w:cs="Times New Roman"/>
          <w:bCs/>
          <w:color w:val="000000"/>
          <w:sz w:val="20"/>
          <w:szCs w:val="20"/>
          <w:lang w:bidi="te-IN"/>
        </w:rPr>
      </w:pPr>
      <w:r w:rsidRPr="00C100FB">
        <w:rPr>
          <w:rFonts w:ascii="Times New Roman" w:eastAsia="Calibri" w:hAnsi="Times New Roman" w:cs="Times New Roman"/>
          <w:bCs/>
          <w:color w:val="000000"/>
          <w:sz w:val="20"/>
          <w:szCs w:val="20"/>
          <w:lang w:bidi="te-IN"/>
        </w:rPr>
        <w:t>Johansen K.W., “Yield-Line Theory “, Cement and Concrete Association, London, 1962.pp 181.</w:t>
      </w:r>
    </w:p>
    <w:p w:rsidR="00C100FB" w:rsidRPr="00C100FB" w:rsidRDefault="00C100FB" w:rsidP="00C100FB">
      <w:pPr>
        <w:numPr>
          <w:ilvl w:val="0"/>
          <w:numId w:val="28"/>
        </w:numPr>
        <w:spacing w:after="0" w:line="240" w:lineRule="auto"/>
        <w:contextualSpacing/>
        <w:jc w:val="both"/>
        <w:rPr>
          <w:rFonts w:ascii="Times New Roman" w:eastAsia="Calibri" w:hAnsi="Times New Roman" w:cs="Times New Roman"/>
          <w:bCs/>
          <w:color w:val="000000"/>
          <w:sz w:val="20"/>
          <w:szCs w:val="20"/>
          <w:lang w:bidi="te-IN"/>
        </w:rPr>
      </w:pPr>
      <w:r w:rsidRPr="00C100FB">
        <w:rPr>
          <w:rFonts w:ascii="Times New Roman" w:eastAsia="Calibri" w:hAnsi="Times New Roman" w:cs="Times New Roman"/>
          <w:bCs/>
          <w:color w:val="000000"/>
          <w:sz w:val="20"/>
          <w:szCs w:val="20"/>
          <w:lang w:bidi="te-IN"/>
        </w:rPr>
        <w:t>Goli,H B. and Gesund, H., “Linearity in Limit State Design of Orthotropic Slabs.” J.Structural Division ASCE, Vol.105, No.ST10, Oct.1979, pp1901-1915.</w:t>
      </w:r>
    </w:p>
    <w:p w:rsidR="00183106" w:rsidRPr="00C100FB" w:rsidRDefault="00C100FB" w:rsidP="00C100FB">
      <w:pPr>
        <w:numPr>
          <w:ilvl w:val="0"/>
          <w:numId w:val="28"/>
        </w:numPr>
        <w:spacing w:after="0" w:line="240" w:lineRule="auto"/>
        <w:contextualSpacing/>
        <w:jc w:val="both"/>
        <w:rPr>
          <w:rFonts w:ascii="Times New Roman" w:eastAsia="Calibri" w:hAnsi="Times New Roman" w:cs="Times New Roman"/>
          <w:bCs/>
          <w:color w:val="000000"/>
          <w:sz w:val="20"/>
          <w:szCs w:val="20"/>
          <w:lang w:bidi="te-IN"/>
        </w:rPr>
      </w:pPr>
      <w:r w:rsidRPr="00C100FB">
        <w:rPr>
          <w:rFonts w:ascii="Times New Roman" w:eastAsia="Calibri" w:hAnsi="Times New Roman" w:cs="Times New Roman"/>
          <w:bCs/>
          <w:color w:val="000000"/>
          <w:sz w:val="20"/>
          <w:szCs w:val="20"/>
          <w:lang w:bidi="te-IN"/>
        </w:rPr>
        <w:t>Reynolds, C.E. and J.C.Steedman, 1981, Reinforced Concrete Designers Hand Book, Rupa and Co., Delhi, India.</w:t>
      </w:r>
      <w:r w:rsidR="00F61701" w:rsidRPr="00C100FB">
        <w:rPr>
          <w:rFonts w:ascii="Times New Roman" w:hAnsi="Times New Roman" w:cs="Times New Roman"/>
          <w:sz w:val="20"/>
          <w:szCs w:val="20"/>
        </w:rPr>
        <w:t>.</w:t>
      </w:r>
    </w:p>
    <w:p w:rsidR="00BF1BD5" w:rsidRPr="00C100FB" w:rsidRDefault="00BF1BD5" w:rsidP="00C100FB">
      <w:pPr>
        <w:pStyle w:val="BodyTextIndent"/>
        <w:spacing w:after="0" w:line="240" w:lineRule="auto"/>
        <w:ind w:left="0"/>
        <w:rPr>
          <w:rFonts w:ascii="Times New Roman" w:hAnsi="Times New Roman" w:cs="Times New Roman"/>
          <w:b/>
          <w:bCs/>
          <w:sz w:val="20"/>
          <w:szCs w:val="20"/>
        </w:rPr>
      </w:pPr>
    </w:p>
    <w:p w:rsidR="00DB2B64" w:rsidRPr="00C100FB" w:rsidRDefault="00DB2B64" w:rsidP="00C100FB">
      <w:pPr>
        <w:autoSpaceDE w:val="0"/>
        <w:autoSpaceDN w:val="0"/>
        <w:adjustRightInd w:val="0"/>
        <w:spacing w:after="0" w:line="240" w:lineRule="auto"/>
        <w:jc w:val="center"/>
        <w:rPr>
          <w:rFonts w:ascii="Times New Roman" w:hAnsi="Times New Roman" w:cs="Times New Roman"/>
          <w:b/>
          <w:color w:val="44546A" w:themeColor="text2"/>
          <w:sz w:val="20"/>
          <w:szCs w:val="20"/>
        </w:rPr>
      </w:pPr>
      <w:r w:rsidRPr="00C100FB">
        <w:rPr>
          <w:rFonts w:ascii="Times New Roman" w:hAnsi="Times New Roman" w:cs="Times New Roman"/>
          <w:b/>
          <w:color w:val="44546A" w:themeColor="text2"/>
          <w:sz w:val="20"/>
          <w:szCs w:val="20"/>
        </w:rPr>
        <w:t>CITE AN ARTICLE</w:t>
      </w:r>
    </w:p>
    <w:p w:rsidR="00DB2B64" w:rsidRPr="00C100FB" w:rsidRDefault="00DB2B64" w:rsidP="00C100FB">
      <w:pPr>
        <w:autoSpaceDE w:val="0"/>
        <w:autoSpaceDN w:val="0"/>
        <w:adjustRightInd w:val="0"/>
        <w:spacing w:after="0" w:line="240" w:lineRule="auto"/>
        <w:rPr>
          <w:rFonts w:ascii="Times New Roman" w:hAnsi="Times New Roman" w:cs="Times New Roman"/>
          <w:sz w:val="20"/>
          <w:szCs w:val="20"/>
        </w:rPr>
      </w:pPr>
      <w:r w:rsidRPr="00C100FB">
        <w:rPr>
          <w:rFonts w:ascii="Times New Roman" w:hAnsi="Times New Roman" w:cs="Times New Roman"/>
          <w:sz w:val="20"/>
          <w:szCs w:val="20"/>
        </w:rPr>
        <w:t>It will get done by IJESRT Team</w:t>
      </w:r>
    </w:p>
    <w:p w:rsidR="0044570C" w:rsidRPr="00C100FB" w:rsidRDefault="0044570C" w:rsidP="00C100FB">
      <w:pPr>
        <w:spacing w:after="0" w:line="240" w:lineRule="auto"/>
        <w:jc w:val="both"/>
        <w:rPr>
          <w:rFonts w:ascii="Times New Roman" w:hAnsi="Times New Roman" w:cs="Times New Roman"/>
          <w:sz w:val="20"/>
          <w:szCs w:val="20"/>
        </w:rPr>
      </w:pPr>
    </w:p>
    <w:p w:rsidR="003320E4" w:rsidRPr="00C100FB" w:rsidRDefault="003320E4" w:rsidP="00C100FB">
      <w:pPr>
        <w:spacing w:after="0" w:line="240" w:lineRule="auto"/>
        <w:jc w:val="both"/>
        <w:rPr>
          <w:rFonts w:ascii="Times New Roman" w:hAnsi="Times New Roman" w:cs="Times New Roman"/>
          <w:sz w:val="20"/>
          <w:szCs w:val="20"/>
        </w:rPr>
      </w:pPr>
    </w:p>
    <w:sectPr w:rsidR="003320E4" w:rsidRPr="00C100FB" w:rsidSect="001C66D2">
      <w:headerReference w:type="default" r:id="rId24"/>
      <w:footerReference w:type="default" r:id="rId25"/>
      <w:type w:val="continuous"/>
      <w:pgSz w:w="11907" w:h="16839" w:code="9"/>
      <w:pgMar w:top="1440" w:right="1440" w:bottom="1440" w:left="1440" w:header="720" w:footer="720" w:gutter="0"/>
      <w:pgNumType w:start="51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43B" w:rsidRDefault="00E3643B" w:rsidP="00C556D7">
      <w:pPr>
        <w:spacing w:after="0" w:line="240" w:lineRule="auto"/>
      </w:pPr>
      <w:r>
        <w:separator/>
      </w:r>
    </w:p>
  </w:endnote>
  <w:endnote w:type="continuationSeparator" w:id="0">
    <w:p w:rsidR="00E3643B" w:rsidRDefault="00E3643B"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Helvetica 65 Medium">
    <w:altName w:val="Helvetica 65 Medium"/>
    <w:panose1 w:val="00000000000000000000"/>
    <w:charset w:val="00"/>
    <w:family w:val="swiss"/>
    <w:notTrueType/>
    <w:pitch w:val="default"/>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8DA" w:rsidRDefault="00E128DA"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E128DA" w:rsidRPr="00E058D9" w:rsidRDefault="00E128DA"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CA0519" w:rsidRPr="00E13B4C">
          <w:rPr>
            <w:color w:val="44546A" w:themeColor="text2"/>
          </w:rPr>
          <w:fldChar w:fldCharType="begin"/>
        </w:r>
        <w:r w:rsidRPr="00E13B4C">
          <w:rPr>
            <w:color w:val="44546A" w:themeColor="text2"/>
          </w:rPr>
          <w:instrText xml:space="preserve"> PAGE   \* MERGEFORMAT </w:instrText>
        </w:r>
        <w:r w:rsidR="00CA0519" w:rsidRPr="00E13B4C">
          <w:rPr>
            <w:color w:val="44546A" w:themeColor="text2"/>
          </w:rPr>
          <w:fldChar w:fldCharType="separate"/>
        </w:r>
        <w:r w:rsidR="00E3643B">
          <w:rPr>
            <w:noProof/>
            <w:color w:val="44546A" w:themeColor="text2"/>
          </w:rPr>
          <w:t>514</w:t>
        </w:r>
        <w:r w:rsidR="00CA0519"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43B" w:rsidRDefault="00E3643B" w:rsidP="00C556D7">
      <w:pPr>
        <w:spacing w:after="0" w:line="240" w:lineRule="auto"/>
      </w:pPr>
      <w:r>
        <w:separator/>
      </w:r>
    </w:p>
  </w:footnote>
  <w:footnote w:type="continuationSeparator" w:id="0">
    <w:p w:rsidR="00E3643B" w:rsidRDefault="00E3643B"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8DA" w:rsidRPr="00167C79" w:rsidRDefault="00E128DA" w:rsidP="00DB2B64">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6"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E128DA" w:rsidRPr="00167C79" w:rsidRDefault="00E128DA" w:rsidP="00DB2B64">
    <w:pPr>
      <w:pStyle w:val="Header"/>
      <w:rPr>
        <w:rFonts w:ascii="Times New Roman" w:hAnsi="Times New Roman"/>
        <w:b/>
        <w:color w:val="44546A" w:themeColor="text2"/>
      </w:rPr>
    </w:pPr>
    <w:r w:rsidRPr="00167C79">
      <w:rPr>
        <w:rFonts w:ascii="Times New Roman" w:hAnsi="Times New Roman"/>
        <w:b/>
        <w:color w:val="44546A" w:themeColor="text2"/>
      </w:rPr>
      <w:t>[</w:t>
    </w:r>
    <w:r w:rsidR="00C100FB" w:rsidRPr="00C100FB">
      <w:rPr>
        <w:rFonts w:ascii="Times New Roman" w:hAnsi="Times New Roman"/>
        <w:b/>
        <w:color w:val="44546A" w:themeColor="text2"/>
      </w:rPr>
      <w:t xml:space="preserve">SRINU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Pr>
        <w:rFonts w:ascii="Times New Roman" w:hAnsi="Times New Roman"/>
        <w:b/>
        <w:color w:val="44546A" w:themeColor="text2"/>
      </w:rPr>
      <w:t>7</w:t>
    </w:r>
    <w:r w:rsidRPr="00167C79">
      <w:rPr>
        <w:rFonts w:ascii="Times New Roman" w:hAnsi="Times New Roman"/>
        <w:b/>
        <w:color w:val="44546A" w:themeColor="text2"/>
      </w:rPr>
      <w:t>(</w:t>
    </w:r>
    <w:r w:rsidR="008033F7">
      <w:rPr>
        <w:rFonts w:ascii="Times New Roman" w:hAnsi="Times New Roman"/>
        <w:b/>
        <w:color w:val="44546A" w:themeColor="text2"/>
      </w:rPr>
      <w:t>3</w:t>
    </w:r>
    <w:r w:rsidRPr="00167C79">
      <w:rPr>
        <w:rFonts w:ascii="Times New Roman" w:hAnsi="Times New Roman"/>
        <w:b/>
        <w:color w:val="44546A" w:themeColor="text2"/>
      </w:rPr>
      <w:t xml:space="preserve">): </w:t>
    </w:r>
    <w:r w:rsidR="00D25A8A">
      <w:rPr>
        <w:rFonts w:ascii="Times New Roman" w:hAnsi="Times New Roman"/>
        <w:b/>
        <w:color w:val="44546A" w:themeColor="text2"/>
      </w:rPr>
      <w:t>March</w:t>
    </w:r>
    <w:r w:rsidRPr="00167C79">
      <w:rPr>
        <w:rFonts w:ascii="Times New Roman" w:hAnsi="Times New Roman"/>
        <w:b/>
        <w:color w:val="44546A" w:themeColor="text2"/>
      </w:rPr>
      <w:t xml:space="preserve">, </w:t>
    </w:r>
    <w:r>
      <w:rPr>
        <w:rFonts w:ascii="Times New Roman" w:hAnsi="Times New Roman"/>
        <w:b/>
        <w:color w:val="44546A" w:themeColor="text2"/>
      </w:rPr>
      <w:t>2018]</w:t>
    </w:r>
    <w:r>
      <w:rPr>
        <w:rFonts w:ascii="Times New Roman" w:hAnsi="Times New Roman"/>
        <w:b/>
        <w:color w:val="44546A" w:themeColor="text2"/>
      </w:rPr>
      <w:tab/>
    </w:r>
    <w:r>
      <w:rPr>
        <w:rFonts w:ascii="Times New Roman" w:hAnsi="Times New Roman"/>
        <w:b/>
        <w:color w:val="44546A" w:themeColor="text2"/>
      </w:rPr>
      <w:tab/>
      <w:t>Impact Factor: 5.164</w:t>
    </w:r>
  </w:p>
  <w:p w:rsidR="00E128DA" w:rsidRPr="00DB2B64" w:rsidRDefault="00E128DA" w:rsidP="00DB2B64">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decimal"/>
      <w:lvlText w:val="[%1]"/>
      <w:lvlJc w:val="left"/>
      <w:pPr>
        <w:tabs>
          <w:tab w:val="num" w:pos="360"/>
        </w:tabs>
        <w:ind w:left="360" w:hanging="360"/>
      </w:pPr>
      <w:rPr>
        <w:rFonts w:cs="Times New Roman"/>
      </w:rPr>
    </w:lvl>
  </w:abstractNum>
  <w:abstractNum w:abstractNumId="1" w15:restartNumberingAfterBreak="0">
    <w:nsid w:val="00000007"/>
    <w:multiLevelType w:val="hybridMultilevel"/>
    <w:tmpl w:val="616615F6"/>
    <w:lvl w:ilvl="0" w:tplc="EA149E36">
      <w:start w:val="1"/>
      <w:numFmt w:val="decimal"/>
      <w:lvlText w:val="%1)"/>
      <w:lvlJc w:val="left"/>
      <w:pPr>
        <w:ind w:left="0" w:firstLine="0"/>
      </w:pPr>
      <w:rPr>
        <w:b/>
        <w:bCs/>
      </w:r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000000A"/>
    <w:multiLevelType w:val="hybridMultilevel"/>
    <w:tmpl w:val="519B500C"/>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088212C"/>
    <w:multiLevelType w:val="hybridMultilevel"/>
    <w:tmpl w:val="4E045026"/>
    <w:lvl w:ilvl="0" w:tplc="4009000B">
      <w:start w:val="1"/>
      <w:numFmt w:val="bullet"/>
      <w:lvlText w:val=""/>
      <w:lvlJc w:val="left"/>
      <w:pPr>
        <w:ind w:left="1440" w:hanging="360"/>
      </w:pPr>
      <w:rPr>
        <w:rFonts w:ascii="Wingdings" w:hAnsi="Wingdings" w:hint="default"/>
      </w:rPr>
    </w:lvl>
    <w:lvl w:ilvl="1" w:tplc="40090003">
      <w:start w:val="1"/>
      <w:numFmt w:val="decimal"/>
      <w:lvlText w:val="%2."/>
      <w:lvlJc w:val="left"/>
      <w:pPr>
        <w:tabs>
          <w:tab w:val="num" w:pos="2160"/>
        </w:tabs>
        <w:ind w:left="2160" w:hanging="360"/>
      </w:pPr>
    </w:lvl>
    <w:lvl w:ilvl="2" w:tplc="40090005">
      <w:start w:val="1"/>
      <w:numFmt w:val="decimal"/>
      <w:lvlText w:val="%3."/>
      <w:lvlJc w:val="left"/>
      <w:pPr>
        <w:tabs>
          <w:tab w:val="num" w:pos="2880"/>
        </w:tabs>
        <w:ind w:left="2880" w:hanging="360"/>
      </w:pPr>
    </w:lvl>
    <w:lvl w:ilvl="3" w:tplc="40090001">
      <w:start w:val="1"/>
      <w:numFmt w:val="decimal"/>
      <w:lvlText w:val="%4."/>
      <w:lvlJc w:val="left"/>
      <w:pPr>
        <w:tabs>
          <w:tab w:val="num" w:pos="3600"/>
        </w:tabs>
        <w:ind w:left="3600" w:hanging="360"/>
      </w:pPr>
    </w:lvl>
    <w:lvl w:ilvl="4" w:tplc="40090003">
      <w:start w:val="1"/>
      <w:numFmt w:val="decimal"/>
      <w:lvlText w:val="%5."/>
      <w:lvlJc w:val="left"/>
      <w:pPr>
        <w:tabs>
          <w:tab w:val="num" w:pos="4320"/>
        </w:tabs>
        <w:ind w:left="4320" w:hanging="360"/>
      </w:pPr>
    </w:lvl>
    <w:lvl w:ilvl="5" w:tplc="40090005">
      <w:start w:val="1"/>
      <w:numFmt w:val="decimal"/>
      <w:lvlText w:val="%6."/>
      <w:lvlJc w:val="left"/>
      <w:pPr>
        <w:tabs>
          <w:tab w:val="num" w:pos="5040"/>
        </w:tabs>
        <w:ind w:left="5040" w:hanging="360"/>
      </w:pPr>
    </w:lvl>
    <w:lvl w:ilvl="6" w:tplc="40090001">
      <w:start w:val="1"/>
      <w:numFmt w:val="decimal"/>
      <w:lvlText w:val="%7."/>
      <w:lvlJc w:val="left"/>
      <w:pPr>
        <w:tabs>
          <w:tab w:val="num" w:pos="5760"/>
        </w:tabs>
        <w:ind w:left="5760" w:hanging="360"/>
      </w:pPr>
    </w:lvl>
    <w:lvl w:ilvl="7" w:tplc="40090003">
      <w:start w:val="1"/>
      <w:numFmt w:val="decimal"/>
      <w:lvlText w:val="%8."/>
      <w:lvlJc w:val="left"/>
      <w:pPr>
        <w:tabs>
          <w:tab w:val="num" w:pos="6480"/>
        </w:tabs>
        <w:ind w:left="6480" w:hanging="360"/>
      </w:pPr>
    </w:lvl>
    <w:lvl w:ilvl="8" w:tplc="40090005">
      <w:start w:val="1"/>
      <w:numFmt w:val="decimal"/>
      <w:lvlText w:val="%9."/>
      <w:lvlJc w:val="left"/>
      <w:pPr>
        <w:tabs>
          <w:tab w:val="num" w:pos="7200"/>
        </w:tabs>
        <w:ind w:left="7200" w:hanging="360"/>
      </w:pPr>
    </w:lvl>
  </w:abstractNum>
  <w:abstractNum w:abstractNumId="4" w15:restartNumberingAfterBreak="0">
    <w:nsid w:val="0A813008"/>
    <w:multiLevelType w:val="hybridMultilevel"/>
    <w:tmpl w:val="3E7CAB2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F636F9"/>
    <w:multiLevelType w:val="hybridMultilevel"/>
    <w:tmpl w:val="34F64964"/>
    <w:lvl w:ilvl="0" w:tplc="A43E88CE">
      <w:start w:val="1"/>
      <w:numFmt w:val="lowerRoman"/>
      <w:lvlText w:val="%1)."/>
      <w:lvlJc w:val="right"/>
      <w:pPr>
        <w:tabs>
          <w:tab w:val="num" w:pos="1440"/>
        </w:tabs>
        <w:ind w:left="1440" w:hanging="72"/>
      </w:pPr>
    </w:lvl>
    <w:lvl w:ilvl="1" w:tplc="B986C6D4">
      <w:start w:val="1"/>
      <w:numFmt w:val="lowerLetter"/>
      <w:lvlText w:val="%2."/>
      <w:lvlJc w:val="left"/>
      <w:pPr>
        <w:tabs>
          <w:tab w:val="num" w:pos="2520"/>
        </w:tabs>
        <w:ind w:left="2520" w:hanging="360"/>
      </w:pPr>
    </w:lvl>
    <w:lvl w:ilvl="2" w:tplc="EF260826">
      <w:start w:val="2"/>
      <w:numFmt w:val="lowerRoman"/>
      <w:lvlText w:val="%3)."/>
      <w:lvlJc w:val="right"/>
      <w:pPr>
        <w:tabs>
          <w:tab w:val="num" w:pos="792"/>
        </w:tabs>
        <w:ind w:left="792" w:hanging="72"/>
      </w:pPr>
    </w:lvl>
    <w:lvl w:ilvl="3" w:tplc="00783622">
      <w:start w:val="1"/>
      <w:numFmt w:val="decimal"/>
      <w:lvlText w:val="%4."/>
      <w:lvlJc w:val="left"/>
      <w:pPr>
        <w:tabs>
          <w:tab w:val="num" w:pos="3240"/>
        </w:tabs>
        <w:ind w:left="3240" w:hanging="360"/>
      </w:pPr>
      <w:rPr>
        <w:rFonts w:ascii="Times New Roman" w:eastAsiaTheme="minorHAnsi" w:hAnsi="Times New Roman" w:cs="Times New Roman"/>
      </w:r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6" w15:restartNumberingAfterBreak="0">
    <w:nsid w:val="195D3C67"/>
    <w:multiLevelType w:val="hybridMultilevel"/>
    <w:tmpl w:val="1E1436CA"/>
    <w:lvl w:ilvl="0" w:tplc="4009000B">
      <w:start w:val="1"/>
      <w:numFmt w:val="bullet"/>
      <w:lvlText w:val=""/>
      <w:lvlJc w:val="left"/>
      <w:pPr>
        <w:ind w:left="720" w:hanging="360"/>
      </w:pPr>
      <w:rPr>
        <w:rFonts w:ascii="Wingdings" w:hAnsi="Wingdings"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7" w15:restartNumberingAfterBreak="0">
    <w:nsid w:val="1A027E52"/>
    <w:multiLevelType w:val="hybridMultilevel"/>
    <w:tmpl w:val="4F7CA418"/>
    <w:lvl w:ilvl="0" w:tplc="982C64B8">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A9E43F9"/>
    <w:multiLevelType w:val="hybridMultilevel"/>
    <w:tmpl w:val="BA90DD6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7537D6"/>
    <w:multiLevelType w:val="hybridMultilevel"/>
    <w:tmpl w:val="DE7003E2"/>
    <w:lvl w:ilvl="0" w:tplc="567C3FD2">
      <w:start w:val="1"/>
      <w:numFmt w:val="decimal"/>
      <w:lvlText w:val="[%1]"/>
      <w:lvlJc w:val="left"/>
      <w:pPr>
        <w:ind w:left="360" w:hanging="360"/>
      </w:pPr>
      <w:rPr>
        <w:rFonts w:hint="default"/>
        <w:b w:val="0"/>
        <w:sz w:val="20"/>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B7F607E"/>
    <w:multiLevelType w:val="hybridMultilevel"/>
    <w:tmpl w:val="4E30ECD8"/>
    <w:lvl w:ilvl="0" w:tplc="4009000B">
      <w:start w:val="1"/>
      <w:numFmt w:val="bullet"/>
      <w:lvlText w:val=""/>
      <w:lvlJc w:val="left"/>
      <w:pPr>
        <w:tabs>
          <w:tab w:val="num" w:pos="1440"/>
        </w:tabs>
        <w:ind w:left="1440" w:hanging="360"/>
      </w:pPr>
      <w:rPr>
        <w:rFonts w:ascii="Wingdings" w:hAnsi="Wingding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1346207"/>
    <w:multiLevelType w:val="hybridMultilevel"/>
    <w:tmpl w:val="12405D80"/>
    <w:lvl w:ilvl="0" w:tplc="0409000F">
      <w:start w:val="1"/>
      <w:numFmt w:val="decimal"/>
      <w:lvlText w:val="%1."/>
      <w:lvlJc w:val="left"/>
      <w:pPr>
        <w:tabs>
          <w:tab w:val="num" w:pos="780"/>
        </w:tabs>
        <w:ind w:left="780" w:hanging="360"/>
      </w:pPr>
    </w:lvl>
    <w:lvl w:ilvl="1" w:tplc="0409000B">
      <w:start w:val="1"/>
      <w:numFmt w:val="bullet"/>
      <w:lvlText w:val=""/>
      <w:lvlJc w:val="left"/>
      <w:pPr>
        <w:tabs>
          <w:tab w:val="num" w:pos="1500"/>
        </w:tabs>
        <w:ind w:left="1500" w:hanging="360"/>
      </w:pPr>
      <w:rPr>
        <w:rFonts w:ascii="Wingdings" w:hAnsi="Wingdings" w:hint="default"/>
      </w:rPr>
    </w:lvl>
    <w:lvl w:ilvl="2" w:tplc="FD4266C0">
      <w:start w:val="1"/>
      <w:numFmt w:val="lowerRoman"/>
      <w:lvlText w:val="%3)."/>
      <w:lvlJc w:val="right"/>
      <w:pPr>
        <w:tabs>
          <w:tab w:val="num" w:pos="2112"/>
        </w:tabs>
        <w:ind w:left="2112" w:hanging="72"/>
      </w:pPr>
    </w:lvl>
    <w:lvl w:ilvl="3" w:tplc="0409000F">
      <w:start w:val="1"/>
      <w:numFmt w:val="decimal"/>
      <w:lvlText w:val="%4."/>
      <w:lvlJc w:val="left"/>
      <w:pPr>
        <w:tabs>
          <w:tab w:val="num" w:pos="2940"/>
        </w:tabs>
        <w:ind w:left="294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3E2C5931"/>
    <w:multiLevelType w:val="multilevel"/>
    <w:tmpl w:val="3E2C593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57A0D97"/>
    <w:multiLevelType w:val="hybridMultilevel"/>
    <w:tmpl w:val="F050CDF8"/>
    <w:lvl w:ilvl="0" w:tplc="567C3FD2">
      <w:start w:val="1"/>
      <w:numFmt w:val="decimal"/>
      <w:lvlText w:val="[%1]"/>
      <w:lvlJc w:val="left"/>
      <w:pPr>
        <w:ind w:left="360" w:hanging="360"/>
      </w:pPr>
      <w:rPr>
        <w:rFonts w:hint="default"/>
        <w:b w:val="0"/>
        <w:sz w:val="20"/>
        <w:szCs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4A1D6BCD"/>
    <w:multiLevelType w:val="hybridMultilevel"/>
    <w:tmpl w:val="866077CA"/>
    <w:lvl w:ilvl="0" w:tplc="40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49347F9"/>
    <w:multiLevelType w:val="hybridMultilevel"/>
    <w:tmpl w:val="B9E65896"/>
    <w:lvl w:ilvl="0" w:tplc="B986C6D4">
      <w:start w:val="1"/>
      <w:numFmt w:val="lowerLetter"/>
      <w:lvlText w:val="%1."/>
      <w:lvlJc w:val="left"/>
      <w:pPr>
        <w:tabs>
          <w:tab w:val="num" w:pos="1440"/>
        </w:tabs>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54BD2E69"/>
    <w:multiLevelType w:val="hybridMultilevel"/>
    <w:tmpl w:val="E19EECE8"/>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7" w15:restartNumberingAfterBreak="0">
    <w:nsid w:val="5A925F39"/>
    <w:multiLevelType w:val="singleLevel"/>
    <w:tmpl w:val="5A925F39"/>
    <w:lvl w:ilvl="0">
      <w:start w:val="1"/>
      <w:numFmt w:val="decimal"/>
      <w:lvlText w:val="%1."/>
      <w:lvlJc w:val="left"/>
      <w:pPr>
        <w:ind w:left="425" w:hanging="425"/>
      </w:pPr>
      <w:rPr>
        <w:rFonts w:hint="default"/>
      </w:rPr>
    </w:lvl>
  </w:abstractNum>
  <w:abstractNum w:abstractNumId="18" w15:restartNumberingAfterBreak="0">
    <w:nsid w:val="5A97F573"/>
    <w:multiLevelType w:val="singleLevel"/>
    <w:tmpl w:val="5A97F573"/>
    <w:lvl w:ilvl="0">
      <w:start w:val="1"/>
      <w:numFmt w:val="bullet"/>
      <w:lvlText w:val=""/>
      <w:lvlJc w:val="left"/>
      <w:pPr>
        <w:ind w:left="420" w:hanging="420"/>
      </w:pPr>
      <w:rPr>
        <w:rFonts w:ascii="Wingdings" w:hAnsi="Wingdings" w:hint="default"/>
      </w:rPr>
    </w:lvl>
  </w:abstractNum>
  <w:abstractNum w:abstractNumId="19" w15:restartNumberingAfterBreak="0">
    <w:nsid w:val="5C697B6C"/>
    <w:multiLevelType w:val="hybridMultilevel"/>
    <w:tmpl w:val="BE42711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3F6EAE"/>
    <w:multiLevelType w:val="hybridMultilevel"/>
    <w:tmpl w:val="F38CE5C2"/>
    <w:lvl w:ilvl="0" w:tplc="F4D894C8">
      <w:start w:val="1"/>
      <w:numFmt w:val="upperRoman"/>
      <w:lvlText w:val="%1."/>
      <w:lvlJc w:val="right"/>
      <w:pPr>
        <w:ind w:left="720" w:hanging="360"/>
      </w:pPr>
      <w:rPr>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E75189"/>
    <w:multiLevelType w:val="hybridMultilevel"/>
    <w:tmpl w:val="2508F48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B8697F"/>
    <w:multiLevelType w:val="multilevel"/>
    <w:tmpl w:val="164E2DB4"/>
    <w:lvl w:ilvl="0">
      <w:start w:val="1"/>
      <w:numFmt w:val="decimal"/>
      <w:lvlText w:val="%1."/>
      <w:lvlJc w:val="left"/>
      <w:pPr>
        <w:ind w:left="1125" w:hanging="360"/>
      </w:pPr>
    </w:lvl>
    <w:lvl w:ilvl="1">
      <w:start w:val="1"/>
      <w:numFmt w:val="decimal"/>
      <w:isLgl/>
      <w:lvlText w:val="%1.%2"/>
      <w:lvlJc w:val="left"/>
      <w:pPr>
        <w:ind w:left="1215" w:hanging="450"/>
      </w:pPr>
    </w:lvl>
    <w:lvl w:ilvl="2">
      <w:start w:val="1"/>
      <w:numFmt w:val="decimal"/>
      <w:isLgl/>
      <w:lvlText w:val="%1.%2.%3"/>
      <w:lvlJc w:val="left"/>
      <w:pPr>
        <w:ind w:left="1485" w:hanging="720"/>
      </w:pPr>
    </w:lvl>
    <w:lvl w:ilvl="3">
      <w:start w:val="1"/>
      <w:numFmt w:val="decimal"/>
      <w:isLgl/>
      <w:lvlText w:val="%1.%2.%3.%4"/>
      <w:lvlJc w:val="left"/>
      <w:pPr>
        <w:ind w:left="1845" w:hanging="1080"/>
      </w:pPr>
    </w:lvl>
    <w:lvl w:ilvl="4">
      <w:start w:val="1"/>
      <w:numFmt w:val="decimal"/>
      <w:isLgl/>
      <w:lvlText w:val="%1.%2.%3.%4.%5"/>
      <w:lvlJc w:val="left"/>
      <w:pPr>
        <w:ind w:left="1845" w:hanging="1080"/>
      </w:pPr>
    </w:lvl>
    <w:lvl w:ilvl="5">
      <w:start w:val="1"/>
      <w:numFmt w:val="decimal"/>
      <w:isLgl/>
      <w:lvlText w:val="%1.%2.%3.%4.%5.%6"/>
      <w:lvlJc w:val="left"/>
      <w:pPr>
        <w:ind w:left="2205" w:hanging="1440"/>
      </w:pPr>
    </w:lvl>
    <w:lvl w:ilvl="6">
      <w:start w:val="1"/>
      <w:numFmt w:val="decimal"/>
      <w:isLgl/>
      <w:lvlText w:val="%1.%2.%3.%4.%5.%6.%7"/>
      <w:lvlJc w:val="left"/>
      <w:pPr>
        <w:ind w:left="2205" w:hanging="1440"/>
      </w:pPr>
    </w:lvl>
    <w:lvl w:ilvl="7">
      <w:start w:val="1"/>
      <w:numFmt w:val="decimal"/>
      <w:isLgl/>
      <w:lvlText w:val="%1.%2.%3.%4.%5.%6.%7.%8"/>
      <w:lvlJc w:val="left"/>
      <w:pPr>
        <w:ind w:left="2565" w:hanging="1800"/>
      </w:pPr>
    </w:lvl>
    <w:lvl w:ilvl="8">
      <w:start w:val="1"/>
      <w:numFmt w:val="decimal"/>
      <w:isLgl/>
      <w:lvlText w:val="%1.%2.%3.%4.%5.%6.%7.%8.%9"/>
      <w:lvlJc w:val="left"/>
      <w:pPr>
        <w:ind w:left="2565" w:hanging="1800"/>
      </w:pPr>
    </w:lvl>
  </w:abstractNum>
  <w:abstractNum w:abstractNumId="23" w15:restartNumberingAfterBreak="0">
    <w:nsid w:val="63FF09B4"/>
    <w:multiLevelType w:val="multilevel"/>
    <w:tmpl w:val="63FF09B4"/>
    <w:lvl w:ilvl="0">
      <w:start w:val="1"/>
      <w:numFmt w:val="decimal"/>
      <w:pStyle w:val="section"/>
      <w:suff w:val="space"/>
      <w:lvlText w:val="%1."/>
      <w:lvlJc w:val="left"/>
      <w:pPr>
        <w:ind w:left="0" w:firstLine="0"/>
      </w:pPr>
      <w:rPr>
        <w:rFonts w:hint="default"/>
      </w:rPr>
    </w:lvl>
    <w:lvl w:ilvl="1">
      <w:start w:val="1"/>
      <w:numFmt w:val="decimal"/>
      <w:pStyle w:val="subsection"/>
      <w:suff w:val="space"/>
      <w:lvlText w:val="%1.%2."/>
      <w:lvlJc w:val="left"/>
      <w:pPr>
        <w:ind w:left="0" w:firstLine="0"/>
      </w:pPr>
      <w:rPr>
        <w:rFonts w:hint="default"/>
        <w:lang w:val="en-GB"/>
      </w:rPr>
    </w:lvl>
    <w:lvl w:ilvl="2">
      <w:start w:val="1"/>
      <w:numFmt w:val="decimal"/>
      <w:pStyle w:val="subsubsection"/>
      <w:suff w:val="space"/>
      <w:lvlText w:val="%1.%2.%3."/>
      <w:lvlJc w:val="left"/>
      <w:pPr>
        <w:ind w:left="993" w:hanging="851"/>
      </w:pPr>
      <w:rPr>
        <w:rFonts w:hint="default"/>
        <w:i/>
      </w:rPr>
    </w:lvl>
    <w:lvl w:ilvl="3">
      <w:start w:val="1"/>
      <w:numFmt w:val="decimal"/>
      <w:lvlText w:val="%1.%2.%3.%4."/>
      <w:lvlJc w:val="left"/>
      <w:pPr>
        <w:tabs>
          <w:tab w:val="left" w:pos="1800"/>
        </w:tabs>
        <w:ind w:left="1728" w:hanging="648"/>
      </w:pPr>
      <w:rPr>
        <w:rFonts w:hint="default"/>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24" w15:restartNumberingAfterBreak="0">
    <w:nsid w:val="665E6069"/>
    <w:multiLevelType w:val="hybridMultilevel"/>
    <w:tmpl w:val="485EA0A0"/>
    <w:lvl w:ilvl="0" w:tplc="0AFA5D0E">
      <w:start w:val="1"/>
      <w:numFmt w:val="decimal"/>
      <w:lvlText w:val="%1."/>
      <w:lvlJc w:val="left"/>
      <w:pPr>
        <w:ind w:left="5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6E131673"/>
    <w:multiLevelType w:val="multilevel"/>
    <w:tmpl w:val="6E13167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98688D"/>
    <w:multiLevelType w:val="hybridMultilevel"/>
    <w:tmpl w:val="6CB840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3"/>
  </w:num>
  <w:num w:numId="2">
    <w:abstractNumId w:val="0"/>
  </w:num>
  <w:num w:numId="3">
    <w:abstractNumId w:val="19"/>
  </w:num>
  <w:num w:numId="4">
    <w:abstractNumId w:val="4"/>
  </w:num>
  <w:num w:numId="5">
    <w:abstractNumId w:val="12"/>
  </w:num>
  <w:num w:numId="6">
    <w:abstractNumId w:val="25"/>
  </w:num>
  <w:num w:numId="7">
    <w:abstractNumId w:val="17"/>
  </w:num>
  <w:num w:numId="8">
    <w:abstractNumId w:val="1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lvlOverride w:ilvl="2"/>
    <w:lvlOverride w:ilvl="3"/>
    <w:lvlOverride w:ilvl="4"/>
    <w:lvlOverride w:ilvl="5"/>
    <w:lvlOverride w:ilvl="6"/>
    <w:lvlOverride w:ilvl="7"/>
    <w:lvlOverride w:ilvl="8"/>
  </w:num>
  <w:num w:numId="11">
    <w:abstractNumId w:val="2"/>
    <w:lvlOverride w:ilvl="0">
      <w:startOverride w:val="1"/>
    </w:lvlOverride>
    <w:lvlOverride w:ilvl="1"/>
    <w:lvlOverride w:ilvl="2"/>
    <w:lvlOverride w:ilvl="3"/>
    <w:lvlOverride w:ilvl="4"/>
    <w:lvlOverride w:ilvl="5"/>
    <w:lvlOverride w:ilvl="6"/>
    <w:lvlOverride w:ilvl="7"/>
    <w:lvlOverride w:ilvl="8"/>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6"/>
  </w:num>
  <w:num w:numId="23">
    <w:abstractNumId w:val="13"/>
  </w:num>
  <w:num w:numId="24">
    <w:abstractNumId w:val="14"/>
  </w:num>
  <w:num w:numId="25">
    <w:abstractNumId w:val="11"/>
  </w:num>
  <w:num w:numId="26">
    <w:abstractNumId w:val="21"/>
  </w:num>
  <w:num w:numId="27">
    <w:abstractNumId w:val="8"/>
  </w:num>
  <w:num w:numId="28">
    <w:abstractNumId w:val="9"/>
  </w:num>
  <w:num w:numId="29">
    <w:abstractNumId w:val="1"/>
  </w:num>
  <w:num w:numId="3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3838"/>
    <w:rsid w:val="00003EC2"/>
    <w:rsid w:val="00016D43"/>
    <w:rsid w:val="000341C7"/>
    <w:rsid w:val="000463B8"/>
    <w:rsid w:val="00051EE4"/>
    <w:rsid w:val="00081E20"/>
    <w:rsid w:val="0009141C"/>
    <w:rsid w:val="0009166E"/>
    <w:rsid w:val="0009327B"/>
    <w:rsid w:val="000B0D24"/>
    <w:rsid w:val="000B1736"/>
    <w:rsid w:val="000B1932"/>
    <w:rsid w:val="000C07BB"/>
    <w:rsid w:val="000D40C5"/>
    <w:rsid w:val="000D79A3"/>
    <w:rsid w:val="000E0105"/>
    <w:rsid w:val="000F3D8F"/>
    <w:rsid w:val="000F47B9"/>
    <w:rsid w:val="00100B1C"/>
    <w:rsid w:val="00113B97"/>
    <w:rsid w:val="00130F3F"/>
    <w:rsid w:val="00146EC5"/>
    <w:rsid w:val="001555C9"/>
    <w:rsid w:val="001669B3"/>
    <w:rsid w:val="00167C79"/>
    <w:rsid w:val="0017451E"/>
    <w:rsid w:val="00183106"/>
    <w:rsid w:val="001B49A5"/>
    <w:rsid w:val="001B5DD1"/>
    <w:rsid w:val="001B7753"/>
    <w:rsid w:val="001C0F2F"/>
    <w:rsid w:val="001C66D2"/>
    <w:rsid w:val="001D608D"/>
    <w:rsid w:val="001E2FE5"/>
    <w:rsid w:val="00205839"/>
    <w:rsid w:val="00210ADE"/>
    <w:rsid w:val="00223C1B"/>
    <w:rsid w:val="002306B9"/>
    <w:rsid w:val="002318C2"/>
    <w:rsid w:val="00234DC6"/>
    <w:rsid w:val="00234DFC"/>
    <w:rsid w:val="00246DCD"/>
    <w:rsid w:val="00285F7C"/>
    <w:rsid w:val="00290ABA"/>
    <w:rsid w:val="002B2EB1"/>
    <w:rsid w:val="002C285D"/>
    <w:rsid w:val="002C7625"/>
    <w:rsid w:val="002D41E6"/>
    <w:rsid w:val="002D69C2"/>
    <w:rsid w:val="002F3187"/>
    <w:rsid w:val="002F42AC"/>
    <w:rsid w:val="002F47AF"/>
    <w:rsid w:val="002F5A03"/>
    <w:rsid w:val="00312EC0"/>
    <w:rsid w:val="00321FF8"/>
    <w:rsid w:val="003320E4"/>
    <w:rsid w:val="0034761F"/>
    <w:rsid w:val="003519C7"/>
    <w:rsid w:val="00372802"/>
    <w:rsid w:val="00377D88"/>
    <w:rsid w:val="003854CC"/>
    <w:rsid w:val="00395E30"/>
    <w:rsid w:val="003975FC"/>
    <w:rsid w:val="003A6571"/>
    <w:rsid w:val="003B1054"/>
    <w:rsid w:val="003B336A"/>
    <w:rsid w:val="003C3221"/>
    <w:rsid w:val="003D59AC"/>
    <w:rsid w:val="003E0F19"/>
    <w:rsid w:val="003E4CA7"/>
    <w:rsid w:val="003F0D8F"/>
    <w:rsid w:val="003F1465"/>
    <w:rsid w:val="003F2033"/>
    <w:rsid w:val="003F6F2B"/>
    <w:rsid w:val="00403FB4"/>
    <w:rsid w:val="00405C8E"/>
    <w:rsid w:val="004221DD"/>
    <w:rsid w:val="0044570C"/>
    <w:rsid w:val="004623B5"/>
    <w:rsid w:val="00470849"/>
    <w:rsid w:val="004708E1"/>
    <w:rsid w:val="00486628"/>
    <w:rsid w:val="004957FA"/>
    <w:rsid w:val="004A0723"/>
    <w:rsid w:val="004A26D4"/>
    <w:rsid w:val="004B699A"/>
    <w:rsid w:val="004D0AA7"/>
    <w:rsid w:val="004D5DC8"/>
    <w:rsid w:val="004D5F12"/>
    <w:rsid w:val="004D699A"/>
    <w:rsid w:val="004D6B5C"/>
    <w:rsid w:val="004E3232"/>
    <w:rsid w:val="004E3CB2"/>
    <w:rsid w:val="00505734"/>
    <w:rsid w:val="00513BC9"/>
    <w:rsid w:val="005165E7"/>
    <w:rsid w:val="005247B8"/>
    <w:rsid w:val="00526DDB"/>
    <w:rsid w:val="005406D8"/>
    <w:rsid w:val="005540C1"/>
    <w:rsid w:val="00560A5E"/>
    <w:rsid w:val="0057197C"/>
    <w:rsid w:val="00575FBD"/>
    <w:rsid w:val="005853C1"/>
    <w:rsid w:val="00594A2C"/>
    <w:rsid w:val="005A6A4C"/>
    <w:rsid w:val="005A6D14"/>
    <w:rsid w:val="005D0167"/>
    <w:rsid w:val="005E102D"/>
    <w:rsid w:val="005F6B53"/>
    <w:rsid w:val="00605FBC"/>
    <w:rsid w:val="006147DA"/>
    <w:rsid w:val="00626A24"/>
    <w:rsid w:val="00650FC9"/>
    <w:rsid w:val="006516D2"/>
    <w:rsid w:val="00665BC3"/>
    <w:rsid w:val="00675F2E"/>
    <w:rsid w:val="00692E2B"/>
    <w:rsid w:val="006961E1"/>
    <w:rsid w:val="006962A4"/>
    <w:rsid w:val="006A171C"/>
    <w:rsid w:val="006A375A"/>
    <w:rsid w:val="006B275C"/>
    <w:rsid w:val="006E3AA6"/>
    <w:rsid w:val="0070439A"/>
    <w:rsid w:val="007103AD"/>
    <w:rsid w:val="00722169"/>
    <w:rsid w:val="007260CE"/>
    <w:rsid w:val="007272F5"/>
    <w:rsid w:val="00733B76"/>
    <w:rsid w:val="00782599"/>
    <w:rsid w:val="00785C91"/>
    <w:rsid w:val="00786A5B"/>
    <w:rsid w:val="0079250B"/>
    <w:rsid w:val="00794A87"/>
    <w:rsid w:val="00795703"/>
    <w:rsid w:val="007A57E2"/>
    <w:rsid w:val="007D2A75"/>
    <w:rsid w:val="007D58CE"/>
    <w:rsid w:val="007D6460"/>
    <w:rsid w:val="007D7090"/>
    <w:rsid w:val="008033F7"/>
    <w:rsid w:val="00850CBE"/>
    <w:rsid w:val="00851A4F"/>
    <w:rsid w:val="00866815"/>
    <w:rsid w:val="00881744"/>
    <w:rsid w:val="008918F5"/>
    <w:rsid w:val="008A77EE"/>
    <w:rsid w:val="008C46EC"/>
    <w:rsid w:val="008D2137"/>
    <w:rsid w:val="008E0A49"/>
    <w:rsid w:val="008E4040"/>
    <w:rsid w:val="008E5F4E"/>
    <w:rsid w:val="0090623B"/>
    <w:rsid w:val="00913B77"/>
    <w:rsid w:val="009162D2"/>
    <w:rsid w:val="0091691E"/>
    <w:rsid w:val="0093005F"/>
    <w:rsid w:val="009349EA"/>
    <w:rsid w:val="00946793"/>
    <w:rsid w:val="00954DEE"/>
    <w:rsid w:val="00957DAE"/>
    <w:rsid w:val="009679BF"/>
    <w:rsid w:val="00971033"/>
    <w:rsid w:val="00971D16"/>
    <w:rsid w:val="00987D8E"/>
    <w:rsid w:val="0099706B"/>
    <w:rsid w:val="009A7D2B"/>
    <w:rsid w:val="009B2DF7"/>
    <w:rsid w:val="009C1E9D"/>
    <w:rsid w:val="009C250B"/>
    <w:rsid w:val="009C2C81"/>
    <w:rsid w:val="009C6BB1"/>
    <w:rsid w:val="00A279C0"/>
    <w:rsid w:val="00A51128"/>
    <w:rsid w:val="00A573FE"/>
    <w:rsid w:val="00A71E07"/>
    <w:rsid w:val="00A846B7"/>
    <w:rsid w:val="00A921E2"/>
    <w:rsid w:val="00A93D9F"/>
    <w:rsid w:val="00A95514"/>
    <w:rsid w:val="00AA3406"/>
    <w:rsid w:val="00AB6724"/>
    <w:rsid w:val="00AB6CED"/>
    <w:rsid w:val="00AC0F1E"/>
    <w:rsid w:val="00AF52C5"/>
    <w:rsid w:val="00B07F98"/>
    <w:rsid w:val="00B3754C"/>
    <w:rsid w:val="00B37D02"/>
    <w:rsid w:val="00B617E0"/>
    <w:rsid w:val="00B76621"/>
    <w:rsid w:val="00B82E3B"/>
    <w:rsid w:val="00B857D9"/>
    <w:rsid w:val="00B923A9"/>
    <w:rsid w:val="00B94BFD"/>
    <w:rsid w:val="00B9529A"/>
    <w:rsid w:val="00BE48A8"/>
    <w:rsid w:val="00BE4E25"/>
    <w:rsid w:val="00BE5B25"/>
    <w:rsid w:val="00BF15A2"/>
    <w:rsid w:val="00BF1BD5"/>
    <w:rsid w:val="00BF37B5"/>
    <w:rsid w:val="00BF6C1A"/>
    <w:rsid w:val="00C00D8F"/>
    <w:rsid w:val="00C100FB"/>
    <w:rsid w:val="00C202AB"/>
    <w:rsid w:val="00C556D7"/>
    <w:rsid w:val="00C56420"/>
    <w:rsid w:val="00C5653F"/>
    <w:rsid w:val="00C618B7"/>
    <w:rsid w:val="00C807CC"/>
    <w:rsid w:val="00C8572B"/>
    <w:rsid w:val="00C91683"/>
    <w:rsid w:val="00C91978"/>
    <w:rsid w:val="00CA0519"/>
    <w:rsid w:val="00CC0DF8"/>
    <w:rsid w:val="00CD03D2"/>
    <w:rsid w:val="00CE5A19"/>
    <w:rsid w:val="00CF3052"/>
    <w:rsid w:val="00CF7A1C"/>
    <w:rsid w:val="00D01AD0"/>
    <w:rsid w:val="00D16F64"/>
    <w:rsid w:val="00D25A8A"/>
    <w:rsid w:val="00D26515"/>
    <w:rsid w:val="00D407FC"/>
    <w:rsid w:val="00D45B66"/>
    <w:rsid w:val="00D45D53"/>
    <w:rsid w:val="00D542C8"/>
    <w:rsid w:val="00D549DE"/>
    <w:rsid w:val="00D66D98"/>
    <w:rsid w:val="00D66FE1"/>
    <w:rsid w:val="00D94BA6"/>
    <w:rsid w:val="00DA0F38"/>
    <w:rsid w:val="00DA39D3"/>
    <w:rsid w:val="00DB183E"/>
    <w:rsid w:val="00DB2B2C"/>
    <w:rsid w:val="00DB2B64"/>
    <w:rsid w:val="00DB351C"/>
    <w:rsid w:val="00DB5CB3"/>
    <w:rsid w:val="00DD1B99"/>
    <w:rsid w:val="00DD2BCD"/>
    <w:rsid w:val="00DF0743"/>
    <w:rsid w:val="00E058D9"/>
    <w:rsid w:val="00E128DA"/>
    <w:rsid w:val="00E26A7E"/>
    <w:rsid w:val="00E27A29"/>
    <w:rsid w:val="00E32EE7"/>
    <w:rsid w:val="00E33F1A"/>
    <w:rsid w:val="00E3643B"/>
    <w:rsid w:val="00E3751B"/>
    <w:rsid w:val="00E401E2"/>
    <w:rsid w:val="00E46E88"/>
    <w:rsid w:val="00E54C76"/>
    <w:rsid w:val="00E57A03"/>
    <w:rsid w:val="00E61FEF"/>
    <w:rsid w:val="00E63146"/>
    <w:rsid w:val="00E76CF6"/>
    <w:rsid w:val="00E81599"/>
    <w:rsid w:val="00E93507"/>
    <w:rsid w:val="00E95BC2"/>
    <w:rsid w:val="00EA0A42"/>
    <w:rsid w:val="00EA6189"/>
    <w:rsid w:val="00EB588E"/>
    <w:rsid w:val="00EF5FCA"/>
    <w:rsid w:val="00EF6AE4"/>
    <w:rsid w:val="00EF7BA9"/>
    <w:rsid w:val="00F0769E"/>
    <w:rsid w:val="00F42C71"/>
    <w:rsid w:val="00F61701"/>
    <w:rsid w:val="00F670A0"/>
    <w:rsid w:val="00F721C1"/>
    <w:rsid w:val="00F84549"/>
    <w:rsid w:val="00FA11B4"/>
    <w:rsid w:val="00FA3D64"/>
    <w:rsid w:val="00FA5AEE"/>
    <w:rsid w:val="00FB4F19"/>
    <w:rsid w:val="00FB7C61"/>
    <w:rsid w:val="00FC0557"/>
    <w:rsid w:val="00FC391A"/>
    <w:rsid w:val="00FD6D9F"/>
    <w:rsid w:val="00FD7D25"/>
    <w:rsid w:val="00FE06B7"/>
    <w:rsid w:val="00FE0B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3A32586-028A-454A-BCC2-73BF6F463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2F5"/>
  </w:style>
  <w:style w:type="paragraph" w:styleId="Heading1">
    <w:name w:val="heading 1"/>
    <w:basedOn w:val="Normal"/>
    <w:next w:val="Normal"/>
    <w:link w:val="Heading1Char"/>
    <w:uiPriority w:val="9"/>
    <w:qFormat/>
    <w:rsid w:val="00CF7A1C"/>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D542C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4B699A"/>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paragraph" w:styleId="Heading4">
    <w:name w:val="heading 4"/>
    <w:basedOn w:val="Normal"/>
    <w:next w:val="Normal"/>
    <w:link w:val="Heading4Char"/>
    <w:uiPriority w:val="9"/>
    <w:unhideWhenUsed/>
    <w:qFormat/>
    <w:rsid w:val="00CF7A1C"/>
    <w:pPr>
      <w:keepNext/>
      <w:keepLines/>
      <w:spacing w:before="40" w:after="0" w:line="276"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semiHidden/>
    <w:unhideWhenUsed/>
    <w:qFormat/>
    <w:rsid w:val="00EF5FCA"/>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CF7A1C"/>
    <w:pPr>
      <w:keepNext/>
      <w:keepLines/>
      <w:spacing w:before="40" w:after="0" w:line="276" w:lineRule="auto"/>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qFormat/>
    <w:rsid w:val="00CF7A1C"/>
    <w:pPr>
      <w:keepNext/>
      <w:spacing w:after="0" w:line="240" w:lineRule="auto"/>
      <w:jc w:val="center"/>
      <w:outlineLvl w:val="7"/>
    </w:pPr>
    <w:rPr>
      <w:rFonts w:ascii="Times New Roman" w:eastAsia="Times New Roman" w:hAnsi="Times New Roman"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7A1C"/>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D542C8"/>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4B699A"/>
    <w:rPr>
      <w:rFonts w:ascii="Times New Roman" w:eastAsia="Times New Roman" w:hAnsi="Times New Roman" w:cs="Times New Roman"/>
      <w:b/>
      <w:bCs/>
      <w:sz w:val="27"/>
      <w:szCs w:val="27"/>
      <w:lang w:val="en-IN" w:eastAsia="en-IN"/>
    </w:rPr>
  </w:style>
  <w:style w:type="character" w:customStyle="1" w:styleId="Heading4Char">
    <w:name w:val="Heading 4 Char"/>
    <w:basedOn w:val="DefaultParagraphFont"/>
    <w:link w:val="Heading4"/>
    <w:uiPriority w:val="9"/>
    <w:rsid w:val="00CF7A1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uiPriority w:val="9"/>
    <w:semiHidden/>
    <w:rsid w:val="00EF5F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CF7A1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rsid w:val="00CF7A1C"/>
    <w:rPr>
      <w:rFonts w:ascii="Times New Roman" w:eastAsia="Times New Roman" w:hAnsi="Times New Roman" w:cs="Times New Roman"/>
      <w:b/>
      <w:bCs/>
      <w:sz w:val="28"/>
      <w:szCs w:val="24"/>
    </w:rPr>
  </w:style>
  <w:style w:type="paragraph" w:styleId="Header">
    <w:name w:val="header"/>
    <w:basedOn w:val="Normal"/>
    <w:link w:val="HeaderChar"/>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aliases w:val="References _List"/>
    <w:basedOn w:val="Normal"/>
    <w:link w:val="ListParagraphChar"/>
    <w:uiPriority w:val="34"/>
    <w:qFormat/>
    <w:rsid w:val="00A71E07"/>
    <w:pPr>
      <w:ind w:left="720"/>
      <w:contextualSpacing/>
    </w:pPr>
  </w:style>
  <w:style w:type="paragraph" w:styleId="BalloonText">
    <w:name w:val="Balloon Text"/>
    <w:basedOn w:val="Normal"/>
    <w:link w:val="BalloonTextChar"/>
    <w:uiPriority w:val="99"/>
    <w:semiHidden/>
    <w:unhideWhenUsed/>
    <w:rsid w:val="00034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1C7"/>
    <w:rPr>
      <w:rFonts w:ascii="Tahoma" w:hAnsi="Tahoma" w:cs="Tahoma"/>
      <w:sz w:val="16"/>
      <w:szCs w:val="16"/>
    </w:rPr>
  </w:style>
  <w:style w:type="paragraph" w:customStyle="1" w:styleId="Default">
    <w:name w:val="Default"/>
    <w:rsid w:val="00A5112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rmalWeb">
    <w:name w:val="Normal (Web)"/>
    <w:aliases w:val=" Char Char Char,Char Char Char Char,Char Char Char1 Char Char,Char Char,Char,Normal (Web)1"/>
    <w:basedOn w:val="Normal"/>
    <w:link w:val="NormalWebChar"/>
    <w:unhideWhenUsed/>
    <w:rsid w:val="00A511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 Char Char Char Char,Char Char Char Char Char,Char Char Char1 Char Char Char,Char Char Char,Char Char1,Normal (Web)1 Char"/>
    <w:link w:val="NormalWeb"/>
    <w:uiPriority w:val="99"/>
    <w:rsid w:val="0070439A"/>
    <w:rPr>
      <w:rFonts w:ascii="Times New Roman" w:eastAsia="Times New Roman" w:hAnsi="Times New Roman" w:cs="Times New Roman"/>
      <w:sz w:val="24"/>
      <w:szCs w:val="24"/>
    </w:rPr>
  </w:style>
  <w:style w:type="character" w:customStyle="1" w:styleId="name">
    <w:name w:val="name"/>
    <w:basedOn w:val="DefaultParagraphFont"/>
    <w:rsid w:val="00A51128"/>
  </w:style>
  <w:style w:type="character" w:customStyle="1" w:styleId="jobtitle">
    <w:name w:val="jobtitle"/>
    <w:basedOn w:val="DefaultParagraphFont"/>
    <w:rsid w:val="00A51128"/>
  </w:style>
  <w:style w:type="character" w:customStyle="1" w:styleId="apple-converted-space">
    <w:name w:val="apple-converted-space"/>
    <w:basedOn w:val="DefaultParagraphFont"/>
    <w:rsid w:val="0070439A"/>
  </w:style>
  <w:style w:type="table" w:styleId="MediumGrid1-Accent1">
    <w:name w:val="Medium Grid 1 Accent 1"/>
    <w:basedOn w:val="TableNormal"/>
    <w:uiPriority w:val="67"/>
    <w:rsid w:val="0070439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character" w:customStyle="1" w:styleId="shorttext">
    <w:name w:val="short_text"/>
    <w:basedOn w:val="DefaultParagraphFont"/>
    <w:rsid w:val="0070439A"/>
  </w:style>
  <w:style w:type="paragraph" w:styleId="NoSpacing">
    <w:name w:val="No Spacing"/>
    <w:uiPriority w:val="1"/>
    <w:qFormat/>
    <w:rsid w:val="00183106"/>
    <w:pPr>
      <w:spacing w:after="0" w:line="240" w:lineRule="auto"/>
    </w:pPr>
    <w:rPr>
      <w:rFonts w:ascii="Calibri" w:eastAsia="Calibri" w:hAnsi="Calibri" w:cs="Times New Roman"/>
    </w:rPr>
  </w:style>
  <w:style w:type="character" w:customStyle="1" w:styleId="seosummary">
    <w:name w:val="seosummary"/>
    <w:basedOn w:val="DefaultParagraphFont"/>
    <w:rsid w:val="004B699A"/>
  </w:style>
  <w:style w:type="paragraph" w:customStyle="1" w:styleId="IEEEAuthorName">
    <w:name w:val="IEEE Author Name"/>
    <w:basedOn w:val="Normal"/>
    <w:next w:val="Normal"/>
    <w:rsid w:val="004B699A"/>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Title">
    <w:name w:val="IEEE Title"/>
    <w:basedOn w:val="Normal"/>
    <w:next w:val="IEEEAuthorName"/>
    <w:rsid w:val="004B699A"/>
    <w:pPr>
      <w:adjustRightInd w:val="0"/>
      <w:snapToGrid w:val="0"/>
      <w:spacing w:after="0" w:line="240" w:lineRule="auto"/>
      <w:jc w:val="center"/>
    </w:pPr>
    <w:rPr>
      <w:rFonts w:ascii="Times New Roman" w:eastAsia="SimSun" w:hAnsi="Times New Roman" w:cs="Times New Roman"/>
      <w:sz w:val="48"/>
      <w:szCs w:val="24"/>
      <w:lang w:val="en-AU" w:eastAsia="zh-CN"/>
    </w:rPr>
  </w:style>
  <w:style w:type="paragraph" w:styleId="BodyText">
    <w:name w:val="Body Text"/>
    <w:basedOn w:val="Normal"/>
    <w:link w:val="BodyTextChar"/>
    <w:uiPriority w:val="99"/>
    <w:qFormat/>
    <w:rsid w:val="00650FC9"/>
    <w:pPr>
      <w:widowControl w:val="0"/>
      <w:autoSpaceDE w:val="0"/>
      <w:autoSpaceDN w:val="0"/>
      <w:spacing w:after="0" w:line="240" w:lineRule="auto"/>
    </w:pPr>
    <w:rPr>
      <w:rFonts w:ascii="PMingLiU" w:eastAsia="PMingLiU" w:hAnsi="PMingLiU" w:cs="PMingLiU"/>
      <w:sz w:val="24"/>
      <w:szCs w:val="24"/>
    </w:rPr>
  </w:style>
  <w:style w:type="character" w:customStyle="1" w:styleId="BodyTextChar">
    <w:name w:val="Body Text Char"/>
    <w:basedOn w:val="DefaultParagraphFont"/>
    <w:link w:val="BodyText"/>
    <w:uiPriority w:val="99"/>
    <w:rsid w:val="00650FC9"/>
    <w:rPr>
      <w:rFonts w:ascii="PMingLiU" w:eastAsia="PMingLiU" w:hAnsi="PMingLiU" w:cs="PMingLiU"/>
      <w:sz w:val="24"/>
      <w:szCs w:val="24"/>
    </w:rPr>
  </w:style>
  <w:style w:type="table" w:styleId="TableGrid">
    <w:name w:val="Table Grid"/>
    <w:basedOn w:val="TableNormal"/>
    <w:uiPriority w:val="59"/>
    <w:qFormat/>
    <w:rsid w:val="00605FBC"/>
    <w:pPr>
      <w:spacing w:after="0" w:line="240" w:lineRule="auto"/>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iPriority w:val="99"/>
    <w:unhideWhenUsed/>
    <w:rsid w:val="00EF5FCA"/>
    <w:pPr>
      <w:spacing w:after="120"/>
      <w:ind w:left="360"/>
    </w:pPr>
  </w:style>
  <w:style w:type="character" w:customStyle="1" w:styleId="BodyTextIndentChar">
    <w:name w:val="Body Text Indent Char"/>
    <w:basedOn w:val="DefaultParagraphFont"/>
    <w:link w:val="BodyTextIndent"/>
    <w:uiPriority w:val="99"/>
    <w:rsid w:val="00EF5FCA"/>
  </w:style>
  <w:style w:type="paragraph" w:styleId="Title">
    <w:name w:val="Title"/>
    <w:basedOn w:val="Normal"/>
    <w:link w:val="TitleChar"/>
    <w:qFormat/>
    <w:rsid w:val="00EF5FCA"/>
    <w:pPr>
      <w:spacing w:after="0" w:line="240" w:lineRule="auto"/>
      <w:jc w:val="center"/>
    </w:pPr>
    <w:rPr>
      <w:rFonts w:ascii="Times New Roman" w:eastAsia="Times New Roman" w:hAnsi="Times New Roman" w:cs="Traditional Arabic"/>
      <w:b/>
      <w:bCs/>
      <w:sz w:val="32"/>
      <w:szCs w:val="24"/>
      <w:lang w:val="en-GB" w:eastAsia="ja-JP"/>
    </w:rPr>
  </w:style>
  <w:style w:type="character" w:customStyle="1" w:styleId="TitleChar">
    <w:name w:val="Title Char"/>
    <w:basedOn w:val="DefaultParagraphFont"/>
    <w:link w:val="Title"/>
    <w:rsid w:val="00EF5FCA"/>
    <w:rPr>
      <w:rFonts w:ascii="Times New Roman" w:eastAsia="Times New Roman" w:hAnsi="Times New Roman" w:cs="Traditional Arabic"/>
      <w:b/>
      <w:bCs/>
      <w:sz w:val="32"/>
      <w:szCs w:val="24"/>
      <w:lang w:val="en-GB" w:eastAsia="ja-JP"/>
    </w:rPr>
  </w:style>
  <w:style w:type="paragraph" w:customStyle="1" w:styleId="utilities">
    <w:name w:val="utilities"/>
    <w:basedOn w:val="Normal"/>
    <w:rsid w:val="00100B1C"/>
    <w:pPr>
      <w:spacing w:before="84" w:after="84" w:line="240" w:lineRule="auto"/>
      <w:ind w:left="67"/>
      <w:jc w:val="center"/>
    </w:pPr>
    <w:rPr>
      <w:rFonts w:ascii="Arial" w:eastAsia="Times New Roman" w:hAnsi="Arial" w:cs="Arial"/>
      <w:sz w:val="20"/>
      <w:szCs w:val="20"/>
    </w:rPr>
  </w:style>
  <w:style w:type="paragraph" w:styleId="BodyText3">
    <w:name w:val="Body Text 3"/>
    <w:basedOn w:val="Normal"/>
    <w:link w:val="BodyText3Char"/>
    <w:uiPriority w:val="99"/>
    <w:unhideWhenUsed/>
    <w:rsid w:val="00100B1C"/>
    <w:pPr>
      <w:spacing w:after="120"/>
    </w:pPr>
    <w:rPr>
      <w:sz w:val="16"/>
      <w:szCs w:val="16"/>
    </w:rPr>
  </w:style>
  <w:style w:type="character" w:customStyle="1" w:styleId="BodyText3Char">
    <w:name w:val="Body Text 3 Char"/>
    <w:basedOn w:val="DefaultParagraphFont"/>
    <w:link w:val="BodyText3"/>
    <w:uiPriority w:val="99"/>
    <w:rsid w:val="00100B1C"/>
    <w:rPr>
      <w:sz w:val="16"/>
      <w:szCs w:val="16"/>
    </w:rPr>
  </w:style>
  <w:style w:type="paragraph" w:styleId="BodyText2">
    <w:name w:val="Body Text 2"/>
    <w:basedOn w:val="Normal"/>
    <w:link w:val="BodyText2Char"/>
    <w:semiHidden/>
    <w:unhideWhenUsed/>
    <w:rsid w:val="00CF7A1C"/>
    <w:pPr>
      <w:spacing w:after="120" w:line="480" w:lineRule="auto"/>
    </w:pPr>
  </w:style>
  <w:style w:type="character" w:customStyle="1" w:styleId="BodyText2Char">
    <w:name w:val="Body Text 2 Char"/>
    <w:basedOn w:val="DefaultParagraphFont"/>
    <w:link w:val="BodyText2"/>
    <w:semiHidden/>
    <w:rsid w:val="00CF7A1C"/>
  </w:style>
  <w:style w:type="paragraph" w:styleId="BodyTextIndent2">
    <w:name w:val="Body Text Indent 2"/>
    <w:basedOn w:val="Normal"/>
    <w:link w:val="BodyTextIndent2Char"/>
    <w:uiPriority w:val="99"/>
    <w:semiHidden/>
    <w:unhideWhenUsed/>
    <w:rsid w:val="00CF7A1C"/>
    <w:pPr>
      <w:spacing w:after="120" w:line="480" w:lineRule="auto"/>
      <w:ind w:left="360"/>
    </w:pPr>
  </w:style>
  <w:style w:type="character" w:customStyle="1" w:styleId="BodyTextIndent2Char">
    <w:name w:val="Body Text Indent 2 Char"/>
    <w:basedOn w:val="DefaultParagraphFont"/>
    <w:link w:val="BodyTextIndent2"/>
    <w:uiPriority w:val="99"/>
    <w:semiHidden/>
    <w:rsid w:val="00CF7A1C"/>
  </w:style>
  <w:style w:type="paragraph" w:styleId="BodyTextIndent3">
    <w:name w:val="Body Text Indent 3"/>
    <w:basedOn w:val="Normal"/>
    <w:link w:val="BodyTextIndent3Char"/>
    <w:uiPriority w:val="99"/>
    <w:semiHidden/>
    <w:unhideWhenUsed/>
    <w:rsid w:val="00CF7A1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F7A1C"/>
    <w:rPr>
      <w:sz w:val="16"/>
      <w:szCs w:val="16"/>
    </w:rPr>
  </w:style>
  <w:style w:type="character" w:customStyle="1" w:styleId="tgc">
    <w:name w:val="_tgc"/>
    <w:basedOn w:val="DefaultParagraphFont"/>
    <w:rsid w:val="00CF7A1C"/>
  </w:style>
  <w:style w:type="character" w:customStyle="1" w:styleId="def">
    <w:name w:val="def"/>
    <w:basedOn w:val="DefaultParagraphFont"/>
    <w:rsid w:val="00CF7A1C"/>
  </w:style>
  <w:style w:type="character" w:styleId="Strong">
    <w:name w:val="Strong"/>
    <w:basedOn w:val="DefaultParagraphFont"/>
    <w:uiPriority w:val="22"/>
    <w:qFormat/>
    <w:rsid w:val="00CF7A1C"/>
    <w:rPr>
      <w:b/>
      <w:bCs/>
    </w:rPr>
  </w:style>
  <w:style w:type="paragraph" w:styleId="CommentText">
    <w:name w:val="annotation text"/>
    <w:basedOn w:val="Normal"/>
    <w:link w:val="CommentTextChar"/>
    <w:uiPriority w:val="99"/>
    <w:semiHidden/>
    <w:unhideWhenUsed/>
    <w:rsid w:val="00CF7A1C"/>
    <w:pPr>
      <w:spacing w:after="200"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CF7A1C"/>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7A1C"/>
    <w:rPr>
      <w:b/>
      <w:bCs/>
    </w:rPr>
  </w:style>
  <w:style w:type="character" w:customStyle="1" w:styleId="CommentSubjectChar">
    <w:name w:val="Comment Subject Char"/>
    <w:basedOn w:val="CommentTextChar"/>
    <w:link w:val="CommentSubject"/>
    <w:uiPriority w:val="99"/>
    <w:semiHidden/>
    <w:rsid w:val="00CF7A1C"/>
    <w:rPr>
      <w:rFonts w:eastAsiaTheme="minorEastAsia"/>
      <w:b/>
      <w:bCs/>
      <w:sz w:val="20"/>
      <w:szCs w:val="20"/>
    </w:rPr>
  </w:style>
  <w:style w:type="paragraph" w:customStyle="1" w:styleId="Pa1">
    <w:name w:val="Pa1"/>
    <w:basedOn w:val="Default"/>
    <w:next w:val="Default"/>
    <w:uiPriority w:val="99"/>
    <w:rsid w:val="00CF7A1C"/>
    <w:pPr>
      <w:spacing w:line="241" w:lineRule="atLeast"/>
    </w:pPr>
    <w:rPr>
      <w:rFonts w:ascii="Helvetica 65 Medium" w:eastAsiaTheme="minorHAnsi" w:hAnsi="Helvetica 65 Medium" w:cstheme="minorBidi"/>
      <w:color w:val="auto"/>
      <w:lang w:val="en-IN"/>
    </w:rPr>
  </w:style>
  <w:style w:type="character" w:customStyle="1" w:styleId="A1">
    <w:name w:val="A1"/>
    <w:uiPriority w:val="99"/>
    <w:rsid w:val="00CF7A1C"/>
    <w:rPr>
      <w:rFonts w:cs="Helvetica 65 Medium"/>
      <w:color w:val="000000"/>
      <w:sz w:val="18"/>
      <w:szCs w:val="18"/>
    </w:rPr>
  </w:style>
  <w:style w:type="paragraph" w:customStyle="1" w:styleId="Pa3">
    <w:name w:val="Pa3"/>
    <w:basedOn w:val="Default"/>
    <w:next w:val="Default"/>
    <w:uiPriority w:val="99"/>
    <w:rsid w:val="00CF7A1C"/>
    <w:pPr>
      <w:spacing w:line="241" w:lineRule="atLeast"/>
    </w:pPr>
    <w:rPr>
      <w:rFonts w:ascii="Helvetica 45 Light" w:eastAsiaTheme="minorHAnsi" w:hAnsi="Helvetica 45 Light" w:cstheme="minorBidi"/>
      <w:color w:val="auto"/>
      <w:lang w:val="en-IN"/>
    </w:rPr>
  </w:style>
  <w:style w:type="character" w:customStyle="1" w:styleId="A5">
    <w:name w:val="A5"/>
    <w:uiPriority w:val="99"/>
    <w:rsid w:val="00CF7A1C"/>
    <w:rPr>
      <w:rFonts w:cs="Helvetica 45 Light"/>
      <w:color w:val="000000"/>
      <w:sz w:val="18"/>
      <w:szCs w:val="18"/>
    </w:rPr>
  </w:style>
  <w:style w:type="paragraph" w:customStyle="1" w:styleId="Bullet1">
    <w:name w:val="Bullet 1"/>
    <w:basedOn w:val="Normal"/>
    <w:rsid w:val="00CF7A1C"/>
    <w:pPr>
      <w:tabs>
        <w:tab w:val="left" w:pos="315"/>
        <w:tab w:val="left" w:pos="800"/>
        <w:tab w:val="right" w:leader="dot" w:pos="4320"/>
      </w:tabs>
      <w:spacing w:before="29" w:after="0" w:line="240" w:lineRule="atLeast"/>
      <w:ind w:left="315" w:hanging="225"/>
    </w:pPr>
    <w:rPr>
      <w:rFonts w:ascii="Times New Roman" w:eastAsia="Times New Roman" w:hAnsi="Times New Roman" w:cs="Times New Roman"/>
      <w:color w:val="000000"/>
      <w:spacing w:val="15"/>
      <w:sz w:val="20"/>
      <w:szCs w:val="20"/>
      <w:lang w:eastAsia="zh-CN"/>
    </w:rPr>
  </w:style>
  <w:style w:type="paragraph" w:styleId="HTMLPreformatted">
    <w:name w:val="HTML Preformatted"/>
    <w:basedOn w:val="Normal"/>
    <w:link w:val="HTMLPreformattedChar"/>
    <w:uiPriority w:val="99"/>
    <w:semiHidden/>
    <w:unhideWhenUsed/>
    <w:rsid w:val="00CF7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F7A1C"/>
    <w:rPr>
      <w:rFonts w:ascii="Courier New" w:eastAsia="Times New Roman" w:hAnsi="Courier New" w:cs="Courier New"/>
      <w:sz w:val="20"/>
      <w:szCs w:val="20"/>
    </w:rPr>
  </w:style>
  <w:style w:type="character" w:customStyle="1" w:styleId="authorsname">
    <w:name w:val="authors__name"/>
    <w:basedOn w:val="DefaultParagraphFont"/>
    <w:rsid w:val="00CF7A1C"/>
  </w:style>
  <w:style w:type="character" w:customStyle="1" w:styleId="authorscontact">
    <w:name w:val="authors__contact"/>
    <w:basedOn w:val="DefaultParagraphFont"/>
    <w:rsid w:val="00CF7A1C"/>
  </w:style>
  <w:style w:type="paragraph" w:styleId="Caption">
    <w:name w:val="caption"/>
    <w:basedOn w:val="Normal"/>
    <w:next w:val="Normal"/>
    <w:qFormat/>
    <w:rsid w:val="00CF7A1C"/>
    <w:pPr>
      <w:spacing w:after="0" w:line="360" w:lineRule="auto"/>
      <w:ind w:firstLine="360"/>
      <w:jc w:val="center"/>
    </w:pPr>
    <w:rPr>
      <w:rFonts w:ascii="Times New Roman" w:eastAsia="Times New Roman" w:hAnsi="Times New Roman" w:cs="Times New Roman"/>
      <w:b/>
      <w:bCs/>
      <w:sz w:val="24"/>
      <w:szCs w:val="24"/>
    </w:rPr>
  </w:style>
  <w:style w:type="paragraph" w:customStyle="1" w:styleId="xl27">
    <w:name w:val="xl27"/>
    <w:basedOn w:val="Normal"/>
    <w:rsid w:val="00CF7A1C"/>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character" w:customStyle="1" w:styleId="maintext1">
    <w:name w:val="maintext1"/>
    <w:basedOn w:val="DefaultParagraphFont"/>
    <w:rsid w:val="00DD1B99"/>
    <w:rPr>
      <w:rFonts w:ascii="Arial" w:hAnsi="Arial" w:cs="Arial" w:hint="default"/>
    </w:rPr>
  </w:style>
  <w:style w:type="paragraph" w:customStyle="1" w:styleId="AuthorName">
    <w:name w:val="Author Name"/>
    <w:basedOn w:val="Normal"/>
    <w:link w:val="AuthorNameChar"/>
    <w:qFormat/>
    <w:rsid w:val="00405C8E"/>
    <w:pPr>
      <w:spacing w:after="0" w:line="240" w:lineRule="auto"/>
      <w:jc w:val="both"/>
    </w:pPr>
    <w:rPr>
      <w:rFonts w:ascii="Times New Roman" w:eastAsia="Calibri" w:hAnsi="Times New Roman" w:cs="Times New Roman"/>
      <w:b/>
      <w:color w:val="44546A" w:themeColor="text2"/>
    </w:rPr>
  </w:style>
  <w:style w:type="character" w:customStyle="1" w:styleId="AuthorNameChar">
    <w:name w:val="Author Name Char"/>
    <w:basedOn w:val="DefaultParagraphFont"/>
    <w:link w:val="AuthorName"/>
    <w:rsid w:val="00405C8E"/>
    <w:rPr>
      <w:rFonts w:ascii="Times New Roman" w:eastAsia="Calibri" w:hAnsi="Times New Roman" w:cs="Times New Roman"/>
      <w:b/>
      <w:color w:val="44546A" w:themeColor="text2"/>
    </w:rPr>
  </w:style>
  <w:style w:type="table" w:customStyle="1" w:styleId="TableGrid2">
    <w:name w:val="Table Grid2"/>
    <w:basedOn w:val="TableNormal"/>
    <w:next w:val="TableGrid"/>
    <w:uiPriority w:val="39"/>
    <w:rsid w:val="00405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ferences _List Char"/>
    <w:basedOn w:val="DefaultParagraphFont"/>
    <w:link w:val="ListParagraph"/>
    <w:uiPriority w:val="34"/>
    <w:locked/>
    <w:rsid w:val="00405C8E"/>
  </w:style>
  <w:style w:type="paragraph" w:customStyle="1" w:styleId="BodyIndent">
    <w:name w:val="BodyIndent"/>
    <w:basedOn w:val="Normal"/>
    <w:link w:val="BodyIndentChar"/>
    <w:qFormat/>
    <w:rsid w:val="000B1736"/>
    <w:pPr>
      <w:tabs>
        <w:tab w:val="left" w:pos="567"/>
      </w:tabs>
      <w:spacing w:after="200" w:line="276" w:lineRule="auto"/>
      <w:ind w:firstLine="284"/>
      <w:jc w:val="both"/>
    </w:pPr>
    <w:rPr>
      <w:rFonts w:ascii="Times" w:eastAsia="SimSun" w:hAnsi="Times" w:cs="Times New Roman"/>
      <w:color w:val="000000"/>
      <w:lang w:val="en-GB"/>
    </w:rPr>
  </w:style>
  <w:style w:type="paragraph" w:customStyle="1" w:styleId="subsubsection">
    <w:name w:val="subsubsection"/>
    <w:qFormat/>
    <w:rsid w:val="000B1736"/>
    <w:pPr>
      <w:numPr>
        <w:ilvl w:val="2"/>
        <w:numId w:val="1"/>
      </w:numPr>
      <w:tabs>
        <w:tab w:val="left" w:pos="567"/>
      </w:tabs>
      <w:spacing w:before="240" w:after="200" w:line="276" w:lineRule="auto"/>
      <w:ind w:left="0" w:firstLine="0"/>
      <w:jc w:val="both"/>
    </w:pPr>
    <w:rPr>
      <w:rFonts w:ascii="Times" w:eastAsia="SimSun" w:hAnsi="Times" w:cs="Times New Roman"/>
      <w:i/>
      <w:iCs/>
      <w:color w:val="000000"/>
    </w:rPr>
  </w:style>
  <w:style w:type="paragraph" w:customStyle="1" w:styleId="BodyChar">
    <w:name w:val="Body Char"/>
    <w:link w:val="BodyCharChar"/>
    <w:qFormat/>
    <w:rsid w:val="000B1736"/>
    <w:pPr>
      <w:tabs>
        <w:tab w:val="left" w:pos="567"/>
      </w:tabs>
      <w:spacing w:after="200" w:line="276" w:lineRule="auto"/>
      <w:jc w:val="both"/>
    </w:pPr>
    <w:rPr>
      <w:rFonts w:ascii="Times" w:eastAsia="SimSun" w:hAnsi="Times" w:cs="Times New Roman"/>
      <w:color w:val="000000"/>
      <w:lang w:val="en-GB"/>
    </w:rPr>
  </w:style>
  <w:style w:type="paragraph" w:customStyle="1" w:styleId="section">
    <w:name w:val="section"/>
    <w:link w:val="sectionChar"/>
    <w:qFormat/>
    <w:rsid w:val="000B1736"/>
    <w:pPr>
      <w:numPr>
        <w:numId w:val="1"/>
      </w:numPr>
      <w:tabs>
        <w:tab w:val="left" w:pos="567"/>
      </w:tabs>
      <w:spacing w:before="240" w:after="200" w:line="276" w:lineRule="auto"/>
    </w:pPr>
    <w:rPr>
      <w:rFonts w:ascii="Times" w:eastAsia="SimSun" w:hAnsi="Times" w:cs="Times New Roman"/>
      <w:b/>
      <w:color w:val="000000"/>
    </w:rPr>
  </w:style>
  <w:style w:type="paragraph" w:customStyle="1" w:styleId="subsection">
    <w:name w:val="subsection"/>
    <w:qFormat/>
    <w:rsid w:val="000B1736"/>
    <w:pPr>
      <w:numPr>
        <w:ilvl w:val="1"/>
        <w:numId w:val="1"/>
      </w:numPr>
      <w:tabs>
        <w:tab w:val="left" w:pos="567"/>
      </w:tabs>
      <w:spacing w:before="240" w:after="200" w:line="276" w:lineRule="auto"/>
    </w:pPr>
    <w:rPr>
      <w:rFonts w:ascii="Times" w:eastAsia="SimSun" w:hAnsi="Times" w:cs="Times New Roman"/>
      <w:i/>
      <w:iCs/>
      <w:color w:val="000000"/>
    </w:rPr>
  </w:style>
  <w:style w:type="character" w:customStyle="1" w:styleId="BodyCharChar">
    <w:name w:val="Body Char Char"/>
    <w:link w:val="BodyChar"/>
    <w:qFormat/>
    <w:rsid w:val="000B1736"/>
    <w:rPr>
      <w:rFonts w:ascii="Times" w:eastAsia="SimSun" w:hAnsi="Times" w:cs="Times New Roman"/>
      <w:color w:val="000000"/>
      <w:lang w:val="en-GB"/>
    </w:rPr>
  </w:style>
  <w:style w:type="character" w:customStyle="1" w:styleId="sectionChar">
    <w:name w:val="section Char"/>
    <w:link w:val="section"/>
    <w:qFormat/>
    <w:rsid w:val="000B1736"/>
    <w:rPr>
      <w:rFonts w:ascii="Times" w:eastAsia="SimSun" w:hAnsi="Times" w:cs="Times New Roman"/>
      <w:b/>
      <w:color w:val="000000"/>
    </w:rPr>
  </w:style>
  <w:style w:type="character" w:customStyle="1" w:styleId="BodyIndentChar">
    <w:name w:val="BodyIndent Char"/>
    <w:link w:val="BodyIndent"/>
    <w:qFormat/>
    <w:rsid w:val="000B1736"/>
    <w:rPr>
      <w:rFonts w:ascii="Times" w:eastAsia="SimSun" w:hAnsi="Times" w:cs="Times New Roman"/>
      <w:color w:val="000000"/>
      <w:lang w:val="en-GB"/>
    </w:rPr>
  </w:style>
  <w:style w:type="paragraph" w:customStyle="1" w:styleId="body">
    <w:name w:val="body"/>
    <w:basedOn w:val="Normal"/>
    <w:rsid w:val="00795703"/>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WW-Absatz-Standardschriftart1">
    <w:name w:val="WW-Absatz-Standardschriftart1"/>
    <w:rsid w:val="00795703"/>
  </w:style>
  <w:style w:type="paragraph" w:customStyle="1" w:styleId="PARAGRAPHnoindent">
    <w:name w:val="PARAGRAPH (no indent)"/>
    <w:basedOn w:val="Normal"/>
    <w:next w:val="Normal"/>
    <w:rsid w:val="00560A5E"/>
    <w:pPr>
      <w:widowControl w:val="0"/>
      <w:spacing w:after="0" w:line="230" w:lineRule="exact"/>
      <w:jc w:val="both"/>
    </w:pPr>
    <w:rPr>
      <w:rFonts w:ascii="Palatino" w:eastAsia="Times New Roman" w:hAnsi="Palatino" w:cs="Times New Roman"/>
      <w:kern w:val="16"/>
      <w:sz w:val="19"/>
      <w:szCs w:val="20"/>
    </w:rPr>
  </w:style>
  <w:style w:type="paragraph" w:customStyle="1" w:styleId="maintext">
    <w:name w:val="main text"/>
    <w:basedOn w:val="Normal"/>
    <w:rsid w:val="00FC0557"/>
    <w:pPr>
      <w:spacing w:after="0" w:line="260" w:lineRule="exact"/>
      <w:ind w:firstLine="284"/>
      <w:jc w:val="both"/>
    </w:pPr>
    <w:rPr>
      <w:rFonts w:ascii="Times New Roman" w:eastAsia="Times" w:hAnsi="Times New Roman" w:cs="Times New Roman"/>
      <w:sz w:val="20"/>
      <w:szCs w:val="20"/>
      <w:lang w:eastAsia="ja-JP"/>
    </w:rPr>
  </w:style>
  <w:style w:type="paragraph" w:customStyle="1" w:styleId="ListParagraph1">
    <w:name w:val="List Paragraph1"/>
    <w:basedOn w:val="Normal"/>
    <w:uiPriority w:val="34"/>
    <w:qFormat/>
    <w:rsid w:val="007D2A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1.png"/><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10.png"/><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3C153-25F6-4CA2-9221-5F123908F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1330</Words>
  <Characters>7582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ANALYSIS AND DESIGN OF TWO WAY RECTANGULAR ORTHOTROPIC SLAB WITH INTERIOR ENCLOSE OPENING WITH ONE SHORT BOUNDARY INTERMITTENT SLAB USING YIELD LINE THEORY</dc:title>
  <dc:creator>Rampyari</dc:creator>
  <cp:lastModifiedBy>Rampyari</cp:lastModifiedBy>
  <cp:revision>12</cp:revision>
  <cp:lastPrinted>2017-06-07T07:34:00Z</cp:lastPrinted>
  <dcterms:created xsi:type="dcterms:W3CDTF">2018-03-14T09:37:00Z</dcterms:created>
  <dcterms:modified xsi:type="dcterms:W3CDTF">2018-03-15T12:25:00Z</dcterms:modified>
</cp:coreProperties>
</file>