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hd w:val="clear" w:color="auto" w:fill="FFFFFF"/>
        <w:spacing w:lineRule="auto" w:line="240" w:before="0" w:after="0"/>
        <w:rPr>
          <w:rFonts w:ascii="Times New Roman" w:hAnsi="Times New Roman" w:eastAsia="Times New Roman" w:cs="Times New Roman" w:asciiTheme="majorBidi" w:cstheme="majorBidi" w:hAnsiTheme="majorBidi"/>
          <w:sz w:val="24"/>
          <w:szCs w:val="24"/>
          <w:lang w:val="en-US"/>
        </w:rPr>
      </w:pPr>
      <w:r>
        <w:rPr>
          <w:rFonts w:eastAsia="Times New Roman" w:cs="Times New Roman" w:ascii="Times New Roman" w:hAnsi="Times New Roman" w:asciiTheme="majorBidi" w:cstheme="majorBidi" w:hAnsiTheme="majorBidi"/>
          <w:sz w:val="24"/>
          <w:szCs w:val="24"/>
          <w:lang w:val="en-US"/>
        </w:rPr>
        <w:t xml:space="preserve">IN02021 </w:t>
      </w:r>
      <w:bookmarkStart w:id="0" w:name="__DdeLink__74_2374768712"/>
      <w:r>
        <w:rPr>
          <w:rFonts w:eastAsia="Times New Roman" w:cs="Times New Roman" w:ascii="Times New Roman" w:hAnsi="Times New Roman" w:asciiTheme="majorBidi" w:cstheme="majorBidi" w:hAnsiTheme="majorBidi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z w:val="24"/>
          <w:szCs w:val="24"/>
          <w:u w:val="none"/>
          <w:effect w:val="none"/>
          <w:lang w:val="en-US"/>
        </w:rPr>
        <w:t>Lagan Tole</w:t>
      </w:r>
      <w:bookmarkEnd w:id="0"/>
      <w:r>
        <w:rPr>
          <w:rFonts w:eastAsia="Times New Roman" w:cs="Times New Roman" w:ascii="Times New Roman" w:hAnsi="Times New Roman" w:asciiTheme="majorBidi" w:cstheme="majorBidi" w:hAnsiTheme="majorBidi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z w:val="24"/>
          <w:szCs w:val="24"/>
          <w:u w:val="none"/>
          <w:effect w:val="none"/>
          <w:lang w:val="en-US"/>
        </w:rPr>
        <w:t xml:space="preserve"> Base of Image of Avalokitesvara Inscription</w:t>
      </w:r>
    </w:p>
    <w:p>
      <w:pPr>
        <w:pStyle w:val="Normal"/>
        <w:shd w:val="clear" w:color="auto" w:fill="FFFFFF"/>
        <w:spacing w:lineRule="auto" w:line="240" w:before="0" w:after="0"/>
        <w:rPr>
          <w:rFonts w:ascii="Times New Roman" w:hAnsi="Times New Roman" w:eastAsia="Times New Roman" w:cs="Times New Roman" w:asciiTheme="majorBidi" w:cstheme="majorBidi" w:hAnsiTheme="majorBidi"/>
          <w:sz w:val="24"/>
          <w:szCs w:val="24"/>
          <w:lang w:val="en-US"/>
        </w:rPr>
      </w:pPr>
      <w:r>
        <w:rPr/>
      </w:r>
    </w:p>
    <w:p>
      <w:pPr>
        <w:pStyle w:val="Normal"/>
        <w:shd w:val="clear" w:color="auto" w:fill="FFFFFF"/>
        <w:spacing w:lineRule="auto" w:line="240" w:before="0" w:after="0"/>
        <w:rPr>
          <w:rFonts w:ascii="Times New Roman" w:hAnsi="Times New Roman" w:eastAsia="Times New Roman" w:cs="Times New Roman" w:asciiTheme="majorBidi" w:cstheme="majorBidi" w:hAnsiTheme="majorBidi"/>
          <w:sz w:val="24"/>
          <w:szCs w:val="24"/>
          <w:lang w:val="en-US"/>
        </w:rPr>
      </w:pPr>
      <w:r>
        <w:rPr>
          <w:rFonts w:eastAsia="Times New Roman" w:cs="Times New Roman" w:ascii="Times New Roman" w:hAnsi="Times New Roman" w:asciiTheme="majorBidi" w:cstheme="majorBidi" w:hAnsiTheme="majorBidi"/>
          <w:sz w:val="24"/>
          <w:szCs w:val="24"/>
          <w:lang w:val="en-US"/>
        </w:rPr>
        <w:t>XXXV Lagantol (Kathmandu) Avalokiteśvara Image base inscription</w:t>
      </w:r>
    </w:p>
    <w:p>
      <w:pPr>
        <w:pStyle w:val="Normal"/>
        <w:shd w:val="clear" w:color="auto" w:fill="FFFFFF"/>
        <w:tabs>
          <w:tab w:val="left" w:pos="2337" w:leader="none"/>
        </w:tabs>
        <w:spacing w:lineRule="auto" w:line="240" w:before="0" w:after="0"/>
        <w:rPr>
          <w:rFonts w:ascii="Times New Roman" w:hAnsi="Times New Roman" w:eastAsia="Times New Roman" w:cs="Times New Roman" w:asciiTheme="majorBidi" w:cstheme="majorBidi" w:hAnsiTheme="majorBidi"/>
          <w:color w:val="222222"/>
          <w:sz w:val="24"/>
          <w:szCs w:val="24"/>
          <w:lang w:val="en-US"/>
        </w:rPr>
      </w:pPr>
      <w:r>
        <w:rPr>
          <w:rFonts w:eastAsia="Times New Roman" w:cs="Times New Roman" w:ascii="Times New Roman" w:hAnsi="Times New Roman" w:asciiTheme="majorBidi" w:cstheme="majorBidi" w:hAnsiTheme="majorBidi"/>
          <w:color w:val="222222"/>
          <w:sz w:val="24"/>
          <w:szCs w:val="24"/>
          <w:lang w:val="en-US"/>
        </w:rPr>
        <w:tab/>
      </w:r>
    </w:p>
    <w:p>
      <w:pPr>
        <w:pStyle w:val="Normal"/>
        <w:rPr>
          <w:rFonts w:ascii="Times New Roman" w:hAnsi="Times New Roman" w:cs="Times New Roman" w:asciiTheme="majorBidi" w:cstheme="majorBidi" w:hAnsiTheme="majorBidi"/>
          <w:sz w:val="24"/>
          <w:szCs w:val="24"/>
        </w:rPr>
      </w:pPr>
      <w:r>
        <w:rPr>
          <w:rFonts w:cs="Times New Roman" w:ascii="Times New Roman" w:hAnsi="Times New Roman" w:asciiTheme="majorBidi" w:cstheme="majorBidi" w:hAnsiTheme="majorBidi"/>
          <w:sz w:val="24"/>
          <w:szCs w:val="24"/>
        </w:rPr>
        <w:t xml:space="preserve">Regmi, D. R. </w:t>
      </w:r>
      <w:r>
        <w:rPr>
          <w:rFonts w:cs="Times New Roman" w:ascii="Times New Roman" w:hAnsi="Times New Roman" w:asciiTheme="majorBidi" w:cstheme="majorBidi" w:hAnsiTheme="majorBidi"/>
          <w:i/>
          <w:iCs/>
          <w:sz w:val="24"/>
          <w:szCs w:val="24"/>
        </w:rPr>
        <w:t>Inscriptions of Ancient Nepal.</w:t>
      </w:r>
      <w:r>
        <w:rPr>
          <w:rFonts w:cs="Times New Roman" w:ascii="Times New Roman" w:hAnsi="Times New Roman" w:asciiTheme="majorBidi" w:cstheme="majorBidi" w:hAnsiTheme="majorBidi"/>
          <w:sz w:val="24"/>
          <w:szCs w:val="24"/>
        </w:rPr>
        <w:t xml:space="preserve"> Vol. 2. New Delhi: Abhinav Publ, 1983:</w:t>
      </w:r>
      <w:r>
        <w:rPr>
          <w:rFonts w:eastAsia="Times New Roman" w:cs="Times New Roman" w:ascii="Times New Roman" w:hAnsi="Times New Roman" w:asciiTheme="majorBidi" w:cstheme="majorBidi" w:hAnsiTheme="majorBidi"/>
          <w:sz w:val="24"/>
          <w:szCs w:val="24"/>
          <w:lang w:val="en-US"/>
        </w:rPr>
        <w:t xml:space="preserve"> 23</w:t>
      </w:r>
      <w:r>
        <w:rPr>
          <w:rFonts w:eastAsia="Times New Roman" w:cs="Times New Roman" w:ascii="Times New Roman" w:hAnsi="Times New Roman" w:asciiTheme="majorBidi" w:cstheme="majorBidi" w:hAnsiTheme="majorBidi"/>
          <w:color w:val="222222"/>
          <w:sz w:val="24"/>
          <w:szCs w:val="24"/>
          <w:lang w:val="en-US"/>
        </w:rPr>
        <w:t>.</w:t>
      </w:r>
    </w:p>
    <w:p>
      <w:pPr>
        <w:pStyle w:val="Normal"/>
        <w:shd w:val="clear" w:color="auto" w:fill="FFFFFF"/>
        <w:spacing w:lineRule="auto" w:line="240" w:before="0" w:after="0"/>
        <w:rPr/>
      </w:pPr>
      <w:r>
        <w:rPr>
          <w:rFonts w:eastAsia="Times New Roman" w:cs="Times New Roman" w:ascii="Times New Roman" w:hAnsi="Times New Roman" w:asciiTheme="majorBidi" w:cstheme="majorBidi" w:hAnsiTheme="majorBidi"/>
          <w:color w:val="222222"/>
          <w:sz w:val="24"/>
          <w:szCs w:val="24"/>
          <w:lang w:val="en-US"/>
        </w:rPr>
        <w:t xml:space="preserve">Om! Good wishes… Let it be known that </w:t>
      </w:r>
      <w:r>
        <w:rPr>
          <w:rFonts w:eastAsia="Times New Roman" w:cs="Times New Roman" w:ascii="Times New Roman" w:hAnsi="Times New Roman" w:asciiTheme="majorBidi" w:cstheme="majorBidi" w:hAnsiTheme="majorBidi"/>
          <w:i/>
          <w:iCs/>
          <w:color w:val="F79646" w:themeColor="accent6"/>
          <w:sz w:val="24"/>
          <w:szCs w:val="24"/>
          <w:lang w:val="en-US"/>
        </w:rPr>
        <w:t>Bhaṭṭāraka</w:t>
      </w:r>
      <w:r>
        <w:rPr>
          <w:rFonts w:eastAsia="Times New Roman" w:cs="Times New Roman" w:ascii="Times New Roman" w:hAnsi="Times New Roman" w:asciiTheme="majorBidi" w:cstheme="majorBidi" w:hAnsiTheme="majorBidi"/>
          <w:color w:val="F79646" w:themeColor="accent6"/>
          <w:sz w:val="24"/>
          <w:szCs w:val="24"/>
          <w:lang w:val="en-US"/>
        </w:rPr>
        <w:t xml:space="preserve"> </w:t>
      </w:r>
      <w:r>
        <w:rPr>
          <w:rFonts w:eastAsia="Times New Roman" w:cs="Times New Roman" w:ascii="Times New Roman" w:hAnsi="Times New Roman" w:asciiTheme="majorBidi" w:cstheme="majorBidi" w:hAnsiTheme="majorBidi"/>
          <w:i/>
          <w:iCs/>
          <w:color w:val="F79646" w:themeColor="accent6"/>
          <w:sz w:val="24"/>
          <w:szCs w:val="24"/>
          <w:lang w:val="en-US"/>
        </w:rPr>
        <w:t>mahārāj</w:t>
      </w:r>
      <w:r>
        <w:rPr>
          <w:rFonts w:eastAsia="Times New Roman" w:cs="Times New Roman" w:ascii="Times New Roman" w:hAnsi="Times New Roman" w:asciiTheme="majorBidi" w:cstheme="majorBidi" w:hAnsiTheme="majorBidi"/>
          <w:i/>
          <w:iCs/>
          <w:color w:val="F79646" w:themeColor="accent6"/>
          <w:sz w:val="24"/>
          <w:szCs w:val="24"/>
          <w:lang w:val="en-US"/>
        </w:rPr>
        <w:t>a</w:t>
      </w:r>
      <w:r>
        <w:rPr>
          <w:rFonts w:eastAsia="Times New Roman" w:cs="Times New Roman" w:ascii="Times New Roman" w:hAnsi="Times New Roman" w:asciiTheme="majorBidi" w:cstheme="majorBidi" w:hAnsiTheme="majorBidi"/>
          <w:color w:val="F79646" w:themeColor="accent6"/>
          <w:sz w:val="24"/>
          <w:szCs w:val="24"/>
          <w:lang w:val="en-US"/>
        </w:rPr>
        <w:t xml:space="preserve"> </w:t>
      </w:r>
      <w:r>
        <w:rPr>
          <w:rFonts w:cs="Times New Roman" w:ascii="Times New Roman" w:hAnsi="Times New Roman" w:asciiTheme="majorBidi" w:cstheme="majorBidi" w:hAnsiTheme="majorBidi"/>
          <w:color w:val="F79646" w:themeColor="accent6"/>
          <w:sz w:val="24"/>
          <w:szCs w:val="24"/>
        </w:rPr>
        <w:t>Śr</w:t>
      </w:r>
      <w:r>
        <w:rPr>
          <w:rFonts w:eastAsia="Times New Roman" w:cs="Times New Roman" w:ascii="Times New Roman" w:hAnsi="Times New Roman" w:asciiTheme="majorBidi" w:cstheme="majorBidi" w:hAnsiTheme="majorBidi"/>
          <w:color w:val="F79646" w:themeColor="accent6"/>
          <w:sz w:val="24"/>
          <w:szCs w:val="24"/>
          <w:lang w:val="en-US"/>
        </w:rPr>
        <w:t>ī</w:t>
      </w:r>
      <w:r>
        <w:rPr>
          <w:rFonts w:eastAsia="Times New Roman" w:cs="Times New Roman" w:ascii="Times New Roman" w:hAnsi="Times New Roman" w:asciiTheme="majorBidi" w:cstheme="majorBidi" w:hAnsiTheme="majorBidi"/>
          <w:color w:val="222222"/>
          <w:sz w:val="24"/>
          <w:szCs w:val="24"/>
          <w:lang w:val="en-US"/>
        </w:rPr>
        <w:t xml:space="preserve"> (</w:t>
      </w:r>
      <w:r>
        <w:rPr>
          <w:rFonts w:eastAsia="Times New Roman" w:cs="Times New Roman" w:ascii="Times New Roman" w:hAnsi="Times New Roman" w:asciiTheme="majorBidi" w:cstheme="majorBidi" w:hAnsiTheme="majorBidi"/>
          <w:color w:val="F79646" w:themeColor="accent6"/>
          <w:sz w:val="24"/>
          <w:szCs w:val="24"/>
          <w:lang w:val="en-US"/>
        </w:rPr>
        <w:t>Rāma</w:t>
      </w:r>
      <w:r>
        <w:rPr>
          <w:rFonts w:eastAsia="Times New Roman" w:cs="Times New Roman" w:ascii="Times New Roman" w:hAnsi="Times New Roman" w:asciiTheme="majorBidi" w:cstheme="majorBidi" w:hAnsiTheme="majorBidi"/>
          <w:color w:val="222222"/>
          <w:sz w:val="24"/>
          <w:szCs w:val="24"/>
          <w:lang w:val="en-US"/>
        </w:rPr>
        <w:t>)</w:t>
      </w:r>
      <w:r>
        <w:rPr>
          <w:rFonts w:eastAsia="Times New Roman" w:cs="Times New Roman" w:ascii="Times New Roman" w:hAnsi="Times New Roman" w:asciiTheme="majorBidi" w:cstheme="majorBidi" w:hAnsiTheme="majorBidi"/>
          <w:color w:val="F79646" w:themeColor="accent6"/>
          <w:sz w:val="24"/>
          <w:szCs w:val="24"/>
          <w:lang w:val="en-US"/>
        </w:rPr>
        <w:t xml:space="preserve">deva </w:t>
      </w:r>
      <w:r>
        <w:rPr>
          <w:rFonts w:eastAsia="Times New Roman" w:cs="Times New Roman" w:ascii="Times New Roman" w:hAnsi="Times New Roman" w:asciiTheme="majorBidi" w:cstheme="majorBidi" w:hAnsiTheme="majorBidi"/>
          <w:color w:val="222222"/>
          <w:sz w:val="24"/>
          <w:szCs w:val="24"/>
          <w:lang w:val="en-US"/>
        </w:rPr>
        <w:t xml:space="preserve">is ruling more than hundred years…and let it be known in this time (the image of ) Lord </w:t>
      </w:r>
      <w:r>
        <w:rPr>
          <w:rFonts w:cs="Times New Roman" w:ascii="Times New Roman" w:hAnsi="Times New Roman" w:asciiTheme="majorBidi" w:cstheme="majorBidi" w:hAnsiTheme="majorBidi"/>
          <w:color w:val="F79646" w:themeColor="accent6"/>
          <w:sz w:val="24"/>
          <w:szCs w:val="24"/>
        </w:rPr>
        <w:t>Ā</w:t>
      </w:r>
      <w:r>
        <w:rPr>
          <w:rFonts w:eastAsia="Times New Roman" w:cs="Times New Roman" w:ascii="Times New Roman" w:hAnsi="Times New Roman" w:asciiTheme="majorBidi" w:cstheme="majorBidi" w:hAnsiTheme="majorBidi"/>
          <w:color w:val="F79646" w:themeColor="accent6"/>
          <w:sz w:val="24"/>
          <w:szCs w:val="24"/>
          <w:lang w:val="en-US"/>
        </w:rPr>
        <w:t xml:space="preserve">ryāvalokiteśvara </w:t>
      </w:r>
      <w:r>
        <w:rPr>
          <w:rFonts w:eastAsia="Times New Roman" w:cs="Times New Roman" w:ascii="Times New Roman" w:hAnsi="Times New Roman" w:asciiTheme="majorBidi" w:cstheme="majorBidi" w:hAnsiTheme="majorBidi"/>
          <w:color w:val="222222"/>
          <w:sz w:val="24"/>
          <w:szCs w:val="24"/>
          <w:lang w:val="en-US"/>
        </w:rPr>
        <w:t xml:space="preserve">was set up. The merit obtained from this act performed by the great devotee </w:t>
      </w:r>
      <w:r>
        <w:rPr>
          <w:rFonts w:eastAsia="Times New Roman" w:cs="Times New Roman" w:ascii="Times New Roman" w:hAnsi="Times New Roman" w:asciiTheme="majorBidi" w:cstheme="majorBidi" w:hAnsiTheme="majorBidi"/>
          <w:color w:val="F79646" w:themeColor="accent6"/>
          <w:sz w:val="24"/>
          <w:szCs w:val="24"/>
          <w:lang w:val="en-US"/>
        </w:rPr>
        <w:t xml:space="preserve">Maṇigupta </w:t>
      </w:r>
      <w:r>
        <w:rPr>
          <w:rFonts w:eastAsia="Times New Roman" w:cs="Times New Roman" w:ascii="Times New Roman" w:hAnsi="Times New Roman" w:asciiTheme="majorBidi" w:cstheme="majorBidi" w:hAnsiTheme="majorBidi"/>
          <w:color w:val="222222"/>
          <w:sz w:val="24"/>
          <w:szCs w:val="24"/>
          <w:lang w:val="en-US"/>
        </w:rPr>
        <w:t xml:space="preserve">with his wife </w:t>
      </w:r>
      <w:r>
        <w:rPr>
          <w:rFonts w:eastAsia="Times New Roman" w:cs="Times New Roman" w:ascii="Times New Roman" w:hAnsi="Times New Roman" w:asciiTheme="majorBidi" w:cstheme="majorBidi" w:hAnsiTheme="majorBidi"/>
          <w:color w:val="F79646" w:themeColor="accent6"/>
          <w:sz w:val="24"/>
          <w:szCs w:val="24"/>
          <w:lang w:val="en-US"/>
        </w:rPr>
        <w:t xml:space="preserve">Mahendramatī </w:t>
      </w:r>
      <w:r>
        <w:rPr>
          <w:rFonts w:eastAsia="Times New Roman" w:cs="Times New Roman" w:ascii="Times New Roman" w:hAnsi="Times New Roman" w:asciiTheme="majorBidi" w:cstheme="majorBidi" w:hAnsiTheme="majorBidi"/>
          <w:color w:val="222222"/>
          <w:sz w:val="24"/>
          <w:szCs w:val="24"/>
          <w:lang w:val="en-US"/>
        </w:rPr>
        <w:t>will go to make all the living beings of the world including his parents obtain all kinds of enjoyments…for the bliss of all comprehensive knowledge.</w:t>
      </w:r>
    </w:p>
    <w:sectPr>
      <w:type w:val="nextPage"/>
      <w:pgSz w:w="12240" w:h="15840"/>
      <w:pgMar w:left="1440" w:right="1440" w:header="0" w:top="1440" w:footer="0" w:bottom="1440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ahoma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Times New Roman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222"/>
  <w:defaultTabStop w:val="720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" w:bidi="ar-SA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Arial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Arial" w:asciiTheme="minorHAnsi" w:cstheme="minorBidi" w:eastAsiaTheme="minorHAnsi" w:hAnsiTheme="minorHAnsi"/>
      <w:color w:val="auto"/>
      <w:sz w:val="22"/>
      <w:szCs w:val="22"/>
      <w:lang w:val="en-GB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BalloonTextChar" w:customStyle="1">
    <w:name w:val="Balloon Text Char"/>
    <w:basedOn w:val="DefaultParagraphFont"/>
    <w:link w:val="BalloonText"/>
    <w:uiPriority w:val="99"/>
    <w:semiHidden/>
    <w:qFormat/>
    <w:rsid w:val="00a03e03"/>
    <w:rPr>
      <w:rFonts w:ascii="Tahoma" w:hAnsi="Tahoma" w:cs="Tahoma"/>
      <w:sz w:val="16"/>
      <w:szCs w:val="16"/>
      <w:lang w:val="en-GB"/>
    </w:rPr>
  </w:style>
  <w:style w:type="character" w:styleId="ListLabel1">
    <w:name w:val="ListLabel 1"/>
    <w:qFormat/>
    <w:rPr>
      <w:rFonts w:eastAsia="Calibri" w:cs="Times New Roman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cs="Courier New"/>
    </w:rPr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 w:eastAsia="Noto Sans CJK SC Regular" w:cs="FreeSans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FreeSans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a03e03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d675d"/>
    <w:pPr>
      <w:spacing w:before="0" w:after="20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Application>LibreOffice/5.3.1.2$Linux_X86_64 LibreOffice_project/30m0$Build-2</Application>
  <Pages>1</Pages>
  <Words>106</Words>
  <Characters>550</Characters>
  <CharactersWithSpaces>653</CharactersWithSpaces>
  <Paragraphs>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2017-10-27T23:04:00Z</dcterms:created>
  <dc:creator>Rose</dc:creator>
  <dc:description/>
  <dc:language>en-GB</dc:language>
  <cp:lastModifiedBy>Csaba Kiss</cp:lastModifiedBy>
  <dcterms:modified xsi:type="dcterms:W3CDTF">2018-02-13T21:17:08Z</dcterms:modified>
  <cp:revision>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