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01D" w:rsidRPr="0085001D" w:rsidRDefault="00077755" w:rsidP="005C4BE8">
      <w:pPr>
        <w:spacing w:after="0" w:line="240" w:lineRule="auto"/>
        <w:jc w:val="both"/>
        <w:rPr>
          <w:rFonts w:ascii="Times New Roman" w:hAnsi="Times New Roman" w:cs="Times New Roman"/>
          <w:b/>
          <w:sz w:val="24"/>
          <w:szCs w:val="24"/>
        </w:rPr>
      </w:pPr>
      <w:r w:rsidRPr="00077755">
        <w:rPr>
          <w:rFonts w:ascii="Times New Roman" w:hAnsi="Times New Roman" w:cs="Times New Roman"/>
          <w:b/>
          <w:sz w:val="24"/>
          <w:szCs w:val="24"/>
        </w:rPr>
        <w:t>THE RELATIONSHIP OF CLAY PARTICLES WITH ORGANIC MATTER FROM THE DECOMPOSITION OF GREEN MANURE CROP (JACK BEAN) ON PADDY FIELD IN NORTHEAST OF THAILAND</w:t>
      </w:r>
    </w:p>
    <w:p w:rsidR="0085001D" w:rsidRPr="007C45E7" w:rsidRDefault="00077755" w:rsidP="00FF50CC">
      <w:pPr>
        <w:spacing w:after="0" w:line="240" w:lineRule="auto"/>
        <w:jc w:val="both"/>
        <w:rPr>
          <w:rFonts w:ascii="Times New Roman" w:hAnsi="Times New Roman" w:cs="Times New Roman"/>
          <w:b/>
        </w:rPr>
      </w:pPr>
      <w:r w:rsidRPr="00077755">
        <w:rPr>
          <w:rFonts w:ascii="Times New Roman" w:hAnsi="Times New Roman" w:cs="Times New Roman"/>
          <w:b/>
        </w:rPr>
        <w:t>Whadcharee Saetung*</w:t>
      </w:r>
    </w:p>
    <w:p w:rsidR="00CF704E" w:rsidRPr="00EF5A2A" w:rsidRDefault="00E747E4" w:rsidP="00EF5A2A">
      <w:pPr>
        <w:spacing w:after="0" w:line="240" w:lineRule="auto"/>
        <w:jc w:val="both"/>
      </w:pPr>
      <w:r>
        <w:rPr>
          <w:rFonts w:ascii="Times New Roman" w:hAnsi="Times New Roman" w:cs="Times New Roman"/>
          <w:sz w:val="20"/>
          <w:szCs w:val="20"/>
        </w:rPr>
        <w:t>*</w:t>
      </w:r>
      <w:r w:rsidR="003815EE" w:rsidRPr="003815EE">
        <w:t xml:space="preserve"> </w:t>
      </w:r>
      <w:r w:rsidR="00EF5A2A" w:rsidRPr="00EF5A2A">
        <w:rPr>
          <w:rFonts w:ascii="Times New Roman" w:hAnsi="Times New Roman" w:cs="Times New Roman"/>
          <w:sz w:val="20"/>
          <w:szCs w:val="20"/>
        </w:rPr>
        <w:t>Academic for Land Development Section, Land Development Office of Region 4, Ubon Ratchathanee, Land Development Department. Ministry of Agriculture and Cooperatives, Bangkok. Tel. 045-355143 Tel. 081-6009848. Thailand</w:t>
      </w:r>
    </w:p>
    <w:p w:rsidR="00A06840" w:rsidRDefault="00A06840"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p>
    <w:p w:rsidR="001F0892" w:rsidRDefault="00C84F69" w:rsidP="003C6593">
      <w:pPr>
        <w:spacing w:after="0" w:line="240" w:lineRule="auto"/>
        <w:jc w:val="both"/>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EF5A2A">
        <w:rPr>
          <w:rFonts w:ascii="Times New Roman" w:hAnsi="Times New Roman" w:cs="Times New Roman"/>
          <w:sz w:val="20"/>
          <w:szCs w:val="20"/>
        </w:rPr>
        <w:t xml:space="preserve"> </w:t>
      </w:r>
      <w:r w:rsidR="00EF5A2A" w:rsidRPr="00EF5A2A">
        <w:rPr>
          <w:rFonts w:ascii="Times New Roman" w:hAnsi="Times New Roman" w:cs="Times New Roman"/>
          <w:sz w:val="20"/>
          <w:szCs w:val="20"/>
        </w:rPr>
        <w:t>Relationship between Organic Matter and Clay Particles, Period of Decomposition to Changes in Organic Matter and Clay Particles</w:t>
      </w:r>
      <w:r w:rsidR="00EF5A2A">
        <w:rPr>
          <w:rFonts w:ascii="Times New Roman" w:hAnsi="Times New Roman" w:cs="Times New Roman"/>
          <w:sz w:val="20"/>
          <w:szCs w:val="20"/>
        </w:rPr>
        <w:t>.</w:t>
      </w:r>
      <w:bookmarkStart w:id="0" w:name="_GoBack"/>
      <w:bookmarkEnd w:id="0"/>
    </w:p>
    <w:p w:rsidR="003C6593" w:rsidRDefault="003C6593" w:rsidP="003C6593">
      <w:pPr>
        <w:spacing w:after="0" w:line="240" w:lineRule="auto"/>
        <w:jc w:val="both"/>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Green manure is an organic fertilizer that is derived from to plow the plants still fresh in the soil while the plant is fully grown or in the flowering period. The most popular green manure crops are the jack bean, cowpea and sunn hemp, etc. The green manure, it consists part of rapid and slow decomposition. Biodegradable part sooner will be the nitrogen source for the plant to grow. Cellulose, hemi-cellulose and lignin are slow to decompose about 20% of the plant material will add organic matter to the soil. Based on previous research, it is found that increasing the organic matter in the soil to make the soil particle dispersion, soil water uptake and soil nutrient uptake is good. However, due to the organic matter, it decomposes faster in tropical climates. It is a source of nutrients in the soil in a short time. It was also found that clay particles were more resistant to degradation than organic matter and could extend the life of the organic matter in soil, thus slowing the decomposition of organic matter. For this reason, the study of the relationship between clay particles and organic matter in soils is important.</w:t>
      </w:r>
    </w:p>
    <w:p w:rsidR="00077755" w:rsidRDefault="00077755" w:rsidP="00077755">
      <w:pPr>
        <w:autoSpaceDE w:val="0"/>
        <w:autoSpaceDN w:val="0"/>
        <w:adjustRightInd w:val="0"/>
        <w:spacing w:after="0" w:line="240" w:lineRule="auto"/>
        <w:jc w:val="both"/>
        <w:rPr>
          <w:rFonts w:ascii="Times New Roman" w:hAnsi="Times New Roman" w:cs="Times New Roman"/>
          <w:sz w:val="20"/>
          <w:szCs w:val="20"/>
        </w:rPr>
      </w:pPr>
    </w:p>
    <w:p w:rsidR="00335817" w:rsidRPr="000F5738"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The study indicated that organic matter after cutting down green manure crop for a period of 15 days was increased. In the 30 days and 45 days, the organic matter content decreased as well as compared to before the experiment. The part of clay particles found that have a lower content compared to before the experiment after cutting down green manure crop for a period of 15 days, 30 days and 45 days, etc. In studying the relationship between organic matter and clay particles are found that organic matter is correlated with quantity of clay particles in a positive direction after the a period of 15 days, 30 days and 45 days. This is probably due to decomposition of organic compounds, causing the clay particle linked compounds “cementing agent” which is the substance that causes the soil particles to adhesive in soil aggregate. As a result, the amount of clay particles increased when organic matter was added to the soil. And also found that the green manure crop decomposition period increase will likely minimize the amount of organic matter in the soil and found that the decrease in the quantity of clay soil particles tend to rise during 15 days and 30 days. But during 45 days found that will likely decrease, etc.</w:t>
      </w:r>
      <w:r w:rsidR="000F5738" w:rsidRPr="000F5738">
        <w:rPr>
          <w:rFonts w:ascii="Times New Roman" w:hAnsi="Times New Roman" w:cs="Times New Roman"/>
          <w:sz w:val="20"/>
          <w:szCs w:val="20"/>
        </w:rPr>
        <w:t>.</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077755" w:rsidRPr="00077755" w:rsidRDefault="00077755" w:rsidP="00077755">
      <w:pPr>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Soil of Northeast in Thailand is mostly sandy soil. There is an abundance of low. Most of the soil lacks organic matter</w:t>
      </w:r>
      <w:r>
        <w:rPr>
          <w:rFonts w:ascii="Times New Roman" w:hAnsi="Times New Roman" w:cs="Times New Roman"/>
          <w:sz w:val="20"/>
          <w:szCs w:val="20"/>
        </w:rPr>
        <w:t xml:space="preserve"> </w:t>
      </w:r>
      <w:r w:rsidRPr="00077755">
        <w:rPr>
          <w:rFonts w:ascii="Times New Roman" w:hAnsi="Times New Roman" w:cs="Times New Roman"/>
          <w:sz w:val="20"/>
          <w:szCs w:val="20"/>
        </w:rPr>
        <w:t>because it is in a hot and humid climate zone,</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which is a high temperature. Decomposition of organic matter and parent material is</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rapid as a result soil loss of plant nutrients is quite high. At present, the farmer use a lot of chemical fertilizers in the area, lacking in soil maintenance for a long time affect to changes in soil structure, the soil is more acidic, soil nutrients are less beneficial to plants.</w:t>
      </w:r>
    </w:p>
    <w:p w:rsidR="00077755" w:rsidRDefault="00077755" w:rsidP="00077755">
      <w:pPr>
        <w:autoSpaceDE w:val="0"/>
        <w:autoSpaceDN w:val="0"/>
        <w:adjustRightInd w:val="0"/>
        <w:spacing w:after="0" w:line="240" w:lineRule="auto"/>
        <w:jc w:val="both"/>
        <w:rPr>
          <w:rFonts w:ascii="Times New Roman" w:hAnsi="Times New Roman" w:cs="Times New Roman"/>
          <w:sz w:val="20"/>
          <w:szCs w:val="20"/>
        </w:rPr>
      </w:pP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For this reason, it is necessary to improve the soil with organic matter. Organic matter is commonly used in many areas, such as manure, compost and green manure. However, because manure and compost have limits on the amount of use, moving is not easy and not enough to needs of farmers. Therefore, the use of green manure for soil improvement is an important will help to increase organic matter and soil nutrients, especially nitrogen, to soil. Seeds can also be easily found, easy to move and has easy handling.</w:t>
      </w:r>
    </w:p>
    <w:p w:rsidR="00077755" w:rsidRDefault="00077755" w:rsidP="00077755">
      <w:pPr>
        <w:autoSpaceDE w:val="0"/>
        <w:autoSpaceDN w:val="0"/>
        <w:adjustRightInd w:val="0"/>
        <w:spacing w:after="0" w:line="240" w:lineRule="auto"/>
        <w:jc w:val="both"/>
        <w:rPr>
          <w:rFonts w:ascii="Times New Roman" w:hAnsi="Times New Roman" w:cs="Times New Roman"/>
          <w:sz w:val="20"/>
          <w:szCs w:val="20"/>
          <w:cs/>
        </w:rPr>
      </w:pP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eastAsia="Times New Roman" w:hAnsi="Times New Roman" w:cs="Times New Roman"/>
          <w:sz w:val="20"/>
          <w:szCs w:val="20"/>
        </w:rPr>
        <w:t xml:space="preserve">Green manure is an organic fertilizer that is derived from to plow the plants still fresh in the soil while the plant is fully grown or in the flowering period. The most popular green manure crops are the jack bean, cowpea and </w:t>
      </w:r>
      <w:r w:rsidRPr="00077755">
        <w:rPr>
          <w:rFonts w:ascii="Times New Roman" w:hAnsi="Times New Roman" w:cs="Times New Roman"/>
          <w:sz w:val="20"/>
          <w:szCs w:val="20"/>
        </w:rPr>
        <w:t>sunn hemp</w:t>
      </w:r>
      <w:r w:rsidRPr="00077755">
        <w:rPr>
          <w:rFonts w:ascii="Times New Roman" w:eastAsia="Times New Roman" w:hAnsi="Times New Roman" w:cs="Times New Roman"/>
          <w:sz w:val="20"/>
          <w:szCs w:val="20"/>
        </w:rPr>
        <w:t>, etc.</w:t>
      </w:r>
      <w:r w:rsidRPr="00077755">
        <w:rPr>
          <w:rFonts w:ascii="Times New Roman" w:hAnsi="Times New Roman" w:cs="Times New Roman"/>
          <w:sz w:val="20"/>
          <w:szCs w:val="20"/>
        </w:rPr>
        <w:t xml:space="preserve"> </w:t>
      </w:r>
      <w:r w:rsidRPr="00077755">
        <w:rPr>
          <w:rFonts w:ascii="Times New Roman" w:eastAsia="Times New Roman" w:hAnsi="Times New Roman" w:cs="Times New Roman"/>
          <w:sz w:val="20"/>
          <w:szCs w:val="20"/>
        </w:rPr>
        <w:t xml:space="preserve">The green manure, it consists part of rapid and slow decomposition. Biodegradable part sooner </w:t>
      </w:r>
      <w:r w:rsidRPr="00077755">
        <w:rPr>
          <w:rFonts w:ascii="Times New Roman" w:eastAsia="Times New Roman" w:hAnsi="Times New Roman" w:cs="Times New Roman"/>
          <w:sz w:val="20"/>
          <w:szCs w:val="20"/>
        </w:rPr>
        <w:lastRenderedPageBreak/>
        <w:t>will be the nitrogen source for the plant to grow. Cellulose, hemi-cellulose and lignin are slow to decompose about 20% of the plant material will add organic matter to the soil.</w:t>
      </w:r>
      <w:r w:rsidRPr="00077755">
        <w:rPr>
          <w:rFonts w:ascii="Times New Roman" w:hAnsi="Times New Roman" w:cs="Times New Roman"/>
          <w:sz w:val="20"/>
          <w:szCs w:val="20"/>
        </w:rPr>
        <w:t xml:space="preserve"> Although there is a small content but using a green manure in a long period will be able to add organic matter in to soil.</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(Ishikawa, 1988; Alexander, 1997)</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The current rate of decomposition of organic matter is</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more than the rate added to the soil,</w:t>
      </w:r>
      <w:r w:rsidRPr="00077755">
        <w:rPr>
          <w:rFonts w:ascii="Times New Roman" w:hAnsi="Times New Roman" w:cs="Times New Roman"/>
          <w:color w:val="FF0000"/>
          <w:sz w:val="20"/>
          <w:szCs w:val="20"/>
        </w:rPr>
        <w:t xml:space="preserve"> </w:t>
      </w:r>
      <w:r w:rsidRPr="00077755">
        <w:rPr>
          <w:rFonts w:ascii="Times New Roman" w:hAnsi="Times New Roman" w:cs="Times New Roman"/>
          <w:sz w:val="20"/>
          <w:szCs w:val="20"/>
        </w:rPr>
        <w:t>thus making it not able to increase the quantity of organic matter, with enough soil due to the hot and humid climate, there is no soil management and lack of biomass turnover both in organic material or organic matter back to the soil. At the same time the tilled resulting in biological oxidation of humus as a result, organic matter content to reduced. The reduction of organic matter has an effect on the reduction of crop yield. Therefore, the addition of organic matter is only a continuous treatment of organic matter in the production area. Based on further studies, which found that the clay particles resistant to decay than organic matter, and can extend the lifetime of organic matter in the soil, longer by making the decomposition of organic matter occurs slowly. For this reason, the study of the relationship between clay particles and organic matter in soils is important.</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p>
    <w:p w:rsidR="00077755" w:rsidRPr="00077755" w:rsidRDefault="00077755" w:rsidP="00077755">
      <w:pPr>
        <w:pStyle w:val="Default"/>
        <w:jc w:val="both"/>
        <w:rPr>
          <w:color w:val="auto"/>
        </w:rPr>
      </w:pPr>
      <w:r w:rsidRPr="00077755">
        <w:rPr>
          <w:b/>
          <w:bCs/>
          <w:color w:val="auto"/>
        </w:rPr>
        <w:t>OBJECTIVE</w:t>
      </w:r>
    </w:p>
    <w:p w:rsidR="00077755" w:rsidRPr="00077755" w:rsidRDefault="00077755" w:rsidP="00DD5B1E">
      <w:pPr>
        <w:pStyle w:val="Default"/>
        <w:jc w:val="both"/>
        <w:rPr>
          <w:color w:val="auto"/>
          <w:sz w:val="20"/>
          <w:szCs w:val="20"/>
          <w:cs/>
        </w:rPr>
      </w:pPr>
      <w:r w:rsidRPr="00077755">
        <w:rPr>
          <w:color w:val="auto"/>
          <w:sz w:val="20"/>
          <w:szCs w:val="20"/>
        </w:rPr>
        <w:t>1) To study the relationship between clay particles, with organic matter derived from the green manure crop decomposition (jack bean) in paddy field.</w:t>
      </w:r>
    </w:p>
    <w:p w:rsidR="00077755" w:rsidRPr="00077755" w:rsidRDefault="00077755" w:rsidP="00DD5B1E">
      <w:pPr>
        <w:pStyle w:val="Default"/>
        <w:jc w:val="both"/>
        <w:rPr>
          <w:sz w:val="20"/>
          <w:szCs w:val="20"/>
        </w:rPr>
      </w:pPr>
      <w:r w:rsidRPr="00077755">
        <w:rPr>
          <w:sz w:val="20"/>
          <w:szCs w:val="20"/>
        </w:rPr>
        <w:t>2) To study the relationship between the decomposition period of green manure crops (jack bean) with the clay particle and organic matter content in the soil.</w:t>
      </w:r>
    </w:p>
    <w:p w:rsidR="00077755" w:rsidRPr="00077755" w:rsidRDefault="00077755" w:rsidP="00077755">
      <w:pPr>
        <w:pStyle w:val="Default"/>
        <w:ind w:firstLine="720"/>
        <w:jc w:val="both"/>
        <w:rPr>
          <w:sz w:val="20"/>
          <w:szCs w:val="20"/>
        </w:rPr>
      </w:pPr>
    </w:p>
    <w:p w:rsidR="00077755" w:rsidRPr="00077755" w:rsidRDefault="00077755" w:rsidP="00077755">
      <w:pPr>
        <w:spacing w:after="0" w:line="240" w:lineRule="auto"/>
        <w:jc w:val="both"/>
        <w:rPr>
          <w:rFonts w:ascii="Times New Roman" w:eastAsia="CordiaNew" w:hAnsi="Times New Roman" w:cs="Times New Roman"/>
          <w:sz w:val="24"/>
          <w:szCs w:val="24"/>
        </w:rPr>
      </w:pPr>
      <w:r w:rsidRPr="00077755">
        <w:rPr>
          <w:rFonts w:ascii="Times New Roman" w:hAnsi="Times New Roman" w:cs="Times New Roman"/>
          <w:b/>
          <w:bCs/>
          <w:sz w:val="24"/>
          <w:szCs w:val="24"/>
        </w:rPr>
        <w:t>MATERIALS AND METHODS</w:t>
      </w:r>
    </w:p>
    <w:p w:rsidR="00077755" w:rsidRPr="00077755" w:rsidRDefault="00077755" w:rsidP="00077755">
      <w:pPr>
        <w:spacing w:after="0" w:line="240" w:lineRule="auto"/>
        <w:jc w:val="both"/>
        <w:rPr>
          <w:rFonts w:ascii="Times New Roman" w:hAnsi="Times New Roman" w:cs="Times New Roman"/>
          <w:b/>
          <w:bCs/>
          <w:sz w:val="20"/>
          <w:szCs w:val="20"/>
        </w:rPr>
      </w:pPr>
      <w:r w:rsidRPr="00077755">
        <w:rPr>
          <w:rFonts w:ascii="Times New Roman" w:hAnsi="Times New Roman" w:cs="Times New Roman"/>
          <w:b/>
          <w:bCs/>
          <w:sz w:val="20"/>
          <w:szCs w:val="20"/>
        </w:rPr>
        <w:t>Materials</w:t>
      </w:r>
    </w:p>
    <w:p w:rsidR="00077755" w:rsidRPr="00077755" w:rsidRDefault="00077755" w:rsidP="00077755">
      <w:pPr>
        <w:pStyle w:val="Default"/>
        <w:jc w:val="both"/>
        <w:rPr>
          <w:color w:val="auto"/>
          <w:sz w:val="20"/>
          <w:szCs w:val="20"/>
        </w:rPr>
      </w:pPr>
      <w:r w:rsidRPr="00077755">
        <w:rPr>
          <w:color w:val="auto"/>
          <w:sz w:val="20"/>
          <w:szCs w:val="20"/>
        </w:rPr>
        <w:t>1) Seed of green manure (jack bean)</w:t>
      </w:r>
    </w:p>
    <w:p w:rsidR="00077755" w:rsidRPr="00077755" w:rsidRDefault="00077755" w:rsidP="00077755">
      <w:pPr>
        <w:pStyle w:val="Default"/>
        <w:jc w:val="both"/>
        <w:rPr>
          <w:color w:val="auto"/>
          <w:sz w:val="20"/>
          <w:szCs w:val="20"/>
        </w:rPr>
      </w:pPr>
      <w:r w:rsidRPr="00077755">
        <w:rPr>
          <w:color w:val="auto"/>
          <w:sz w:val="20"/>
          <w:szCs w:val="20"/>
        </w:rPr>
        <w:t>2) Soil sampling equipment such as</w:t>
      </w:r>
      <w:r w:rsidRPr="00077755">
        <w:rPr>
          <w:color w:val="auto"/>
          <w:sz w:val="20"/>
          <w:szCs w:val="20"/>
          <w:cs/>
        </w:rPr>
        <w:t xml:space="preserve"> </w:t>
      </w:r>
      <w:r w:rsidRPr="00077755">
        <w:rPr>
          <w:color w:val="auto"/>
          <w:sz w:val="20"/>
          <w:szCs w:val="20"/>
        </w:rPr>
        <w:t>spade</w:t>
      </w:r>
      <w:r w:rsidRPr="00077755">
        <w:rPr>
          <w:color w:val="auto"/>
          <w:sz w:val="20"/>
          <w:szCs w:val="20"/>
          <w:cs/>
        </w:rPr>
        <w:t xml:space="preserve">, </w:t>
      </w:r>
      <w:r w:rsidRPr="00077755">
        <w:rPr>
          <w:color w:val="auto"/>
          <w:sz w:val="20"/>
          <w:szCs w:val="20"/>
        </w:rPr>
        <w:t>plastic bag</w:t>
      </w:r>
      <w:r w:rsidRPr="00077755">
        <w:rPr>
          <w:color w:val="auto"/>
          <w:sz w:val="20"/>
          <w:szCs w:val="20"/>
          <w:cs/>
        </w:rPr>
        <w:t xml:space="preserve">, </w:t>
      </w:r>
      <w:r w:rsidRPr="00077755">
        <w:rPr>
          <w:color w:val="auto"/>
          <w:sz w:val="20"/>
          <w:szCs w:val="20"/>
        </w:rPr>
        <w:t>etc.</w:t>
      </w:r>
    </w:p>
    <w:p w:rsidR="00077755" w:rsidRPr="00077755" w:rsidRDefault="00077755" w:rsidP="00077755">
      <w:pPr>
        <w:pStyle w:val="Default"/>
        <w:jc w:val="both"/>
        <w:rPr>
          <w:color w:val="auto"/>
          <w:sz w:val="20"/>
          <w:szCs w:val="20"/>
        </w:rPr>
      </w:pPr>
      <w:r w:rsidRPr="00077755">
        <w:rPr>
          <w:color w:val="auto"/>
          <w:sz w:val="20"/>
          <w:szCs w:val="20"/>
        </w:rPr>
        <w:t>3) Chemical fertilizer, measuring tape, weighing</w:t>
      </w:r>
    </w:p>
    <w:p w:rsidR="00077755" w:rsidRDefault="00077755" w:rsidP="00077755">
      <w:pPr>
        <w:spacing w:after="0" w:line="240" w:lineRule="auto"/>
        <w:jc w:val="both"/>
        <w:rPr>
          <w:rFonts w:ascii="Times New Roman" w:hAnsi="Times New Roman" w:cs="Times New Roman"/>
          <w:b/>
          <w:bCs/>
          <w:sz w:val="20"/>
          <w:szCs w:val="20"/>
        </w:rPr>
      </w:pPr>
    </w:p>
    <w:p w:rsidR="00077755" w:rsidRPr="00077755" w:rsidRDefault="00077755" w:rsidP="00077755">
      <w:pPr>
        <w:spacing w:after="0" w:line="240" w:lineRule="auto"/>
        <w:jc w:val="both"/>
        <w:rPr>
          <w:rFonts w:ascii="Times New Roman" w:hAnsi="Times New Roman" w:cs="Times New Roman"/>
          <w:b/>
          <w:bCs/>
          <w:sz w:val="20"/>
          <w:szCs w:val="20"/>
          <w:cs/>
        </w:rPr>
      </w:pPr>
      <w:r w:rsidRPr="00077755">
        <w:rPr>
          <w:rFonts w:ascii="Times New Roman" w:hAnsi="Times New Roman" w:cs="Times New Roman"/>
          <w:b/>
          <w:bCs/>
          <w:sz w:val="20"/>
          <w:szCs w:val="20"/>
        </w:rPr>
        <w:t>Methods</w:t>
      </w:r>
    </w:p>
    <w:p w:rsidR="00077755" w:rsidRPr="00077755" w:rsidRDefault="00077755" w:rsidP="00077755">
      <w:pPr>
        <w:pStyle w:val="Default"/>
        <w:jc w:val="both"/>
        <w:rPr>
          <w:sz w:val="20"/>
          <w:szCs w:val="20"/>
        </w:rPr>
      </w:pPr>
      <w:r w:rsidRPr="00077755">
        <w:rPr>
          <w:color w:val="auto"/>
          <w:sz w:val="20"/>
          <w:szCs w:val="20"/>
        </w:rPr>
        <w:t xml:space="preserve">1) Experimental Plan in Observation Trial by using green manure crop (jack bean) rate of </w:t>
      </w:r>
      <w:r w:rsidRPr="00077755">
        <w:rPr>
          <w:color w:val="auto"/>
          <w:sz w:val="20"/>
          <w:szCs w:val="20"/>
          <w:cs/>
        </w:rPr>
        <w:t xml:space="preserve">10 </w:t>
      </w:r>
      <w:r w:rsidRPr="00077755">
        <w:rPr>
          <w:color w:val="auto"/>
          <w:sz w:val="20"/>
          <w:szCs w:val="20"/>
        </w:rPr>
        <w:t>kg / rai</w:t>
      </w:r>
      <w:r w:rsidRPr="00077755">
        <w:rPr>
          <w:sz w:val="20"/>
          <w:szCs w:val="20"/>
        </w:rPr>
        <w:t>.</w:t>
      </w:r>
    </w:p>
    <w:p w:rsidR="00077755" w:rsidRPr="00077755" w:rsidRDefault="00077755" w:rsidP="00077755">
      <w:pPr>
        <w:pStyle w:val="Default"/>
        <w:jc w:val="both"/>
        <w:rPr>
          <w:sz w:val="20"/>
          <w:szCs w:val="20"/>
        </w:rPr>
      </w:pPr>
      <w:r w:rsidRPr="00077755">
        <w:rPr>
          <w:sz w:val="20"/>
          <w:szCs w:val="20"/>
          <w:cs/>
        </w:rPr>
        <w:t xml:space="preserve">2) </w:t>
      </w:r>
      <w:r w:rsidRPr="00077755">
        <w:rPr>
          <w:sz w:val="20"/>
          <w:szCs w:val="20"/>
        </w:rPr>
        <w:t>Selected areas of farmers is the paddy field. The area is divided into 5 x 5 m</w:t>
      </w:r>
      <w:r w:rsidRPr="00077755">
        <w:rPr>
          <w:sz w:val="20"/>
          <w:szCs w:val="20"/>
          <w:vertAlign w:val="superscript"/>
        </w:rPr>
        <w:t>2</w:t>
      </w:r>
      <w:r w:rsidRPr="00077755">
        <w:rPr>
          <w:sz w:val="20"/>
          <w:szCs w:val="20"/>
        </w:rPr>
        <w:t xml:space="preserve">, plot of 4 plots, the distance between the plot is 1.5 m. </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3) Soil samples collected before trial to analyze the soil physical properties was sand, silt, clay and soil chemical properties was organic matter, etc.</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cs/>
        </w:rPr>
        <w:t xml:space="preserve">4) </w:t>
      </w:r>
      <w:r w:rsidRPr="00077755">
        <w:rPr>
          <w:rFonts w:ascii="Times New Roman" w:hAnsi="Times New Roman" w:cs="Times New Roman"/>
          <w:sz w:val="20"/>
          <w:szCs w:val="20"/>
        </w:rPr>
        <w:t>One time to plow the soil to plant green manure crop (jack bean) at the rate prescribed in each treatment and then sow the seed of green manure crop into the area and plow again.</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cs/>
        </w:rPr>
      </w:pPr>
      <w:r w:rsidRPr="00077755">
        <w:rPr>
          <w:rFonts w:ascii="Times New Roman" w:hAnsi="Times New Roman" w:cs="Times New Roman"/>
          <w:sz w:val="20"/>
          <w:szCs w:val="20"/>
        </w:rPr>
        <w:t>5) When the green manure crop grows until the flowering stage or is fully grown in each treatment and then cutting down it in to the soil. After that collects soil samples period of 15 days, 30 day and 45 day in each treatment to analyze soil chemical and physical properties at 30 cm of soil depth. Soil samples were collected at 5 sites per plot, including soil samples for 1 sample in each plot.</w:t>
      </w:r>
    </w:p>
    <w:p w:rsidR="00077755" w:rsidRPr="00077755" w:rsidRDefault="00077755" w:rsidP="00077755">
      <w:pPr>
        <w:pStyle w:val="Default"/>
        <w:jc w:val="both"/>
        <w:rPr>
          <w:color w:val="auto"/>
          <w:sz w:val="20"/>
          <w:szCs w:val="20"/>
        </w:rPr>
      </w:pPr>
      <w:r w:rsidRPr="00077755">
        <w:rPr>
          <w:color w:val="auto"/>
          <w:sz w:val="20"/>
          <w:szCs w:val="20"/>
          <w:cs/>
        </w:rPr>
        <w:t xml:space="preserve">6) </w:t>
      </w:r>
      <w:r w:rsidRPr="00077755">
        <w:rPr>
          <w:color w:val="auto"/>
          <w:sz w:val="20"/>
          <w:szCs w:val="20"/>
        </w:rPr>
        <w:t xml:space="preserve">Recorded soil data before trial, after shuffling </w:t>
      </w:r>
      <w:r w:rsidRPr="00077755">
        <w:rPr>
          <w:color w:val="auto"/>
          <w:sz w:val="20"/>
          <w:szCs w:val="20"/>
          <w:cs/>
        </w:rPr>
        <w:t xml:space="preserve">3 </w:t>
      </w:r>
      <w:r w:rsidRPr="00077755">
        <w:rPr>
          <w:color w:val="auto"/>
          <w:sz w:val="20"/>
          <w:szCs w:val="20"/>
        </w:rPr>
        <w:t xml:space="preserve">times of green manure crop such as </w:t>
      </w:r>
      <w:r w:rsidRPr="00077755">
        <w:rPr>
          <w:color w:val="auto"/>
          <w:sz w:val="20"/>
          <w:szCs w:val="20"/>
          <w:cs/>
        </w:rPr>
        <w:t xml:space="preserve">15 </w:t>
      </w:r>
      <w:r w:rsidRPr="00077755">
        <w:rPr>
          <w:color w:val="auto"/>
          <w:sz w:val="20"/>
          <w:szCs w:val="20"/>
        </w:rPr>
        <w:t xml:space="preserve">days, </w:t>
      </w:r>
      <w:r w:rsidRPr="00077755">
        <w:rPr>
          <w:color w:val="auto"/>
          <w:sz w:val="20"/>
          <w:szCs w:val="20"/>
          <w:cs/>
        </w:rPr>
        <w:t xml:space="preserve">30 </w:t>
      </w:r>
      <w:r w:rsidRPr="00077755">
        <w:rPr>
          <w:color w:val="auto"/>
          <w:sz w:val="20"/>
          <w:szCs w:val="20"/>
        </w:rPr>
        <w:t xml:space="preserve">days and </w:t>
      </w:r>
      <w:r w:rsidRPr="00077755">
        <w:rPr>
          <w:color w:val="auto"/>
          <w:sz w:val="20"/>
          <w:szCs w:val="20"/>
          <w:cs/>
        </w:rPr>
        <w:t xml:space="preserve">45 </w:t>
      </w:r>
      <w:r w:rsidRPr="00077755">
        <w:rPr>
          <w:color w:val="auto"/>
          <w:sz w:val="20"/>
          <w:szCs w:val="20"/>
        </w:rPr>
        <w:t>days.</w:t>
      </w:r>
      <w:r w:rsidRPr="00077755">
        <w:rPr>
          <w:color w:val="FF0000"/>
          <w:sz w:val="20"/>
          <w:szCs w:val="20"/>
        </w:rPr>
        <w:t xml:space="preserve"> </w:t>
      </w:r>
      <w:r w:rsidRPr="00077755">
        <w:rPr>
          <w:color w:val="auto"/>
          <w:sz w:val="20"/>
          <w:szCs w:val="20"/>
        </w:rPr>
        <w:t>Soil samples were collected in the intermediate area, convert each 3 point of soil depth 0-30 cm and include 1 sample of each plot to analyze the physical and chemical properties of the soil.</w:t>
      </w:r>
    </w:p>
    <w:p w:rsidR="00077755" w:rsidRPr="00077755" w:rsidRDefault="00077755" w:rsidP="00077755">
      <w:pPr>
        <w:pStyle w:val="Default"/>
        <w:tabs>
          <w:tab w:val="left" w:pos="6237"/>
        </w:tabs>
        <w:jc w:val="both"/>
        <w:rPr>
          <w:color w:val="auto"/>
          <w:sz w:val="20"/>
          <w:szCs w:val="20"/>
        </w:rPr>
      </w:pPr>
      <w:r w:rsidRPr="00077755">
        <w:rPr>
          <w:color w:val="auto"/>
          <w:sz w:val="20"/>
          <w:szCs w:val="20"/>
        </w:rPr>
        <w:t>7) Analyze data by statistical analysis which is analyzed using regression equations, it focuses on the relationship between two variables are independent variables and variables. The independent variables used in the study were organic matter in the soil and variable used in study is the content of clay particles. By using linear regression analysis, which is a simple linear regression model from SPSS.</w:t>
      </w:r>
    </w:p>
    <w:p w:rsidR="00077755" w:rsidRPr="00077755" w:rsidRDefault="00077755" w:rsidP="00077755">
      <w:pPr>
        <w:pStyle w:val="Default"/>
        <w:ind w:firstLine="1418"/>
        <w:jc w:val="both"/>
        <w:rPr>
          <w:color w:val="auto"/>
          <w:sz w:val="20"/>
          <w:szCs w:val="20"/>
        </w:rPr>
      </w:pPr>
    </w:p>
    <w:p w:rsidR="00077755" w:rsidRPr="00077755" w:rsidRDefault="00077755" w:rsidP="00077755">
      <w:pPr>
        <w:autoSpaceDE w:val="0"/>
        <w:autoSpaceDN w:val="0"/>
        <w:adjustRightInd w:val="0"/>
        <w:spacing w:after="0" w:line="240" w:lineRule="auto"/>
        <w:jc w:val="both"/>
        <w:rPr>
          <w:rFonts w:ascii="Times New Roman" w:hAnsi="Times New Roman" w:cs="Times New Roman"/>
          <w:b/>
          <w:bCs/>
          <w:sz w:val="24"/>
          <w:szCs w:val="24"/>
          <w:cs/>
        </w:rPr>
      </w:pPr>
      <w:r w:rsidRPr="00077755">
        <w:rPr>
          <w:rFonts w:ascii="Times New Roman" w:hAnsi="Times New Roman" w:cs="Times New Roman"/>
          <w:b/>
          <w:bCs/>
          <w:sz w:val="24"/>
          <w:szCs w:val="24"/>
        </w:rPr>
        <w:t>THE RESULT</w:t>
      </w:r>
    </w:p>
    <w:p w:rsidR="00077755" w:rsidRPr="00077755" w:rsidRDefault="00077755" w:rsidP="00077755">
      <w:pPr>
        <w:pStyle w:val="Default"/>
        <w:jc w:val="both"/>
        <w:rPr>
          <w:b/>
          <w:bCs/>
          <w:sz w:val="20"/>
          <w:szCs w:val="20"/>
        </w:rPr>
      </w:pPr>
      <w:r w:rsidRPr="00077755">
        <w:rPr>
          <w:b/>
          <w:bCs/>
          <w:color w:val="auto"/>
          <w:sz w:val="20"/>
          <w:szCs w:val="20"/>
        </w:rPr>
        <w:t>Relationship between Organic Matter and Clay Particles</w:t>
      </w:r>
    </w:p>
    <w:p w:rsidR="00077755" w:rsidRPr="00077755" w:rsidRDefault="00077755" w:rsidP="00077755">
      <w:pPr>
        <w:pStyle w:val="Default"/>
        <w:jc w:val="both"/>
        <w:rPr>
          <w:b/>
          <w:bCs/>
          <w:color w:val="FF0000"/>
          <w:sz w:val="20"/>
          <w:szCs w:val="20"/>
        </w:rPr>
      </w:pPr>
      <w:r w:rsidRPr="00077755">
        <w:rPr>
          <w:b/>
          <w:bCs/>
          <w:color w:val="auto"/>
          <w:sz w:val="20"/>
          <w:szCs w:val="20"/>
          <w:cs/>
        </w:rPr>
        <w:t xml:space="preserve">1) </w:t>
      </w:r>
      <w:r w:rsidRPr="00077755">
        <w:rPr>
          <w:b/>
          <w:bCs/>
          <w:color w:val="auto"/>
          <w:sz w:val="20"/>
          <w:szCs w:val="20"/>
        </w:rPr>
        <w:t>After Shuffling</w:t>
      </w:r>
      <w:r w:rsidRPr="00077755">
        <w:rPr>
          <w:b/>
          <w:bCs/>
          <w:color w:val="auto"/>
          <w:sz w:val="20"/>
          <w:szCs w:val="20"/>
          <w:cs/>
        </w:rPr>
        <w:t xml:space="preserve"> </w:t>
      </w:r>
      <w:r w:rsidRPr="00077755">
        <w:rPr>
          <w:b/>
          <w:bCs/>
          <w:color w:val="auto"/>
          <w:sz w:val="20"/>
          <w:szCs w:val="20"/>
        </w:rPr>
        <w:t>of Green Manure Crop</w:t>
      </w:r>
      <w:r w:rsidRPr="00077755">
        <w:rPr>
          <w:b/>
          <w:bCs/>
          <w:color w:val="auto"/>
          <w:sz w:val="20"/>
          <w:szCs w:val="20"/>
          <w:cs/>
        </w:rPr>
        <w:t xml:space="preserve"> (</w:t>
      </w:r>
      <w:r w:rsidRPr="00077755">
        <w:rPr>
          <w:b/>
          <w:bCs/>
          <w:color w:val="auto"/>
          <w:sz w:val="20"/>
          <w:szCs w:val="20"/>
        </w:rPr>
        <w:t>Jack Bean</w:t>
      </w:r>
      <w:r w:rsidRPr="00077755">
        <w:rPr>
          <w:b/>
          <w:bCs/>
          <w:color w:val="auto"/>
          <w:sz w:val="20"/>
          <w:szCs w:val="20"/>
          <w:cs/>
        </w:rPr>
        <w:t xml:space="preserve">) 15 </w:t>
      </w:r>
      <w:r w:rsidRPr="00077755">
        <w:rPr>
          <w:b/>
          <w:bCs/>
          <w:color w:val="auto"/>
          <w:sz w:val="20"/>
          <w:szCs w:val="20"/>
        </w:rPr>
        <w:t>days</w:t>
      </w:r>
    </w:p>
    <w:p w:rsidR="00077755" w:rsidRPr="00077755" w:rsidRDefault="00077755" w:rsidP="00077755">
      <w:pPr>
        <w:pStyle w:val="Default"/>
        <w:jc w:val="both"/>
        <w:rPr>
          <w:color w:val="auto"/>
          <w:sz w:val="20"/>
          <w:szCs w:val="20"/>
        </w:rPr>
      </w:pPr>
      <w:r w:rsidRPr="00077755">
        <w:rPr>
          <w:color w:val="auto"/>
          <w:sz w:val="20"/>
          <w:szCs w:val="20"/>
        </w:rPr>
        <w:t xml:space="preserve">The result revealed that organic matter in period of 15 days on average will have increased, that is, before the experiment 0.71% and after experiment 0.79% which will vary the clay particles content is reduced by prior experiments 3.18% and 1.37% after trial. (Table 1) The relationship between clay particles and organic matter after 15 days of shuffling (Figure 1) showed that the amount of organic matter was correlated with the amount of clay particles in the positive direction. This means that if the organic matter content increase, the amount of clay </w:t>
      </w:r>
      <w:r w:rsidRPr="00077755">
        <w:rPr>
          <w:color w:val="auto"/>
          <w:sz w:val="20"/>
          <w:szCs w:val="20"/>
        </w:rPr>
        <w:lastRenderedPageBreak/>
        <w:t>particles increases. But if the amount of organic matter decreases, the amount of clay particles decreases as well, which is determined by R</w:t>
      </w:r>
      <w:r w:rsidRPr="00077755">
        <w:rPr>
          <w:color w:val="auto"/>
          <w:sz w:val="20"/>
          <w:szCs w:val="20"/>
          <w:vertAlign w:val="superscript"/>
        </w:rPr>
        <w:t>2</w:t>
      </w:r>
      <w:r w:rsidRPr="00077755">
        <w:rPr>
          <w:color w:val="auto"/>
          <w:sz w:val="20"/>
          <w:szCs w:val="20"/>
        </w:rPr>
        <w:t xml:space="preserve"> = 0.036. However, the number of soil samples is too small, so the results are not clear.</w:t>
      </w:r>
    </w:p>
    <w:p w:rsidR="00077755" w:rsidRDefault="00077755" w:rsidP="00077755">
      <w:pPr>
        <w:pStyle w:val="Default"/>
        <w:jc w:val="both"/>
        <w:rPr>
          <w:color w:val="auto"/>
          <w:sz w:val="20"/>
          <w:szCs w:val="20"/>
        </w:rPr>
      </w:pPr>
    </w:p>
    <w:p w:rsidR="00077755" w:rsidRPr="00077755" w:rsidRDefault="00077755" w:rsidP="00077755">
      <w:pPr>
        <w:pStyle w:val="Default"/>
        <w:jc w:val="center"/>
        <w:rPr>
          <w:b/>
          <w:i/>
          <w:color w:val="auto"/>
          <w:sz w:val="20"/>
          <w:szCs w:val="20"/>
        </w:rPr>
      </w:pPr>
      <w:r w:rsidRPr="00077755">
        <w:rPr>
          <w:b/>
          <w:i/>
          <w:color w:val="auto"/>
          <w:sz w:val="20"/>
          <w:szCs w:val="20"/>
        </w:rPr>
        <w:t>Table 1 Organic matter and clay particles after shuffling 15 days average 2 year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701"/>
        <w:gridCol w:w="1985"/>
        <w:gridCol w:w="1701"/>
        <w:gridCol w:w="2268"/>
      </w:tblGrid>
      <w:tr w:rsidR="00077755" w:rsidRPr="00077755" w:rsidTr="00077755">
        <w:trPr>
          <w:jc w:val="center"/>
        </w:trPr>
        <w:tc>
          <w:tcPr>
            <w:tcW w:w="1134" w:type="dxa"/>
            <w:vMerge w:val="restart"/>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Soil Sample</w:t>
            </w:r>
          </w:p>
        </w:tc>
        <w:tc>
          <w:tcPr>
            <w:tcW w:w="3686"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r w:rsidRPr="00077755">
              <w:rPr>
                <w:sz w:val="20"/>
                <w:szCs w:val="20"/>
              </w:rPr>
              <w:t>%</w:t>
            </w:r>
            <w:r w:rsidRPr="00077755">
              <w:rPr>
                <w:sz w:val="20"/>
                <w:szCs w:val="20"/>
                <w:cs/>
              </w:rPr>
              <w:t>)</w:t>
            </w:r>
          </w:p>
        </w:tc>
        <w:tc>
          <w:tcPr>
            <w:tcW w:w="3969"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r>
      <w:tr w:rsidR="00077755" w:rsidRPr="00077755" w:rsidTr="00077755">
        <w:trPr>
          <w:jc w:val="center"/>
        </w:trPr>
        <w:tc>
          <w:tcPr>
            <w:tcW w:w="1134" w:type="dxa"/>
            <w:vMerge/>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 - Trial</w:t>
            </w:r>
          </w:p>
        </w:tc>
        <w:tc>
          <w:tcPr>
            <w:tcW w:w="198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Pre-Trial</w:t>
            </w:r>
          </w:p>
        </w:tc>
        <w:tc>
          <w:tcPr>
            <w:tcW w:w="226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r>
      <w:tr w:rsidR="00077755" w:rsidRPr="00077755" w:rsidTr="00077755">
        <w:trPr>
          <w:jc w:val="center"/>
        </w:trPr>
        <w:tc>
          <w:tcPr>
            <w:tcW w:w="1134"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w:t>
            </w:r>
          </w:p>
        </w:tc>
        <w:tc>
          <w:tcPr>
            <w:tcW w:w="1701"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0.80</w:t>
            </w:r>
          </w:p>
        </w:tc>
        <w:tc>
          <w:tcPr>
            <w:tcW w:w="1701"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0.92</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2</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0.61</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1.60</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3</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0.68</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0.57</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4</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0.53</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1.98</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5</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0.73</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1.33</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6</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0.85</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1.03</w:t>
            </w:r>
          </w:p>
        </w:tc>
      </w:tr>
      <w:tr w:rsidR="00077755" w:rsidRPr="00077755" w:rsidTr="00077755">
        <w:trPr>
          <w:jc w:val="center"/>
        </w:trPr>
        <w:tc>
          <w:tcPr>
            <w:tcW w:w="1134"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7</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1.15</w:t>
            </w:r>
          </w:p>
        </w:tc>
        <w:tc>
          <w:tcPr>
            <w:tcW w:w="1701"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2.16</w:t>
            </w:r>
          </w:p>
        </w:tc>
      </w:tr>
      <w:tr w:rsidR="00077755" w:rsidRPr="00077755" w:rsidTr="00077755">
        <w:trPr>
          <w:jc w:val="center"/>
        </w:trPr>
        <w:tc>
          <w:tcPr>
            <w:tcW w:w="1134"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8</w:t>
            </w:r>
          </w:p>
        </w:tc>
        <w:tc>
          <w:tcPr>
            <w:tcW w:w="1701"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0.71</w:t>
            </w:r>
          </w:p>
        </w:tc>
        <w:tc>
          <w:tcPr>
            <w:tcW w:w="1985"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1.03</w:t>
            </w:r>
          </w:p>
        </w:tc>
        <w:tc>
          <w:tcPr>
            <w:tcW w:w="1701"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68"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1.37</w:t>
            </w:r>
          </w:p>
        </w:tc>
      </w:tr>
      <w:tr w:rsidR="00077755" w:rsidRPr="00077755" w:rsidTr="00077755">
        <w:trPr>
          <w:jc w:val="center"/>
        </w:trPr>
        <w:tc>
          <w:tcPr>
            <w:tcW w:w="1134"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Mean</w:t>
            </w: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cs/>
              </w:rPr>
              <w:t>0.71</w:t>
            </w:r>
          </w:p>
        </w:tc>
        <w:tc>
          <w:tcPr>
            <w:tcW w:w="198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0.79</w:t>
            </w: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3.18</w:t>
            </w:r>
          </w:p>
        </w:tc>
        <w:tc>
          <w:tcPr>
            <w:tcW w:w="226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1.37</w:t>
            </w:r>
          </w:p>
        </w:tc>
      </w:tr>
    </w:tbl>
    <w:p w:rsidR="00077755" w:rsidRPr="00077755" w:rsidRDefault="00077755" w:rsidP="00077755">
      <w:pPr>
        <w:pStyle w:val="Default"/>
        <w:ind w:firstLine="720"/>
        <w:jc w:val="both"/>
        <w:rPr>
          <w:sz w:val="20"/>
          <w:szCs w:val="20"/>
        </w:rPr>
      </w:pPr>
      <w:r w:rsidRPr="00077755">
        <w:rPr>
          <w:sz w:val="20"/>
          <w:szCs w:val="20"/>
        </w:rPr>
        <w:t>Note: Soil Analysis (2011)</w:t>
      </w: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r w:rsidRPr="00077755">
        <w:rPr>
          <w:noProof/>
          <w:sz w:val="20"/>
          <w:szCs w:val="20"/>
        </w:rPr>
        <w:drawing>
          <wp:anchor distT="0" distB="0" distL="114300" distR="114300" simplePos="0" relativeHeight="251659264" behindDoc="0" locked="0" layoutInCell="1" allowOverlap="1" wp14:anchorId="26037C57" wp14:editId="6EC5DA89">
            <wp:simplePos x="0" y="0"/>
            <wp:positionH relativeFrom="column">
              <wp:posOffset>929640</wp:posOffset>
            </wp:positionH>
            <wp:positionV relativeFrom="paragraph">
              <wp:posOffset>34290</wp:posOffset>
            </wp:positionV>
            <wp:extent cx="3200400" cy="2314575"/>
            <wp:effectExtent l="19050" t="0" r="0" b="0"/>
            <wp:wrapThrough wrapText="bothSides">
              <wp:wrapPolygon edited="0">
                <wp:start x="-129" y="0"/>
                <wp:lineTo x="-129" y="21511"/>
                <wp:lineTo x="21600" y="21511"/>
                <wp:lineTo x="21600" y="0"/>
                <wp:lineTo x="-129" y="0"/>
              </wp:wrapPolygon>
            </wp:wrapThrough>
            <wp:docPr id="4" name="รูปภาพ 3" descr="Figure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1.bmp"/>
                    <pic:cNvPicPr/>
                  </pic:nvPicPr>
                  <pic:blipFill>
                    <a:blip r:embed="rId8"/>
                    <a:srcRect l="8042" t="1563" r="30664" b="39286"/>
                    <a:stretch>
                      <a:fillRect/>
                    </a:stretch>
                  </pic:blipFill>
                  <pic:spPr>
                    <a:xfrm>
                      <a:off x="0" y="0"/>
                      <a:ext cx="3200400" cy="2314575"/>
                    </a:xfrm>
                    <a:prstGeom prst="rect">
                      <a:avLst/>
                    </a:prstGeom>
                  </pic:spPr>
                </pic:pic>
              </a:graphicData>
            </a:graphic>
          </wp:anchor>
        </w:drawing>
      </w:r>
    </w:p>
    <w:p w:rsidR="00077755" w:rsidRPr="00077755" w:rsidRDefault="00077755" w:rsidP="00077755">
      <w:pPr>
        <w:pStyle w:val="Default"/>
        <w:ind w:firstLine="720"/>
        <w:jc w:val="both"/>
        <w:rPr>
          <w:sz w:val="20"/>
          <w:szCs w:val="20"/>
        </w:rPr>
      </w:pPr>
      <w:r w:rsidRPr="00077755">
        <w:rPr>
          <w:b/>
          <w:bCs/>
          <w:noProof/>
          <w:sz w:val="20"/>
          <w:szCs w:val="20"/>
          <w:lang w:val="en-US"/>
        </w:rPr>
        <mc:AlternateContent>
          <mc:Choice Requires="wps">
            <w:drawing>
              <wp:anchor distT="0" distB="0" distL="114300" distR="114300" simplePos="0" relativeHeight="251677696" behindDoc="0" locked="0" layoutInCell="1" allowOverlap="1">
                <wp:simplePos x="0" y="0"/>
                <wp:positionH relativeFrom="column">
                  <wp:posOffset>650240</wp:posOffset>
                </wp:positionH>
                <wp:positionV relativeFrom="paragraph">
                  <wp:posOffset>264795</wp:posOffset>
                </wp:positionV>
                <wp:extent cx="409575" cy="1047750"/>
                <wp:effectExtent l="0" t="0" r="3175" b="190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1" o:spid="_x0000_s1026" type="#_x0000_t202" style="position:absolute;left:0;text-align:left;margin-left:51.2pt;margin-top:20.85pt;width:32.25pt;height: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" filled="f" stroked="f">
                <v:textbox style="layout-flow:vertical;mso-layout-flow-alt:bottom-to-top">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v:textbox>
              </v:shape>
            </w:pict>
          </mc:Fallback>
        </mc:AlternateContent>
      </w:r>
    </w:p>
    <w:p w:rsidR="00077755" w:rsidRPr="00077755" w:rsidRDefault="00077755" w:rsidP="00077755">
      <w:pPr>
        <w:pStyle w:val="Default"/>
        <w:jc w:val="both"/>
        <w:rPr>
          <w:sz w:val="20"/>
          <w:szCs w:val="20"/>
        </w:rPr>
      </w:pPr>
    </w:p>
    <w:p w:rsidR="00077755" w:rsidRPr="00077755" w:rsidRDefault="00077755" w:rsidP="00077755">
      <w:pPr>
        <w:pStyle w:val="Default"/>
        <w:jc w:val="both"/>
        <w:rPr>
          <w:b/>
          <w:bCs/>
          <w:sz w:val="20"/>
          <w:szCs w:val="20"/>
        </w:rPr>
      </w:pPr>
    </w:p>
    <w:p w:rsidR="00077755" w:rsidRPr="00077755" w:rsidRDefault="007771FC" w:rsidP="00077755">
      <w:pPr>
        <w:pStyle w:val="Default"/>
        <w:ind w:left="720" w:firstLine="720"/>
        <w:jc w:val="both"/>
        <w:rPr>
          <w:b/>
          <w:bCs/>
          <w:sz w:val="20"/>
          <w:szCs w:val="20"/>
        </w:rPr>
      </w:pPr>
      <w:r w:rsidRPr="00077755">
        <w:rPr>
          <w:b/>
          <w:bCs/>
          <w:noProof/>
          <w:sz w:val="20"/>
          <w:szCs w:val="20"/>
          <w:lang w:val="en-US"/>
        </w:rPr>
        <mc:AlternateContent>
          <mc:Choice Requires="wps">
            <w:drawing>
              <wp:anchor distT="0" distB="0" distL="114300" distR="114300" simplePos="0" relativeHeight="251675648" behindDoc="0" locked="0" layoutInCell="1" allowOverlap="1" wp14:anchorId="77B8EB0E" wp14:editId="0C1E6197">
                <wp:simplePos x="0" y="0"/>
                <wp:positionH relativeFrom="column">
                  <wp:posOffset>3943350</wp:posOffset>
                </wp:positionH>
                <wp:positionV relativeFrom="paragraph">
                  <wp:posOffset>146685</wp:posOffset>
                </wp:positionV>
                <wp:extent cx="1422400" cy="438150"/>
                <wp:effectExtent l="0" t="0" r="0"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B8EB0E" id="Text Box 40" o:spid="_x0000_s1027" type="#_x0000_t202" style="position:absolute;left:0;text-align:left;margin-left:310.5pt;margin-top:11.55pt;width:112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e1KuAIAAMI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" filled="f" stroked="f">
                <v:textbo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v:textbox>
              </v:shape>
            </w:pict>
          </mc:Fallback>
        </mc:AlternateContent>
      </w:r>
    </w:p>
    <w:p w:rsidR="00077755" w:rsidRPr="00077755" w:rsidRDefault="00077755" w:rsidP="00077755">
      <w:pPr>
        <w:pStyle w:val="Default"/>
        <w:ind w:left="720" w:firstLine="720"/>
        <w:jc w:val="both"/>
        <w:rPr>
          <w:b/>
          <w:bCs/>
          <w:sz w:val="20"/>
          <w:szCs w:val="20"/>
        </w:rPr>
      </w:pPr>
    </w:p>
    <w:p w:rsidR="00077755" w:rsidRPr="00077755" w:rsidRDefault="00077755" w:rsidP="00077755">
      <w:pPr>
        <w:pStyle w:val="Default"/>
        <w:ind w:left="720" w:firstLine="720"/>
        <w:jc w:val="both"/>
        <w:rPr>
          <w:b/>
          <w:bCs/>
          <w:sz w:val="20"/>
          <w:szCs w:val="20"/>
        </w:rPr>
      </w:pPr>
    </w:p>
    <w:p w:rsidR="00077755" w:rsidRPr="00077755" w:rsidRDefault="00077755" w:rsidP="00077755">
      <w:pPr>
        <w:pStyle w:val="Default"/>
        <w:ind w:left="720" w:firstLine="720"/>
        <w:jc w:val="both"/>
        <w:rPr>
          <w:b/>
          <w:bCs/>
          <w:sz w:val="20"/>
          <w:szCs w:val="20"/>
        </w:rPr>
      </w:pPr>
    </w:p>
    <w:p w:rsidR="00077755" w:rsidRPr="00077755" w:rsidRDefault="00077755" w:rsidP="00077755">
      <w:pPr>
        <w:pStyle w:val="Default"/>
        <w:ind w:left="720" w:firstLine="720"/>
        <w:jc w:val="both"/>
        <w:rPr>
          <w:b/>
          <w:bCs/>
          <w:sz w:val="20"/>
          <w:szCs w:val="20"/>
        </w:rPr>
      </w:pPr>
    </w:p>
    <w:p w:rsidR="00077755" w:rsidRDefault="00077755" w:rsidP="00077755">
      <w:pPr>
        <w:pStyle w:val="Default"/>
        <w:jc w:val="both"/>
        <w:rPr>
          <w:b/>
          <w:bCs/>
          <w:sz w:val="20"/>
          <w:szCs w:val="20"/>
        </w:rPr>
      </w:pPr>
    </w:p>
    <w:p w:rsidR="00077755" w:rsidRDefault="00077755" w:rsidP="00077755">
      <w:pPr>
        <w:pStyle w:val="Default"/>
        <w:jc w:val="both"/>
        <w:rPr>
          <w:b/>
          <w:bCs/>
          <w:sz w:val="20"/>
          <w:szCs w:val="20"/>
        </w:rPr>
      </w:pPr>
    </w:p>
    <w:p w:rsidR="00077755" w:rsidRDefault="00077755" w:rsidP="00077755">
      <w:pPr>
        <w:pStyle w:val="Default"/>
        <w:jc w:val="both"/>
        <w:rPr>
          <w:b/>
          <w:bCs/>
          <w:sz w:val="20"/>
          <w:szCs w:val="20"/>
        </w:rPr>
      </w:pPr>
    </w:p>
    <w:p w:rsidR="00077755" w:rsidRDefault="00077755" w:rsidP="00077755">
      <w:pPr>
        <w:pStyle w:val="Default"/>
        <w:jc w:val="both"/>
        <w:rPr>
          <w:b/>
          <w:bCs/>
          <w:sz w:val="20"/>
          <w:szCs w:val="20"/>
        </w:rPr>
      </w:pPr>
    </w:p>
    <w:p w:rsidR="00077755" w:rsidRPr="00077755" w:rsidRDefault="00077755" w:rsidP="00077755">
      <w:pPr>
        <w:pStyle w:val="Default"/>
        <w:jc w:val="both"/>
        <w:rPr>
          <w:b/>
          <w:bCs/>
          <w:sz w:val="20"/>
          <w:szCs w:val="20"/>
        </w:rPr>
      </w:pPr>
    </w:p>
    <w:p w:rsidR="00077755" w:rsidRPr="00077755" w:rsidRDefault="00077755" w:rsidP="00077755">
      <w:pPr>
        <w:pStyle w:val="Default"/>
        <w:jc w:val="both"/>
        <w:rPr>
          <w:b/>
          <w:bCs/>
          <w:sz w:val="20"/>
          <w:szCs w:val="20"/>
        </w:rPr>
      </w:pPr>
    </w:p>
    <w:p w:rsidR="00077755" w:rsidRPr="00077755" w:rsidRDefault="00077755" w:rsidP="00077755">
      <w:pPr>
        <w:pStyle w:val="Default"/>
        <w:jc w:val="both"/>
        <w:rPr>
          <w:b/>
          <w:bCs/>
          <w:sz w:val="20"/>
          <w:szCs w:val="20"/>
        </w:rPr>
      </w:pPr>
    </w:p>
    <w:p w:rsidR="00077755" w:rsidRPr="00077755" w:rsidRDefault="00077755" w:rsidP="00077755">
      <w:pPr>
        <w:pStyle w:val="Default"/>
        <w:ind w:left="720" w:firstLine="720"/>
        <w:jc w:val="both"/>
        <w:rPr>
          <w:b/>
          <w:bCs/>
          <w:sz w:val="20"/>
          <w:szCs w:val="20"/>
        </w:rPr>
      </w:pPr>
    </w:p>
    <w:p w:rsidR="007771FC" w:rsidRPr="007771FC" w:rsidRDefault="007771FC" w:rsidP="007771FC">
      <w:pPr>
        <w:pStyle w:val="Default"/>
        <w:jc w:val="center"/>
        <w:rPr>
          <w:b/>
          <w:bCs/>
          <w:color w:val="auto"/>
        </w:rPr>
      </w:pPr>
      <w:r w:rsidRPr="007771FC">
        <w:rPr>
          <w:b/>
          <w:bCs/>
          <w:color w:val="auto"/>
        </w:rPr>
        <w:t>Organic matter (%)</w:t>
      </w:r>
    </w:p>
    <w:p w:rsidR="007771FC" w:rsidRPr="007771FC" w:rsidRDefault="007771FC" w:rsidP="007771FC">
      <w:pPr>
        <w:pStyle w:val="Default"/>
        <w:jc w:val="center"/>
        <w:rPr>
          <w:b/>
          <w:bCs/>
          <w:i/>
          <w:color w:val="auto"/>
          <w:sz w:val="20"/>
          <w:szCs w:val="20"/>
        </w:rPr>
      </w:pPr>
      <w:r w:rsidRPr="007771FC">
        <w:rPr>
          <w:b/>
          <w:bCs/>
          <w:i/>
          <w:color w:val="auto"/>
          <w:sz w:val="20"/>
          <w:szCs w:val="20"/>
        </w:rPr>
        <w:t>Figure 1 The relationship between organic matter and clay particles after shuffling 15 day average 2 year</w:t>
      </w:r>
    </w:p>
    <w:p w:rsidR="007771FC" w:rsidRDefault="007771FC" w:rsidP="007771FC">
      <w:pPr>
        <w:pStyle w:val="Default"/>
        <w:jc w:val="both"/>
        <w:rPr>
          <w:b/>
          <w:bCs/>
          <w:color w:val="auto"/>
          <w:sz w:val="20"/>
          <w:szCs w:val="20"/>
          <w:cs/>
        </w:rPr>
      </w:pPr>
    </w:p>
    <w:p w:rsidR="00077755" w:rsidRPr="007771FC" w:rsidRDefault="00077755" w:rsidP="00077755">
      <w:pPr>
        <w:pStyle w:val="Default"/>
        <w:jc w:val="both"/>
        <w:rPr>
          <w:b/>
          <w:bCs/>
          <w:color w:val="auto"/>
          <w:sz w:val="20"/>
          <w:szCs w:val="20"/>
        </w:rPr>
      </w:pPr>
      <w:r w:rsidRPr="00077755">
        <w:rPr>
          <w:b/>
          <w:bCs/>
          <w:color w:val="auto"/>
          <w:sz w:val="20"/>
          <w:szCs w:val="20"/>
        </w:rPr>
        <w:t>After Shuffling</w:t>
      </w:r>
      <w:r w:rsidRPr="00077755">
        <w:rPr>
          <w:b/>
          <w:bCs/>
          <w:color w:val="auto"/>
          <w:sz w:val="20"/>
          <w:szCs w:val="20"/>
          <w:cs/>
        </w:rPr>
        <w:t xml:space="preserve"> </w:t>
      </w:r>
      <w:r w:rsidRPr="00077755">
        <w:rPr>
          <w:b/>
          <w:bCs/>
          <w:color w:val="auto"/>
          <w:sz w:val="20"/>
          <w:szCs w:val="20"/>
        </w:rPr>
        <w:t>of Green Manure Crop</w:t>
      </w:r>
      <w:r w:rsidRPr="00077755">
        <w:rPr>
          <w:b/>
          <w:bCs/>
          <w:color w:val="auto"/>
          <w:sz w:val="20"/>
          <w:szCs w:val="20"/>
          <w:cs/>
        </w:rPr>
        <w:t xml:space="preserve"> (</w:t>
      </w:r>
      <w:r w:rsidRPr="00077755">
        <w:rPr>
          <w:b/>
          <w:bCs/>
          <w:color w:val="auto"/>
          <w:sz w:val="20"/>
          <w:szCs w:val="20"/>
        </w:rPr>
        <w:t>Jack Bean</w:t>
      </w:r>
      <w:r w:rsidRPr="00077755">
        <w:rPr>
          <w:b/>
          <w:bCs/>
          <w:color w:val="auto"/>
          <w:sz w:val="20"/>
          <w:szCs w:val="20"/>
          <w:cs/>
        </w:rPr>
        <w:t xml:space="preserve">) 30 </w:t>
      </w:r>
      <w:r w:rsidR="007771FC">
        <w:rPr>
          <w:b/>
          <w:bCs/>
          <w:color w:val="auto"/>
          <w:sz w:val="20"/>
          <w:szCs w:val="20"/>
        </w:rPr>
        <w:t>days</w:t>
      </w:r>
    </w:p>
    <w:p w:rsidR="00077755" w:rsidRPr="00077755" w:rsidRDefault="00077755" w:rsidP="00077755">
      <w:pPr>
        <w:pStyle w:val="Default"/>
        <w:jc w:val="both"/>
        <w:rPr>
          <w:color w:val="auto"/>
          <w:sz w:val="20"/>
          <w:szCs w:val="20"/>
        </w:rPr>
      </w:pPr>
      <w:r w:rsidRPr="00077755">
        <w:rPr>
          <w:color w:val="auto"/>
          <w:sz w:val="20"/>
          <w:szCs w:val="20"/>
        </w:rPr>
        <w:t xml:space="preserve">The result revealed that organic matter in period of 30 days on average will have decreased, that is, before the experiment 0.71% and after experiment 0.63% which is consistent the clay particles that will be a decrease in quantity as well by prior experiments 3.18% and 2.64% after trial. (Table 2) </w:t>
      </w:r>
    </w:p>
    <w:p w:rsidR="00077755" w:rsidRDefault="00077755" w:rsidP="00077755">
      <w:pPr>
        <w:pStyle w:val="Default"/>
        <w:jc w:val="both"/>
        <w:rPr>
          <w:sz w:val="20"/>
          <w:szCs w:val="20"/>
        </w:rPr>
      </w:pPr>
    </w:p>
    <w:p w:rsidR="00077755" w:rsidRPr="007771FC" w:rsidRDefault="007771FC" w:rsidP="007771FC">
      <w:pPr>
        <w:pStyle w:val="Default"/>
        <w:jc w:val="center"/>
        <w:rPr>
          <w:b/>
          <w:i/>
          <w:sz w:val="20"/>
          <w:szCs w:val="20"/>
        </w:rPr>
      </w:pPr>
      <w:r w:rsidRPr="007771FC">
        <w:rPr>
          <w:b/>
          <w:i/>
          <w:sz w:val="20"/>
          <w:szCs w:val="20"/>
        </w:rPr>
        <w:t>Table 2 Organic matter and clay particles after shuffling 30 days average 2 year</w:t>
      </w:r>
    </w:p>
    <w:tbl>
      <w:tblPr>
        <w:tblStyle w:val="TableGrid"/>
        <w:tblW w:w="0" w:type="auto"/>
        <w:jc w:val="center"/>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2055"/>
        <w:gridCol w:w="1843"/>
        <w:gridCol w:w="1843"/>
        <w:gridCol w:w="2126"/>
      </w:tblGrid>
      <w:tr w:rsidR="00077755" w:rsidRPr="00077755" w:rsidTr="007771FC">
        <w:trPr>
          <w:jc w:val="center"/>
        </w:trPr>
        <w:tc>
          <w:tcPr>
            <w:tcW w:w="959" w:type="dxa"/>
            <w:vMerge w:val="restart"/>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Soil Sample</w:t>
            </w:r>
          </w:p>
        </w:tc>
        <w:tc>
          <w:tcPr>
            <w:tcW w:w="3898"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r w:rsidRPr="00077755">
              <w:rPr>
                <w:sz w:val="20"/>
                <w:szCs w:val="20"/>
              </w:rPr>
              <w:t>%</w:t>
            </w:r>
            <w:r w:rsidRPr="00077755">
              <w:rPr>
                <w:sz w:val="20"/>
                <w:szCs w:val="20"/>
                <w:cs/>
              </w:rPr>
              <w:t>)</w:t>
            </w:r>
          </w:p>
        </w:tc>
        <w:tc>
          <w:tcPr>
            <w:tcW w:w="3969"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r>
      <w:tr w:rsidR="00077755" w:rsidRPr="00077755" w:rsidTr="007771FC">
        <w:trPr>
          <w:jc w:val="center"/>
        </w:trPr>
        <w:tc>
          <w:tcPr>
            <w:tcW w:w="959" w:type="dxa"/>
            <w:vMerge/>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p>
        </w:tc>
        <w:tc>
          <w:tcPr>
            <w:tcW w:w="205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 - Trial</w:t>
            </w:r>
          </w:p>
        </w:tc>
        <w:tc>
          <w:tcPr>
            <w:tcW w:w="1843"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c>
          <w:tcPr>
            <w:tcW w:w="1843"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Pre-Trial</w:t>
            </w:r>
          </w:p>
        </w:tc>
        <w:tc>
          <w:tcPr>
            <w:tcW w:w="2126"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r>
      <w:tr w:rsidR="00077755" w:rsidRPr="00077755" w:rsidTr="007771FC">
        <w:trPr>
          <w:jc w:val="center"/>
        </w:trPr>
        <w:tc>
          <w:tcPr>
            <w:tcW w:w="959"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w:t>
            </w:r>
          </w:p>
        </w:tc>
        <w:tc>
          <w:tcPr>
            <w:tcW w:w="2055"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0.56</w:t>
            </w:r>
          </w:p>
        </w:tc>
        <w:tc>
          <w:tcPr>
            <w:tcW w:w="1843"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2.28</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2</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0.68</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3.20</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3</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0.62</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2.16</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4</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0.58</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3.22</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5</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0.75</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3.21</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6</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0.65</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2.22</w:t>
            </w:r>
          </w:p>
        </w:tc>
      </w:tr>
      <w:tr w:rsidR="00077755" w:rsidRPr="00077755" w:rsidTr="007771FC">
        <w:trPr>
          <w:jc w:val="center"/>
        </w:trPr>
        <w:tc>
          <w:tcPr>
            <w:tcW w:w="959"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7</w:t>
            </w:r>
          </w:p>
        </w:tc>
        <w:tc>
          <w:tcPr>
            <w:tcW w:w="2055"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0.59</w:t>
            </w:r>
          </w:p>
        </w:tc>
        <w:tc>
          <w:tcPr>
            <w:tcW w:w="1843"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2.43</w:t>
            </w:r>
          </w:p>
        </w:tc>
      </w:tr>
      <w:tr w:rsidR="00077755" w:rsidRPr="00077755" w:rsidTr="007771FC">
        <w:trPr>
          <w:jc w:val="center"/>
        </w:trPr>
        <w:tc>
          <w:tcPr>
            <w:tcW w:w="959"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8</w:t>
            </w:r>
          </w:p>
        </w:tc>
        <w:tc>
          <w:tcPr>
            <w:tcW w:w="2055"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0.57</w:t>
            </w:r>
          </w:p>
        </w:tc>
        <w:tc>
          <w:tcPr>
            <w:tcW w:w="1843"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2.41</w:t>
            </w:r>
          </w:p>
        </w:tc>
      </w:tr>
      <w:tr w:rsidR="00077755" w:rsidRPr="00077755" w:rsidTr="007771FC">
        <w:trPr>
          <w:jc w:val="center"/>
        </w:trPr>
        <w:tc>
          <w:tcPr>
            <w:tcW w:w="959"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lastRenderedPageBreak/>
              <w:t>Mean</w:t>
            </w:r>
          </w:p>
        </w:tc>
        <w:tc>
          <w:tcPr>
            <w:tcW w:w="205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0.71</w:t>
            </w:r>
          </w:p>
        </w:tc>
        <w:tc>
          <w:tcPr>
            <w:tcW w:w="1843"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0.63</w:t>
            </w:r>
          </w:p>
        </w:tc>
        <w:tc>
          <w:tcPr>
            <w:tcW w:w="1843"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3.18</w:t>
            </w:r>
          </w:p>
        </w:tc>
        <w:tc>
          <w:tcPr>
            <w:tcW w:w="2126"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2.64</w:t>
            </w:r>
          </w:p>
        </w:tc>
      </w:tr>
    </w:tbl>
    <w:p w:rsidR="007771FC" w:rsidRPr="007771FC" w:rsidRDefault="007771FC" w:rsidP="007771FC">
      <w:pPr>
        <w:rPr>
          <w:rFonts w:ascii="Times New Roman" w:hAnsi="Times New Roman" w:cs="Times New Roman"/>
          <w:color w:val="000000"/>
          <w:sz w:val="20"/>
          <w:szCs w:val="20"/>
          <w:lang w:val="en-IN"/>
        </w:rPr>
      </w:pPr>
      <w:r>
        <w:rPr>
          <w:rFonts w:ascii="Times New Roman" w:hAnsi="Times New Roman" w:cs="Times New Roman"/>
          <w:color w:val="000000"/>
          <w:sz w:val="20"/>
          <w:szCs w:val="20"/>
          <w:lang w:val="en-IN"/>
        </w:rPr>
        <w:t xml:space="preserve">  </w:t>
      </w:r>
      <w:r w:rsidRPr="007771FC">
        <w:rPr>
          <w:rFonts w:ascii="Times New Roman" w:hAnsi="Times New Roman" w:cs="Times New Roman"/>
          <w:color w:val="000000"/>
          <w:sz w:val="20"/>
          <w:szCs w:val="20"/>
          <w:lang w:val="en-IN"/>
        </w:rPr>
        <w:t>Note: Soil Analysis (2011)</w:t>
      </w:r>
    </w:p>
    <w:p w:rsidR="00077755" w:rsidRPr="00077755" w:rsidRDefault="00077755" w:rsidP="00077755">
      <w:pPr>
        <w:pStyle w:val="Default"/>
        <w:jc w:val="both"/>
        <w:rPr>
          <w:color w:val="auto"/>
          <w:sz w:val="20"/>
          <w:szCs w:val="20"/>
        </w:rPr>
      </w:pPr>
      <w:r w:rsidRPr="00077755">
        <w:rPr>
          <w:color w:val="auto"/>
          <w:sz w:val="20"/>
          <w:szCs w:val="20"/>
        </w:rPr>
        <w:t>The relationship between clay particles and organic matter after 30 days of shuffling (Figure 2) showed that the amount of organic matter was correlated with the amount of clay particles in the positive direction. This means that if the organic matter content increase, the amount of clay particles increases. But if the amount of organic matter decreases, the amount of clay particles decreases as well, which is determined by R</w:t>
      </w:r>
      <w:r w:rsidRPr="00077755">
        <w:rPr>
          <w:color w:val="auto"/>
          <w:sz w:val="20"/>
          <w:szCs w:val="20"/>
          <w:vertAlign w:val="superscript"/>
        </w:rPr>
        <w:t>2</w:t>
      </w:r>
      <w:r w:rsidRPr="00077755">
        <w:rPr>
          <w:color w:val="auto"/>
          <w:sz w:val="20"/>
          <w:szCs w:val="20"/>
        </w:rPr>
        <w:t xml:space="preserve"> = 0.258, etc.</w:t>
      </w:r>
    </w:p>
    <w:p w:rsidR="00077755" w:rsidRPr="00077755" w:rsidRDefault="00077755" w:rsidP="00077755">
      <w:pPr>
        <w:pStyle w:val="Default"/>
        <w:ind w:left="720" w:firstLine="720"/>
        <w:jc w:val="both"/>
        <w:rPr>
          <w:b/>
          <w:bCs/>
          <w:color w:val="auto"/>
          <w:sz w:val="20"/>
          <w:szCs w:val="20"/>
          <w:cs/>
        </w:rPr>
      </w:pPr>
      <w:r w:rsidRPr="00077755">
        <w:rPr>
          <w:b/>
          <w:bCs/>
          <w:noProof/>
          <w:color w:val="auto"/>
          <w:sz w:val="20"/>
          <w:szCs w:val="20"/>
        </w:rPr>
        <w:drawing>
          <wp:anchor distT="0" distB="0" distL="114300" distR="114300" simplePos="0" relativeHeight="251660288" behindDoc="1" locked="0" layoutInCell="1" allowOverlap="1" wp14:anchorId="375DBE2B" wp14:editId="22554FF7">
            <wp:simplePos x="0" y="0"/>
            <wp:positionH relativeFrom="column">
              <wp:posOffset>1005840</wp:posOffset>
            </wp:positionH>
            <wp:positionV relativeFrom="paragraph">
              <wp:posOffset>161290</wp:posOffset>
            </wp:positionV>
            <wp:extent cx="3067050" cy="2247900"/>
            <wp:effectExtent l="19050" t="0" r="0" b="0"/>
            <wp:wrapNone/>
            <wp:docPr id="5" name="รูปภาพ 4" descr="Figure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2.bmp"/>
                    <pic:cNvPicPr/>
                  </pic:nvPicPr>
                  <pic:blipFill>
                    <a:blip r:embed="rId9"/>
                    <a:srcRect l="9375" t="1823" r="30664" b="39583"/>
                    <a:stretch>
                      <a:fillRect/>
                    </a:stretch>
                  </pic:blipFill>
                  <pic:spPr>
                    <a:xfrm>
                      <a:off x="0" y="0"/>
                      <a:ext cx="3067050" cy="2247900"/>
                    </a:xfrm>
                    <a:prstGeom prst="rect">
                      <a:avLst/>
                    </a:prstGeom>
                  </pic:spPr>
                </pic:pic>
              </a:graphicData>
            </a:graphic>
          </wp:anchor>
        </w:drawing>
      </w:r>
    </w:p>
    <w:p w:rsidR="00077755" w:rsidRPr="00077755" w:rsidRDefault="00077755" w:rsidP="00077755">
      <w:pPr>
        <w:pStyle w:val="Default"/>
        <w:ind w:left="720" w:firstLine="720"/>
        <w:jc w:val="both"/>
        <w:rPr>
          <w:b/>
          <w:bCs/>
          <w:sz w:val="20"/>
          <w:szCs w:val="20"/>
        </w:rPr>
      </w:pPr>
      <w:r w:rsidRPr="00077755">
        <w:rPr>
          <w:noProof/>
          <w:sz w:val="20"/>
          <w:szCs w:val="20"/>
          <w:lang w:val="en-US"/>
        </w:rPr>
        <mc:AlternateContent>
          <mc:Choice Requires="wps">
            <w:drawing>
              <wp:anchor distT="0" distB="0" distL="114300" distR="114300" simplePos="0" relativeHeight="251680768" behindDoc="0" locked="0" layoutInCell="1" allowOverlap="1">
                <wp:simplePos x="0" y="0"/>
                <wp:positionH relativeFrom="column">
                  <wp:posOffset>659765</wp:posOffset>
                </wp:positionH>
                <wp:positionV relativeFrom="paragraph">
                  <wp:posOffset>247650</wp:posOffset>
                </wp:positionV>
                <wp:extent cx="409575" cy="1047750"/>
                <wp:effectExtent l="0" t="0" r="317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5" o:spid="_x0000_s1028" type="#_x0000_t202" style="position:absolute;left:0;text-align:left;margin-left:51.95pt;margin-top:19.5pt;width:32.25pt;height:8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" filled="f" stroked="f">
                <v:textbox style="layout-flow:vertical;mso-layout-flow-alt:bottom-to-top">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v:textbox>
              </v:shape>
            </w:pict>
          </mc:Fallback>
        </mc:AlternateContent>
      </w: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7771FC" w:rsidP="00077755">
      <w:pPr>
        <w:pStyle w:val="Default"/>
        <w:ind w:firstLine="720"/>
        <w:jc w:val="both"/>
        <w:rPr>
          <w:sz w:val="20"/>
          <w:szCs w:val="20"/>
        </w:rPr>
      </w:pPr>
      <w:r w:rsidRPr="00077755">
        <w:rPr>
          <w:noProof/>
          <w:sz w:val="20"/>
          <w:szCs w:val="20"/>
          <w:lang w:val="en-US"/>
        </w:rPr>
        <mc:AlternateContent>
          <mc:Choice Requires="wps">
            <w:drawing>
              <wp:anchor distT="0" distB="0" distL="114300" distR="114300" simplePos="0" relativeHeight="251678720" behindDoc="0" locked="0" layoutInCell="1" allowOverlap="1" wp14:anchorId="2E5F8021" wp14:editId="20C34EAD">
                <wp:simplePos x="0" y="0"/>
                <wp:positionH relativeFrom="column">
                  <wp:posOffset>3895725</wp:posOffset>
                </wp:positionH>
                <wp:positionV relativeFrom="paragraph">
                  <wp:posOffset>53975</wp:posOffset>
                </wp:positionV>
                <wp:extent cx="1422400" cy="438150"/>
                <wp:effectExtent l="0" t="0" r="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5F8021" id="Text Box 34" o:spid="_x0000_s1029" type="#_x0000_t202" style="position:absolute;left:0;text-align:left;margin-left:306.75pt;margin-top:4.25pt;width:112pt;height:3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s0NuQIAAMI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" filled="f" stroked="f">
                <v:textbo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v:textbox>
              </v:shape>
            </w:pict>
          </mc:Fallback>
        </mc:AlternateContent>
      </w: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ind w:firstLine="720"/>
        <w:jc w:val="both"/>
        <w:rPr>
          <w:sz w:val="20"/>
          <w:szCs w:val="20"/>
        </w:rPr>
      </w:pPr>
    </w:p>
    <w:p w:rsidR="00077755" w:rsidRPr="00077755" w:rsidRDefault="00077755" w:rsidP="00077755">
      <w:pPr>
        <w:pStyle w:val="Default"/>
        <w:jc w:val="both"/>
        <w:rPr>
          <w:sz w:val="20"/>
          <w:szCs w:val="20"/>
        </w:rPr>
      </w:pPr>
    </w:p>
    <w:p w:rsidR="00077755" w:rsidRPr="00077755" w:rsidRDefault="00077755" w:rsidP="00077755">
      <w:pPr>
        <w:pStyle w:val="Default"/>
        <w:ind w:left="720" w:firstLine="720"/>
        <w:jc w:val="both"/>
        <w:rPr>
          <w:b/>
          <w:bCs/>
          <w:color w:val="auto"/>
          <w:sz w:val="20"/>
          <w:szCs w:val="20"/>
        </w:rPr>
      </w:pPr>
    </w:p>
    <w:p w:rsidR="007771FC" w:rsidRDefault="007771FC" w:rsidP="007771FC">
      <w:pPr>
        <w:pStyle w:val="Default"/>
        <w:jc w:val="both"/>
        <w:rPr>
          <w:b/>
          <w:bCs/>
          <w:color w:val="auto"/>
          <w:sz w:val="20"/>
          <w:szCs w:val="20"/>
          <w:cs/>
        </w:rPr>
      </w:pPr>
    </w:p>
    <w:p w:rsidR="007771FC" w:rsidRDefault="007771FC" w:rsidP="007771FC">
      <w:pPr>
        <w:pStyle w:val="Default"/>
        <w:jc w:val="both"/>
        <w:rPr>
          <w:b/>
          <w:bCs/>
          <w:color w:val="auto"/>
          <w:sz w:val="20"/>
          <w:szCs w:val="20"/>
          <w:cs/>
        </w:rPr>
      </w:pPr>
    </w:p>
    <w:p w:rsidR="007771FC" w:rsidRDefault="007771FC" w:rsidP="007771FC">
      <w:pPr>
        <w:pStyle w:val="Default"/>
        <w:jc w:val="both"/>
        <w:rPr>
          <w:b/>
          <w:bCs/>
          <w:color w:val="auto"/>
          <w:sz w:val="20"/>
          <w:szCs w:val="20"/>
          <w:cs/>
        </w:rPr>
      </w:pPr>
    </w:p>
    <w:p w:rsidR="007771FC" w:rsidRPr="007771FC" w:rsidRDefault="007771FC" w:rsidP="007771FC">
      <w:pPr>
        <w:pStyle w:val="Default"/>
        <w:jc w:val="both"/>
        <w:rPr>
          <w:b/>
          <w:bCs/>
          <w:color w:val="auto"/>
        </w:rPr>
      </w:pPr>
      <w:r>
        <w:rPr>
          <w:b/>
          <w:bCs/>
          <w:color w:val="auto"/>
          <w:sz w:val="20"/>
          <w:szCs w:val="20"/>
        </w:rPr>
        <w:t xml:space="preserve">                                                             </w:t>
      </w:r>
      <w:r w:rsidRPr="007771FC">
        <w:rPr>
          <w:b/>
          <w:bCs/>
          <w:color w:val="auto"/>
        </w:rPr>
        <w:t>Organic matter (%)</w:t>
      </w:r>
    </w:p>
    <w:p w:rsidR="007771FC" w:rsidRPr="007771FC" w:rsidRDefault="007771FC" w:rsidP="007771FC">
      <w:pPr>
        <w:pStyle w:val="Default"/>
        <w:jc w:val="center"/>
        <w:rPr>
          <w:b/>
          <w:bCs/>
          <w:i/>
          <w:color w:val="auto"/>
          <w:sz w:val="20"/>
          <w:szCs w:val="20"/>
        </w:rPr>
      </w:pPr>
      <w:r w:rsidRPr="007771FC">
        <w:rPr>
          <w:b/>
          <w:bCs/>
          <w:i/>
          <w:color w:val="auto"/>
          <w:sz w:val="20"/>
          <w:szCs w:val="20"/>
        </w:rPr>
        <w:t>Figure 2 The relationship between organic matter and clay particles</w:t>
      </w:r>
    </w:p>
    <w:p w:rsidR="007771FC" w:rsidRDefault="007771FC" w:rsidP="007771FC">
      <w:pPr>
        <w:pStyle w:val="Default"/>
        <w:jc w:val="center"/>
        <w:rPr>
          <w:b/>
          <w:bCs/>
          <w:color w:val="auto"/>
          <w:sz w:val="20"/>
          <w:szCs w:val="20"/>
          <w:cs/>
        </w:rPr>
      </w:pPr>
      <w:r w:rsidRPr="007771FC">
        <w:rPr>
          <w:b/>
          <w:bCs/>
          <w:i/>
          <w:color w:val="auto"/>
          <w:sz w:val="20"/>
          <w:szCs w:val="20"/>
        </w:rPr>
        <w:t>after shuffling 30 days average 2 year</w:t>
      </w:r>
    </w:p>
    <w:p w:rsidR="007771FC" w:rsidRDefault="007771FC" w:rsidP="007771FC">
      <w:pPr>
        <w:pStyle w:val="Default"/>
        <w:jc w:val="both"/>
        <w:rPr>
          <w:b/>
          <w:bCs/>
          <w:color w:val="auto"/>
          <w:sz w:val="20"/>
          <w:szCs w:val="20"/>
          <w:cs/>
        </w:rPr>
      </w:pPr>
    </w:p>
    <w:p w:rsidR="00077755" w:rsidRPr="00077755" w:rsidRDefault="00077755" w:rsidP="007771FC">
      <w:pPr>
        <w:pStyle w:val="Default"/>
        <w:jc w:val="both"/>
        <w:rPr>
          <w:b/>
          <w:bCs/>
          <w:color w:val="auto"/>
          <w:sz w:val="20"/>
          <w:szCs w:val="20"/>
        </w:rPr>
      </w:pPr>
      <w:r w:rsidRPr="00077755">
        <w:rPr>
          <w:b/>
          <w:bCs/>
          <w:color w:val="auto"/>
          <w:sz w:val="20"/>
          <w:szCs w:val="20"/>
        </w:rPr>
        <w:t>After Shuffling</w:t>
      </w:r>
      <w:r w:rsidRPr="00077755">
        <w:rPr>
          <w:b/>
          <w:bCs/>
          <w:color w:val="auto"/>
          <w:sz w:val="20"/>
          <w:szCs w:val="20"/>
          <w:cs/>
        </w:rPr>
        <w:t xml:space="preserve"> </w:t>
      </w:r>
      <w:r w:rsidRPr="00077755">
        <w:rPr>
          <w:b/>
          <w:bCs/>
          <w:color w:val="auto"/>
          <w:sz w:val="20"/>
          <w:szCs w:val="20"/>
        </w:rPr>
        <w:t>of Green Manure Crop</w:t>
      </w:r>
      <w:r w:rsidRPr="00077755">
        <w:rPr>
          <w:b/>
          <w:bCs/>
          <w:color w:val="auto"/>
          <w:sz w:val="20"/>
          <w:szCs w:val="20"/>
          <w:cs/>
        </w:rPr>
        <w:t xml:space="preserve"> (</w:t>
      </w:r>
      <w:r w:rsidRPr="00077755">
        <w:rPr>
          <w:b/>
          <w:bCs/>
          <w:color w:val="auto"/>
          <w:sz w:val="20"/>
          <w:szCs w:val="20"/>
        </w:rPr>
        <w:t>Jack Bean</w:t>
      </w:r>
      <w:r w:rsidRPr="00077755">
        <w:rPr>
          <w:b/>
          <w:bCs/>
          <w:color w:val="auto"/>
          <w:sz w:val="20"/>
          <w:szCs w:val="20"/>
          <w:cs/>
        </w:rPr>
        <w:t xml:space="preserve">) 45 </w:t>
      </w:r>
      <w:r w:rsidRPr="00077755">
        <w:rPr>
          <w:b/>
          <w:bCs/>
          <w:color w:val="auto"/>
          <w:sz w:val="20"/>
          <w:szCs w:val="20"/>
        </w:rPr>
        <w:t>days</w:t>
      </w:r>
    </w:p>
    <w:p w:rsidR="00077755" w:rsidRPr="00077755" w:rsidRDefault="00077755" w:rsidP="007771FC">
      <w:pPr>
        <w:pStyle w:val="Default"/>
        <w:jc w:val="both"/>
        <w:rPr>
          <w:color w:val="auto"/>
          <w:sz w:val="20"/>
          <w:szCs w:val="20"/>
        </w:rPr>
      </w:pPr>
      <w:r w:rsidRPr="00077755">
        <w:rPr>
          <w:color w:val="auto"/>
          <w:sz w:val="20"/>
          <w:szCs w:val="20"/>
        </w:rPr>
        <w:t>The result revealed that organic matter in period of 45 days on average will have to decreased, that is, before the experiment 0.71% and after experiment 0.50% which will consistent the clay particles that will be a decrease in quantity as well by prior experiments 3.18% and 2.53% after trial. (Table 3) The relationship between clay particles and organic matter after 45 days of shuffling (Figure 3) showed that the amount of organic matter was correlated with the amount of clay particles in the positive direction. This means that if the organic matter content increase, the amount of clay particles increases. But if the amount of organic matter decreases, the amount of clay particles decreases as well, which is determined by R</w:t>
      </w:r>
      <w:r w:rsidRPr="00077755">
        <w:rPr>
          <w:color w:val="auto"/>
          <w:sz w:val="20"/>
          <w:szCs w:val="20"/>
          <w:vertAlign w:val="superscript"/>
        </w:rPr>
        <w:t>2</w:t>
      </w:r>
      <w:r w:rsidRPr="00077755">
        <w:rPr>
          <w:color w:val="auto"/>
          <w:sz w:val="20"/>
          <w:szCs w:val="20"/>
        </w:rPr>
        <w:t xml:space="preserve"> = 0.013. However, the number of soil samples is too small, so the results are not clear.</w:t>
      </w:r>
    </w:p>
    <w:p w:rsidR="00077755" w:rsidRDefault="00077755" w:rsidP="007771FC">
      <w:pPr>
        <w:pStyle w:val="Default"/>
        <w:jc w:val="both"/>
        <w:rPr>
          <w:b/>
          <w:bCs/>
          <w:color w:val="FF0000"/>
          <w:sz w:val="20"/>
          <w:szCs w:val="20"/>
        </w:rPr>
      </w:pPr>
    </w:p>
    <w:p w:rsidR="007771FC" w:rsidRPr="007771FC" w:rsidRDefault="007771FC" w:rsidP="007771FC">
      <w:pPr>
        <w:pStyle w:val="Default"/>
        <w:jc w:val="center"/>
        <w:rPr>
          <w:b/>
          <w:bCs/>
          <w:i/>
          <w:color w:val="FF0000"/>
          <w:sz w:val="20"/>
          <w:szCs w:val="20"/>
        </w:rPr>
      </w:pPr>
      <w:r w:rsidRPr="007771FC">
        <w:rPr>
          <w:b/>
          <w:bCs/>
          <w:i/>
          <w:color w:val="000000" w:themeColor="text1"/>
          <w:sz w:val="20"/>
          <w:szCs w:val="20"/>
        </w:rPr>
        <w:t>Table 3 Organic matter and clay particles after shuffling 45 days average 2 year</w:t>
      </w:r>
    </w:p>
    <w:tbl>
      <w:tblPr>
        <w:tblStyle w:val="TableGrid"/>
        <w:tblpPr w:leftFromText="180" w:rightFromText="180" w:vertAnchor="text" w:horzAnchor="margin" w:tblpXSpec="center" w:tblpY="117"/>
        <w:tblW w:w="9179"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1679"/>
        <w:gridCol w:w="2190"/>
        <w:gridCol w:w="2045"/>
        <w:gridCol w:w="2277"/>
      </w:tblGrid>
      <w:tr w:rsidR="00077755" w:rsidRPr="00077755" w:rsidTr="00041869">
        <w:trPr>
          <w:trHeight w:val="287"/>
        </w:trPr>
        <w:tc>
          <w:tcPr>
            <w:tcW w:w="988" w:type="dxa"/>
            <w:vMerge w:val="restart"/>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Soil Sample</w:t>
            </w:r>
          </w:p>
        </w:tc>
        <w:tc>
          <w:tcPr>
            <w:tcW w:w="3869"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r w:rsidRPr="00077755">
              <w:rPr>
                <w:sz w:val="20"/>
                <w:szCs w:val="20"/>
              </w:rPr>
              <w:t>%</w:t>
            </w:r>
            <w:r w:rsidRPr="00077755">
              <w:rPr>
                <w:sz w:val="20"/>
                <w:szCs w:val="20"/>
                <w:cs/>
              </w:rPr>
              <w:t>)</w:t>
            </w:r>
          </w:p>
        </w:tc>
        <w:tc>
          <w:tcPr>
            <w:tcW w:w="4322" w:type="dxa"/>
            <w:gridSpan w:val="2"/>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r>
      <w:tr w:rsidR="00077755" w:rsidRPr="00077755" w:rsidTr="00041869">
        <w:trPr>
          <w:trHeight w:val="306"/>
        </w:trPr>
        <w:tc>
          <w:tcPr>
            <w:tcW w:w="988" w:type="dxa"/>
            <w:vMerge/>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p>
        </w:tc>
        <w:tc>
          <w:tcPr>
            <w:tcW w:w="1679"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 - Trial</w:t>
            </w:r>
          </w:p>
        </w:tc>
        <w:tc>
          <w:tcPr>
            <w:tcW w:w="2190"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c>
          <w:tcPr>
            <w:tcW w:w="204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Pre-Trial</w:t>
            </w:r>
          </w:p>
        </w:tc>
        <w:tc>
          <w:tcPr>
            <w:tcW w:w="2277"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FF0000"/>
                <w:sz w:val="20"/>
                <w:szCs w:val="20"/>
                <w:cs/>
              </w:rPr>
            </w:pPr>
            <w:r w:rsidRPr="00077755">
              <w:rPr>
                <w:sz w:val="20"/>
                <w:szCs w:val="20"/>
              </w:rPr>
              <w:t>After Shuffling</w:t>
            </w:r>
          </w:p>
        </w:tc>
      </w:tr>
      <w:tr w:rsidR="00077755" w:rsidRPr="00077755" w:rsidTr="00041869">
        <w:trPr>
          <w:trHeight w:val="287"/>
        </w:trPr>
        <w:tc>
          <w:tcPr>
            <w:tcW w:w="988"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w:t>
            </w:r>
          </w:p>
        </w:tc>
        <w:tc>
          <w:tcPr>
            <w:tcW w:w="1679"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0.52</w:t>
            </w:r>
          </w:p>
        </w:tc>
        <w:tc>
          <w:tcPr>
            <w:tcW w:w="2045"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3.31</w:t>
            </w:r>
          </w:p>
        </w:tc>
      </w:tr>
      <w:tr w:rsidR="00077755" w:rsidRPr="00077755" w:rsidTr="00041869">
        <w:trPr>
          <w:trHeight w:val="287"/>
        </w:trPr>
        <w:tc>
          <w:tcPr>
            <w:tcW w:w="988"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2</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0.64</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2.60</w:t>
            </w:r>
          </w:p>
        </w:tc>
      </w:tr>
      <w:tr w:rsidR="00077755" w:rsidRPr="00077755" w:rsidTr="00041869">
        <w:trPr>
          <w:trHeight w:val="306"/>
        </w:trPr>
        <w:tc>
          <w:tcPr>
            <w:tcW w:w="988"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3</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0.51</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2.42</w:t>
            </w:r>
          </w:p>
        </w:tc>
      </w:tr>
      <w:tr w:rsidR="00077755" w:rsidRPr="00077755" w:rsidTr="00041869">
        <w:trPr>
          <w:trHeight w:val="287"/>
        </w:trPr>
        <w:tc>
          <w:tcPr>
            <w:tcW w:w="988"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4</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0.32</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2.65</w:t>
            </w:r>
          </w:p>
        </w:tc>
      </w:tr>
      <w:tr w:rsidR="00077755" w:rsidRPr="00077755" w:rsidTr="00041869">
        <w:trPr>
          <w:trHeight w:val="398"/>
        </w:trPr>
        <w:tc>
          <w:tcPr>
            <w:tcW w:w="988"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5</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0.43</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2.11</w:t>
            </w:r>
          </w:p>
        </w:tc>
      </w:tr>
      <w:tr w:rsidR="00077755" w:rsidRPr="00077755" w:rsidTr="00041869">
        <w:trPr>
          <w:trHeight w:val="287"/>
        </w:trPr>
        <w:tc>
          <w:tcPr>
            <w:tcW w:w="988"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6</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0.50</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2.54</w:t>
            </w:r>
          </w:p>
        </w:tc>
      </w:tr>
      <w:tr w:rsidR="00077755" w:rsidRPr="00077755" w:rsidTr="00041869">
        <w:trPr>
          <w:trHeight w:val="287"/>
        </w:trPr>
        <w:tc>
          <w:tcPr>
            <w:tcW w:w="988" w:type="dxa"/>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7</w:t>
            </w:r>
          </w:p>
        </w:tc>
        <w:tc>
          <w:tcPr>
            <w:tcW w:w="1679"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0.62</w:t>
            </w:r>
          </w:p>
        </w:tc>
        <w:tc>
          <w:tcPr>
            <w:tcW w:w="2045"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2.52</w:t>
            </w:r>
          </w:p>
        </w:tc>
      </w:tr>
      <w:tr w:rsidR="00077755" w:rsidRPr="00077755" w:rsidTr="00041869">
        <w:trPr>
          <w:trHeight w:val="306"/>
        </w:trPr>
        <w:tc>
          <w:tcPr>
            <w:tcW w:w="988"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8</w:t>
            </w:r>
          </w:p>
        </w:tc>
        <w:tc>
          <w:tcPr>
            <w:tcW w:w="1679"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0.71</w:t>
            </w:r>
          </w:p>
        </w:tc>
        <w:tc>
          <w:tcPr>
            <w:tcW w:w="2190"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0.50</w:t>
            </w:r>
          </w:p>
        </w:tc>
        <w:tc>
          <w:tcPr>
            <w:tcW w:w="2045"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3.18</w:t>
            </w:r>
          </w:p>
        </w:tc>
        <w:tc>
          <w:tcPr>
            <w:tcW w:w="2277" w:type="dxa"/>
            <w:tcBorders>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rPr>
              <w:t>2.07</w:t>
            </w:r>
          </w:p>
        </w:tc>
      </w:tr>
      <w:tr w:rsidR="00077755" w:rsidRPr="00077755" w:rsidTr="00041869">
        <w:trPr>
          <w:trHeight w:val="268"/>
        </w:trPr>
        <w:tc>
          <w:tcPr>
            <w:tcW w:w="98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lastRenderedPageBreak/>
              <w:t>Mean</w:t>
            </w:r>
          </w:p>
        </w:tc>
        <w:tc>
          <w:tcPr>
            <w:tcW w:w="1679"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0.71</w:t>
            </w:r>
          </w:p>
        </w:tc>
        <w:tc>
          <w:tcPr>
            <w:tcW w:w="2190"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0.50</w:t>
            </w:r>
          </w:p>
        </w:tc>
        <w:tc>
          <w:tcPr>
            <w:tcW w:w="2045"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3.18</w:t>
            </w:r>
          </w:p>
        </w:tc>
        <w:tc>
          <w:tcPr>
            <w:tcW w:w="2277"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2.53</w:t>
            </w:r>
          </w:p>
        </w:tc>
      </w:tr>
    </w:tbl>
    <w:p w:rsidR="00077755" w:rsidRPr="00077755" w:rsidRDefault="007771FC" w:rsidP="007771FC">
      <w:pPr>
        <w:pStyle w:val="Default"/>
        <w:jc w:val="both"/>
        <w:rPr>
          <w:color w:val="auto"/>
          <w:sz w:val="20"/>
          <w:szCs w:val="20"/>
        </w:rPr>
      </w:pPr>
      <w:r>
        <w:rPr>
          <w:color w:val="auto"/>
          <w:sz w:val="20"/>
          <w:szCs w:val="20"/>
        </w:rPr>
        <w:lastRenderedPageBreak/>
        <w:t xml:space="preserve"> </w:t>
      </w:r>
      <w:r w:rsidRPr="007771FC">
        <w:rPr>
          <w:color w:val="auto"/>
          <w:sz w:val="20"/>
          <w:szCs w:val="20"/>
        </w:rPr>
        <w:t>Note: Soil Analysis (2011)</w:t>
      </w:r>
    </w:p>
    <w:p w:rsidR="00077755" w:rsidRPr="00077755" w:rsidRDefault="00077755" w:rsidP="00C0054B">
      <w:pPr>
        <w:pStyle w:val="Default"/>
        <w:jc w:val="both"/>
        <w:rPr>
          <w:color w:val="auto"/>
          <w:sz w:val="20"/>
          <w:szCs w:val="20"/>
        </w:rPr>
      </w:pPr>
      <w:r w:rsidRPr="00077755">
        <w:rPr>
          <w:noProof/>
          <w:color w:val="auto"/>
          <w:sz w:val="20"/>
          <w:szCs w:val="20"/>
        </w:rPr>
        <w:lastRenderedPageBreak/>
        <w:drawing>
          <wp:anchor distT="0" distB="0" distL="114300" distR="114300" simplePos="0" relativeHeight="251661312" behindDoc="0" locked="0" layoutInCell="1" allowOverlap="1" wp14:anchorId="1E738C4F" wp14:editId="51DA7D07">
            <wp:simplePos x="0" y="0"/>
            <wp:positionH relativeFrom="column">
              <wp:posOffset>828675</wp:posOffset>
            </wp:positionH>
            <wp:positionV relativeFrom="paragraph">
              <wp:posOffset>259080</wp:posOffset>
            </wp:positionV>
            <wp:extent cx="3257550" cy="2381250"/>
            <wp:effectExtent l="19050" t="0" r="0" b="0"/>
            <wp:wrapThrough wrapText="bothSides">
              <wp:wrapPolygon edited="0">
                <wp:start x="-126" y="0"/>
                <wp:lineTo x="-126" y="21427"/>
                <wp:lineTo x="21600" y="21427"/>
                <wp:lineTo x="21600" y="0"/>
                <wp:lineTo x="-126" y="0"/>
              </wp:wrapPolygon>
            </wp:wrapThrough>
            <wp:docPr id="8" name="รูปภาพ 7" descr="Figure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3.bmp"/>
                    <pic:cNvPicPr/>
                  </pic:nvPicPr>
                  <pic:blipFill>
                    <a:blip r:embed="rId10"/>
                    <a:srcRect l="6445" t="1563" r="31445" b="37760"/>
                    <a:stretch>
                      <a:fillRect/>
                    </a:stretch>
                  </pic:blipFill>
                  <pic:spPr>
                    <a:xfrm>
                      <a:off x="0" y="0"/>
                      <a:ext cx="3257550" cy="2381250"/>
                    </a:xfrm>
                    <a:prstGeom prst="rect">
                      <a:avLst/>
                    </a:prstGeom>
                  </pic:spPr>
                </pic:pic>
              </a:graphicData>
            </a:graphic>
          </wp:anchor>
        </w:drawing>
      </w:r>
    </w:p>
    <w:p w:rsidR="00077755" w:rsidRPr="00077755" w:rsidRDefault="00077755" w:rsidP="00C0054B">
      <w:pPr>
        <w:pStyle w:val="Default"/>
        <w:jc w:val="both"/>
        <w:rPr>
          <w:color w:val="auto"/>
          <w:sz w:val="20"/>
          <w:szCs w:val="20"/>
        </w:rPr>
      </w:pPr>
    </w:p>
    <w:p w:rsidR="00077755" w:rsidRPr="00077755" w:rsidRDefault="00077755" w:rsidP="00077755">
      <w:pPr>
        <w:pStyle w:val="Default"/>
        <w:ind w:firstLine="720"/>
        <w:jc w:val="both"/>
        <w:rPr>
          <w:color w:val="auto"/>
          <w:sz w:val="20"/>
          <w:szCs w:val="20"/>
        </w:rPr>
      </w:pPr>
      <w:r w:rsidRPr="00077755">
        <w:rPr>
          <w:noProof/>
          <w:color w:val="FF0000"/>
          <w:sz w:val="20"/>
          <w:szCs w:val="20"/>
          <w:lang w:val="en-US"/>
        </w:rPr>
        <mc:AlternateContent>
          <mc:Choice Requires="wps">
            <w:drawing>
              <wp:anchor distT="0" distB="0" distL="114300" distR="114300" simplePos="0" relativeHeight="251682816" behindDoc="0" locked="0" layoutInCell="1" allowOverlap="1">
                <wp:simplePos x="0" y="0"/>
                <wp:positionH relativeFrom="column">
                  <wp:posOffset>583565</wp:posOffset>
                </wp:positionH>
                <wp:positionV relativeFrom="paragraph">
                  <wp:posOffset>146050</wp:posOffset>
                </wp:positionV>
                <wp:extent cx="409575" cy="1047750"/>
                <wp:effectExtent l="0" t="0" r="3175" b="254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30" type="#_x0000_t202" style="position:absolute;left:0;text-align:left;margin-left:45.95pt;margin-top:11.5pt;width:32.25pt;height:8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" filled="f" stroked="f">
                <v:textbox style="layout-flow:vertical;mso-layout-flow-alt:bottom-to-top">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v:textbox>
              </v:shape>
            </w:pict>
          </mc:Fallback>
        </mc:AlternateContent>
      </w:r>
    </w:p>
    <w:p w:rsidR="00077755" w:rsidRPr="00077755" w:rsidRDefault="00077755" w:rsidP="00077755">
      <w:pPr>
        <w:pStyle w:val="Default"/>
        <w:ind w:firstLine="720"/>
        <w:jc w:val="both"/>
        <w:rPr>
          <w:color w:val="auto"/>
          <w:sz w:val="20"/>
          <w:szCs w:val="20"/>
        </w:rPr>
      </w:pPr>
    </w:p>
    <w:p w:rsidR="00077755" w:rsidRPr="00077755" w:rsidRDefault="00077755" w:rsidP="00077755">
      <w:pPr>
        <w:pStyle w:val="Default"/>
        <w:ind w:firstLine="720"/>
        <w:jc w:val="both"/>
        <w:rPr>
          <w:color w:val="auto"/>
          <w:sz w:val="20"/>
          <w:szCs w:val="20"/>
        </w:rPr>
      </w:pPr>
    </w:p>
    <w:p w:rsidR="00077755" w:rsidRPr="00077755" w:rsidRDefault="00077755" w:rsidP="00077755">
      <w:pPr>
        <w:pStyle w:val="Default"/>
        <w:ind w:firstLine="720"/>
        <w:jc w:val="both"/>
        <w:rPr>
          <w:color w:val="auto"/>
          <w:sz w:val="20"/>
          <w:szCs w:val="20"/>
        </w:rPr>
      </w:pPr>
    </w:p>
    <w:p w:rsidR="00077755" w:rsidRPr="00077755" w:rsidRDefault="007771FC" w:rsidP="00077755">
      <w:pPr>
        <w:pStyle w:val="Default"/>
        <w:ind w:firstLine="720"/>
        <w:jc w:val="both"/>
        <w:rPr>
          <w:color w:val="auto"/>
          <w:sz w:val="20"/>
          <w:szCs w:val="20"/>
        </w:rPr>
      </w:pPr>
      <w:r w:rsidRPr="00077755">
        <w:rPr>
          <w:noProof/>
          <w:color w:val="auto"/>
          <w:sz w:val="20"/>
          <w:szCs w:val="20"/>
          <w:lang w:val="en-US"/>
        </w:rPr>
        <mc:AlternateContent>
          <mc:Choice Requires="wps">
            <w:drawing>
              <wp:anchor distT="0" distB="0" distL="114300" distR="114300" simplePos="0" relativeHeight="251681792" behindDoc="0" locked="0" layoutInCell="1" allowOverlap="1" wp14:anchorId="709E4381" wp14:editId="029093CB">
                <wp:simplePos x="0" y="0"/>
                <wp:positionH relativeFrom="column">
                  <wp:posOffset>3933825</wp:posOffset>
                </wp:positionH>
                <wp:positionV relativeFrom="paragraph">
                  <wp:posOffset>15875</wp:posOffset>
                </wp:positionV>
                <wp:extent cx="1422400" cy="438150"/>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2400" cy="438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09E4381" id="Text Box 28" o:spid="_x0000_s1031" type="#_x0000_t202" style="position:absolute;left:0;text-align:left;margin-left:309.75pt;margin-top:1.25pt;width:112pt;height: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" filled="f" stroked="f">
                <v:textbox>
                  <w:txbxContent>
                    <w:p w:rsidR="00077755" w:rsidRPr="000B732E" w:rsidRDefault="007771FC" w:rsidP="00077755">
                      <w:pPr>
                        <w:jc w:val="center"/>
                        <w:rPr>
                          <w:rFonts w:ascii="TH SarabunPSK" w:hAnsi="TH SarabunPSK" w:cs="TH SarabunPSK"/>
                          <w:sz w:val="28"/>
                        </w:rPr>
                      </w:pPr>
                      <w:r w:rsidRPr="000B732E">
                        <w:rPr>
                          <w:rFonts w:ascii="TH SarabunPSK" w:hAnsi="TH SarabunPSK" w:cs="TH SarabunPSK"/>
                          <w:sz w:val="28"/>
                        </w:rPr>
                        <w:t>Point</w:t>
                      </w:r>
                      <w:r w:rsidR="00077755" w:rsidRPr="000B732E">
                        <w:rPr>
                          <w:rFonts w:ascii="TH SarabunPSK" w:hAnsi="TH SarabunPSK" w:cs="TH SarabunPSK"/>
                          <w:sz w:val="28"/>
                        </w:rPr>
                        <w:t xml:space="preserve"> soil sampling</w:t>
                      </w:r>
                    </w:p>
                  </w:txbxContent>
                </v:textbox>
              </v:shape>
            </w:pict>
          </mc:Fallback>
        </mc:AlternateContent>
      </w:r>
    </w:p>
    <w:p w:rsidR="00077755" w:rsidRPr="00077755" w:rsidRDefault="00077755" w:rsidP="00077755">
      <w:pPr>
        <w:pStyle w:val="Default"/>
        <w:ind w:firstLine="720"/>
        <w:jc w:val="both"/>
        <w:rPr>
          <w:color w:val="auto"/>
          <w:sz w:val="20"/>
          <w:szCs w:val="20"/>
        </w:rPr>
      </w:pPr>
    </w:p>
    <w:p w:rsidR="00077755" w:rsidRPr="00077755" w:rsidRDefault="00077755" w:rsidP="00077755">
      <w:pPr>
        <w:pStyle w:val="Default"/>
        <w:ind w:firstLine="720"/>
        <w:jc w:val="both"/>
        <w:rPr>
          <w:color w:val="auto"/>
          <w:sz w:val="20"/>
          <w:szCs w:val="20"/>
        </w:rPr>
      </w:pPr>
    </w:p>
    <w:p w:rsidR="00077755" w:rsidRPr="00077755" w:rsidRDefault="00077755" w:rsidP="00077755">
      <w:pPr>
        <w:pStyle w:val="Default"/>
        <w:ind w:firstLine="720"/>
        <w:jc w:val="both"/>
        <w:rPr>
          <w:color w:val="auto"/>
          <w:sz w:val="20"/>
          <w:szCs w:val="20"/>
          <w:cs/>
        </w:rPr>
      </w:pPr>
    </w:p>
    <w:p w:rsidR="00077755" w:rsidRPr="00077755" w:rsidRDefault="00077755" w:rsidP="00077755">
      <w:pPr>
        <w:autoSpaceDE w:val="0"/>
        <w:autoSpaceDN w:val="0"/>
        <w:adjustRightInd w:val="0"/>
        <w:spacing w:after="0" w:line="240" w:lineRule="auto"/>
        <w:jc w:val="both"/>
        <w:rPr>
          <w:rFonts w:ascii="Times New Roman" w:hAnsi="Times New Roman" w:cs="Times New Roman"/>
          <w:color w:val="FF0000"/>
          <w:sz w:val="20"/>
          <w:szCs w:val="20"/>
        </w:rPr>
      </w:pPr>
      <w:r w:rsidRPr="00077755">
        <w:rPr>
          <w:rFonts w:ascii="Times New Roman" w:hAnsi="Times New Roman" w:cs="Times New Roman"/>
          <w:color w:val="FF0000"/>
          <w:sz w:val="20"/>
          <w:szCs w:val="20"/>
          <w:cs/>
        </w:rPr>
        <w:tab/>
      </w:r>
      <w:r w:rsidRPr="00077755">
        <w:rPr>
          <w:rFonts w:ascii="Times New Roman" w:hAnsi="Times New Roman" w:cs="Times New Roman"/>
          <w:color w:val="FF0000"/>
          <w:sz w:val="20"/>
          <w:szCs w:val="20"/>
          <w:cs/>
        </w:rPr>
        <w:tab/>
      </w:r>
    </w:p>
    <w:p w:rsidR="00077755" w:rsidRPr="00077755" w:rsidRDefault="00077755" w:rsidP="00077755">
      <w:pPr>
        <w:tabs>
          <w:tab w:val="left" w:pos="709"/>
        </w:tabs>
        <w:autoSpaceDE w:val="0"/>
        <w:autoSpaceDN w:val="0"/>
        <w:adjustRightInd w:val="0"/>
        <w:spacing w:after="0" w:line="240" w:lineRule="auto"/>
        <w:jc w:val="both"/>
        <w:rPr>
          <w:rFonts w:ascii="Times New Roman" w:hAnsi="Times New Roman" w:cs="Times New Roman"/>
          <w:color w:val="FF0000"/>
          <w:sz w:val="20"/>
          <w:szCs w:val="20"/>
        </w:rPr>
      </w:pPr>
    </w:p>
    <w:p w:rsidR="00077755" w:rsidRPr="00077755" w:rsidRDefault="00077755" w:rsidP="00077755">
      <w:pPr>
        <w:pStyle w:val="BodyText"/>
        <w:spacing w:after="0" w:line="240" w:lineRule="auto"/>
        <w:jc w:val="both"/>
        <w:rPr>
          <w:rFonts w:ascii="Times New Roman" w:hAnsi="Times New Roman" w:cs="Times New Roman"/>
          <w:b/>
          <w:bCs/>
          <w:sz w:val="20"/>
          <w:szCs w:val="20"/>
        </w:rPr>
      </w:pPr>
    </w:p>
    <w:p w:rsidR="00077755" w:rsidRPr="00077755" w:rsidRDefault="00077755" w:rsidP="00077755">
      <w:pPr>
        <w:pStyle w:val="BodyText"/>
        <w:spacing w:after="0" w:line="240" w:lineRule="auto"/>
        <w:jc w:val="both"/>
        <w:rPr>
          <w:rFonts w:ascii="Times New Roman" w:hAnsi="Times New Roman" w:cs="Times New Roman"/>
          <w:b/>
          <w:bCs/>
          <w:color w:val="FF0000"/>
          <w:sz w:val="20"/>
          <w:szCs w:val="20"/>
        </w:rPr>
      </w:pPr>
    </w:p>
    <w:p w:rsidR="007771FC" w:rsidRDefault="007771FC" w:rsidP="00077755">
      <w:pPr>
        <w:pStyle w:val="BodyText"/>
        <w:spacing w:after="0" w:line="240" w:lineRule="auto"/>
        <w:ind w:left="720"/>
        <w:jc w:val="both"/>
        <w:rPr>
          <w:rFonts w:ascii="Times New Roman" w:hAnsi="Times New Roman" w:cs="Times New Roman"/>
          <w:b/>
          <w:bCs/>
          <w:sz w:val="20"/>
          <w:szCs w:val="20"/>
        </w:rPr>
      </w:pPr>
    </w:p>
    <w:p w:rsidR="007771FC" w:rsidRDefault="007771FC" w:rsidP="00077755">
      <w:pPr>
        <w:pStyle w:val="BodyText"/>
        <w:spacing w:after="0" w:line="240" w:lineRule="auto"/>
        <w:ind w:left="720"/>
        <w:jc w:val="both"/>
        <w:rPr>
          <w:rFonts w:ascii="Times New Roman" w:hAnsi="Times New Roman" w:cs="Times New Roman"/>
          <w:b/>
          <w:bCs/>
          <w:sz w:val="20"/>
          <w:szCs w:val="20"/>
        </w:rPr>
      </w:pPr>
    </w:p>
    <w:p w:rsidR="007771FC" w:rsidRDefault="007771FC" w:rsidP="00077755">
      <w:pPr>
        <w:pStyle w:val="BodyText"/>
        <w:spacing w:after="0" w:line="240" w:lineRule="auto"/>
        <w:ind w:left="720"/>
        <w:jc w:val="both"/>
        <w:rPr>
          <w:rFonts w:ascii="Times New Roman" w:hAnsi="Times New Roman" w:cs="Times New Roman"/>
          <w:b/>
          <w:bCs/>
          <w:sz w:val="20"/>
          <w:szCs w:val="20"/>
        </w:rPr>
      </w:pPr>
    </w:p>
    <w:p w:rsidR="007771FC" w:rsidRDefault="007771FC" w:rsidP="00077755">
      <w:pPr>
        <w:pStyle w:val="BodyText"/>
        <w:spacing w:after="0" w:line="240" w:lineRule="auto"/>
        <w:ind w:left="720"/>
        <w:jc w:val="both"/>
        <w:rPr>
          <w:rFonts w:ascii="Times New Roman" w:hAnsi="Times New Roman" w:cs="Times New Roman"/>
          <w:b/>
          <w:bCs/>
          <w:sz w:val="20"/>
          <w:szCs w:val="20"/>
        </w:rPr>
      </w:pPr>
    </w:p>
    <w:p w:rsidR="007771FC" w:rsidRDefault="007771FC" w:rsidP="007771FC">
      <w:pPr>
        <w:pStyle w:val="BodyText"/>
        <w:spacing w:after="0" w:line="240" w:lineRule="auto"/>
        <w:jc w:val="both"/>
        <w:rPr>
          <w:rFonts w:ascii="Times New Roman" w:hAnsi="Times New Roman" w:cs="Times New Roman"/>
          <w:b/>
          <w:bCs/>
          <w:sz w:val="20"/>
          <w:szCs w:val="20"/>
        </w:rPr>
      </w:pPr>
    </w:p>
    <w:p w:rsidR="007771FC" w:rsidRPr="007771FC" w:rsidRDefault="007771FC" w:rsidP="007771FC">
      <w:pPr>
        <w:pStyle w:val="BodyText"/>
        <w:spacing w:after="0" w:line="240" w:lineRule="auto"/>
        <w:ind w:left="720"/>
        <w:jc w:val="center"/>
        <w:rPr>
          <w:rFonts w:ascii="Times New Roman" w:hAnsi="Times New Roman" w:cs="Times New Roman"/>
          <w:b/>
          <w:bCs/>
          <w:sz w:val="24"/>
          <w:szCs w:val="24"/>
        </w:rPr>
      </w:pPr>
      <w:r w:rsidRPr="007771FC">
        <w:rPr>
          <w:rFonts w:ascii="Times New Roman" w:hAnsi="Times New Roman" w:cs="Times New Roman"/>
          <w:b/>
          <w:bCs/>
          <w:sz w:val="24"/>
          <w:szCs w:val="24"/>
        </w:rPr>
        <w:t>Organic matter (%)</w:t>
      </w:r>
    </w:p>
    <w:p w:rsidR="007771FC" w:rsidRPr="007771FC" w:rsidRDefault="007771FC" w:rsidP="007771FC">
      <w:pPr>
        <w:pStyle w:val="BodyText"/>
        <w:spacing w:after="0" w:line="240" w:lineRule="auto"/>
        <w:ind w:left="720"/>
        <w:jc w:val="center"/>
        <w:rPr>
          <w:rFonts w:ascii="Times New Roman" w:hAnsi="Times New Roman" w:cs="Times New Roman"/>
          <w:b/>
          <w:bCs/>
          <w:i/>
          <w:sz w:val="20"/>
          <w:szCs w:val="20"/>
        </w:rPr>
      </w:pPr>
      <w:r w:rsidRPr="007771FC">
        <w:rPr>
          <w:rFonts w:ascii="Times New Roman" w:hAnsi="Times New Roman" w:cs="Times New Roman"/>
          <w:b/>
          <w:bCs/>
          <w:i/>
          <w:sz w:val="20"/>
          <w:szCs w:val="20"/>
        </w:rPr>
        <w:t>Figure 3 The relationship between organic matter and clay particles</w:t>
      </w:r>
    </w:p>
    <w:p w:rsidR="007771FC" w:rsidRDefault="007771FC" w:rsidP="007771FC">
      <w:pPr>
        <w:pStyle w:val="BodyText"/>
        <w:spacing w:after="0" w:line="240" w:lineRule="auto"/>
        <w:ind w:left="720"/>
        <w:jc w:val="center"/>
        <w:rPr>
          <w:rFonts w:ascii="Times New Roman" w:hAnsi="Times New Roman" w:cs="Times New Roman"/>
          <w:b/>
          <w:bCs/>
          <w:sz w:val="20"/>
          <w:szCs w:val="20"/>
        </w:rPr>
      </w:pPr>
      <w:r w:rsidRPr="007771FC">
        <w:rPr>
          <w:rFonts w:ascii="Times New Roman" w:hAnsi="Times New Roman" w:cs="Times New Roman"/>
          <w:b/>
          <w:bCs/>
          <w:i/>
          <w:sz w:val="20"/>
          <w:szCs w:val="20"/>
        </w:rPr>
        <w:t>after shuffling 45 days average 2 year</w:t>
      </w:r>
    </w:p>
    <w:p w:rsidR="007771FC" w:rsidRDefault="007771FC" w:rsidP="007771FC">
      <w:pPr>
        <w:pStyle w:val="BodyText"/>
        <w:spacing w:after="0" w:line="240" w:lineRule="auto"/>
        <w:jc w:val="both"/>
        <w:rPr>
          <w:rFonts w:ascii="Times New Roman" w:hAnsi="Times New Roman" w:cs="Times New Roman"/>
          <w:b/>
          <w:bCs/>
          <w:sz w:val="20"/>
          <w:szCs w:val="20"/>
        </w:rPr>
      </w:pPr>
    </w:p>
    <w:p w:rsidR="007771FC" w:rsidRDefault="00077755" w:rsidP="007771FC">
      <w:pPr>
        <w:pStyle w:val="BodyText"/>
        <w:spacing w:after="0" w:line="240" w:lineRule="auto"/>
        <w:jc w:val="both"/>
        <w:rPr>
          <w:rFonts w:ascii="Times New Roman" w:hAnsi="Times New Roman" w:cs="Times New Roman"/>
          <w:b/>
          <w:bCs/>
          <w:sz w:val="20"/>
          <w:szCs w:val="20"/>
          <w:cs/>
        </w:rPr>
      </w:pPr>
      <w:r w:rsidRPr="00077755">
        <w:rPr>
          <w:rFonts w:ascii="Times New Roman" w:hAnsi="Times New Roman" w:cs="Times New Roman"/>
          <w:b/>
          <w:bCs/>
          <w:sz w:val="20"/>
          <w:szCs w:val="20"/>
        </w:rPr>
        <w:t>Period of Decomposition to Changes in Or</w:t>
      </w:r>
      <w:r w:rsidR="007771FC">
        <w:rPr>
          <w:rFonts w:ascii="Times New Roman" w:hAnsi="Times New Roman" w:cs="Times New Roman"/>
          <w:b/>
          <w:bCs/>
          <w:sz w:val="20"/>
          <w:szCs w:val="20"/>
        </w:rPr>
        <w:t>ganic Matter and Clay Particles</w:t>
      </w:r>
    </w:p>
    <w:p w:rsidR="00077755" w:rsidRPr="00077755" w:rsidRDefault="00077755" w:rsidP="007771FC">
      <w:pPr>
        <w:pStyle w:val="BodyText"/>
        <w:spacing w:after="0" w:line="240" w:lineRule="auto"/>
        <w:jc w:val="both"/>
        <w:rPr>
          <w:rFonts w:ascii="Times New Roman" w:hAnsi="Times New Roman" w:cs="Times New Roman"/>
          <w:b/>
          <w:bCs/>
          <w:sz w:val="20"/>
          <w:szCs w:val="20"/>
        </w:rPr>
      </w:pPr>
      <w:r w:rsidRPr="00077755">
        <w:rPr>
          <w:rFonts w:ascii="Times New Roman" w:hAnsi="Times New Roman" w:cs="Times New Roman"/>
          <w:b/>
          <w:bCs/>
          <w:sz w:val="20"/>
          <w:szCs w:val="20"/>
          <w:cs/>
        </w:rPr>
        <w:t xml:space="preserve">1) </w:t>
      </w:r>
      <w:r w:rsidRPr="00077755">
        <w:rPr>
          <w:rFonts w:ascii="Times New Roman" w:hAnsi="Times New Roman" w:cs="Times New Roman"/>
          <w:b/>
          <w:bCs/>
          <w:sz w:val="20"/>
          <w:szCs w:val="20"/>
        </w:rPr>
        <w:t>Period of Decomposition to Changes in Organic Matter</w:t>
      </w:r>
    </w:p>
    <w:p w:rsidR="00077755" w:rsidRPr="00077755" w:rsidRDefault="00077755" w:rsidP="007771FC">
      <w:pPr>
        <w:pStyle w:val="BodyText"/>
        <w:spacing w:after="0" w:line="240" w:lineRule="auto"/>
        <w:jc w:val="both"/>
        <w:rPr>
          <w:rFonts w:ascii="Times New Roman" w:hAnsi="Times New Roman" w:cs="Times New Roman"/>
          <w:color w:val="FF0000"/>
          <w:sz w:val="20"/>
          <w:szCs w:val="20"/>
        </w:rPr>
      </w:pPr>
      <w:r w:rsidRPr="00077755">
        <w:rPr>
          <w:rFonts w:ascii="Times New Roman" w:hAnsi="Times New Roman" w:cs="Times New Roman"/>
          <w:sz w:val="20"/>
          <w:szCs w:val="20"/>
        </w:rPr>
        <w:t>The result revealed that organic matter after shuffling in period of 15 days, 30 days and 45 days on average will have to decrease by equal to 0.79%, 0.62% and 0.50%, etc. (Table 4)</w:t>
      </w:r>
      <w:r w:rsidRPr="00077755">
        <w:rPr>
          <w:rFonts w:ascii="Times New Roman" w:hAnsi="Times New Roman" w:cs="Times New Roman"/>
          <w:b/>
          <w:bCs/>
          <w:sz w:val="20"/>
          <w:szCs w:val="20"/>
        </w:rPr>
        <w:t xml:space="preserve"> </w:t>
      </w:r>
      <w:r w:rsidRPr="00077755">
        <w:rPr>
          <w:rFonts w:ascii="Times New Roman" w:hAnsi="Times New Roman" w:cs="Times New Roman"/>
          <w:sz w:val="20"/>
          <w:szCs w:val="20"/>
        </w:rPr>
        <w:t>And considering the relationship between duration of decomposition green manure crop to changes organic matter in rice field area (Figure 4) found that when the period of decomposition increased quantity of organic matter decomposition in rice area will tend to decrease.</w:t>
      </w:r>
    </w:p>
    <w:p w:rsidR="00077755" w:rsidRDefault="00077755" w:rsidP="00077755">
      <w:pPr>
        <w:pStyle w:val="BodyText"/>
        <w:spacing w:after="0" w:line="240" w:lineRule="auto"/>
        <w:jc w:val="both"/>
        <w:rPr>
          <w:rFonts w:ascii="Times New Roman" w:hAnsi="Times New Roman" w:cs="Times New Roman"/>
          <w:sz w:val="20"/>
          <w:szCs w:val="20"/>
        </w:rPr>
      </w:pPr>
    </w:p>
    <w:p w:rsidR="007771FC" w:rsidRPr="007771FC" w:rsidRDefault="007771FC" w:rsidP="007771FC">
      <w:pPr>
        <w:pStyle w:val="BodyText"/>
        <w:spacing w:after="0" w:line="240" w:lineRule="auto"/>
        <w:jc w:val="center"/>
        <w:rPr>
          <w:rFonts w:ascii="Times New Roman" w:hAnsi="Times New Roman" w:cs="Times New Roman"/>
          <w:b/>
          <w:i/>
          <w:sz w:val="20"/>
          <w:szCs w:val="20"/>
        </w:rPr>
      </w:pPr>
      <w:r w:rsidRPr="007771FC">
        <w:rPr>
          <w:rFonts w:ascii="Times New Roman" w:hAnsi="Times New Roman" w:cs="Times New Roman"/>
          <w:b/>
          <w:i/>
          <w:sz w:val="20"/>
          <w:szCs w:val="20"/>
        </w:rPr>
        <w:t>Table 4 Period of decomposition to changes in organic matter in soil average 2 years</w:t>
      </w:r>
    </w:p>
    <w:tbl>
      <w:tblPr>
        <w:tblStyle w:val="TableGrid"/>
        <w:tblpPr w:leftFromText="180" w:rightFromText="180" w:vertAnchor="text" w:horzAnchor="margin" w:tblpXSpec="center" w:tblpY="209"/>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4"/>
        <w:gridCol w:w="1701"/>
        <w:gridCol w:w="2126"/>
        <w:gridCol w:w="3017"/>
      </w:tblGrid>
      <w:tr w:rsidR="00077755" w:rsidRPr="00077755" w:rsidTr="00041869">
        <w:trPr>
          <w:trHeight w:val="613"/>
        </w:trPr>
        <w:tc>
          <w:tcPr>
            <w:tcW w:w="1344" w:type="dxa"/>
            <w:vMerge w:val="restart"/>
            <w:tcBorders>
              <w:top w:val="single" w:sz="4" w:space="0" w:color="auto"/>
            </w:tcBorders>
            <w:shd w:val="clear" w:color="auto" w:fill="E7E6E6" w:themeFill="background2"/>
            <w:vAlign w:val="center"/>
          </w:tcPr>
          <w:p w:rsidR="00077755" w:rsidRPr="00077755" w:rsidRDefault="00077755" w:rsidP="00077755">
            <w:pPr>
              <w:pStyle w:val="Default"/>
              <w:jc w:val="both"/>
              <w:rPr>
                <w:sz w:val="20"/>
                <w:szCs w:val="20"/>
                <w:cs/>
              </w:rPr>
            </w:pPr>
            <w:r w:rsidRPr="00077755">
              <w:rPr>
                <w:sz w:val="20"/>
                <w:szCs w:val="20"/>
              </w:rPr>
              <w:t>Soil Sample</w:t>
            </w: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cs/>
              </w:rPr>
            </w:pPr>
            <w:r w:rsidRPr="00077755">
              <w:rPr>
                <w:sz w:val="20"/>
                <w:szCs w:val="20"/>
              </w:rPr>
              <w:t>15 Days</w:t>
            </w:r>
          </w:p>
        </w:tc>
        <w:tc>
          <w:tcPr>
            <w:tcW w:w="2126"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rPr>
            </w:pPr>
            <w:r w:rsidRPr="00077755">
              <w:rPr>
                <w:sz w:val="20"/>
                <w:szCs w:val="20"/>
              </w:rPr>
              <w:t>30 Days</w:t>
            </w:r>
          </w:p>
        </w:tc>
        <w:tc>
          <w:tcPr>
            <w:tcW w:w="3017"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cs/>
              </w:rPr>
            </w:pPr>
            <w:r w:rsidRPr="00077755">
              <w:rPr>
                <w:sz w:val="20"/>
                <w:szCs w:val="20"/>
              </w:rPr>
              <w:t>45 Days</w:t>
            </w:r>
          </w:p>
        </w:tc>
      </w:tr>
      <w:tr w:rsidR="00077755" w:rsidRPr="00077755" w:rsidTr="00041869">
        <w:trPr>
          <w:trHeight w:val="654"/>
        </w:trPr>
        <w:tc>
          <w:tcPr>
            <w:tcW w:w="1344" w:type="dxa"/>
            <w:vMerge/>
            <w:tcBorders>
              <w:top w:val="nil"/>
              <w:bottom w:val="single" w:sz="4" w:space="0" w:color="auto"/>
            </w:tcBorders>
            <w:shd w:val="clear" w:color="auto" w:fill="E7E6E6" w:themeFill="background2"/>
          </w:tcPr>
          <w:p w:rsidR="00077755" w:rsidRPr="00077755" w:rsidRDefault="00077755" w:rsidP="00077755">
            <w:pPr>
              <w:pStyle w:val="Default"/>
              <w:jc w:val="both"/>
              <w:rPr>
                <w:sz w:val="20"/>
                <w:szCs w:val="20"/>
              </w:rPr>
            </w:pP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r w:rsidRPr="00077755">
              <w:rPr>
                <w:sz w:val="20"/>
                <w:szCs w:val="20"/>
              </w:rPr>
              <w:t>%</w:t>
            </w:r>
            <w:r w:rsidRPr="00077755">
              <w:rPr>
                <w:sz w:val="20"/>
                <w:szCs w:val="20"/>
                <w:cs/>
              </w:rPr>
              <w:t>)</w:t>
            </w:r>
          </w:p>
        </w:tc>
        <w:tc>
          <w:tcPr>
            <w:tcW w:w="2126"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p>
          <w:p w:rsidR="00077755" w:rsidRPr="00077755" w:rsidRDefault="00077755" w:rsidP="00077755">
            <w:pPr>
              <w:pStyle w:val="Default"/>
              <w:jc w:val="both"/>
              <w:rPr>
                <w:sz w:val="20"/>
                <w:szCs w:val="20"/>
                <w:cs/>
              </w:rPr>
            </w:pPr>
            <w:r w:rsidRPr="00077755">
              <w:rPr>
                <w:sz w:val="20"/>
                <w:szCs w:val="20"/>
                <w:cs/>
              </w:rPr>
              <w:t xml:space="preserve"> (</w:t>
            </w:r>
            <w:r w:rsidRPr="00077755">
              <w:rPr>
                <w:sz w:val="20"/>
                <w:szCs w:val="20"/>
              </w:rPr>
              <w:t>%</w:t>
            </w:r>
            <w:r w:rsidRPr="00077755">
              <w:rPr>
                <w:sz w:val="20"/>
                <w:szCs w:val="20"/>
                <w:cs/>
              </w:rPr>
              <w:t>)</w:t>
            </w:r>
          </w:p>
        </w:tc>
        <w:tc>
          <w:tcPr>
            <w:tcW w:w="3017"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Organic Matter</w:t>
            </w:r>
            <w:r w:rsidRPr="00077755">
              <w:rPr>
                <w:sz w:val="20"/>
                <w:szCs w:val="20"/>
                <w:cs/>
              </w:rPr>
              <w:t xml:space="preserve"> </w:t>
            </w:r>
          </w:p>
          <w:p w:rsidR="00077755" w:rsidRPr="00077755" w:rsidRDefault="00077755" w:rsidP="00077755">
            <w:pPr>
              <w:pStyle w:val="Default"/>
              <w:jc w:val="both"/>
              <w:rPr>
                <w:sz w:val="20"/>
                <w:szCs w:val="20"/>
              </w:rPr>
            </w:pPr>
            <w:r w:rsidRPr="00077755">
              <w:rPr>
                <w:sz w:val="20"/>
                <w:szCs w:val="20"/>
                <w:cs/>
              </w:rPr>
              <w:t>(</w:t>
            </w:r>
            <w:r w:rsidRPr="00077755">
              <w:rPr>
                <w:sz w:val="20"/>
                <w:szCs w:val="20"/>
              </w:rPr>
              <w:t>%</w:t>
            </w:r>
            <w:r w:rsidRPr="00077755">
              <w:rPr>
                <w:sz w:val="20"/>
                <w:szCs w:val="20"/>
                <w:cs/>
              </w:rPr>
              <w:t>)</w:t>
            </w:r>
          </w:p>
        </w:tc>
      </w:tr>
      <w:tr w:rsidR="00077755" w:rsidRPr="00077755" w:rsidTr="00041869">
        <w:trPr>
          <w:trHeight w:val="306"/>
        </w:trPr>
        <w:tc>
          <w:tcPr>
            <w:tcW w:w="1344"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w:t>
            </w:r>
          </w:p>
        </w:tc>
        <w:tc>
          <w:tcPr>
            <w:tcW w:w="1701"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0.80</w:t>
            </w:r>
          </w:p>
        </w:tc>
        <w:tc>
          <w:tcPr>
            <w:tcW w:w="2126"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0.56</w:t>
            </w:r>
          </w:p>
        </w:tc>
        <w:tc>
          <w:tcPr>
            <w:tcW w:w="3017" w:type="dxa"/>
            <w:tcBorders>
              <w:top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0.52</w:t>
            </w:r>
          </w:p>
        </w:tc>
      </w:tr>
      <w:tr w:rsidR="00077755" w:rsidRPr="00077755" w:rsidTr="00041869">
        <w:trPr>
          <w:trHeight w:val="306"/>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2</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0.61</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0.68</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0.64</w:t>
            </w:r>
          </w:p>
        </w:tc>
      </w:tr>
      <w:tr w:rsidR="00077755" w:rsidRPr="00077755" w:rsidTr="00041869">
        <w:trPr>
          <w:trHeight w:val="306"/>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3</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0.68</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0.62</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0.51</w:t>
            </w:r>
          </w:p>
        </w:tc>
      </w:tr>
      <w:tr w:rsidR="00077755" w:rsidRPr="00077755" w:rsidTr="00041869">
        <w:trPr>
          <w:trHeight w:val="327"/>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4</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0.53</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0.58</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0.32</w:t>
            </w:r>
          </w:p>
        </w:tc>
      </w:tr>
      <w:tr w:rsidR="00077755" w:rsidRPr="00077755" w:rsidTr="00041869">
        <w:trPr>
          <w:trHeight w:val="306"/>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5</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0.73</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0.75</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0.43</w:t>
            </w:r>
          </w:p>
        </w:tc>
      </w:tr>
      <w:tr w:rsidR="00077755" w:rsidRPr="00077755" w:rsidTr="00041869">
        <w:trPr>
          <w:trHeight w:val="306"/>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6</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0.85</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0.65</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0.50</w:t>
            </w:r>
          </w:p>
        </w:tc>
      </w:tr>
      <w:tr w:rsidR="00077755" w:rsidRPr="00077755" w:rsidTr="00041869">
        <w:trPr>
          <w:trHeight w:val="327"/>
        </w:trPr>
        <w:tc>
          <w:tcPr>
            <w:tcW w:w="1344" w:type="dxa"/>
            <w:tcBorders>
              <w:top w:val="nil"/>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7</w:t>
            </w:r>
          </w:p>
        </w:tc>
        <w:tc>
          <w:tcPr>
            <w:tcW w:w="1701"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1.15</w:t>
            </w:r>
          </w:p>
        </w:tc>
        <w:tc>
          <w:tcPr>
            <w:tcW w:w="2126"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0.59</w:t>
            </w:r>
          </w:p>
        </w:tc>
        <w:tc>
          <w:tcPr>
            <w:tcW w:w="3017" w:type="dxa"/>
            <w:tcBorders>
              <w:top w:val="nil"/>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0.62</w:t>
            </w:r>
          </w:p>
        </w:tc>
      </w:tr>
      <w:tr w:rsidR="00077755" w:rsidRPr="00077755" w:rsidTr="00041869">
        <w:trPr>
          <w:trHeight w:val="306"/>
        </w:trPr>
        <w:tc>
          <w:tcPr>
            <w:tcW w:w="1344"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cs/>
              </w:rPr>
            </w:pPr>
            <w:r w:rsidRPr="00077755">
              <w:rPr>
                <w:sz w:val="20"/>
                <w:szCs w:val="20"/>
                <w:cs/>
              </w:rPr>
              <w:t>8</w:t>
            </w:r>
          </w:p>
        </w:tc>
        <w:tc>
          <w:tcPr>
            <w:tcW w:w="1701"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1.03</w:t>
            </w:r>
          </w:p>
        </w:tc>
        <w:tc>
          <w:tcPr>
            <w:tcW w:w="2126"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0.57</w:t>
            </w:r>
          </w:p>
        </w:tc>
        <w:tc>
          <w:tcPr>
            <w:tcW w:w="3017"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sz w:val="20"/>
                <w:szCs w:val="20"/>
              </w:rPr>
            </w:pPr>
            <w:r w:rsidRPr="00077755">
              <w:rPr>
                <w:sz w:val="20"/>
                <w:szCs w:val="20"/>
                <w:cs/>
              </w:rPr>
              <w:t>0.50</w:t>
            </w:r>
          </w:p>
        </w:tc>
      </w:tr>
      <w:tr w:rsidR="00077755" w:rsidRPr="00077755" w:rsidTr="00041869">
        <w:trPr>
          <w:trHeight w:val="351"/>
        </w:trPr>
        <w:tc>
          <w:tcPr>
            <w:tcW w:w="1344"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rPr>
              <w:t>Mean</w:t>
            </w:r>
          </w:p>
        </w:tc>
        <w:tc>
          <w:tcPr>
            <w:tcW w:w="1701"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cs/>
              </w:rPr>
            </w:pPr>
            <w:r w:rsidRPr="00077755">
              <w:rPr>
                <w:sz w:val="20"/>
                <w:szCs w:val="20"/>
                <w:cs/>
              </w:rPr>
              <w:t>0.79</w:t>
            </w:r>
          </w:p>
        </w:tc>
        <w:tc>
          <w:tcPr>
            <w:tcW w:w="2126"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cs/>
              </w:rPr>
              <w:t>0.62</w:t>
            </w:r>
          </w:p>
        </w:tc>
        <w:tc>
          <w:tcPr>
            <w:tcW w:w="3017"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cs/>
              </w:rPr>
              <w:t>0.50</w:t>
            </w:r>
          </w:p>
        </w:tc>
      </w:tr>
    </w:tbl>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7771FC">
      <w:pPr>
        <w:pStyle w:val="BodyText"/>
        <w:spacing w:after="0" w:line="240" w:lineRule="auto"/>
        <w:jc w:val="both"/>
        <w:rPr>
          <w:rFonts w:ascii="Times New Roman" w:hAnsi="Times New Roman" w:cs="Times New Roman"/>
          <w:sz w:val="20"/>
          <w:szCs w:val="20"/>
        </w:rPr>
      </w:pPr>
      <w:r w:rsidRPr="00077755">
        <w:rPr>
          <w:rFonts w:ascii="Times New Roman" w:hAnsi="Times New Roman" w:cs="Times New Roman"/>
          <w:noProof/>
          <w:color w:val="FF0000"/>
          <w:sz w:val="20"/>
          <w:szCs w:val="20"/>
        </w:rPr>
        <mc:AlternateContent>
          <mc:Choice Requires="wps">
            <w:drawing>
              <wp:anchor distT="0" distB="0" distL="114300" distR="114300" simplePos="0" relativeHeight="251668480" behindDoc="0" locked="0" layoutInCell="1" allowOverlap="1" wp14:anchorId="2CB065A8" wp14:editId="063895DB">
                <wp:simplePos x="0" y="0"/>
                <wp:positionH relativeFrom="column">
                  <wp:posOffset>-5286375</wp:posOffset>
                </wp:positionH>
                <wp:positionV relativeFrom="paragraph">
                  <wp:posOffset>147955</wp:posOffset>
                </wp:positionV>
                <wp:extent cx="1849755" cy="330835"/>
                <wp:effectExtent l="1905" t="1270" r="0" b="127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975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7668E9" w:rsidRDefault="00077755" w:rsidP="00077755">
                            <w:pPr>
                              <w:spacing w:after="0" w:line="240" w:lineRule="auto"/>
                              <w:rPr>
                                <w:rFonts w:ascii="TH SarabunPSK" w:hAnsi="TH SarabunPSK" w:cs="TH SarabunPSK"/>
                                <w:sz w:val="32"/>
                                <w:szCs w:val="32"/>
                              </w:rPr>
                            </w:pPr>
                            <w:r>
                              <w:rPr>
                                <w:rFonts w:ascii="TH SarabunPSK" w:hAnsi="TH SarabunPSK" w:cs="TH SarabunPSK"/>
                                <w:b/>
                                <w:bCs/>
                                <w:sz w:val="32"/>
                                <w:szCs w:val="32"/>
                              </w:rPr>
                              <w:t>Note</w:t>
                            </w:r>
                            <w:r w:rsidRPr="006245F9">
                              <w:rPr>
                                <w:rFonts w:ascii="TH SarabunPSK" w:hAnsi="TH SarabunPSK" w:cs="TH SarabunPSK"/>
                                <w:b/>
                                <w:bCs/>
                                <w:sz w:val="32"/>
                                <w:szCs w:val="32"/>
                              </w:rPr>
                              <w:t xml:space="preserve">: </w:t>
                            </w:r>
                            <w:r w:rsidRPr="007668E9">
                              <w:rPr>
                                <w:rFonts w:ascii="TH SarabunPSK" w:hAnsi="TH SarabunPSK" w:cs="TH SarabunPSK"/>
                                <w:sz w:val="32"/>
                                <w:szCs w:val="32"/>
                              </w:rPr>
                              <w:t>Soil Analysis (2011)</w:t>
                            </w:r>
                          </w:p>
                          <w:p w:rsidR="00077755" w:rsidRPr="00A235BF" w:rsidRDefault="00077755" w:rsidP="0007775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B065A8" id="Text Box 24" o:spid="_x0000_s1032" type="#_x0000_t202" style="position:absolute;left:0;text-align:left;margin-left:-416.25pt;margin-top:11.65pt;width:145.65pt;height:26.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" filled="f" stroked="f">
                <v:textbox>
                  <w:txbxContent>
                    <w:p w:rsidR="00077755" w:rsidRPr="007668E9" w:rsidRDefault="00077755" w:rsidP="00077755">
                      <w:pPr>
                        <w:spacing w:after="0" w:line="240" w:lineRule="auto"/>
                        <w:rPr>
                          <w:rFonts w:ascii="TH SarabunPSK" w:hAnsi="TH SarabunPSK" w:cs="TH SarabunPSK"/>
                          <w:sz w:val="32"/>
                          <w:szCs w:val="32"/>
                        </w:rPr>
                      </w:pPr>
                      <w:r>
                        <w:rPr>
                          <w:rFonts w:ascii="TH SarabunPSK" w:hAnsi="TH SarabunPSK" w:cs="TH SarabunPSK"/>
                          <w:b/>
                          <w:bCs/>
                          <w:sz w:val="32"/>
                          <w:szCs w:val="32"/>
                        </w:rPr>
                        <w:t>Note</w:t>
                      </w:r>
                      <w:r w:rsidRPr="006245F9">
                        <w:rPr>
                          <w:rFonts w:ascii="TH SarabunPSK" w:hAnsi="TH SarabunPSK" w:cs="TH SarabunPSK"/>
                          <w:b/>
                          <w:bCs/>
                          <w:sz w:val="32"/>
                          <w:szCs w:val="32"/>
                        </w:rPr>
                        <w:t xml:space="preserve">: </w:t>
                      </w:r>
                      <w:r w:rsidRPr="007668E9">
                        <w:rPr>
                          <w:rFonts w:ascii="TH SarabunPSK" w:hAnsi="TH SarabunPSK" w:cs="TH SarabunPSK"/>
                          <w:sz w:val="32"/>
                          <w:szCs w:val="32"/>
                        </w:rPr>
                        <w:t>Soil Analysis (2011)</w:t>
                      </w:r>
                    </w:p>
                    <w:p w:rsidR="00077755" w:rsidRPr="00A235BF" w:rsidRDefault="00077755" w:rsidP="00077755"/>
                  </w:txbxContent>
                </v:textbox>
              </v:shape>
            </w:pict>
          </mc:Fallback>
        </mc:AlternateContent>
      </w:r>
    </w:p>
    <w:p w:rsidR="00077755" w:rsidRPr="00077755" w:rsidRDefault="00464C7D" w:rsidP="00077755">
      <w:pPr>
        <w:pStyle w:val="BodyText"/>
        <w:spacing w:after="0" w:line="240" w:lineRule="auto"/>
        <w:ind w:firstLine="720"/>
        <w:jc w:val="both"/>
        <w:rPr>
          <w:rFonts w:ascii="Times New Roman" w:hAnsi="Times New Roman" w:cs="Times New Roman"/>
          <w:sz w:val="20"/>
          <w:szCs w:val="20"/>
        </w:rPr>
      </w:pPr>
      <w:r w:rsidRPr="00077755">
        <w:rPr>
          <w:rFonts w:ascii="Times New Roman" w:hAnsi="Times New Roman" w:cs="Times New Roman"/>
          <w:noProof/>
          <w:sz w:val="20"/>
          <w:szCs w:val="20"/>
        </w:rPr>
        <w:drawing>
          <wp:anchor distT="0" distB="0" distL="114300" distR="114300" simplePos="0" relativeHeight="251662336" behindDoc="0" locked="0" layoutInCell="1" allowOverlap="1" wp14:anchorId="192DCC7F" wp14:editId="0D0AED92">
            <wp:simplePos x="0" y="0"/>
            <wp:positionH relativeFrom="column">
              <wp:posOffset>885825</wp:posOffset>
            </wp:positionH>
            <wp:positionV relativeFrom="paragraph">
              <wp:posOffset>45085</wp:posOffset>
            </wp:positionV>
            <wp:extent cx="3409950" cy="2133600"/>
            <wp:effectExtent l="0" t="0" r="0" b="0"/>
            <wp:wrapThrough wrapText="bothSides">
              <wp:wrapPolygon edited="0">
                <wp:start x="0" y="0"/>
                <wp:lineTo x="0" y="21407"/>
                <wp:lineTo x="21479" y="21407"/>
                <wp:lineTo x="21479" y="0"/>
                <wp:lineTo x="0" y="0"/>
              </wp:wrapPolygon>
            </wp:wrapThrough>
            <wp:docPr id="9" name="รูปภาพ 8" descr="Figure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4.bmp"/>
                    <pic:cNvPicPr/>
                  </pic:nvPicPr>
                  <pic:blipFill>
                    <a:blip r:embed="rId11"/>
                    <a:srcRect l="2148" t="1562" r="21094" b="37240"/>
                    <a:stretch>
                      <a:fillRect/>
                    </a:stretch>
                  </pic:blipFill>
                  <pic:spPr>
                    <a:xfrm>
                      <a:off x="0" y="0"/>
                      <a:ext cx="3409950" cy="2133600"/>
                    </a:xfrm>
                    <a:prstGeom prst="rect">
                      <a:avLst/>
                    </a:prstGeom>
                  </pic:spPr>
                </pic:pic>
              </a:graphicData>
            </a:graphic>
            <wp14:sizeRelV relativeFrom="margin">
              <wp14:pctHeight>0</wp14:pctHeight>
            </wp14:sizeRelV>
          </wp:anchor>
        </w:drawing>
      </w:r>
      <w:r w:rsidR="00077755" w:rsidRPr="00077755">
        <w:rPr>
          <w:rFonts w:ascii="Times New Roman" w:hAnsi="Times New Roman" w:cs="Times New Roman"/>
          <w:b/>
          <w:bCs/>
          <w:noProof/>
          <w:sz w:val="20"/>
          <w:szCs w:val="20"/>
        </w:rPr>
        <mc:AlternateContent>
          <mc:Choice Requires="wps">
            <w:drawing>
              <wp:anchor distT="0" distB="0" distL="114300" distR="114300" simplePos="0" relativeHeight="251689984" behindDoc="0" locked="0" layoutInCell="1" allowOverlap="1">
                <wp:simplePos x="0" y="0"/>
                <wp:positionH relativeFrom="column">
                  <wp:posOffset>577215</wp:posOffset>
                </wp:positionH>
                <wp:positionV relativeFrom="paragraph">
                  <wp:posOffset>178435</wp:posOffset>
                </wp:positionV>
                <wp:extent cx="409575" cy="1038225"/>
                <wp:effectExtent l="0" t="0" r="0" b="1905"/>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03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OM (%)</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33" type="#_x0000_t202" style="position:absolute;left:0;text-align:left;margin-left:45.45pt;margin-top:14.05pt;width:32.25pt;height:81.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" filled="f" stroked="f">
                <v:textbox style="layout-flow:vertical;mso-layout-flow-alt:bottom-to-top">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OM (%)</w:t>
                      </w:r>
                    </w:p>
                  </w:txbxContent>
                </v:textbox>
              </v:shape>
            </w:pict>
          </mc:Fallback>
        </mc:AlternateContent>
      </w: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sz w:val="20"/>
          <w:szCs w:val="20"/>
          <w:cs/>
        </w:rPr>
      </w:pP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r w:rsidRPr="00077755">
        <w:rPr>
          <w:rFonts w:ascii="Times New Roman" w:hAnsi="Times New Roman" w:cs="Times New Roman"/>
          <w:b/>
          <w:bCs/>
          <w:sz w:val="20"/>
          <w:szCs w:val="20"/>
          <w:cs/>
        </w:rPr>
        <w:t xml:space="preserve"> </w:t>
      </w: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p>
    <w:p w:rsidR="007771FC" w:rsidRDefault="00815DB3" w:rsidP="00815DB3">
      <w:pPr>
        <w:pStyle w:val="BodyText"/>
        <w:spacing w:after="0" w:line="240" w:lineRule="auto"/>
        <w:jc w:val="both"/>
        <w:rPr>
          <w:rFonts w:ascii="Times New Roman" w:hAnsi="Times New Roman" w:cs="Times New Roman"/>
          <w:b/>
          <w:bCs/>
          <w:sz w:val="20"/>
          <w:szCs w:val="20"/>
          <w:cs/>
        </w:rPr>
      </w:pPr>
      <w:r>
        <w:rPr>
          <w:rFonts w:ascii="Times New Roman" w:hAnsi="Times New Roman" w:cs="Times New Roman"/>
          <w:b/>
          <w:bCs/>
          <w:sz w:val="20"/>
          <w:szCs w:val="20"/>
        </w:rPr>
        <w:t xml:space="preserve">                      </w:t>
      </w:r>
      <w:r w:rsidRPr="00815DB3">
        <w:rPr>
          <w:rFonts w:ascii="Times New Roman" w:hAnsi="Times New Roman" w:cs="Times New Roman"/>
          <w:b/>
          <w:bCs/>
          <w:noProof/>
          <w:sz w:val="20"/>
          <w:szCs w:val="20"/>
        </w:rPr>
        <w:drawing>
          <wp:inline distT="0" distB="0" distL="0" distR="0">
            <wp:extent cx="314325" cy="819150"/>
            <wp:effectExtent l="0" t="0" r="9525" b="0"/>
            <wp:docPr id="44" name="Picture 44" descr="D:\Gjesrm\ScreenHunter_351 Dec. 30 11.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Gjesrm\ScreenHunter_351 Dec. 30 11.3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 cy="819150"/>
                    </a:xfrm>
                    <a:prstGeom prst="rect">
                      <a:avLst/>
                    </a:prstGeom>
                    <a:noFill/>
                    <a:ln>
                      <a:noFill/>
                    </a:ln>
                  </pic:spPr>
                </pic:pic>
              </a:graphicData>
            </a:graphic>
          </wp:inline>
        </w:drawing>
      </w:r>
    </w:p>
    <w:p w:rsidR="007771FC" w:rsidRPr="007771FC" w:rsidRDefault="007771FC" w:rsidP="007771FC">
      <w:pPr>
        <w:pStyle w:val="BodyText"/>
        <w:spacing w:after="0" w:line="240" w:lineRule="auto"/>
        <w:ind w:left="720" w:firstLine="720"/>
        <w:jc w:val="center"/>
        <w:rPr>
          <w:rFonts w:ascii="Times New Roman" w:hAnsi="Times New Roman" w:cs="Times New Roman"/>
          <w:b/>
          <w:bCs/>
        </w:rPr>
      </w:pPr>
      <w:r w:rsidRPr="007771FC">
        <w:rPr>
          <w:rFonts w:ascii="Times New Roman" w:hAnsi="Times New Roman" w:cs="Times New Roman"/>
          <w:b/>
          <w:bCs/>
        </w:rPr>
        <w:t>Point soil sampling</w:t>
      </w:r>
    </w:p>
    <w:p w:rsidR="007771FC" w:rsidRPr="007771FC" w:rsidRDefault="007771FC" w:rsidP="007771FC">
      <w:pPr>
        <w:pStyle w:val="BodyText"/>
        <w:spacing w:after="0" w:line="240" w:lineRule="auto"/>
        <w:ind w:left="720" w:firstLine="720"/>
        <w:jc w:val="center"/>
        <w:rPr>
          <w:rFonts w:ascii="Times New Roman" w:hAnsi="Times New Roman" w:cs="Times New Roman"/>
          <w:b/>
          <w:bCs/>
          <w:i/>
          <w:sz w:val="20"/>
          <w:szCs w:val="20"/>
          <w:cs/>
        </w:rPr>
      </w:pPr>
      <w:r w:rsidRPr="007771FC">
        <w:rPr>
          <w:rFonts w:ascii="Times New Roman" w:hAnsi="Times New Roman" w:cs="Times New Roman"/>
          <w:b/>
          <w:bCs/>
          <w:i/>
          <w:sz w:val="20"/>
          <w:szCs w:val="20"/>
        </w:rPr>
        <w:t>Figure 4 The relationship between period of decomposit</w:t>
      </w:r>
      <w:r w:rsidRPr="007771FC">
        <w:rPr>
          <w:rFonts w:ascii="Times New Roman" w:hAnsi="Times New Roman" w:cs="Times New Roman"/>
          <w:b/>
          <w:bCs/>
          <w:i/>
          <w:sz w:val="20"/>
          <w:szCs w:val="20"/>
        </w:rPr>
        <w:t xml:space="preserve">ion green </w:t>
      </w:r>
      <w:r w:rsidRPr="007771FC">
        <w:rPr>
          <w:rFonts w:ascii="Times New Roman" w:hAnsi="Times New Roman" w:cs="Times New Roman"/>
          <w:b/>
          <w:bCs/>
          <w:i/>
          <w:sz w:val="20"/>
          <w:szCs w:val="20"/>
        </w:rPr>
        <w:t>manure crop to changes organic matter in rice soil</w:t>
      </w:r>
    </w:p>
    <w:p w:rsidR="007771FC" w:rsidRDefault="007771FC" w:rsidP="00077755">
      <w:pPr>
        <w:pStyle w:val="BodyText"/>
        <w:spacing w:after="0" w:line="240" w:lineRule="auto"/>
        <w:ind w:left="720" w:firstLine="720"/>
        <w:jc w:val="both"/>
        <w:rPr>
          <w:rFonts w:ascii="Times New Roman" w:hAnsi="Times New Roman" w:cs="Times New Roman"/>
          <w:b/>
          <w:bCs/>
          <w:sz w:val="20"/>
          <w:szCs w:val="20"/>
          <w:cs/>
        </w:rPr>
      </w:pPr>
    </w:p>
    <w:p w:rsidR="00077755" w:rsidRPr="00077755" w:rsidRDefault="00077755" w:rsidP="00815DB3">
      <w:pPr>
        <w:pStyle w:val="BodyText"/>
        <w:spacing w:after="0" w:line="240" w:lineRule="auto"/>
        <w:jc w:val="both"/>
        <w:rPr>
          <w:rFonts w:ascii="Times New Roman" w:hAnsi="Times New Roman" w:cs="Times New Roman"/>
          <w:b/>
          <w:bCs/>
          <w:sz w:val="20"/>
          <w:szCs w:val="20"/>
        </w:rPr>
      </w:pPr>
      <w:r w:rsidRPr="00077755">
        <w:rPr>
          <w:rFonts w:ascii="Times New Roman" w:hAnsi="Times New Roman" w:cs="Times New Roman"/>
          <w:b/>
          <w:bCs/>
          <w:sz w:val="20"/>
          <w:szCs w:val="20"/>
        </w:rPr>
        <w:t>Period of Decomposition to Changes in Organic in Clay Particles</w:t>
      </w:r>
    </w:p>
    <w:p w:rsidR="00077755" w:rsidRPr="00077755" w:rsidRDefault="00077755" w:rsidP="007771FC">
      <w:pPr>
        <w:pStyle w:val="BodyText"/>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The result revealed that clay particle after shuffling in period of 15 days, 30 days and 45 days on average will have to increase by equal to 1.37%, 2.64% and 2.52%, etc. (Table 5)</w:t>
      </w:r>
      <w:r w:rsidRPr="00077755">
        <w:rPr>
          <w:rFonts w:ascii="Times New Roman" w:hAnsi="Times New Roman" w:cs="Times New Roman"/>
          <w:b/>
          <w:bCs/>
          <w:sz w:val="20"/>
          <w:szCs w:val="20"/>
        </w:rPr>
        <w:t xml:space="preserve"> </w:t>
      </w:r>
      <w:r w:rsidRPr="00077755">
        <w:rPr>
          <w:rFonts w:ascii="Times New Roman" w:hAnsi="Times New Roman" w:cs="Times New Roman"/>
          <w:sz w:val="20"/>
          <w:szCs w:val="20"/>
        </w:rPr>
        <w:t>And considering the relationship between duration of decomposition green manure crop to changes clay particle in rice field area (Figure 5) found that when the period of decomposition increased the quantity of clay particle in rice field will tend to decrease.</w:t>
      </w:r>
    </w:p>
    <w:tbl>
      <w:tblPr>
        <w:tblStyle w:val="TableGrid"/>
        <w:tblpPr w:leftFromText="180" w:rightFromText="180" w:vertAnchor="text" w:horzAnchor="margin" w:tblpXSpec="center" w:tblpY="796"/>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9"/>
        <w:gridCol w:w="2304"/>
        <w:gridCol w:w="2230"/>
        <w:gridCol w:w="2508"/>
      </w:tblGrid>
      <w:tr w:rsidR="00077755" w:rsidRPr="00077755" w:rsidTr="00464C7D">
        <w:trPr>
          <w:trHeight w:val="897"/>
        </w:trPr>
        <w:tc>
          <w:tcPr>
            <w:tcW w:w="1009" w:type="dxa"/>
            <w:vMerge w:val="restart"/>
            <w:tcBorders>
              <w:top w:val="single" w:sz="4" w:space="0" w:color="auto"/>
              <w:bottom w:val="single" w:sz="4" w:space="0" w:color="auto"/>
            </w:tcBorders>
            <w:shd w:val="clear" w:color="auto" w:fill="E7E6E6" w:themeFill="background2"/>
            <w:vAlign w:val="center"/>
          </w:tcPr>
          <w:p w:rsidR="00077755" w:rsidRPr="00077755" w:rsidRDefault="00077755" w:rsidP="00077755">
            <w:pPr>
              <w:pStyle w:val="Default"/>
              <w:jc w:val="both"/>
              <w:rPr>
                <w:color w:val="auto"/>
                <w:sz w:val="20"/>
                <w:szCs w:val="20"/>
                <w:cs/>
              </w:rPr>
            </w:pPr>
            <w:r w:rsidRPr="00077755">
              <w:rPr>
                <w:sz w:val="20"/>
                <w:szCs w:val="20"/>
              </w:rPr>
              <w:t>Soil Sample</w:t>
            </w:r>
          </w:p>
        </w:tc>
        <w:tc>
          <w:tcPr>
            <w:tcW w:w="2304"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cs/>
              </w:rPr>
            </w:pPr>
            <w:r w:rsidRPr="00077755">
              <w:rPr>
                <w:sz w:val="20"/>
                <w:szCs w:val="20"/>
              </w:rPr>
              <w:t>15 Days</w:t>
            </w:r>
          </w:p>
        </w:tc>
        <w:tc>
          <w:tcPr>
            <w:tcW w:w="2230"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rPr>
            </w:pPr>
            <w:r w:rsidRPr="00077755">
              <w:rPr>
                <w:sz w:val="20"/>
                <w:szCs w:val="20"/>
              </w:rPr>
              <w:t>30 Days</w:t>
            </w:r>
          </w:p>
        </w:tc>
        <w:tc>
          <w:tcPr>
            <w:tcW w:w="250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After Shuffling</w:t>
            </w:r>
          </w:p>
          <w:p w:rsidR="00077755" w:rsidRPr="00077755" w:rsidRDefault="00077755" w:rsidP="00077755">
            <w:pPr>
              <w:pStyle w:val="Default"/>
              <w:jc w:val="both"/>
              <w:rPr>
                <w:sz w:val="20"/>
                <w:szCs w:val="20"/>
                <w:cs/>
              </w:rPr>
            </w:pPr>
            <w:r w:rsidRPr="00077755">
              <w:rPr>
                <w:sz w:val="20"/>
                <w:szCs w:val="20"/>
              </w:rPr>
              <w:t>45 Days</w:t>
            </w:r>
          </w:p>
        </w:tc>
      </w:tr>
      <w:tr w:rsidR="00077755" w:rsidRPr="00077755" w:rsidTr="00464C7D">
        <w:trPr>
          <w:trHeight w:val="478"/>
        </w:trPr>
        <w:tc>
          <w:tcPr>
            <w:tcW w:w="1009" w:type="dxa"/>
            <w:vMerge/>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auto"/>
                <w:sz w:val="20"/>
                <w:szCs w:val="20"/>
              </w:rPr>
            </w:pPr>
          </w:p>
        </w:tc>
        <w:tc>
          <w:tcPr>
            <w:tcW w:w="2304"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c>
          <w:tcPr>
            <w:tcW w:w="2230"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c>
          <w:tcPr>
            <w:tcW w:w="250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sz w:val="20"/>
                <w:szCs w:val="20"/>
              </w:rPr>
            </w:pPr>
            <w:r w:rsidRPr="00077755">
              <w:rPr>
                <w:sz w:val="20"/>
                <w:szCs w:val="20"/>
              </w:rPr>
              <w:t>Clay Particle</w:t>
            </w:r>
            <w:r w:rsidRPr="00077755">
              <w:rPr>
                <w:sz w:val="20"/>
                <w:szCs w:val="20"/>
                <w:cs/>
              </w:rPr>
              <w:t xml:space="preserve"> (</w:t>
            </w:r>
            <w:r w:rsidRPr="00077755">
              <w:rPr>
                <w:sz w:val="20"/>
                <w:szCs w:val="20"/>
              </w:rPr>
              <w:t>%</w:t>
            </w:r>
            <w:r w:rsidRPr="00077755">
              <w:rPr>
                <w:sz w:val="20"/>
                <w:szCs w:val="20"/>
                <w:cs/>
              </w:rPr>
              <w:t>)</w:t>
            </w:r>
          </w:p>
        </w:tc>
      </w:tr>
      <w:tr w:rsidR="00077755" w:rsidRPr="00077755" w:rsidTr="00464C7D">
        <w:trPr>
          <w:trHeight w:val="448"/>
        </w:trPr>
        <w:tc>
          <w:tcPr>
            <w:tcW w:w="1009" w:type="dxa"/>
            <w:tcBorders>
              <w:top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w:t>
            </w:r>
          </w:p>
        </w:tc>
        <w:tc>
          <w:tcPr>
            <w:tcW w:w="2304" w:type="dxa"/>
            <w:tcBorders>
              <w:top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0.92</w:t>
            </w:r>
          </w:p>
        </w:tc>
        <w:tc>
          <w:tcPr>
            <w:tcW w:w="2230" w:type="dxa"/>
            <w:tcBorders>
              <w:top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2.28</w:t>
            </w:r>
          </w:p>
        </w:tc>
        <w:tc>
          <w:tcPr>
            <w:tcW w:w="2508" w:type="dxa"/>
            <w:tcBorders>
              <w:top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3.31</w:t>
            </w:r>
          </w:p>
        </w:tc>
      </w:tr>
      <w:tr w:rsidR="00077755" w:rsidRPr="00077755" w:rsidTr="00464C7D">
        <w:trPr>
          <w:trHeight w:val="47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1.60</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3.20</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2.60</w:t>
            </w:r>
          </w:p>
        </w:tc>
      </w:tr>
      <w:tr w:rsidR="00077755" w:rsidRPr="00077755" w:rsidTr="00464C7D">
        <w:trPr>
          <w:trHeight w:val="44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3</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0.57</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2.16</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2.42</w:t>
            </w:r>
          </w:p>
        </w:tc>
      </w:tr>
      <w:tr w:rsidR="00077755" w:rsidRPr="00077755" w:rsidTr="00464C7D">
        <w:trPr>
          <w:trHeight w:val="44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4</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1.98</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3.22</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2.65</w:t>
            </w:r>
          </w:p>
        </w:tc>
      </w:tr>
      <w:tr w:rsidR="00077755" w:rsidRPr="00077755" w:rsidTr="00464C7D">
        <w:trPr>
          <w:trHeight w:val="47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5</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1.33</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3.21</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2.11</w:t>
            </w:r>
          </w:p>
        </w:tc>
      </w:tr>
      <w:tr w:rsidR="00077755" w:rsidRPr="00077755" w:rsidTr="00464C7D">
        <w:trPr>
          <w:trHeight w:val="44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6</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1.03</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2.22</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2.54</w:t>
            </w:r>
          </w:p>
        </w:tc>
      </w:tr>
      <w:tr w:rsidR="00077755" w:rsidRPr="00077755" w:rsidTr="00464C7D">
        <w:trPr>
          <w:trHeight w:val="448"/>
        </w:trPr>
        <w:tc>
          <w:tcPr>
            <w:tcW w:w="1009"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7</w:t>
            </w:r>
          </w:p>
        </w:tc>
        <w:tc>
          <w:tcPr>
            <w:tcW w:w="2304"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2.16</w:t>
            </w:r>
          </w:p>
        </w:tc>
        <w:tc>
          <w:tcPr>
            <w:tcW w:w="2230"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2.43</w:t>
            </w:r>
          </w:p>
        </w:tc>
        <w:tc>
          <w:tcPr>
            <w:tcW w:w="2508" w:type="dxa"/>
            <w:tcBorders>
              <w:top w:val="nil"/>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2.52</w:t>
            </w:r>
          </w:p>
        </w:tc>
      </w:tr>
      <w:tr w:rsidR="00077755" w:rsidRPr="00077755" w:rsidTr="00464C7D">
        <w:trPr>
          <w:trHeight w:val="478"/>
        </w:trPr>
        <w:tc>
          <w:tcPr>
            <w:tcW w:w="1009"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cs/>
              </w:rPr>
            </w:pPr>
            <w:r w:rsidRPr="00077755">
              <w:rPr>
                <w:color w:val="auto"/>
                <w:sz w:val="20"/>
                <w:szCs w:val="20"/>
                <w:cs/>
              </w:rPr>
              <w:t>8</w:t>
            </w:r>
          </w:p>
        </w:tc>
        <w:tc>
          <w:tcPr>
            <w:tcW w:w="2304"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1.37</w:t>
            </w:r>
          </w:p>
        </w:tc>
        <w:tc>
          <w:tcPr>
            <w:tcW w:w="2230"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2.41</w:t>
            </w:r>
          </w:p>
        </w:tc>
        <w:tc>
          <w:tcPr>
            <w:tcW w:w="2508" w:type="dxa"/>
            <w:tcBorders>
              <w:top w:val="nil"/>
              <w:bottom w:val="single" w:sz="4" w:space="0" w:color="auto"/>
            </w:tcBorders>
            <w:shd w:val="clear" w:color="auto" w:fill="F2F2F2" w:themeFill="background1" w:themeFillShade="F2"/>
          </w:tcPr>
          <w:p w:rsidR="00077755" w:rsidRPr="00077755" w:rsidRDefault="00077755" w:rsidP="00077755">
            <w:pPr>
              <w:pStyle w:val="Default"/>
              <w:jc w:val="both"/>
              <w:rPr>
                <w:color w:val="auto"/>
                <w:sz w:val="20"/>
                <w:szCs w:val="20"/>
              </w:rPr>
            </w:pPr>
            <w:r w:rsidRPr="00077755">
              <w:rPr>
                <w:color w:val="auto"/>
                <w:sz w:val="20"/>
                <w:szCs w:val="20"/>
                <w:cs/>
              </w:rPr>
              <w:t>2.07</w:t>
            </w:r>
          </w:p>
        </w:tc>
      </w:tr>
      <w:tr w:rsidR="00077755" w:rsidRPr="00077755" w:rsidTr="00464C7D">
        <w:trPr>
          <w:trHeight w:val="514"/>
        </w:trPr>
        <w:tc>
          <w:tcPr>
            <w:tcW w:w="1009"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auto"/>
                <w:sz w:val="20"/>
                <w:szCs w:val="20"/>
              </w:rPr>
            </w:pPr>
            <w:r w:rsidRPr="00077755">
              <w:rPr>
                <w:color w:val="auto"/>
                <w:sz w:val="20"/>
                <w:szCs w:val="20"/>
              </w:rPr>
              <w:t>Mean</w:t>
            </w:r>
          </w:p>
        </w:tc>
        <w:tc>
          <w:tcPr>
            <w:tcW w:w="2304"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auto"/>
                <w:sz w:val="20"/>
                <w:szCs w:val="20"/>
                <w:cs/>
              </w:rPr>
            </w:pPr>
            <w:r w:rsidRPr="00077755">
              <w:rPr>
                <w:color w:val="auto"/>
                <w:sz w:val="20"/>
                <w:szCs w:val="20"/>
                <w:cs/>
              </w:rPr>
              <w:t>1.37</w:t>
            </w:r>
          </w:p>
        </w:tc>
        <w:tc>
          <w:tcPr>
            <w:tcW w:w="2230"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auto"/>
                <w:sz w:val="20"/>
                <w:szCs w:val="20"/>
              </w:rPr>
            </w:pPr>
            <w:r w:rsidRPr="00077755">
              <w:rPr>
                <w:color w:val="auto"/>
                <w:sz w:val="20"/>
                <w:szCs w:val="20"/>
                <w:cs/>
              </w:rPr>
              <w:t>2.64</w:t>
            </w:r>
          </w:p>
        </w:tc>
        <w:tc>
          <w:tcPr>
            <w:tcW w:w="2508" w:type="dxa"/>
            <w:tcBorders>
              <w:top w:val="single" w:sz="4" w:space="0" w:color="auto"/>
              <w:bottom w:val="single" w:sz="4" w:space="0" w:color="auto"/>
            </w:tcBorders>
            <w:shd w:val="clear" w:color="auto" w:fill="E7E6E6" w:themeFill="background2"/>
          </w:tcPr>
          <w:p w:rsidR="00077755" w:rsidRPr="00077755" w:rsidRDefault="00077755" w:rsidP="00077755">
            <w:pPr>
              <w:pStyle w:val="Default"/>
              <w:jc w:val="both"/>
              <w:rPr>
                <w:color w:val="auto"/>
                <w:sz w:val="20"/>
                <w:szCs w:val="20"/>
              </w:rPr>
            </w:pPr>
            <w:r w:rsidRPr="00077755">
              <w:rPr>
                <w:color w:val="auto"/>
                <w:sz w:val="20"/>
                <w:szCs w:val="20"/>
                <w:cs/>
              </w:rPr>
              <w:t>2.52</w:t>
            </w:r>
          </w:p>
        </w:tc>
      </w:tr>
    </w:tbl>
    <w:p w:rsidR="00BD5ADB" w:rsidRDefault="00BD5ADB" w:rsidP="00077755">
      <w:pPr>
        <w:pStyle w:val="BodyText"/>
        <w:spacing w:after="0" w:line="240" w:lineRule="auto"/>
        <w:jc w:val="both"/>
        <w:rPr>
          <w:rFonts w:ascii="Times New Roman" w:hAnsi="Times New Roman" w:cs="Times New Roman"/>
          <w:color w:val="FF0000"/>
          <w:sz w:val="20"/>
          <w:szCs w:val="20"/>
        </w:rPr>
      </w:pPr>
    </w:p>
    <w:p w:rsidR="00BD5ADB" w:rsidRPr="00077755" w:rsidRDefault="00BD5ADB" w:rsidP="00077755">
      <w:pPr>
        <w:pStyle w:val="BodyText"/>
        <w:spacing w:after="0" w:line="240" w:lineRule="auto"/>
        <w:jc w:val="both"/>
        <w:rPr>
          <w:rFonts w:ascii="Times New Roman" w:hAnsi="Times New Roman" w:cs="Times New Roman"/>
          <w:color w:val="FF0000"/>
          <w:sz w:val="20"/>
          <w:szCs w:val="20"/>
        </w:rPr>
      </w:pPr>
    </w:p>
    <w:p w:rsidR="00077755" w:rsidRPr="00BD5ADB" w:rsidRDefault="00BD5ADB" w:rsidP="00BD5ADB">
      <w:pPr>
        <w:pStyle w:val="BodyText"/>
        <w:spacing w:after="0" w:line="240" w:lineRule="auto"/>
        <w:jc w:val="center"/>
        <w:rPr>
          <w:rFonts w:ascii="Times New Roman" w:hAnsi="Times New Roman" w:cs="Times New Roman"/>
          <w:b/>
          <w:i/>
          <w:color w:val="FF0000"/>
          <w:sz w:val="20"/>
          <w:szCs w:val="20"/>
        </w:rPr>
      </w:pPr>
      <w:r w:rsidRPr="00BD5ADB">
        <w:rPr>
          <w:rFonts w:ascii="Times New Roman" w:hAnsi="Times New Roman" w:cs="Times New Roman"/>
          <w:b/>
          <w:i/>
          <w:color w:val="000000" w:themeColor="text1"/>
          <w:sz w:val="20"/>
          <w:szCs w:val="20"/>
        </w:rPr>
        <w:t>Table 5 Period of decomposition to changes in clay particle in soil average 2 years</w:t>
      </w:r>
    </w:p>
    <w:p w:rsidR="00077755" w:rsidRPr="00077755" w:rsidRDefault="00077755" w:rsidP="00464C7D">
      <w:pPr>
        <w:pStyle w:val="BodyText"/>
        <w:spacing w:after="0" w:line="240" w:lineRule="auto"/>
        <w:jc w:val="both"/>
        <w:rPr>
          <w:rFonts w:ascii="Times New Roman" w:hAnsi="Times New Roman" w:cs="Times New Roman"/>
          <w:b/>
          <w:bCs/>
          <w:sz w:val="20"/>
          <w:szCs w:val="20"/>
        </w:rPr>
      </w:pPr>
      <w:r w:rsidRPr="00077755">
        <w:rPr>
          <w:rFonts w:ascii="Times New Roman" w:hAnsi="Times New Roman" w:cs="Times New Roman"/>
          <w:noProof/>
          <w:sz w:val="20"/>
          <w:szCs w:val="20"/>
        </w:rPr>
        <w:lastRenderedPageBreak/>
        <mc:AlternateContent>
          <mc:Choice Requires="wps">
            <w:drawing>
              <wp:anchor distT="0" distB="0" distL="114300" distR="114300" simplePos="0" relativeHeight="251692032" behindDoc="0" locked="0" layoutInCell="1" allowOverlap="1" wp14:anchorId="52C5C6E4" wp14:editId="086BF06C">
                <wp:simplePos x="0" y="0"/>
                <wp:positionH relativeFrom="column">
                  <wp:posOffset>-5413375</wp:posOffset>
                </wp:positionH>
                <wp:positionV relativeFrom="paragraph">
                  <wp:posOffset>7620</wp:posOffset>
                </wp:positionV>
                <wp:extent cx="2078355" cy="330835"/>
                <wp:effectExtent l="635" t="635" r="0" b="190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835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7668E9" w:rsidRDefault="00077755" w:rsidP="00077755">
                            <w:pPr>
                              <w:spacing w:after="0" w:line="240" w:lineRule="auto"/>
                              <w:rPr>
                                <w:rFonts w:ascii="TH SarabunPSK" w:hAnsi="TH SarabunPSK" w:cs="TH SarabunPSK"/>
                                <w:sz w:val="32"/>
                                <w:szCs w:val="32"/>
                              </w:rPr>
                            </w:pPr>
                            <w:r>
                              <w:rPr>
                                <w:rFonts w:ascii="TH SarabunPSK" w:hAnsi="TH SarabunPSK" w:cs="TH SarabunPSK"/>
                                <w:b/>
                                <w:bCs/>
                                <w:sz w:val="32"/>
                                <w:szCs w:val="32"/>
                              </w:rPr>
                              <w:t>Note</w:t>
                            </w:r>
                            <w:r w:rsidRPr="006245F9">
                              <w:rPr>
                                <w:rFonts w:ascii="TH SarabunPSK" w:hAnsi="TH SarabunPSK" w:cs="TH SarabunPSK"/>
                                <w:b/>
                                <w:bCs/>
                                <w:sz w:val="32"/>
                                <w:szCs w:val="32"/>
                              </w:rPr>
                              <w:t xml:space="preserve">: </w:t>
                            </w:r>
                            <w:r w:rsidRPr="007668E9">
                              <w:rPr>
                                <w:rFonts w:ascii="TH SarabunPSK" w:hAnsi="TH SarabunPSK" w:cs="TH SarabunPSK"/>
                                <w:sz w:val="32"/>
                                <w:szCs w:val="32"/>
                              </w:rPr>
                              <w:t>Soil Analysis (2011)</w:t>
                            </w:r>
                          </w:p>
                          <w:p w:rsidR="00077755" w:rsidRPr="00C025B1" w:rsidRDefault="00077755" w:rsidP="0007775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C5C6E4" id="Text Box 16" o:spid="_x0000_s1034" type="#_x0000_t202" style="position:absolute;left:0;text-align:left;margin-left:-426.25pt;margin-top:.6pt;width:163.65pt;height:26.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" filled="f" stroked="f">
                <v:textbox>
                  <w:txbxContent>
                    <w:p w:rsidR="00077755" w:rsidRPr="007668E9" w:rsidRDefault="00077755" w:rsidP="00077755">
                      <w:pPr>
                        <w:spacing w:after="0" w:line="240" w:lineRule="auto"/>
                        <w:rPr>
                          <w:rFonts w:ascii="TH SarabunPSK" w:hAnsi="TH SarabunPSK" w:cs="TH SarabunPSK"/>
                          <w:sz w:val="32"/>
                          <w:szCs w:val="32"/>
                        </w:rPr>
                      </w:pPr>
                      <w:r>
                        <w:rPr>
                          <w:rFonts w:ascii="TH SarabunPSK" w:hAnsi="TH SarabunPSK" w:cs="TH SarabunPSK"/>
                          <w:b/>
                          <w:bCs/>
                          <w:sz w:val="32"/>
                          <w:szCs w:val="32"/>
                        </w:rPr>
                        <w:t>Note</w:t>
                      </w:r>
                      <w:r w:rsidRPr="006245F9">
                        <w:rPr>
                          <w:rFonts w:ascii="TH SarabunPSK" w:hAnsi="TH SarabunPSK" w:cs="TH SarabunPSK"/>
                          <w:b/>
                          <w:bCs/>
                          <w:sz w:val="32"/>
                          <w:szCs w:val="32"/>
                        </w:rPr>
                        <w:t xml:space="preserve">: </w:t>
                      </w:r>
                      <w:r w:rsidRPr="007668E9">
                        <w:rPr>
                          <w:rFonts w:ascii="TH SarabunPSK" w:hAnsi="TH SarabunPSK" w:cs="TH SarabunPSK"/>
                          <w:sz w:val="32"/>
                          <w:szCs w:val="32"/>
                        </w:rPr>
                        <w:t>Soil Analysis (2011)</w:t>
                      </w:r>
                    </w:p>
                    <w:p w:rsidR="00077755" w:rsidRPr="00C025B1" w:rsidRDefault="00077755" w:rsidP="00077755"/>
                  </w:txbxContent>
                </v:textbox>
              </v:shape>
            </w:pict>
          </mc:Fallback>
        </mc:AlternateContent>
      </w: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r w:rsidRPr="00077755">
        <w:rPr>
          <w:rFonts w:ascii="Times New Roman" w:hAnsi="Times New Roman" w:cs="Times New Roman"/>
          <w:b/>
          <w:bCs/>
          <w:noProof/>
          <w:sz w:val="20"/>
          <w:szCs w:val="20"/>
        </w:rPr>
        <w:drawing>
          <wp:anchor distT="0" distB="0" distL="114300" distR="114300" simplePos="0" relativeHeight="251693056" behindDoc="0" locked="0" layoutInCell="1" allowOverlap="1" wp14:anchorId="7A61CD1D" wp14:editId="1506D9D5">
            <wp:simplePos x="0" y="0"/>
            <wp:positionH relativeFrom="column">
              <wp:posOffset>920115</wp:posOffset>
            </wp:positionH>
            <wp:positionV relativeFrom="paragraph">
              <wp:posOffset>36195</wp:posOffset>
            </wp:positionV>
            <wp:extent cx="3267075" cy="1990725"/>
            <wp:effectExtent l="19050" t="0" r="9525" b="0"/>
            <wp:wrapThrough wrapText="bothSides">
              <wp:wrapPolygon edited="0">
                <wp:start x="-126" y="0"/>
                <wp:lineTo x="-126" y="21497"/>
                <wp:lineTo x="21663" y="21497"/>
                <wp:lineTo x="21663" y="0"/>
                <wp:lineTo x="-126" y="0"/>
              </wp:wrapPolygon>
            </wp:wrapThrough>
            <wp:docPr id="1" name="รูปภาพ 0" descr="Figure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e5.bmp"/>
                    <pic:cNvPicPr/>
                  </pic:nvPicPr>
                  <pic:blipFill>
                    <a:blip r:embed="rId13"/>
                    <a:srcRect l="1172" t="2344" r="19336" b="33073"/>
                    <a:stretch>
                      <a:fillRect/>
                    </a:stretch>
                  </pic:blipFill>
                  <pic:spPr>
                    <a:xfrm>
                      <a:off x="0" y="0"/>
                      <a:ext cx="3267075" cy="1990725"/>
                    </a:xfrm>
                    <a:prstGeom prst="rect">
                      <a:avLst/>
                    </a:prstGeom>
                  </pic:spPr>
                </pic:pic>
              </a:graphicData>
            </a:graphic>
          </wp:anchor>
        </w:drawing>
      </w: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r w:rsidRPr="00077755">
        <w:rPr>
          <w:rFonts w:ascii="Times New Roman" w:hAnsi="Times New Roman" w:cs="Times New Roman"/>
          <w:b/>
          <w:bCs/>
          <w:noProof/>
          <w:sz w:val="20"/>
          <w:szCs w:val="20"/>
        </w:rPr>
        <mc:AlternateContent>
          <mc:Choice Requires="wps">
            <w:drawing>
              <wp:anchor distT="0" distB="0" distL="114300" distR="114300" simplePos="0" relativeHeight="251697152" behindDoc="0" locked="0" layoutInCell="1" allowOverlap="1">
                <wp:simplePos x="0" y="0"/>
                <wp:positionH relativeFrom="column">
                  <wp:posOffset>662940</wp:posOffset>
                </wp:positionH>
                <wp:positionV relativeFrom="paragraph">
                  <wp:posOffset>8255</wp:posOffset>
                </wp:positionV>
                <wp:extent cx="409575" cy="1038225"/>
                <wp:effectExtent l="0" t="0" r="0" b="38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038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5" type="#_x0000_t202" style="position:absolute;left:0;text-align:left;margin-left:52.2pt;margin-top:.65pt;width:32.25pt;height:8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" filled="f" stroked="f">
                <v:textbox style="layout-flow:vertical;mso-layout-flow-alt:bottom-to-top">
                  <w:txbxContent>
                    <w:p w:rsidR="00077755" w:rsidRPr="000B732E" w:rsidRDefault="00077755" w:rsidP="00077755">
                      <w:pPr>
                        <w:jc w:val="center"/>
                        <w:rPr>
                          <w:rFonts w:ascii="TH SarabunPSK" w:hAnsi="TH SarabunPSK" w:cs="TH SarabunPSK"/>
                          <w:sz w:val="28"/>
                        </w:rPr>
                      </w:pPr>
                      <w:r>
                        <w:rPr>
                          <w:rFonts w:ascii="TH SarabunPSK" w:hAnsi="TH SarabunPSK" w:cs="TH SarabunPSK"/>
                          <w:sz w:val="28"/>
                        </w:rPr>
                        <w:t>Clay (%)</w:t>
                      </w:r>
                    </w:p>
                  </w:txbxContent>
                </v:textbox>
              </v:shape>
            </w:pict>
          </mc:Fallback>
        </mc:AlternateContent>
      </w:r>
    </w:p>
    <w:p w:rsidR="00077755" w:rsidRPr="00077755" w:rsidRDefault="00077755" w:rsidP="00077755">
      <w:pPr>
        <w:pStyle w:val="BodyText"/>
        <w:spacing w:after="0" w:line="240" w:lineRule="auto"/>
        <w:ind w:firstLine="720"/>
        <w:jc w:val="both"/>
        <w:rPr>
          <w:rFonts w:ascii="Times New Roman" w:hAnsi="Times New Roman" w:cs="Times New Roman"/>
          <w:sz w:val="20"/>
          <w:szCs w:val="20"/>
        </w:rPr>
      </w:pPr>
    </w:p>
    <w:p w:rsidR="00BD5ADB" w:rsidRDefault="00077755" w:rsidP="00BD5ADB">
      <w:pPr>
        <w:pStyle w:val="BodyText"/>
        <w:spacing w:after="0" w:line="240" w:lineRule="auto"/>
        <w:jc w:val="both"/>
        <w:rPr>
          <w:rFonts w:ascii="Times New Roman" w:hAnsi="Times New Roman" w:cs="Times New Roman"/>
          <w:b/>
          <w:bCs/>
          <w:sz w:val="20"/>
          <w:szCs w:val="20"/>
        </w:rPr>
      </w:pPr>
      <w:r w:rsidRPr="00077755">
        <w:rPr>
          <w:rFonts w:ascii="Times New Roman" w:hAnsi="Times New Roman" w:cs="Times New Roman"/>
          <w:b/>
          <w:bCs/>
          <w:noProof/>
          <w:sz w:val="20"/>
          <w:szCs w:val="20"/>
        </w:rPr>
        <mc:AlternateContent>
          <mc:Choice Requires="wps">
            <w:drawing>
              <wp:anchor distT="0" distB="0" distL="114300" distR="114300" simplePos="0" relativeHeight="251695104" behindDoc="0" locked="0" layoutInCell="1" allowOverlap="1">
                <wp:simplePos x="0" y="0"/>
                <wp:positionH relativeFrom="column">
                  <wp:posOffset>3977640</wp:posOffset>
                </wp:positionH>
                <wp:positionV relativeFrom="paragraph">
                  <wp:posOffset>38100</wp:posOffset>
                </wp:positionV>
                <wp:extent cx="733425" cy="339725"/>
                <wp:effectExtent l="0" t="635" r="0" b="254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15 days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36" type="#_x0000_t202" style="position:absolute;left:0;text-align:left;margin-left:313.2pt;margin-top:3pt;width:57.75pt;height:26.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o+vtwIAAMI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" filled="f" stroked="f">
                <v:textbo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15 days</w:t>
                      </w:r>
                    </w:p>
                  </w:txbxContent>
                </v:textbox>
              </v:shape>
            </w:pict>
          </mc:Fallback>
        </mc:AlternateContent>
      </w:r>
      <w:r w:rsidRPr="00077755">
        <w:rPr>
          <w:rFonts w:ascii="Times New Roman" w:hAnsi="Times New Roman" w:cs="Times New Roman"/>
          <w:noProof/>
          <w:sz w:val="20"/>
          <w:szCs w:val="20"/>
        </w:rPr>
        <mc:AlternateContent>
          <mc:Choice Requires="wps">
            <w:drawing>
              <wp:anchor distT="0" distB="0" distL="114300" distR="114300" simplePos="0" relativeHeight="251694080" behindDoc="0" locked="0" layoutInCell="1" allowOverlap="1">
                <wp:simplePos x="0" y="0"/>
                <wp:positionH relativeFrom="column">
                  <wp:posOffset>4006215</wp:posOffset>
                </wp:positionH>
                <wp:positionV relativeFrom="paragraph">
                  <wp:posOffset>200025</wp:posOffset>
                </wp:positionV>
                <wp:extent cx="733425" cy="339725"/>
                <wp:effectExtent l="0" t="635" r="0" b="25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30 days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7" type="#_x0000_t202" style="position:absolute;left:0;text-align:left;margin-left:315.45pt;margin-top:15.75pt;width:57.75pt;height:26.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ZcJtwIAAMI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" filled="f" stroked="f">
                <v:textbo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30 days</w:t>
                      </w:r>
                    </w:p>
                  </w:txbxContent>
                </v:textbox>
              </v:shape>
            </w:pict>
          </mc:Fallback>
        </mc:AlternateContent>
      </w:r>
    </w:p>
    <w:p w:rsidR="00BD5ADB" w:rsidRDefault="00BD5ADB" w:rsidP="00BD5ADB">
      <w:pPr>
        <w:pStyle w:val="BodyText"/>
        <w:spacing w:after="0" w:line="240" w:lineRule="auto"/>
        <w:jc w:val="both"/>
        <w:rPr>
          <w:rFonts w:ascii="Times New Roman" w:hAnsi="Times New Roman" w:cs="Times New Roman"/>
          <w:b/>
          <w:bCs/>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r w:rsidRPr="00077755">
        <w:rPr>
          <w:rFonts w:ascii="Times New Roman" w:hAnsi="Times New Roman" w:cs="Times New Roman"/>
          <w:b/>
          <w:bCs/>
          <w:noProof/>
          <w:sz w:val="20"/>
          <w:szCs w:val="20"/>
        </w:rPr>
        <mc:AlternateContent>
          <mc:Choice Requires="wps">
            <w:drawing>
              <wp:anchor distT="0" distB="0" distL="114300" distR="114300" simplePos="0" relativeHeight="251696128" behindDoc="0" locked="0" layoutInCell="1" allowOverlap="1">
                <wp:simplePos x="0" y="0"/>
                <wp:positionH relativeFrom="column">
                  <wp:posOffset>3996690</wp:posOffset>
                </wp:positionH>
                <wp:positionV relativeFrom="paragraph">
                  <wp:posOffset>114300</wp:posOffset>
                </wp:positionV>
                <wp:extent cx="733425" cy="339725"/>
                <wp:effectExtent l="0" t="2540" r="0" b="6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9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45 days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38" type="#_x0000_t202" style="position:absolute;left:0;text-align:left;margin-left:314.7pt;margin-top:9pt;width:57.75pt;height:26.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B1twIAAMI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" filled="f" stroked="f">
                <v:textbox>
                  <w:txbxContent>
                    <w:p w:rsidR="00077755" w:rsidRPr="00ED4961" w:rsidRDefault="00077755" w:rsidP="00077755">
                      <w:pPr>
                        <w:jc w:val="center"/>
                        <w:rPr>
                          <w:rFonts w:ascii="TH SarabunPSK" w:hAnsi="TH SarabunPSK" w:cs="TH SarabunPSK"/>
                          <w:sz w:val="28"/>
                        </w:rPr>
                      </w:pPr>
                      <w:r w:rsidRPr="00ED4961">
                        <w:rPr>
                          <w:rFonts w:ascii="TH SarabunPSK" w:hAnsi="TH SarabunPSK" w:cs="TH SarabunPSK"/>
                          <w:sz w:val="28"/>
                        </w:rPr>
                        <w:t>45 days</w:t>
                      </w:r>
                    </w:p>
                  </w:txbxContent>
                </v:textbox>
              </v:shape>
            </w:pict>
          </mc:Fallback>
        </mc:AlternateContent>
      </w:r>
    </w:p>
    <w:p w:rsidR="00077755" w:rsidRPr="00077755" w:rsidRDefault="00077755" w:rsidP="00BD5ADB">
      <w:pPr>
        <w:pStyle w:val="BodyText"/>
        <w:spacing w:after="0" w:line="240" w:lineRule="auto"/>
        <w:jc w:val="both"/>
        <w:rPr>
          <w:rFonts w:ascii="Times New Roman" w:hAnsi="Times New Roman" w:cs="Times New Roman"/>
          <w:b/>
          <w:bCs/>
          <w:sz w:val="20"/>
          <w:szCs w:val="20"/>
        </w:rPr>
      </w:pPr>
    </w:p>
    <w:p w:rsidR="00077755" w:rsidRPr="00077755" w:rsidRDefault="00077755" w:rsidP="00077755">
      <w:pPr>
        <w:pStyle w:val="BodyText"/>
        <w:spacing w:after="0" w:line="240" w:lineRule="auto"/>
        <w:ind w:firstLine="720"/>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Default="00BD5ADB" w:rsidP="00077755">
      <w:pPr>
        <w:pStyle w:val="BodyText"/>
        <w:spacing w:after="0" w:line="240" w:lineRule="auto"/>
        <w:jc w:val="both"/>
        <w:rPr>
          <w:rFonts w:ascii="Times New Roman" w:hAnsi="Times New Roman" w:cs="Times New Roman"/>
          <w:b/>
          <w:bCs/>
          <w:sz w:val="20"/>
          <w:szCs w:val="20"/>
        </w:rPr>
      </w:pPr>
    </w:p>
    <w:p w:rsidR="00BD5ADB" w:rsidRPr="00BD5ADB" w:rsidRDefault="00BD5ADB" w:rsidP="00BD5ADB">
      <w:pPr>
        <w:pStyle w:val="BodyText"/>
        <w:spacing w:after="0" w:line="240" w:lineRule="auto"/>
        <w:jc w:val="center"/>
        <w:rPr>
          <w:rFonts w:ascii="Times New Roman" w:hAnsi="Times New Roman" w:cs="Times New Roman"/>
          <w:b/>
          <w:bCs/>
          <w:sz w:val="24"/>
          <w:szCs w:val="24"/>
        </w:rPr>
      </w:pPr>
      <w:r w:rsidRPr="00BD5ADB">
        <w:rPr>
          <w:rFonts w:ascii="Times New Roman" w:hAnsi="Times New Roman" w:cs="Times New Roman"/>
          <w:b/>
          <w:bCs/>
          <w:sz w:val="24"/>
          <w:szCs w:val="24"/>
        </w:rPr>
        <w:t>Point soil sampling</w:t>
      </w:r>
    </w:p>
    <w:p w:rsidR="00BD5ADB" w:rsidRPr="00BD5ADB" w:rsidRDefault="00BD5ADB" w:rsidP="00BD5ADB">
      <w:pPr>
        <w:pStyle w:val="BodyText"/>
        <w:spacing w:after="0" w:line="240" w:lineRule="auto"/>
        <w:jc w:val="center"/>
        <w:rPr>
          <w:rFonts w:ascii="Times New Roman" w:hAnsi="Times New Roman" w:cs="Times New Roman"/>
          <w:b/>
          <w:bCs/>
          <w:i/>
          <w:sz w:val="20"/>
          <w:szCs w:val="20"/>
        </w:rPr>
      </w:pPr>
      <w:r w:rsidRPr="00BD5ADB">
        <w:rPr>
          <w:rFonts w:ascii="Times New Roman" w:hAnsi="Times New Roman" w:cs="Times New Roman"/>
          <w:b/>
          <w:bCs/>
          <w:i/>
          <w:sz w:val="20"/>
          <w:szCs w:val="20"/>
        </w:rPr>
        <w:t>Figure 5 The relationship between period o</w:t>
      </w:r>
      <w:r w:rsidRPr="00BD5ADB">
        <w:rPr>
          <w:rFonts w:ascii="Times New Roman" w:hAnsi="Times New Roman" w:cs="Times New Roman"/>
          <w:b/>
          <w:bCs/>
          <w:i/>
          <w:sz w:val="20"/>
          <w:szCs w:val="20"/>
        </w:rPr>
        <w:t xml:space="preserve">f decomposition green </w:t>
      </w:r>
      <w:r w:rsidRPr="00BD5ADB">
        <w:rPr>
          <w:rFonts w:ascii="Times New Roman" w:hAnsi="Times New Roman" w:cs="Times New Roman"/>
          <w:b/>
          <w:bCs/>
          <w:i/>
          <w:sz w:val="20"/>
          <w:szCs w:val="20"/>
        </w:rPr>
        <w:t>manure crop to changes clay particle in rice soil</w:t>
      </w:r>
    </w:p>
    <w:p w:rsidR="00BD5ADB" w:rsidRDefault="00BD5ADB" w:rsidP="00077755">
      <w:pPr>
        <w:pStyle w:val="BodyText"/>
        <w:spacing w:after="0" w:line="240" w:lineRule="auto"/>
        <w:jc w:val="both"/>
        <w:rPr>
          <w:rFonts w:ascii="Times New Roman" w:hAnsi="Times New Roman" w:cs="Times New Roman"/>
          <w:b/>
          <w:bCs/>
          <w:sz w:val="20"/>
          <w:szCs w:val="20"/>
        </w:rPr>
      </w:pPr>
    </w:p>
    <w:p w:rsidR="00077755" w:rsidRPr="00BD5ADB" w:rsidRDefault="00BD5ADB" w:rsidP="00077755">
      <w:pPr>
        <w:pStyle w:val="BodyText"/>
        <w:spacing w:after="0" w:line="240" w:lineRule="auto"/>
        <w:jc w:val="both"/>
        <w:rPr>
          <w:rFonts w:ascii="Times New Roman" w:hAnsi="Times New Roman" w:cs="Times New Roman"/>
          <w:sz w:val="24"/>
          <w:szCs w:val="24"/>
          <w:cs/>
        </w:rPr>
      </w:pPr>
      <w:r w:rsidRPr="00BD5ADB">
        <w:rPr>
          <w:rFonts w:ascii="Times New Roman" w:hAnsi="Times New Roman" w:cs="Times New Roman"/>
          <w:b/>
          <w:bCs/>
          <w:sz w:val="24"/>
          <w:szCs w:val="24"/>
        </w:rPr>
        <w:t>CONCLUSION AND DISCUSSION</w:t>
      </w:r>
    </w:p>
    <w:p w:rsidR="00077755" w:rsidRPr="00077755" w:rsidRDefault="00077755" w:rsidP="00BD5ADB">
      <w:pPr>
        <w:pStyle w:val="Default"/>
        <w:jc w:val="both"/>
        <w:rPr>
          <w:color w:val="auto"/>
          <w:sz w:val="20"/>
          <w:szCs w:val="20"/>
        </w:rPr>
      </w:pPr>
      <w:r w:rsidRPr="00077755">
        <w:rPr>
          <w:color w:val="auto"/>
          <w:sz w:val="20"/>
          <w:szCs w:val="20"/>
        </w:rPr>
        <w:t>1) The organic matter after shuffling of green manure crop for a period of 15 days was increased. In the 30 days and 45 days, the organic matter content decreased as well when compared before trial. In the part of clay particle found that after shuffling 15 days, 30 days and 45 days of shuffling green manure crop was lower than before trial.</w:t>
      </w:r>
    </w:p>
    <w:p w:rsidR="00077755" w:rsidRPr="00077755" w:rsidRDefault="00077755" w:rsidP="00BD5ADB">
      <w:pPr>
        <w:pStyle w:val="Default"/>
        <w:jc w:val="both"/>
        <w:rPr>
          <w:color w:val="auto"/>
          <w:sz w:val="20"/>
          <w:szCs w:val="20"/>
        </w:rPr>
      </w:pPr>
      <w:r w:rsidRPr="00077755">
        <w:rPr>
          <w:color w:val="auto"/>
          <w:sz w:val="20"/>
          <w:szCs w:val="20"/>
          <w:cs/>
        </w:rPr>
        <w:t xml:space="preserve">2) </w:t>
      </w:r>
      <w:r w:rsidRPr="00077755">
        <w:rPr>
          <w:color w:val="auto"/>
          <w:sz w:val="20"/>
          <w:szCs w:val="20"/>
        </w:rPr>
        <w:t xml:space="preserve">The organic matter content was correlated with the amount of clay particles in the positive direction after 15 days, 30 days and 45 days. This may be due to the </w:t>
      </w:r>
      <w:r w:rsidRPr="00077755">
        <w:rPr>
          <w:rFonts w:eastAsia="Times New Roman"/>
          <w:sz w:val="20"/>
          <w:szCs w:val="20"/>
        </w:rPr>
        <w:t xml:space="preserve">decomposition of organic matter, causing the clay particle linked compounds “cementing agent” which is the substance that causes the soil particles to adhesive in soil aggregate. As a result, the amount of clay particles increased when organic matter was added to the soil </w:t>
      </w:r>
    </w:p>
    <w:p w:rsidR="00077755" w:rsidRPr="00077755" w:rsidRDefault="00077755" w:rsidP="00BD5ADB">
      <w:pPr>
        <w:autoSpaceDE w:val="0"/>
        <w:autoSpaceDN w:val="0"/>
        <w:adjustRightInd w:val="0"/>
        <w:spacing w:after="0" w:line="240" w:lineRule="auto"/>
        <w:jc w:val="both"/>
        <w:rPr>
          <w:rFonts w:ascii="Times New Roman" w:hAnsi="Times New Roman" w:cs="Times New Roman"/>
          <w:color w:val="FF0000"/>
          <w:sz w:val="20"/>
          <w:szCs w:val="20"/>
        </w:rPr>
      </w:pPr>
      <w:r w:rsidRPr="00077755">
        <w:rPr>
          <w:rFonts w:ascii="Times New Roman" w:hAnsi="Times New Roman" w:cs="Times New Roman"/>
          <w:sz w:val="20"/>
          <w:szCs w:val="20"/>
          <w:cs/>
        </w:rPr>
        <w:t xml:space="preserve">3) </w:t>
      </w:r>
      <w:r w:rsidRPr="00077755">
        <w:rPr>
          <w:rFonts w:ascii="Times New Roman" w:hAnsi="Times New Roman" w:cs="Times New Roman"/>
          <w:sz w:val="20"/>
          <w:szCs w:val="20"/>
        </w:rPr>
        <w:t xml:space="preserve">The green manure crop decomposition period increase will likely minimize the amount of organic matter in the soil and found that the decrease in the quantity of clay soil particles tend to rise during </w:t>
      </w:r>
      <w:r w:rsidRPr="00077755">
        <w:rPr>
          <w:rFonts w:ascii="Times New Roman" w:hAnsi="Times New Roman" w:cs="Times New Roman"/>
          <w:sz w:val="20"/>
          <w:szCs w:val="20"/>
          <w:cs/>
        </w:rPr>
        <w:t xml:space="preserve">15 </w:t>
      </w:r>
      <w:r w:rsidRPr="00077755">
        <w:rPr>
          <w:rFonts w:ascii="Times New Roman" w:hAnsi="Times New Roman" w:cs="Times New Roman"/>
          <w:sz w:val="20"/>
          <w:szCs w:val="20"/>
        </w:rPr>
        <w:t xml:space="preserve">days and </w:t>
      </w:r>
      <w:r w:rsidRPr="00077755">
        <w:rPr>
          <w:rFonts w:ascii="Times New Roman" w:hAnsi="Times New Roman" w:cs="Times New Roman"/>
          <w:sz w:val="20"/>
          <w:szCs w:val="20"/>
          <w:cs/>
        </w:rPr>
        <w:t xml:space="preserve">30 </w:t>
      </w:r>
      <w:r w:rsidRPr="00077755">
        <w:rPr>
          <w:rFonts w:ascii="Times New Roman" w:hAnsi="Times New Roman" w:cs="Times New Roman"/>
          <w:sz w:val="20"/>
          <w:szCs w:val="20"/>
        </w:rPr>
        <w:t>days</w:t>
      </w:r>
      <w:r w:rsidRPr="00077755">
        <w:rPr>
          <w:rFonts w:ascii="Times New Roman" w:hAnsi="Times New Roman" w:cs="Times New Roman"/>
          <w:sz w:val="20"/>
          <w:szCs w:val="20"/>
          <w:cs/>
        </w:rPr>
        <w:t xml:space="preserve">. </w:t>
      </w:r>
      <w:r w:rsidRPr="00077755">
        <w:rPr>
          <w:rFonts w:ascii="Times New Roman" w:hAnsi="Times New Roman" w:cs="Times New Roman"/>
          <w:sz w:val="20"/>
          <w:szCs w:val="20"/>
        </w:rPr>
        <w:t xml:space="preserve">But during </w:t>
      </w:r>
      <w:r w:rsidRPr="00077755">
        <w:rPr>
          <w:rFonts w:ascii="Times New Roman" w:hAnsi="Times New Roman" w:cs="Times New Roman"/>
          <w:sz w:val="20"/>
          <w:szCs w:val="20"/>
          <w:cs/>
        </w:rPr>
        <w:t xml:space="preserve">45 </w:t>
      </w:r>
      <w:r w:rsidRPr="00077755">
        <w:rPr>
          <w:rFonts w:ascii="Times New Roman" w:hAnsi="Times New Roman" w:cs="Times New Roman"/>
          <w:sz w:val="20"/>
          <w:szCs w:val="20"/>
        </w:rPr>
        <w:t>days found that will likely decrease, etc.</w:t>
      </w:r>
    </w:p>
    <w:p w:rsidR="00077755" w:rsidRPr="00077755" w:rsidRDefault="00077755" w:rsidP="00077755">
      <w:pPr>
        <w:autoSpaceDE w:val="0"/>
        <w:autoSpaceDN w:val="0"/>
        <w:adjustRightInd w:val="0"/>
        <w:spacing w:after="0" w:line="240" w:lineRule="auto"/>
        <w:jc w:val="both"/>
        <w:rPr>
          <w:rFonts w:ascii="Times New Roman" w:hAnsi="Times New Roman" w:cs="Times New Roman"/>
          <w:color w:val="FF0000"/>
          <w:sz w:val="20"/>
          <w:szCs w:val="20"/>
        </w:rPr>
      </w:pPr>
    </w:p>
    <w:p w:rsidR="00077755" w:rsidRPr="00BD5ADB" w:rsidRDefault="00BD5ADB" w:rsidP="00077755">
      <w:pPr>
        <w:autoSpaceDE w:val="0"/>
        <w:autoSpaceDN w:val="0"/>
        <w:adjustRightInd w:val="0"/>
        <w:spacing w:after="0" w:line="240" w:lineRule="auto"/>
        <w:jc w:val="both"/>
        <w:rPr>
          <w:rFonts w:ascii="Times New Roman" w:hAnsi="Times New Roman" w:cs="Times New Roman"/>
          <w:b/>
          <w:bCs/>
          <w:sz w:val="24"/>
          <w:szCs w:val="24"/>
        </w:rPr>
      </w:pPr>
      <w:r w:rsidRPr="00BD5ADB">
        <w:rPr>
          <w:rFonts w:ascii="Times New Roman" w:hAnsi="Times New Roman" w:cs="Times New Roman"/>
          <w:b/>
          <w:bCs/>
          <w:sz w:val="24"/>
          <w:szCs w:val="24"/>
        </w:rPr>
        <w:t>SUGGESTION</w:t>
      </w:r>
    </w:p>
    <w:p w:rsidR="00077755" w:rsidRPr="00077755" w:rsidRDefault="00077755" w:rsidP="00077755">
      <w:pPr>
        <w:pStyle w:val="Default"/>
        <w:jc w:val="both"/>
        <w:rPr>
          <w:color w:val="auto"/>
          <w:sz w:val="20"/>
          <w:szCs w:val="20"/>
          <w:cs/>
        </w:rPr>
      </w:pPr>
      <w:r w:rsidRPr="00077755">
        <w:rPr>
          <w:color w:val="auto"/>
          <w:sz w:val="20"/>
          <w:szCs w:val="20"/>
        </w:rPr>
        <w:t>1) In the next study, more soil samples should be collected so that the data will be more accurate and to reduce error in the experiment.</w:t>
      </w:r>
    </w:p>
    <w:p w:rsidR="00077755" w:rsidRPr="00077755" w:rsidRDefault="00077755" w:rsidP="00BD5ADB">
      <w:pPr>
        <w:autoSpaceDE w:val="0"/>
        <w:autoSpaceDN w:val="0"/>
        <w:adjustRightInd w:val="0"/>
        <w:spacing w:after="0" w:line="240" w:lineRule="auto"/>
        <w:jc w:val="both"/>
        <w:rPr>
          <w:rFonts w:ascii="Times New Roman" w:hAnsi="Times New Roman" w:cs="Times New Roman"/>
          <w:sz w:val="20"/>
          <w:szCs w:val="20"/>
        </w:rPr>
      </w:pPr>
      <w:r w:rsidRPr="00077755">
        <w:rPr>
          <w:rFonts w:ascii="Times New Roman" w:hAnsi="Times New Roman" w:cs="Times New Roman"/>
          <w:sz w:val="20"/>
          <w:szCs w:val="20"/>
        </w:rPr>
        <w:t>2) It can be store data on relationship between decomposition periods of clay particles with organic matter derived from green manure crop into a database for monitoring change to the next area.</w:t>
      </w:r>
    </w:p>
    <w:p w:rsidR="00077755" w:rsidRPr="00077755" w:rsidRDefault="00077755" w:rsidP="00077755">
      <w:pPr>
        <w:autoSpaceDE w:val="0"/>
        <w:autoSpaceDN w:val="0"/>
        <w:adjustRightInd w:val="0"/>
        <w:spacing w:after="0" w:line="240" w:lineRule="auto"/>
        <w:jc w:val="both"/>
        <w:rPr>
          <w:rFonts w:ascii="Times New Roman" w:hAnsi="Times New Roman" w:cs="Times New Roman"/>
          <w:sz w:val="20"/>
          <w:szCs w:val="20"/>
        </w:rPr>
      </w:pPr>
    </w:p>
    <w:p w:rsidR="00077755" w:rsidRPr="00BD5ADB" w:rsidRDefault="00BD5ADB" w:rsidP="00077755">
      <w:pPr>
        <w:autoSpaceDE w:val="0"/>
        <w:autoSpaceDN w:val="0"/>
        <w:adjustRightInd w:val="0"/>
        <w:spacing w:after="0" w:line="240" w:lineRule="auto"/>
        <w:jc w:val="both"/>
        <w:rPr>
          <w:rFonts w:ascii="Times New Roman" w:hAnsi="Times New Roman" w:cs="Times New Roman"/>
          <w:b/>
          <w:bCs/>
          <w:sz w:val="24"/>
          <w:szCs w:val="24"/>
        </w:rPr>
      </w:pPr>
      <w:r w:rsidRPr="00BD5ADB">
        <w:rPr>
          <w:rFonts w:ascii="Times New Roman" w:hAnsi="Times New Roman" w:cs="Times New Roman"/>
          <w:b/>
          <w:bCs/>
          <w:sz w:val="24"/>
          <w:szCs w:val="24"/>
        </w:rPr>
        <w:t>REFERENCE</w:t>
      </w:r>
    </w:p>
    <w:p w:rsidR="00BD5ADB" w:rsidRDefault="00077755" w:rsidP="00BD5ADB">
      <w:pPr>
        <w:pStyle w:val="Default"/>
        <w:numPr>
          <w:ilvl w:val="0"/>
          <w:numId w:val="44"/>
        </w:numPr>
        <w:jc w:val="both"/>
        <w:rPr>
          <w:color w:val="auto"/>
          <w:sz w:val="20"/>
          <w:szCs w:val="20"/>
        </w:rPr>
      </w:pPr>
      <w:r w:rsidRPr="00077755">
        <w:rPr>
          <w:color w:val="auto"/>
          <w:sz w:val="20"/>
          <w:szCs w:val="20"/>
        </w:rPr>
        <w:t xml:space="preserve">Promratch, J.. 2007. Study of the Changes Physical and Chemical Soil Properties when Plowing the Stump of Rice to Reduce the Use of Chemical Fertilizer in Paddy Field. Soil Group  3, Bang Kok Soil Series. The Point of Learning in the Tambon Tonglumgeack, Cheanyai District, Nakhon Si Thammarat Province. Land Development Office of Region 11, Tharatibody Road, Tambon Ta Kam. Surat Thani. </w:t>
      </w:r>
    </w:p>
    <w:p w:rsidR="00BD5ADB" w:rsidRPr="00BD5ADB" w:rsidRDefault="00077755" w:rsidP="00BD5ADB">
      <w:pPr>
        <w:pStyle w:val="Default"/>
        <w:numPr>
          <w:ilvl w:val="0"/>
          <w:numId w:val="44"/>
        </w:numPr>
        <w:jc w:val="both"/>
        <w:rPr>
          <w:color w:val="auto"/>
          <w:sz w:val="20"/>
          <w:szCs w:val="20"/>
        </w:rPr>
      </w:pPr>
      <w:r w:rsidRPr="00BD5ADB">
        <w:rPr>
          <w:sz w:val="20"/>
          <w:szCs w:val="20"/>
        </w:rPr>
        <w:t>Soil Analysis Section. 2011. Land Development Office of Region 4. Ubon Ratchathani Province. Land Development Department. Ministry of Agriculture and Cooperatives.</w:t>
      </w:r>
    </w:p>
    <w:p w:rsidR="00BD5ADB" w:rsidRDefault="00077755" w:rsidP="00BD5ADB">
      <w:pPr>
        <w:pStyle w:val="Default"/>
        <w:numPr>
          <w:ilvl w:val="0"/>
          <w:numId w:val="44"/>
        </w:numPr>
        <w:jc w:val="both"/>
        <w:rPr>
          <w:color w:val="auto"/>
          <w:sz w:val="20"/>
          <w:szCs w:val="20"/>
        </w:rPr>
      </w:pPr>
      <w:r w:rsidRPr="00BD5ADB">
        <w:rPr>
          <w:sz w:val="20"/>
          <w:szCs w:val="20"/>
        </w:rPr>
        <w:t>Bang Kok.</w:t>
      </w:r>
      <w:r w:rsidRPr="00BD5ADB">
        <w:rPr>
          <w:color w:val="auto"/>
          <w:sz w:val="20"/>
          <w:szCs w:val="20"/>
        </w:rPr>
        <w:t>Worapaluk, S. 1980. Study on the Decomposition and Accumulation of Soil Organic Matter from the Use of Green Manure Crop. Annual Report 1980. Land Plots. Land Development Department, page 333-342.</w:t>
      </w:r>
    </w:p>
    <w:p w:rsidR="00BD5ADB" w:rsidRDefault="00077755" w:rsidP="00BD5ADB">
      <w:pPr>
        <w:pStyle w:val="Default"/>
        <w:numPr>
          <w:ilvl w:val="0"/>
          <w:numId w:val="44"/>
        </w:numPr>
        <w:jc w:val="both"/>
        <w:rPr>
          <w:color w:val="auto"/>
          <w:sz w:val="20"/>
          <w:szCs w:val="20"/>
        </w:rPr>
      </w:pPr>
      <w:r w:rsidRPr="00BD5ADB">
        <w:rPr>
          <w:color w:val="auto"/>
          <w:sz w:val="20"/>
          <w:szCs w:val="20"/>
        </w:rPr>
        <w:t>Saelim, S. 2002. Influence of Grass and Peanut with Phosphate Rock to Change some Properties of Soils, Thayang Soil Series. Research Institute for Soil Biotechnology and Research. Land Development Department. Ministry of Agriculture and Cooperatives, Bangkok.</w:t>
      </w:r>
    </w:p>
    <w:p w:rsidR="00BD5ADB" w:rsidRDefault="00077755" w:rsidP="00BD5ADB">
      <w:pPr>
        <w:pStyle w:val="Default"/>
        <w:numPr>
          <w:ilvl w:val="0"/>
          <w:numId w:val="44"/>
        </w:numPr>
        <w:jc w:val="both"/>
        <w:rPr>
          <w:color w:val="auto"/>
          <w:sz w:val="20"/>
          <w:szCs w:val="20"/>
        </w:rPr>
      </w:pPr>
      <w:r w:rsidRPr="00BD5ADB">
        <w:rPr>
          <w:color w:val="auto"/>
          <w:sz w:val="20"/>
          <w:szCs w:val="20"/>
        </w:rPr>
        <w:t>Ruaysungnoen</w:t>
      </w:r>
      <w:r w:rsidRPr="00BD5ADB">
        <w:rPr>
          <w:color w:val="auto"/>
          <w:sz w:val="20"/>
          <w:szCs w:val="20"/>
          <w:vertAlign w:val="superscript"/>
        </w:rPr>
        <w:t>1</w:t>
      </w:r>
      <w:r w:rsidRPr="00BD5ADB">
        <w:rPr>
          <w:color w:val="auto"/>
          <w:sz w:val="20"/>
          <w:szCs w:val="20"/>
        </w:rPr>
        <w:t>, S., W. Limpinun</w:t>
      </w:r>
      <w:r w:rsidRPr="00BD5ADB">
        <w:rPr>
          <w:color w:val="auto"/>
          <w:sz w:val="20"/>
          <w:szCs w:val="20"/>
          <w:vertAlign w:val="superscript"/>
        </w:rPr>
        <w:t>1</w:t>
      </w:r>
      <w:r w:rsidRPr="00BD5ADB">
        <w:rPr>
          <w:color w:val="auto"/>
          <w:sz w:val="20"/>
          <w:szCs w:val="20"/>
        </w:rPr>
        <w:t xml:space="preserve"> and D. Ayuwattana</w:t>
      </w:r>
      <w:r w:rsidRPr="00BD5ADB">
        <w:rPr>
          <w:color w:val="auto"/>
          <w:sz w:val="20"/>
          <w:szCs w:val="20"/>
          <w:vertAlign w:val="superscript"/>
        </w:rPr>
        <w:t>2</w:t>
      </w:r>
      <w:r w:rsidRPr="00BD5ADB">
        <w:rPr>
          <w:color w:val="auto"/>
          <w:sz w:val="20"/>
          <w:szCs w:val="20"/>
        </w:rPr>
        <w:t xml:space="preserve">. 2007. Research and Development of Sustainable Soil Production in Agro-Forestry Integrated with Local High Quality Clay of Farmer Network in the </w:t>
      </w:r>
      <w:r w:rsidRPr="00BD5ADB">
        <w:rPr>
          <w:color w:val="auto"/>
          <w:sz w:val="20"/>
          <w:szCs w:val="20"/>
        </w:rPr>
        <w:lastRenderedPageBreak/>
        <w:t xml:space="preserve">Northeast of Thailand. Full Research Report. </w:t>
      </w:r>
      <w:r w:rsidRPr="00BD5ADB">
        <w:rPr>
          <w:color w:val="auto"/>
          <w:sz w:val="20"/>
          <w:szCs w:val="20"/>
          <w:vertAlign w:val="superscript"/>
        </w:rPr>
        <w:t>1</w:t>
      </w:r>
      <w:r w:rsidRPr="00BD5ADB">
        <w:rPr>
          <w:color w:val="auto"/>
          <w:sz w:val="20"/>
          <w:szCs w:val="20"/>
        </w:rPr>
        <w:t xml:space="preserve"> Faculty of Agriculture, </w:t>
      </w:r>
      <w:r w:rsidRPr="00BD5ADB">
        <w:rPr>
          <w:color w:val="auto"/>
          <w:sz w:val="20"/>
          <w:szCs w:val="20"/>
          <w:vertAlign w:val="superscript"/>
        </w:rPr>
        <w:t>2</w:t>
      </w:r>
      <w:r w:rsidRPr="00BD5ADB">
        <w:rPr>
          <w:color w:val="auto"/>
          <w:sz w:val="20"/>
          <w:szCs w:val="20"/>
        </w:rPr>
        <w:t xml:space="preserve"> Faculty of Humanities and Social Sciences, Khonkaen University.</w:t>
      </w:r>
    </w:p>
    <w:p w:rsidR="00BD5ADB" w:rsidRDefault="00077755" w:rsidP="00BD5ADB">
      <w:pPr>
        <w:pStyle w:val="Default"/>
        <w:numPr>
          <w:ilvl w:val="0"/>
          <w:numId w:val="44"/>
        </w:numPr>
        <w:jc w:val="both"/>
        <w:rPr>
          <w:color w:val="auto"/>
          <w:sz w:val="20"/>
          <w:szCs w:val="20"/>
        </w:rPr>
      </w:pPr>
      <w:r w:rsidRPr="00BD5ADB">
        <w:rPr>
          <w:sz w:val="20"/>
          <w:szCs w:val="20"/>
        </w:rPr>
        <w:t>Tepsupornkul, A. 2007. Study on Planting Time and Plant Type of Green Manure Crop for Rice Cultivation. Land Development Department. Ministry of Agriculture and Cooperatives. Bang Kok.</w:t>
      </w:r>
    </w:p>
    <w:p w:rsidR="00BD5ADB" w:rsidRDefault="00077755" w:rsidP="00BD5ADB">
      <w:pPr>
        <w:pStyle w:val="Default"/>
        <w:numPr>
          <w:ilvl w:val="0"/>
          <w:numId w:val="44"/>
        </w:numPr>
        <w:jc w:val="both"/>
        <w:rPr>
          <w:color w:val="auto"/>
          <w:sz w:val="20"/>
          <w:szCs w:val="20"/>
        </w:rPr>
      </w:pPr>
      <w:r w:rsidRPr="00BD5ADB">
        <w:rPr>
          <w:color w:val="auto"/>
          <w:sz w:val="20"/>
          <w:szCs w:val="20"/>
        </w:rPr>
        <w:t xml:space="preserve">Alexander, M. 1997. Introduction to Soil Microbiology. John Wiley and Sons, New York. 467 pp. </w:t>
      </w:r>
    </w:p>
    <w:p w:rsidR="00BD5ADB" w:rsidRDefault="00077755" w:rsidP="00BD5ADB">
      <w:pPr>
        <w:pStyle w:val="Default"/>
        <w:numPr>
          <w:ilvl w:val="0"/>
          <w:numId w:val="44"/>
        </w:numPr>
        <w:jc w:val="both"/>
        <w:rPr>
          <w:color w:val="auto"/>
          <w:sz w:val="20"/>
          <w:szCs w:val="20"/>
        </w:rPr>
      </w:pPr>
      <w:r w:rsidRPr="00BD5ADB">
        <w:rPr>
          <w:sz w:val="20"/>
          <w:szCs w:val="20"/>
        </w:rPr>
        <w:t>Ishikawa, M. 1988. Greem manure in rice : the Japan experience pp 45-62. In Green Manure in Rice Farming IRRI</w:t>
      </w:r>
      <w:r w:rsidRPr="00BD5ADB">
        <w:rPr>
          <w:b/>
          <w:bCs/>
          <w:sz w:val="20"/>
          <w:szCs w:val="20"/>
        </w:rPr>
        <w:t>.</w:t>
      </w:r>
    </w:p>
    <w:p w:rsidR="00BD5ADB" w:rsidRDefault="00077755" w:rsidP="00BD5ADB">
      <w:pPr>
        <w:pStyle w:val="Default"/>
        <w:numPr>
          <w:ilvl w:val="0"/>
          <w:numId w:val="44"/>
        </w:numPr>
        <w:jc w:val="both"/>
        <w:rPr>
          <w:color w:val="auto"/>
          <w:sz w:val="20"/>
          <w:szCs w:val="20"/>
        </w:rPr>
      </w:pPr>
      <w:r w:rsidRPr="00BD5ADB">
        <w:rPr>
          <w:color w:val="auto"/>
          <w:sz w:val="20"/>
          <w:szCs w:val="20"/>
        </w:rPr>
        <w:t>Harris, R.F., G., Chesters and O.N. Allen. 1966. Dynamics of soil aggregation. Advances in Agron. 18: 107-169.</w:t>
      </w:r>
    </w:p>
    <w:p w:rsidR="00BD5ADB" w:rsidRDefault="00077755" w:rsidP="00BD5ADB">
      <w:pPr>
        <w:pStyle w:val="Default"/>
        <w:numPr>
          <w:ilvl w:val="0"/>
          <w:numId w:val="44"/>
        </w:numPr>
        <w:jc w:val="both"/>
        <w:rPr>
          <w:color w:val="auto"/>
          <w:sz w:val="20"/>
          <w:szCs w:val="20"/>
        </w:rPr>
      </w:pPr>
      <w:r w:rsidRPr="00BD5ADB">
        <w:rPr>
          <w:color w:val="auto"/>
          <w:sz w:val="20"/>
          <w:szCs w:val="20"/>
        </w:rPr>
        <w:t xml:space="preserve">Rao, I.M., M.A. Ayarza, R.J. Thomas, M.J. Fisher, J.I. Sanz, J.M. Spain and C.E.Lascano. 1992. Soil plant factor and processes affecting productivity in Ley farming. p. 145 – 175. </w:t>
      </w:r>
      <w:r w:rsidRPr="00BD5ADB">
        <w:rPr>
          <w:i/>
          <w:iCs/>
          <w:color w:val="auto"/>
          <w:sz w:val="20"/>
          <w:szCs w:val="20"/>
        </w:rPr>
        <w:t xml:space="preserve">In </w:t>
      </w:r>
      <w:r w:rsidRPr="00BD5ADB">
        <w:rPr>
          <w:color w:val="auto"/>
          <w:sz w:val="20"/>
          <w:szCs w:val="20"/>
        </w:rPr>
        <w:t>CIAT (eds.).</w:t>
      </w:r>
    </w:p>
    <w:p w:rsidR="00BD5ADB" w:rsidRDefault="00077755" w:rsidP="00BD5ADB">
      <w:pPr>
        <w:pStyle w:val="Default"/>
        <w:numPr>
          <w:ilvl w:val="0"/>
          <w:numId w:val="44"/>
        </w:numPr>
        <w:jc w:val="both"/>
        <w:rPr>
          <w:color w:val="auto"/>
          <w:sz w:val="20"/>
          <w:szCs w:val="20"/>
        </w:rPr>
      </w:pPr>
      <w:r w:rsidRPr="00BD5ADB">
        <w:rPr>
          <w:color w:val="auto"/>
          <w:sz w:val="20"/>
          <w:szCs w:val="20"/>
        </w:rPr>
        <w:t>Reynolds, S.G. 1982. Contributions to yield, nitrogen fixation and transfer by local and exotic legumes in tropical grass-legume. Tropical Grassland. 16: 76-80.</w:t>
      </w:r>
    </w:p>
    <w:p w:rsidR="00EE6C2A" w:rsidRPr="00BD5ADB" w:rsidRDefault="00077755" w:rsidP="00BD5ADB">
      <w:pPr>
        <w:pStyle w:val="Default"/>
        <w:numPr>
          <w:ilvl w:val="0"/>
          <w:numId w:val="44"/>
        </w:numPr>
        <w:jc w:val="both"/>
        <w:rPr>
          <w:color w:val="auto"/>
          <w:sz w:val="20"/>
          <w:szCs w:val="20"/>
        </w:rPr>
      </w:pPr>
      <w:r w:rsidRPr="00BD5ADB">
        <w:rPr>
          <w:sz w:val="20"/>
          <w:szCs w:val="20"/>
        </w:rPr>
        <w:t>Sanchez, P.A. 1976. Properties and Management of Soils in the Tropics. John Wiley and Sons, Inc., New York 618p.</w:t>
      </w:r>
    </w:p>
    <w:p w:rsidR="00BD5ADB" w:rsidRDefault="00BD5ADB" w:rsidP="00BD5ADB">
      <w:pPr>
        <w:pStyle w:val="Default"/>
        <w:jc w:val="both"/>
        <w:rPr>
          <w:sz w:val="20"/>
          <w:szCs w:val="20"/>
        </w:rPr>
      </w:pPr>
    </w:p>
    <w:p w:rsidR="00BD5ADB" w:rsidRPr="00BD5ADB" w:rsidRDefault="00BD5ADB" w:rsidP="00BD5ADB">
      <w:pPr>
        <w:pStyle w:val="Default"/>
        <w:jc w:val="both"/>
        <w:rPr>
          <w:color w:val="auto"/>
          <w:sz w:val="20"/>
          <w:szCs w:val="20"/>
        </w:rPr>
      </w:pPr>
    </w:p>
    <w:p w:rsidR="000F5738" w:rsidRDefault="000F5738" w:rsidP="000F5738">
      <w:pPr>
        <w:widowControl w:val="0"/>
        <w:spacing w:after="0" w:line="240" w:lineRule="auto"/>
        <w:jc w:val="both"/>
        <w:rPr>
          <w:rFonts w:ascii="Times New Roman" w:eastAsia="SimSun" w:hAnsi="Times New Roman" w:cs="Times New Roman"/>
          <w:color w:val="000000"/>
          <w:sz w:val="20"/>
          <w:szCs w:val="20"/>
        </w:rPr>
      </w:pPr>
    </w:p>
    <w:p w:rsidR="000F5738" w:rsidRPr="000F5738" w:rsidRDefault="000F5738" w:rsidP="000F5738">
      <w:pPr>
        <w:widowControl w:val="0"/>
        <w:spacing w:after="0" w:line="240" w:lineRule="auto"/>
        <w:jc w:val="both"/>
        <w:rPr>
          <w:rFonts w:ascii="Times New Roman" w:eastAsia="SimSun" w:hAnsi="Times New Roman" w:cs="Times New Roman"/>
          <w:color w:val="000000"/>
          <w:sz w:val="20"/>
          <w:szCs w:val="20"/>
        </w:rPr>
      </w:pPr>
    </w:p>
    <w:p w:rsidR="008506D7" w:rsidRDefault="008506D7" w:rsidP="008506D7">
      <w:pPr>
        <w:autoSpaceDE w:val="0"/>
        <w:autoSpaceDN w:val="0"/>
        <w:adjustRightInd w:val="0"/>
        <w:spacing w:after="0" w:line="240" w:lineRule="auto"/>
        <w:jc w:val="both"/>
        <w:rPr>
          <w:rFonts w:ascii="Times New Roman" w:hAnsi="Times New Roman" w:cs="Times New Roman"/>
          <w:sz w:val="20"/>
          <w:szCs w:val="20"/>
        </w:rPr>
      </w:pPr>
    </w:p>
    <w:p w:rsidR="008506D7" w:rsidRPr="008506D7" w:rsidRDefault="008506D7" w:rsidP="008506D7">
      <w:pPr>
        <w:autoSpaceDE w:val="0"/>
        <w:autoSpaceDN w:val="0"/>
        <w:adjustRightInd w:val="0"/>
        <w:spacing w:after="0" w:line="240" w:lineRule="auto"/>
        <w:jc w:val="both"/>
        <w:rPr>
          <w:rFonts w:ascii="Times New Roman" w:hAnsi="Times New Roman" w:cs="Times New Roman"/>
          <w:sz w:val="20"/>
          <w:szCs w:val="20"/>
        </w:rPr>
      </w:pPr>
    </w:p>
    <w:p w:rsidR="0073699A" w:rsidRDefault="0073699A" w:rsidP="0073699A">
      <w:pPr>
        <w:jc w:val="both"/>
        <w:rPr>
          <w:rFonts w:ascii="Times New Roman" w:hAnsi="Times New Roman" w:cs="Times New Roman"/>
          <w:sz w:val="20"/>
          <w:szCs w:val="20"/>
        </w:rPr>
      </w:pPr>
    </w:p>
    <w:p w:rsidR="0073699A" w:rsidRPr="0073699A" w:rsidRDefault="0073699A" w:rsidP="0073699A">
      <w:pPr>
        <w:jc w:val="both"/>
        <w:rPr>
          <w:rFonts w:ascii="Times New Roman" w:hAnsi="Times New Roman" w:cs="Times New Roman"/>
          <w:sz w:val="20"/>
          <w:szCs w:val="20"/>
        </w:rPr>
      </w:pPr>
    </w:p>
    <w:sectPr w:rsidR="0073699A" w:rsidRPr="0073699A" w:rsidSect="009D098A">
      <w:headerReference w:type="even" r:id="rId14"/>
      <w:headerReference w:type="default" r:id="rId15"/>
      <w:footerReference w:type="default" r:id="rId16"/>
      <w:headerReference w:type="first" r:id="rId17"/>
      <w:pgSz w:w="11907" w:h="16839" w:code="9"/>
      <w:pgMar w:top="1440" w:right="1440" w:bottom="1440" w:left="1440" w:header="720" w:footer="720" w:gutter="0"/>
      <w:pgNumType w:start="9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5FF" w:rsidRDefault="002435FF" w:rsidP="00EB5A0F">
      <w:pPr>
        <w:spacing w:after="0" w:line="240" w:lineRule="auto"/>
      </w:pPr>
      <w:r>
        <w:separator/>
      </w:r>
    </w:p>
  </w:endnote>
  <w:endnote w:type="continuationSeparator" w:id="0">
    <w:p w:rsidR="002435FF" w:rsidRDefault="002435FF"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Zar">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Vrinda">
    <w:panose1 w:val="020B0502040204020203"/>
    <w:charset w:val="00"/>
    <w:family w:val="swiss"/>
    <w:pitch w:val="variable"/>
    <w:sig w:usb0="0001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000" w:usb3="00000000" w:csb0="00000093"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00"/>
    <w:family w:val="roman"/>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Lotus">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19F" w:csb1="00000000"/>
  </w:font>
  <w:font w:name="Consolas">
    <w:panose1 w:val="020B0609020204030204"/>
    <w:charset w:val="00"/>
    <w:family w:val="modern"/>
    <w:pitch w:val="fixed"/>
    <w:sig w:usb0="E10002FF" w:usb1="4000F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援대┝">
    <w:altName w:val="Calibri"/>
    <w:charset w:val="00"/>
    <w:family w:val="auto"/>
    <w:pitch w:val="variable"/>
    <w:sig w:usb0="00000001" w:usb1="4000207B"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 w:name="NexaLight">
    <w:altName w:val="Times New Roman"/>
    <w:panose1 w:val="00000000000000000000"/>
    <w:charset w:val="00"/>
    <w:family w:val="roman"/>
    <w:notTrueType/>
    <w:pitch w:val="default"/>
  </w:font>
  <w:font w:name="Interstate Light">
    <w:altName w:val="Interstate Light"/>
    <w:panose1 w:val="00000000000000000000"/>
    <w:charset w:val="00"/>
    <w:family w:val="swiss"/>
    <w:notTrueType/>
    <w:pitch w:val="default"/>
    <w:sig w:usb0="00000003" w:usb1="00000000" w:usb2="00000000" w:usb3="00000000" w:csb0="00000001" w:csb1="00000000"/>
  </w:font>
  <w:font w:name="Minion Pro">
    <w:altName w:val="Times New Roman"/>
    <w:charset w:val="00"/>
    <w:family w:val="roman"/>
    <w:pitch w:val="default"/>
    <w:sig w:usb0="00000001" w:usb1="00000001" w:usb2="00000000" w:usb3="00000000" w:csb0="2000019F" w:csb1="00000000"/>
  </w:font>
  <w:font w:name="Malgun Gothic">
    <w:altName w:val="맑은 고딕"/>
    <w:panose1 w:val="020B0503020000020004"/>
    <w:charset w:val="81"/>
    <w:family w:val="swiss"/>
    <w:pitch w:val="variable"/>
    <w:sig w:usb0="900002AF" w:usb1="09D77CFB" w:usb2="00000012" w:usb3="00000000" w:csb0="00080001" w:csb1="00000000"/>
  </w:font>
  <w:font w:name="Baskerville">
    <w:altName w:val="Meiryo"/>
    <w:charset w:val="00"/>
    <w:family w:val="auto"/>
    <w:pitch w:val="default"/>
    <w:sig w:usb0="00000000" w:usb1="00000000"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Motken noqta ii">
    <w:charset w:val="B2"/>
    <w:family w:val="auto"/>
    <w:pitch w:val="variable"/>
    <w:sig w:usb0="00006001" w:usb1="00000000" w:usb2="00000000" w:usb3="00000000" w:csb0="00000040" w:csb1="00000000"/>
  </w:font>
  <w:font w:name="Helvetica Condensed">
    <w:altName w:val="Arial"/>
    <w:panose1 w:val="00000000000000000000"/>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default"/>
  </w:font>
  <w:font w:name="Mukti Narrow">
    <w:altName w:val="Times New Roman"/>
    <w:panose1 w:val="00000000000000000000"/>
    <w:charset w:val="00"/>
    <w:family w:val="roman"/>
    <w:notTrueType/>
    <w:pitch w:val="default"/>
  </w:font>
  <w:font w:name="CordiaNew">
    <w:altName w:val="Arial Unicode MS"/>
    <w:panose1 w:val="00000000000000000000"/>
    <w:charset w:val="00"/>
    <w:family w:val="swiss"/>
    <w:notTrueType/>
    <w:pitch w:val="default"/>
    <w:sig w:usb0="00000003" w:usb1="08080000" w:usb2="00000010" w:usb3="00000000" w:csb0="00100001" w:csb1="00000000"/>
  </w:font>
  <w:font w:name="TH SarabunPSK">
    <w:altName w:val="Arial Unicode MS"/>
    <w:charset w:val="00"/>
    <w:family w:val="swiss"/>
    <w:pitch w:val="variable"/>
    <w:sig w:usb0="00000000"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755" w:rsidRPr="00963524" w:rsidRDefault="00077755"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077755" w:rsidRDefault="00077755" w:rsidP="0046417C">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9698D">
          <w:rPr>
            <w:noProof/>
          </w:rPr>
          <w:t>94</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5FF" w:rsidRDefault="002435FF" w:rsidP="00EB5A0F">
      <w:pPr>
        <w:spacing w:after="0" w:line="240" w:lineRule="auto"/>
      </w:pPr>
      <w:r>
        <w:separator/>
      </w:r>
    </w:p>
  </w:footnote>
  <w:footnote w:type="continuationSeparator" w:id="0">
    <w:p w:rsidR="002435FF" w:rsidRDefault="002435FF"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755" w:rsidRDefault="000777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p w:rsidR="00077755" w:rsidRDefault="000777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755" w:rsidRDefault="00077755" w:rsidP="00C43EE5">
    <w:pPr>
      <w:pStyle w:val="Header"/>
      <w:rPr>
        <w:sz w:val="24"/>
        <w:szCs w:val="24"/>
      </w:rPr>
    </w:pPr>
    <w:r w:rsidRPr="002F3187">
      <w:rPr>
        <w:rFonts w:ascii="Times New Roman" w:hAnsi="Times New Roman"/>
        <w:b/>
        <w:noProof/>
        <w:color w:val="44546A" w:themeColor="text2"/>
      </w:rPr>
      <w:drawing>
        <wp:inline distT="0" distB="0" distL="0" distR="0" wp14:anchorId="212F5622" wp14:editId="30081D9C">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D40819">
      <w:rPr>
        <w:sz w:val="24"/>
        <w:szCs w:val="24"/>
      </w:rPr>
      <w:t xml:space="preserve"> </w:t>
    </w:r>
  </w:p>
  <w:p w:rsidR="00077755" w:rsidRPr="00C43EE5" w:rsidRDefault="00077755" w:rsidP="00C43EE5">
    <w:pPr>
      <w:pStyle w:val="Header"/>
      <w:rPr>
        <w:sz w:val="24"/>
        <w:szCs w:val="24"/>
      </w:rPr>
    </w:pPr>
    <w:r w:rsidRPr="00D40819">
      <w:rPr>
        <w:sz w:val="24"/>
        <w:szCs w:val="24"/>
      </w:rPr>
      <w:t>[</w:t>
    </w:r>
    <w:r w:rsidR="00041869">
      <w:rPr>
        <w:sz w:val="24"/>
        <w:szCs w:val="24"/>
      </w:rPr>
      <w:t>Saetung</w:t>
    </w:r>
    <w:r>
      <w:rPr>
        <w:sz w:val="24"/>
        <w:szCs w:val="24"/>
      </w:rPr>
      <w:t>* 4(12): December, 2017</w:t>
    </w:r>
    <w:r w:rsidRPr="00D40819">
      <w:rPr>
        <w:sz w:val="24"/>
        <w:szCs w:val="24"/>
      </w:rPr>
      <w:t>]</w:t>
    </w:r>
    <w:r>
      <w:rPr>
        <w:sz w:val="24"/>
        <w:szCs w:val="24"/>
      </w:rPr>
      <w:t xml:space="preserve">                                                                      </w:t>
    </w:r>
    <w:r w:rsidR="00041869">
      <w:rPr>
        <w:sz w:val="24"/>
        <w:szCs w:val="24"/>
      </w:rPr>
      <w:t xml:space="preserve">      </w:t>
    </w:r>
    <w:r w:rsidRPr="00C43EE5">
      <w:rPr>
        <w:sz w:val="24"/>
        <w:szCs w:val="24"/>
      </w:rPr>
      <w:t>ISSN 2349-4506</w:t>
    </w:r>
  </w:p>
  <w:p w:rsidR="00077755" w:rsidRDefault="00077755" w:rsidP="00C43EE5">
    <w:pPr>
      <w:pStyle w:val="Header"/>
      <w:rPr>
        <w:sz w:val="24"/>
        <w:szCs w:val="24"/>
      </w:rPr>
    </w:pPr>
    <w:r>
      <w:rPr>
        <w:sz w:val="24"/>
        <w:szCs w:val="24"/>
      </w:rPr>
      <w:tab/>
    </w:r>
    <w:r>
      <w:rPr>
        <w:sz w:val="24"/>
        <w:szCs w:val="24"/>
      </w:rPr>
      <w:tab/>
      <w:t>Impact Factor: 2.785</w:t>
    </w:r>
  </w:p>
  <w:p w:rsidR="00077755" w:rsidRPr="0046417C" w:rsidRDefault="00077755" w:rsidP="0046417C">
    <w:pPr>
      <w:pStyle w:val="Header"/>
      <w:jc w:val="center"/>
      <w:rPr>
        <w:sz w:val="32"/>
        <w:szCs w:val="32"/>
      </w:rPr>
    </w:pPr>
    <w:r w:rsidRPr="00A35BF0">
      <w:rPr>
        <w:noProof/>
        <w:sz w:val="44"/>
        <w:szCs w:val="44"/>
      </w:rPr>
      <w:drawing>
        <wp:inline distT="0" distB="0" distL="0" distR="0" wp14:anchorId="6791BDA5" wp14:editId="5D2546AB">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755" w:rsidRDefault="000777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68D2DFF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2B071E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9AF4FAC8"/>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1AA148E"/>
    <w:lvl w:ilvl="0">
      <w:start w:val="1"/>
      <w:numFmt w:val="decimal"/>
      <w:pStyle w:val="ListNumber2"/>
      <w:lvlText w:val="%1."/>
      <w:lvlJc w:val="left"/>
      <w:pPr>
        <w:tabs>
          <w:tab w:val="num" w:pos="720"/>
        </w:tabs>
        <w:ind w:left="720" w:hanging="360"/>
      </w:pPr>
    </w:lvl>
  </w:abstractNum>
  <w:abstractNum w:abstractNumId="4">
    <w:nsid w:val="FFFFFF80"/>
    <w:multiLevelType w:val="singleLevel"/>
    <w:tmpl w:val="06A8C8F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3328E1F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7F38215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BC245A3E"/>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F8A3F54"/>
    <w:lvl w:ilvl="0">
      <w:start w:val="1"/>
      <w:numFmt w:val="decimal"/>
      <w:pStyle w:val="ListNumber"/>
      <w:lvlText w:val="%1."/>
      <w:lvlJc w:val="left"/>
      <w:pPr>
        <w:tabs>
          <w:tab w:val="num" w:pos="360"/>
        </w:tabs>
        <w:ind w:left="360" w:hanging="360"/>
      </w:pPr>
    </w:lvl>
  </w:abstractNum>
  <w:abstractNum w:abstractNumId="9">
    <w:nsid w:val="00000004"/>
    <w:multiLevelType w:val="singleLevel"/>
    <w:tmpl w:val="00000004"/>
    <w:name w:val="WW8Num4"/>
    <w:lvl w:ilvl="0">
      <w:start w:val="1"/>
      <w:numFmt w:val="decimal"/>
      <w:lvlText w:val="%1."/>
      <w:lvlJc w:val="left"/>
      <w:pPr>
        <w:tabs>
          <w:tab w:val="num" w:pos="0"/>
        </w:tabs>
        <w:ind w:left="720" w:hanging="360"/>
      </w:pPr>
      <w:rPr>
        <w:rFonts w:ascii="Calibri" w:eastAsia="Times New Roman" w:hAnsi="Calibri" w:cs="Calibri"/>
        <w:sz w:val="20"/>
        <w:szCs w:val="20"/>
        <w:lang w:val="en-IN" w:eastAsia="en-IN"/>
      </w:rPr>
    </w:lvl>
  </w:abstractNum>
  <w:abstractNum w:abstractNumId="10">
    <w:nsid w:val="003F16CB"/>
    <w:multiLevelType w:val="hybridMultilevel"/>
    <w:tmpl w:val="A7F855DE"/>
    <w:lvl w:ilvl="0" w:tplc="B66A7A80">
      <w:start w:val="1"/>
      <w:numFmt w:val="decimal"/>
      <w:pStyle w:val="34-SciencePG-References-content"/>
      <w:lvlText w:val="%1."/>
      <w:lvlJc w:val="left"/>
      <w:pPr>
        <w:tabs>
          <w:tab w:val="num" w:pos="704"/>
        </w:tabs>
        <w:ind w:left="704" w:hanging="420"/>
      </w:pPr>
      <w:rPr>
        <w:rFonts w:ascii="Times New Roman" w:eastAsia="Times New Roman" w:hAnsi="Times New Roman" w:cs="Times New Roman"/>
        <w:b w:val="0"/>
        <w:i w:val="0"/>
        <w:color w:val="auto"/>
        <w:sz w:val="18"/>
        <w:szCs w:val="18"/>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1">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8BD6629"/>
    <w:multiLevelType w:val="hybridMultilevel"/>
    <w:tmpl w:val="F55C8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2B27F6"/>
    <w:multiLevelType w:val="hybridMultilevel"/>
    <w:tmpl w:val="11EE412A"/>
    <w:lvl w:ilvl="0" w:tplc="C7D61180">
      <w:start w:val="1"/>
      <w:numFmt w:val="decimal"/>
      <w:lvlText w:val="2.%1."/>
      <w:lvlJc w:val="left"/>
      <w:pPr>
        <w:ind w:left="720" w:hanging="360"/>
      </w:pPr>
      <w:rPr>
        <w:rFonts w:hint="default"/>
      </w:rPr>
    </w:lvl>
    <w:lvl w:ilvl="1" w:tplc="4846F942">
      <w:start w:val="1"/>
      <w:numFmt w:val="lowerLetter"/>
      <w:lvlText w:val="%2)"/>
      <w:lvlJc w:val="left"/>
      <w:pPr>
        <w:ind w:left="644" w:hanging="360"/>
      </w:pPr>
      <w:rPr>
        <w:rFonts w:ascii="Times New Roman" w:eastAsiaTheme="minorHAnsi" w:hAnsi="Times New Roman" w:cs="Times New Roman"/>
      </w:rPr>
    </w:lvl>
    <w:lvl w:ilvl="2" w:tplc="3CF4BFCE">
      <w:start w:val="1"/>
      <w:numFmt w:val="decimal"/>
      <w:lvlText w:val="%3)"/>
      <w:lvlJc w:val="left"/>
      <w:pPr>
        <w:ind w:left="644" w:hanging="360"/>
      </w:pPr>
      <w:rPr>
        <w:rFonts w:ascii="Times New Roman" w:eastAsiaTheme="minorHAnsi" w:hAnsi="Times New Roman" w:cs="Times New Roman"/>
      </w:rPr>
    </w:lvl>
    <w:lvl w:ilvl="3" w:tplc="7E62073E">
      <w:start w:val="1"/>
      <w:numFmt w:val="decimal"/>
      <w:lvlText w:val="(%4)"/>
      <w:lvlJc w:val="left"/>
      <w:pPr>
        <w:ind w:left="2880" w:hanging="360"/>
      </w:pPr>
      <w:rPr>
        <w:rFonts w:hint="default"/>
      </w:rPr>
    </w:lvl>
    <w:lvl w:ilvl="4" w:tplc="B1F46BF2">
      <w:start w:val="1"/>
      <w:numFmt w:val="low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100C53BE"/>
    <w:multiLevelType w:val="hybridMultilevel"/>
    <w:tmpl w:val="D152D9A8"/>
    <w:lvl w:ilvl="0" w:tplc="9C98228E">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0E13356"/>
    <w:multiLevelType w:val="hybridMultilevel"/>
    <w:tmpl w:val="E3A24B22"/>
    <w:lvl w:ilvl="0" w:tplc="526EBAD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3982F60"/>
    <w:multiLevelType w:val="hybridMultilevel"/>
    <w:tmpl w:val="82C097B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23C31654"/>
    <w:multiLevelType w:val="hybridMultilevel"/>
    <w:tmpl w:val="4BAECF0A"/>
    <w:lvl w:ilvl="0" w:tplc="95D6DF1C">
      <w:start w:val="1"/>
      <w:numFmt w:val="bullet"/>
      <w:pStyle w:val="StyleBodyTextJustifiedLinespacingMultiple095li"/>
      <w:lvlText w:val=""/>
      <w:lvlJc w:val="left"/>
      <w:pPr>
        <w:tabs>
          <w:tab w:val="num" w:pos="646"/>
        </w:tabs>
        <w:ind w:left="646"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47F61FA"/>
    <w:multiLevelType w:val="multilevel"/>
    <w:tmpl w:val="49EEBE98"/>
    <w:lvl w:ilvl="0">
      <w:start w:val="1"/>
      <w:numFmt w:val="decimal"/>
      <w:lvlText w:val="%1."/>
      <w:lvlJc w:val="left"/>
      <w:pPr>
        <w:ind w:left="720" w:hanging="360"/>
      </w:pPr>
      <w:rPr>
        <w:rFonts w:hint="default"/>
      </w:rPr>
    </w:lvl>
    <w:lvl w:ilvl="1">
      <w:start w:val="4"/>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6943486"/>
    <w:multiLevelType w:val="hybridMultilevel"/>
    <w:tmpl w:val="839EC4F0"/>
    <w:lvl w:ilvl="0" w:tplc="0409000F">
      <w:start w:val="1"/>
      <w:numFmt w:val="decimal"/>
      <w:lvlText w:val="%1."/>
      <w:lvlJc w:val="left"/>
      <w:pPr>
        <w:ind w:left="786" w:hanging="360"/>
      </w:p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0">
    <w:nsid w:val="2FAE633A"/>
    <w:multiLevelType w:val="hybridMultilevel"/>
    <w:tmpl w:val="F2D80F9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05A3A1D"/>
    <w:multiLevelType w:val="hybridMultilevel"/>
    <w:tmpl w:val="33141262"/>
    <w:lvl w:ilvl="0" w:tplc="9782D9BA">
      <w:start w:val="1"/>
      <w:numFmt w:val="decimal"/>
      <w:pStyle w:val="IATED-References"/>
      <w:lvlText w:val="[%1]"/>
      <w:lvlJc w:val="left"/>
      <w:pPr>
        <w:tabs>
          <w:tab w:val="num" w:pos="360"/>
        </w:tabs>
        <w:ind w:left="360" w:hanging="360"/>
      </w:pPr>
      <w:rPr>
        <w:rFonts w:hint="default"/>
        <w:b w:val="0"/>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32CA300D"/>
    <w:multiLevelType w:val="multilevel"/>
    <w:tmpl w:val="32CA30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387D5DFD"/>
    <w:multiLevelType w:val="hybridMultilevel"/>
    <w:tmpl w:val="E33E49F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9F10624"/>
    <w:multiLevelType w:val="multilevel"/>
    <w:tmpl w:val="40600006"/>
    <w:lvl w:ilvl="0">
      <w:start w:val="1"/>
      <w:numFmt w:val="upperLetter"/>
      <w:pStyle w:val="Appendix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bCs/>
        <w:i w:val="0"/>
        <w:sz w:val="26"/>
      </w:rPr>
    </w:lvl>
    <w:lvl w:ilvl="4">
      <w:start w:val="1"/>
      <w:numFmt w:val="decimal"/>
      <w:lvlText w:val="%1.%2.%3.%4.%5"/>
      <w:lvlJc w:val="left"/>
      <w:pPr>
        <w:ind w:left="1134" w:hanging="1134"/>
      </w:pPr>
      <w:rPr>
        <w:rFonts w:ascii="Times New Roman" w:hAnsi="Times New Roman"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26">
    <w:nsid w:val="3BDD3AD4"/>
    <w:multiLevelType w:val="hybridMultilevel"/>
    <w:tmpl w:val="1764A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D5B0786"/>
    <w:multiLevelType w:val="hybridMultilevel"/>
    <w:tmpl w:val="7DC42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CE6B4A"/>
    <w:multiLevelType w:val="hybridMultilevel"/>
    <w:tmpl w:val="1D86FAC0"/>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BA366238">
      <w:start w:val="1"/>
      <w:numFmt w:val="decimal"/>
      <w:lvlText w:val="%3."/>
      <w:lvlJc w:val="left"/>
      <w:pPr>
        <w:ind w:left="2340" w:hanging="360"/>
      </w:pPr>
      <w:rPr>
        <w:rFonts w:hint="default"/>
      </w:rPr>
    </w:lvl>
    <w:lvl w:ilvl="3" w:tplc="C2F0165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30">
    <w:nsid w:val="556A1CA6"/>
    <w:multiLevelType w:val="hybridMultilevel"/>
    <w:tmpl w:val="9CC22F30"/>
    <w:lvl w:ilvl="0" w:tplc="381AB284">
      <w:start w:val="1"/>
      <w:numFmt w:val="decimal"/>
      <w:pStyle w:val="StyleJustifiedBefore12pt"/>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81335F1"/>
    <w:multiLevelType w:val="singleLevel"/>
    <w:tmpl w:val="581335F1"/>
    <w:lvl w:ilvl="0">
      <w:start w:val="1"/>
      <w:numFmt w:val="decimal"/>
      <w:lvlText w:val="[%1] "/>
      <w:lvlJc w:val="left"/>
      <w:pPr>
        <w:tabs>
          <w:tab w:val="left" w:pos="420"/>
        </w:tabs>
        <w:ind w:left="425" w:hanging="425"/>
      </w:pPr>
      <w:rPr>
        <w:rFonts w:hint="default"/>
      </w:rPr>
    </w:lvl>
  </w:abstractNum>
  <w:abstractNum w:abstractNumId="32">
    <w:nsid w:val="5B5B0DD1"/>
    <w:multiLevelType w:val="multilevel"/>
    <w:tmpl w:val="21D0ACD6"/>
    <w:lvl w:ilvl="0">
      <w:start w:val="1"/>
      <w:numFmt w:val="decimal"/>
      <w:pStyle w:val="ChaptersTitle"/>
      <w:lvlText w:val="%1"/>
      <w:lvlJc w:val="left"/>
      <w:pPr>
        <w:ind w:left="432" w:hanging="432"/>
      </w:pPr>
      <w:rPr>
        <w:rFonts w:hint="default"/>
        <w:b/>
        <w:i w:val="0"/>
        <w:color w:val="FFFFFF" w:themeColor="background1"/>
        <w:sz w:val="52"/>
        <w:szCs w:val="52"/>
      </w:rPr>
    </w:lvl>
    <w:lvl w:ilvl="1">
      <w:start w:val="1"/>
      <w:numFmt w:val="decimal"/>
      <w:lvlText w:val="%1.%2"/>
      <w:lvlJc w:val="left"/>
      <w:pPr>
        <w:ind w:left="709" w:hanging="709"/>
      </w:pPr>
      <w:rPr>
        <w:rFonts w:hint="default"/>
        <w:b/>
        <w:i w:val="0"/>
        <w:sz w:val="32"/>
      </w:rPr>
    </w:lvl>
    <w:lvl w:ilvl="2">
      <w:start w:val="1"/>
      <w:numFmt w:val="decimal"/>
      <w:lvlText w:val="%1.%2.%3"/>
      <w:lvlJc w:val="left"/>
      <w:pPr>
        <w:ind w:left="709" w:hanging="709"/>
      </w:pPr>
      <w:rPr>
        <w:rFonts w:hint="default"/>
        <w:b/>
        <w:i w:val="0"/>
        <w:sz w:val="26"/>
      </w:rPr>
    </w:lvl>
    <w:lvl w:ilvl="3">
      <w:start w:val="1"/>
      <w:numFmt w:val="decimal"/>
      <w:lvlText w:val="%1.%2.%3.%4"/>
      <w:lvlJc w:val="left"/>
      <w:pPr>
        <w:ind w:left="1134" w:hanging="1134"/>
      </w:pPr>
      <w:rPr>
        <w:rFonts w:hint="default"/>
        <w:b w:val="0"/>
        <w:bCs w:val="0"/>
        <w:i w:val="0"/>
        <w:sz w:val="22"/>
        <w:szCs w:val="22"/>
      </w:rPr>
    </w:lvl>
    <w:lvl w:ilvl="4">
      <w:start w:val="1"/>
      <w:numFmt w:val="decimal"/>
      <w:lvlText w:val="%1.%2.%3.%4.%5"/>
      <w:lvlJc w:val="left"/>
      <w:pPr>
        <w:ind w:left="1134" w:hanging="1134"/>
      </w:pPr>
      <w:rPr>
        <w:i w:val="0"/>
        <w:iCs w:val="0"/>
        <w:smallCaps w:val="0"/>
        <w:strike w:val="0"/>
        <w:dstrike w:val="0"/>
        <w:outline w:val="0"/>
        <w:shadow w:val="0"/>
        <w:emboss w:val="0"/>
        <w:imprint w:val="0"/>
        <w:noProof w:val="0"/>
        <w:vanish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5C114604"/>
    <w:multiLevelType w:val="hybridMultilevel"/>
    <w:tmpl w:val="722431C8"/>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D100340"/>
    <w:multiLevelType w:val="hybridMultilevel"/>
    <w:tmpl w:val="8070AE4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5F434F22"/>
    <w:multiLevelType w:val="hybridMultilevel"/>
    <w:tmpl w:val="227E8ADE"/>
    <w:lvl w:ilvl="0" w:tplc="91C8107E">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6">
    <w:nsid w:val="5FA57E94"/>
    <w:multiLevelType w:val="hybridMultilevel"/>
    <w:tmpl w:val="0352A3EC"/>
    <w:lvl w:ilvl="0" w:tplc="1B2AA23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nsid w:val="60AC0101"/>
    <w:multiLevelType w:val="hybridMultilevel"/>
    <w:tmpl w:val="49EC38EA"/>
    <w:lvl w:ilvl="0" w:tplc="DA047C5E">
      <w:start w:val="1"/>
      <w:numFmt w:val="bullet"/>
      <w:pStyle w:val="43-SciencePG-Text-with-Bulleted"/>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6C6161"/>
    <w:multiLevelType w:val="hybridMultilevel"/>
    <w:tmpl w:val="FFA8555A"/>
    <w:lvl w:ilvl="0" w:tplc="E9E0FDC4">
      <w:start w:val="1"/>
      <w:numFmt w:val="decimal"/>
      <w:pStyle w:val="ThesisNumbers"/>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4E7625"/>
    <w:multiLevelType w:val="hybridMultilevel"/>
    <w:tmpl w:val="F8DCA896"/>
    <w:lvl w:ilvl="0" w:tplc="D9A2A694">
      <w:start w:val="1"/>
      <w:numFmt w:val="decimal"/>
      <w:pStyle w:val="2011-1"/>
      <w:lvlText w:val="[%1]"/>
      <w:lvlJc w:val="left"/>
      <w:pPr>
        <w:ind w:left="420" w:hanging="420"/>
      </w:pPr>
      <w:rPr>
        <w:b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6C4612CD"/>
    <w:multiLevelType w:val="hybridMultilevel"/>
    <w:tmpl w:val="B2D636A2"/>
    <w:lvl w:ilvl="0" w:tplc="63288998">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3">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4">
    <w:nsid w:val="77037BD2"/>
    <w:multiLevelType w:val="multilevel"/>
    <w:tmpl w:val="DAE64B78"/>
    <w:lvl w:ilvl="0">
      <w:start w:val="1"/>
      <w:numFmt w:val="decimal"/>
      <w:lvlText w:val="%1"/>
      <w:lvlJc w:val="left"/>
      <w:pPr>
        <w:ind w:left="786"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43"/>
  </w:num>
  <w:num w:numId="2">
    <w:abstractNumId w:val="11"/>
  </w:num>
  <w:num w:numId="3">
    <w:abstractNumId w:val="23"/>
  </w:num>
  <w:num w:numId="4">
    <w:abstractNumId w:val="42"/>
  </w:num>
  <w:num w:numId="5">
    <w:abstractNumId w:val="29"/>
  </w:num>
  <w:num w:numId="6">
    <w:abstractNumId w:val="17"/>
  </w:num>
  <w:num w:numId="7">
    <w:abstractNumId w:val="30"/>
  </w:num>
  <w:num w:numId="8">
    <w:abstractNumId w:val="40"/>
  </w:num>
  <w:num w:numId="9">
    <w:abstractNumId w:val="14"/>
  </w:num>
  <w:num w:numId="10">
    <w:abstractNumId w:val="32"/>
  </w:num>
  <w:num w:numId="11">
    <w:abstractNumId w:val="38"/>
    <w:lvlOverride w:ilvl="0">
      <w:startOverride w:val="1"/>
    </w:lvlOverride>
  </w:num>
  <w:num w:numId="12">
    <w:abstractNumId w:val="25"/>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7"/>
  </w:num>
  <w:num w:numId="23">
    <w:abstractNumId w:val="10"/>
  </w:num>
  <w:num w:numId="24">
    <w:abstractNumId w:val="21"/>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18"/>
  </w:num>
  <w:num w:numId="28">
    <w:abstractNumId w:val="35"/>
  </w:num>
  <w:num w:numId="29">
    <w:abstractNumId w:val="13"/>
  </w:num>
  <w:num w:numId="30">
    <w:abstractNumId w:val="44"/>
  </w:num>
  <w:num w:numId="31">
    <w:abstractNumId w:val="15"/>
  </w:num>
  <w:num w:numId="32">
    <w:abstractNumId w:val="19"/>
  </w:num>
  <w:num w:numId="33">
    <w:abstractNumId w:val="33"/>
  </w:num>
  <w:num w:numId="34">
    <w:abstractNumId w:val="28"/>
  </w:num>
  <w:num w:numId="35">
    <w:abstractNumId w:val="36"/>
  </w:num>
  <w:num w:numId="36">
    <w:abstractNumId w:val="41"/>
  </w:num>
  <w:num w:numId="37">
    <w:abstractNumId w:val="24"/>
  </w:num>
  <w:num w:numId="38">
    <w:abstractNumId w:val="16"/>
  </w:num>
  <w:num w:numId="39">
    <w:abstractNumId w:val="20"/>
  </w:num>
  <w:num w:numId="40">
    <w:abstractNumId w:val="27"/>
  </w:num>
  <w:num w:numId="41">
    <w:abstractNumId w:val="22"/>
  </w:num>
  <w:num w:numId="42">
    <w:abstractNumId w:val="31"/>
  </w:num>
  <w:num w:numId="43">
    <w:abstractNumId w:val="12"/>
  </w:num>
  <w:num w:numId="44">
    <w:abstractNumId w:val="2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029"/>
    <w:rsid w:val="00000460"/>
    <w:rsid w:val="0000208F"/>
    <w:rsid w:val="000021F2"/>
    <w:rsid w:val="00004D81"/>
    <w:rsid w:val="00006630"/>
    <w:rsid w:val="00007847"/>
    <w:rsid w:val="00010101"/>
    <w:rsid w:val="0001029F"/>
    <w:rsid w:val="00021084"/>
    <w:rsid w:val="0002195D"/>
    <w:rsid w:val="000219C1"/>
    <w:rsid w:val="00021A35"/>
    <w:rsid w:val="00021D78"/>
    <w:rsid w:val="00022DF6"/>
    <w:rsid w:val="000238EE"/>
    <w:rsid w:val="00023A18"/>
    <w:rsid w:val="00023B29"/>
    <w:rsid w:val="000243FE"/>
    <w:rsid w:val="00026DCB"/>
    <w:rsid w:val="00030C08"/>
    <w:rsid w:val="00030FA8"/>
    <w:rsid w:val="000313D8"/>
    <w:rsid w:val="0003195C"/>
    <w:rsid w:val="00033D0D"/>
    <w:rsid w:val="00033FD8"/>
    <w:rsid w:val="00034C00"/>
    <w:rsid w:val="00036A20"/>
    <w:rsid w:val="00037F65"/>
    <w:rsid w:val="0004070F"/>
    <w:rsid w:val="00040AAE"/>
    <w:rsid w:val="00041869"/>
    <w:rsid w:val="00041BFD"/>
    <w:rsid w:val="00044587"/>
    <w:rsid w:val="00045B6A"/>
    <w:rsid w:val="00046622"/>
    <w:rsid w:val="00046E7F"/>
    <w:rsid w:val="00047278"/>
    <w:rsid w:val="00052CE9"/>
    <w:rsid w:val="000537F4"/>
    <w:rsid w:val="000550A4"/>
    <w:rsid w:val="00056750"/>
    <w:rsid w:val="00057282"/>
    <w:rsid w:val="00057E98"/>
    <w:rsid w:val="00063820"/>
    <w:rsid w:val="00063FF3"/>
    <w:rsid w:val="00064FC0"/>
    <w:rsid w:val="00065423"/>
    <w:rsid w:val="00067005"/>
    <w:rsid w:val="00067A21"/>
    <w:rsid w:val="00067DC1"/>
    <w:rsid w:val="00070210"/>
    <w:rsid w:val="00070C70"/>
    <w:rsid w:val="00072D8F"/>
    <w:rsid w:val="00072F19"/>
    <w:rsid w:val="000736C4"/>
    <w:rsid w:val="00074970"/>
    <w:rsid w:val="00074C34"/>
    <w:rsid w:val="0007594D"/>
    <w:rsid w:val="00075D0A"/>
    <w:rsid w:val="00077755"/>
    <w:rsid w:val="000777A8"/>
    <w:rsid w:val="0008256B"/>
    <w:rsid w:val="00084003"/>
    <w:rsid w:val="00085BE6"/>
    <w:rsid w:val="00085E9B"/>
    <w:rsid w:val="000861A9"/>
    <w:rsid w:val="0008719F"/>
    <w:rsid w:val="00087FBB"/>
    <w:rsid w:val="000912FC"/>
    <w:rsid w:val="000914F1"/>
    <w:rsid w:val="00092711"/>
    <w:rsid w:val="00094548"/>
    <w:rsid w:val="00096123"/>
    <w:rsid w:val="0009793C"/>
    <w:rsid w:val="000A4FFF"/>
    <w:rsid w:val="000A53FE"/>
    <w:rsid w:val="000B0EDA"/>
    <w:rsid w:val="000B1662"/>
    <w:rsid w:val="000B17A1"/>
    <w:rsid w:val="000B29B3"/>
    <w:rsid w:val="000B2C51"/>
    <w:rsid w:val="000B3430"/>
    <w:rsid w:val="000B34A2"/>
    <w:rsid w:val="000B5356"/>
    <w:rsid w:val="000B6022"/>
    <w:rsid w:val="000B6C2A"/>
    <w:rsid w:val="000B79DF"/>
    <w:rsid w:val="000B7B10"/>
    <w:rsid w:val="000B7E81"/>
    <w:rsid w:val="000C00EB"/>
    <w:rsid w:val="000C0AD1"/>
    <w:rsid w:val="000C1A5B"/>
    <w:rsid w:val="000C1B54"/>
    <w:rsid w:val="000C2B69"/>
    <w:rsid w:val="000C43EF"/>
    <w:rsid w:val="000C4758"/>
    <w:rsid w:val="000C541A"/>
    <w:rsid w:val="000C63FA"/>
    <w:rsid w:val="000C7303"/>
    <w:rsid w:val="000D0784"/>
    <w:rsid w:val="000D183F"/>
    <w:rsid w:val="000D1D0F"/>
    <w:rsid w:val="000D1E3C"/>
    <w:rsid w:val="000D26A7"/>
    <w:rsid w:val="000D3435"/>
    <w:rsid w:val="000D3822"/>
    <w:rsid w:val="000D48DB"/>
    <w:rsid w:val="000D5D84"/>
    <w:rsid w:val="000D6084"/>
    <w:rsid w:val="000D67EC"/>
    <w:rsid w:val="000D6956"/>
    <w:rsid w:val="000D6E17"/>
    <w:rsid w:val="000D78F8"/>
    <w:rsid w:val="000E0277"/>
    <w:rsid w:val="000E0F34"/>
    <w:rsid w:val="000E3507"/>
    <w:rsid w:val="000E35C8"/>
    <w:rsid w:val="000E3D16"/>
    <w:rsid w:val="000E45EA"/>
    <w:rsid w:val="000E4675"/>
    <w:rsid w:val="000E4E7B"/>
    <w:rsid w:val="000E5847"/>
    <w:rsid w:val="000E77C2"/>
    <w:rsid w:val="000F094C"/>
    <w:rsid w:val="000F0D07"/>
    <w:rsid w:val="000F1A4D"/>
    <w:rsid w:val="000F309F"/>
    <w:rsid w:val="000F348D"/>
    <w:rsid w:val="000F3DF1"/>
    <w:rsid w:val="000F5597"/>
    <w:rsid w:val="000F5738"/>
    <w:rsid w:val="000F72B3"/>
    <w:rsid w:val="000F7530"/>
    <w:rsid w:val="00100E36"/>
    <w:rsid w:val="001023DA"/>
    <w:rsid w:val="0010259D"/>
    <w:rsid w:val="00103F00"/>
    <w:rsid w:val="0010482F"/>
    <w:rsid w:val="00104FA0"/>
    <w:rsid w:val="001057AE"/>
    <w:rsid w:val="001108E8"/>
    <w:rsid w:val="001111D0"/>
    <w:rsid w:val="00111B30"/>
    <w:rsid w:val="00111EE3"/>
    <w:rsid w:val="00112E3A"/>
    <w:rsid w:val="0011329C"/>
    <w:rsid w:val="00115BEA"/>
    <w:rsid w:val="00115D47"/>
    <w:rsid w:val="001162A4"/>
    <w:rsid w:val="00116624"/>
    <w:rsid w:val="001166B2"/>
    <w:rsid w:val="00117C54"/>
    <w:rsid w:val="00120A29"/>
    <w:rsid w:val="00120DB9"/>
    <w:rsid w:val="00120FA2"/>
    <w:rsid w:val="0012177A"/>
    <w:rsid w:val="00122356"/>
    <w:rsid w:val="001232FD"/>
    <w:rsid w:val="00124F6C"/>
    <w:rsid w:val="00130B6E"/>
    <w:rsid w:val="001311D5"/>
    <w:rsid w:val="00133B06"/>
    <w:rsid w:val="00134A64"/>
    <w:rsid w:val="001401AC"/>
    <w:rsid w:val="00144330"/>
    <w:rsid w:val="00144BB7"/>
    <w:rsid w:val="00146B24"/>
    <w:rsid w:val="0014725B"/>
    <w:rsid w:val="001477CE"/>
    <w:rsid w:val="00150A3B"/>
    <w:rsid w:val="00151657"/>
    <w:rsid w:val="00151C8C"/>
    <w:rsid w:val="001522C8"/>
    <w:rsid w:val="001524E5"/>
    <w:rsid w:val="00153B9E"/>
    <w:rsid w:val="00153EAD"/>
    <w:rsid w:val="00154E72"/>
    <w:rsid w:val="00154ECB"/>
    <w:rsid w:val="0015597D"/>
    <w:rsid w:val="001626E4"/>
    <w:rsid w:val="001629F8"/>
    <w:rsid w:val="00163515"/>
    <w:rsid w:val="001645E1"/>
    <w:rsid w:val="00164F90"/>
    <w:rsid w:val="00165883"/>
    <w:rsid w:val="00166379"/>
    <w:rsid w:val="0016645D"/>
    <w:rsid w:val="00166657"/>
    <w:rsid w:val="0016678B"/>
    <w:rsid w:val="001675CC"/>
    <w:rsid w:val="00167775"/>
    <w:rsid w:val="00170316"/>
    <w:rsid w:val="00170D16"/>
    <w:rsid w:val="00172247"/>
    <w:rsid w:val="001728DA"/>
    <w:rsid w:val="00173205"/>
    <w:rsid w:val="0017335D"/>
    <w:rsid w:val="00173795"/>
    <w:rsid w:val="00173F62"/>
    <w:rsid w:val="00174C86"/>
    <w:rsid w:val="00174EAB"/>
    <w:rsid w:val="00183D0B"/>
    <w:rsid w:val="00186F4C"/>
    <w:rsid w:val="00187230"/>
    <w:rsid w:val="001902FE"/>
    <w:rsid w:val="001906CD"/>
    <w:rsid w:val="00191F45"/>
    <w:rsid w:val="0019307B"/>
    <w:rsid w:val="001932DE"/>
    <w:rsid w:val="00194182"/>
    <w:rsid w:val="00194D0E"/>
    <w:rsid w:val="00197437"/>
    <w:rsid w:val="00197C56"/>
    <w:rsid w:val="00197C68"/>
    <w:rsid w:val="001A0108"/>
    <w:rsid w:val="001A1537"/>
    <w:rsid w:val="001A1789"/>
    <w:rsid w:val="001A3311"/>
    <w:rsid w:val="001A44AA"/>
    <w:rsid w:val="001A484A"/>
    <w:rsid w:val="001A52D4"/>
    <w:rsid w:val="001A7457"/>
    <w:rsid w:val="001B5AD7"/>
    <w:rsid w:val="001B5E7F"/>
    <w:rsid w:val="001B6D25"/>
    <w:rsid w:val="001C0552"/>
    <w:rsid w:val="001C0976"/>
    <w:rsid w:val="001C2E6B"/>
    <w:rsid w:val="001C3E38"/>
    <w:rsid w:val="001D09DE"/>
    <w:rsid w:val="001D26C5"/>
    <w:rsid w:val="001D27A6"/>
    <w:rsid w:val="001D3813"/>
    <w:rsid w:val="001D4654"/>
    <w:rsid w:val="001D4C96"/>
    <w:rsid w:val="001D5F72"/>
    <w:rsid w:val="001D60F1"/>
    <w:rsid w:val="001E095D"/>
    <w:rsid w:val="001E1183"/>
    <w:rsid w:val="001E1C61"/>
    <w:rsid w:val="001E2F26"/>
    <w:rsid w:val="001E4A24"/>
    <w:rsid w:val="001E4B09"/>
    <w:rsid w:val="001E5386"/>
    <w:rsid w:val="001E73C6"/>
    <w:rsid w:val="001E7663"/>
    <w:rsid w:val="001F0892"/>
    <w:rsid w:val="001F0D89"/>
    <w:rsid w:val="001F0EED"/>
    <w:rsid w:val="001F124F"/>
    <w:rsid w:val="001F2C1E"/>
    <w:rsid w:val="001F2CCD"/>
    <w:rsid w:val="001F2D54"/>
    <w:rsid w:val="001F2D73"/>
    <w:rsid w:val="001F3033"/>
    <w:rsid w:val="001F3445"/>
    <w:rsid w:val="001F348D"/>
    <w:rsid w:val="001F401E"/>
    <w:rsid w:val="001F5EA4"/>
    <w:rsid w:val="001F643C"/>
    <w:rsid w:val="001F65C9"/>
    <w:rsid w:val="001F6FCD"/>
    <w:rsid w:val="001F772C"/>
    <w:rsid w:val="00200FCF"/>
    <w:rsid w:val="00201D18"/>
    <w:rsid w:val="00202BCD"/>
    <w:rsid w:val="002064C1"/>
    <w:rsid w:val="00207573"/>
    <w:rsid w:val="00211606"/>
    <w:rsid w:val="002124F5"/>
    <w:rsid w:val="00212A37"/>
    <w:rsid w:val="00212DBA"/>
    <w:rsid w:val="00213C6F"/>
    <w:rsid w:val="002143F1"/>
    <w:rsid w:val="00215B5B"/>
    <w:rsid w:val="00217061"/>
    <w:rsid w:val="00221714"/>
    <w:rsid w:val="00221A91"/>
    <w:rsid w:val="002234E4"/>
    <w:rsid w:val="00223B52"/>
    <w:rsid w:val="002247DF"/>
    <w:rsid w:val="00226780"/>
    <w:rsid w:val="00226B6F"/>
    <w:rsid w:val="00227313"/>
    <w:rsid w:val="00227EB4"/>
    <w:rsid w:val="0023411A"/>
    <w:rsid w:val="0023423D"/>
    <w:rsid w:val="00234E1D"/>
    <w:rsid w:val="00237445"/>
    <w:rsid w:val="00242F01"/>
    <w:rsid w:val="002435FF"/>
    <w:rsid w:val="0024367E"/>
    <w:rsid w:val="0024536B"/>
    <w:rsid w:val="00250482"/>
    <w:rsid w:val="00250963"/>
    <w:rsid w:val="0025223F"/>
    <w:rsid w:val="002527A7"/>
    <w:rsid w:val="00252B0C"/>
    <w:rsid w:val="00257A1C"/>
    <w:rsid w:val="00257FB2"/>
    <w:rsid w:val="00260C8D"/>
    <w:rsid w:val="00262786"/>
    <w:rsid w:val="00264B96"/>
    <w:rsid w:val="00265142"/>
    <w:rsid w:val="002660D0"/>
    <w:rsid w:val="00266554"/>
    <w:rsid w:val="002667DA"/>
    <w:rsid w:val="002671DD"/>
    <w:rsid w:val="002678C2"/>
    <w:rsid w:val="0027176E"/>
    <w:rsid w:val="00272F6F"/>
    <w:rsid w:val="00276C70"/>
    <w:rsid w:val="00277753"/>
    <w:rsid w:val="00282183"/>
    <w:rsid w:val="00284EBC"/>
    <w:rsid w:val="00284FD3"/>
    <w:rsid w:val="002854C5"/>
    <w:rsid w:val="0028652D"/>
    <w:rsid w:val="002879A0"/>
    <w:rsid w:val="002902F5"/>
    <w:rsid w:val="00291779"/>
    <w:rsid w:val="00294D2F"/>
    <w:rsid w:val="00297065"/>
    <w:rsid w:val="002A05F5"/>
    <w:rsid w:val="002A32AF"/>
    <w:rsid w:val="002A3AAE"/>
    <w:rsid w:val="002A5390"/>
    <w:rsid w:val="002A5802"/>
    <w:rsid w:val="002A5B03"/>
    <w:rsid w:val="002A5F46"/>
    <w:rsid w:val="002A6318"/>
    <w:rsid w:val="002A6463"/>
    <w:rsid w:val="002A6DE7"/>
    <w:rsid w:val="002B1069"/>
    <w:rsid w:val="002B2122"/>
    <w:rsid w:val="002B2265"/>
    <w:rsid w:val="002B2C2B"/>
    <w:rsid w:val="002B335B"/>
    <w:rsid w:val="002B4012"/>
    <w:rsid w:val="002B4291"/>
    <w:rsid w:val="002B4913"/>
    <w:rsid w:val="002B4A31"/>
    <w:rsid w:val="002B4F6F"/>
    <w:rsid w:val="002B5C6F"/>
    <w:rsid w:val="002B67BE"/>
    <w:rsid w:val="002B6B90"/>
    <w:rsid w:val="002B7169"/>
    <w:rsid w:val="002B729B"/>
    <w:rsid w:val="002B7FB3"/>
    <w:rsid w:val="002C1E6B"/>
    <w:rsid w:val="002C2364"/>
    <w:rsid w:val="002C494B"/>
    <w:rsid w:val="002C4FF6"/>
    <w:rsid w:val="002C5256"/>
    <w:rsid w:val="002C59E1"/>
    <w:rsid w:val="002C5DC4"/>
    <w:rsid w:val="002D3261"/>
    <w:rsid w:val="002D35F1"/>
    <w:rsid w:val="002D42A5"/>
    <w:rsid w:val="002D4E00"/>
    <w:rsid w:val="002D4F8D"/>
    <w:rsid w:val="002D5DEC"/>
    <w:rsid w:val="002D6728"/>
    <w:rsid w:val="002D7D76"/>
    <w:rsid w:val="002E0B15"/>
    <w:rsid w:val="002E1D50"/>
    <w:rsid w:val="002E357A"/>
    <w:rsid w:val="002F3936"/>
    <w:rsid w:val="002F42E7"/>
    <w:rsid w:val="002F6617"/>
    <w:rsid w:val="002F73DD"/>
    <w:rsid w:val="002F754F"/>
    <w:rsid w:val="0030029E"/>
    <w:rsid w:val="00301A39"/>
    <w:rsid w:val="00301D48"/>
    <w:rsid w:val="00301D69"/>
    <w:rsid w:val="00302725"/>
    <w:rsid w:val="003031D7"/>
    <w:rsid w:val="00304164"/>
    <w:rsid w:val="003041B7"/>
    <w:rsid w:val="00305614"/>
    <w:rsid w:val="00306529"/>
    <w:rsid w:val="003079C8"/>
    <w:rsid w:val="003116F1"/>
    <w:rsid w:val="0031190D"/>
    <w:rsid w:val="003123DB"/>
    <w:rsid w:val="0031259F"/>
    <w:rsid w:val="003128B3"/>
    <w:rsid w:val="00313800"/>
    <w:rsid w:val="00313951"/>
    <w:rsid w:val="00314DB4"/>
    <w:rsid w:val="00316DFC"/>
    <w:rsid w:val="00321367"/>
    <w:rsid w:val="00321C3E"/>
    <w:rsid w:val="00321D28"/>
    <w:rsid w:val="00322382"/>
    <w:rsid w:val="003248D1"/>
    <w:rsid w:val="00324E82"/>
    <w:rsid w:val="00327287"/>
    <w:rsid w:val="00331109"/>
    <w:rsid w:val="003311A5"/>
    <w:rsid w:val="00332B4C"/>
    <w:rsid w:val="00335817"/>
    <w:rsid w:val="003372CA"/>
    <w:rsid w:val="00340491"/>
    <w:rsid w:val="00340BAA"/>
    <w:rsid w:val="003414DE"/>
    <w:rsid w:val="00341E61"/>
    <w:rsid w:val="003436DF"/>
    <w:rsid w:val="00344B3B"/>
    <w:rsid w:val="00346E30"/>
    <w:rsid w:val="003505D2"/>
    <w:rsid w:val="00350C57"/>
    <w:rsid w:val="00350C62"/>
    <w:rsid w:val="00351FD9"/>
    <w:rsid w:val="00352554"/>
    <w:rsid w:val="0035262F"/>
    <w:rsid w:val="00352C58"/>
    <w:rsid w:val="00356FF4"/>
    <w:rsid w:val="00357DF5"/>
    <w:rsid w:val="00360D42"/>
    <w:rsid w:val="0036106A"/>
    <w:rsid w:val="00361657"/>
    <w:rsid w:val="00361C54"/>
    <w:rsid w:val="003637DE"/>
    <w:rsid w:val="00364765"/>
    <w:rsid w:val="00365771"/>
    <w:rsid w:val="00370074"/>
    <w:rsid w:val="003701F9"/>
    <w:rsid w:val="003715F1"/>
    <w:rsid w:val="00372CD8"/>
    <w:rsid w:val="00373699"/>
    <w:rsid w:val="0037682E"/>
    <w:rsid w:val="00377623"/>
    <w:rsid w:val="00377DBC"/>
    <w:rsid w:val="0038077D"/>
    <w:rsid w:val="003815EE"/>
    <w:rsid w:val="003825D1"/>
    <w:rsid w:val="0038281C"/>
    <w:rsid w:val="00386333"/>
    <w:rsid w:val="00387215"/>
    <w:rsid w:val="0039001B"/>
    <w:rsid w:val="00390D93"/>
    <w:rsid w:val="00390F5B"/>
    <w:rsid w:val="0039263A"/>
    <w:rsid w:val="00392AF6"/>
    <w:rsid w:val="003932ED"/>
    <w:rsid w:val="0039372F"/>
    <w:rsid w:val="00394AFE"/>
    <w:rsid w:val="0039540F"/>
    <w:rsid w:val="00395A03"/>
    <w:rsid w:val="003961B0"/>
    <w:rsid w:val="00396B96"/>
    <w:rsid w:val="003A1EB6"/>
    <w:rsid w:val="003A2053"/>
    <w:rsid w:val="003A2C34"/>
    <w:rsid w:val="003A2D34"/>
    <w:rsid w:val="003A371E"/>
    <w:rsid w:val="003A38DF"/>
    <w:rsid w:val="003A416C"/>
    <w:rsid w:val="003A6290"/>
    <w:rsid w:val="003A7206"/>
    <w:rsid w:val="003B0E56"/>
    <w:rsid w:val="003B32A6"/>
    <w:rsid w:val="003B5FC9"/>
    <w:rsid w:val="003B651D"/>
    <w:rsid w:val="003C1103"/>
    <w:rsid w:val="003C1DC0"/>
    <w:rsid w:val="003C220A"/>
    <w:rsid w:val="003C23E8"/>
    <w:rsid w:val="003C2C9E"/>
    <w:rsid w:val="003C2DAF"/>
    <w:rsid w:val="003C3FD3"/>
    <w:rsid w:val="003C4C3C"/>
    <w:rsid w:val="003C53B3"/>
    <w:rsid w:val="003C63AF"/>
    <w:rsid w:val="003C6482"/>
    <w:rsid w:val="003C6593"/>
    <w:rsid w:val="003C6FB3"/>
    <w:rsid w:val="003D0044"/>
    <w:rsid w:val="003D004F"/>
    <w:rsid w:val="003D328C"/>
    <w:rsid w:val="003D3950"/>
    <w:rsid w:val="003D4A70"/>
    <w:rsid w:val="003D57D0"/>
    <w:rsid w:val="003D5EE4"/>
    <w:rsid w:val="003D5F64"/>
    <w:rsid w:val="003D669E"/>
    <w:rsid w:val="003D6C82"/>
    <w:rsid w:val="003E047B"/>
    <w:rsid w:val="003E0E48"/>
    <w:rsid w:val="003E1118"/>
    <w:rsid w:val="003E3748"/>
    <w:rsid w:val="003E3C14"/>
    <w:rsid w:val="003E3F59"/>
    <w:rsid w:val="003E4E4F"/>
    <w:rsid w:val="003F0483"/>
    <w:rsid w:val="003F0B8C"/>
    <w:rsid w:val="003F3C23"/>
    <w:rsid w:val="003F5AE1"/>
    <w:rsid w:val="003F63DE"/>
    <w:rsid w:val="003F6542"/>
    <w:rsid w:val="003F781D"/>
    <w:rsid w:val="003F78A5"/>
    <w:rsid w:val="003F7B0F"/>
    <w:rsid w:val="00400F74"/>
    <w:rsid w:val="0040114F"/>
    <w:rsid w:val="004014FC"/>
    <w:rsid w:val="00401D9E"/>
    <w:rsid w:val="00410BD1"/>
    <w:rsid w:val="00411213"/>
    <w:rsid w:val="00412553"/>
    <w:rsid w:val="00412609"/>
    <w:rsid w:val="00414016"/>
    <w:rsid w:val="004140CF"/>
    <w:rsid w:val="00415780"/>
    <w:rsid w:val="004208EB"/>
    <w:rsid w:val="004210A6"/>
    <w:rsid w:val="0042150C"/>
    <w:rsid w:val="00421A57"/>
    <w:rsid w:val="00422699"/>
    <w:rsid w:val="00422EFA"/>
    <w:rsid w:val="0042333A"/>
    <w:rsid w:val="0042399F"/>
    <w:rsid w:val="004244AD"/>
    <w:rsid w:val="004250AF"/>
    <w:rsid w:val="00425AB0"/>
    <w:rsid w:val="00425BA4"/>
    <w:rsid w:val="0042629A"/>
    <w:rsid w:val="00426AC0"/>
    <w:rsid w:val="0043133D"/>
    <w:rsid w:val="00431A39"/>
    <w:rsid w:val="00432941"/>
    <w:rsid w:val="0043475B"/>
    <w:rsid w:val="00435EF7"/>
    <w:rsid w:val="004371EE"/>
    <w:rsid w:val="00437427"/>
    <w:rsid w:val="004375F2"/>
    <w:rsid w:val="004379D8"/>
    <w:rsid w:val="00437C93"/>
    <w:rsid w:val="00440077"/>
    <w:rsid w:val="00441519"/>
    <w:rsid w:val="004423C0"/>
    <w:rsid w:val="00442568"/>
    <w:rsid w:val="00442792"/>
    <w:rsid w:val="0044334F"/>
    <w:rsid w:val="00443A3C"/>
    <w:rsid w:val="004468EC"/>
    <w:rsid w:val="0044720E"/>
    <w:rsid w:val="00450067"/>
    <w:rsid w:val="00450B7B"/>
    <w:rsid w:val="00452A58"/>
    <w:rsid w:val="004539B7"/>
    <w:rsid w:val="004544A4"/>
    <w:rsid w:val="00456B18"/>
    <w:rsid w:val="00456FE4"/>
    <w:rsid w:val="00460B2D"/>
    <w:rsid w:val="00461888"/>
    <w:rsid w:val="0046417C"/>
    <w:rsid w:val="00464C7D"/>
    <w:rsid w:val="00464D45"/>
    <w:rsid w:val="00465EB4"/>
    <w:rsid w:val="00470383"/>
    <w:rsid w:val="00471475"/>
    <w:rsid w:val="0047157E"/>
    <w:rsid w:val="00472976"/>
    <w:rsid w:val="00473B9E"/>
    <w:rsid w:val="004745FC"/>
    <w:rsid w:val="00477D48"/>
    <w:rsid w:val="00477E53"/>
    <w:rsid w:val="00482F5D"/>
    <w:rsid w:val="00483964"/>
    <w:rsid w:val="004859F7"/>
    <w:rsid w:val="00485C8F"/>
    <w:rsid w:val="00486C32"/>
    <w:rsid w:val="00487E24"/>
    <w:rsid w:val="004909BC"/>
    <w:rsid w:val="00491568"/>
    <w:rsid w:val="0049273D"/>
    <w:rsid w:val="00492C54"/>
    <w:rsid w:val="00492FE2"/>
    <w:rsid w:val="00493BE0"/>
    <w:rsid w:val="00493FC7"/>
    <w:rsid w:val="00497208"/>
    <w:rsid w:val="004A105C"/>
    <w:rsid w:val="004A168D"/>
    <w:rsid w:val="004A3985"/>
    <w:rsid w:val="004A5A1A"/>
    <w:rsid w:val="004B0437"/>
    <w:rsid w:val="004B112B"/>
    <w:rsid w:val="004B1882"/>
    <w:rsid w:val="004B28B5"/>
    <w:rsid w:val="004B2CF2"/>
    <w:rsid w:val="004B4292"/>
    <w:rsid w:val="004B4B6E"/>
    <w:rsid w:val="004B6D11"/>
    <w:rsid w:val="004B7939"/>
    <w:rsid w:val="004C0098"/>
    <w:rsid w:val="004C0D54"/>
    <w:rsid w:val="004C244D"/>
    <w:rsid w:val="004C3187"/>
    <w:rsid w:val="004C400A"/>
    <w:rsid w:val="004C5EE7"/>
    <w:rsid w:val="004C654C"/>
    <w:rsid w:val="004C7F3F"/>
    <w:rsid w:val="004D08D7"/>
    <w:rsid w:val="004D3433"/>
    <w:rsid w:val="004D63A8"/>
    <w:rsid w:val="004D6D4B"/>
    <w:rsid w:val="004E1240"/>
    <w:rsid w:val="004E20B9"/>
    <w:rsid w:val="004E4434"/>
    <w:rsid w:val="004E4B5D"/>
    <w:rsid w:val="004F057D"/>
    <w:rsid w:val="004F18C5"/>
    <w:rsid w:val="004F27D3"/>
    <w:rsid w:val="004F5BCF"/>
    <w:rsid w:val="004F654F"/>
    <w:rsid w:val="004F66D5"/>
    <w:rsid w:val="004F6A5D"/>
    <w:rsid w:val="004F6B15"/>
    <w:rsid w:val="004F6B27"/>
    <w:rsid w:val="004F7361"/>
    <w:rsid w:val="004F7923"/>
    <w:rsid w:val="0050087D"/>
    <w:rsid w:val="00501C9E"/>
    <w:rsid w:val="005026A1"/>
    <w:rsid w:val="005027C4"/>
    <w:rsid w:val="0050281C"/>
    <w:rsid w:val="00506F09"/>
    <w:rsid w:val="00507827"/>
    <w:rsid w:val="00514B6C"/>
    <w:rsid w:val="00514BC8"/>
    <w:rsid w:val="00520FD8"/>
    <w:rsid w:val="00522415"/>
    <w:rsid w:val="00522CAF"/>
    <w:rsid w:val="0052383E"/>
    <w:rsid w:val="00523B33"/>
    <w:rsid w:val="0052449F"/>
    <w:rsid w:val="00526F9F"/>
    <w:rsid w:val="005279FD"/>
    <w:rsid w:val="00527D9E"/>
    <w:rsid w:val="00531398"/>
    <w:rsid w:val="005328A1"/>
    <w:rsid w:val="005336EB"/>
    <w:rsid w:val="005359D5"/>
    <w:rsid w:val="00536521"/>
    <w:rsid w:val="005403DD"/>
    <w:rsid w:val="00540941"/>
    <w:rsid w:val="005409B9"/>
    <w:rsid w:val="00543029"/>
    <w:rsid w:val="00543389"/>
    <w:rsid w:val="00543501"/>
    <w:rsid w:val="00545105"/>
    <w:rsid w:val="0054569A"/>
    <w:rsid w:val="005475D5"/>
    <w:rsid w:val="00547F02"/>
    <w:rsid w:val="00547FE9"/>
    <w:rsid w:val="00550912"/>
    <w:rsid w:val="00550A6B"/>
    <w:rsid w:val="00553035"/>
    <w:rsid w:val="0055426E"/>
    <w:rsid w:val="005548DA"/>
    <w:rsid w:val="00554DF4"/>
    <w:rsid w:val="005554CE"/>
    <w:rsid w:val="00556A60"/>
    <w:rsid w:val="00557021"/>
    <w:rsid w:val="00557A0E"/>
    <w:rsid w:val="00557E7F"/>
    <w:rsid w:val="00557FBB"/>
    <w:rsid w:val="00561590"/>
    <w:rsid w:val="00561B81"/>
    <w:rsid w:val="00564AFA"/>
    <w:rsid w:val="00564D0C"/>
    <w:rsid w:val="00565CFD"/>
    <w:rsid w:val="00566139"/>
    <w:rsid w:val="00566AF5"/>
    <w:rsid w:val="00566EA9"/>
    <w:rsid w:val="00567A60"/>
    <w:rsid w:val="00567BAC"/>
    <w:rsid w:val="0057125F"/>
    <w:rsid w:val="005727D6"/>
    <w:rsid w:val="0057289C"/>
    <w:rsid w:val="00572F41"/>
    <w:rsid w:val="005737D1"/>
    <w:rsid w:val="00573F2A"/>
    <w:rsid w:val="00574604"/>
    <w:rsid w:val="00575199"/>
    <w:rsid w:val="00575E42"/>
    <w:rsid w:val="00575F6C"/>
    <w:rsid w:val="0057658A"/>
    <w:rsid w:val="005766A7"/>
    <w:rsid w:val="00576F9B"/>
    <w:rsid w:val="00577F3F"/>
    <w:rsid w:val="005800BA"/>
    <w:rsid w:val="00581282"/>
    <w:rsid w:val="00585638"/>
    <w:rsid w:val="005869F8"/>
    <w:rsid w:val="005904A6"/>
    <w:rsid w:val="00590918"/>
    <w:rsid w:val="005913E0"/>
    <w:rsid w:val="00591B6E"/>
    <w:rsid w:val="00591F31"/>
    <w:rsid w:val="005920C9"/>
    <w:rsid w:val="00592362"/>
    <w:rsid w:val="00592D51"/>
    <w:rsid w:val="00594062"/>
    <w:rsid w:val="0059698D"/>
    <w:rsid w:val="005A0424"/>
    <w:rsid w:val="005A24EA"/>
    <w:rsid w:val="005A26B6"/>
    <w:rsid w:val="005A4D54"/>
    <w:rsid w:val="005B0414"/>
    <w:rsid w:val="005B0F35"/>
    <w:rsid w:val="005B105E"/>
    <w:rsid w:val="005B298E"/>
    <w:rsid w:val="005B4447"/>
    <w:rsid w:val="005B542D"/>
    <w:rsid w:val="005B611F"/>
    <w:rsid w:val="005C1695"/>
    <w:rsid w:val="005C2EE2"/>
    <w:rsid w:val="005C3FB4"/>
    <w:rsid w:val="005C4722"/>
    <w:rsid w:val="005C48EE"/>
    <w:rsid w:val="005C4BE8"/>
    <w:rsid w:val="005C4CD5"/>
    <w:rsid w:val="005C5358"/>
    <w:rsid w:val="005D0470"/>
    <w:rsid w:val="005D14ED"/>
    <w:rsid w:val="005D2DA1"/>
    <w:rsid w:val="005D3EA1"/>
    <w:rsid w:val="005D509F"/>
    <w:rsid w:val="005D5E2C"/>
    <w:rsid w:val="005D6A98"/>
    <w:rsid w:val="005E13A1"/>
    <w:rsid w:val="005E1553"/>
    <w:rsid w:val="005E1C54"/>
    <w:rsid w:val="005E20B4"/>
    <w:rsid w:val="005E2CD0"/>
    <w:rsid w:val="005E3120"/>
    <w:rsid w:val="005E4059"/>
    <w:rsid w:val="005E61F8"/>
    <w:rsid w:val="005E6AA7"/>
    <w:rsid w:val="005E726C"/>
    <w:rsid w:val="005F04FC"/>
    <w:rsid w:val="005F1FD5"/>
    <w:rsid w:val="005F31B3"/>
    <w:rsid w:val="005F3F6C"/>
    <w:rsid w:val="005F4A51"/>
    <w:rsid w:val="005F4DB4"/>
    <w:rsid w:val="005F512D"/>
    <w:rsid w:val="005F528D"/>
    <w:rsid w:val="005F59E2"/>
    <w:rsid w:val="005F6E11"/>
    <w:rsid w:val="00602B8C"/>
    <w:rsid w:val="0060427A"/>
    <w:rsid w:val="00604501"/>
    <w:rsid w:val="00605032"/>
    <w:rsid w:val="006050EB"/>
    <w:rsid w:val="0060536D"/>
    <w:rsid w:val="00606CF4"/>
    <w:rsid w:val="00606F1C"/>
    <w:rsid w:val="00610933"/>
    <w:rsid w:val="0061123A"/>
    <w:rsid w:val="00612EC7"/>
    <w:rsid w:val="0061396B"/>
    <w:rsid w:val="00613F1A"/>
    <w:rsid w:val="006143EF"/>
    <w:rsid w:val="0061442A"/>
    <w:rsid w:val="00614657"/>
    <w:rsid w:val="00615023"/>
    <w:rsid w:val="00617CA3"/>
    <w:rsid w:val="00617E3D"/>
    <w:rsid w:val="0062046F"/>
    <w:rsid w:val="00621F65"/>
    <w:rsid w:val="006227A7"/>
    <w:rsid w:val="00623140"/>
    <w:rsid w:val="006235A3"/>
    <w:rsid w:val="00623A31"/>
    <w:rsid w:val="006240FB"/>
    <w:rsid w:val="0062447E"/>
    <w:rsid w:val="00624BB5"/>
    <w:rsid w:val="006276D2"/>
    <w:rsid w:val="00627B7A"/>
    <w:rsid w:val="006306D5"/>
    <w:rsid w:val="006311AB"/>
    <w:rsid w:val="00631390"/>
    <w:rsid w:val="00631513"/>
    <w:rsid w:val="0063164C"/>
    <w:rsid w:val="00631AAF"/>
    <w:rsid w:val="00631ADA"/>
    <w:rsid w:val="006323A4"/>
    <w:rsid w:val="00632945"/>
    <w:rsid w:val="00633650"/>
    <w:rsid w:val="006344B2"/>
    <w:rsid w:val="006345DF"/>
    <w:rsid w:val="006354F9"/>
    <w:rsid w:val="0063560E"/>
    <w:rsid w:val="006356EB"/>
    <w:rsid w:val="00641B2E"/>
    <w:rsid w:val="0064326A"/>
    <w:rsid w:val="006447F8"/>
    <w:rsid w:val="00645F4F"/>
    <w:rsid w:val="00646628"/>
    <w:rsid w:val="00646F34"/>
    <w:rsid w:val="0064735D"/>
    <w:rsid w:val="0064788E"/>
    <w:rsid w:val="00650953"/>
    <w:rsid w:val="00650EDB"/>
    <w:rsid w:val="00651F67"/>
    <w:rsid w:val="006534D3"/>
    <w:rsid w:val="00653AD1"/>
    <w:rsid w:val="00654039"/>
    <w:rsid w:val="00654218"/>
    <w:rsid w:val="00655158"/>
    <w:rsid w:val="006570D0"/>
    <w:rsid w:val="0065720E"/>
    <w:rsid w:val="00660758"/>
    <w:rsid w:val="00660F51"/>
    <w:rsid w:val="006614D4"/>
    <w:rsid w:val="00662B00"/>
    <w:rsid w:val="006675FB"/>
    <w:rsid w:val="00667CF0"/>
    <w:rsid w:val="00670266"/>
    <w:rsid w:val="0067035A"/>
    <w:rsid w:val="00671687"/>
    <w:rsid w:val="006721F8"/>
    <w:rsid w:val="00674502"/>
    <w:rsid w:val="00674C17"/>
    <w:rsid w:val="00674E89"/>
    <w:rsid w:val="00677243"/>
    <w:rsid w:val="00677D4E"/>
    <w:rsid w:val="006802F9"/>
    <w:rsid w:val="00680999"/>
    <w:rsid w:val="00680B2C"/>
    <w:rsid w:val="00680E76"/>
    <w:rsid w:val="006813E9"/>
    <w:rsid w:val="0068180B"/>
    <w:rsid w:val="00681B56"/>
    <w:rsid w:val="00681DE4"/>
    <w:rsid w:val="00684115"/>
    <w:rsid w:val="00684E18"/>
    <w:rsid w:val="00684F20"/>
    <w:rsid w:val="00687263"/>
    <w:rsid w:val="00687A07"/>
    <w:rsid w:val="00690523"/>
    <w:rsid w:val="00691258"/>
    <w:rsid w:val="00691823"/>
    <w:rsid w:val="006952AD"/>
    <w:rsid w:val="0069632F"/>
    <w:rsid w:val="00697AF0"/>
    <w:rsid w:val="006A0C1A"/>
    <w:rsid w:val="006A14F5"/>
    <w:rsid w:val="006A15E1"/>
    <w:rsid w:val="006A2507"/>
    <w:rsid w:val="006A2CB5"/>
    <w:rsid w:val="006A3532"/>
    <w:rsid w:val="006A46F4"/>
    <w:rsid w:val="006A4CF3"/>
    <w:rsid w:val="006A5558"/>
    <w:rsid w:val="006A6C23"/>
    <w:rsid w:val="006A735B"/>
    <w:rsid w:val="006A77E3"/>
    <w:rsid w:val="006B14A9"/>
    <w:rsid w:val="006B224F"/>
    <w:rsid w:val="006B2AE2"/>
    <w:rsid w:val="006B3BD1"/>
    <w:rsid w:val="006B5476"/>
    <w:rsid w:val="006B6844"/>
    <w:rsid w:val="006B6C77"/>
    <w:rsid w:val="006C0F38"/>
    <w:rsid w:val="006C2B27"/>
    <w:rsid w:val="006C2FF2"/>
    <w:rsid w:val="006C3845"/>
    <w:rsid w:val="006C3F49"/>
    <w:rsid w:val="006C587A"/>
    <w:rsid w:val="006D01C2"/>
    <w:rsid w:val="006D0EF8"/>
    <w:rsid w:val="006D0F3B"/>
    <w:rsid w:val="006D5468"/>
    <w:rsid w:val="006D6652"/>
    <w:rsid w:val="006D6876"/>
    <w:rsid w:val="006D6902"/>
    <w:rsid w:val="006D7018"/>
    <w:rsid w:val="006D754E"/>
    <w:rsid w:val="006E1348"/>
    <w:rsid w:val="006E13CD"/>
    <w:rsid w:val="006E284B"/>
    <w:rsid w:val="006E2B88"/>
    <w:rsid w:val="006E34C0"/>
    <w:rsid w:val="006E4025"/>
    <w:rsid w:val="006E7850"/>
    <w:rsid w:val="006F237B"/>
    <w:rsid w:val="006F345E"/>
    <w:rsid w:val="006F4996"/>
    <w:rsid w:val="006F5D23"/>
    <w:rsid w:val="006F5E2B"/>
    <w:rsid w:val="006F712B"/>
    <w:rsid w:val="006F7ABF"/>
    <w:rsid w:val="00701EA8"/>
    <w:rsid w:val="00703B81"/>
    <w:rsid w:val="00703F1E"/>
    <w:rsid w:val="007040CD"/>
    <w:rsid w:val="007050A3"/>
    <w:rsid w:val="007064FF"/>
    <w:rsid w:val="00706B13"/>
    <w:rsid w:val="0071068C"/>
    <w:rsid w:val="007108B0"/>
    <w:rsid w:val="00713DF9"/>
    <w:rsid w:val="00714C4B"/>
    <w:rsid w:val="00716E98"/>
    <w:rsid w:val="007207CA"/>
    <w:rsid w:val="00720F1D"/>
    <w:rsid w:val="0072322A"/>
    <w:rsid w:val="00723A0B"/>
    <w:rsid w:val="0073276E"/>
    <w:rsid w:val="007347AE"/>
    <w:rsid w:val="00734C56"/>
    <w:rsid w:val="00735E47"/>
    <w:rsid w:val="0073692C"/>
    <w:rsid w:val="0073699A"/>
    <w:rsid w:val="00736E58"/>
    <w:rsid w:val="007372C9"/>
    <w:rsid w:val="00737AE5"/>
    <w:rsid w:val="0074081E"/>
    <w:rsid w:val="00740A47"/>
    <w:rsid w:val="00741020"/>
    <w:rsid w:val="0074230C"/>
    <w:rsid w:val="00743A36"/>
    <w:rsid w:val="00744E48"/>
    <w:rsid w:val="007475B8"/>
    <w:rsid w:val="00747EF2"/>
    <w:rsid w:val="00750443"/>
    <w:rsid w:val="00750982"/>
    <w:rsid w:val="00751E81"/>
    <w:rsid w:val="00753F50"/>
    <w:rsid w:val="007548A1"/>
    <w:rsid w:val="00755B1D"/>
    <w:rsid w:val="00760F0B"/>
    <w:rsid w:val="00760F24"/>
    <w:rsid w:val="00762605"/>
    <w:rsid w:val="00763558"/>
    <w:rsid w:val="00763FB5"/>
    <w:rsid w:val="00764567"/>
    <w:rsid w:val="00764F0F"/>
    <w:rsid w:val="00765FE8"/>
    <w:rsid w:val="00772333"/>
    <w:rsid w:val="0077519B"/>
    <w:rsid w:val="00775629"/>
    <w:rsid w:val="00776239"/>
    <w:rsid w:val="00776657"/>
    <w:rsid w:val="00776D41"/>
    <w:rsid w:val="007771FC"/>
    <w:rsid w:val="00780200"/>
    <w:rsid w:val="00780C18"/>
    <w:rsid w:val="00781C6F"/>
    <w:rsid w:val="00781C89"/>
    <w:rsid w:val="00782ABE"/>
    <w:rsid w:val="00785014"/>
    <w:rsid w:val="007864DC"/>
    <w:rsid w:val="0078689C"/>
    <w:rsid w:val="00786A0E"/>
    <w:rsid w:val="00787512"/>
    <w:rsid w:val="007879DA"/>
    <w:rsid w:val="00790A58"/>
    <w:rsid w:val="00790BFD"/>
    <w:rsid w:val="007918F9"/>
    <w:rsid w:val="007921D3"/>
    <w:rsid w:val="00792B3A"/>
    <w:rsid w:val="00793644"/>
    <w:rsid w:val="00794075"/>
    <w:rsid w:val="00794BA0"/>
    <w:rsid w:val="0079571B"/>
    <w:rsid w:val="00796071"/>
    <w:rsid w:val="00797684"/>
    <w:rsid w:val="007A11A7"/>
    <w:rsid w:val="007A14ED"/>
    <w:rsid w:val="007A1805"/>
    <w:rsid w:val="007A1A15"/>
    <w:rsid w:val="007A2062"/>
    <w:rsid w:val="007A284C"/>
    <w:rsid w:val="007A73A6"/>
    <w:rsid w:val="007B06AD"/>
    <w:rsid w:val="007B126F"/>
    <w:rsid w:val="007B1397"/>
    <w:rsid w:val="007B24FA"/>
    <w:rsid w:val="007B3AFF"/>
    <w:rsid w:val="007B4298"/>
    <w:rsid w:val="007B4980"/>
    <w:rsid w:val="007B50BB"/>
    <w:rsid w:val="007B5EF5"/>
    <w:rsid w:val="007B64E9"/>
    <w:rsid w:val="007B6C1A"/>
    <w:rsid w:val="007B7B5C"/>
    <w:rsid w:val="007C2521"/>
    <w:rsid w:val="007C3481"/>
    <w:rsid w:val="007C3F69"/>
    <w:rsid w:val="007C45E7"/>
    <w:rsid w:val="007C513A"/>
    <w:rsid w:val="007C5897"/>
    <w:rsid w:val="007C7191"/>
    <w:rsid w:val="007D0ACF"/>
    <w:rsid w:val="007D24C3"/>
    <w:rsid w:val="007D5A63"/>
    <w:rsid w:val="007D6389"/>
    <w:rsid w:val="007E138A"/>
    <w:rsid w:val="007E2AA1"/>
    <w:rsid w:val="007E4677"/>
    <w:rsid w:val="007E53EF"/>
    <w:rsid w:val="007E5669"/>
    <w:rsid w:val="007E6415"/>
    <w:rsid w:val="007E646E"/>
    <w:rsid w:val="007E65D2"/>
    <w:rsid w:val="007E6C17"/>
    <w:rsid w:val="007E7AF2"/>
    <w:rsid w:val="007F01EC"/>
    <w:rsid w:val="007F0E33"/>
    <w:rsid w:val="007F3341"/>
    <w:rsid w:val="007F4468"/>
    <w:rsid w:val="007F4498"/>
    <w:rsid w:val="007F6B5A"/>
    <w:rsid w:val="007F763E"/>
    <w:rsid w:val="008000C8"/>
    <w:rsid w:val="00801DFC"/>
    <w:rsid w:val="008023CA"/>
    <w:rsid w:val="00802B0B"/>
    <w:rsid w:val="00803B9B"/>
    <w:rsid w:val="00806D3C"/>
    <w:rsid w:val="00807313"/>
    <w:rsid w:val="00812E00"/>
    <w:rsid w:val="0081300D"/>
    <w:rsid w:val="008133EC"/>
    <w:rsid w:val="00815DB3"/>
    <w:rsid w:val="008165EE"/>
    <w:rsid w:val="0081680B"/>
    <w:rsid w:val="0081716C"/>
    <w:rsid w:val="00817F05"/>
    <w:rsid w:val="00820B45"/>
    <w:rsid w:val="00822910"/>
    <w:rsid w:val="00822AE2"/>
    <w:rsid w:val="0082394E"/>
    <w:rsid w:val="008258E9"/>
    <w:rsid w:val="00826F48"/>
    <w:rsid w:val="00827CB9"/>
    <w:rsid w:val="00827DA0"/>
    <w:rsid w:val="00830789"/>
    <w:rsid w:val="008312A1"/>
    <w:rsid w:val="0083264F"/>
    <w:rsid w:val="00832D01"/>
    <w:rsid w:val="00832F10"/>
    <w:rsid w:val="008333F8"/>
    <w:rsid w:val="00833F59"/>
    <w:rsid w:val="00834F45"/>
    <w:rsid w:val="00835026"/>
    <w:rsid w:val="00835563"/>
    <w:rsid w:val="00835B12"/>
    <w:rsid w:val="008360EA"/>
    <w:rsid w:val="00836859"/>
    <w:rsid w:val="00836B04"/>
    <w:rsid w:val="00837A82"/>
    <w:rsid w:val="00840C1B"/>
    <w:rsid w:val="00843AAA"/>
    <w:rsid w:val="0084562C"/>
    <w:rsid w:val="0084636A"/>
    <w:rsid w:val="0084762F"/>
    <w:rsid w:val="0085001D"/>
    <w:rsid w:val="0085011B"/>
    <w:rsid w:val="008506D7"/>
    <w:rsid w:val="008524ED"/>
    <w:rsid w:val="008529A2"/>
    <w:rsid w:val="00852CAA"/>
    <w:rsid w:val="008555D9"/>
    <w:rsid w:val="00855BA9"/>
    <w:rsid w:val="00855E3C"/>
    <w:rsid w:val="00856C1F"/>
    <w:rsid w:val="00857001"/>
    <w:rsid w:val="00857BD2"/>
    <w:rsid w:val="00857F4A"/>
    <w:rsid w:val="008604C6"/>
    <w:rsid w:val="008606E5"/>
    <w:rsid w:val="008613F8"/>
    <w:rsid w:val="00861679"/>
    <w:rsid w:val="008622A9"/>
    <w:rsid w:val="00864C3A"/>
    <w:rsid w:val="00864E0B"/>
    <w:rsid w:val="00865F4E"/>
    <w:rsid w:val="00867382"/>
    <w:rsid w:val="008678B5"/>
    <w:rsid w:val="00872BC7"/>
    <w:rsid w:val="0087692F"/>
    <w:rsid w:val="00876A8B"/>
    <w:rsid w:val="00877B5C"/>
    <w:rsid w:val="0088389E"/>
    <w:rsid w:val="0088441D"/>
    <w:rsid w:val="00886ADC"/>
    <w:rsid w:val="008875BF"/>
    <w:rsid w:val="00887972"/>
    <w:rsid w:val="0089066F"/>
    <w:rsid w:val="00890DBA"/>
    <w:rsid w:val="00892CB0"/>
    <w:rsid w:val="008933E0"/>
    <w:rsid w:val="00893F5D"/>
    <w:rsid w:val="008960E9"/>
    <w:rsid w:val="008970B3"/>
    <w:rsid w:val="008A0747"/>
    <w:rsid w:val="008A2696"/>
    <w:rsid w:val="008A2832"/>
    <w:rsid w:val="008A3C9A"/>
    <w:rsid w:val="008A46E4"/>
    <w:rsid w:val="008A67BC"/>
    <w:rsid w:val="008B0A3D"/>
    <w:rsid w:val="008B2C23"/>
    <w:rsid w:val="008B3584"/>
    <w:rsid w:val="008B3C69"/>
    <w:rsid w:val="008B4A02"/>
    <w:rsid w:val="008B51EE"/>
    <w:rsid w:val="008B5270"/>
    <w:rsid w:val="008B5A91"/>
    <w:rsid w:val="008B5C67"/>
    <w:rsid w:val="008B69CF"/>
    <w:rsid w:val="008B7308"/>
    <w:rsid w:val="008B76F5"/>
    <w:rsid w:val="008C0314"/>
    <w:rsid w:val="008C05D2"/>
    <w:rsid w:val="008C0CDE"/>
    <w:rsid w:val="008C1833"/>
    <w:rsid w:val="008C280B"/>
    <w:rsid w:val="008C356B"/>
    <w:rsid w:val="008C3CF3"/>
    <w:rsid w:val="008C414D"/>
    <w:rsid w:val="008C5B9C"/>
    <w:rsid w:val="008C6394"/>
    <w:rsid w:val="008C6DDB"/>
    <w:rsid w:val="008C6FE3"/>
    <w:rsid w:val="008D3410"/>
    <w:rsid w:val="008D34C8"/>
    <w:rsid w:val="008D666E"/>
    <w:rsid w:val="008E20BB"/>
    <w:rsid w:val="008E3A45"/>
    <w:rsid w:val="008E3BFF"/>
    <w:rsid w:val="008E3EF9"/>
    <w:rsid w:val="008E3F72"/>
    <w:rsid w:val="008E59F3"/>
    <w:rsid w:val="008E6B5D"/>
    <w:rsid w:val="008F1481"/>
    <w:rsid w:val="008F3A79"/>
    <w:rsid w:val="008F3B66"/>
    <w:rsid w:val="008F4215"/>
    <w:rsid w:val="008F578E"/>
    <w:rsid w:val="008F5D29"/>
    <w:rsid w:val="008F7319"/>
    <w:rsid w:val="009011BC"/>
    <w:rsid w:val="00901FA3"/>
    <w:rsid w:val="00903956"/>
    <w:rsid w:val="00906170"/>
    <w:rsid w:val="00906B75"/>
    <w:rsid w:val="00906DB3"/>
    <w:rsid w:val="00910E94"/>
    <w:rsid w:val="0091137A"/>
    <w:rsid w:val="00911477"/>
    <w:rsid w:val="00911D46"/>
    <w:rsid w:val="00911E0C"/>
    <w:rsid w:val="00912807"/>
    <w:rsid w:val="009140B6"/>
    <w:rsid w:val="00914949"/>
    <w:rsid w:val="009163CC"/>
    <w:rsid w:val="009163FC"/>
    <w:rsid w:val="0091679C"/>
    <w:rsid w:val="00920823"/>
    <w:rsid w:val="00920A52"/>
    <w:rsid w:val="0092112A"/>
    <w:rsid w:val="00921604"/>
    <w:rsid w:val="009223D7"/>
    <w:rsid w:val="00922EF2"/>
    <w:rsid w:val="00924112"/>
    <w:rsid w:val="00926739"/>
    <w:rsid w:val="00927063"/>
    <w:rsid w:val="0092735F"/>
    <w:rsid w:val="00930452"/>
    <w:rsid w:val="0093277E"/>
    <w:rsid w:val="0093294F"/>
    <w:rsid w:val="00932C4B"/>
    <w:rsid w:val="009339F8"/>
    <w:rsid w:val="009340CF"/>
    <w:rsid w:val="00934342"/>
    <w:rsid w:val="009346CF"/>
    <w:rsid w:val="009362CD"/>
    <w:rsid w:val="00936493"/>
    <w:rsid w:val="009378A4"/>
    <w:rsid w:val="00940D37"/>
    <w:rsid w:val="00942071"/>
    <w:rsid w:val="00944430"/>
    <w:rsid w:val="009456E2"/>
    <w:rsid w:val="00945AD1"/>
    <w:rsid w:val="00946F6A"/>
    <w:rsid w:val="00947342"/>
    <w:rsid w:val="0094735C"/>
    <w:rsid w:val="00951793"/>
    <w:rsid w:val="00952010"/>
    <w:rsid w:val="00954733"/>
    <w:rsid w:val="00955A8B"/>
    <w:rsid w:val="00960424"/>
    <w:rsid w:val="00960C64"/>
    <w:rsid w:val="00962CC7"/>
    <w:rsid w:val="00963224"/>
    <w:rsid w:val="00963293"/>
    <w:rsid w:val="009632ED"/>
    <w:rsid w:val="00963524"/>
    <w:rsid w:val="00964D9B"/>
    <w:rsid w:val="0096561E"/>
    <w:rsid w:val="00965DD2"/>
    <w:rsid w:val="009662B6"/>
    <w:rsid w:val="009673D2"/>
    <w:rsid w:val="00967B4E"/>
    <w:rsid w:val="00970C3C"/>
    <w:rsid w:val="00970E67"/>
    <w:rsid w:val="0097134F"/>
    <w:rsid w:val="00972C03"/>
    <w:rsid w:val="0097305F"/>
    <w:rsid w:val="009731DE"/>
    <w:rsid w:val="009733C6"/>
    <w:rsid w:val="0097367C"/>
    <w:rsid w:val="00974F25"/>
    <w:rsid w:val="009753BD"/>
    <w:rsid w:val="00980CD8"/>
    <w:rsid w:val="00983D97"/>
    <w:rsid w:val="00984817"/>
    <w:rsid w:val="009851E9"/>
    <w:rsid w:val="00985837"/>
    <w:rsid w:val="00985B04"/>
    <w:rsid w:val="0098763B"/>
    <w:rsid w:val="00992713"/>
    <w:rsid w:val="00992F81"/>
    <w:rsid w:val="0099796B"/>
    <w:rsid w:val="00997CCD"/>
    <w:rsid w:val="009A0090"/>
    <w:rsid w:val="009A0C2F"/>
    <w:rsid w:val="009A1169"/>
    <w:rsid w:val="009A18E7"/>
    <w:rsid w:val="009A1BDA"/>
    <w:rsid w:val="009A24B5"/>
    <w:rsid w:val="009A2D54"/>
    <w:rsid w:val="009A2D90"/>
    <w:rsid w:val="009A304A"/>
    <w:rsid w:val="009A55E2"/>
    <w:rsid w:val="009A6524"/>
    <w:rsid w:val="009A66AB"/>
    <w:rsid w:val="009A6BE0"/>
    <w:rsid w:val="009B01C4"/>
    <w:rsid w:val="009B102D"/>
    <w:rsid w:val="009B1631"/>
    <w:rsid w:val="009B3BAA"/>
    <w:rsid w:val="009B3FC3"/>
    <w:rsid w:val="009B4AA8"/>
    <w:rsid w:val="009B539E"/>
    <w:rsid w:val="009B75D2"/>
    <w:rsid w:val="009B7EB6"/>
    <w:rsid w:val="009C04F2"/>
    <w:rsid w:val="009C2DCC"/>
    <w:rsid w:val="009C4038"/>
    <w:rsid w:val="009C440A"/>
    <w:rsid w:val="009C58D8"/>
    <w:rsid w:val="009C5B8C"/>
    <w:rsid w:val="009C65B2"/>
    <w:rsid w:val="009C731E"/>
    <w:rsid w:val="009C7CEF"/>
    <w:rsid w:val="009D098A"/>
    <w:rsid w:val="009D0AB5"/>
    <w:rsid w:val="009D237D"/>
    <w:rsid w:val="009D23B7"/>
    <w:rsid w:val="009D288C"/>
    <w:rsid w:val="009D2FC7"/>
    <w:rsid w:val="009D301C"/>
    <w:rsid w:val="009D4A4B"/>
    <w:rsid w:val="009E1ED6"/>
    <w:rsid w:val="009E3E74"/>
    <w:rsid w:val="009E4E3D"/>
    <w:rsid w:val="009E6429"/>
    <w:rsid w:val="009E6EFB"/>
    <w:rsid w:val="009E77B1"/>
    <w:rsid w:val="009F03B9"/>
    <w:rsid w:val="009F1E0C"/>
    <w:rsid w:val="009F25E1"/>
    <w:rsid w:val="009F3274"/>
    <w:rsid w:val="009F3962"/>
    <w:rsid w:val="009F3D0F"/>
    <w:rsid w:val="009F50B0"/>
    <w:rsid w:val="009F6441"/>
    <w:rsid w:val="009F7BEB"/>
    <w:rsid w:val="009F7E1B"/>
    <w:rsid w:val="00A00BCF"/>
    <w:rsid w:val="00A026F4"/>
    <w:rsid w:val="00A02E8B"/>
    <w:rsid w:val="00A0443F"/>
    <w:rsid w:val="00A062CB"/>
    <w:rsid w:val="00A06750"/>
    <w:rsid w:val="00A06840"/>
    <w:rsid w:val="00A06E61"/>
    <w:rsid w:val="00A104B5"/>
    <w:rsid w:val="00A1180F"/>
    <w:rsid w:val="00A11C24"/>
    <w:rsid w:val="00A11E00"/>
    <w:rsid w:val="00A1207E"/>
    <w:rsid w:val="00A123C8"/>
    <w:rsid w:val="00A144F4"/>
    <w:rsid w:val="00A16008"/>
    <w:rsid w:val="00A16C2D"/>
    <w:rsid w:val="00A16D13"/>
    <w:rsid w:val="00A17717"/>
    <w:rsid w:val="00A17F51"/>
    <w:rsid w:val="00A20699"/>
    <w:rsid w:val="00A2339F"/>
    <w:rsid w:val="00A2412B"/>
    <w:rsid w:val="00A25708"/>
    <w:rsid w:val="00A2701C"/>
    <w:rsid w:val="00A30117"/>
    <w:rsid w:val="00A304B5"/>
    <w:rsid w:val="00A30A2B"/>
    <w:rsid w:val="00A3128D"/>
    <w:rsid w:val="00A32EDC"/>
    <w:rsid w:val="00A32F33"/>
    <w:rsid w:val="00A33B93"/>
    <w:rsid w:val="00A33CA6"/>
    <w:rsid w:val="00A34356"/>
    <w:rsid w:val="00A3457A"/>
    <w:rsid w:val="00A3461F"/>
    <w:rsid w:val="00A35BF0"/>
    <w:rsid w:val="00A36068"/>
    <w:rsid w:val="00A36C8D"/>
    <w:rsid w:val="00A37436"/>
    <w:rsid w:val="00A43164"/>
    <w:rsid w:val="00A432EC"/>
    <w:rsid w:val="00A434DA"/>
    <w:rsid w:val="00A4375D"/>
    <w:rsid w:val="00A439EB"/>
    <w:rsid w:val="00A43A49"/>
    <w:rsid w:val="00A44B44"/>
    <w:rsid w:val="00A45473"/>
    <w:rsid w:val="00A460D7"/>
    <w:rsid w:val="00A46E5E"/>
    <w:rsid w:val="00A4713F"/>
    <w:rsid w:val="00A47C7A"/>
    <w:rsid w:val="00A50055"/>
    <w:rsid w:val="00A500C7"/>
    <w:rsid w:val="00A50DE0"/>
    <w:rsid w:val="00A5112B"/>
    <w:rsid w:val="00A537DD"/>
    <w:rsid w:val="00A543AA"/>
    <w:rsid w:val="00A54599"/>
    <w:rsid w:val="00A54D67"/>
    <w:rsid w:val="00A55022"/>
    <w:rsid w:val="00A56D84"/>
    <w:rsid w:val="00A60203"/>
    <w:rsid w:val="00A6158C"/>
    <w:rsid w:val="00A616BD"/>
    <w:rsid w:val="00A618E6"/>
    <w:rsid w:val="00A6236E"/>
    <w:rsid w:val="00A634AA"/>
    <w:rsid w:val="00A65748"/>
    <w:rsid w:val="00A66437"/>
    <w:rsid w:val="00A66799"/>
    <w:rsid w:val="00A66C4D"/>
    <w:rsid w:val="00A67A55"/>
    <w:rsid w:val="00A705C6"/>
    <w:rsid w:val="00A71425"/>
    <w:rsid w:val="00A74559"/>
    <w:rsid w:val="00A74C64"/>
    <w:rsid w:val="00A75434"/>
    <w:rsid w:val="00A759E0"/>
    <w:rsid w:val="00A76095"/>
    <w:rsid w:val="00A77B76"/>
    <w:rsid w:val="00A80BE9"/>
    <w:rsid w:val="00A80D93"/>
    <w:rsid w:val="00A81A7B"/>
    <w:rsid w:val="00A82AEC"/>
    <w:rsid w:val="00A82B80"/>
    <w:rsid w:val="00A8455F"/>
    <w:rsid w:val="00A84964"/>
    <w:rsid w:val="00A84CFF"/>
    <w:rsid w:val="00A90070"/>
    <w:rsid w:val="00A91680"/>
    <w:rsid w:val="00A922C9"/>
    <w:rsid w:val="00A92A4F"/>
    <w:rsid w:val="00A935DC"/>
    <w:rsid w:val="00A975DC"/>
    <w:rsid w:val="00A97669"/>
    <w:rsid w:val="00AA02E7"/>
    <w:rsid w:val="00AA0BDF"/>
    <w:rsid w:val="00AA11C9"/>
    <w:rsid w:val="00AA1991"/>
    <w:rsid w:val="00AA1C76"/>
    <w:rsid w:val="00AA25C3"/>
    <w:rsid w:val="00AA301C"/>
    <w:rsid w:val="00AA43A3"/>
    <w:rsid w:val="00AA6924"/>
    <w:rsid w:val="00AB06E2"/>
    <w:rsid w:val="00AB09FE"/>
    <w:rsid w:val="00AB1B0C"/>
    <w:rsid w:val="00AB2FF3"/>
    <w:rsid w:val="00AB37AB"/>
    <w:rsid w:val="00AB4F24"/>
    <w:rsid w:val="00AB66C3"/>
    <w:rsid w:val="00AB6F32"/>
    <w:rsid w:val="00AC015C"/>
    <w:rsid w:val="00AC0461"/>
    <w:rsid w:val="00AC3792"/>
    <w:rsid w:val="00AC3C2B"/>
    <w:rsid w:val="00AC4218"/>
    <w:rsid w:val="00AC441E"/>
    <w:rsid w:val="00AC4906"/>
    <w:rsid w:val="00AC5D51"/>
    <w:rsid w:val="00AC5F18"/>
    <w:rsid w:val="00AC6038"/>
    <w:rsid w:val="00AD0A5C"/>
    <w:rsid w:val="00AD26B2"/>
    <w:rsid w:val="00AD2D71"/>
    <w:rsid w:val="00AD4A4E"/>
    <w:rsid w:val="00AD595E"/>
    <w:rsid w:val="00AD6752"/>
    <w:rsid w:val="00AE1019"/>
    <w:rsid w:val="00AE19C7"/>
    <w:rsid w:val="00AE25DA"/>
    <w:rsid w:val="00AE7734"/>
    <w:rsid w:val="00AF13DD"/>
    <w:rsid w:val="00AF15AB"/>
    <w:rsid w:val="00AF2C27"/>
    <w:rsid w:val="00AF42BF"/>
    <w:rsid w:val="00AF49CC"/>
    <w:rsid w:val="00AF76CF"/>
    <w:rsid w:val="00B009FC"/>
    <w:rsid w:val="00B01BBC"/>
    <w:rsid w:val="00B02753"/>
    <w:rsid w:val="00B05387"/>
    <w:rsid w:val="00B05426"/>
    <w:rsid w:val="00B06D66"/>
    <w:rsid w:val="00B10048"/>
    <w:rsid w:val="00B105A9"/>
    <w:rsid w:val="00B12000"/>
    <w:rsid w:val="00B120DA"/>
    <w:rsid w:val="00B12C8C"/>
    <w:rsid w:val="00B1400A"/>
    <w:rsid w:val="00B14196"/>
    <w:rsid w:val="00B14231"/>
    <w:rsid w:val="00B14F57"/>
    <w:rsid w:val="00B14F8E"/>
    <w:rsid w:val="00B14FE0"/>
    <w:rsid w:val="00B174E3"/>
    <w:rsid w:val="00B17F2B"/>
    <w:rsid w:val="00B221DE"/>
    <w:rsid w:val="00B264C0"/>
    <w:rsid w:val="00B2766F"/>
    <w:rsid w:val="00B30A98"/>
    <w:rsid w:val="00B31178"/>
    <w:rsid w:val="00B328EA"/>
    <w:rsid w:val="00B338E1"/>
    <w:rsid w:val="00B33FCF"/>
    <w:rsid w:val="00B35123"/>
    <w:rsid w:val="00B354BF"/>
    <w:rsid w:val="00B36E74"/>
    <w:rsid w:val="00B37F27"/>
    <w:rsid w:val="00B40923"/>
    <w:rsid w:val="00B412E7"/>
    <w:rsid w:val="00B41914"/>
    <w:rsid w:val="00B43EC6"/>
    <w:rsid w:val="00B4440D"/>
    <w:rsid w:val="00B448C0"/>
    <w:rsid w:val="00B4547D"/>
    <w:rsid w:val="00B46CFF"/>
    <w:rsid w:val="00B47A4C"/>
    <w:rsid w:val="00B50259"/>
    <w:rsid w:val="00B53117"/>
    <w:rsid w:val="00B53374"/>
    <w:rsid w:val="00B5343A"/>
    <w:rsid w:val="00B5366B"/>
    <w:rsid w:val="00B53E6D"/>
    <w:rsid w:val="00B54B56"/>
    <w:rsid w:val="00B5649C"/>
    <w:rsid w:val="00B56A5B"/>
    <w:rsid w:val="00B603AF"/>
    <w:rsid w:val="00B60463"/>
    <w:rsid w:val="00B60559"/>
    <w:rsid w:val="00B60FCC"/>
    <w:rsid w:val="00B61646"/>
    <w:rsid w:val="00B62B1D"/>
    <w:rsid w:val="00B62EDE"/>
    <w:rsid w:val="00B63E25"/>
    <w:rsid w:val="00B63ECD"/>
    <w:rsid w:val="00B645E3"/>
    <w:rsid w:val="00B645EB"/>
    <w:rsid w:val="00B652AC"/>
    <w:rsid w:val="00B655DA"/>
    <w:rsid w:val="00B66AF9"/>
    <w:rsid w:val="00B67786"/>
    <w:rsid w:val="00B67D15"/>
    <w:rsid w:val="00B707A8"/>
    <w:rsid w:val="00B70B6B"/>
    <w:rsid w:val="00B713A8"/>
    <w:rsid w:val="00B718DD"/>
    <w:rsid w:val="00B720BE"/>
    <w:rsid w:val="00B7456D"/>
    <w:rsid w:val="00B74DD7"/>
    <w:rsid w:val="00B755A4"/>
    <w:rsid w:val="00B756BB"/>
    <w:rsid w:val="00B76361"/>
    <w:rsid w:val="00B8089B"/>
    <w:rsid w:val="00B81171"/>
    <w:rsid w:val="00B81836"/>
    <w:rsid w:val="00B81C02"/>
    <w:rsid w:val="00B81F0C"/>
    <w:rsid w:val="00B82336"/>
    <w:rsid w:val="00B8339D"/>
    <w:rsid w:val="00B8365A"/>
    <w:rsid w:val="00B838E1"/>
    <w:rsid w:val="00B85924"/>
    <w:rsid w:val="00B86CEB"/>
    <w:rsid w:val="00B87608"/>
    <w:rsid w:val="00B90761"/>
    <w:rsid w:val="00B912CE"/>
    <w:rsid w:val="00B91BB4"/>
    <w:rsid w:val="00B92571"/>
    <w:rsid w:val="00B932A8"/>
    <w:rsid w:val="00B9380C"/>
    <w:rsid w:val="00B93EB8"/>
    <w:rsid w:val="00B94376"/>
    <w:rsid w:val="00B94E68"/>
    <w:rsid w:val="00BA0BFF"/>
    <w:rsid w:val="00BA0E0D"/>
    <w:rsid w:val="00BA1B41"/>
    <w:rsid w:val="00BA3EEF"/>
    <w:rsid w:val="00BA68D5"/>
    <w:rsid w:val="00BA6FC8"/>
    <w:rsid w:val="00BA726F"/>
    <w:rsid w:val="00BA75E6"/>
    <w:rsid w:val="00BA7CB0"/>
    <w:rsid w:val="00BB0FD4"/>
    <w:rsid w:val="00BB2A99"/>
    <w:rsid w:val="00BB31C8"/>
    <w:rsid w:val="00BB3C85"/>
    <w:rsid w:val="00BB407B"/>
    <w:rsid w:val="00BB497C"/>
    <w:rsid w:val="00BB4C88"/>
    <w:rsid w:val="00BB4D91"/>
    <w:rsid w:val="00BB5DBE"/>
    <w:rsid w:val="00BB60E6"/>
    <w:rsid w:val="00BB6B55"/>
    <w:rsid w:val="00BB771F"/>
    <w:rsid w:val="00BC07BC"/>
    <w:rsid w:val="00BC0DE7"/>
    <w:rsid w:val="00BC0F62"/>
    <w:rsid w:val="00BC10E8"/>
    <w:rsid w:val="00BC19DA"/>
    <w:rsid w:val="00BC3657"/>
    <w:rsid w:val="00BC6DE6"/>
    <w:rsid w:val="00BD39AA"/>
    <w:rsid w:val="00BD3E57"/>
    <w:rsid w:val="00BD5ADB"/>
    <w:rsid w:val="00BD66C4"/>
    <w:rsid w:val="00BD6819"/>
    <w:rsid w:val="00BE1289"/>
    <w:rsid w:val="00BE13FE"/>
    <w:rsid w:val="00BE2D87"/>
    <w:rsid w:val="00BE3101"/>
    <w:rsid w:val="00BE33EA"/>
    <w:rsid w:val="00BE6470"/>
    <w:rsid w:val="00BE7E71"/>
    <w:rsid w:val="00BF25DE"/>
    <w:rsid w:val="00BF468B"/>
    <w:rsid w:val="00BF4A33"/>
    <w:rsid w:val="00BF5506"/>
    <w:rsid w:val="00BF626C"/>
    <w:rsid w:val="00BF760F"/>
    <w:rsid w:val="00C0054B"/>
    <w:rsid w:val="00C01AE1"/>
    <w:rsid w:val="00C0276E"/>
    <w:rsid w:val="00C04C4E"/>
    <w:rsid w:val="00C0598A"/>
    <w:rsid w:val="00C05A59"/>
    <w:rsid w:val="00C07B77"/>
    <w:rsid w:val="00C11E9C"/>
    <w:rsid w:val="00C14D28"/>
    <w:rsid w:val="00C17FBB"/>
    <w:rsid w:val="00C20C30"/>
    <w:rsid w:val="00C2150A"/>
    <w:rsid w:val="00C219FE"/>
    <w:rsid w:val="00C21B72"/>
    <w:rsid w:val="00C21B9A"/>
    <w:rsid w:val="00C227DC"/>
    <w:rsid w:val="00C2468B"/>
    <w:rsid w:val="00C24941"/>
    <w:rsid w:val="00C27C62"/>
    <w:rsid w:val="00C306AA"/>
    <w:rsid w:val="00C33346"/>
    <w:rsid w:val="00C33C85"/>
    <w:rsid w:val="00C34CEF"/>
    <w:rsid w:val="00C3548D"/>
    <w:rsid w:val="00C3588B"/>
    <w:rsid w:val="00C36389"/>
    <w:rsid w:val="00C40277"/>
    <w:rsid w:val="00C408DE"/>
    <w:rsid w:val="00C43090"/>
    <w:rsid w:val="00C43EE5"/>
    <w:rsid w:val="00C47B78"/>
    <w:rsid w:val="00C505D2"/>
    <w:rsid w:val="00C5134A"/>
    <w:rsid w:val="00C52903"/>
    <w:rsid w:val="00C529C2"/>
    <w:rsid w:val="00C55FE3"/>
    <w:rsid w:val="00C5727E"/>
    <w:rsid w:val="00C601AB"/>
    <w:rsid w:val="00C60AE2"/>
    <w:rsid w:val="00C61273"/>
    <w:rsid w:val="00C614AD"/>
    <w:rsid w:val="00C61A2B"/>
    <w:rsid w:val="00C6243D"/>
    <w:rsid w:val="00C63080"/>
    <w:rsid w:val="00C6495E"/>
    <w:rsid w:val="00C64F1A"/>
    <w:rsid w:val="00C6697A"/>
    <w:rsid w:val="00C70CEA"/>
    <w:rsid w:val="00C7226B"/>
    <w:rsid w:val="00C729B3"/>
    <w:rsid w:val="00C7343C"/>
    <w:rsid w:val="00C73EB1"/>
    <w:rsid w:val="00C74306"/>
    <w:rsid w:val="00C74BFC"/>
    <w:rsid w:val="00C7536B"/>
    <w:rsid w:val="00C77EF9"/>
    <w:rsid w:val="00C82924"/>
    <w:rsid w:val="00C82FF7"/>
    <w:rsid w:val="00C83361"/>
    <w:rsid w:val="00C83DF9"/>
    <w:rsid w:val="00C84F69"/>
    <w:rsid w:val="00C876AE"/>
    <w:rsid w:val="00C91B2E"/>
    <w:rsid w:val="00C93105"/>
    <w:rsid w:val="00C93CC0"/>
    <w:rsid w:val="00C958CD"/>
    <w:rsid w:val="00C95A17"/>
    <w:rsid w:val="00C95C38"/>
    <w:rsid w:val="00C96580"/>
    <w:rsid w:val="00C96B90"/>
    <w:rsid w:val="00CA263A"/>
    <w:rsid w:val="00CA2E04"/>
    <w:rsid w:val="00CA3104"/>
    <w:rsid w:val="00CA4106"/>
    <w:rsid w:val="00CA4C6E"/>
    <w:rsid w:val="00CA4F08"/>
    <w:rsid w:val="00CA5C1E"/>
    <w:rsid w:val="00CA6172"/>
    <w:rsid w:val="00CA620D"/>
    <w:rsid w:val="00CA77A6"/>
    <w:rsid w:val="00CB000E"/>
    <w:rsid w:val="00CB03A9"/>
    <w:rsid w:val="00CB03E3"/>
    <w:rsid w:val="00CB35E7"/>
    <w:rsid w:val="00CB39E2"/>
    <w:rsid w:val="00CB3E62"/>
    <w:rsid w:val="00CB41F3"/>
    <w:rsid w:val="00CB4359"/>
    <w:rsid w:val="00CB4B8E"/>
    <w:rsid w:val="00CB4CAF"/>
    <w:rsid w:val="00CB6520"/>
    <w:rsid w:val="00CB6F13"/>
    <w:rsid w:val="00CB7283"/>
    <w:rsid w:val="00CC335A"/>
    <w:rsid w:val="00CC484A"/>
    <w:rsid w:val="00CC564A"/>
    <w:rsid w:val="00CC6542"/>
    <w:rsid w:val="00CC7D88"/>
    <w:rsid w:val="00CD1447"/>
    <w:rsid w:val="00CD2400"/>
    <w:rsid w:val="00CD3E1C"/>
    <w:rsid w:val="00CD5E3E"/>
    <w:rsid w:val="00CD73B0"/>
    <w:rsid w:val="00CE15F4"/>
    <w:rsid w:val="00CE1628"/>
    <w:rsid w:val="00CE1A30"/>
    <w:rsid w:val="00CE1BB5"/>
    <w:rsid w:val="00CE2EBE"/>
    <w:rsid w:val="00CE3366"/>
    <w:rsid w:val="00CE5443"/>
    <w:rsid w:val="00CF0284"/>
    <w:rsid w:val="00CF12DC"/>
    <w:rsid w:val="00CF2E41"/>
    <w:rsid w:val="00CF3B2B"/>
    <w:rsid w:val="00CF5664"/>
    <w:rsid w:val="00CF58F8"/>
    <w:rsid w:val="00CF704E"/>
    <w:rsid w:val="00CF7293"/>
    <w:rsid w:val="00CF745E"/>
    <w:rsid w:val="00CF7FE5"/>
    <w:rsid w:val="00D00FF1"/>
    <w:rsid w:val="00D026A2"/>
    <w:rsid w:val="00D05B84"/>
    <w:rsid w:val="00D05E07"/>
    <w:rsid w:val="00D07D20"/>
    <w:rsid w:val="00D106C5"/>
    <w:rsid w:val="00D10724"/>
    <w:rsid w:val="00D10CC0"/>
    <w:rsid w:val="00D117EB"/>
    <w:rsid w:val="00D12155"/>
    <w:rsid w:val="00D13366"/>
    <w:rsid w:val="00D14DB8"/>
    <w:rsid w:val="00D1717D"/>
    <w:rsid w:val="00D20D2F"/>
    <w:rsid w:val="00D20E13"/>
    <w:rsid w:val="00D22ED6"/>
    <w:rsid w:val="00D236C4"/>
    <w:rsid w:val="00D2473B"/>
    <w:rsid w:val="00D24911"/>
    <w:rsid w:val="00D25F9E"/>
    <w:rsid w:val="00D2606A"/>
    <w:rsid w:val="00D26DEC"/>
    <w:rsid w:val="00D3331E"/>
    <w:rsid w:val="00D33C80"/>
    <w:rsid w:val="00D36F9B"/>
    <w:rsid w:val="00D3773D"/>
    <w:rsid w:val="00D37D5A"/>
    <w:rsid w:val="00D40819"/>
    <w:rsid w:val="00D413F0"/>
    <w:rsid w:val="00D420DD"/>
    <w:rsid w:val="00D42B12"/>
    <w:rsid w:val="00D42E48"/>
    <w:rsid w:val="00D440A3"/>
    <w:rsid w:val="00D44558"/>
    <w:rsid w:val="00D472D0"/>
    <w:rsid w:val="00D47E37"/>
    <w:rsid w:val="00D52079"/>
    <w:rsid w:val="00D53394"/>
    <w:rsid w:val="00D54E5A"/>
    <w:rsid w:val="00D55015"/>
    <w:rsid w:val="00D57462"/>
    <w:rsid w:val="00D57469"/>
    <w:rsid w:val="00D574A8"/>
    <w:rsid w:val="00D60A98"/>
    <w:rsid w:val="00D62518"/>
    <w:rsid w:val="00D6286E"/>
    <w:rsid w:val="00D62908"/>
    <w:rsid w:val="00D731A4"/>
    <w:rsid w:val="00D74C0C"/>
    <w:rsid w:val="00D764CA"/>
    <w:rsid w:val="00D81BD8"/>
    <w:rsid w:val="00D81F7B"/>
    <w:rsid w:val="00D8276F"/>
    <w:rsid w:val="00D8486B"/>
    <w:rsid w:val="00D84EEF"/>
    <w:rsid w:val="00D85663"/>
    <w:rsid w:val="00D90B7B"/>
    <w:rsid w:val="00D90DCD"/>
    <w:rsid w:val="00D9557E"/>
    <w:rsid w:val="00D970CF"/>
    <w:rsid w:val="00DA0111"/>
    <w:rsid w:val="00DA1B27"/>
    <w:rsid w:val="00DA1C74"/>
    <w:rsid w:val="00DA54F0"/>
    <w:rsid w:val="00DA73BB"/>
    <w:rsid w:val="00DB0451"/>
    <w:rsid w:val="00DB0A16"/>
    <w:rsid w:val="00DB5629"/>
    <w:rsid w:val="00DB71A6"/>
    <w:rsid w:val="00DB7838"/>
    <w:rsid w:val="00DC0E0E"/>
    <w:rsid w:val="00DC1607"/>
    <w:rsid w:val="00DC2359"/>
    <w:rsid w:val="00DC32C6"/>
    <w:rsid w:val="00DC54C9"/>
    <w:rsid w:val="00DC56DD"/>
    <w:rsid w:val="00DC6045"/>
    <w:rsid w:val="00DC71F2"/>
    <w:rsid w:val="00DD092F"/>
    <w:rsid w:val="00DD1FA0"/>
    <w:rsid w:val="00DD29F7"/>
    <w:rsid w:val="00DD3D20"/>
    <w:rsid w:val="00DD5B1E"/>
    <w:rsid w:val="00DD7226"/>
    <w:rsid w:val="00DE0498"/>
    <w:rsid w:val="00DE166C"/>
    <w:rsid w:val="00DE1FB5"/>
    <w:rsid w:val="00DE2C1D"/>
    <w:rsid w:val="00DE2F86"/>
    <w:rsid w:val="00DE3746"/>
    <w:rsid w:val="00DE587D"/>
    <w:rsid w:val="00DE6B54"/>
    <w:rsid w:val="00DF0330"/>
    <w:rsid w:val="00DF0D30"/>
    <w:rsid w:val="00DF145B"/>
    <w:rsid w:val="00DF1AC8"/>
    <w:rsid w:val="00DF1E17"/>
    <w:rsid w:val="00DF328F"/>
    <w:rsid w:val="00DF4394"/>
    <w:rsid w:val="00DF66D2"/>
    <w:rsid w:val="00E00735"/>
    <w:rsid w:val="00E02A3A"/>
    <w:rsid w:val="00E0308C"/>
    <w:rsid w:val="00E0351A"/>
    <w:rsid w:val="00E03FF0"/>
    <w:rsid w:val="00E04865"/>
    <w:rsid w:val="00E0756D"/>
    <w:rsid w:val="00E10C04"/>
    <w:rsid w:val="00E112E1"/>
    <w:rsid w:val="00E11360"/>
    <w:rsid w:val="00E11EFD"/>
    <w:rsid w:val="00E12087"/>
    <w:rsid w:val="00E12711"/>
    <w:rsid w:val="00E13251"/>
    <w:rsid w:val="00E160E8"/>
    <w:rsid w:val="00E16C7E"/>
    <w:rsid w:val="00E17402"/>
    <w:rsid w:val="00E201DD"/>
    <w:rsid w:val="00E2020A"/>
    <w:rsid w:val="00E2086D"/>
    <w:rsid w:val="00E209A7"/>
    <w:rsid w:val="00E20B64"/>
    <w:rsid w:val="00E20DB0"/>
    <w:rsid w:val="00E21097"/>
    <w:rsid w:val="00E2170A"/>
    <w:rsid w:val="00E22FBD"/>
    <w:rsid w:val="00E251E2"/>
    <w:rsid w:val="00E2557B"/>
    <w:rsid w:val="00E30F0B"/>
    <w:rsid w:val="00E31211"/>
    <w:rsid w:val="00E32DD4"/>
    <w:rsid w:val="00E35B0B"/>
    <w:rsid w:val="00E360A9"/>
    <w:rsid w:val="00E36D06"/>
    <w:rsid w:val="00E40B3C"/>
    <w:rsid w:val="00E40D37"/>
    <w:rsid w:val="00E4168C"/>
    <w:rsid w:val="00E41E9A"/>
    <w:rsid w:val="00E42599"/>
    <w:rsid w:val="00E43A83"/>
    <w:rsid w:val="00E44440"/>
    <w:rsid w:val="00E44F20"/>
    <w:rsid w:val="00E457DE"/>
    <w:rsid w:val="00E4633A"/>
    <w:rsid w:val="00E46B96"/>
    <w:rsid w:val="00E5021C"/>
    <w:rsid w:val="00E50511"/>
    <w:rsid w:val="00E52CF1"/>
    <w:rsid w:val="00E5428D"/>
    <w:rsid w:val="00E55C83"/>
    <w:rsid w:val="00E570F8"/>
    <w:rsid w:val="00E6093E"/>
    <w:rsid w:val="00E614CF"/>
    <w:rsid w:val="00E61761"/>
    <w:rsid w:val="00E63CA7"/>
    <w:rsid w:val="00E649EC"/>
    <w:rsid w:val="00E64AFC"/>
    <w:rsid w:val="00E678C5"/>
    <w:rsid w:val="00E70777"/>
    <w:rsid w:val="00E734EC"/>
    <w:rsid w:val="00E747E4"/>
    <w:rsid w:val="00E74DA4"/>
    <w:rsid w:val="00E7556F"/>
    <w:rsid w:val="00E77DE8"/>
    <w:rsid w:val="00E77E23"/>
    <w:rsid w:val="00E82B8A"/>
    <w:rsid w:val="00E83405"/>
    <w:rsid w:val="00E83F27"/>
    <w:rsid w:val="00E8446B"/>
    <w:rsid w:val="00E855B5"/>
    <w:rsid w:val="00E8658B"/>
    <w:rsid w:val="00E8666E"/>
    <w:rsid w:val="00E87699"/>
    <w:rsid w:val="00E910EE"/>
    <w:rsid w:val="00E9171B"/>
    <w:rsid w:val="00E92189"/>
    <w:rsid w:val="00E9361D"/>
    <w:rsid w:val="00E93C01"/>
    <w:rsid w:val="00E959BD"/>
    <w:rsid w:val="00E95FA5"/>
    <w:rsid w:val="00E96F2D"/>
    <w:rsid w:val="00EA038D"/>
    <w:rsid w:val="00EA05E3"/>
    <w:rsid w:val="00EA50FC"/>
    <w:rsid w:val="00EA6F9D"/>
    <w:rsid w:val="00EA723D"/>
    <w:rsid w:val="00EA7AD8"/>
    <w:rsid w:val="00EB06A2"/>
    <w:rsid w:val="00EB4D78"/>
    <w:rsid w:val="00EB5399"/>
    <w:rsid w:val="00EB565B"/>
    <w:rsid w:val="00EB5A0F"/>
    <w:rsid w:val="00EB65D7"/>
    <w:rsid w:val="00EB6C74"/>
    <w:rsid w:val="00EB764D"/>
    <w:rsid w:val="00EB7D0F"/>
    <w:rsid w:val="00EC096C"/>
    <w:rsid w:val="00EC109A"/>
    <w:rsid w:val="00EC11D9"/>
    <w:rsid w:val="00EC2C95"/>
    <w:rsid w:val="00EC2EC2"/>
    <w:rsid w:val="00EC3385"/>
    <w:rsid w:val="00EC46FB"/>
    <w:rsid w:val="00EC562B"/>
    <w:rsid w:val="00EC5D7D"/>
    <w:rsid w:val="00EC62BE"/>
    <w:rsid w:val="00EC6451"/>
    <w:rsid w:val="00EC74F4"/>
    <w:rsid w:val="00ED09DA"/>
    <w:rsid w:val="00ED0D5B"/>
    <w:rsid w:val="00ED347D"/>
    <w:rsid w:val="00ED456F"/>
    <w:rsid w:val="00ED4B58"/>
    <w:rsid w:val="00ED5176"/>
    <w:rsid w:val="00ED587B"/>
    <w:rsid w:val="00ED5D10"/>
    <w:rsid w:val="00ED63E8"/>
    <w:rsid w:val="00EE17D6"/>
    <w:rsid w:val="00EE2465"/>
    <w:rsid w:val="00EE275C"/>
    <w:rsid w:val="00EE29CA"/>
    <w:rsid w:val="00EE31D4"/>
    <w:rsid w:val="00EE35A6"/>
    <w:rsid w:val="00EE4EBE"/>
    <w:rsid w:val="00EE520D"/>
    <w:rsid w:val="00EE5DBE"/>
    <w:rsid w:val="00EE64E2"/>
    <w:rsid w:val="00EE66A1"/>
    <w:rsid w:val="00EE6C2A"/>
    <w:rsid w:val="00EF1ED2"/>
    <w:rsid w:val="00EF4070"/>
    <w:rsid w:val="00EF4601"/>
    <w:rsid w:val="00EF5571"/>
    <w:rsid w:val="00EF5A2A"/>
    <w:rsid w:val="00EF6A8E"/>
    <w:rsid w:val="00EF7FF6"/>
    <w:rsid w:val="00F0174D"/>
    <w:rsid w:val="00F02A55"/>
    <w:rsid w:val="00F02F88"/>
    <w:rsid w:val="00F04AA7"/>
    <w:rsid w:val="00F05D80"/>
    <w:rsid w:val="00F0697B"/>
    <w:rsid w:val="00F07B0B"/>
    <w:rsid w:val="00F122B0"/>
    <w:rsid w:val="00F13EA1"/>
    <w:rsid w:val="00F154B0"/>
    <w:rsid w:val="00F1610F"/>
    <w:rsid w:val="00F16224"/>
    <w:rsid w:val="00F1633E"/>
    <w:rsid w:val="00F166D9"/>
    <w:rsid w:val="00F2317A"/>
    <w:rsid w:val="00F23FD3"/>
    <w:rsid w:val="00F24433"/>
    <w:rsid w:val="00F244FB"/>
    <w:rsid w:val="00F2525B"/>
    <w:rsid w:val="00F25E68"/>
    <w:rsid w:val="00F25F47"/>
    <w:rsid w:val="00F2608A"/>
    <w:rsid w:val="00F27CA2"/>
    <w:rsid w:val="00F27D71"/>
    <w:rsid w:val="00F32D60"/>
    <w:rsid w:val="00F333BE"/>
    <w:rsid w:val="00F354FD"/>
    <w:rsid w:val="00F36606"/>
    <w:rsid w:val="00F36746"/>
    <w:rsid w:val="00F3677F"/>
    <w:rsid w:val="00F37018"/>
    <w:rsid w:val="00F40E6F"/>
    <w:rsid w:val="00F418B6"/>
    <w:rsid w:val="00F43B17"/>
    <w:rsid w:val="00F43EE3"/>
    <w:rsid w:val="00F45054"/>
    <w:rsid w:val="00F45EC5"/>
    <w:rsid w:val="00F46F58"/>
    <w:rsid w:val="00F47C9E"/>
    <w:rsid w:val="00F5041D"/>
    <w:rsid w:val="00F50B3B"/>
    <w:rsid w:val="00F52D31"/>
    <w:rsid w:val="00F54C9B"/>
    <w:rsid w:val="00F574BE"/>
    <w:rsid w:val="00F57DDD"/>
    <w:rsid w:val="00F60097"/>
    <w:rsid w:val="00F601D4"/>
    <w:rsid w:val="00F6112E"/>
    <w:rsid w:val="00F61A13"/>
    <w:rsid w:val="00F63138"/>
    <w:rsid w:val="00F63969"/>
    <w:rsid w:val="00F65FDE"/>
    <w:rsid w:val="00F70DF0"/>
    <w:rsid w:val="00F712B3"/>
    <w:rsid w:val="00F71E16"/>
    <w:rsid w:val="00F71EEE"/>
    <w:rsid w:val="00F72183"/>
    <w:rsid w:val="00F72CF1"/>
    <w:rsid w:val="00F730B8"/>
    <w:rsid w:val="00F73309"/>
    <w:rsid w:val="00F74590"/>
    <w:rsid w:val="00F77396"/>
    <w:rsid w:val="00F80EF1"/>
    <w:rsid w:val="00F80F1C"/>
    <w:rsid w:val="00F83087"/>
    <w:rsid w:val="00F83090"/>
    <w:rsid w:val="00F836E1"/>
    <w:rsid w:val="00F841BB"/>
    <w:rsid w:val="00F841E2"/>
    <w:rsid w:val="00F84A0D"/>
    <w:rsid w:val="00F84D61"/>
    <w:rsid w:val="00F85155"/>
    <w:rsid w:val="00F85775"/>
    <w:rsid w:val="00F8658F"/>
    <w:rsid w:val="00F92FFF"/>
    <w:rsid w:val="00F93F2D"/>
    <w:rsid w:val="00F972C8"/>
    <w:rsid w:val="00FA253B"/>
    <w:rsid w:val="00FA2B7B"/>
    <w:rsid w:val="00FA3A63"/>
    <w:rsid w:val="00FA4EE2"/>
    <w:rsid w:val="00FA5940"/>
    <w:rsid w:val="00FA6A6D"/>
    <w:rsid w:val="00FA6FD0"/>
    <w:rsid w:val="00FA7975"/>
    <w:rsid w:val="00FB0619"/>
    <w:rsid w:val="00FB2779"/>
    <w:rsid w:val="00FB2942"/>
    <w:rsid w:val="00FB2D26"/>
    <w:rsid w:val="00FB3558"/>
    <w:rsid w:val="00FB3B0F"/>
    <w:rsid w:val="00FB3F6D"/>
    <w:rsid w:val="00FB4455"/>
    <w:rsid w:val="00FB4858"/>
    <w:rsid w:val="00FB4BB8"/>
    <w:rsid w:val="00FB5866"/>
    <w:rsid w:val="00FB63DB"/>
    <w:rsid w:val="00FB71C2"/>
    <w:rsid w:val="00FC113A"/>
    <w:rsid w:val="00FC160B"/>
    <w:rsid w:val="00FC1A84"/>
    <w:rsid w:val="00FC1C4B"/>
    <w:rsid w:val="00FC2FCE"/>
    <w:rsid w:val="00FC3716"/>
    <w:rsid w:val="00FC3DEB"/>
    <w:rsid w:val="00FC4440"/>
    <w:rsid w:val="00FC48A8"/>
    <w:rsid w:val="00FC6074"/>
    <w:rsid w:val="00FC6880"/>
    <w:rsid w:val="00FD178D"/>
    <w:rsid w:val="00FD3829"/>
    <w:rsid w:val="00FD6B17"/>
    <w:rsid w:val="00FD6C11"/>
    <w:rsid w:val="00FD798B"/>
    <w:rsid w:val="00FE19CE"/>
    <w:rsid w:val="00FE2BAE"/>
    <w:rsid w:val="00FE3C2F"/>
    <w:rsid w:val="00FE3CA2"/>
    <w:rsid w:val="00FE3E0F"/>
    <w:rsid w:val="00FE3E5D"/>
    <w:rsid w:val="00FE4FD7"/>
    <w:rsid w:val="00FE5943"/>
    <w:rsid w:val="00FE6592"/>
    <w:rsid w:val="00FE72F5"/>
    <w:rsid w:val="00FE78A5"/>
    <w:rsid w:val="00FF050B"/>
    <w:rsid w:val="00FF0AB1"/>
    <w:rsid w:val="00FF0D90"/>
    <w:rsid w:val="00FF1536"/>
    <w:rsid w:val="00FF1E49"/>
    <w:rsid w:val="00FF1F18"/>
    <w:rsid w:val="00FF26CC"/>
    <w:rsid w:val="00FF2AE6"/>
    <w:rsid w:val="00FF2D37"/>
    <w:rsid w:val="00FF4D40"/>
    <w:rsid w:val="00FF5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IATED-Section"/>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IATED-Subsection"/>
    <w:basedOn w:val="Normal"/>
    <w:next w:val="Normal"/>
    <w:link w:val="Heading2Char"/>
    <w:uiPriority w:val="9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aliases w:val="IATED-Subsubsection"/>
    <w:basedOn w:val="Normal"/>
    <w:next w:val="Normal"/>
    <w:link w:val="Heading3Char"/>
    <w:uiPriority w:val="99"/>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uiPriority w:val="99"/>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uiPriority w:val="9"/>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ATED-Section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IATED-Subsection Char"/>
    <w:basedOn w:val="DefaultParagraphFont"/>
    <w:link w:val="Heading2"/>
    <w:uiPriority w:val="9"/>
    <w:rsid w:val="00C20C30"/>
    <w:rPr>
      <w:rFonts w:ascii="Arial" w:eastAsia="Times New Roman" w:hAnsi="Arial" w:cs="Arial"/>
      <w:b/>
      <w:bCs/>
      <w:i/>
      <w:iCs/>
      <w:sz w:val="28"/>
      <w:szCs w:val="28"/>
      <w:lang w:val="tr-TR" w:eastAsia="tr-TR"/>
    </w:rPr>
  </w:style>
  <w:style w:type="character" w:customStyle="1" w:styleId="Heading3Char">
    <w:name w:val="Heading 3 Char"/>
    <w:aliases w:val="IATED-Subsubsection Char"/>
    <w:basedOn w:val="DefaultParagraphFont"/>
    <w:link w:val="Heading3"/>
    <w:uiPriority w:val="9"/>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paragraph" w:customStyle="1" w:styleId="Default">
    <w:name w:val="Default"/>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link w:val="NormalWebChar"/>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uiPriority w:val="59"/>
    <w:qFormat/>
    <w:rsid w:val="00691823"/>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uiPriority w:val="20"/>
    <w:qFormat/>
    <w:rsid w:val="0088389E"/>
    <w:rPr>
      <w:i/>
      <w:iCs/>
    </w:rPr>
  </w:style>
  <w:style w:type="character" w:styleId="Strong">
    <w:name w:val="Strong"/>
    <w:uiPriority w:val="22"/>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aliases w:val="IATED-Title"/>
    <w:basedOn w:val="Normal"/>
    <w:next w:val="Normal"/>
    <w:link w:val="TitleChar"/>
    <w:uiPriority w:val="10"/>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aliases w:val="IATED-Title Char"/>
    <w:basedOn w:val="DefaultParagraphFont"/>
    <w:link w:val="Title"/>
    <w:uiPriority w:val="10"/>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rsid w:val="0088389E"/>
    <w:rPr>
      <w:rFonts w:ascii="Tahoma" w:hAnsi="Tahoma" w:cs="Tahoma"/>
      <w:sz w:val="16"/>
      <w:szCs w:val="16"/>
    </w:rPr>
  </w:style>
  <w:style w:type="paragraph" w:styleId="BalloonText">
    <w:name w:val="Balloon Text"/>
    <w:basedOn w:val="Normal"/>
    <w:link w:val="BalloonTextChar"/>
    <w:uiPriority w:val="99"/>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0">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nhideWhenUsed/>
    <w:rsid w:val="00952010"/>
    <w:pPr>
      <w:spacing w:after="120"/>
    </w:pPr>
  </w:style>
  <w:style w:type="character" w:customStyle="1" w:styleId="BodyTextChar">
    <w:name w:val="Body Text Char"/>
    <w:basedOn w:val="DefaultParagraphFont"/>
    <w:link w:val="BodyText"/>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rsid w:val="00C20C30"/>
    <w:rPr>
      <w:rFonts w:ascii="Times New Roman" w:eastAsia="Times New Roman" w:hAnsi="Times New Roman" w:cs="Times New Roman"/>
      <w:sz w:val="24"/>
      <w:szCs w:val="24"/>
      <w:lang w:val="tr-TR"/>
    </w:rPr>
  </w:style>
  <w:style w:type="character" w:styleId="PageNumber">
    <w:name w:val="page number"/>
    <w:basedOn w:val="DefaultParagraphFont"/>
    <w:rsid w:val="00C20C30"/>
  </w:style>
  <w:style w:type="character" w:styleId="FollowedHyperlink">
    <w:name w:val="FollowedHyperlink"/>
    <w:uiPriority w:val="99"/>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uiPriority w:val="99"/>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uiPriority w:val="99"/>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uiPriority w:val="99"/>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uiPriority w:val="99"/>
    <w:rsid w:val="00C20C30"/>
  </w:style>
  <w:style w:type="character" w:customStyle="1" w:styleId="hit">
    <w:name w:val="hit"/>
    <w:rsid w:val="00C20C30"/>
  </w:style>
  <w:style w:type="paragraph" w:styleId="EndnoteText">
    <w:name w:val="endnote text"/>
    <w:basedOn w:val="Normal"/>
    <w:link w:val="End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uiPriority w:val="99"/>
    <w:rsid w:val="00C20C30"/>
    <w:rPr>
      <w:rFonts w:ascii="Times New Roman" w:eastAsia="Times New Roman" w:hAnsi="Times New Roman" w:cs="Times New Roman"/>
      <w:sz w:val="20"/>
      <w:szCs w:val="20"/>
      <w:lang w:val="tr-TR" w:eastAsia="tr-TR"/>
    </w:rPr>
  </w:style>
  <w:style w:type="character" w:styleId="EndnoteReference">
    <w:name w:val="endnote reference"/>
    <w:uiPriority w:val="99"/>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link w:val="TextChar"/>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uiPriority w:val="99"/>
    <w:rsid w:val="00A67A55"/>
    <w:rPr>
      <w:sz w:val="16"/>
      <w:szCs w:val="16"/>
    </w:rPr>
  </w:style>
  <w:style w:type="character" w:styleId="FootnoteReference">
    <w:name w:val="footnote reference"/>
    <w:rsid w:val="00A67A55"/>
    <w:rPr>
      <w:vertAlign w:val="superscript"/>
    </w:rPr>
  </w:style>
  <w:style w:type="table" w:customStyle="1" w:styleId="klasik1">
    <w:name w:val="klasik1"/>
    <w:basedOn w:val="TableClassic1"/>
    <w:uiPriority w:val="99"/>
    <w:rsid w:val="00A67A55"/>
    <w:rPr>
      <w:rFonts w:ascii="Calibri" w:eastAsia="Calibri" w:hAnsi="Calibri"/>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uiPriority w:val="99"/>
    <w:unhideWhenUsed/>
    <w:rsid w:val="00614657"/>
    <w:pPr>
      <w:spacing w:after="120"/>
    </w:pPr>
    <w:rPr>
      <w:sz w:val="16"/>
      <w:szCs w:val="16"/>
    </w:rPr>
  </w:style>
  <w:style w:type="character" w:customStyle="1" w:styleId="BodyText3Char">
    <w:name w:val="Body Text 3 Char"/>
    <w:basedOn w:val="DefaultParagraphFont"/>
    <w:link w:val="BodyText3"/>
    <w:uiPriority w:val="99"/>
    <w:rsid w:val="00614657"/>
    <w:rPr>
      <w:sz w:val="16"/>
      <w:szCs w:val="16"/>
    </w:rPr>
  </w:style>
  <w:style w:type="character" w:customStyle="1" w:styleId="Heading8Char">
    <w:name w:val="Heading 8 Char"/>
    <w:basedOn w:val="DefaultParagraphFont"/>
    <w:link w:val="Heading8"/>
    <w:uiPriority w:val="9"/>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rsid w:val="00594062"/>
  </w:style>
  <w:style w:type="paragraph" w:styleId="Caption">
    <w:name w:val="caption"/>
    <w:basedOn w:val="Normal"/>
    <w:next w:val="Normal"/>
    <w:uiPriority w:val="35"/>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uiPriority w:val="99"/>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nhideWhenUsed/>
    <w:rsid w:val="004B28B5"/>
    <w:pPr>
      <w:spacing w:after="120" w:line="480" w:lineRule="auto"/>
      <w:ind w:left="360"/>
    </w:pPr>
  </w:style>
  <w:style w:type="character" w:customStyle="1" w:styleId="BodyTextIndent2Char">
    <w:name w:val="Body Text Indent 2 Char"/>
    <w:basedOn w:val="DefaultParagraphFont"/>
    <w:link w:val="BodyTextIndent2"/>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Ind w:w="0" w:type="dxa"/>
      <w:tblBorders>
        <w:top w:val="single" w:sz="4" w:space="0" w:color="8EAADB" w:themeColor="accent5" w:themeTint="99"/>
        <w:bottom w:val="single" w:sz="4" w:space="0" w:color="8EAADB" w:themeColor="accent5" w:themeTint="99"/>
        <w:insideH w:val="single" w:sz="4" w:space="0" w:color="8EAADB"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uiPriority w:val="99"/>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uiPriority w:val="99"/>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0">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0"/>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10"/>
    <w:locked/>
    <w:rsid w:val="007B24FA"/>
    <w:rPr>
      <w:rFonts w:ascii="Cambria" w:hAnsi="Cambria"/>
      <w:color w:val="17365D"/>
      <w:spacing w:val="5"/>
      <w:kern w:val="28"/>
      <w:sz w:val="52"/>
    </w:rPr>
  </w:style>
  <w:style w:type="character" w:customStyle="1" w:styleId="Heading1Char1">
    <w:name w:val="Heading 1 Char1"/>
    <w:uiPriority w:val="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3"/>
      </w:numPr>
      <w:spacing w:line="228" w:lineRule="auto"/>
      <w:jc w:val="both"/>
    </w:pPr>
    <w:rPr>
      <w:rFonts w:ascii="Times New Roman" w:eastAsia="SimSun" w:hAnsi="Times New Roman" w:cs="Times New Roman"/>
      <w:spacing w:val="-1"/>
      <w:sz w:val="20"/>
      <w:szCs w:val="20"/>
    </w:rPr>
  </w:style>
  <w:style w:type="paragraph" w:customStyle="1" w:styleId="tablehead">
    <w:name w:val="table head"/>
    <w:uiPriority w:val="99"/>
    <w:rsid w:val="007E4677"/>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uiPriority w:val="99"/>
    <w:rsid w:val="007E4677"/>
    <w:pPr>
      <w:numPr>
        <w:numId w:val="5"/>
      </w:numPr>
      <w:spacing w:after="50" w:line="180" w:lineRule="exact"/>
      <w:jc w:val="both"/>
    </w:pPr>
    <w:rPr>
      <w:rFonts w:ascii="Times New Roman" w:eastAsia="MS Mincho" w:hAnsi="Times New Roman" w:cs="Times New Roman"/>
      <w:noProof/>
      <w:sz w:val="16"/>
      <w:szCs w:val="16"/>
    </w:rPr>
  </w:style>
  <w:style w:type="paragraph" w:customStyle="1" w:styleId="PARAGRAPH">
    <w:name w:val="PARAGRAPH"/>
    <w:basedOn w:val="Normal"/>
    <w:rsid w:val="00B46CFF"/>
    <w:pPr>
      <w:widowControl w:val="0"/>
      <w:spacing w:after="0" w:line="230" w:lineRule="exact"/>
      <w:ind w:firstLine="240"/>
      <w:jc w:val="both"/>
    </w:pPr>
    <w:rPr>
      <w:rFonts w:ascii="Palatino" w:eastAsia="Times New Roman" w:hAnsi="Palatino" w:cs="Times New Roman"/>
      <w:kern w:val="16"/>
      <w:sz w:val="19"/>
      <w:szCs w:val="20"/>
    </w:rPr>
  </w:style>
  <w:style w:type="paragraph" w:customStyle="1" w:styleId="sectiontitle1">
    <w:name w:val="sectiontit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
    <w:name w:val="table"/>
    <w:basedOn w:val="Normal"/>
    <w:rsid w:val="008476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ymbol">
    <w:name w:val="symbol"/>
    <w:basedOn w:val="DefaultParagraphFont"/>
    <w:rsid w:val="0084762F"/>
  </w:style>
  <w:style w:type="paragraph" w:customStyle="1" w:styleId="norm2">
    <w:name w:val="norm2"/>
    <w:basedOn w:val="Normal"/>
    <w:rsid w:val="0084762F"/>
    <w:pPr>
      <w:spacing w:before="120" w:after="120" w:line="240" w:lineRule="auto"/>
      <w:jc w:val="lowKashida"/>
    </w:pPr>
    <w:rPr>
      <w:rFonts w:ascii="Times New Roman" w:eastAsia="Times New Roman" w:hAnsi="Times New Roman" w:cs="Times New Roman"/>
      <w:sz w:val="24"/>
      <w:szCs w:val="20"/>
    </w:rPr>
  </w:style>
  <w:style w:type="character" w:customStyle="1" w:styleId="reference-text">
    <w:name w:val="reference-text"/>
    <w:basedOn w:val="DefaultParagraphFont"/>
    <w:rsid w:val="00E0308C"/>
  </w:style>
  <w:style w:type="table" w:customStyle="1" w:styleId="GridTable1Light-Accent31">
    <w:name w:val="Grid Table 1 Light - Accent 31"/>
    <w:basedOn w:val="TableNormal"/>
    <w:uiPriority w:val="46"/>
    <w:rsid w:val="00655158"/>
    <w:pPr>
      <w:spacing w:after="0" w:line="240" w:lineRule="auto"/>
    </w:p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Els-body-text">
    <w:name w:val="Els-body-text"/>
    <w:rsid w:val="003825D1"/>
    <w:pPr>
      <w:spacing w:after="0" w:line="240" w:lineRule="exact"/>
      <w:ind w:firstLine="238"/>
      <w:jc w:val="both"/>
    </w:pPr>
    <w:rPr>
      <w:rFonts w:ascii="Times New Roman" w:eastAsia="SimSun" w:hAnsi="Times New Roman" w:cs="Times New Roman"/>
      <w:sz w:val="20"/>
      <w:szCs w:val="20"/>
    </w:rPr>
  </w:style>
  <w:style w:type="paragraph" w:customStyle="1" w:styleId="Els-caption">
    <w:name w:val="Els-caption"/>
    <w:rsid w:val="003825D1"/>
    <w:pPr>
      <w:keepLines/>
      <w:spacing w:before="200" w:after="240" w:line="200" w:lineRule="exact"/>
    </w:pPr>
    <w:rPr>
      <w:rFonts w:ascii="Times New Roman" w:eastAsia="SimSun" w:hAnsi="Times New Roman" w:cs="Times New Roman"/>
      <w:sz w:val="16"/>
      <w:szCs w:val="20"/>
    </w:rPr>
  </w:style>
  <w:style w:type="paragraph" w:customStyle="1" w:styleId="pp">
    <w:name w:val="pp"/>
    <w:basedOn w:val="Text"/>
    <w:link w:val="ppChar"/>
    <w:qFormat/>
    <w:rsid w:val="00AE1019"/>
    <w:pPr>
      <w:suppressAutoHyphens/>
      <w:autoSpaceDE w:val="0"/>
      <w:ind w:firstLine="144"/>
    </w:pPr>
  </w:style>
  <w:style w:type="character" w:customStyle="1" w:styleId="TextChar">
    <w:name w:val="Text Char"/>
    <w:basedOn w:val="DefaultParagraphFont"/>
    <w:link w:val="Text"/>
    <w:rsid w:val="00AE1019"/>
    <w:rPr>
      <w:rFonts w:ascii="Times New Roman" w:eastAsia="Times New Roman" w:hAnsi="Times New Roman" w:cs="Times New Roman"/>
      <w:sz w:val="20"/>
      <w:szCs w:val="20"/>
    </w:rPr>
  </w:style>
  <w:style w:type="character" w:customStyle="1" w:styleId="ppChar">
    <w:name w:val="pp Char"/>
    <w:basedOn w:val="TextChar"/>
    <w:link w:val="pp"/>
    <w:rsid w:val="00AE1019"/>
    <w:rPr>
      <w:rFonts w:ascii="Times New Roman" w:eastAsia="Times New Roman" w:hAnsi="Times New Roman" w:cs="Times New Roman"/>
      <w:sz w:val="20"/>
      <w:szCs w:val="20"/>
    </w:rPr>
  </w:style>
  <w:style w:type="paragraph" w:customStyle="1" w:styleId="Heading61">
    <w:name w:val="Heading 61"/>
    <w:basedOn w:val="Normal"/>
    <w:next w:val="Normal"/>
    <w:link w:val="Heading6Char1"/>
    <w:uiPriority w:val="99"/>
    <w:unhideWhenUsed/>
    <w:qFormat/>
    <w:rsid w:val="00F1610F"/>
    <w:pPr>
      <w:keepNext/>
      <w:keepLines/>
      <w:numPr>
        <w:ilvl w:val="5"/>
        <w:numId w:val="10"/>
      </w:numPr>
      <w:spacing w:before="40" w:after="0" w:line="276" w:lineRule="auto"/>
      <w:ind w:left="0" w:firstLine="0"/>
      <w:outlineLvl w:val="5"/>
    </w:pPr>
    <w:rPr>
      <w:rFonts w:ascii="Cambria" w:eastAsia="Times New Roman" w:hAnsi="Cambria" w:cs="Times New Roman"/>
      <w:color w:val="243F60"/>
    </w:rPr>
  </w:style>
  <w:style w:type="numbering" w:customStyle="1" w:styleId="NoList1">
    <w:name w:val="No List1"/>
    <w:next w:val="NoList"/>
    <w:uiPriority w:val="99"/>
    <w:semiHidden/>
    <w:unhideWhenUsed/>
    <w:rsid w:val="00F1610F"/>
  </w:style>
  <w:style w:type="table" w:customStyle="1" w:styleId="TableGrid2">
    <w:name w:val="Table Grid2"/>
    <w:basedOn w:val="TableNormal"/>
    <w:next w:val="TableGrid"/>
    <w:uiPriority w:val="59"/>
    <w:rsid w:val="00F16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F1610F"/>
  </w:style>
  <w:style w:type="paragraph" w:customStyle="1" w:styleId="IEEEParagraph">
    <w:name w:val="IEEE Paragraph"/>
    <w:basedOn w:val="Normal"/>
    <w:link w:val="IEEEParagraphChar"/>
    <w:rsid w:val="00F1610F"/>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basedOn w:val="DefaultParagraphFont"/>
    <w:link w:val="IEEEParagraph"/>
    <w:rsid w:val="00F1610F"/>
    <w:rPr>
      <w:rFonts w:ascii="Times New Roman" w:eastAsia="SimSun" w:hAnsi="Times New Roman" w:cs="Times New Roman"/>
      <w:sz w:val="20"/>
      <w:szCs w:val="24"/>
      <w:lang w:val="en-AU" w:eastAsia="zh-CN"/>
    </w:rPr>
  </w:style>
  <w:style w:type="paragraph" w:customStyle="1" w:styleId="IEEEAuthorName">
    <w:name w:val="IEEE Author Name"/>
    <w:basedOn w:val="Normal"/>
    <w:next w:val="Normal"/>
    <w:rsid w:val="00F1610F"/>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table" w:customStyle="1" w:styleId="TableGrid4">
    <w:name w:val="Table Grid4"/>
    <w:basedOn w:val="TableNormal"/>
    <w:next w:val="TableGrid"/>
    <w:uiPriority w:val="39"/>
    <w:rsid w:val="00F1610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1610F"/>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F1610F"/>
  </w:style>
  <w:style w:type="table" w:customStyle="1" w:styleId="TableGrid6">
    <w:name w:val="Table Grid6"/>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F1610F"/>
    <w:pPr>
      <w:spacing w:after="0" w:line="240" w:lineRule="auto"/>
    </w:pPr>
    <w:rPr>
      <w:rFonts w:ascii="Calibri" w:eastAsia="Calibri" w:hAnsi="Calibri" w:cs="Times New Roman"/>
      <w:sz w:val="20"/>
      <w:szCs w:val="20"/>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F1610F"/>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F1610F"/>
    <w:pPr>
      <w:bidi/>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BodyTextJustifiedLinespacingMultiple095li">
    <w:name w:val="Style Body Text + Justified Line spacing:  Multiple 0.95 li"/>
    <w:basedOn w:val="Normal"/>
    <w:link w:val="StyleBodyTextJustifiedLinespacingMultiple095liChar"/>
    <w:rsid w:val="00F1610F"/>
    <w:pPr>
      <w:numPr>
        <w:numId w:val="6"/>
      </w:numPr>
      <w:spacing w:after="0" w:line="240" w:lineRule="auto"/>
    </w:pPr>
    <w:rPr>
      <w:rFonts w:ascii="Times New Roman" w:eastAsia="SimSun" w:hAnsi="Times New Roman" w:cs="Times New Roman"/>
      <w:sz w:val="24"/>
      <w:szCs w:val="24"/>
    </w:rPr>
  </w:style>
  <w:style w:type="character" w:customStyle="1" w:styleId="StyleBodyTextJustifiedLinespacingMultiple095liChar">
    <w:name w:val="Style Body Text + Justified Line spacing:  Multiple 0.95 li Char"/>
    <w:link w:val="StyleBodyTextJustifiedLinespacingMultiple095li"/>
    <w:rsid w:val="00F1610F"/>
    <w:rPr>
      <w:rFonts w:ascii="Times New Roman" w:eastAsia="SimSun" w:hAnsi="Times New Roman" w:cs="Times New Roman"/>
      <w:sz w:val="24"/>
      <w:szCs w:val="24"/>
    </w:rPr>
  </w:style>
  <w:style w:type="paragraph" w:customStyle="1" w:styleId="StyleJustifiedBefore12pt">
    <w:name w:val="Style Justified Before:  12 pt"/>
    <w:basedOn w:val="Normal"/>
    <w:rsid w:val="00F1610F"/>
    <w:pPr>
      <w:numPr>
        <w:numId w:val="7"/>
      </w:numPr>
      <w:spacing w:after="0" w:line="360" w:lineRule="auto"/>
      <w:jc w:val="both"/>
    </w:pPr>
    <w:rPr>
      <w:rFonts w:ascii="Times New Roman" w:eastAsia="SimSun" w:hAnsi="Times New Roman" w:cs="Times New Roman"/>
      <w:sz w:val="20"/>
      <w:szCs w:val="20"/>
    </w:rPr>
  </w:style>
  <w:style w:type="paragraph" w:customStyle="1" w:styleId="ColorfulList-Accent11">
    <w:name w:val="Colorful List - Accent 11"/>
    <w:basedOn w:val="Normal"/>
    <w:qFormat/>
    <w:rsid w:val="00F1610F"/>
    <w:pPr>
      <w:spacing w:after="0" w:line="240" w:lineRule="auto"/>
      <w:ind w:firstLineChars="200" w:firstLine="420"/>
      <w:jc w:val="center"/>
    </w:pPr>
    <w:rPr>
      <w:rFonts w:ascii="Times New Roman" w:eastAsia="SimSun" w:hAnsi="Times New Roman" w:cs="Times New Roman"/>
      <w:sz w:val="20"/>
      <w:szCs w:val="20"/>
    </w:rPr>
  </w:style>
  <w:style w:type="paragraph" w:customStyle="1" w:styleId="tablecolsubhead">
    <w:name w:val="table col subhead"/>
    <w:basedOn w:val="Normal"/>
    <w:uiPriority w:val="99"/>
    <w:rsid w:val="00F1610F"/>
    <w:pPr>
      <w:spacing w:after="0" w:line="240" w:lineRule="auto"/>
      <w:jc w:val="center"/>
    </w:pPr>
    <w:rPr>
      <w:rFonts w:ascii="Times New Roman" w:eastAsia="SimSun" w:hAnsi="Times New Roman" w:cs="Times New Roman"/>
      <w:b/>
      <w:bCs/>
      <w:i/>
      <w:iCs/>
      <w:sz w:val="15"/>
      <w:szCs w:val="15"/>
    </w:rPr>
  </w:style>
  <w:style w:type="paragraph" w:customStyle="1" w:styleId="tablecolhead">
    <w:name w:val="table col head"/>
    <w:basedOn w:val="Normal"/>
    <w:uiPriority w:val="99"/>
    <w:rsid w:val="00F1610F"/>
    <w:pPr>
      <w:spacing w:after="0" w:line="240" w:lineRule="auto"/>
      <w:jc w:val="center"/>
    </w:pPr>
    <w:rPr>
      <w:rFonts w:ascii="Times New Roman" w:eastAsia="SimSun" w:hAnsi="Times New Roman" w:cs="Times New Roman"/>
      <w:b/>
      <w:bCs/>
      <w:sz w:val="16"/>
      <w:szCs w:val="16"/>
    </w:rPr>
  </w:style>
  <w:style w:type="paragraph" w:customStyle="1" w:styleId="1Char">
    <w:name w:val="1 Char"/>
    <w:basedOn w:val="Normal"/>
    <w:autoRedefine/>
    <w:rsid w:val="00F1610F"/>
    <w:pPr>
      <w:widowControl w:val="0"/>
      <w:tabs>
        <w:tab w:val="num" w:pos="360"/>
      </w:tabs>
      <w:spacing w:after="0" w:line="240" w:lineRule="auto"/>
      <w:jc w:val="both"/>
    </w:pPr>
    <w:rPr>
      <w:rFonts w:ascii="Times New Roman" w:eastAsia="SimSun" w:hAnsi="Times New Roman" w:cs="Times New Roman"/>
      <w:kern w:val="2"/>
      <w:sz w:val="24"/>
      <w:szCs w:val="24"/>
      <w:lang w:eastAsia="zh-CN"/>
    </w:rPr>
  </w:style>
  <w:style w:type="paragraph" w:customStyle="1" w:styleId="sponsors">
    <w:name w:val="sponsors"/>
    <w:rsid w:val="00F1610F"/>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figurecaption">
    <w:name w:val="figure caption"/>
    <w:rsid w:val="00F1610F"/>
    <w:pPr>
      <w:numPr>
        <w:numId w:val="8"/>
      </w:numPr>
      <w:spacing w:before="80" w:after="200" w:line="240" w:lineRule="auto"/>
      <w:jc w:val="center"/>
    </w:pPr>
    <w:rPr>
      <w:rFonts w:ascii="Times New Roman" w:eastAsia="SimSun" w:hAnsi="Times New Roman" w:cs="Times New Roman"/>
      <w:noProof/>
      <w:sz w:val="16"/>
      <w:szCs w:val="16"/>
    </w:rPr>
  </w:style>
  <w:style w:type="paragraph" w:customStyle="1" w:styleId="CM2">
    <w:name w:val="CM2"/>
    <w:basedOn w:val="Default"/>
    <w:next w:val="Default"/>
    <w:rsid w:val="00F1610F"/>
    <w:pPr>
      <w:widowControl w:val="0"/>
    </w:pPr>
    <w:rPr>
      <w:rFonts w:ascii="Arial" w:eastAsia="SimSun" w:hAnsi="Arial"/>
      <w:color w:val="auto"/>
      <w:lang w:val="en-US" w:bidi="ar-LB"/>
    </w:rPr>
  </w:style>
  <w:style w:type="paragraph" w:customStyle="1" w:styleId="CM24">
    <w:name w:val="CM24"/>
    <w:basedOn w:val="Default"/>
    <w:next w:val="Default"/>
    <w:rsid w:val="00F1610F"/>
    <w:pPr>
      <w:widowControl w:val="0"/>
    </w:pPr>
    <w:rPr>
      <w:rFonts w:ascii="Arial" w:eastAsia="SimSun" w:hAnsi="Arial"/>
      <w:color w:val="auto"/>
      <w:lang w:val="en-US" w:bidi="ar-LB"/>
    </w:rPr>
  </w:style>
  <w:style w:type="paragraph" w:customStyle="1" w:styleId="CM20">
    <w:name w:val="CM20"/>
    <w:basedOn w:val="Default"/>
    <w:next w:val="Default"/>
    <w:rsid w:val="00F1610F"/>
    <w:pPr>
      <w:widowControl w:val="0"/>
    </w:pPr>
    <w:rPr>
      <w:rFonts w:ascii="Arial" w:eastAsia="SimSun" w:hAnsi="Arial"/>
      <w:color w:val="auto"/>
      <w:lang w:val="en-US" w:bidi="ar-LB"/>
    </w:rPr>
  </w:style>
  <w:style w:type="paragraph" w:customStyle="1" w:styleId="CM4">
    <w:name w:val="CM4"/>
    <w:basedOn w:val="Default"/>
    <w:next w:val="Default"/>
    <w:rsid w:val="00F1610F"/>
    <w:pPr>
      <w:widowControl w:val="0"/>
      <w:spacing w:line="520" w:lineRule="atLeast"/>
    </w:pPr>
    <w:rPr>
      <w:rFonts w:ascii="Arial" w:eastAsia="SimSun" w:hAnsi="Arial"/>
      <w:color w:val="auto"/>
      <w:lang w:val="en-US" w:bidi="ar-LB"/>
    </w:rPr>
  </w:style>
  <w:style w:type="paragraph" w:customStyle="1" w:styleId="CM6">
    <w:name w:val="CM6"/>
    <w:basedOn w:val="Default"/>
    <w:next w:val="Default"/>
    <w:rsid w:val="00F1610F"/>
    <w:pPr>
      <w:widowControl w:val="0"/>
      <w:spacing w:line="520" w:lineRule="atLeast"/>
    </w:pPr>
    <w:rPr>
      <w:rFonts w:ascii="Arial" w:eastAsia="SimSun" w:hAnsi="Arial"/>
      <w:color w:val="auto"/>
      <w:lang w:val="en-US" w:bidi="ar-LB"/>
    </w:rPr>
  </w:style>
  <w:style w:type="paragraph" w:customStyle="1" w:styleId="CM19">
    <w:name w:val="CM19"/>
    <w:basedOn w:val="Default"/>
    <w:next w:val="Default"/>
    <w:rsid w:val="00F1610F"/>
    <w:pPr>
      <w:widowControl w:val="0"/>
    </w:pPr>
    <w:rPr>
      <w:rFonts w:ascii="Arial" w:eastAsia="SimSun" w:hAnsi="Arial"/>
      <w:color w:val="auto"/>
      <w:lang w:val="en-US" w:bidi="ar-LB"/>
    </w:rPr>
  </w:style>
  <w:style w:type="paragraph" w:customStyle="1" w:styleId="CM7">
    <w:name w:val="CM7"/>
    <w:basedOn w:val="Default"/>
    <w:next w:val="Default"/>
    <w:rsid w:val="00F1610F"/>
    <w:pPr>
      <w:widowControl w:val="0"/>
      <w:spacing w:line="520" w:lineRule="atLeast"/>
    </w:pPr>
    <w:rPr>
      <w:rFonts w:ascii="Arial" w:eastAsia="SimSun" w:hAnsi="Arial"/>
      <w:color w:val="auto"/>
      <w:lang w:val="en-US" w:bidi="ar-LB"/>
    </w:rPr>
  </w:style>
  <w:style w:type="paragraph" w:customStyle="1" w:styleId="CM22">
    <w:name w:val="CM22"/>
    <w:basedOn w:val="Default"/>
    <w:next w:val="Default"/>
    <w:rsid w:val="00F1610F"/>
    <w:pPr>
      <w:widowControl w:val="0"/>
    </w:pPr>
    <w:rPr>
      <w:rFonts w:ascii="Arial" w:eastAsia="SimSun" w:hAnsi="Arial"/>
      <w:color w:val="auto"/>
      <w:lang w:val="en-US" w:bidi="ar-LB"/>
    </w:rPr>
  </w:style>
  <w:style w:type="table" w:styleId="TableSimple1">
    <w:name w:val="Table Simple 1"/>
    <w:basedOn w:val="TableNormal"/>
    <w:rsid w:val="00F1610F"/>
    <w:pPr>
      <w:spacing w:after="0" w:line="240" w:lineRule="auto"/>
    </w:pPr>
    <w:rPr>
      <w:rFonts w:ascii="Times New Roman" w:eastAsia="SimSu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CM3">
    <w:name w:val="CM3"/>
    <w:basedOn w:val="Default"/>
    <w:next w:val="Default"/>
    <w:rsid w:val="00F1610F"/>
    <w:pPr>
      <w:widowControl w:val="0"/>
    </w:pPr>
    <w:rPr>
      <w:rFonts w:ascii="Arial" w:eastAsia="SimSun" w:hAnsi="Arial"/>
      <w:color w:val="auto"/>
      <w:lang w:val="en-US" w:bidi="ar-LB"/>
    </w:rPr>
  </w:style>
  <w:style w:type="paragraph" w:customStyle="1" w:styleId="CM21">
    <w:name w:val="CM21"/>
    <w:basedOn w:val="Default"/>
    <w:next w:val="Default"/>
    <w:rsid w:val="00F1610F"/>
    <w:pPr>
      <w:widowControl w:val="0"/>
    </w:pPr>
    <w:rPr>
      <w:rFonts w:ascii="Arial" w:eastAsia="SimSun" w:hAnsi="Arial"/>
      <w:color w:val="auto"/>
      <w:lang w:val="en-US" w:bidi="ar-LB"/>
    </w:rPr>
  </w:style>
  <w:style w:type="paragraph" w:customStyle="1" w:styleId="CM11">
    <w:name w:val="CM11"/>
    <w:basedOn w:val="Default"/>
    <w:next w:val="Default"/>
    <w:rsid w:val="00F1610F"/>
    <w:pPr>
      <w:widowControl w:val="0"/>
      <w:spacing w:line="478" w:lineRule="atLeast"/>
    </w:pPr>
    <w:rPr>
      <w:rFonts w:ascii="Arial" w:eastAsia="SimSun" w:hAnsi="Arial"/>
      <w:color w:val="auto"/>
      <w:lang w:val="en-US" w:bidi="ar-LB"/>
    </w:rPr>
  </w:style>
  <w:style w:type="paragraph" w:customStyle="1" w:styleId="CM12">
    <w:name w:val="CM12"/>
    <w:basedOn w:val="Default"/>
    <w:next w:val="Default"/>
    <w:rsid w:val="00F1610F"/>
    <w:pPr>
      <w:widowControl w:val="0"/>
      <w:spacing w:line="513" w:lineRule="atLeast"/>
    </w:pPr>
    <w:rPr>
      <w:rFonts w:ascii="Arial" w:eastAsia="SimSun" w:hAnsi="Arial"/>
      <w:color w:val="auto"/>
      <w:lang w:val="en-US" w:bidi="ar-LB"/>
    </w:rPr>
  </w:style>
  <w:style w:type="paragraph" w:customStyle="1" w:styleId="papertitle">
    <w:name w:val="paper title"/>
    <w:rsid w:val="00F1610F"/>
    <w:pPr>
      <w:spacing w:after="120" w:line="240" w:lineRule="auto"/>
      <w:jc w:val="center"/>
    </w:pPr>
    <w:rPr>
      <w:rFonts w:ascii="Times New Roman" w:eastAsia="MS Mincho" w:hAnsi="Times New Roman" w:cs="Times New Roman"/>
      <w:noProof/>
      <w:sz w:val="48"/>
      <w:szCs w:val="48"/>
    </w:rPr>
  </w:style>
  <w:style w:type="paragraph" w:customStyle="1" w:styleId="AbstractText">
    <w:name w:val="Abstract Text"/>
    <w:basedOn w:val="BodyTextIndent2"/>
    <w:rsid w:val="00F1610F"/>
  </w:style>
  <w:style w:type="paragraph" w:customStyle="1" w:styleId="tablecopy">
    <w:name w:val="table copy"/>
    <w:uiPriority w:val="99"/>
    <w:rsid w:val="00F1610F"/>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rsid w:val="00F1610F"/>
    <w:pPr>
      <w:spacing w:before="60" w:after="30" w:line="240" w:lineRule="auto"/>
      <w:jc w:val="right"/>
    </w:pPr>
    <w:rPr>
      <w:rFonts w:ascii="Times New Roman" w:eastAsia="SimSun" w:hAnsi="Times New Roman" w:cs="Times New Roman"/>
      <w:sz w:val="12"/>
      <w:szCs w:val="12"/>
    </w:rPr>
  </w:style>
  <w:style w:type="paragraph" w:customStyle="1" w:styleId="CharCharCharCharCharCharChar">
    <w:name w:val="Char Char Char Char Char Char Char"/>
    <w:basedOn w:val="Normal"/>
    <w:rsid w:val="00F1610F"/>
    <w:pPr>
      <w:widowControl w:val="0"/>
      <w:spacing w:after="0" w:line="240" w:lineRule="auto"/>
      <w:jc w:val="both"/>
    </w:pPr>
    <w:rPr>
      <w:rFonts w:ascii="Tahoma" w:eastAsia="SimSun" w:hAnsi="Tahoma" w:cs="Times New Roman"/>
      <w:kern w:val="2"/>
      <w:sz w:val="24"/>
      <w:szCs w:val="20"/>
      <w:lang w:eastAsia="zh-CN"/>
    </w:rPr>
  </w:style>
  <w:style w:type="paragraph" w:customStyle="1" w:styleId="Els-Affiliation">
    <w:name w:val="Els-Affiliation"/>
    <w:next w:val="Normal"/>
    <w:rsid w:val="00F1610F"/>
    <w:pPr>
      <w:suppressAutoHyphens/>
      <w:spacing w:after="0" w:line="200" w:lineRule="exact"/>
      <w:jc w:val="center"/>
    </w:pPr>
    <w:rPr>
      <w:rFonts w:ascii="Times New Roman" w:eastAsia="SimSun" w:hAnsi="Times New Roman" w:cs="Times New Roman"/>
      <w:i/>
      <w:noProof/>
      <w:sz w:val="16"/>
      <w:szCs w:val="20"/>
    </w:rPr>
  </w:style>
  <w:style w:type="paragraph" w:customStyle="1" w:styleId="Els-Author">
    <w:name w:val="Els-Author"/>
    <w:next w:val="Normal"/>
    <w:rsid w:val="00F1610F"/>
    <w:pPr>
      <w:keepNext/>
      <w:suppressAutoHyphens/>
      <w:spacing w:line="300" w:lineRule="exact"/>
      <w:jc w:val="center"/>
    </w:pPr>
    <w:rPr>
      <w:rFonts w:ascii="Times New Roman" w:eastAsia="SimSun" w:hAnsi="Times New Roman" w:cs="Times New Roman"/>
      <w:noProof/>
      <w:sz w:val="26"/>
      <w:szCs w:val="20"/>
    </w:rPr>
  </w:style>
  <w:style w:type="paragraph" w:customStyle="1" w:styleId="Els-footnote">
    <w:name w:val="Els-footnote"/>
    <w:rsid w:val="00F1610F"/>
    <w:pPr>
      <w:keepLines/>
      <w:widowControl w:val="0"/>
      <w:spacing w:after="0" w:line="200" w:lineRule="exact"/>
      <w:ind w:firstLine="245"/>
      <w:jc w:val="both"/>
    </w:pPr>
    <w:rPr>
      <w:rFonts w:ascii="Times New Roman" w:eastAsia="SimSun" w:hAnsi="Times New Roman" w:cs="Times New Roman"/>
      <w:sz w:val="16"/>
      <w:szCs w:val="20"/>
    </w:rPr>
  </w:style>
  <w:style w:type="table" w:customStyle="1" w:styleId="TableGrid0">
    <w:name w:val="TableGrid"/>
    <w:rsid w:val="00F1610F"/>
    <w:pPr>
      <w:spacing w:after="0" w:line="240" w:lineRule="auto"/>
    </w:pPr>
    <w:rPr>
      <w:rFonts w:eastAsia="Times New Roman"/>
    </w:rPr>
    <w:tblPr>
      <w:tblCellMar>
        <w:top w:w="0" w:type="dxa"/>
        <w:left w:w="0" w:type="dxa"/>
        <w:bottom w:w="0" w:type="dxa"/>
        <w:right w:w="0" w:type="dxa"/>
      </w:tblCellMar>
    </w:tblPr>
  </w:style>
  <w:style w:type="paragraph" w:customStyle="1" w:styleId="a">
    <w:name w:val="شماره گذاري مراجع"/>
    <w:basedOn w:val="Normal"/>
    <w:rsid w:val="00F1610F"/>
    <w:pPr>
      <w:numPr>
        <w:numId w:val="9"/>
      </w:numPr>
      <w:tabs>
        <w:tab w:val="clear" w:pos="720"/>
        <w:tab w:val="left" w:pos="357"/>
      </w:tabs>
      <w:spacing w:after="120" w:line="240" w:lineRule="auto"/>
      <w:ind w:left="357" w:hanging="357"/>
      <w:jc w:val="lowKashida"/>
    </w:pPr>
    <w:rPr>
      <w:rFonts w:ascii="Times New Roman" w:eastAsia="Times New Roman" w:hAnsi="Times New Roman" w:cs="Lotus"/>
      <w:sz w:val="20"/>
      <w:szCs w:val="24"/>
      <w:lang w:bidi="fa-IR"/>
    </w:rPr>
  </w:style>
  <w:style w:type="character" w:customStyle="1" w:styleId="yykChar">
    <w:name w:val="yyk Char"/>
    <w:link w:val="yyk"/>
    <w:locked/>
    <w:rsid w:val="00F1610F"/>
    <w:rPr>
      <w:rFonts w:eastAsia="Times New Roman"/>
      <w:sz w:val="24"/>
      <w:szCs w:val="24"/>
    </w:rPr>
  </w:style>
  <w:style w:type="paragraph" w:customStyle="1" w:styleId="yyk">
    <w:name w:val="yyk"/>
    <w:basedOn w:val="Normal"/>
    <w:link w:val="yykChar"/>
    <w:qFormat/>
    <w:rsid w:val="00F1610F"/>
    <w:pPr>
      <w:autoSpaceDE w:val="0"/>
      <w:autoSpaceDN w:val="0"/>
      <w:adjustRightInd w:val="0"/>
      <w:spacing w:after="0" w:line="240" w:lineRule="auto"/>
      <w:jc w:val="both"/>
    </w:pPr>
    <w:rPr>
      <w:rFonts w:eastAsia="Times New Roman"/>
      <w:sz w:val="24"/>
      <w:szCs w:val="24"/>
    </w:rPr>
  </w:style>
  <w:style w:type="numbering" w:customStyle="1" w:styleId="NoList3">
    <w:name w:val="No List3"/>
    <w:next w:val="NoList"/>
    <w:uiPriority w:val="99"/>
    <w:semiHidden/>
    <w:unhideWhenUsed/>
    <w:rsid w:val="00F1610F"/>
  </w:style>
  <w:style w:type="character" w:customStyle="1" w:styleId="cit">
    <w:name w:val="cit"/>
    <w:basedOn w:val="DefaultParagraphFont"/>
    <w:rsid w:val="00F1610F"/>
  </w:style>
  <w:style w:type="table" w:customStyle="1" w:styleId="TableGrid9">
    <w:name w:val="Table Grid9"/>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F1610F"/>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F1610F"/>
  </w:style>
  <w:style w:type="table" w:customStyle="1" w:styleId="TableGrid12">
    <w:name w:val="Table Grid12"/>
    <w:basedOn w:val="TableNormal"/>
    <w:next w:val="TableGrid"/>
    <w:uiPriority w:val="59"/>
    <w:rsid w:val="00F1610F"/>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autoRedefine/>
    <w:uiPriority w:val="9"/>
    <w:unhideWhenUsed/>
    <w:qFormat/>
    <w:rsid w:val="00F1610F"/>
    <w:pPr>
      <w:keepNext/>
      <w:keepLines/>
      <w:spacing w:before="240" w:after="240" w:line="300" w:lineRule="auto"/>
      <w:ind w:left="3600" w:hanging="360"/>
      <w:jc w:val="both"/>
      <w:outlineLvl w:val="4"/>
    </w:pPr>
    <w:rPr>
      <w:rFonts w:ascii="Times New Roman" w:eastAsia="Times New Roman" w:hAnsi="Times New Roman" w:cs="Times New Roman"/>
      <w:iCs/>
      <w:sz w:val="26"/>
      <w:szCs w:val="26"/>
    </w:rPr>
  </w:style>
  <w:style w:type="paragraph" w:customStyle="1" w:styleId="Heading71">
    <w:name w:val="Heading 71"/>
    <w:basedOn w:val="Heading6"/>
    <w:next w:val="Normal"/>
    <w:uiPriority w:val="9"/>
    <w:unhideWhenUsed/>
    <w:qFormat/>
    <w:rsid w:val="00F1610F"/>
    <w:pPr>
      <w:keepNext/>
      <w:keepLines/>
      <w:numPr>
        <w:ilvl w:val="6"/>
        <w:numId w:val="10"/>
      </w:numPr>
      <w:tabs>
        <w:tab w:val="num" w:pos="360"/>
        <w:tab w:val="num" w:pos="1296"/>
      </w:tabs>
      <w:spacing w:after="240" w:line="300" w:lineRule="auto"/>
      <w:ind w:left="1559" w:hanging="1559"/>
      <w:jc w:val="both"/>
      <w:outlineLvl w:val="6"/>
    </w:pPr>
    <w:rPr>
      <w:rFonts w:eastAsiaTheme="majorEastAsia" w:cstheme="majorBidi"/>
      <w:sz w:val="26"/>
      <w:szCs w:val="26"/>
    </w:rPr>
  </w:style>
  <w:style w:type="paragraph" w:customStyle="1" w:styleId="Heading81">
    <w:name w:val="Heading 81"/>
    <w:basedOn w:val="Normal"/>
    <w:next w:val="Normal"/>
    <w:uiPriority w:val="9"/>
    <w:semiHidden/>
    <w:unhideWhenUsed/>
    <w:qFormat/>
    <w:rsid w:val="00F1610F"/>
    <w:pPr>
      <w:keepNext/>
      <w:keepLines/>
      <w:numPr>
        <w:ilvl w:val="7"/>
        <w:numId w:val="12"/>
      </w:numPr>
      <w:tabs>
        <w:tab w:val="num" w:pos="360"/>
      </w:tabs>
      <w:spacing w:before="40" w:after="0" w:line="300" w:lineRule="auto"/>
      <w:ind w:left="360" w:hanging="360"/>
      <w:jc w:val="both"/>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semiHidden/>
    <w:unhideWhenUsed/>
    <w:qFormat/>
    <w:rsid w:val="00F1610F"/>
    <w:pPr>
      <w:keepNext/>
      <w:keepLines/>
      <w:numPr>
        <w:ilvl w:val="8"/>
        <w:numId w:val="12"/>
      </w:numPr>
      <w:tabs>
        <w:tab w:val="num" w:pos="360"/>
      </w:tabs>
      <w:spacing w:before="40" w:after="0" w:line="300" w:lineRule="auto"/>
      <w:ind w:left="360" w:hanging="360"/>
      <w:jc w:val="both"/>
      <w:outlineLvl w:val="8"/>
    </w:pPr>
    <w:rPr>
      <w:rFonts w:ascii="Calibri Light" w:eastAsia="Times New Roman" w:hAnsi="Calibri Light" w:cs="Times New Roman"/>
      <w:i/>
      <w:iCs/>
      <w:color w:val="272727"/>
      <w:sz w:val="21"/>
      <w:szCs w:val="21"/>
    </w:rPr>
  </w:style>
  <w:style w:type="numbering" w:customStyle="1" w:styleId="NoList5">
    <w:name w:val="No List5"/>
    <w:next w:val="NoList"/>
    <w:uiPriority w:val="99"/>
    <w:semiHidden/>
    <w:unhideWhenUsed/>
    <w:rsid w:val="00F1610F"/>
  </w:style>
  <w:style w:type="table" w:customStyle="1" w:styleId="TableGrid13">
    <w:name w:val="Table Grid13"/>
    <w:basedOn w:val="TableNormal"/>
    <w:next w:val="TableGrid"/>
    <w:uiPriority w:val="59"/>
    <w:rsid w:val="00F1610F"/>
    <w:pPr>
      <w:spacing w:before="240"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esisChaptersHeadings">
    <w:name w:val="Thesis Chapters Headings"/>
    <w:basedOn w:val="Normal"/>
    <w:autoRedefine/>
    <w:qFormat/>
    <w:rsid w:val="00F1610F"/>
    <w:pPr>
      <w:spacing w:before="240" w:after="1800" w:line="300" w:lineRule="auto"/>
      <w:ind w:firstLine="709"/>
      <w:jc w:val="right"/>
      <w:outlineLvl w:val="0"/>
    </w:pPr>
    <w:rPr>
      <w:rFonts w:ascii="Times New Roman" w:hAnsi="Times New Roman" w:cs="Times New Roman"/>
      <w:b/>
      <w:bCs/>
      <w:i/>
      <w:iCs/>
      <w:smallCaps/>
      <w:sz w:val="52"/>
      <w:szCs w:val="52"/>
    </w:rPr>
  </w:style>
  <w:style w:type="paragraph" w:customStyle="1" w:styleId="SignatureTables">
    <w:name w:val="Signature Tables"/>
    <w:basedOn w:val="Normal"/>
    <w:qFormat/>
    <w:rsid w:val="00F1610F"/>
    <w:pPr>
      <w:spacing w:after="0" w:line="300" w:lineRule="auto"/>
      <w:contextualSpacing/>
      <w:jc w:val="right"/>
    </w:pPr>
    <w:rPr>
      <w:rFonts w:ascii="Times New Roman" w:hAnsi="Times New Roman"/>
      <w:sz w:val="26"/>
      <w:szCs w:val="26"/>
    </w:rPr>
  </w:style>
  <w:style w:type="paragraph" w:customStyle="1" w:styleId="CoverPageHeading1">
    <w:name w:val="Cover Page Heading1"/>
    <w:basedOn w:val="Normal"/>
    <w:qFormat/>
    <w:rsid w:val="00F1610F"/>
    <w:pPr>
      <w:spacing w:after="0" w:line="300" w:lineRule="auto"/>
    </w:pPr>
    <w:rPr>
      <w:rFonts w:ascii="Times New Roman" w:hAnsi="Times New Roman"/>
      <w:smallCaps/>
      <w:sz w:val="26"/>
      <w:szCs w:val="26"/>
    </w:rPr>
  </w:style>
  <w:style w:type="paragraph" w:customStyle="1" w:styleId="CoverPageHeading2">
    <w:name w:val="Cover Page Heading2"/>
    <w:basedOn w:val="Normal"/>
    <w:qFormat/>
    <w:rsid w:val="00F1610F"/>
    <w:pPr>
      <w:spacing w:before="1200" w:after="1200" w:line="300" w:lineRule="auto"/>
      <w:contextualSpacing/>
      <w:jc w:val="center"/>
    </w:pPr>
    <w:rPr>
      <w:rFonts w:ascii="Times New Roman" w:hAnsi="Times New Roman"/>
      <w:smallCaps/>
      <w:sz w:val="36"/>
      <w:szCs w:val="36"/>
    </w:rPr>
  </w:style>
  <w:style w:type="paragraph" w:customStyle="1" w:styleId="CoverPageHeading3">
    <w:name w:val="Cover Page Heading3"/>
    <w:basedOn w:val="Normal"/>
    <w:qFormat/>
    <w:rsid w:val="00F1610F"/>
    <w:pPr>
      <w:spacing w:after="0" w:line="300" w:lineRule="auto"/>
      <w:jc w:val="center"/>
    </w:pPr>
    <w:rPr>
      <w:rFonts w:ascii="Times New Roman" w:hAnsi="Times New Roman"/>
      <w:smallCaps/>
      <w:sz w:val="32"/>
      <w:szCs w:val="32"/>
    </w:rPr>
  </w:style>
  <w:style w:type="paragraph" w:customStyle="1" w:styleId="CoverPageAuthor">
    <w:name w:val="Cover Page Author"/>
    <w:basedOn w:val="Normal"/>
    <w:qFormat/>
    <w:rsid w:val="00F1610F"/>
    <w:pPr>
      <w:spacing w:before="360" w:after="0" w:line="300" w:lineRule="auto"/>
      <w:jc w:val="center"/>
    </w:pPr>
    <w:rPr>
      <w:rFonts w:ascii="Times New Roman" w:hAnsi="Times New Roman"/>
      <w:b/>
      <w:bCs/>
      <w:smallCaps/>
      <w:sz w:val="40"/>
      <w:szCs w:val="40"/>
    </w:rPr>
  </w:style>
  <w:style w:type="paragraph" w:customStyle="1" w:styleId="TOC11">
    <w:name w:val="TOC 1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ChaptersNumbering">
    <w:name w:val="Chapters Numbering"/>
    <w:basedOn w:val="Normal"/>
    <w:qFormat/>
    <w:rsid w:val="00F1610F"/>
    <w:pPr>
      <w:spacing w:after="240" w:line="240" w:lineRule="auto"/>
      <w:jc w:val="right"/>
      <w:outlineLvl w:val="0"/>
    </w:pPr>
    <w:rPr>
      <w:rFonts w:ascii="Times New Roman" w:hAnsi="Times New Roman"/>
      <w:b/>
      <w:bCs/>
      <w:i/>
      <w:iCs/>
      <w:smallCaps/>
      <w:sz w:val="36"/>
      <w:szCs w:val="36"/>
      <w:lang w:bidi="ar-IQ"/>
    </w:rPr>
  </w:style>
  <w:style w:type="paragraph" w:customStyle="1" w:styleId="ChaptersTitle">
    <w:name w:val="Chapters Title"/>
    <w:basedOn w:val="ChaptersNumbering"/>
    <w:qFormat/>
    <w:rsid w:val="00F1610F"/>
    <w:pPr>
      <w:numPr>
        <w:numId w:val="10"/>
      </w:numPr>
      <w:spacing w:after="1200"/>
      <w:contextualSpacing/>
    </w:pPr>
    <w:rPr>
      <w:i w:val="0"/>
      <w:iCs w:val="0"/>
      <w:sz w:val="52"/>
      <w:szCs w:val="52"/>
    </w:rPr>
  </w:style>
  <w:style w:type="paragraph" w:customStyle="1" w:styleId="ChapterHeading1">
    <w:name w:val="Chapter Heading 1"/>
    <w:basedOn w:val="ListParagraph"/>
    <w:next w:val="Normal"/>
    <w:autoRedefine/>
    <w:rsid w:val="00F1610F"/>
    <w:pPr>
      <w:spacing w:before="600" w:after="240" w:line="300" w:lineRule="auto"/>
      <w:ind w:left="0"/>
      <w:contextualSpacing w:val="0"/>
      <w:outlineLvl w:val="1"/>
    </w:pPr>
    <w:rPr>
      <w:rFonts w:ascii="Times New Roman" w:hAnsi="Times New Roman"/>
      <w:b/>
      <w:bCs/>
      <w:smallCaps/>
      <w:sz w:val="32"/>
      <w:szCs w:val="32"/>
    </w:rPr>
  </w:style>
  <w:style w:type="paragraph" w:customStyle="1" w:styleId="MainHeading">
    <w:name w:val="Main Heading"/>
    <w:basedOn w:val="Normal"/>
    <w:qFormat/>
    <w:rsid w:val="00F1610F"/>
    <w:pPr>
      <w:spacing w:after="0" w:line="500" w:lineRule="exact"/>
      <w:jc w:val="center"/>
    </w:pPr>
    <w:rPr>
      <w:rFonts w:ascii="Times New Roman" w:hAnsi="Times New Roman" w:cs="Times New Roman"/>
      <w:b/>
      <w:bCs/>
      <w:smallCaps/>
      <w:sz w:val="42"/>
      <w:szCs w:val="42"/>
    </w:rPr>
  </w:style>
  <w:style w:type="paragraph" w:customStyle="1" w:styleId="ThesisTitle">
    <w:name w:val="Thesis Title"/>
    <w:qFormat/>
    <w:rsid w:val="00F1610F"/>
    <w:pPr>
      <w:spacing w:before="360" w:after="360" w:line="500" w:lineRule="exact"/>
      <w:jc w:val="center"/>
      <w:outlineLvl w:val="0"/>
    </w:pPr>
    <w:rPr>
      <w:rFonts w:ascii="Times New Roman" w:hAnsi="Times New Roman" w:cs="Times New Roman"/>
      <w:b/>
      <w:bCs/>
      <w:caps/>
      <w:sz w:val="42"/>
      <w:szCs w:val="42"/>
    </w:rPr>
  </w:style>
  <w:style w:type="paragraph" w:customStyle="1" w:styleId="ThesisParagraphText">
    <w:name w:val="Thesis.Paragraph.Text"/>
    <w:basedOn w:val="Normal"/>
    <w:link w:val="ThesisParagraphTextChar"/>
    <w:qFormat/>
    <w:rsid w:val="00F1610F"/>
    <w:pPr>
      <w:spacing w:before="240" w:after="240" w:line="288" w:lineRule="auto"/>
      <w:ind w:firstLine="567"/>
      <w:jc w:val="both"/>
    </w:pPr>
    <w:rPr>
      <w:rFonts w:ascii="Times New Roman" w:hAnsi="Times New Roman" w:cs="Times New Roman"/>
      <w:sz w:val="26"/>
      <w:szCs w:val="26"/>
    </w:rPr>
  </w:style>
  <w:style w:type="paragraph" w:customStyle="1" w:styleId="ThesisChaptersTitle">
    <w:name w:val="Thesis.Chapters.Title"/>
    <w:basedOn w:val="Heading1"/>
    <w:qFormat/>
    <w:rsid w:val="00F1610F"/>
    <w:pPr>
      <w:keepNext w:val="0"/>
      <w:keepLines w:val="0"/>
      <w:spacing w:before="0" w:after="1800" w:line="276" w:lineRule="auto"/>
      <w:ind w:left="432" w:hanging="432"/>
      <w:contextualSpacing/>
      <w:jc w:val="right"/>
    </w:pPr>
    <w:rPr>
      <w:rFonts w:ascii="Times New Roman" w:eastAsia="Calibri" w:hAnsi="Times New Roman" w:cs="Times New Roman"/>
      <w:b/>
      <w:i/>
      <w:color w:val="auto"/>
      <w:sz w:val="52"/>
      <w:szCs w:val="52"/>
      <w:lang w:bidi="ar-IQ"/>
    </w:rPr>
  </w:style>
  <w:style w:type="paragraph" w:customStyle="1" w:styleId="ThesisTitles">
    <w:name w:val="Thesis Titles"/>
    <w:basedOn w:val="Title"/>
    <w:qFormat/>
    <w:rsid w:val="00F1610F"/>
    <w:pPr>
      <w:framePr w:w="9360" w:hSpace="187" w:vSpace="187" w:wrap="notBeside" w:vAnchor="text" w:hAnchor="page" w:xAlign="center" w:y="1" w:anchorLock="1"/>
      <w:pBdr>
        <w:bottom w:val="none" w:sz="0" w:space="0" w:color="auto"/>
      </w:pBdr>
      <w:autoSpaceDE w:val="0"/>
      <w:autoSpaceDN w:val="0"/>
      <w:spacing w:before="360" w:after="0"/>
      <w:contextualSpacing w:val="0"/>
      <w:jc w:val="center"/>
    </w:pPr>
    <w:rPr>
      <w:rFonts w:ascii="Times New Roman" w:eastAsia="SimSun" w:hAnsi="Times New Roman" w:cs="Times New Roman"/>
      <w:b/>
      <w:color w:val="auto"/>
      <w:spacing w:val="0"/>
      <w:sz w:val="32"/>
      <w:szCs w:val="48"/>
    </w:rPr>
  </w:style>
  <w:style w:type="paragraph" w:customStyle="1" w:styleId="ThesisChaptersNumber">
    <w:name w:val="Thesis.Chapters.Number"/>
    <w:basedOn w:val="ThesisChaptersTitle"/>
    <w:qFormat/>
    <w:rsid w:val="00F1610F"/>
    <w:pPr>
      <w:spacing w:after="240"/>
    </w:pPr>
    <w:rPr>
      <w:iCs/>
      <w:sz w:val="36"/>
      <w:szCs w:val="40"/>
    </w:rPr>
  </w:style>
  <w:style w:type="paragraph" w:customStyle="1" w:styleId="ThesisParagraphTitle01">
    <w:name w:val="Thesis.Paragraph.Title 01"/>
    <w:basedOn w:val="Heading2"/>
    <w:qFormat/>
    <w:rsid w:val="00F1610F"/>
    <w:pPr>
      <w:keepNext w:val="0"/>
      <w:numPr>
        <w:ilvl w:val="1"/>
      </w:numPr>
      <w:spacing w:before="720" w:after="360" w:line="276" w:lineRule="auto"/>
      <w:ind w:left="567" w:hanging="567"/>
      <w:contextualSpacing/>
      <w:jc w:val="both"/>
    </w:pPr>
    <w:rPr>
      <w:rFonts w:ascii="Times New Roman" w:hAnsi="Times New Roman" w:cs="Times New Roman"/>
      <w:sz w:val="32"/>
      <w:szCs w:val="32"/>
      <w:lang w:val="en-US" w:eastAsia="en-US"/>
    </w:rPr>
  </w:style>
  <w:style w:type="paragraph" w:customStyle="1" w:styleId="ThesisParagraphTitle02">
    <w:name w:val="Thesis.Paragraph.Title 02"/>
    <w:basedOn w:val="Heading3"/>
    <w:qFormat/>
    <w:rsid w:val="00F1610F"/>
    <w:pPr>
      <w:keepLines/>
      <w:numPr>
        <w:ilvl w:val="2"/>
      </w:numPr>
      <w:spacing w:before="480" w:after="120" w:line="276" w:lineRule="auto"/>
      <w:ind w:left="720" w:hanging="720"/>
      <w:contextualSpacing/>
      <w:jc w:val="both"/>
    </w:pPr>
    <w:rPr>
      <w:rFonts w:ascii="Times New Roman" w:hAnsi="Times New Roman" w:cs="Times New Roman"/>
      <w:sz w:val="28"/>
      <w:szCs w:val="30"/>
      <w:lang w:val="en-US" w:eastAsia="en-US"/>
    </w:rPr>
  </w:style>
  <w:style w:type="paragraph" w:customStyle="1" w:styleId="ThesisParagraphTitle03">
    <w:name w:val="Thesis.Paragraph.Title 03"/>
    <w:basedOn w:val="Heading4"/>
    <w:qFormat/>
    <w:rsid w:val="00F1610F"/>
    <w:pPr>
      <w:keepLines/>
      <w:numPr>
        <w:ilvl w:val="3"/>
      </w:numPr>
      <w:spacing w:before="480" w:after="120" w:line="276" w:lineRule="auto"/>
      <w:ind w:left="864" w:hanging="864"/>
      <w:contextualSpacing/>
      <w:jc w:val="both"/>
    </w:pPr>
    <w:rPr>
      <w:bCs/>
      <w:i w:val="0"/>
      <w:iCs w:val="0"/>
      <w:sz w:val="26"/>
      <w:szCs w:val="26"/>
    </w:rPr>
  </w:style>
  <w:style w:type="paragraph" w:customStyle="1" w:styleId="TOC21">
    <w:name w:val="TOC 21"/>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1">
    <w:name w:val="TOC 31"/>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1">
    <w:name w:val="Table of Figures1"/>
    <w:basedOn w:val="ThesisListofFigures"/>
    <w:next w:val="Normal"/>
    <w:uiPriority w:val="99"/>
    <w:unhideWhenUsed/>
    <w:rsid w:val="00F1610F"/>
    <w:pPr>
      <w:spacing w:before="120" w:after="120"/>
      <w:ind w:left="1134" w:hanging="1134"/>
    </w:pPr>
  </w:style>
  <w:style w:type="paragraph" w:customStyle="1" w:styleId="Table0">
    <w:name w:val="Table"/>
    <w:basedOn w:val="Caption"/>
    <w:qFormat/>
    <w:rsid w:val="00F1610F"/>
    <w:pPr>
      <w:spacing w:before="360" w:after="120"/>
      <w:contextualSpacing/>
    </w:pPr>
    <w:rPr>
      <w:rFonts w:ascii="Times New Roman" w:eastAsia="Calibri" w:hAnsi="Times New Roman" w:cs="Arial"/>
      <w:b/>
      <w:bCs/>
      <w:i w:val="0"/>
      <w:iCs w:val="0"/>
      <w:color w:val="auto"/>
      <w:sz w:val="24"/>
      <w:lang w:val="en-US"/>
    </w:rPr>
  </w:style>
  <w:style w:type="paragraph" w:customStyle="1" w:styleId="Header1">
    <w:name w:val="Header 1"/>
    <w:basedOn w:val="Header"/>
    <w:qFormat/>
    <w:rsid w:val="00F1610F"/>
    <w:pPr>
      <w:tabs>
        <w:tab w:val="clear" w:pos="4680"/>
        <w:tab w:val="clear" w:pos="9360"/>
        <w:tab w:val="center" w:pos="4320"/>
        <w:tab w:val="right" w:pos="8640"/>
      </w:tabs>
      <w:jc w:val="right"/>
    </w:pPr>
    <w:rPr>
      <w:rFonts w:ascii="Times New Roman" w:hAnsi="Times New Roman"/>
      <w:iCs/>
      <w:smallCaps/>
      <w:sz w:val="24"/>
    </w:rPr>
  </w:style>
  <w:style w:type="paragraph" w:customStyle="1" w:styleId="Header2">
    <w:name w:val="Header 2"/>
    <w:basedOn w:val="Header"/>
    <w:qFormat/>
    <w:rsid w:val="00F1610F"/>
    <w:pPr>
      <w:tabs>
        <w:tab w:val="clear" w:pos="4680"/>
        <w:tab w:val="clear" w:pos="9360"/>
        <w:tab w:val="center" w:pos="4320"/>
        <w:tab w:val="right" w:pos="8640"/>
      </w:tabs>
    </w:pPr>
    <w:rPr>
      <w:rFonts w:ascii="Times New Roman" w:hAnsi="Times New Roman" w:cs="Times New Roman"/>
      <w:i/>
      <w:iCs/>
    </w:rPr>
  </w:style>
  <w:style w:type="paragraph" w:customStyle="1" w:styleId="TOC41">
    <w:name w:val="TOC 41"/>
    <w:basedOn w:val="Normal"/>
    <w:next w:val="Normal"/>
    <w:autoRedefine/>
    <w:uiPriority w:val="39"/>
    <w:unhideWhenUsed/>
    <w:rsid w:val="00F1610F"/>
    <w:pPr>
      <w:spacing w:after="0" w:line="276" w:lineRule="auto"/>
      <w:ind w:left="660"/>
    </w:pPr>
    <w:rPr>
      <w:rFonts w:cs="Times New Roman"/>
      <w:sz w:val="20"/>
      <w:szCs w:val="24"/>
    </w:rPr>
  </w:style>
  <w:style w:type="paragraph" w:customStyle="1" w:styleId="TOC51">
    <w:name w:val="TOC 51"/>
    <w:basedOn w:val="Normal"/>
    <w:next w:val="Normal"/>
    <w:autoRedefine/>
    <w:uiPriority w:val="39"/>
    <w:unhideWhenUsed/>
    <w:rsid w:val="00F1610F"/>
    <w:pPr>
      <w:spacing w:after="0" w:line="276" w:lineRule="auto"/>
      <w:ind w:left="880"/>
    </w:pPr>
    <w:rPr>
      <w:rFonts w:cs="Times New Roman"/>
      <w:sz w:val="20"/>
      <w:szCs w:val="24"/>
    </w:rPr>
  </w:style>
  <w:style w:type="paragraph" w:customStyle="1" w:styleId="TOC61">
    <w:name w:val="TOC 61"/>
    <w:basedOn w:val="Normal"/>
    <w:next w:val="Normal"/>
    <w:autoRedefine/>
    <w:uiPriority w:val="39"/>
    <w:unhideWhenUsed/>
    <w:rsid w:val="00F1610F"/>
    <w:pPr>
      <w:spacing w:after="0" w:line="276" w:lineRule="auto"/>
      <w:ind w:left="1100"/>
    </w:pPr>
    <w:rPr>
      <w:rFonts w:cs="Times New Roman"/>
      <w:sz w:val="20"/>
      <w:szCs w:val="24"/>
    </w:rPr>
  </w:style>
  <w:style w:type="paragraph" w:customStyle="1" w:styleId="TOC71">
    <w:name w:val="TOC 71"/>
    <w:basedOn w:val="Normal"/>
    <w:next w:val="Normal"/>
    <w:autoRedefine/>
    <w:uiPriority w:val="39"/>
    <w:unhideWhenUsed/>
    <w:rsid w:val="00F1610F"/>
    <w:pPr>
      <w:spacing w:after="0" w:line="276" w:lineRule="auto"/>
      <w:ind w:left="1320"/>
    </w:pPr>
    <w:rPr>
      <w:rFonts w:cs="Times New Roman"/>
      <w:sz w:val="20"/>
      <w:szCs w:val="24"/>
    </w:rPr>
  </w:style>
  <w:style w:type="paragraph" w:customStyle="1" w:styleId="TOC81">
    <w:name w:val="TOC 81"/>
    <w:basedOn w:val="Normal"/>
    <w:next w:val="Normal"/>
    <w:autoRedefine/>
    <w:uiPriority w:val="39"/>
    <w:unhideWhenUsed/>
    <w:rsid w:val="00F1610F"/>
    <w:pPr>
      <w:spacing w:after="0" w:line="276" w:lineRule="auto"/>
      <w:ind w:left="1540"/>
    </w:pPr>
    <w:rPr>
      <w:rFonts w:cs="Times New Roman"/>
      <w:sz w:val="20"/>
      <w:szCs w:val="24"/>
    </w:rPr>
  </w:style>
  <w:style w:type="paragraph" w:customStyle="1" w:styleId="TOC91">
    <w:name w:val="TOC 91"/>
    <w:basedOn w:val="Normal"/>
    <w:next w:val="Normal"/>
    <w:autoRedefine/>
    <w:uiPriority w:val="39"/>
    <w:unhideWhenUsed/>
    <w:rsid w:val="00F1610F"/>
    <w:pPr>
      <w:spacing w:after="0" w:line="276" w:lineRule="auto"/>
      <w:ind w:left="1760"/>
    </w:pPr>
    <w:rPr>
      <w:rFonts w:cs="Times New Roman"/>
      <w:sz w:val="20"/>
      <w:szCs w:val="24"/>
    </w:rPr>
  </w:style>
  <w:style w:type="paragraph" w:customStyle="1" w:styleId="EquationNumber">
    <w:name w:val="Equation Number"/>
    <w:basedOn w:val="ThesisParagraphText"/>
    <w:qFormat/>
    <w:rsid w:val="00F1610F"/>
    <w:pPr>
      <w:spacing w:before="0" w:after="0" w:line="240" w:lineRule="auto"/>
      <w:ind w:firstLine="0"/>
      <w:jc w:val="right"/>
    </w:pPr>
    <w:rPr>
      <w:bCs/>
    </w:rPr>
  </w:style>
  <w:style w:type="paragraph" w:customStyle="1" w:styleId="EquationText">
    <w:name w:val="Equation Text"/>
    <w:basedOn w:val="ThesisParagraphText"/>
    <w:qFormat/>
    <w:rsid w:val="00F1610F"/>
    <w:pPr>
      <w:spacing w:line="240" w:lineRule="auto"/>
    </w:pPr>
    <w:rPr>
      <w:rFonts w:ascii="Cambria Math" w:hAnsi="Cambria Math"/>
      <w:i/>
    </w:rPr>
  </w:style>
  <w:style w:type="paragraph" w:customStyle="1" w:styleId="EndNoteBibliographyTitle">
    <w:name w:val="EndNote Bibliography Title"/>
    <w:basedOn w:val="Normal"/>
    <w:link w:val="EndNoteBibliographyTitleChar"/>
    <w:rsid w:val="00F1610F"/>
    <w:pPr>
      <w:spacing w:after="0" w:line="276" w:lineRule="auto"/>
      <w:jc w:val="center"/>
    </w:pPr>
    <w:rPr>
      <w:rFonts w:ascii="Calibri" w:hAnsi="Calibri" w:cs="Times New Roman"/>
      <w:noProof/>
      <w:sz w:val="26"/>
      <w:szCs w:val="26"/>
    </w:rPr>
  </w:style>
  <w:style w:type="character" w:customStyle="1" w:styleId="ThesisParagraphTextChar">
    <w:name w:val="Thesis.Paragraph.Text Char"/>
    <w:basedOn w:val="DefaultParagraphFont"/>
    <w:link w:val="ThesisParagraphText"/>
    <w:rsid w:val="00F1610F"/>
    <w:rPr>
      <w:rFonts w:ascii="Times New Roman" w:hAnsi="Times New Roman" w:cs="Times New Roman"/>
      <w:sz w:val="26"/>
      <w:szCs w:val="26"/>
    </w:rPr>
  </w:style>
  <w:style w:type="character" w:customStyle="1" w:styleId="EndNoteBibliographyTitleChar">
    <w:name w:val="EndNote Bibliography Title Char"/>
    <w:basedOn w:val="ThesisParagraphTextChar"/>
    <w:link w:val="EndNoteBibliographyTitle"/>
    <w:rsid w:val="00F1610F"/>
    <w:rPr>
      <w:rFonts w:ascii="Calibri" w:hAnsi="Calibri" w:cs="Times New Roman"/>
      <w:noProof/>
      <w:sz w:val="26"/>
      <w:szCs w:val="26"/>
    </w:rPr>
  </w:style>
  <w:style w:type="paragraph" w:customStyle="1" w:styleId="EndNoteBibliography">
    <w:name w:val="EndNote Bibliography"/>
    <w:basedOn w:val="Normal"/>
    <w:link w:val="EndNoteBibliographyChar"/>
    <w:rsid w:val="00F1610F"/>
    <w:pPr>
      <w:spacing w:after="200" w:line="240" w:lineRule="auto"/>
      <w:jc w:val="both"/>
    </w:pPr>
    <w:rPr>
      <w:rFonts w:ascii="Calibri" w:hAnsi="Calibri" w:cs="Times New Roman"/>
      <w:noProof/>
      <w:sz w:val="26"/>
      <w:szCs w:val="26"/>
    </w:rPr>
  </w:style>
  <w:style w:type="character" w:customStyle="1" w:styleId="EndNoteBibliographyChar">
    <w:name w:val="EndNote Bibliography Char"/>
    <w:basedOn w:val="ThesisParagraphTextChar"/>
    <w:link w:val="EndNoteBibliography"/>
    <w:rsid w:val="00F1610F"/>
    <w:rPr>
      <w:rFonts w:ascii="Calibri" w:hAnsi="Calibri" w:cs="Times New Roman"/>
      <w:noProof/>
      <w:sz w:val="26"/>
      <w:szCs w:val="26"/>
    </w:rPr>
  </w:style>
  <w:style w:type="paragraph" w:customStyle="1" w:styleId="EndNoteCategoryHeading">
    <w:name w:val="EndNote Category Heading"/>
    <w:basedOn w:val="Normal"/>
    <w:link w:val="EndNoteCategoryHeadingChar"/>
    <w:rsid w:val="00F1610F"/>
    <w:pPr>
      <w:spacing w:before="120" w:after="120" w:line="276" w:lineRule="auto"/>
    </w:pPr>
    <w:rPr>
      <w:rFonts w:ascii="Times New Roman" w:hAnsi="Times New Roman" w:cs="Times New Roman"/>
      <w:b/>
      <w:noProof/>
      <w:sz w:val="26"/>
      <w:szCs w:val="26"/>
    </w:rPr>
  </w:style>
  <w:style w:type="character" w:customStyle="1" w:styleId="EndNoteCategoryHeadingChar">
    <w:name w:val="EndNote Category Heading Char"/>
    <w:basedOn w:val="ThesisParagraphTextChar"/>
    <w:link w:val="EndNoteCategoryHeading"/>
    <w:rsid w:val="00F1610F"/>
    <w:rPr>
      <w:rFonts w:ascii="Times New Roman" w:hAnsi="Times New Roman" w:cs="Times New Roman"/>
      <w:b/>
      <w:noProof/>
      <w:sz w:val="26"/>
      <w:szCs w:val="26"/>
    </w:rPr>
  </w:style>
  <w:style w:type="character" w:styleId="LineNumber">
    <w:name w:val="line number"/>
    <w:basedOn w:val="DefaultParagraphFont"/>
    <w:uiPriority w:val="99"/>
    <w:semiHidden/>
    <w:unhideWhenUsed/>
    <w:rsid w:val="00F1610F"/>
  </w:style>
  <w:style w:type="paragraph" w:customStyle="1" w:styleId="Style1">
    <w:name w:val="Style 1"/>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CharacterStyle2">
    <w:name w:val="Character Style 2"/>
    <w:uiPriority w:val="99"/>
    <w:rsid w:val="00F1610F"/>
    <w:rPr>
      <w:sz w:val="20"/>
      <w:szCs w:val="20"/>
    </w:rPr>
  </w:style>
  <w:style w:type="paragraph" w:customStyle="1" w:styleId="Style2">
    <w:name w:val="Style 2"/>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ThesisFigures">
    <w:name w:val="Thesis.Figures"/>
    <w:basedOn w:val="ThesisParagraphText"/>
    <w:qFormat/>
    <w:rsid w:val="00F1610F"/>
    <w:pPr>
      <w:spacing w:before="0" w:after="0"/>
      <w:ind w:left="1276" w:hanging="1276"/>
    </w:pPr>
    <w:rPr>
      <w:b/>
      <w:sz w:val="24"/>
      <w:szCs w:val="24"/>
    </w:rPr>
  </w:style>
  <w:style w:type="paragraph" w:customStyle="1" w:styleId="ThesisNumbers">
    <w:name w:val="Thesis. Numbers"/>
    <w:basedOn w:val="ThesisParagraphText"/>
    <w:qFormat/>
    <w:rsid w:val="00F1610F"/>
    <w:pPr>
      <w:numPr>
        <w:numId w:val="11"/>
      </w:numPr>
      <w:tabs>
        <w:tab w:val="num" w:pos="360"/>
        <w:tab w:val="num" w:pos="646"/>
        <w:tab w:val="num" w:pos="720"/>
        <w:tab w:val="num" w:pos="1440"/>
      </w:tabs>
      <w:spacing w:before="120" w:after="120"/>
      <w:ind w:left="0" w:firstLine="567"/>
    </w:pPr>
  </w:style>
  <w:style w:type="paragraph" w:customStyle="1" w:styleId="ThesisListofFigures">
    <w:name w:val="Thesis.List of Figures"/>
    <w:basedOn w:val="Normal"/>
    <w:qFormat/>
    <w:rsid w:val="00F1610F"/>
    <w:pPr>
      <w:spacing w:before="60" w:after="60" w:line="240" w:lineRule="auto"/>
      <w:jc w:val="both"/>
    </w:pPr>
    <w:rPr>
      <w:rFonts w:ascii="Times New Roman" w:hAnsi="Times New Roman" w:cs="Times New Roman"/>
      <w:sz w:val="24"/>
      <w:szCs w:val="24"/>
    </w:rPr>
  </w:style>
  <w:style w:type="paragraph" w:customStyle="1" w:styleId="Style3">
    <w:name w:val="Style 3"/>
    <w:basedOn w:val="Normal"/>
    <w:uiPriority w:val="99"/>
    <w:rsid w:val="00F161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F1610F"/>
    <w:rPr>
      <w:b/>
      <w:bCs/>
      <w:i/>
      <w:iCs/>
      <w:spacing w:val="5"/>
    </w:rPr>
  </w:style>
  <w:style w:type="paragraph" w:customStyle="1" w:styleId="HeaderChapterName">
    <w:name w:val="Header Chapter Name"/>
    <w:basedOn w:val="Normal"/>
    <w:qFormat/>
    <w:rsid w:val="00F1610F"/>
    <w:pPr>
      <w:spacing w:before="120" w:after="120" w:line="240" w:lineRule="auto"/>
      <w:jc w:val="both"/>
    </w:pPr>
    <w:rPr>
      <w:rFonts w:ascii="Times New Roman" w:hAnsi="Times New Roman"/>
      <w:i/>
      <w:iCs/>
    </w:rPr>
  </w:style>
  <w:style w:type="paragraph" w:customStyle="1" w:styleId="HeaderChapterTitle">
    <w:name w:val="Header Chapter Title"/>
    <w:basedOn w:val="Normal"/>
    <w:qFormat/>
    <w:rsid w:val="00F1610F"/>
    <w:pPr>
      <w:spacing w:before="120" w:after="120" w:line="240" w:lineRule="auto"/>
      <w:jc w:val="right"/>
    </w:pPr>
    <w:rPr>
      <w:rFonts w:ascii="Times New Roman" w:hAnsi="Times New Roman"/>
      <w:smallCaps/>
    </w:rPr>
  </w:style>
  <w:style w:type="paragraph" w:customStyle="1" w:styleId="BotPageNum">
    <w:name w:val="Bot Page Num"/>
    <w:basedOn w:val="Footer"/>
    <w:autoRedefine/>
    <w:qFormat/>
    <w:rsid w:val="00F1610F"/>
  </w:style>
  <w:style w:type="table" w:customStyle="1" w:styleId="GridTable1Light1">
    <w:name w:val="Grid Table 1 Light1"/>
    <w:basedOn w:val="TableNormal"/>
    <w:next w:val="GridTable1Light"/>
    <w:uiPriority w:val="46"/>
    <w:rsid w:val="00F1610F"/>
    <w:pPr>
      <w:spacing w:before="240" w:after="0" w:line="240" w:lineRule="auto"/>
      <w:jc w:val="both"/>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1">
    <w:name w:val="Table Grid Light1"/>
    <w:basedOn w:val="TableNormal"/>
    <w:next w:val="TableGridLight"/>
    <w:uiPriority w:val="40"/>
    <w:rsid w:val="00F1610F"/>
    <w:pPr>
      <w:spacing w:before="240" w:after="0" w:line="240" w:lineRule="auto"/>
      <w:jc w:val="both"/>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s">
    <w:name w:val="Tables"/>
    <w:basedOn w:val="TableNormal"/>
    <w:uiPriority w:val="99"/>
    <w:rsid w:val="00F1610F"/>
    <w:pPr>
      <w:spacing w:after="0" w:line="240" w:lineRule="auto"/>
    </w:pPr>
    <w:rPr>
      <w:rFonts w:ascii="Times New Roman" w:hAnsi="Times New Roman"/>
      <w:sz w:val="24"/>
    </w:rPr>
    <w:tblPr>
      <w:tblInd w:w="0" w:type="dxa"/>
      <w:tblBorders>
        <w:top w:val="single" w:sz="12" w:space="0" w:color="auto"/>
        <w:bottom w:val="single" w:sz="12"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1610F"/>
    <w:pPr>
      <w:widowControl w:val="0"/>
      <w:spacing w:after="0" w:line="240" w:lineRule="auto"/>
    </w:pPr>
  </w:style>
  <w:style w:type="paragraph" w:customStyle="1" w:styleId="AppendixTitle">
    <w:name w:val="Appendix Title"/>
    <w:basedOn w:val="ChaptersTitle"/>
    <w:qFormat/>
    <w:rsid w:val="00F1610F"/>
    <w:pPr>
      <w:numPr>
        <w:numId w:val="12"/>
      </w:numPr>
      <w:tabs>
        <w:tab w:val="num" w:pos="720"/>
      </w:tabs>
      <w:ind w:left="720" w:hanging="360"/>
    </w:pPr>
  </w:style>
  <w:style w:type="paragraph" w:customStyle="1" w:styleId="AppendixHeading2">
    <w:name w:val="Appendix Heading 2"/>
    <w:basedOn w:val="Heading2"/>
    <w:qFormat/>
    <w:rsid w:val="00F1610F"/>
    <w:pPr>
      <w:keepNext w:val="0"/>
      <w:numPr>
        <w:ilvl w:val="1"/>
      </w:numPr>
      <w:spacing w:before="480" w:after="240" w:line="300" w:lineRule="auto"/>
      <w:ind w:left="1440" w:hanging="360"/>
      <w:contextualSpacing/>
      <w:jc w:val="both"/>
    </w:pPr>
    <w:rPr>
      <w:rFonts w:ascii="Times New Roman" w:hAnsi="Times New Roman" w:cs="Times New Roman"/>
      <w:smallCaps/>
      <w:sz w:val="32"/>
      <w:szCs w:val="32"/>
      <w:lang w:val="en-US" w:eastAsia="en-US"/>
    </w:rPr>
  </w:style>
  <w:style w:type="paragraph" w:customStyle="1" w:styleId="AppendixHeading3">
    <w:name w:val="Appendix Heading 3"/>
    <w:basedOn w:val="Heading3"/>
    <w:qFormat/>
    <w:rsid w:val="00F1610F"/>
    <w:pPr>
      <w:keepLines/>
      <w:numPr>
        <w:ilvl w:val="2"/>
      </w:numPr>
      <w:spacing w:before="360" w:after="240" w:line="300" w:lineRule="auto"/>
      <w:ind w:left="2160" w:hanging="180"/>
      <w:contextualSpacing/>
      <w:jc w:val="both"/>
    </w:pPr>
    <w:rPr>
      <w:rFonts w:ascii="Times New Roman" w:hAnsi="Times New Roman" w:cs="Times New Roman"/>
      <w:bCs w:val="0"/>
      <w:smallCaps/>
      <w:szCs w:val="20"/>
      <w:lang w:val="en-US" w:eastAsia="en-US"/>
    </w:rPr>
  </w:style>
  <w:style w:type="character" w:customStyle="1" w:styleId="FollowedHyperlink1">
    <w:name w:val="FollowedHyperlink1"/>
    <w:basedOn w:val="DefaultParagraphFont"/>
    <w:uiPriority w:val="99"/>
    <w:semiHidden/>
    <w:unhideWhenUsed/>
    <w:rsid w:val="00F1610F"/>
    <w:rPr>
      <w:color w:val="954F72"/>
      <w:u w:val="single"/>
    </w:rPr>
  </w:style>
  <w:style w:type="character" w:customStyle="1" w:styleId="Heading6Char1">
    <w:name w:val="Heading 6 Char1"/>
    <w:basedOn w:val="DefaultParagraphFont"/>
    <w:link w:val="Heading61"/>
    <w:uiPriority w:val="99"/>
    <w:rsid w:val="00F1610F"/>
    <w:rPr>
      <w:rFonts w:ascii="Cambria" w:eastAsia="Times New Roman" w:hAnsi="Cambria" w:cs="Times New Roman"/>
      <w:color w:val="243F60"/>
    </w:rPr>
  </w:style>
  <w:style w:type="character" w:customStyle="1" w:styleId="Heading5Char1">
    <w:name w:val="Heading 5 Char1"/>
    <w:basedOn w:val="DefaultParagraphFont"/>
    <w:uiPriority w:val="9"/>
    <w:semiHidden/>
    <w:rsid w:val="00F1610F"/>
    <w:rPr>
      <w:rFonts w:ascii="Cambria" w:eastAsia="Times New Roman" w:hAnsi="Cambria" w:cs="Times New Roman"/>
      <w:color w:val="365F91"/>
    </w:rPr>
  </w:style>
  <w:style w:type="character" w:customStyle="1" w:styleId="Heading7Char1">
    <w:name w:val="Heading 7 Char1"/>
    <w:basedOn w:val="DefaultParagraphFont"/>
    <w:uiPriority w:val="9"/>
    <w:semiHidden/>
    <w:rsid w:val="00F1610F"/>
    <w:rPr>
      <w:rFonts w:ascii="Cambria" w:eastAsia="Times New Roman" w:hAnsi="Cambria" w:cs="Times New Roman"/>
      <w:i/>
      <w:iCs/>
      <w:color w:val="243F60"/>
    </w:rPr>
  </w:style>
  <w:style w:type="character" w:customStyle="1" w:styleId="Heading8Char1">
    <w:name w:val="Heading 8 Char1"/>
    <w:basedOn w:val="DefaultParagraphFont"/>
    <w:uiPriority w:val="9"/>
    <w:semiHidden/>
    <w:rsid w:val="00F1610F"/>
    <w:rPr>
      <w:rFonts w:ascii="Cambria" w:eastAsia="Times New Roman" w:hAnsi="Cambria" w:cs="Times New Roman"/>
      <w:color w:val="272727"/>
      <w:sz w:val="21"/>
      <w:szCs w:val="21"/>
    </w:rPr>
  </w:style>
  <w:style w:type="character" w:customStyle="1" w:styleId="Heading9Char1">
    <w:name w:val="Heading 9 Char1"/>
    <w:basedOn w:val="DefaultParagraphFont"/>
    <w:uiPriority w:val="9"/>
    <w:semiHidden/>
    <w:rsid w:val="00F1610F"/>
    <w:rPr>
      <w:rFonts w:ascii="Cambria" w:eastAsia="Times New Roman" w:hAnsi="Cambria" w:cs="Times New Roman"/>
      <w:i/>
      <w:iCs/>
      <w:color w:val="272727"/>
      <w:sz w:val="21"/>
      <w:szCs w:val="21"/>
    </w:rPr>
  </w:style>
  <w:style w:type="table" w:customStyle="1" w:styleId="GridTable1Light2">
    <w:name w:val="Grid Table 1 Light2"/>
    <w:basedOn w:val="TableNormal"/>
    <w:next w:val="GridTable1Light"/>
    <w:uiPriority w:val="46"/>
    <w:rsid w:val="00F1610F"/>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Light2">
    <w:name w:val="Table Grid Light2"/>
    <w:basedOn w:val="TableNormal"/>
    <w:next w:val="TableGridLight"/>
    <w:uiPriority w:val="40"/>
    <w:rsid w:val="00F1610F"/>
    <w:pPr>
      <w:spacing w:after="0" w:line="240" w:lineRule="auto"/>
    </w:p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F1610F"/>
    <w:rPr>
      <w:color w:val="800080"/>
      <w:u w:val="single"/>
    </w:rPr>
  </w:style>
  <w:style w:type="paragraph" w:styleId="TOC1">
    <w:name w:val="toc 1"/>
    <w:basedOn w:val="Normal"/>
    <w:next w:val="Normal"/>
    <w:autoRedefine/>
    <w:uiPriority w:val="39"/>
    <w:unhideWhenUsed/>
    <w:rsid w:val="00F1610F"/>
    <w:pPr>
      <w:tabs>
        <w:tab w:val="left" w:pos="567"/>
        <w:tab w:val="right" w:leader="dot" w:pos="8777"/>
      </w:tabs>
      <w:spacing w:before="240" w:after="100" w:line="300" w:lineRule="auto"/>
      <w:jc w:val="both"/>
    </w:pPr>
    <w:rPr>
      <w:rFonts w:ascii="Times New Roman" w:hAnsi="Times New Roman"/>
      <w:sz w:val="26"/>
      <w:szCs w:val="26"/>
    </w:rPr>
  </w:style>
  <w:style w:type="paragraph" w:customStyle="1" w:styleId="TOC22">
    <w:name w:val="TOC 22"/>
    <w:basedOn w:val="Normal"/>
    <w:next w:val="Normal"/>
    <w:autoRedefine/>
    <w:uiPriority w:val="39"/>
    <w:unhideWhenUsed/>
    <w:rsid w:val="00F1610F"/>
    <w:pPr>
      <w:spacing w:before="120" w:after="0" w:line="276" w:lineRule="auto"/>
      <w:ind w:left="220"/>
    </w:pPr>
    <w:rPr>
      <w:rFonts w:ascii="Times New Roman" w:hAnsi="Times New Roman" w:cs="Times New Roman"/>
      <w:iCs/>
      <w:sz w:val="24"/>
      <w:szCs w:val="24"/>
    </w:rPr>
  </w:style>
  <w:style w:type="paragraph" w:customStyle="1" w:styleId="TOC32">
    <w:name w:val="TOC 32"/>
    <w:basedOn w:val="Normal"/>
    <w:next w:val="Normal"/>
    <w:autoRedefine/>
    <w:uiPriority w:val="39"/>
    <w:unhideWhenUsed/>
    <w:rsid w:val="00F1610F"/>
    <w:pPr>
      <w:spacing w:after="0" w:line="276" w:lineRule="auto"/>
      <w:ind w:left="440"/>
    </w:pPr>
    <w:rPr>
      <w:rFonts w:ascii="Times New Roman" w:hAnsi="Times New Roman" w:cs="Times New Roman"/>
      <w:sz w:val="24"/>
      <w:szCs w:val="24"/>
    </w:rPr>
  </w:style>
  <w:style w:type="paragraph" w:customStyle="1" w:styleId="TableofFigures2">
    <w:name w:val="Table of Figures2"/>
    <w:basedOn w:val="ThesisListofFigures"/>
    <w:next w:val="Normal"/>
    <w:uiPriority w:val="99"/>
    <w:unhideWhenUsed/>
    <w:rsid w:val="00F1610F"/>
    <w:pPr>
      <w:spacing w:before="120" w:after="120"/>
      <w:ind w:left="1134" w:hanging="1134"/>
    </w:pPr>
  </w:style>
  <w:style w:type="paragraph" w:styleId="TOC4">
    <w:name w:val="toc 4"/>
    <w:basedOn w:val="Normal"/>
    <w:next w:val="Normal"/>
    <w:autoRedefine/>
    <w:uiPriority w:val="39"/>
    <w:unhideWhenUsed/>
    <w:rsid w:val="00F1610F"/>
    <w:pPr>
      <w:spacing w:after="0" w:line="276" w:lineRule="auto"/>
      <w:ind w:left="660"/>
    </w:pPr>
    <w:rPr>
      <w:rFonts w:cs="Times New Roman"/>
      <w:sz w:val="20"/>
      <w:szCs w:val="24"/>
    </w:rPr>
  </w:style>
  <w:style w:type="paragraph" w:styleId="TOC5">
    <w:name w:val="toc 5"/>
    <w:basedOn w:val="Normal"/>
    <w:next w:val="Normal"/>
    <w:autoRedefine/>
    <w:uiPriority w:val="39"/>
    <w:unhideWhenUsed/>
    <w:rsid w:val="00F1610F"/>
    <w:pPr>
      <w:spacing w:after="0" w:line="276" w:lineRule="auto"/>
      <w:ind w:left="880"/>
    </w:pPr>
    <w:rPr>
      <w:rFonts w:cs="Times New Roman"/>
      <w:sz w:val="20"/>
      <w:szCs w:val="24"/>
    </w:rPr>
  </w:style>
  <w:style w:type="paragraph" w:styleId="TOC6">
    <w:name w:val="toc 6"/>
    <w:basedOn w:val="Normal"/>
    <w:next w:val="Normal"/>
    <w:autoRedefine/>
    <w:uiPriority w:val="39"/>
    <w:unhideWhenUsed/>
    <w:rsid w:val="00F1610F"/>
    <w:pPr>
      <w:spacing w:after="0" w:line="276" w:lineRule="auto"/>
      <w:ind w:left="1100"/>
    </w:pPr>
    <w:rPr>
      <w:rFonts w:cs="Times New Roman"/>
      <w:sz w:val="20"/>
      <w:szCs w:val="24"/>
    </w:rPr>
  </w:style>
  <w:style w:type="paragraph" w:styleId="TOC7">
    <w:name w:val="toc 7"/>
    <w:basedOn w:val="Normal"/>
    <w:next w:val="Normal"/>
    <w:autoRedefine/>
    <w:uiPriority w:val="39"/>
    <w:unhideWhenUsed/>
    <w:rsid w:val="00F1610F"/>
    <w:pPr>
      <w:spacing w:after="0" w:line="276" w:lineRule="auto"/>
      <w:ind w:left="1320"/>
    </w:pPr>
    <w:rPr>
      <w:rFonts w:cs="Times New Roman"/>
      <w:sz w:val="20"/>
      <w:szCs w:val="24"/>
    </w:rPr>
  </w:style>
  <w:style w:type="paragraph" w:styleId="TOC8">
    <w:name w:val="toc 8"/>
    <w:basedOn w:val="Normal"/>
    <w:next w:val="Normal"/>
    <w:autoRedefine/>
    <w:uiPriority w:val="39"/>
    <w:unhideWhenUsed/>
    <w:rsid w:val="00F1610F"/>
    <w:pPr>
      <w:spacing w:after="0" w:line="276" w:lineRule="auto"/>
      <w:ind w:left="1540"/>
    </w:pPr>
    <w:rPr>
      <w:rFonts w:cs="Times New Roman"/>
      <w:sz w:val="20"/>
      <w:szCs w:val="24"/>
    </w:rPr>
  </w:style>
  <w:style w:type="paragraph" w:styleId="TOC9">
    <w:name w:val="toc 9"/>
    <w:basedOn w:val="Normal"/>
    <w:next w:val="Normal"/>
    <w:autoRedefine/>
    <w:uiPriority w:val="39"/>
    <w:unhideWhenUsed/>
    <w:rsid w:val="00F1610F"/>
    <w:pPr>
      <w:spacing w:after="0" w:line="276" w:lineRule="auto"/>
      <w:ind w:left="1760"/>
    </w:pPr>
    <w:rPr>
      <w:rFonts w:cs="Times New Roman"/>
      <w:sz w:val="20"/>
      <w:szCs w:val="24"/>
    </w:rPr>
  </w:style>
  <w:style w:type="paragraph" w:styleId="Bibliography">
    <w:name w:val="Bibliography"/>
    <w:basedOn w:val="Normal"/>
    <w:next w:val="Normal"/>
    <w:uiPriority w:val="37"/>
    <w:unhideWhenUsed/>
    <w:rsid w:val="00F1610F"/>
    <w:pPr>
      <w:spacing w:after="200" w:line="276" w:lineRule="auto"/>
    </w:pPr>
  </w:style>
  <w:style w:type="paragraph" w:customStyle="1" w:styleId="BlockText1">
    <w:name w:val="Block Text1"/>
    <w:basedOn w:val="Normal"/>
    <w:next w:val="BlockText"/>
    <w:uiPriority w:val="99"/>
    <w:semiHidden/>
    <w:unhideWhenUsed/>
    <w:rsid w:val="00F1610F"/>
    <w:pPr>
      <w:pBdr>
        <w:top w:val="single" w:sz="2" w:space="10" w:color="4F81BD" w:shadow="1" w:frame="1"/>
        <w:left w:val="single" w:sz="2" w:space="10" w:color="4F81BD" w:shadow="1" w:frame="1"/>
        <w:bottom w:val="single" w:sz="2" w:space="10" w:color="4F81BD" w:shadow="1" w:frame="1"/>
        <w:right w:val="single" w:sz="2" w:space="10" w:color="4F81BD" w:shadow="1" w:frame="1"/>
      </w:pBdr>
      <w:spacing w:after="200" w:line="276" w:lineRule="auto"/>
      <w:ind w:left="1152" w:right="1152"/>
    </w:pPr>
    <w:rPr>
      <w:rFonts w:eastAsia="Times New Roman"/>
      <w:i/>
      <w:iCs/>
      <w:color w:val="4F81BD"/>
    </w:rPr>
  </w:style>
  <w:style w:type="paragraph" w:customStyle="1" w:styleId="BodyTextFirstIndent1">
    <w:name w:val="Body Text First Indent1"/>
    <w:basedOn w:val="BodyText"/>
    <w:next w:val="BodyTextFirstIndent"/>
    <w:link w:val="BodyTextFirstIndentChar"/>
    <w:uiPriority w:val="99"/>
    <w:semiHidden/>
    <w:unhideWhenUsed/>
    <w:rsid w:val="00F1610F"/>
    <w:pPr>
      <w:spacing w:after="200" w:line="276" w:lineRule="auto"/>
      <w:ind w:firstLine="360"/>
    </w:pPr>
    <w:rPr>
      <w:rFonts w:ascii="Times New Roman" w:eastAsia="SimSun" w:hAnsi="Times New Roman" w:cs="Times New Roman"/>
      <w:spacing w:val="-1"/>
      <w:sz w:val="20"/>
      <w:szCs w:val="20"/>
    </w:rPr>
  </w:style>
  <w:style w:type="character" w:customStyle="1" w:styleId="BodyTextFirstIndentChar">
    <w:name w:val="Body Text First Indent Char"/>
    <w:basedOn w:val="BodyTextChar"/>
    <w:link w:val="BodyTextFirstIndent1"/>
    <w:uiPriority w:val="99"/>
    <w:semiHidden/>
    <w:rsid w:val="00F1610F"/>
    <w:rPr>
      <w:rFonts w:ascii="Times New Roman" w:eastAsia="SimSun" w:hAnsi="Times New Roman" w:cs="Times New Roman"/>
      <w:spacing w:val="-1"/>
      <w:sz w:val="20"/>
      <w:szCs w:val="20"/>
    </w:rPr>
  </w:style>
  <w:style w:type="paragraph" w:customStyle="1" w:styleId="BodyTextFirstIndent21">
    <w:name w:val="Body Text First Indent 21"/>
    <w:basedOn w:val="BodyTextIndent"/>
    <w:next w:val="BodyTextFirstIndent2"/>
    <w:link w:val="BodyTextFirstIndent2Char"/>
    <w:uiPriority w:val="99"/>
    <w:semiHidden/>
    <w:unhideWhenUsed/>
    <w:rsid w:val="00F1610F"/>
    <w:pPr>
      <w:spacing w:after="200" w:line="276" w:lineRule="auto"/>
      <w:ind w:left="360" w:firstLine="360"/>
    </w:pPr>
    <w:rPr>
      <w:rFonts w:eastAsia="SimSun"/>
      <w:sz w:val="20"/>
      <w:szCs w:val="20"/>
    </w:rPr>
  </w:style>
  <w:style w:type="character" w:customStyle="1" w:styleId="BodyTextFirstIndent2Char">
    <w:name w:val="Body Text First Indent 2 Char"/>
    <w:basedOn w:val="BodyTextIndentChar"/>
    <w:link w:val="BodyTextFirstIndent21"/>
    <w:uiPriority w:val="99"/>
    <w:semiHidden/>
    <w:rsid w:val="00F1610F"/>
    <w:rPr>
      <w:rFonts w:ascii="Times New Roman" w:eastAsia="SimSun" w:hAnsi="Times New Roman" w:cs="Times New Roman"/>
      <w:sz w:val="20"/>
      <w:szCs w:val="20"/>
      <w:lang w:val="tr-TR"/>
    </w:rPr>
  </w:style>
  <w:style w:type="paragraph" w:styleId="BodyTextIndent3">
    <w:name w:val="Body Text Indent 3"/>
    <w:basedOn w:val="Normal"/>
    <w:link w:val="BodyTextIndent3Char"/>
    <w:uiPriority w:val="99"/>
    <w:semiHidden/>
    <w:unhideWhenUsed/>
    <w:rsid w:val="00F1610F"/>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F1610F"/>
    <w:rPr>
      <w:sz w:val="16"/>
      <w:szCs w:val="16"/>
    </w:rPr>
  </w:style>
  <w:style w:type="paragraph" w:styleId="Closing">
    <w:name w:val="Closing"/>
    <w:basedOn w:val="Normal"/>
    <w:link w:val="ClosingChar"/>
    <w:uiPriority w:val="99"/>
    <w:semiHidden/>
    <w:unhideWhenUsed/>
    <w:rsid w:val="00F1610F"/>
    <w:pPr>
      <w:spacing w:after="0" w:line="240" w:lineRule="auto"/>
      <w:ind w:left="4320"/>
    </w:pPr>
  </w:style>
  <w:style w:type="character" w:customStyle="1" w:styleId="ClosingChar">
    <w:name w:val="Closing Char"/>
    <w:basedOn w:val="DefaultParagraphFont"/>
    <w:link w:val="Closing"/>
    <w:uiPriority w:val="99"/>
    <w:semiHidden/>
    <w:rsid w:val="00F1610F"/>
  </w:style>
  <w:style w:type="paragraph" w:styleId="Date">
    <w:name w:val="Date"/>
    <w:basedOn w:val="Normal"/>
    <w:next w:val="Normal"/>
    <w:link w:val="DateChar"/>
    <w:uiPriority w:val="99"/>
    <w:semiHidden/>
    <w:unhideWhenUsed/>
    <w:rsid w:val="00F1610F"/>
    <w:pPr>
      <w:spacing w:after="200" w:line="276" w:lineRule="auto"/>
    </w:pPr>
  </w:style>
  <w:style w:type="character" w:customStyle="1" w:styleId="DateChar">
    <w:name w:val="Date Char"/>
    <w:basedOn w:val="DefaultParagraphFont"/>
    <w:link w:val="Date"/>
    <w:uiPriority w:val="99"/>
    <w:semiHidden/>
    <w:rsid w:val="00F1610F"/>
  </w:style>
  <w:style w:type="paragraph" w:styleId="DocumentMap">
    <w:name w:val="Document Map"/>
    <w:basedOn w:val="Normal"/>
    <w:link w:val="DocumentMapChar"/>
    <w:uiPriority w:val="99"/>
    <w:semiHidden/>
    <w:unhideWhenUsed/>
    <w:rsid w:val="00F1610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610F"/>
    <w:rPr>
      <w:rFonts w:ascii="Segoe UI" w:hAnsi="Segoe UI" w:cs="Segoe UI"/>
      <w:sz w:val="16"/>
      <w:szCs w:val="16"/>
    </w:rPr>
  </w:style>
  <w:style w:type="paragraph" w:styleId="E-mailSignature">
    <w:name w:val="E-mail Signature"/>
    <w:basedOn w:val="Normal"/>
    <w:link w:val="E-mailSignatureChar"/>
    <w:uiPriority w:val="99"/>
    <w:semiHidden/>
    <w:unhideWhenUsed/>
    <w:rsid w:val="00F1610F"/>
    <w:pPr>
      <w:spacing w:after="0" w:line="240" w:lineRule="auto"/>
    </w:pPr>
  </w:style>
  <w:style w:type="character" w:customStyle="1" w:styleId="E-mailSignatureChar">
    <w:name w:val="E-mail Signature Char"/>
    <w:basedOn w:val="DefaultParagraphFont"/>
    <w:link w:val="E-mailSignature"/>
    <w:uiPriority w:val="99"/>
    <w:semiHidden/>
    <w:rsid w:val="00F1610F"/>
  </w:style>
  <w:style w:type="paragraph" w:customStyle="1" w:styleId="EnvelopeAddress1">
    <w:name w:val="Envelope Address1"/>
    <w:basedOn w:val="Normal"/>
    <w:next w:val="EnvelopeAddress"/>
    <w:uiPriority w:val="99"/>
    <w:semiHidden/>
    <w:unhideWhenUsed/>
    <w:rsid w:val="00F1610F"/>
    <w:pPr>
      <w:framePr w:w="7920" w:h="1980" w:hRule="exact" w:hSpace="180" w:wrap="auto" w:hAnchor="page" w:xAlign="center" w:yAlign="bottom"/>
      <w:spacing w:after="0" w:line="240" w:lineRule="auto"/>
      <w:ind w:left="2880"/>
    </w:pPr>
    <w:rPr>
      <w:rFonts w:ascii="Cambria" w:eastAsia="Times New Roman" w:hAnsi="Cambria" w:cs="Times New Roman"/>
      <w:sz w:val="24"/>
      <w:szCs w:val="24"/>
    </w:rPr>
  </w:style>
  <w:style w:type="paragraph" w:customStyle="1" w:styleId="EnvelopeReturn1">
    <w:name w:val="Envelope Return1"/>
    <w:basedOn w:val="Normal"/>
    <w:next w:val="EnvelopeReturn"/>
    <w:uiPriority w:val="99"/>
    <w:semiHidden/>
    <w:unhideWhenUsed/>
    <w:rsid w:val="00F1610F"/>
    <w:pPr>
      <w:spacing w:after="0" w:line="240" w:lineRule="auto"/>
    </w:pPr>
    <w:rPr>
      <w:rFonts w:ascii="Cambria" w:eastAsia="Times New Roman" w:hAnsi="Cambria" w:cs="Times New Roman"/>
      <w:sz w:val="20"/>
      <w:szCs w:val="20"/>
    </w:rPr>
  </w:style>
  <w:style w:type="paragraph" w:styleId="HTMLAddress">
    <w:name w:val="HTML Address"/>
    <w:basedOn w:val="Normal"/>
    <w:link w:val="HTMLAddressChar"/>
    <w:uiPriority w:val="99"/>
    <w:semiHidden/>
    <w:unhideWhenUsed/>
    <w:rsid w:val="00F1610F"/>
    <w:pPr>
      <w:spacing w:after="0" w:line="240" w:lineRule="auto"/>
    </w:pPr>
    <w:rPr>
      <w:i/>
      <w:iCs/>
    </w:rPr>
  </w:style>
  <w:style w:type="character" w:customStyle="1" w:styleId="HTMLAddressChar">
    <w:name w:val="HTML Address Char"/>
    <w:basedOn w:val="DefaultParagraphFont"/>
    <w:link w:val="HTMLAddress"/>
    <w:uiPriority w:val="99"/>
    <w:semiHidden/>
    <w:rsid w:val="00F1610F"/>
    <w:rPr>
      <w:i/>
      <w:iCs/>
    </w:rPr>
  </w:style>
  <w:style w:type="paragraph" w:styleId="Index1">
    <w:name w:val="index 1"/>
    <w:basedOn w:val="Normal"/>
    <w:next w:val="Normal"/>
    <w:autoRedefine/>
    <w:uiPriority w:val="99"/>
    <w:semiHidden/>
    <w:unhideWhenUsed/>
    <w:rsid w:val="00F1610F"/>
    <w:pPr>
      <w:spacing w:after="0" w:line="240" w:lineRule="auto"/>
      <w:ind w:left="220" w:hanging="220"/>
    </w:pPr>
  </w:style>
  <w:style w:type="paragraph" w:styleId="Index2">
    <w:name w:val="index 2"/>
    <w:basedOn w:val="Normal"/>
    <w:next w:val="Normal"/>
    <w:autoRedefine/>
    <w:uiPriority w:val="99"/>
    <w:semiHidden/>
    <w:unhideWhenUsed/>
    <w:rsid w:val="00F1610F"/>
    <w:pPr>
      <w:spacing w:after="0" w:line="240" w:lineRule="auto"/>
      <w:ind w:left="440" w:hanging="220"/>
    </w:pPr>
  </w:style>
  <w:style w:type="paragraph" w:styleId="Index3">
    <w:name w:val="index 3"/>
    <w:basedOn w:val="Normal"/>
    <w:next w:val="Normal"/>
    <w:autoRedefine/>
    <w:uiPriority w:val="99"/>
    <w:semiHidden/>
    <w:unhideWhenUsed/>
    <w:rsid w:val="00F1610F"/>
    <w:pPr>
      <w:spacing w:after="0" w:line="240" w:lineRule="auto"/>
      <w:ind w:left="660" w:hanging="220"/>
    </w:pPr>
  </w:style>
  <w:style w:type="paragraph" w:styleId="Index4">
    <w:name w:val="index 4"/>
    <w:basedOn w:val="Normal"/>
    <w:next w:val="Normal"/>
    <w:autoRedefine/>
    <w:uiPriority w:val="99"/>
    <w:semiHidden/>
    <w:unhideWhenUsed/>
    <w:rsid w:val="00F1610F"/>
    <w:pPr>
      <w:spacing w:after="0" w:line="240" w:lineRule="auto"/>
      <w:ind w:left="880" w:hanging="220"/>
    </w:pPr>
  </w:style>
  <w:style w:type="paragraph" w:styleId="Index5">
    <w:name w:val="index 5"/>
    <w:basedOn w:val="Normal"/>
    <w:next w:val="Normal"/>
    <w:autoRedefine/>
    <w:uiPriority w:val="99"/>
    <w:semiHidden/>
    <w:unhideWhenUsed/>
    <w:rsid w:val="00F1610F"/>
    <w:pPr>
      <w:spacing w:after="0" w:line="240" w:lineRule="auto"/>
      <w:ind w:left="1100" w:hanging="220"/>
    </w:pPr>
  </w:style>
  <w:style w:type="paragraph" w:styleId="Index6">
    <w:name w:val="index 6"/>
    <w:basedOn w:val="Normal"/>
    <w:next w:val="Normal"/>
    <w:autoRedefine/>
    <w:uiPriority w:val="99"/>
    <w:semiHidden/>
    <w:unhideWhenUsed/>
    <w:rsid w:val="00F1610F"/>
    <w:pPr>
      <w:spacing w:after="0" w:line="240" w:lineRule="auto"/>
      <w:ind w:left="1320" w:hanging="220"/>
    </w:pPr>
  </w:style>
  <w:style w:type="paragraph" w:styleId="Index7">
    <w:name w:val="index 7"/>
    <w:basedOn w:val="Normal"/>
    <w:next w:val="Normal"/>
    <w:autoRedefine/>
    <w:uiPriority w:val="99"/>
    <w:semiHidden/>
    <w:unhideWhenUsed/>
    <w:rsid w:val="00F1610F"/>
    <w:pPr>
      <w:spacing w:after="0" w:line="240" w:lineRule="auto"/>
      <w:ind w:left="1540" w:hanging="220"/>
    </w:pPr>
  </w:style>
  <w:style w:type="paragraph" w:styleId="Index8">
    <w:name w:val="index 8"/>
    <w:basedOn w:val="Normal"/>
    <w:next w:val="Normal"/>
    <w:autoRedefine/>
    <w:uiPriority w:val="99"/>
    <w:semiHidden/>
    <w:unhideWhenUsed/>
    <w:rsid w:val="00F1610F"/>
    <w:pPr>
      <w:spacing w:after="0" w:line="240" w:lineRule="auto"/>
      <w:ind w:left="1760" w:hanging="220"/>
    </w:pPr>
  </w:style>
  <w:style w:type="paragraph" w:styleId="Index9">
    <w:name w:val="index 9"/>
    <w:basedOn w:val="Normal"/>
    <w:next w:val="Normal"/>
    <w:autoRedefine/>
    <w:uiPriority w:val="99"/>
    <w:semiHidden/>
    <w:unhideWhenUsed/>
    <w:rsid w:val="00F1610F"/>
    <w:pPr>
      <w:spacing w:after="0" w:line="240" w:lineRule="auto"/>
      <w:ind w:left="1980" w:hanging="220"/>
    </w:pPr>
  </w:style>
  <w:style w:type="paragraph" w:customStyle="1" w:styleId="IndexHeading1">
    <w:name w:val="Index Heading1"/>
    <w:basedOn w:val="Normal"/>
    <w:next w:val="Index1"/>
    <w:uiPriority w:val="99"/>
    <w:semiHidden/>
    <w:unhideWhenUsed/>
    <w:rsid w:val="00F1610F"/>
    <w:pPr>
      <w:spacing w:after="200" w:line="276" w:lineRule="auto"/>
    </w:pPr>
    <w:rPr>
      <w:rFonts w:ascii="Cambria" w:eastAsia="Times New Roman" w:hAnsi="Cambria" w:cs="Times New Roman"/>
      <w:b/>
      <w:bCs/>
    </w:rPr>
  </w:style>
  <w:style w:type="paragraph" w:customStyle="1" w:styleId="IntenseQuote1">
    <w:name w:val="Intense Quote1"/>
    <w:basedOn w:val="Normal"/>
    <w:next w:val="Normal"/>
    <w:uiPriority w:val="30"/>
    <w:qFormat/>
    <w:rsid w:val="00F1610F"/>
    <w:pPr>
      <w:pBdr>
        <w:top w:val="single" w:sz="4" w:space="10" w:color="4F81BD"/>
        <w:bottom w:val="single" w:sz="4" w:space="10" w:color="4F81BD"/>
      </w:pBdr>
      <w:spacing w:before="360" w:after="360" w:line="276" w:lineRule="auto"/>
      <w:ind w:left="864" w:right="864"/>
      <w:jc w:val="center"/>
    </w:pPr>
    <w:rPr>
      <w:i/>
      <w:iCs/>
      <w:color w:val="4F81BD"/>
    </w:rPr>
  </w:style>
  <w:style w:type="character" w:customStyle="1" w:styleId="IntenseQuoteChar">
    <w:name w:val="Intense Quote Char"/>
    <w:basedOn w:val="DefaultParagraphFont"/>
    <w:link w:val="IntenseQuote"/>
    <w:uiPriority w:val="30"/>
    <w:rsid w:val="00F1610F"/>
    <w:rPr>
      <w:i/>
      <w:iCs/>
      <w:color w:val="4F81BD"/>
    </w:rPr>
  </w:style>
  <w:style w:type="paragraph" w:styleId="List">
    <w:name w:val="List"/>
    <w:basedOn w:val="Normal"/>
    <w:uiPriority w:val="99"/>
    <w:semiHidden/>
    <w:unhideWhenUsed/>
    <w:rsid w:val="00F1610F"/>
    <w:pPr>
      <w:spacing w:after="200" w:line="276" w:lineRule="auto"/>
      <w:ind w:left="360" w:hanging="360"/>
      <w:contextualSpacing/>
    </w:pPr>
  </w:style>
  <w:style w:type="paragraph" w:styleId="List2">
    <w:name w:val="List 2"/>
    <w:basedOn w:val="Normal"/>
    <w:uiPriority w:val="99"/>
    <w:semiHidden/>
    <w:unhideWhenUsed/>
    <w:rsid w:val="00F1610F"/>
    <w:pPr>
      <w:spacing w:after="200" w:line="276" w:lineRule="auto"/>
      <w:ind w:left="720" w:hanging="360"/>
      <w:contextualSpacing/>
    </w:pPr>
  </w:style>
  <w:style w:type="paragraph" w:styleId="List3">
    <w:name w:val="List 3"/>
    <w:basedOn w:val="Normal"/>
    <w:uiPriority w:val="99"/>
    <w:semiHidden/>
    <w:unhideWhenUsed/>
    <w:rsid w:val="00F1610F"/>
    <w:pPr>
      <w:spacing w:after="200" w:line="276" w:lineRule="auto"/>
      <w:ind w:left="1080" w:hanging="360"/>
      <w:contextualSpacing/>
    </w:pPr>
  </w:style>
  <w:style w:type="paragraph" w:styleId="List4">
    <w:name w:val="List 4"/>
    <w:basedOn w:val="Normal"/>
    <w:uiPriority w:val="99"/>
    <w:semiHidden/>
    <w:unhideWhenUsed/>
    <w:rsid w:val="00F1610F"/>
    <w:pPr>
      <w:spacing w:after="200" w:line="276" w:lineRule="auto"/>
      <w:ind w:left="1440" w:hanging="360"/>
      <w:contextualSpacing/>
    </w:pPr>
  </w:style>
  <w:style w:type="paragraph" w:styleId="List5">
    <w:name w:val="List 5"/>
    <w:basedOn w:val="Normal"/>
    <w:uiPriority w:val="99"/>
    <w:semiHidden/>
    <w:unhideWhenUsed/>
    <w:rsid w:val="00F1610F"/>
    <w:pPr>
      <w:spacing w:after="200" w:line="276" w:lineRule="auto"/>
      <w:ind w:left="1800" w:hanging="360"/>
      <w:contextualSpacing/>
    </w:pPr>
  </w:style>
  <w:style w:type="paragraph" w:styleId="ListBullet">
    <w:name w:val="List Bullet"/>
    <w:basedOn w:val="Normal"/>
    <w:uiPriority w:val="99"/>
    <w:semiHidden/>
    <w:unhideWhenUsed/>
    <w:rsid w:val="00F1610F"/>
    <w:pPr>
      <w:spacing w:after="200" w:line="276" w:lineRule="auto"/>
      <w:ind w:left="720" w:hanging="360"/>
      <w:contextualSpacing/>
    </w:pPr>
  </w:style>
  <w:style w:type="paragraph" w:styleId="ListBullet2">
    <w:name w:val="List Bullet 2"/>
    <w:basedOn w:val="Normal"/>
    <w:uiPriority w:val="99"/>
    <w:semiHidden/>
    <w:unhideWhenUsed/>
    <w:rsid w:val="00F1610F"/>
    <w:pPr>
      <w:numPr>
        <w:numId w:val="13"/>
      </w:numPr>
      <w:tabs>
        <w:tab w:val="clear" w:pos="720"/>
      </w:tabs>
      <w:spacing w:after="200" w:line="276" w:lineRule="auto"/>
      <w:contextualSpacing/>
    </w:pPr>
  </w:style>
  <w:style w:type="paragraph" w:styleId="ListBullet3">
    <w:name w:val="List Bullet 3"/>
    <w:basedOn w:val="Normal"/>
    <w:uiPriority w:val="99"/>
    <w:semiHidden/>
    <w:unhideWhenUsed/>
    <w:rsid w:val="00F1610F"/>
    <w:pPr>
      <w:numPr>
        <w:numId w:val="14"/>
      </w:numPr>
      <w:tabs>
        <w:tab w:val="clear" w:pos="1080"/>
      </w:tabs>
      <w:spacing w:after="200" w:line="276" w:lineRule="auto"/>
      <w:ind w:left="720"/>
      <w:contextualSpacing/>
    </w:pPr>
  </w:style>
  <w:style w:type="paragraph" w:styleId="ListBullet4">
    <w:name w:val="List Bullet 4"/>
    <w:basedOn w:val="Normal"/>
    <w:uiPriority w:val="99"/>
    <w:semiHidden/>
    <w:unhideWhenUsed/>
    <w:rsid w:val="00F1610F"/>
    <w:pPr>
      <w:numPr>
        <w:numId w:val="15"/>
      </w:numPr>
      <w:tabs>
        <w:tab w:val="clear" w:pos="1440"/>
        <w:tab w:val="num" w:pos="360"/>
      </w:tabs>
      <w:spacing w:after="200" w:line="276" w:lineRule="auto"/>
      <w:ind w:left="0" w:firstLine="0"/>
      <w:contextualSpacing/>
    </w:pPr>
  </w:style>
  <w:style w:type="paragraph" w:styleId="ListBullet5">
    <w:name w:val="List Bullet 5"/>
    <w:basedOn w:val="Normal"/>
    <w:uiPriority w:val="99"/>
    <w:semiHidden/>
    <w:unhideWhenUsed/>
    <w:rsid w:val="00F1610F"/>
    <w:pPr>
      <w:numPr>
        <w:numId w:val="16"/>
      </w:numPr>
      <w:tabs>
        <w:tab w:val="clear" w:pos="1800"/>
        <w:tab w:val="num" w:pos="360"/>
      </w:tabs>
      <w:spacing w:after="200" w:line="276" w:lineRule="auto"/>
      <w:ind w:left="0" w:firstLine="0"/>
      <w:contextualSpacing/>
    </w:pPr>
  </w:style>
  <w:style w:type="paragraph" w:styleId="ListContinue">
    <w:name w:val="List Continue"/>
    <w:basedOn w:val="Normal"/>
    <w:uiPriority w:val="99"/>
    <w:semiHidden/>
    <w:unhideWhenUsed/>
    <w:rsid w:val="00F1610F"/>
    <w:pPr>
      <w:spacing w:after="120" w:line="276" w:lineRule="auto"/>
      <w:ind w:left="360"/>
      <w:contextualSpacing/>
    </w:pPr>
  </w:style>
  <w:style w:type="paragraph" w:styleId="ListContinue2">
    <w:name w:val="List Continue 2"/>
    <w:basedOn w:val="Normal"/>
    <w:uiPriority w:val="99"/>
    <w:semiHidden/>
    <w:unhideWhenUsed/>
    <w:rsid w:val="00F1610F"/>
    <w:pPr>
      <w:spacing w:after="120" w:line="276" w:lineRule="auto"/>
      <w:ind w:left="720"/>
      <w:contextualSpacing/>
    </w:pPr>
  </w:style>
  <w:style w:type="paragraph" w:styleId="ListContinue3">
    <w:name w:val="List Continue 3"/>
    <w:basedOn w:val="Normal"/>
    <w:uiPriority w:val="99"/>
    <w:semiHidden/>
    <w:unhideWhenUsed/>
    <w:rsid w:val="00F1610F"/>
    <w:pPr>
      <w:spacing w:after="120" w:line="276" w:lineRule="auto"/>
      <w:ind w:left="1080"/>
      <w:contextualSpacing/>
    </w:pPr>
  </w:style>
  <w:style w:type="paragraph" w:styleId="ListContinue4">
    <w:name w:val="List Continue 4"/>
    <w:basedOn w:val="Normal"/>
    <w:uiPriority w:val="99"/>
    <w:semiHidden/>
    <w:unhideWhenUsed/>
    <w:rsid w:val="00F1610F"/>
    <w:pPr>
      <w:spacing w:after="120" w:line="276" w:lineRule="auto"/>
      <w:ind w:left="1440"/>
      <w:contextualSpacing/>
    </w:pPr>
  </w:style>
  <w:style w:type="paragraph" w:styleId="ListContinue5">
    <w:name w:val="List Continue 5"/>
    <w:basedOn w:val="Normal"/>
    <w:uiPriority w:val="99"/>
    <w:semiHidden/>
    <w:unhideWhenUsed/>
    <w:rsid w:val="00F1610F"/>
    <w:pPr>
      <w:spacing w:after="120" w:line="276" w:lineRule="auto"/>
      <w:ind w:left="1800"/>
      <w:contextualSpacing/>
    </w:pPr>
  </w:style>
  <w:style w:type="paragraph" w:styleId="ListNumber">
    <w:name w:val="List Number"/>
    <w:basedOn w:val="Normal"/>
    <w:uiPriority w:val="99"/>
    <w:semiHidden/>
    <w:unhideWhenUsed/>
    <w:rsid w:val="00F1610F"/>
    <w:pPr>
      <w:numPr>
        <w:numId w:val="17"/>
      </w:numPr>
      <w:spacing w:after="200" w:line="276" w:lineRule="auto"/>
      <w:ind w:left="0" w:firstLine="0"/>
      <w:contextualSpacing/>
    </w:pPr>
  </w:style>
  <w:style w:type="paragraph" w:styleId="ListNumber2">
    <w:name w:val="List Number 2"/>
    <w:basedOn w:val="Normal"/>
    <w:uiPriority w:val="99"/>
    <w:semiHidden/>
    <w:unhideWhenUsed/>
    <w:rsid w:val="00F1610F"/>
    <w:pPr>
      <w:numPr>
        <w:numId w:val="18"/>
      </w:numPr>
      <w:tabs>
        <w:tab w:val="clear" w:pos="720"/>
        <w:tab w:val="num" w:pos="360"/>
      </w:tabs>
      <w:spacing w:after="200" w:line="276" w:lineRule="auto"/>
      <w:ind w:left="0" w:firstLine="0"/>
      <w:contextualSpacing/>
    </w:pPr>
  </w:style>
  <w:style w:type="paragraph" w:styleId="ListNumber3">
    <w:name w:val="List Number 3"/>
    <w:basedOn w:val="Normal"/>
    <w:uiPriority w:val="99"/>
    <w:semiHidden/>
    <w:unhideWhenUsed/>
    <w:rsid w:val="00F1610F"/>
    <w:pPr>
      <w:numPr>
        <w:numId w:val="19"/>
      </w:numPr>
      <w:tabs>
        <w:tab w:val="clear" w:pos="1080"/>
        <w:tab w:val="num" w:pos="360"/>
      </w:tabs>
      <w:spacing w:after="200" w:line="276" w:lineRule="auto"/>
      <w:ind w:left="0" w:firstLine="0"/>
      <w:contextualSpacing/>
    </w:pPr>
  </w:style>
  <w:style w:type="paragraph" w:styleId="ListNumber4">
    <w:name w:val="List Number 4"/>
    <w:basedOn w:val="Normal"/>
    <w:uiPriority w:val="99"/>
    <w:semiHidden/>
    <w:unhideWhenUsed/>
    <w:rsid w:val="00F1610F"/>
    <w:pPr>
      <w:numPr>
        <w:numId w:val="20"/>
      </w:numPr>
      <w:tabs>
        <w:tab w:val="clear" w:pos="1440"/>
        <w:tab w:val="num" w:pos="360"/>
      </w:tabs>
      <w:spacing w:after="200" w:line="276" w:lineRule="auto"/>
      <w:ind w:left="0" w:firstLine="0"/>
      <w:contextualSpacing/>
    </w:pPr>
  </w:style>
  <w:style w:type="paragraph" w:styleId="ListNumber5">
    <w:name w:val="List Number 5"/>
    <w:basedOn w:val="Normal"/>
    <w:uiPriority w:val="99"/>
    <w:semiHidden/>
    <w:unhideWhenUsed/>
    <w:rsid w:val="00F1610F"/>
    <w:pPr>
      <w:numPr>
        <w:numId w:val="21"/>
      </w:numPr>
      <w:tabs>
        <w:tab w:val="clear" w:pos="1800"/>
        <w:tab w:val="num" w:pos="360"/>
      </w:tabs>
      <w:spacing w:after="200" w:line="276" w:lineRule="auto"/>
      <w:ind w:left="0" w:firstLine="0"/>
      <w:contextualSpacing/>
    </w:pPr>
  </w:style>
  <w:style w:type="paragraph" w:styleId="MacroText">
    <w:name w:val="macro"/>
    <w:link w:val="MacroTextChar"/>
    <w:uiPriority w:val="99"/>
    <w:semiHidden/>
    <w:unhideWhenUsed/>
    <w:rsid w:val="00F1610F"/>
    <w:pPr>
      <w:tabs>
        <w:tab w:val="left" w:pos="480"/>
        <w:tab w:val="left" w:pos="960"/>
        <w:tab w:val="left" w:pos="1440"/>
        <w:tab w:val="left" w:pos="1920"/>
        <w:tab w:val="left" w:pos="2400"/>
        <w:tab w:val="left" w:pos="2880"/>
        <w:tab w:val="left" w:pos="3360"/>
        <w:tab w:val="left" w:pos="3840"/>
        <w:tab w:val="left" w:pos="4320"/>
      </w:tabs>
      <w:spacing w:after="0" w:line="276" w:lineRule="auto"/>
    </w:pPr>
    <w:rPr>
      <w:rFonts w:ascii="Consolas" w:hAnsi="Consolas" w:cs="Consolas"/>
      <w:sz w:val="20"/>
      <w:szCs w:val="20"/>
    </w:rPr>
  </w:style>
  <w:style w:type="character" w:customStyle="1" w:styleId="MacroTextChar">
    <w:name w:val="Macro Text Char"/>
    <w:basedOn w:val="DefaultParagraphFont"/>
    <w:link w:val="MacroText"/>
    <w:uiPriority w:val="99"/>
    <w:semiHidden/>
    <w:rsid w:val="00F1610F"/>
    <w:rPr>
      <w:rFonts w:ascii="Consolas" w:hAnsi="Consolas" w:cs="Consolas"/>
      <w:sz w:val="20"/>
      <w:szCs w:val="20"/>
    </w:rPr>
  </w:style>
  <w:style w:type="paragraph" w:customStyle="1" w:styleId="MessageHeader1">
    <w:name w:val="Message Header1"/>
    <w:basedOn w:val="Normal"/>
    <w:next w:val="MessageHeader"/>
    <w:link w:val="MessageHeaderChar"/>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Times New Roman"/>
      <w:sz w:val="24"/>
      <w:szCs w:val="24"/>
    </w:rPr>
  </w:style>
  <w:style w:type="character" w:customStyle="1" w:styleId="MessageHeaderChar">
    <w:name w:val="Message Header Char"/>
    <w:basedOn w:val="DefaultParagraphFont"/>
    <w:link w:val="MessageHeader1"/>
    <w:uiPriority w:val="99"/>
    <w:semiHidden/>
    <w:rsid w:val="00F1610F"/>
    <w:rPr>
      <w:rFonts w:ascii="Cambria" w:eastAsia="Times New Roman" w:hAnsi="Cambria" w:cs="Times New Roman"/>
      <w:sz w:val="24"/>
      <w:szCs w:val="24"/>
      <w:shd w:val="pct20" w:color="auto" w:fill="auto"/>
    </w:rPr>
  </w:style>
  <w:style w:type="paragraph" w:styleId="NoteHeading">
    <w:name w:val="Note Heading"/>
    <w:basedOn w:val="Normal"/>
    <w:next w:val="Normal"/>
    <w:link w:val="NoteHeadingChar"/>
    <w:uiPriority w:val="99"/>
    <w:semiHidden/>
    <w:unhideWhenUsed/>
    <w:rsid w:val="00F1610F"/>
    <w:pPr>
      <w:spacing w:after="0" w:line="240" w:lineRule="auto"/>
    </w:pPr>
  </w:style>
  <w:style w:type="character" w:customStyle="1" w:styleId="NoteHeadingChar">
    <w:name w:val="Note Heading Char"/>
    <w:basedOn w:val="DefaultParagraphFont"/>
    <w:link w:val="NoteHeading"/>
    <w:uiPriority w:val="99"/>
    <w:semiHidden/>
    <w:rsid w:val="00F1610F"/>
  </w:style>
  <w:style w:type="paragraph" w:customStyle="1" w:styleId="Quote1">
    <w:name w:val="Quote1"/>
    <w:basedOn w:val="Normal"/>
    <w:next w:val="Normal"/>
    <w:uiPriority w:val="29"/>
    <w:qFormat/>
    <w:rsid w:val="00F1610F"/>
    <w:pPr>
      <w:spacing w:before="200" w:line="276" w:lineRule="auto"/>
      <w:ind w:left="864" w:right="864"/>
      <w:jc w:val="center"/>
    </w:pPr>
    <w:rPr>
      <w:i/>
      <w:iCs/>
      <w:color w:val="404040"/>
    </w:rPr>
  </w:style>
  <w:style w:type="character" w:customStyle="1" w:styleId="QuoteChar">
    <w:name w:val="Quote Char"/>
    <w:basedOn w:val="DefaultParagraphFont"/>
    <w:link w:val="Quote"/>
    <w:uiPriority w:val="29"/>
    <w:rsid w:val="00F1610F"/>
    <w:rPr>
      <w:i/>
      <w:iCs/>
      <w:color w:val="404040"/>
    </w:rPr>
  </w:style>
  <w:style w:type="paragraph" w:styleId="Salutation">
    <w:name w:val="Salutation"/>
    <w:basedOn w:val="Normal"/>
    <w:next w:val="Normal"/>
    <w:link w:val="SalutationChar"/>
    <w:uiPriority w:val="99"/>
    <w:semiHidden/>
    <w:unhideWhenUsed/>
    <w:rsid w:val="00F1610F"/>
    <w:pPr>
      <w:spacing w:after="200" w:line="276" w:lineRule="auto"/>
    </w:pPr>
  </w:style>
  <w:style w:type="character" w:customStyle="1" w:styleId="SalutationChar">
    <w:name w:val="Salutation Char"/>
    <w:basedOn w:val="DefaultParagraphFont"/>
    <w:link w:val="Salutation"/>
    <w:uiPriority w:val="99"/>
    <w:semiHidden/>
    <w:rsid w:val="00F1610F"/>
  </w:style>
  <w:style w:type="paragraph" w:styleId="Signature">
    <w:name w:val="Signature"/>
    <w:basedOn w:val="Normal"/>
    <w:link w:val="SignatureChar"/>
    <w:uiPriority w:val="99"/>
    <w:semiHidden/>
    <w:unhideWhenUsed/>
    <w:rsid w:val="00F1610F"/>
    <w:pPr>
      <w:spacing w:after="0" w:line="240" w:lineRule="auto"/>
      <w:ind w:left="4320"/>
    </w:pPr>
  </w:style>
  <w:style w:type="character" w:customStyle="1" w:styleId="SignatureChar">
    <w:name w:val="Signature Char"/>
    <w:basedOn w:val="DefaultParagraphFont"/>
    <w:link w:val="Signature"/>
    <w:uiPriority w:val="99"/>
    <w:semiHidden/>
    <w:rsid w:val="00F1610F"/>
  </w:style>
  <w:style w:type="paragraph" w:customStyle="1" w:styleId="Subtitle1">
    <w:name w:val="Subtitle1"/>
    <w:basedOn w:val="Normal"/>
    <w:next w:val="Normal"/>
    <w:uiPriority w:val="11"/>
    <w:qFormat/>
    <w:rsid w:val="00F1610F"/>
    <w:pPr>
      <w:numPr>
        <w:ilvl w:val="1"/>
      </w:numPr>
      <w:spacing w:line="276" w:lineRule="auto"/>
    </w:pPr>
    <w:rPr>
      <w:rFonts w:eastAsia="Times New Roman"/>
      <w:color w:val="5A5A5A"/>
      <w:spacing w:val="15"/>
    </w:rPr>
  </w:style>
  <w:style w:type="paragraph" w:styleId="TableofAuthorities">
    <w:name w:val="table of authorities"/>
    <w:basedOn w:val="Normal"/>
    <w:next w:val="Normal"/>
    <w:uiPriority w:val="99"/>
    <w:semiHidden/>
    <w:unhideWhenUsed/>
    <w:rsid w:val="00F1610F"/>
    <w:pPr>
      <w:spacing w:after="0" w:line="276" w:lineRule="auto"/>
      <w:ind w:left="220" w:hanging="220"/>
    </w:pPr>
  </w:style>
  <w:style w:type="paragraph" w:customStyle="1" w:styleId="TOAHeading1">
    <w:name w:val="TOA Heading1"/>
    <w:basedOn w:val="Normal"/>
    <w:next w:val="Normal"/>
    <w:uiPriority w:val="99"/>
    <w:semiHidden/>
    <w:unhideWhenUsed/>
    <w:rsid w:val="00F1610F"/>
    <w:pPr>
      <w:spacing w:before="120" w:after="200" w:line="276" w:lineRule="auto"/>
    </w:pPr>
    <w:rPr>
      <w:rFonts w:ascii="Cambria" w:eastAsia="Times New Roman" w:hAnsi="Cambria" w:cs="Times New Roman"/>
      <w:b/>
      <w:bCs/>
      <w:sz w:val="24"/>
      <w:szCs w:val="24"/>
    </w:rPr>
  </w:style>
  <w:style w:type="paragraph" w:customStyle="1" w:styleId="TOCHeading1">
    <w:name w:val="TOC Heading1"/>
    <w:basedOn w:val="Heading1"/>
    <w:next w:val="Normal"/>
    <w:uiPriority w:val="39"/>
    <w:semiHidden/>
    <w:unhideWhenUsed/>
    <w:qFormat/>
    <w:rsid w:val="00F1610F"/>
    <w:pPr>
      <w:keepNext w:val="0"/>
      <w:keepLines w:val="0"/>
      <w:spacing w:before="0" w:line="276" w:lineRule="auto"/>
      <w:jc w:val="both"/>
      <w:outlineLvl w:val="9"/>
    </w:pPr>
    <w:rPr>
      <w:rFonts w:ascii="Times New Roman" w:eastAsiaTheme="minorHAnsi" w:hAnsi="Times New Roman" w:cs="Times New Roman"/>
      <w:b/>
      <w:caps/>
      <w:color w:val="000000" w:themeColor="text1"/>
      <w:sz w:val="24"/>
      <w:szCs w:val="24"/>
    </w:rPr>
  </w:style>
  <w:style w:type="character" w:customStyle="1" w:styleId="Heading6Char2">
    <w:name w:val="Heading 6 Char2"/>
    <w:basedOn w:val="DefaultParagraphFont"/>
    <w:uiPriority w:val="9"/>
    <w:semiHidden/>
    <w:rsid w:val="00F1610F"/>
    <w:rPr>
      <w:rFonts w:asciiTheme="majorHAnsi" w:eastAsiaTheme="majorEastAsia" w:hAnsiTheme="majorHAnsi" w:cstheme="majorBidi"/>
      <w:color w:val="1F4D78" w:themeColor="accent1" w:themeShade="7F"/>
    </w:rPr>
  </w:style>
  <w:style w:type="table" w:styleId="GridTable1Light">
    <w:name w:val="Grid Table 1 Light"/>
    <w:basedOn w:val="TableNormal"/>
    <w:uiPriority w:val="46"/>
    <w:rsid w:val="00F1610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semiHidden/>
    <w:unhideWhenUsed/>
    <w:rsid w:val="00F1610F"/>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eastAsiaTheme="minorEastAsia"/>
      <w:i/>
      <w:iCs/>
      <w:color w:val="5B9BD5" w:themeColor="accent1"/>
    </w:rPr>
  </w:style>
  <w:style w:type="paragraph" w:styleId="BodyTextFirstIndent">
    <w:name w:val="Body Text First Indent"/>
    <w:basedOn w:val="BodyText"/>
    <w:link w:val="BodyTextFirstIndentChar1"/>
    <w:uiPriority w:val="99"/>
    <w:semiHidden/>
    <w:unhideWhenUsed/>
    <w:rsid w:val="00F1610F"/>
    <w:pPr>
      <w:spacing w:after="160"/>
      <w:ind w:firstLine="360"/>
    </w:pPr>
  </w:style>
  <w:style w:type="character" w:customStyle="1" w:styleId="BodyTextFirstIndentChar1">
    <w:name w:val="Body Text First Indent Char1"/>
    <w:basedOn w:val="BodyTextChar"/>
    <w:link w:val="BodyTextFirstIndent"/>
    <w:uiPriority w:val="99"/>
    <w:semiHidden/>
    <w:rsid w:val="00F1610F"/>
  </w:style>
  <w:style w:type="paragraph" w:styleId="BodyTextFirstIndent2">
    <w:name w:val="Body Text First Indent 2"/>
    <w:basedOn w:val="BodyTextIndent"/>
    <w:link w:val="BodyTextFirstIndent2Char1"/>
    <w:uiPriority w:val="99"/>
    <w:semiHidden/>
    <w:unhideWhenUsed/>
    <w:rsid w:val="00F1610F"/>
    <w:pPr>
      <w:spacing w:after="160" w:line="259" w:lineRule="auto"/>
      <w:ind w:left="360" w:firstLine="360"/>
    </w:pPr>
    <w:rPr>
      <w:rFonts w:asciiTheme="minorHAnsi" w:eastAsiaTheme="minorHAnsi" w:hAnsiTheme="minorHAnsi" w:cstheme="minorBidi"/>
      <w:sz w:val="22"/>
      <w:szCs w:val="22"/>
      <w:lang w:val="en-US"/>
    </w:rPr>
  </w:style>
  <w:style w:type="character" w:customStyle="1" w:styleId="BodyTextFirstIndent2Char1">
    <w:name w:val="Body Text First Indent 2 Char1"/>
    <w:basedOn w:val="BodyTextIndentChar"/>
    <w:link w:val="BodyTextFirstIndent2"/>
    <w:uiPriority w:val="99"/>
    <w:semiHidden/>
    <w:rsid w:val="00F1610F"/>
    <w:rPr>
      <w:rFonts w:ascii="Times New Roman" w:eastAsia="Times New Roman" w:hAnsi="Times New Roman" w:cs="Times New Roman"/>
      <w:sz w:val="24"/>
      <w:szCs w:val="24"/>
      <w:lang w:val="tr-TR"/>
    </w:rPr>
  </w:style>
  <w:style w:type="paragraph" w:styleId="EnvelopeAddress">
    <w:name w:val="envelope address"/>
    <w:basedOn w:val="Normal"/>
    <w:uiPriority w:val="99"/>
    <w:semiHidden/>
    <w:unhideWhenUsed/>
    <w:rsid w:val="00F1610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610F"/>
    <w:pPr>
      <w:spacing w:after="0" w:line="240" w:lineRule="auto"/>
    </w:pPr>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1610F"/>
    <w:pPr>
      <w:pBdr>
        <w:top w:val="single" w:sz="4" w:space="10" w:color="5B9BD5" w:themeColor="accent1"/>
        <w:bottom w:val="single" w:sz="4" w:space="10" w:color="5B9BD5" w:themeColor="accent1"/>
      </w:pBdr>
      <w:spacing w:before="360" w:after="360"/>
      <w:ind w:left="864" w:right="864"/>
      <w:jc w:val="center"/>
    </w:pPr>
    <w:rPr>
      <w:i/>
      <w:iCs/>
      <w:color w:val="4F81BD"/>
    </w:rPr>
  </w:style>
  <w:style w:type="character" w:customStyle="1" w:styleId="IntenseQuoteChar1">
    <w:name w:val="Intense Quote Char1"/>
    <w:basedOn w:val="DefaultParagraphFont"/>
    <w:uiPriority w:val="30"/>
    <w:rsid w:val="00F1610F"/>
    <w:rPr>
      <w:i/>
      <w:iCs/>
      <w:color w:val="5B9BD5" w:themeColor="accent1"/>
    </w:rPr>
  </w:style>
  <w:style w:type="paragraph" w:styleId="MessageHeader">
    <w:name w:val="Message Header"/>
    <w:basedOn w:val="Normal"/>
    <w:link w:val="MessageHeaderChar1"/>
    <w:uiPriority w:val="99"/>
    <w:semiHidden/>
    <w:unhideWhenUsed/>
    <w:rsid w:val="00F1610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F1610F"/>
    <w:rPr>
      <w:rFonts w:asciiTheme="majorHAnsi" w:eastAsiaTheme="majorEastAsia" w:hAnsiTheme="majorHAnsi" w:cstheme="majorBidi"/>
      <w:sz w:val="24"/>
      <w:szCs w:val="24"/>
      <w:shd w:val="pct20" w:color="auto" w:fill="auto"/>
    </w:rPr>
  </w:style>
  <w:style w:type="paragraph" w:styleId="Quote">
    <w:name w:val="Quote"/>
    <w:basedOn w:val="Normal"/>
    <w:next w:val="Normal"/>
    <w:link w:val="QuoteChar"/>
    <w:uiPriority w:val="29"/>
    <w:qFormat/>
    <w:rsid w:val="00F1610F"/>
    <w:pPr>
      <w:spacing w:before="200"/>
      <w:ind w:left="864" w:right="864"/>
      <w:jc w:val="center"/>
    </w:pPr>
    <w:rPr>
      <w:i/>
      <w:iCs/>
      <w:color w:val="404040"/>
    </w:rPr>
  </w:style>
  <w:style w:type="character" w:customStyle="1" w:styleId="QuoteChar1">
    <w:name w:val="Quote Char1"/>
    <w:basedOn w:val="DefaultParagraphFont"/>
    <w:uiPriority w:val="29"/>
    <w:rsid w:val="00F1610F"/>
    <w:rPr>
      <w:i/>
      <w:iCs/>
      <w:color w:val="404040" w:themeColor="text1" w:themeTint="BF"/>
    </w:rPr>
  </w:style>
  <w:style w:type="character" w:customStyle="1" w:styleId="SubtitleChar1">
    <w:name w:val="Subtitle Char1"/>
    <w:basedOn w:val="DefaultParagraphFont"/>
    <w:uiPriority w:val="11"/>
    <w:rsid w:val="00F1610F"/>
    <w:rPr>
      <w:rFonts w:eastAsiaTheme="minorEastAsia"/>
      <w:color w:val="5A5A5A" w:themeColor="text1" w:themeTint="A5"/>
      <w:spacing w:val="15"/>
    </w:rPr>
  </w:style>
  <w:style w:type="character" w:customStyle="1" w:styleId="CharAttribute3">
    <w:name w:val="CharAttribute3"/>
    <w:rsid w:val="00955A8B"/>
    <w:rPr>
      <w:rFonts w:ascii="Times New Roman" w:eastAsia="Times New Roman" w:hAnsi="Times New Roman"/>
      <w:sz w:val="24"/>
    </w:rPr>
  </w:style>
  <w:style w:type="character" w:customStyle="1" w:styleId="CharAttribute10">
    <w:name w:val="CharAttribute10"/>
    <w:rsid w:val="00955A8B"/>
    <w:rPr>
      <w:rFonts w:ascii="Times New Roman" w:eastAsia="Times New Roman" w:hAnsi="Times New Roman"/>
    </w:rPr>
  </w:style>
  <w:style w:type="character" w:customStyle="1" w:styleId="CharAttribute12">
    <w:name w:val="CharAttribute12"/>
    <w:rsid w:val="00955A8B"/>
    <w:rPr>
      <w:rFonts w:ascii="Times New Roman" w:eastAsia="Times New Roman" w:hAnsi="Times New Roman"/>
      <w:b/>
    </w:rPr>
  </w:style>
  <w:style w:type="character" w:customStyle="1" w:styleId="CharAttribute23">
    <w:name w:val="CharAttribute23"/>
    <w:rsid w:val="00955A8B"/>
    <w:rPr>
      <w:rFonts w:ascii="Times New Roman" w:eastAsia="Gulim" w:hAnsi="Gulim"/>
      <w:sz w:val="24"/>
    </w:rPr>
  </w:style>
  <w:style w:type="paragraph" w:customStyle="1" w:styleId="20-SciencePG-Text">
    <w:name w:val="20-SciencePG-Text"/>
    <w:basedOn w:val="Normal"/>
    <w:qFormat/>
    <w:rsid w:val="00955A8B"/>
    <w:pPr>
      <w:widowControl w:val="0"/>
      <w:adjustRightInd w:val="0"/>
      <w:snapToGrid w:val="0"/>
      <w:spacing w:after="0" w:line="240" w:lineRule="exact"/>
      <w:ind w:firstLineChars="100" w:firstLine="100"/>
      <w:jc w:val="both"/>
    </w:pPr>
    <w:rPr>
      <w:rFonts w:ascii="Times New Roman" w:eastAsia="Times New Roman" w:hAnsi="Times New Roman" w:cs="Times New Roman"/>
      <w:kern w:val="2"/>
      <w:sz w:val="20"/>
      <w:szCs w:val="20"/>
      <w:lang w:eastAsia="zh-CN"/>
    </w:rPr>
  </w:style>
  <w:style w:type="paragraph" w:customStyle="1" w:styleId="ParaAttribute9">
    <w:name w:val="ParaAttribute9"/>
    <w:rsid w:val="00955A8B"/>
    <w:pPr>
      <w:widowControl w:val="0"/>
      <w:wordWrap w:val="0"/>
      <w:spacing w:after="20" w:line="240" w:lineRule="auto"/>
      <w:ind w:left="720" w:right="288" w:firstLine="720"/>
      <w:jc w:val="both"/>
    </w:pPr>
    <w:rPr>
      <w:rFonts w:ascii="Times New Roman" w:eastAsia="Batang" w:hAnsi="Times New Roman" w:cs="Times New Roman"/>
      <w:sz w:val="20"/>
      <w:szCs w:val="20"/>
    </w:rPr>
  </w:style>
  <w:style w:type="paragraph" w:customStyle="1" w:styleId="ParaAttribute17">
    <w:name w:val="ParaAttribute17"/>
    <w:rsid w:val="00955A8B"/>
    <w:pPr>
      <w:widowControl w:val="0"/>
      <w:wordWrap w:val="0"/>
      <w:spacing w:before="7" w:after="15" w:line="240" w:lineRule="auto"/>
      <w:ind w:left="280" w:right="280" w:firstLine="720"/>
      <w:jc w:val="both"/>
    </w:pPr>
    <w:rPr>
      <w:rFonts w:ascii="Times New Roman" w:eastAsia="Batang" w:hAnsi="Times New Roman" w:cs="Times New Roman"/>
      <w:sz w:val="20"/>
      <w:szCs w:val="20"/>
    </w:rPr>
  </w:style>
  <w:style w:type="paragraph" w:customStyle="1" w:styleId="ParaAttribute77">
    <w:name w:val="ParaAttribute77"/>
    <w:rsid w:val="00955A8B"/>
    <w:pPr>
      <w:widowControl w:val="0"/>
      <w:wordWrap w:val="0"/>
      <w:spacing w:before="7" w:after="7" w:line="240" w:lineRule="auto"/>
      <w:ind w:right="280" w:firstLine="280"/>
      <w:jc w:val="both"/>
    </w:pPr>
    <w:rPr>
      <w:rFonts w:ascii="Times New Roman" w:eastAsia="Batang" w:hAnsi="Times New Roman" w:cs="Times New Roman"/>
      <w:sz w:val="20"/>
      <w:szCs w:val="20"/>
    </w:rPr>
  </w:style>
  <w:style w:type="character" w:customStyle="1" w:styleId="CharAttribute29">
    <w:name w:val="CharAttribute29"/>
    <w:rsid w:val="00955A8B"/>
    <w:rPr>
      <w:rFonts w:ascii="援대┝" w:eastAsia="援대┝" w:hAnsi="援대┝"/>
      <w:sz w:val="24"/>
    </w:rPr>
  </w:style>
  <w:style w:type="paragraph" w:customStyle="1" w:styleId="34-SciencePG-References-content">
    <w:name w:val="34-SciencePG-References-content"/>
    <w:basedOn w:val="Normal"/>
    <w:qFormat/>
    <w:rsid w:val="00955A8B"/>
    <w:pPr>
      <w:widowControl w:val="0"/>
      <w:numPr>
        <w:numId w:val="23"/>
      </w:numPr>
      <w:adjustRightInd w:val="0"/>
      <w:snapToGrid w:val="0"/>
      <w:spacing w:line="200" w:lineRule="exact"/>
      <w:jc w:val="both"/>
    </w:pPr>
    <w:rPr>
      <w:rFonts w:ascii="Times New Roman" w:eastAsia="Times New Roman" w:hAnsi="Times New Roman" w:cs="Times New Roman"/>
      <w:kern w:val="2"/>
      <w:sz w:val="18"/>
      <w:szCs w:val="18"/>
      <w:lang w:eastAsia="zh-CN"/>
    </w:rPr>
  </w:style>
  <w:style w:type="paragraph" w:customStyle="1" w:styleId="43-SciencePG-Text-with-Bulleted">
    <w:name w:val="43-SciencePG-Text-with-Bulleted"/>
    <w:basedOn w:val="34-SciencePG-References-content"/>
    <w:qFormat/>
    <w:rsid w:val="00955A8B"/>
    <w:pPr>
      <w:numPr>
        <w:numId w:val="22"/>
      </w:numPr>
      <w:spacing w:after="0" w:line="240" w:lineRule="exact"/>
    </w:pPr>
    <w:rPr>
      <w:sz w:val="20"/>
    </w:rPr>
  </w:style>
  <w:style w:type="paragraph" w:customStyle="1" w:styleId="TxBrp5">
    <w:name w:val="TxBr_p5"/>
    <w:basedOn w:val="Normal"/>
    <w:rsid w:val="009D288C"/>
    <w:pPr>
      <w:widowControl w:val="0"/>
      <w:spacing w:after="0" w:line="300" w:lineRule="atLeast"/>
      <w:ind w:left="647" w:hanging="793"/>
    </w:pPr>
    <w:rPr>
      <w:rFonts w:ascii="Times New Roman" w:eastAsia="Times New Roman" w:hAnsi="Times New Roman" w:cs="Traditional Arabic"/>
      <w:snapToGrid w:val="0"/>
      <w:sz w:val="24"/>
      <w:szCs w:val="28"/>
    </w:rPr>
  </w:style>
  <w:style w:type="paragraph" w:customStyle="1" w:styleId="TxBrp4">
    <w:name w:val="TxBr_p4"/>
    <w:basedOn w:val="Normal"/>
    <w:rsid w:val="009D288C"/>
    <w:pPr>
      <w:widowControl w:val="0"/>
      <w:spacing w:after="0" w:line="419" w:lineRule="atLeast"/>
      <w:ind w:left="647" w:hanging="793"/>
    </w:pPr>
    <w:rPr>
      <w:rFonts w:ascii="Times New Roman" w:eastAsia="Times New Roman" w:hAnsi="Times New Roman" w:cs="Traditional Arabic"/>
      <w:snapToGrid w:val="0"/>
      <w:sz w:val="24"/>
      <w:szCs w:val="28"/>
    </w:rPr>
  </w:style>
  <w:style w:type="paragraph" w:customStyle="1" w:styleId="TxBrp8">
    <w:name w:val="TxBr_p8"/>
    <w:basedOn w:val="Normal"/>
    <w:rsid w:val="009D288C"/>
    <w:pPr>
      <w:widowControl w:val="0"/>
      <w:tabs>
        <w:tab w:val="left" w:pos="771"/>
      </w:tabs>
      <w:spacing w:after="0" w:line="402" w:lineRule="atLeast"/>
      <w:ind w:left="669" w:hanging="771"/>
    </w:pPr>
    <w:rPr>
      <w:rFonts w:ascii="Times New Roman" w:eastAsia="Times New Roman" w:hAnsi="Times New Roman" w:cs="Traditional Arabic"/>
      <w:snapToGrid w:val="0"/>
      <w:sz w:val="24"/>
      <w:szCs w:val="28"/>
    </w:rPr>
  </w:style>
  <w:style w:type="paragraph" w:customStyle="1" w:styleId="Pa10">
    <w:name w:val="Pa10"/>
    <w:basedOn w:val="Default"/>
    <w:next w:val="Default"/>
    <w:uiPriority w:val="99"/>
    <w:rsid w:val="008F3B66"/>
    <w:pPr>
      <w:spacing w:line="220" w:lineRule="atLeast"/>
    </w:pPr>
    <w:rPr>
      <w:rFonts w:ascii="Arial" w:eastAsia="Calibri" w:hAnsi="Arial" w:cs="Arial"/>
      <w:color w:val="auto"/>
      <w:lang w:val="en-US"/>
    </w:rPr>
  </w:style>
  <w:style w:type="character" w:customStyle="1" w:styleId="A9">
    <w:name w:val="A9"/>
    <w:uiPriority w:val="99"/>
    <w:rsid w:val="008F3B66"/>
    <w:rPr>
      <w:color w:val="000000"/>
      <w:sz w:val="14"/>
      <w:szCs w:val="14"/>
    </w:rPr>
  </w:style>
  <w:style w:type="character" w:customStyle="1" w:styleId="A5">
    <w:name w:val="A5"/>
    <w:uiPriority w:val="99"/>
    <w:rsid w:val="008F3B66"/>
    <w:rPr>
      <w:color w:val="000000"/>
      <w:sz w:val="14"/>
      <w:szCs w:val="14"/>
    </w:rPr>
  </w:style>
  <w:style w:type="character" w:customStyle="1" w:styleId="A4">
    <w:name w:val="A4"/>
    <w:uiPriority w:val="99"/>
    <w:rsid w:val="008F3B66"/>
    <w:rPr>
      <w:rFonts w:cs="Cambria"/>
      <w:color w:val="000000"/>
      <w:sz w:val="11"/>
      <w:szCs w:val="11"/>
    </w:rPr>
  </w:style>
  <w:style w:type="paragraph" w:customStyle="1" w:styleId="qtextpara">
    <w:name w:val="qtext_para"/>
    <w:basedOn w:val="Normal"/>
    <w:rsid w:val="009A0C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21">
    <w:name w:val="fontstyle21"/>
    <w:basedOn w:val="DefaultParagraphFont"/>
    <w:rsid w:val="009A0C2F"/>
    <w:rPr>
      <w:rFonts w:ascii="NexaLight" w:hAnsi="NexaLight" w:hint="default"/>
      <w:b w:val="0"/>
      <w:bCs w:val="0"/>
      <w:i w:val="0"/>
      <w:iCs w:val="0"/>
      <w:color w:val="010101"/>
      <w:sz w:val="22"/>
      <w:szCs w:val="22"/>
    </w:rPr>
  </w:style>
  <w:style w:type="table" w:styleId="LightShading">
    <w:name w:val="Light Shading"/>
    <w:basedOn w:val="TableNormal"/>
    <w:uiPriority w:val="60"/>
    <w:rsid w:val="0096561E"/>
    <w:pPr>
      <w:spacing w:after="0" w:line="240" w:lineRule="auto"/>
    </w:pPr>
    <w:rPr>
      <w:rFonts w:eastAsiaTheme="minorEastAsia"/>
      <w:color w:val="000000" w:themeColor="text1" w:themeShade="BF"/>
      <w:kern w:val="2"/>
      <w:sz w:val="21"/>
      <w:lang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w-headline">
    <w:name w:val="mw-headline"/>
    <w:basedOn w:val="DefaultParagraphFont"/>
    <w:rsid w:val="00D10724"/>
  </w:style>
  <w:style w:type="paragraph" w:customStyle="1" w:styleId="literat">
    <w:name w:val="literat"/>
    <w:basedOn w:val="Normal"/>
    <w:rsid w:val="00E910EE"/>
    <w:pPr>
      <w:widowControl w:val="0"/>
      <w:spacing w:after="0" w:line="240" w:lineRule="auto"/>
      <w:ind w:firstLine="170"/>
      <w:jc w:val="both"/>
    </w:pPr>
    <w:rPr>
      <w:rFonts w:ascii="Times New Roman" w:eastAsia="Times New Roman" w:hAnsi="Times New Roman" w:cs="Times New Roman"/>
      <w:sz w:val="20"/>
      <w:szCs w:val="20"/>
      <w:lang w:val="ru-RU" w:eastAsia="ru-RU"/>
    </w:rPr>
  </w:style>
  <w:style w:type="paragraph" w:customStyle="1" w:styleId="Rubr1b">
    <w:name w:val="Rubr1b"/>
    <w:basedOn w:val="Normal"/>
    <w:link w:val="Rubr1b0"/>
    <w:rsid w:val="00E910EE"/>
    <w:pPr>
      <w:spacing w:before="120" w:after="200" w:line="276" w:lineRule="auto"/>
    </w:pPr>
    <w:rPr>
      <w:rFonts w:ascii="Times New Roman" w:eastAsia="Times New Roman" w:hAnsi="Times New Roman" w:cs="Times New Roman"/>
      <w:b/>
      <w:caps/>
      <w:sz w:val="24"/>
      <w:szCs w:val="20"/>
      <w:lang w:val="x-none" w:eastAsia="x-none"/>
    </w:rPr>
  </w:style>
  <w:style w:type="character" w:customStyle="1" w:styleId="Rubr1b0">
    <w:name w:val="Rubr1b Знак"/>
    <w:link w:val="Rubr1b"/>
    <w:rsid w:val="00E910EE"/>
    <w:rPr>
      <w:rFonts w:ascii="Times New Roman" w:eastAsia="Times New Roman" w:hAnsi="Times New Roman" w:cs="Times New Roman"/>
      <w:b/>
      <w:caps/>
      <w:sz w:val="24"/>
      <w:szCs w:val="20"/>
      <w:lang w:val="x-none" w:eastAsia="x-none"/>
    </w:rPr>
  </w:style>
  <w:style w:type="paragraph" w:customStyle="1" w:styleId="DecimalAligned">
    <w:name w:val="Decimal Aligned"/>
    <w:basedOn w:val="Normal"/>
    <w:uiPriority w:val="40"/>
    <w:qFormat/>
    <w:rsid w:val="00713DF9"/>
    <w:pPr>
      <w:tabs>
        <w:tab w:val="decimal" w:pos="360"/>
      </w:tabs>
      <w:spacing w:after="200" w:line="276" w:lineRule="auto"/>
    </w:pPr>
    <w:rPr>
      <w:rFonts w:eastAsiaTheme="minorEastAsia"/>
    </w:rPr>
  </w:style>
  <w:style w:type="table" w:customStyle="1" w:styleId="MediumList11">
    <w:name w:val="Medium List 11"/>
    <w:basedOn w:val="TableNormal"/>
    <w:uiPriority w:val="65"/>
    <w:rsid w:val="00713DF9"/>
    <w:pPr>
      <w:spacing w:after="0" w:line="240" w:lineRule="auto"/>
    </w:pPr>
    <w:rPr>
      <w:rFonts w:eastAsiaTheme="minorEastAsia"/>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A8">
    <w:name w:val="A8"/>
    <w:uiPriority w:val="99"/>
    <w:rsid w:val="005D14ED"/>
    <w:rPr>
      <w:rFonts w:cs="Interstate Light"/>
      <w:color w:val="000000"/>
      <w:sz w:val="16"/>
      <w:szCs w:val="16"/>
      <w:u w:val="single"/>
    </w:rPr>
  </w:style>
  <w:style w:type="character" w:customStyle="1" w:styleId="alt-edited">
    <w:name w:val="alt-edited"/>
    <w:basedOn w:val="DefaultParagraphFont"/>
    <w:rsid w:val="00F71E16"/>
  </w:style>
  <w:style w:type="paragraph" w:customStyle="1" w:styleId="-2">
    <w:name w:val="본문-2"/>
    <w:basedOn w:val="Normal"/>
    <w:qFormat/>
    <w:rsid w:val="00602B8C"/>
    <w:pPr>
      <w:widowControl w:val="0"/>
      <w:overflowPunct w:val="0"/>
      <w:autoSpaceDE w:val="0"/>
      <w:autoSpaceDN w:val="0"/>
      <w:adjustRightInd w:val="0"/>
      <w:spacing w:after="0" w:line="246" w:lineRule="exact"/>
      <w:ind w:right="20" w:firstLine="170"/>
      <w:jc w:val="both"/>
    </w:pPr>
    <w:rPr>
      <w:rFonts w:ascii="Minion Pro" w:eastAsia="Malgun Gothic" w:hAnsi="Minion Pro" w:cs="Times New Roman"/>
      <w:kern w:val="2"/>
      <w:sz w:val="19"/>
      <w:szCs w:val="19"/>
      <w:lang w:eastAsia="ko-KR"/>
    </w:rPr>
  </w:style>
  <w:style w:type="paragraph" w:customStyle="1" w:styleId="-1">
    <w:name w:val="본문-1"/>
    <w:basedOn w:val="Normal"/>
    <w:qFormat/>
    <w:rsid w:val="00602B8C"/>
    <w:pPr>
      <w:widowControl w:val="0"/>
      <w:overflowPunct w:val="0"/>
      <w:autoSpaceDE w:val="0"/>
      <w:autoSpaceDN w:val="0"/>
      <w:adjustRightInd w:val="0"/>
      <w:spacing w:after="0" w:line="263" w:lineRule="auto"/>
      <w:ind w:right="20"/>
      <w:jc w:val="both"/>
    </w:pPr>
    <w:rPr>
      <w:rFonts w:ascii="Minion Pro" w:eastAsia="Malgun Gothic" w:hAnsi="Minion Pro" w:cs="Times New Roman"/>
      <w:kern w:val="2"/>
      <w:sz w:val="19"/>
      <w:szCs w:val="19"/>
      <w:lang w:eastAsia="ko-KR"/>
    </w:rPr>
  </w:style>
  <w:style w:type="paragraph" w:customStyle="1" w:styleId="2">
    <w:name w:val="正文 2"/>
    <w:rsid w:val="00602B8C"/>
    <w:pPr>
      <w:spacing w:after="80" w:line="288" w:lineRule="auto"/>
    </w:pPr>
    <w:rPr>
      <w:rFonts w:ascii="Arial Unicode MS" w:eastAsia="Baskerville" w:hAnsi="Arial Unicode MS" w:cs="Arial Unicode MS" w:hint="eastAsia"/>
      <w:color w:val="434343"/>
      <w:kern w:val="2"/>
      <w:sz w:val="24"/>
      <w:szCs w:val="24"/>
      <w:lang w:val="zh-CN" w:eastAsia="zh-CN"/>
    </w:rPr>
  </w:style>
  <w:style w:type="paragraph" w:customStyle="1" w:styleId="A0TimesNewRoman">
    <w:name w:val="王凤娟样式 A0 + Times New Roman"/>
    <w:basedOn w:val="Normal"/>
    <w:rsid w:val="00602B8C"/>
    <w:pPr>
      <w:widowControl w:val="0"/>
      <w:adjustRightInd w:val="0"/>
      <w:spacing w:after="0" w:line="240" w:lineRule="auto"/>
      <w:ind w:firstLineChars="200" w:firstLine="518"/>
      <w:jc w:val="both"/>
    </w:pPr>
    <w:rPr>
      <w:rFonts w:ascii="Times New Roman" w:eastAsia="SimSun" w:hAnsi="Times New Roman" w:cs="SimSun"/>
      <w:kern w:val="2"/>
      <w:sz w:val="24"/>
      <w:szCs w:val="20"/>
      <w:lang w:eastAsia="zh-CN"/>
    </w:rPr>
  </w:style>
  <w:style w:type="character" w:styleId="IntenseReference">
    <w:name w:val="Intense Reference"/>
    <w:uiPriority w:val="32"/>
    <w:qFormat/>
    <w:rsid w:val="007C45E7"/>
    <w:rPr>
      <w:b/>
      <w:bCs/>
      <w:smallCaps/>
      <w:color w:val="5B9BD5"/>
      <w:spacing w:val="5"/>
    </w:rPr>
  </w:style>
  <w:style w:type="paragraph" w:customStyle="1" w:styleId="IEEEAuthorAffiliation">
    <w:name w:val="IEEE Author Affiliation"/>
    <w:basedOn w:val="Normal"/>
    <w:next w:val="Normal"/>
    <w:rsid w:val="0078689C"/>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ejgeNormal">
    <w:name w:val="ejge_Normal"/>
    <w:basedOn w:val="Normal"/>
    <w:qFormat/>
    <w:rsid w:val="000B6022"/>
    <w:pPr>
      <w:spacing w:before="120" w:after="120" w:line="240" w:lineRule="auto"/>
      <w:ind w:firstLine="360"/>
      <w:jc w:val="both"/>
    </w:pPr>
    <w:rPr>
      <w:rFonts w:ascii="Times New Roman" w:eastAsia="Times New Roman" w:hAnsi="Times New Roman" w:cs="Times New Roman"/>
      <w:szCs w:val="20"/>
    </w:rPr>
  </w:style>
  <w:style w:type="paragraph" w:customStyle="1" w:styleId="ejgeReference">
    <w:name w:val="ejge_Reference"/>
    <w:basedOn w:val="Normal"/>
    <w:rsid w:val="000B6022"/>
    <w:pPr>
      <w:spacing w:after="0" w:line="240" w:lineRule="auto"/>
    </w:pPr>
    <w:rPr>
      <w:rFonts w:ascii="Times New Roman" w:eastAsia="Times New Roman" w:hAnsi="Times New Roman" w:cs="Times New Roman"/>
      <w:bCs/>
      <w:szCs w:val="28"/>
    </w:rPr>
  </w:style>
  <w:style w:type="character" w:customStyle="1" w:styleId="PlainTextChar1">
    <w:name w:val="Plain Text Char1"/>
    <w:basedOn w:val="DefaultParagraphFont"/>
    <w:uiPriority w:val="99"/>
    <w:semiHidden/>
    <w:rsid w:val="00335817"/>
    <w:rPr>
      <w:rFonts w:ascii="Consolas" w:hAnsi="Consolas" w:cs="Consolas"/>
      <w:sz w:val="21"/>
      <w:szCs w:val="21"/>
    </w:rPr>
  </w:style>
  <w:style w:type="character" w:customStyle="1" w:styleId="WW8Num2z0">
    <w:name w:val="WW8Num2z0"/>
    <w:rsid w:val="0011329C"/>
    <w:rPr>
      <w:rFonts w:ascii="Times New Roman" w:eastAsia="Arial Unicode MS" w:hAnsi="Times New Roman" w:cs="Times New Roman"/>
      <w:b w:val="0"/>
      <w:bCs w:val="0"/>
      <w:i w:val="0"/>
      <w:iCs w:val="0"/>
      <w:caps/>
      <w:strike w:val="0"/>
      <w:dstrike w:val="0"/>
      <w:outline w:val="0"/>
      <w:shadow w:val="0"/>
      <w:vanish w:val="0"/>
      <w:color w:val="000000"/>
      <w:spacing w:val="0"/>
      <w:kern w:val="1"/>
      <w:position w:val="0"/>
      <w:sz w:val="20"/>
      <w:szCs w:val="20"/>
      <w:u w:val="none"/>
      <w:vertAlign w:val="baseline"/>
      <w:em w:val="none"/>
    </w:rPr>
  </w:style>
  <w:style w:type="character" w:customStyle="1" w:styleId="ffline">
    <w:name w:val="ff_line"/>
    <w:basedOn w:val="DefaultParagraphFont"/>
    <w:rsid w:val="000B7E81"/>
  </w:style>
  <w:style w:type="character" w:customStyle="1" w:styleId="element-citation">
    <w:name w:val="element-citation"/>
    <w:basedOn w:val="DefaultParagraphFont"/>
    <w:rsid w:val="000B7E81"/>
  </w:style>
  <w:style w:type="character" w:customStyle="1" w:styleId="ref-journal">
    <w:name w:val="ref-journal"/>
    <w:basedOn w:val="DefaultParagraphFont"/>
    <w:rsid w:val="000B7E81"/>
  </w:style>
  <w:style w:type="character" w:customStyle="1" w:styleId="ref-vol">
    <w:name w:val="ref-vol"/>
    <w:basedOn w:val="DefaultParagraphFont"/>
    <w:rsid w:val="000B7E81"/>
  </w:style>
  <w:style w:type="paragraph" w:customStyle="1" w:styleId="Body">
    <w:name w:val=".Body"/>
    <w:basedOn w:val="Normal"/>
    <w:rsid w:val="007C7191"/>
    <w:pPr>
      <w:spacing w:after="0" w:line="240" w:lineRule="auto"/>
      <w:ind w:firstLine="340"/>
      <w:jc w:val="both"/>
    </w:pPr>
    <w:rPr>
      <w:rFonts w:ascii="Times New Roman" w:eastAsia="Times" w:hAnsi="Times New Roman" w:cs="Times New Roman"/>
      <w:szCs w:val="20"/>
      <w:lang w:eastAsia="es-ES"/>
    </w:rPr>
  </w:style>
  <w:style w:type="paragraph" w:customStyle="1" w:styleId="Abstract">
    <w:name w:val="Abstract"/>
    <w:basedOn w:val="Normal"/>
    <w:next w:val="Normal"/>
    <w:rsid w:val="00F85155"/>
    <w:pPr>
      <w:autoSpaceDE w:val="0"/>
      <w:autoSpaceDN w:val="0"/>
      <w:spacing w:before="20" w:after="0" w:line="240" w:lineRule="auto"/>
      <w:ind w:firstLine="202"/>
      <w:jc w:val="both"/>
    </w:pPr>
    <w:rPr>
      <w:rFonts w:ascii="Times New Roman" w:eastAsia="Times New Roman" w:hAnsi="Times New Roman" w:cs="Times New Roman"/>
      <w:b/>
      <w:bCs/>
      <w:sz w:val="18"/>
      <w:szCs w:val="18"/>
    </w:rPr>
  </w:style>
  <w:style w:type="paragraph" w:customStyle="1" w:styleId="TableTitle0">
    <w:name w:val="Table Title"/>
    <w:basedOn w:val="Normal"/>
    <w:rsid w:val="00F85155"/>
    <w:pPr>
      <w:autoSpaceDE w:val="0"/>
      <w:autoSpaceDN w:val="0"/>
      <w:spacing w:after="0" w:line="240" w:lineRule="auto"/>
      <w:jc w:val="center"/>
    </w:pPr>
    <w:rPr>
      <w:rFonts w:ascii="Times New Roman" w:eastAsia="Times New Roman" w:hAnsi="Times New Roman" w:cs="Times New Roman"/>
      <w:smallCaps/>
      <w:sz w:val="16"/>
      <w:szCs w:val="16"/>
    </w:rPr>
  </w:style>
  <w:style w:type="paragraph" w:customStyle="1" w:styleId="Para12Indent">
    <w:name w:val="Para_12_Indent"/>
    <w:basedOn w:val="PlainText"/>
    <w:rsid w:val="00A06840"/>
    <w:pPr>
      <w:wordWrap/>
      <w:autoSpaceDE/>
      <w:autoSpaceDN/>
      <w:spacing w:after="120" w:line="360" w:lineRule="exact"/>
      <w:ind w:firstLine="284"/>
    </w:pPr>
    <w:rPr>
      <w:rFonts w:ascii="Times New Roman" w:eastAsia="Times New Roman" w:hAnsi="Times New Roman"/>
      <w:kern w:val="0"/>
      <w:sz w:val="24"/>
      <w:lang w:eastAsia="en-US"/>
    </w:rPr>
  </w:style>
  <w:style w:type="paragraph" w:customStyle="1" w:styleId="reference">
    <w:name w:val="reference"/>
    <w:basedOn w:val="Normal"/>
    <w:rsid w:val="00A06840"/>
    <w:pPr>
      <w:overflowPunct w:val="0"/>
      <w:autoSpaceDE w:val="0"/>
      <w:autoSpaceDN w:val="0"/>
      <w:adjustRightInd w:val="0"/>
      <w:spacing w:after="0" w:line="240" w:lineRule="auto"/>
      <w:ind w:left="227" w:hanging="227"/>
      <w:jc w:val="both"/>
      <w:textAlignment w:val="baseline"/>
    </w:pPr>
    <w:rPr>
      <w:rFonts w:ascii="Times" w:eastAsia="Batang" w:hAnsi="Times" w:cs="Times New Roman"/>
      <w:sz w:val="18"/>
      <w:szCs w:val="20"/>
      <w:lang w:eastAsia="ru-RU"/>
    </w:rPr>
  </w:style>
  <w:style w:type="paragraph" w:customStyle="1" w:styleId="Heading11">
    <w:name w:val="Heading 11"/>
    <w:basedOn w:val="Normal"/>
    <w:next w:val="Normal"/>
    <w:uiPriority w:val="99"/>
    <w:qFormat/>
    <w:rsid w:val="00886ADC"/>
    <w:pPr>
      <w:keepNext/>
      <w:spacing w:before="240" w:after="60" w:line="240" w:lineRule="auto"/>
      <w:ind w:left="218" w:hanging="360"/>
      <w:outlineLvl w:val="0"/>
    </w:pPr>
    <w:rPr>
      <w:rFonts w:ascii="Cambria" w:eastAsia="Times New Roman" w:hAnsi="Cambria" w:cs="Times New Roman"/>
      <w:b/>
      <w:bCs/>
      <w:kern w:val="32"/>
      <w:sz w:val="32"/>
      <w:szCs w:val="32"/>
    </w:rPr>
  </w:style>
  <w:style w:type="paragraph" w:customStyle="1" w:styleId="Heading21">
    <w:name w:val="Heading 21"/>
    <w:basedOn w:val="Normal"/>
    <w:next w:val="Normal"/>
    <w:uiPriority w:val="99"/>
    <w:unhideWhenUsed/>
    <w:qFormat/>
    <w:rsid w:val="00886ADC"/>
    <w:pPr>
      <w:keepNext/>
      <w:spacing w:before="240" w:after="60" w:line="240" w:lineRule="auto"/>
      <w:ind w:left="938" w:hanging="360"/>
      <w:outlineLvl w:val="1"/>
    </w:pPr>
    <w:rPr>
      <w:rFonts w:ascii="Cambria" w:eastAsia="Times New Roman" w:hAnsi="Cambria" w:cs="Times New Roman"/>
      <w:b/>
      <w:bCs/>
      <w:i/>
      <w:iCs/>
      <w:sz w:val="28"/>
      <w:szCs w:val="28"/>
    </w:rPr>
  </w:style>
  <w:style w:type="paragraph" w:customStyle="1" w:styleId="Heading31">
    <w:name w:val="Heading 31"/>
    <w:basedOn w:val="Normal"/>
    <w:next w:val="Normal"/>
    <w:uiPriority w:val="99"/>
    <w:unhideWhenUsed/>
    <w:qFormat/>
    <w:rsid w:val="00886ADC"/>
    <w:pPr>
      <w:keepNext/>
      <w:spacing w:before="240" w:after="60" w:line="240" w:lineRule="auto"/>
      <w:ind w:left="1658" w:hanging="180"/>
      <w:outlineLvl w:val="2"/>
    </w:pPr>
    <w:rPr>
      <w:rFonts w:ascii="Cambria" w:eastAsia="Times New Roman" w:hAnsi="Cambria" w:cs="Times New Roman"/>
      <w:b/>
      <w:bCs/>
      <w:sz w:val="26"/>
      <w:szCs w:val="26"/>
    </w:rPr>
  </w:style>
  <w:style w:type="paragraph" w:customStyle="1" w:styleId="Heading41">
    <w:name w:val="Heading 41"/>
    <w:basedOn w:val="Normal"/>
    <w:next w:val="Normal"/>
    <w:uiPriority w:val="99"/>
    <w:unhideWhenUsed/>
    <w:qFormat/>
    <w:rsid w:val="00886ADC"/>
    <w:pPr>
      <w:keepNext/>
      <w:spacing w:before="240" w:after="60" w:line="240" w:lineRule="auto"/>
      <w:ind w:left="2378" w:hanging="360"/>
      <w:outlineLvl w:val="3"/>
    </w:pPr>
    <w:rPr>
      <w:rFonts w:eastAsia="Times New Roman"/>
      <w:b/>
      <w:bCs/>
      <w:sz w:val="28"/>
      <w:szCs w:val="28"/>
    </w:rPr>
  </w:style>
  <w:style w:type="character" w:customStyle="1" w:styleId="Heading2Char1">
    <w:name w:val="Heading 2 Char1"/>
    <w:basedOn w:val="DefaultParagraphFont"/>
    <w:uiPriority w:val="9"/>
    <w:semiHidden/>
    <w:rsid w:val="00886ADC"/>
    <w:rPr>
      <w:rFonts w:asciiTheme="majorHAnsi" w:eastAsiaTheme="majorEastAsia" w:hAnsiTheme="majorHAnsi" w:cstheme="majorBidi"/>
      <w:b/>
      <w:bCs/>
      <w:color w:val="5B9BD5" w:themeColor="accent1"/>
      <w:sz w:val="26"/>
      <w:szCs w:val="26"/>
    </w:rPr>
  </w:style>
  <w:style w:type="character" w:customStyle="1" w:styleId="Heading3Char1">
    <w:name w:val="Heading 3 Char1"/>
    <w:basedOn w:val="DefaultParagraphFont"/>
    <w:uiPriority w:val="9"/>
    <w:semiHidden/>
    <w:rsid w:val="00886ADC"/>
    <w:rPr>
      <w:rFonts w:asciiTheme="majorHAnsi" w:eastAsiaTheme="majorEastAsia" w:hAnsiTheme="majorHAnsi" w:cstheme="majorBidi"/>
      <w:b/>
      <w:bCs/>
      <w:color w:val="5B9BD5" w:themeColor="accent1"/>
    </w:rPr>
  </w:style>
  <w:style w:type="character" w:customStyle="1" w:styleId="Heading4Char1">
    <w:name w:val="Heading 4 Char1"/>
    <w:basedOn w:val="DefaultParagraphFont"/>
    <w:uiPriority w:val="9"/>
    <w:semiHidden/>
    <w:rsid w:val="00886ADC"/>
    <w:rPr>
      <w:rFonts w:asciiTheme="majorHAnsi" w:eastAsiaTheme="majorEastAsia" w:hAnsiTheme="majorHAnsi" w:cstheme="majorBidi"/>
      <w:b/>
      <w:bCs/>
      <w:i/>
      <w:iCs/>
      <w:color w:val="5B9BD5" w:themeColor="accent1"/>
    </w:rPr>
  </w:style>
  <w:style w:type="paragraph" w:customStyle="1" w:styleId="IATED-PaperTitle">
    <w:name w:val="IATED-Paper Title"/>
    <w:next w:val="IATED-Authors"/>
    <w:qFormat/>
    <w:rsid w:val="00FF50CC"/>
    <w:pPr>
      <w:spacing w:before="240" w:after="240" w:line="240" w:lineRule="auto"/>
      <w:jc w:val="center"/>
    </w:pPr>
    <w:rPr>
      <w:rFonts w:ascii="Arial" w:eastAsia="Times New Roman" w:hAnsi="Arial" w:cs="Arial"/>
      <w:b/>
      <w:bCs/>
      <w:caps/>
      <w:sz w:val="28"/>
      <w:szCs w:val="24"/>
      <w:lang w:eastAsia="es-ES"/>
    </w:rPr>
  </w:style>
  <w:style w:type="paragraph" w:customStyle="1" w:styleId="IATED-Authors">
    <w:name w:val="IATED-Authors"/>
    <w:next w:val="IATED-Affiliation"/>
    <w:qFormat/>
    <w:rsid w:val="00FF50CC"/>
    <w:pPr>
      <w:spacing w:after="120" w:line="240" w:lineRule="auto"/>
      <w:jc w:val="center"/>
    </w:pPr>
    <w:rPr>
      <w:rFonts w:ascii="Arial" w:eastAsia="Times New Roman" w:hAnsi="Arial" w:cs="Arial"/>
      <w:b/>
      <w:bCs/>
      <w:sz w:val="24"/>
      <w:szCs w:val="24"/>
      <w:lang w:eastAsia="es-ES"/>
    </w:rPr>
  </w:style>
  <w:style w:type="paragraph" w:customStyle="1" w:styleId="IATED-Affiliation">
    <w:name w:val="IATED-Affiliation"/>
    <w:qFormat/>
    <w:rsid w:val="00FF50CC"/>
    <w:pPr>
      <w:spacing w:after="0" w:line="240" w:lineRule="auto"/>
      <w:jc w:val="center"/>
    </w:pPr>
    <w:rPr>
      <w:rFonts w:ascii="Arial" w:eastAsia="Times New Roman" w:hAnsi="Arial" w:cs="Arial"/>
      <w:i/>
      <w:szCs w:val="24"/>
      <w:lang w:eastAsia="es-ES"/>
    </w:rPr>
  </w:style>
  <w:style w:type="paragraph" w:customStyle="1" w:styleId="IATED-References">
    <w:name w:val="IATED-References"/>
    <w:basedOn w:val="Title"/>
    <w:autoRedefine/>
    <w:qFormat/>
    <w:rsid w:val="00FF50CC"/>
    <w:pPr>
      <w:numPr>
        <w:numId w:val="24"/>
      </w:numPr>
      <w:pBdr>
        <w:bottom w:val="none" w:sz="0" w:space="0" w:color="auto"/>
      </w:pBdr>
      <w:tabs>
        <w:tab w:val="clear" w:pos="360"/>
        <w:tab w:val="left" w:pos="567"/>
      </w:tabs>
      <w:spacing w:before="120" w:after="120"/>
      <w:ind w:left="567" w:hanging="567"/>
      <w:contextualSpacing w:val="0"/>
    </w:pPr>
    <w:rPr>
      <w:rFonts w:ascii="Times New Roman" w:eastAsia="Times New Roman" w:hAnsi="Times New Roman" w:cs="Arial"/>
      <w:color w:val="231F20"/>
      <w:spacing w:val="0"/>
      <w:kern w:val="0"/>
      <w:sz w:val="20"/>
      <w:szCs w:val="20"/>
      <w:lang w:eastAsia="es-ES"/>
    </w:rPr>
  </w:style>
  <w:style w:type="table" w:styleId="LightShading-Accent2">
    <w:name w:val="Light Shading Accent 2"/>
    <w:basedOn w:val="TableNormal"/>
    <w:uiPriority w:val="60"/>
    <w:rsid w:val="00FF50CC"/>
    <w:pPr>
      <w:spacing w:after="0" w:line="240" w:lineRule="auto"/>
    </w:pPr>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4">
    <w:name w:val="Light Shading Accent 4"/>
    <w:basedOn w:val="TableNormal"/>
    <w:uiPriority w:val="60"/>
    <w:rsid w:val="00FF50CC"/>
    <w:pPr>
      <w:spacing w:after="0" w:line="240" w:lineRule="auto"/>
    </w:pPr>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MediumShading1-Accent5">
    <w:name w:val="Medium Shading 1 Accent 5"/>
    <w:basedOn w:val="TableNormal"/>
    <w:uiPriority w:val="63"/>
    <w:rsid w:val="00FF50CC"/>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xl65">
    <w:name w:val="xl65"/>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6">
    <w:name w:val="xl66"/>
    <w:basedOn w:val="Normal"/>
    <w:rsid w:val="00FF50CC"/>
    <w:pPr>
      <w:spacing w:before="100" w:beforeAutospacing="1" w:after="100" w:afterAutospacing="1" w:line="240" w:lineRule="auto"/>
    </w:pPr>
    <w:rPr>
      <w:rFonts w:ascii="Cambria" w:eastAsia="Times New Roman" w:hAnsi="Cambria" w:cs="Times New Roman"/>
      <w:sz w:val="24"/>
      <w:szCs w:val="24"/>
    </w:rPr>
  </w:style>
  <w:style w:type="paragraph" w:customStyle="1" w:styleId="xl67">
    <w:name w:val="xl67"/>
    <w:basedOn w:val="Normal"/>
    <w:rsid w:val="00FF50CC"/>
    <w:pPr>
      <w:spacing w:before="100" w:beforeAutospacing="1" w:after="100" w:afterAutospacing="1" w:line="240" w:lineRule="auto"/>
    </w:pPr>
    <w:rPr>
      <w:rFonts w:ascii="Cambria" w:eastAsia="Times New Roman" w:hAnsi="Cambria" w:cs="Times New Roman"/>
      <w:b/>
      <w:bCs/>
      <w:sz w:val="28"/>
      <w:szCs w:val="28"/>
    </w:rPr>
  </w:style>
  <w:style w:type="paragraph" w:customStyle="1" w:styleId="xl68">
    <w:name w:val="xl68"/>
    <w:basedOn w:val="Normal"/>
    <w:rsid w:val="00FF50CC"/>
    <w:pPr>
      <w:spacing w:before="100" w:beforeAutospacing="1" w:after="100" w:afterAutospacing="1" w:line="240" w:lineRule="auto"/>
    </w:pPr>
    <w:rPr>
      <w:rFonts w:ascii="Cambria" w:eastAsia="Times New Roman" w:hAnsi="Cambria" w:cs="Times New Roman"/>
      <w:b/>
      <w:bCs/>
      <w:sz w:val="24"/>
      <w:szCs w:val="24"/>
    </w:rPr>
  </w:style>
  <w:style w:type="paragraph" w:customStyle="1" w:styleId="xl69">
    <w:name w:val="xl69"/>
    <w:basedOn w:val="Normal"/>
    <w:rsid w:val="00FF50CC"/>
    <w:pPr>
      <w:spacing w:before="100" w:beforeAutospacing="1" w:after="100" w:afterAutospacing="1" w:line="240" w:lineRule="auto"/>
    </w:pPr>
    <w:rPr>
      <w:rFonts w:ascii="Cambria" w:eastAsia="Times New Roman" w:hAnsi="Cambria" w:cs="Times New Roman"/>
      <w:sz w:val="52"/>
      <w:szCs w:val="52"/>
    </w:rPr>
  </w:style>
  <w:style w:type="table" w:styleId="LightShading-Accent5">
    <w:name w:val="Light Shading Accent 5"/>
    <w:basedOn w:val="TableNormal"/>
    <w:uiPriority w:val="60"/>
    <w:rsid w:val="00FF50CC"/>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affiliation0">
    <w:name w:val="affiliation"/>
    <w:basedOn w:val="Normal"/>
    <w:next w:val="Normal"/>
    <w:rsid w:val="0031259F"/>
    <w:pPr>
      <w:overflowPunct w:val="0"/>
      <w:autoSpaceDE w:val="0"/>
      <w:autoSpaceDN w:val="0"/>
      <w:adjustRightInd w:val="0"/>
      <w:spacing w:before="120" w:after="0" w:line="240" w:lineRule="auto"/>
      <w:jc w:val="lowKashida"/>
      <w:textAlignment w:val="baseline"/>
    </w:pPr>
    <w:rPr>
      <w:rFonts w:ascii="Times New Roman" w:eastAsia="Times New Roman" w:hAnsi="Times New Roman" w:cs="Times New Roman"/>
      <w:i/>
      <w:sz w:val="20"/>
      <w:szCs w:val="20"/>
      <w:lang w:eastAsia="de-DE"/>
    </w:rPr>
  </w:style>
  <w:style w:type="character" w:customStyle="1" w:styleId="citation">
    <w:name w:val="citation"/>
    <w:basedOn w:val="DefaultParagraphFont"/>
    <w:rsid w:val="0031259F"/>
  </w:style>
  <w:style w:type="character" w:customStyle="1" w:styleId="publication-meta-journal">
    <w:name w:val="publication-meta-journal"/>
    <w:basedOn w:val="DefaultParagraphFont"/>
    <w:rsid w:val="0031259F"/>
  </w:style>
  <w:style w:type="paragraph" w:customStyle="1" w:styleId="a3">
    <w:name w:val="سعيد متن"/>
    <w:basedOn w:val="Normal"/>
    <w:rsid w:val="00D07D20"/>
    <w:pPr>
      <w:bidi/>
      <w:spacing w:after="0" w:line="240" w:lineRule="auto"/>
      <w:ind w:firstLine="720"/>
      <w:jc w:val="both"/>
    </w:pPr>
    <w:rPr>
      <w:rFonts w:ascii="Times New Roman" w:eastAsia="Times New Roman" w:hAnsi="Times New Roman" w:cs="Simplified Arabic"/>
      <w:sz w:val="32"/>
      <w:szCs w:val="32"/>
      <w:lang w:eastAsia="ar-SA"/>
    </w:rPr>
  </w:style>
  <w:style w:type="paragraph" w:customStyle="1" w:styleId="a6">
    <w:name w:val="رأس"/>
    <w:basedOn w:val="Normal"/>
    <w:rsid w:val="00D07D20"/>
    <w:pPr>
      <w:bidi/>
      <w:spacing w:after="0" w:line="240" w:lineRule="auto"/>
    </w:pPr>
    <w:rPr>
      <w:rFonts w:ascii="Times New Roman" w:eastAsia="Times New Roman" w:hAnsi="Times New Roman" w:cs="Motken noqta ii"/>
      <w:color w:val="FFFFFF"/>
      <w:sz w:val="24"/>
      <w:szCs w:val="28"/>
      <w:lang w:eastAsia="ar-SA" w:bidi="ar-EG"/>
    </w:rPr>
  </w:style>
  <w:style w:type="paragraph" w:customStyle="1" w:styleId="BodyA">
    <w:name w:val="Body A"/>
    <w:rsid w:val="00111EE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rPr>
  </w:style>
  <w:style w:type="paragraph" w:customStyle="1" w:styleId="TextBody0">
    <w:name w:val="TextBody"/>
    <w:basedOn w:val="Normal"/>
    <w:rsid w:val="00111EE3"/>
    <w:pPr>
      <w:spacing w:after="0" w:line="240" w:lineRule="auto"/>
      <w:ind w:firstLine="397"/>
      <w:jc w:val="both"/>
    </w:pPr>
    <w:rPr>
      <w:rFonts w:ascii="Times New Roman" w:eastAsia="MS Mincho" w:hAnsi="Times New Roman" w:cs="Times New Roman"/>
      <w:sz w:val="20"/>
      <w:szCs w:val="20"/>
    </w:rPr>
  </w:style>
  <w:style w:type="paragraph" w:customStyle="1" w:styleId="ReferenceHeading">
    <w:name w:val="Reference Heading"/>
    <w:basedOn w:val="Normal"/>
    <w:next w:val="Normal"/>
    <w:rsid w:val="00111EE3"/>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table" w:styleId="ListTable4">
    <w:name w:val="List Table 4"/>
    <w:basedOn w:val="TableNormal"/>
    <w:uiPriority w:val="49"/>
    <w:rsid w:val="009753BD"/>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ggestions-results">
    <w:name w:val="suggestions-results"/>
    <w:basedOn w:val="Normal"/>
    <w:rsid w:val="003D5EE4"/>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24"/>
      <w:szCs w:val="24"/>
      <w:lang w:val="en-IN" w:eastAsia="en-IN"/>
    </w:rPr>
  </w:style>
  <w:style w:type="character" w:customStyle="1" w:styleId="text-group">
    <w:name w:val="text-group"/>
    <w:basedOn w:val="DefaultParagraphFont"/>
    <w:rsid w:val="00C74306"/>
    <w:rPr>
      <w:rFonts w:ascii="Arial" w:hAnsi="Arial" w:cs="Arial" w:hint="default"/>
    </w:rPr>
  </w:style>
  <w:style w:type="character" w:customStyle="1" w:styleId="CharacterStyle1">
    <w:name w:val="Character Style 1"/>
    <w:uiPriority w:val="99"/>
    <w:rsid w:val="00DF328F"/>
    <w:rPr>
      <w:rFonts w:ascii="Tahoma" w:hAnsi="Tahoma" w:cs="Tahoma" w:hint="default"/>
      <w:b/>
      <w:bCs w:val="0"/>
      <w:sz w:val="22"/>
    </w:rPr>
  </w:style>
  <w:style w:type="paragraph" w:customStyle="1" w:styleId="Figurecaption1">
    <w:name w:val="Figure caption"/>
    <w:basedOn w:val="Normal"/>
    <w:next w:val="Normal"/>
    <w:qFormat/>
    <w:rsid w:val="00FF4D40"/>
    <w:pPr>
      <w:spacing w:before="240" w:after="0" w:line="360" w:lineRule="auto"/>
    </w:pPr>
    <w:rPr>
      <w:rFonts w:ascii="Times New Roman" w:eastAsia="Times New Roman" w:hAnsi="Times New Roman" w:cs="Times New Roman"/>
      <w:sz w:val="24"/>
      <w:szCs w:val="24"/>
      <w:lang w:val="en-GB" w:eastAsia="en-GB"/>
    </w:rPr>
  </w:style>
  <w:style w:type="paragraph" w:customStyle="1" w:styleId="Paragraph0">
    <w:name w:val="Paragraph"/>
    <w:basedOn w:val="Normal"/>
    <w:next w:val="Newparagraph"/>
    <w:qFormat/>
    <w:rsid w:val="00FF4D40"/>
    <w:pPr>
      <w:widowControl w:val="0"/>
      <w:spacing w:before="240" w:after="0" w:line="480" w:lineRule="auto"/>
    </w:pPr>
    <w:rPr>
      <w:rFonts w:ascii="Times New Roman" w:eastAsia="Times New Roman" w:hAnsi="Times New Roman" w:cs="Times New Roman"/>
      <w:sz w:val="24"/>
      <w:szCs w:val="24"/>
      <w:lang w:val="en-GB" w:eastAsia="en-GB"/>
    </w:rPr>
  </w:style>
  <w:style w:type="paragraph" w:customStyle="1" w:styleId="Newparagraph">
    <w:name w:val="New paragraph"/>
    <w:basedOn w:val="Normal"/>
    <w:qFormat/>
    <w:rsid w:val="00FF4D40"/>
    <w:pPr>
      <w:spacing w:after="0" w:line="480" w:lineRule="auto"/>
      <w:ind w:firstLine="720"/>
    </w:pPr>
    <w:rPr>
      <w:rFonts w:ascii="Times New Roman" w:eastAsia="Times New Roman" w:hAnsi="Times New Roman" w:cs="Times New Roman"/>
      <w:sz w:val="24"/>
      <w:szCs w:val="24"/>
      <w:lang w:val="en-GB" w:eastAsia="en-GB"/>
    </w:rPr>
  </w:style>
  <w:style w:type="table" w:customStyle="1" w:styleId="Tablanormal21">
    <w:name w:val="Tabla normal 21"/>
    <w:basedOn w:val="TableNormal"/>
    <w:uiPriority w:val="42"/>
    <w:rsid w:val="00FF4D40"/>
    <w:pPr>
      <w:spacing w:after="0" w:line="240" w:lineRule="auto"/>
    </w:pPr>
    <w:rPr>
      <w:lang w:val="es-MX"/>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41">
    <w:name w:val="Tabla de cuadrícula 41"/>
    <w:basedOn w:val="TableNormal"/>
    <w:uiPriority w:val="49"/>
    <w:rsid w:val="00FF4D40"/>
    <w:pPr>
      <w:spacing w:after="0" w:line="240" w:lineRule="auto"/>
    </w:pPr>
    <w:rPr>
      <w:rFonts w:ascii="Calibri" w:eastAsia="Calibri" w:hAnsi="Calibri" w:cs="Times New Roman"/>
      <w:lang w:val="es-MX"/>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ARAGRAPHnoindent">
    <w:name w:val="PARAGRAPH (no indent)"/>
    <w:basedOn w:val="PARAGRAPH"/>
    <w:next w:val="PARAGRAPH"/>
    <w:rsid w:val="00F36606"/>
    <w:pPr>
      <w:ind w:firstLine="0"/>
    </w:pPr>
  </w:style>
  <w:style w:type="character" w:customStyle="1" w:styleId="Url">
    <w:name w:val="Url"/>
    <w:rsid w:val="00E5428D"/>
    <w:rPr>
      <w:rFonts w:ascii="Helvetica Condensed" w:hAnsi="Helvetica Condensed"/>
      <w:color w:val="008000"/>
      <w:sz w:val="18"/>
    </w:rPr>
  </w:style>
  <w:style w:type="character" w:customStyle="1" w:styleId="Figurereferenceto">
    <w:name w:val="Figure (reference to)"/>
    <w:rsid w:val="00E5428D"/>
    <w:rPr>
      <w:color w:val="FF0000"/>
    </w:rPr>
  </w:style>
  <w:style w:type="paragraph" w:customStyle="1" w:styleId="Tabel">
    <w:name w:val="Tabel"/>
    <w:basedOn w:val="Normal"/>
    <w:qFormat/>
    <w:rsid w:val="00294D2F"/>
    <w:pPr>
      <w:spacing w:after="0" w:line="240" w:lineRule="auto"/>
      <w:jc w:val="both"/>
    </w:pPr>
    <w:rPr>
      <w:rFonts w:ascii="Times New Roman" w:eastAsia="Times New Roman" w:hAnsi="Times New Roman" w:cs="Times New Roman"/>
      <w:sz w:val="20"/>
      <w:szCs w:val="20"/>
      <w:lang w:val="en-GB" w:eastAsia="nl-NL"/>
    </w:rPr>
  </w:style>
  <w:style w:type="paragraph" w:customStyle="1" w:styleId="Onderschrift">
    <w:name w:val="Onderschrift"/>
    <w:basedOn w:val="Normal"/>
    <w:rsid w:val="00294D2F"/>
    <w:pPr>
      <w:spacing w:before="120" w:after="320" w:line="240" w:lineRule="auto"/>
      <w:jc w:val="both"/>
    </w:pPr>
    <w:rPr>
      <w:rFonts w:ascii="Times New Roman" w:eastAsia="Times New Roman" w:hAnsi="Times New Roman" w:cs="Times New Roman"/>
      <w:i/>
      <w:sz w:val="24"/>
      <w:szCs w:val="20"/>
      <w:lang w:val="en-GB" w:eastAsia="nl-NL"/>
    </w:rPr>
  </w:style>
  <w:style w:type="character" w:customStyle="1" w:styleId="NormalWebChar">
    <w:name w:val="Normal (Web) Char"/>
    <w:link w:val="NormalWeb"/>
    <w:rsid w:val="00294D2F"/>
    <w:rPr>
      <w:rFonts w:ascii="Georgia" w:eastAsia="Times New Roman" w:hAnsi="Georgia" w:cs="Times New Roman"/>
      <w:color w:val="333333"/>
      <w:sz w:val="24"/>
      <w:szCs w:val="24"/>
    </w:rPr>
  </w:style>
  <w:style w:type="character" w:customStyle="1" w:styleId="phrase-checked">
    <w:name w:val="phrase-checked"/>
    <w:basedOn w:val="DefaultParagraphFont"/>
    <w:rsid w:val="00C95C38"/>
  </w:style>
  <w:style w:type="paragraph" w:customStyle="1" w:styleId="abstract0">
    <w:name w:val="abstract"/>
    <w:basedOn w:val="Normal"/>
    <w:next w:val="Normal"/>
    <w:rsid w:val="005F59E2"/>
    <w:pPr>
      <w:spacing w:before="120" w:after="200" w:line="276" w:lineRule="auto"/>
    </w:pPr>
    <w:rPr>
      <w:rFonts w:ascii="Calibri" w:eastAsia="Calibri" w:hAnsi="Calibri" w:cs="Times New Roman"/>
      <w:sz w:val="20"/>
    </w:rPr>
  </w:style>
  <w:style w:type="character" w:customStyle="1" w:styleId="authorsname">
    <w:name w:val="authors__name"/>
    <w:basedOn w:val="DefaultParagraphFont"/>
    <w:rsid w:val="005F59E2"/>
  </w:style>
  <w:style w:type="character" w:customStyle="1" w:styleId="longtext">
    <w:name w:val="long_text"/>
    <w:basedOn w:val="DefaultParagraphFont"/>
    <w:rsid w:val="005B298E"/>
  </w:style>
  <w:style w:type="paragraph" w:customStyle="1" w:styleId="Textbody1">
    <w:name w:val="Text body"/>
    <w:basedOn w:val="Normal"/>
    <w:rsid w:val="00492C54"/>
    <w:pPr>
      <w:tabs>
        <w:tab w:val="left" w:pos="720"/>
      </w:tabs>
      <w:suppressAutoHyphens/>
      <w:spacing w:after="120" w:line="276" w:lineRule="auto"/>
    </w:pPr>
    <w:rPr>
      <w:rFonts w:ascii="Calibri" w:eastAsia="DejaVu Sans" w:hAnsi="Calibri"/>
    </w:rPr>
  </w:style>
  <w:style w:type="character" w:customStyle="1" w:styleId="inner">
    <w:name w:val="inner"/>
    <w:basedOn w:val="DefaultParagraphFont"/>
    <w:rsid w:val="00E70777"/>
  </w:style>
  <w:style w:type="character" w:customStyle="1" w:styleId="qlinkcontainer">
    <w:name w:val="qlink_container"/>
    <w:basedOn w:val="DefaultParagraphFont"/>
    <w:rsid w:val="00E70777"/>
  </w:style>
  <w:style w:type="paragraph" w:customStyle="1" w:styleId="ResumoRevista">
    <w:name w:val="ResumoRevista"/>
    <w:basedOn w:val="Normal"/>
    <w:rsid w:val="00B338E1"/>
    <w:pPr>
      <w:suppressAutoHyphens/>
      <w:spacing w:after="120" w:line="100" w:lineRule="atLeast"/>
      <w:ind w:firstLine="709"/>
      <w:jc w:val="both"/>
    </w:pPr>
    <w:rPr>
      <w:rFonts w:ascii="Calibri" w:eastAsia="Times New Roman" w:hAnsi="Calibri" w:cs="Calibri"/>
      <w:sz w:val="24"/>
      <w:szCs w:val="24"/>
      <w:lang w:val="pt-BR" w:eastAsia="ar-SA"/>
    </w:rPr>
  </w:style>
  <w:style w:type="character" w:customStyle="1" w:styleId="longtext1">
    <w:name w:val="long_text1"/>
    <w:rsid w:val="00DB0A16"/>
    <w:rPr>
      <w:sz w:val="20"/>
      <w:szCs w:val="20"/>
    </w:rPr>
  </w:style>
  <w:style w:type="table" w:styleId="PlainTable2">
    <w:name w:val="Plain Table 2"/>
    <w:basedOn w:val="TableNormal"/>
    <w:uiPriority w:val="42"/>
    <w:rsid w:val="003E4E4F"/>
    <w:pPr>
      <w:spacing w:after="0" w:line="240" w:lineRule="auto"/>
    </w:pPr>
    <w:rPr>
      <w:rFonts w:eastAsia="Times New Roman" w:hAnsi="Times New Roman" w:cs="Times New Roman"/>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body">
    <w:name w:val="Paragraph body"/>
    <w:basedOn w:val="Normal"/>
    <w:autoRedefine/>
    <w:qFormat/>
    <w:rsid w:val="00B06D66"/>
    <w:pPr>
      <w:spacing w:before="240" w:after="240" w:line="240" w:lineRule="auto"/>
      <w:jc w:val="both"/>
    </w:pPr>
    <w:rPr>
      <w:rFonts w:ascii="Times New Roman" w:eastAsia="Times New Roman" w:hAnsi="Times New Roman" w:cs="Times New Roman"/>
      <w:spacing w:val="-4"/>
      <w:lang w:val="en-GB" w:eastAsia="en-GB"/>
    </w:rPr>
  </w:style>
  <w:style w:type="character" w:customStyle="1" w:styleId="a7">
    <w:name w:val="إشارة لم يتم حلها"/>
    <w:uiPriority w:val="99"/>
    <w:semiHidden/>
    <w:unhideWhenUsed/>
    <w:rsid w:val="00257A1C"/>
    <w:rPr>
      <w:color w:val="808080"/>
      <w:shd w:val="clear" w:color="auto" w:fill="E6E6E6"/>
    </w:rPr>
  </w:style>
  <w:style w:type="character" w:customStyle="1" w:styleId="ListParagraphChar">
    <w:name w:val="List Paragraph Char"/>
    <w:basedOn w:val="DefaultParagraphFont"/>
    <w:link w:val="ListParagraph"/>
    <w:uiPriority w:val="34"/>
    <w:rsid w:val="00085BE6"/>
  </w:style>
  <w:style w:type="table" w:styleId="MediumShading2-Accent4">
    <w:name w:val="Medium Shading 2 Accent 4"/>
    <w:basedOn w:val="TableNormal"/>
    <w:uiPriority w:val="64"/>
    <w:rsid w:val="00FE59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Normal"/>
    <w:next w:val="TableGrid"/>
    <w:uiPriority w:val="39"/>
    <w:unhideWhenUsed/>
    <w:rsid w:val="001524E5"/>
    <w:pPr>
      <w:spacing w:after="0" w:line="240" w:lineRule="auto"/>
    </w:pPr>
    <w:rPr>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11-1">
    <w:name w:val="2011参考文献-1"/>
    <w:basedOn w:val="Normal"/>
    <w:rsid w:val="00350C62"/>
    <w:pPr>
      <w:numPr>
        <w:numId w:val="25"/>
      </w:numPr>
      <w:adjustRightInd w:val="0"/>
      <w:snapToGrid w:val="0"/>
      <w:spacing w:after="0" w:line="288" w:lineRule="auto"/>
      <w:jc w:val="both"/>
    </w:pPr>
    <w:rPr>
      <w:rFonts w:ascii="Times New Roman" w:eastAsia="Times New Roman" w:hAnsi="Times New Roman" w:cs="Times New Roman"/>
      <w:sz w:val="18"/>
      <w:szCs w:val="18"/>
    </w:rPr>
  </w:style>
  <w:style w:type="paragraph" w:customStyle="1" w:styleId="BodyTextIndent1">
    <w:name w:val="Body Text Indent1"/>
    <w:basedOn w:val="Normal"/>
    <w:link w:val="BodyTextIndent0"/>
    <w:rsid w:val="00386333"/>
    <w:pPr>
      <w:spacing w:after="0" w:line="240" w:lineRule="auto"/>
      <w:ind w:firstLine="720"/>
      <w:jc w:val="both"/>
    </w:pPr>
    <w:rPr>
      <w:rFonts w:ascii="Times New Roman" w:eastAsia="Times New Roman" w:hAnsi="Times New Roman" w:cs="Times New Roman"/>
      <w:sz w:val="28"/>
      <w:szCs w:val="28"/>
      <w:lang w:val="ru-RU" w:eastAsia="ru-RU"/>
    </w:rPr>
  </w:style>
  <w:style w:type="paragraph" w:customStyle="1" w:styleId="ConsPlusNormal">
    <w:name w:val="ConsPlusNormal"/>
    <w:rsid w:val="00386333"/>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BodyTextIndent0">
    <w:name w:val="Body Text Indent Знак"/>
    <w:link w:val="BodyTextIndent1"/>
    <w:rsid w:val="00386333"/>
    <w:rPr>
      <w:rFonts w:ascii="Times New Roman" w:eastAsia="Times New Roman" w:hAnsi="Times New Roman" w:cs="Times New Roman"/>
      <w:sz w:val="28"/>
      <w:szCs w:val="28"/>
      <w:lang w:val="ru-RU" w:eastAsia="ru-RU"/>
    </w:rPr>
  </w:style>
  <w:style w:type="paragraph" w:customStyle="1" w:styleId="Caption1">
    <w:name w:val="Caption1"/>
    <w:basedOn w:val="Normal"/>
    <w:next w:val="Normal"/>
    <w:uiPriority w:val="35"/>
    <w:semiHidden/>
    <w:unhideWhenUsed/>
    <w:qFormat/>
    <w:rsid w:val="00906170"/>
    <w:pPr>
      <w:spacing w:after="120" w:line="240" w:lineRule="auto"/>
    </w:pPr>
    <w:rPr>
      <w:rFonts w:eastAsia="Times New Roman"/>
      <w:b/>
      <w:bCs/>
      <w:color w:val="404040"/>
      <w:sz w:val="20"/>
      <w:szCs w:val="20"/>
    </w:rPr>
  </w:style>
  <w:style w:type="paragraph" w:customStyle="1" w:styleId="Title1">
    <w:name w:val="Title1"/>
    <w:basedOn w:val="Normal"/>
    <w:next w:val="Normal"/>
    <w:uiPriority w:val="10"/>
    <w:qFormat/>
    <w:rsid w:val="00906170"/>
    <w:pPr>
      <w:spacing w:after="0" w:line="240" w:lineRule="auto"/>
      <w:contextualSpacing/>
      <w:jc w:val="right"/>
    </w:pPr>
    <w:rPr>
      <w:rFonts w:ascii="Cambria" w:eastAsia="Times New Roman" w:hAnsi="Cambria" w:cs="Times New Roman"/>
      <w:color w:val="2E74B5"/>
      <w:spacing w:val="-7"/>
      <w:sz w:val="80"/>
      <w:szCs w:val="80"/>
    </w:rPr>
  </w:style>
  <w:style w:type="character" w:customStyle="1" w:styleId="SubtleEmphasis1">
    <w:name w:val="Subtle Emphasis1"/>
    <w:basedOn w:val="DefaultParagraphFont"/>
    <w:uiPriority w:val="19"/>
    <w:qFormat/>
    <w:rsid w:val="00906170"/>
    <w:rPr>
      <w:i/>
      <w:iCs/>
      <w:color w:val="595959"/>
    </w:rPr>
  </w:style>
  <w:style w:type="character" w:styleId="IntenseEmphasis">
    <w:name w:val="Intense Emphasis"/>
    <w:basedOn w:val="DefaultParagraphFont"/>
    <w:uiPriority w:val="21"/>
    <w:qFormat/>
    <w:rsid w:val="00906170"/>
    <w:rPr>
      <w:b/>
      <w:bCs/>
      <w:i/>
      <w:iCs/>
    </w:rPr>
  </w:style>
  <w:style w:type="character" w:customStyle="1" w:styleId="SubtleReference1">
    <w:name w:val="Subtle Reference1"/>
    <w:basedOn w:val="DefaultParagraphFont"/>
    <w:uiPriority w:val="31"/>
    <w:qFormat/>
    <w:rsid w:val="00906170"/>
    <w:rPr>
      <w:smallCaps/>
      <w:color w:val="404040"/>
    </w:rPr>
  </w:style>
  <w:style w:type="paragraph" w:styleId="TOCHeading">
    <w:name w:val="TOC Heading"/>
    <w:basedOn w:val="Heading1"/>
    <w:next w:val="Normal"/>
    <w:uiPriority w:val="39"/>
    <w:unhideWhenUsed/>
    <w:qFormat/>
    <w:rsid w:val="00906170"/>
    <w:pPr>
      <w:pBdr>
        <w:bottom w:val="single" w:sz="4" w:space="1" w:color="5B9BD5"/>
      </w:pBdr>
      <w:spacing w:before="400" w:after="40" w:line="240" w:lineRule="auto"/>
      <w:outlineLvl w:val="9"/>
    </w:pPr>
    <w:rPr>
      <w:sz w:val="36"/>
      <w:szCs w:val="36"/>
    </w:rPr>
  </w:style>
  <w:style w:type="character" w:customStyle="1" w:styleId="Hyperlink1">
    <w:name w:val="Hyperlink1"/>
    <w:basedOn w:val="DefaultParagraphFont"/>
    <w:uiPriority w:val="99"/>
    <w:unhideWhenUsed/>
    <w:rsid w:val="00906170"/>
    <w:rPr>
      <w:color w:val="0563C1"/>
      <w:u w:val="single"/>
    </w:rPr>
  </w:style>
  <w:style w:type="table" w:customStyle="1" w:styleId="1">
    <w:name w:val="شبكة جدول1"/>
    <w:basedOn w:val="TableNormal"/>
    <w:next w:val="TableGrid"/>
    <w:rsid w:val="00906170"/>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
    <w:name w:val="بلا قائمة1"/>
    <w:next w:val="NoList"/>
    <w:uiPriority w:val="99"/>
    <w:semiHidden/>
    <w:unhideWhenUsed/>
    <w:rsid w:val="00906170"/>
  </w:style>
  <w:style w:type="table" w:customStyle="1" w:styleId="20">
    <w:name w:val="شبكة جدول2"/>
    <w:basedOn w:val="TableNormal"/>
    <w:next w:val="TableGrid"/>
    <w:uiPriority w:val="39"/>
    <w:rsid w:val="00906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1">
    <w:name w:val="Grid Table 4 - Accent 5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
    <w:name w:val="Grid Table 4 Accent 5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2">
    <w:name w:val="Grid Table 4 Accent 52"/>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3">
    <w:name w:val="Grid Table 4 Accent 53"/>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
    <w:name w:val="Grid Table 4 Accent 54"/>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5">
    <w:name w:val="Grid Table 4 Accent 55"/>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6">
    <w:name w:val="Grid Table 4 Accent 56"/>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7">
    <w:name w:val="Grid Table 4 Accent 57"/>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8">
    <w:name w:val="Grid Table 4 Accent 58"/>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9">
    <w:name w:val="Grid Table 4 Accent 59"/>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0">
    <w:name w:val="Grid Table 4 Accent 510"/>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1">
    <w:name w:val="Grid Table 4 Accent 511"/>
    <w:basedOn w:val="TableNormal"/>
    <w:uiPriority w:val="49"/>
    <w:rsid w:val="00906170"/>
    <w:pPr>
      <w:spacing w:after="0" w:line="240" w:lineRule="auto"/>
    </w:p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emberType">
    <w:name w:val="MemberType"/>
    <w:rsid w:val="000E77C2"/>
    <w:rPr>
      <w:rFonts w:ascii="Times New Roman" w:hAnsi="Times New Roman"/>
      <w:i/>
      <w:sz w:val="22"/>
    </w:rPr>
  </w:style>
  <w:style w:type="character" w:customStyle="1" w:styleId="mw-editsection">
    <w:name w:val="mw-editsection"/>
    <w:basedOn w:val="DefaultParagraphFont"/>
    <w:rsid w:val="003C6593"/>
  </w:style>
  <w:style w:type="character" w:customStyle="1" w:styleId="mw-editsection-bracket">
    <w:name w:val="mw-editsection-bracket"/>
    <w:basedOn w:val="DefaultParagraphFont"/>
    <w:rsid w:val="003C6593"/>
  </w:style>
  <w:style w:type="paragraph" w:customStyle="1" w:styleId="first">
    <w:name w:val="firs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Normal"/>
    <w:rsid w:val="003C65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erChar1">
    <w:name w:val="Header Char1"/>
    <w:basedOn w:val="DefaultParagraphFont"/>
    <w:uiPriority w:val="99"/>
    <w:semiHidden/>
    <w:rsid w:val="003C6593"/>
  </w:style>
  <w:style w:type="character" w:customStyle="1" w:styleId="FooterChar1">
    <w:name w:val="Footer Char1"/>
    <w:basedOn w:val="DefaultParagraphFont"/>
    <w:uiPriority w:val="99"/>
    <w:semiHidden/>
    <w:rsid w:val="003C6593"/>
  </w:style>
  <w:style w:type="table" w:customStyle="1" w:styleId="LightList1">
    <w:name w:val="Light List1"/>
    <w:basedOn w:val="TableNormal"/>
    <w:uiPriority w:val="61"/>
    <w:rsid w:val="003C659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mt-back-translation3">
    <w:name w:val="mt-back-translation3"/>
    <w:basedOn w:val="DefaultParagraphFont"/>
    <w:rsid w:val="006D5468"/>
  </w:style>
  <w:style w:type="table" w:customStyle="1" w:styleId="-11">
    <w:name w:val="شبكة فاتحة - تمييز 11"/>
    <w:basedOn w:val="TableNormal"/>
    <w:uiPriority w:val="62"/>
    <w:rsid w:val="006D5468"/>
    <w:pPr>
      <w:spacing w:after="0" w:line="240" w:lineRule="auto"/>
    </w:pPr>
    <w:rPr>
      <w:rFonts w:eastAsiaTheme="minorEastAsi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customStyle="1" w:styleId="Cuadros">
    <w:name w:val="Cuadros"/>
    <w:basedOn w:val="Normal"/>
    <w:link w:val="CuadrosCar"/>
    <w:qFormat/>
    <w:rsid w:val="002B4A31"/>
    <w:pPr>
      <w:spacing w:after="0" w:line="240" w:lineRule="auto"/>
      <w:jc w:val="both"/>
    </w:pPr>
    <w:rPr>
      <w:rFonts w:ascii="Arial" w:eastAsia="Times New Roman" w:hAnsi="Arial" w:cs="Times New Roman"/>
      <w:sz w:val="20"/>
      <w:szCs w:val="24"/>
      <w:lang w:val="es-MX" w:eastAsia="es-ES"/>
    </w:rPr>
  </w:style>
  <w:style w:type="character" w:customStyle="1" w:styleId="CuadrosCar">
    <w:name w:val="Cuadros Car"/>
    <w:basedOn w:val="DefaultParagraphFont"/>
    <w:link w:val="Cuadros"/>
    <w:rsid w:val="002B4A31"/>
    <w:rPr>
      <w:rFonts w:ascii="Arial" w:eastAsia="Times New Roman" w:hAnsi="Arial" w:cs="Times New Roman"/>
      <w:sz w:val="20"/>
      <w:szCs w:val="24"/>
      <w:lang w:val="es-MX" w:eastAsia="es-ES"/>
    </w:rPr>
  </w:style>
  <w:style w:type="paragraph" w:customStyle="1" w:styleId="TextBody2">
    <w:name w:val="Text Body"/>
    <w:basedOn w:val="Normal"/>
    <w:rsid w:val="00550912"/>
    <w:pPr>
      <w:spacing w:after="140" w:line="288" w:lineRule="auto"/>
    </w:pPr>
    <w:rPr>
      <w:lang w:val="en-IN"/>
    </w:rPr>
  </w:style>
  <w:style w:type="paragraph" w:customStyle="1" w:styleId="Illustration">
    <w:name w:val="Illustration"/>
    <w:basedOn w:val="Caption"/>
    <w:qFormat/>
    <w:rsid w:val="00550912"/>
    <w:pPr>
      <w:suppressLineNumbers/>
      <w:spacing w:before="120" w:after="120" w:line="276" w:lineRule="auto"/>
      <w:jc w:val="both"/>
    </w:pPr>
    <w:rPr>
      <w:rFonts w:ascii="Times New Roman" w:hAnsi="Times New Roman" w:cs="Mukti Narrow"/>
      <w:color w:val="00000A"/>
      <w:sz w:val="24"/>
      <w:szCs w:val="24"/>
      <w:lang w:val="en-IN"/>
    </w:rPr>
  </w:style>
  <w:style w:type="character" w:customStyle="1" w:styleId="hlfld-contribauthor">
    <w:name w:val="hlfld-contribauthor"/>
    <w:basedOn w:val="DefaultParagraphFont"/>
    <w:rsid w:val="00321C3E"/>
  </w:style>
  <w:style w:type="character" w:customStyle="1" w:styleId="citationyear">
    <w:name w:val="citation_year"/>
    <w:basedOn w:val="DefaultParagraphFont"/>
    <w:rsid w:val="00321C3E"/>
  </w:style>
  <w:style w:type="table" w:styleId="MediumShading1">
    <w:name w:val="Medium Shading 1"/>
    <w:basedOn w:val="TableNormal"/>
    <w:uiPriority w:val="63"/>
    <w:rsid w:val="00321C3E"/>
    <w:pPr>
      <w:spacing w:after="0" w:line="240" w:lineRule="auto"/>
    </w:pPr>
    <w:rPr>
      <w:lang w:val="fr-FR"/>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321C3E"/>
    <w:pPr>
      <w:spacing w:after="0" w:line="240" w:lineRule="auto"/>
    </w:pPr>
    <w:rPr>
      <w:rFonts w:eastAsiaTheme="minorEastAsia"/>
      <w:color w:val="2E74B5" w:themeColor="accent1" w:themeShade="BF"/>
      <w:lang w:val="fr-FR" w:eastAsia="fr-FR"/>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MediumList1">
    <w:name w:val="Medium List 1"/>
    <w:basedOn w:val="TableNormal"/>
    <w:uiPriority w:val="65"/>
    <w:rsid w:val="00321C3E"/>
    <w:pPr>
      <w:spacing w:after="0" w:line="240" w:lineRule="auto"/>
    </w:pPr>
    <w:rPr>
      <w:color w:val="000000" w:themeColor="text1"/>
      <w:lang w:val="fr-F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customStyle="1" w:styleId="Bagan">
    <w:name w:val="Bagan"/>
    <w:basedOn w:val="Normal"/>
    <w:qFormat/>
    <w:rsid w:val="008506D7"/>
    <w:pPr>
      <w:spacing w:after="0" w:line="480" w:lineRule="auto"/>
      <w:ind w:left="284"/>
      <w:jc w:val="both"/>
    </w:pPr>
    <w:rPr>
      <w:rFonts w:ascii="Times New Roman" w:hAnsi="Times New Roman" w:cs="Times New Roman"/>
      <w:b/>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7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3</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4</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5</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6</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7</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8</b:RefOrder>
  </b:Source>
  <b:Source>
    <b:Tag>Rog12</b:Tag>
    <b:SourceType>JournalArticle</b:SourceType>
    <b:Guid>{F59D8023-3237-40BC-B5DF-76CD2324DF9A}</b:Guid>
    <b:Author>
      <b:Author>
        <b:NameList>
          <b:Person>
            <b:Last>Roghanian</b:Last>
            <b:First>P</b:First>
          </b:Person>
          <b:Person>
            <b:Last>Rasli</b:Last>
            <b:First>A</b:First>
          </b:Person>
          <b:Person>
            <b:Last>Gheysari</b:Last>
            <b:First>H</b:First>
          </b:Person>
        </b:NameList>
      </b:Author>
    </b:Author>
    <b:Title>Productivity Through Effectiveness and Efficiency in the Banking Industry</b:Title>
    <b:JournalName>Procedia - Soc. Behav. Sci</b:JournalName>
    <b:Year>2012</b:Year>
    <b:Pages>550–556</b:Pages>
    <b:Volume>40</b:Volume>
    <b:RefOrder>9</b:RefOrder>
  </b:Source>
  <b:Source>
    <b:Tag>Bou03</b:Tag>
    <b:SourceType>JournalArticle</b:SourceType>
    <b:Guid>{182E8F3C-A70B-410C-94EB-9F2733C01A97}</b:Guid>
    <b:Author>
      <b:Author>
        <b:NameList>
          <b:Person>
            <b:Last>Boussemart</b:Last>
            <b:First>J.-P</b:First>
          </b:Person>
          <b:Person>
            <b:Last>Briec</b:Last>
            <b:First>W</b:First>
          </b:Person>
          <b:Person>
            <b:Last>Kerstens</b:Last>
            <b:First>K</b:First>
          </b:Person>
          <b:Person>
            <b:Last>Poutineau</b:Last>
            <b:First>J.-C</b:First>
          </b:Person>
        </b:NameList>
      </b:Author>
    </b:Author>
    <b:Title>Luenberger and Malmquist Productivity Indices: Theoretical Comparisons and Empirical Illustrations</b:Title>
    <b:JournalName>Bull. Econ. Res.</b:JournalName>
    <b:Year>2003</b:Year>
    <b:Pages>1–16</b:Pages>
    <b:RefOrder>10</b:RefOrder>
  </b:Source>
  <b:Source>
    <b:Tag>Khe14</b:Tag>
    <b:SourceType>JournalArticle</b:SourceType>
    <b:Guid>{3C25BBC9-70A2-46AA-BF65-0901C951608A}</b:Guid>
    <b:Author>
      <b:Author>
        <b:NameList>
          <b:Person>
            <b:Last>Khetrapal</b:Last>
            <b:First>P</b:First>
          </b:Person>
          <b:Person>
            <b:Last>Thakur</b:Last>
            <b:First>T</b:First>
          </b:Person>
        </b:NameList>
      </b:Author>
    </b:Author>
    <b:Title>A Review of Benchmarking Approaches for Productivity and Efficiency Measurement in Electricity Distribution Sector</b:Title>
    <b:JournalName>Int. J. Electron. Electr. Eng.</b:JournalName>
    <b:Year>2014</b:Year>
    <b:Pages>214–221</b:Pages>
    <b:Volume>2</b:Volume>
    <b:RefOrder>11</b:RefOrder>
  </b:Source>
  <b:Source>
    <b:Tag>Car07</b:Tag>
    <b:SourceType>JournalArticle</b:SourceType>
    <b:Guid>{04FF2236-9E61-4A52-92FC-A6AE29F3F677}</b:Guid>
    <b:Author>
      <b:Author>
        <b:NameList>
          <b:Person>
            <b:Last>Barros</b:Last>
            <b:First>Carlos,</b:First>
            <b:Middle>Pestana</b:Middle>
          </b:Person>
          <b:Person>
            <b:Last>Gomes De Menezes</b:Last>
            <b:First>António</b:First>
          </b:Person>
          <b:Person>
            <b:Last>Vieira</b:Last>
            <b:First>José,</b:First>
            <b:Middle>Cabral</b:Middle>
          </b:Person>
          <b:Person>
            <b:Last>Peypoch</b:Last>
            <b:First>Nicolas</b:First>
          </b:Person>
          <b:Person>
            <b:Last>Solonandrasana</b:Last>
            <b:First>Bernardin</b:First>
          </b:Person>
        </b:NameList>
      </b:Author>
    </b:Author>
    <b:Title>An analysis of hospital efficiency and productivity growth using the Luenberger indicator</b:Title>
    <b:Year>2008</b:Year>
    <b:Publisher>IZA</b:Publisher>
    <b:City>Germany  </b:City>
    <b:JournalName>Health Care Manag. Sci.</b:JournalName>
    <b:Pages>373–381</b:Pages>
    <b:Volume>11</b:Volume>
    <b:RefOrder>12</b:RefOrder>
  </b:Source>
  <b:Source>
    <b:Tag>Ant08</b:Tag>
    <b:SourceType>JournalArticle</b:SourceType>
    <b:Guid>{1C8FD518-AA16-4559-8F6F-EDC0497A1348}</b:Guid>
    <b:Title>Assessing Hospital Efficiency: Non-Parametric Evidence for Portugal</b:Title>
    <b:BookTitle>[43] António Afonso and Sónia Fernandes," Assessing Hospital Efficiency: Non-Parametric Evidence for Portugal", School Of Economics and Management Technical University of Lisbon, Department Of Economics 07/2008/DE/UECE.</b:BookTitle>
    <b:Year>2008</b:Year>
    <b:City>Lisbon</b:City>
    <b:Publisher>School Of Economics and Management Technical University of Lisbon</b:Publisher>
    <b:Author>
      <b:Author>
        <b:NameList>
          <b:Person>
            <b:Last>Afonso</b:Last>
            <b:First>António</b:First>
          </b:Person>
          <b:Person>
            <b:Last>Fernandes</b:Last>
            <b:First>Sónia</b:First>
          </b:Person>
        </b:NameList>
      </b:Author>
    </b:Author>
    <b:JournalName> SSRN Electron. J.</b:JournalName>
    <b:RefOrder>13</b:RefOrder>
  </b:Source>
  <b:Source>
    <b:Tag>Kir08</b:Tag>
    <b:SourceType>JournalArticle</b:SourceType>
    <b:Guid>{24F25725-3EBD-48B3-BF55-2BC3CCC80A81}</b:Guid>
    <b:Author>
      <b:Author>
        <b:NameList>
          <b:Person>
            <b:Last>Kirigia</b:Last>
            <b:First>J,</b:First>
            <b:Middle>M</b:Middle>
          </b:Person>
          <b:Person>
            <b:Last>Emrouznejad</b:Last>
            <b:First>A</b:First>
          </b:Person>
          <b:Person>
            <b:Last>Cassoma</b:Last>
            <b:First>B</b:First>
          </b:Person>
          <b:Person>
            <b:Last>Asbu</b:Last>
            <b:First>E,</b:First>
            <b:Middle>Z</b:Middle>
          </b:Person>
          <b:Person>
            <b:Last>Barry</b:Last>
            <b:First>S</b:First>
          </b:Person>
        </b:NameList>
      </b:Author>
    </b:Author>
    <b:Title>A performance assessment method for hospitals: The case of municipal hospitals in Angola</b:Title>
    <b:JournalName>J. Med. Syst.</b:JournalName>
    <b:Year>2008</b:Year>
    <b:Pages>509-519</b:Pages>
    <b:Volume>32</b:Volume>
    <b:Issue>6</b:Issue>
    <b:RefOrder>14</b:RefOrder>
  </b:Source>
  <b:Source>
    <b:Tag>Cho10</b:Tag>
    <b:SourceType>JournalArticle</b:SourceType>
    <b:Guid>{BC68A003-7C18-4D49-8202-AA1E33FDEEEA}</b:Guid>
    <b:Author>
      <b:Author>
        <b:NameList>
          <b:Person>
            <b:Last>Chowdhury</b:Last>
            <b:First>H.</b:First>
          </b:Person>
          <b:Person>
            <b:Last>Zelenyuk</b:Last>
            <b:First>V.</b:First>
          </b:Person>
          <b:Person>
            <b:Last>Wodchis</b:Last>
            <b:First>W.</b:First>
          </b:Person>
          <b:Person>
            <b:Last>Laporte</b:Last>
            <b:First>A.</b:First>
          </b:Person>
        </b:NameList>
      </b:Author>
    </b:Author>
    <b:Title>Efficiency and Technological Change in Health Care Services in Ontario</b:Title>
    <b:JournalName>Centre for Efficiency and Productivity Analysis</b:JournalName>
    <b:Year>2010</b:Year>
    <b:Pages>1932- 4398</b:Pages>
    <b:RefOrder>15</b:RefOrder>
  </b:Source>
  <b:Source>
    <b:Tag>Tlo10</b:Tag>
    <b:SourceType>JournalArticle</b:SourceType>
    <b:Guid>{0D7E3C3C-3C1C-47B4-9649-8A9073185B21}</b:Guid>
    <b:Title>Assessment of productivity of hospitals in Botswana: a DEA application</b:Title>
    <b:Year>2010</b:Year>
    <b:Publisher>2.	Naomi Tlotlego, Justice Nonvignon, Luis G Sambo, Eyob Z Asbu, Joses M Kirigia," Assessment of productivity of hospitals in Botswana: A DEA application." International Archives of Medicine 2010 3:27. </b:Publisher>
    <b:JournalName>Int. Arch. Med.</b:JournalName>
    <b:Pages>27</b:Pages>
    <b:Author>
      <b:Author>
        <b:NameList>
          <b:Person>
            <b:Last>Tlotlego</b:Last>
            <b:First>Naomi</b:First>
          </b:Person>
          <b:Person>
            <b:Last>Nonvignon</b:Last>
            <b:First>Justice</b:First>
          </b:Person>
          <b:Person>
            <b:Last>Sambo</b:Last>
            <b:First>Luis,</b:First>
            <b:Middle>G</b:Middle>
          </b:Person>
          <b:Person>
            <b:Last>Asbu</b:Last>
            <b:First>Eyob,</b:First>
            <b:Middle>Z</b:Middle>
          </b:Person>
          <b:Person>
            <b:Last>Kirigia</b:Last>
            <b:First>Joses,</b:First>
            <b:Middle>M</b:Middle>
          </b:Person>
        </b:NameList>
      </b:Author>
    </b:Author>
    <b:Volume>3</b:Volume>
    <b:Issue>1</b:Issue>
    <b:RefOrder>16</b:RefOrder>
  </b:Source>
  <b:Source>
    <b:Tag>Tor14</b:Tag>
    <b:SourceType>JournalArticle</b:SourceType>
    <b:Guid>{1F42099C-3602-4267-8BAF-8B5A1F18B3E1}</b:Guid>
    <b:Author>
      <b:Author>
        <b:NameList>
          <b:Person>
            <b:Last>Torabipour</b:Last>
            <b:First>Amin</b:First>
          </b:Person>
          <b:Person>
            <b:Last>Najarzadeh</b:Last>
            <b:First>Maryam</b:First>
          </b:Person>
          <b:Person>
            <b:Last>Arab</b:Last>
            <b:First>Mohammad</b:First>
          </b:Person>
          <b:Person>
            <b:Last>Farzianpour</b:Last>
            <b:First>Freshteh</b:First>
          </b:Person>
          <b:Person>
            <b:Last>Ghasemzadeh</b:Last>
            <b:First>Roya</b:First>
          </b:Person>
        </b:NameList>
      </b:Author>
    </b:Author>
    <b:Title>Hospitals Productivity Measurement Using Data Envelopment Analysis Technique</b:Title>
    <b:JournalName>Iran. J. Publ Health</b:JournalName>
    <b:Year>2014</b:Year>
    <b:Pages>1576-1581</b:Pages>
    <b:Volume>43</b:Volume>
    <b:Issue>11</b:Issue>
    <b:RefOrder>17</b:RefOrder>
  </b:Source>
  <b:Source>
    <b:Tag>Zha15</b:Tag>
    <b:SourceType>JournalArticle</b:SourceType>
    <b:Guid>{D04319B2-44EF-4A84-9F75-9007C094C1B6}</b:Guid>
    <b:Author>
      <b:Author>
        <b:NameList>
          <b:Person>
            <b:Last>Cheng</b:Last>
            <b:First>Z</b:First>
          </b:Person>
          <b:Person>
            <b:Last>Tao</b:Last>
            <b:First>H</b:First>
          </b:Person>
          <b:Person>
            <b:Last>Cai</b:Last>
            <b:First>M</b:First>
          </b:Person>
        </b:NameList>
      </b:Author>
    </b:Author>
    <b:Title>Technical efficiency and productivity of Chinese county hospitals: an exploratory study in Henan province, China</b:Title>
    <b:JournalName>BMJ Open</b:JournalName>
    <b:Year>2015</b:Year>
    <b:Pages>e007267</b:Pages>
    <b:Volume>5</b:Volume>
    <b:Issue>9</b:Issue>
    <b:RefOrder>18</b:RefOrder>
  </b:Source>
  <b:Source>
    <b:Tag>Cav821</b:Tag>
    <b:SourceType>JournalArticle</b:SourceType>
    <b:Guid>{CB247625-E536-4796-8701-125C4A8DC2C0}</b:Guid>
    <b:Author>
      <b:Author>
        <b:NameList>
          <b:Person>
            <b:Last>Caves</b:Last>
            <b:First>D,</b:First>
            <b:Middle>W</b:Middle>
          </b:Person>
          <b:Person>
            <b:Last>Christensen</b:Last>
            <b:First>L,</b:First>
            <b:Middle>R</b:Middle>
          </b:Person>
          <b:Person>
            <b:Last>Diewert</b:Last>
            <b:First>W,</b:First>
            <b:Middle>E</b:Middle>
          </b:Person>
        </b:NameList>
      </b:Author>
    </b:Author>
    <b:Title>The Economic Theory of Index Numbers and the Measurment of Input, Output and Productivity</b:Title>
    <b:JournalName>Econometrica</b:JournalName>
    <b:Year>1982</b:Year>
    <b:Pages>1393-1414</b:Pages>
    <b:Volume>50</b:Volume>
    <b:Issue>60</b:Issue>
    <b:RefOrder>19</b:RefOrder>
  </b:Source>
  <b:Source>
    <b:Tag>Fär94</b:Tag>
    <b:SourceType>BookSection</b:SourceType>
    <b:Guid>{8F6FBD7B-3A24-4926-8F8A-83A55B2715D9}</b:Guid>
    <b:Author>
      <b:Author>
        <b:NameList>
          <b:Person>
            <b:Last>Färe</b:Last>
            <b:First>R.</b:First>
          </b:Person>
          <b:Person>
            <b:Last>Grosskopf</b:Last>
            <b:First>S.</b:First>
          </b:Person>
          <b:Person>
            <b:Last>Lindgren</b:Last>
            <b:First>B.</b:First>
          </b:Person>
          <b:Person>
            <b:Last>Roos</b:Last>
            <b:First>P.</b:First>
          </b:Person>
        </b:NameList>
      </b:Author>
      <b:BookAuthor>
        <b:NameList>
          <b:Person>
            <b:Last>Charnes</b:Last>
            <b:First>A.</b:First>
          </b:Person>
          <b:Person>
            <b:Last>Cooper</b:Last>
            <b:First>W.,</b:First>
            <b:Middle>Lewin, A. and Seiford L. (eds.</b:Middle>
          </b:Person>
        </b:NameList>
      </b:BookAuthor>
    </b:Author>
    <b:Title>Productivity Developments in Swedish Hospitals: A Malmquist Output Index Approach</b:Title>
    <b:BookTitle>Data Envelopment Analysis: Theory, Methodology  and Applications</b:BookTitle>
    <b:Year>1994</b:Year>
    <b:Pages>253-272</b:Pages>
    <b:City>Boston</b:City>
    <b:Publisher>Kluwer</b:Publisher>
    <b:RefOrder>20</b:RefOrder>
  </b:Source>
  <b:Source>
    <b:Tag>Cha96</b:Tag>
    <b:SourceType>JournalArticle</b:SourceType>
    <b:Guid>{9C023A3A-2ABF-4D45-8E42-3CCB7125D2DB}</b:Guid>
    <b:Author>
      <b:Author>
        <b:NameList>
          <b:Person>
            <b:Last>Chambers</b:Last>
            <b:First>R,</b:First>
            <b:Middle>G</b:Middle>
          </b:Person>
        </b:NameList>
      </b:Author>
    </b:Author>
    <b:Title>A New Look at Exact Input , Output , Productivity , and Technical Change Measurement</b:Title>
    <b:Year>1996</b:Year>
    <b:Publisher>Department of Agricultural and Resource Economics</b:Publisher>
    <b:City>Maryland</b:City>
    <b:Pages>1-50</b:Pages>
    <b:RefOrder>21</b:RefOrder>
  </b:Source>
  <b:Source>
    <b:Tag>Bri97</b:Tag>
    <b:SourceType>JournalArticle</b:SourceType>
    <b:Guid>{BADB62D0-8668-4EB8-9576-31289E9549FA}</b:Guid>
    <b:Author>
      <b:Author>
        <b:NameList>
          <b:Person>
            <b:Last>Briec</b:Last>
            <b:First>W</b:First>
          </b:Person>
        </b:NameList>
      </b:Author>
    </b:Author>
    <b:Title>A Graph Type extension of Farrell Technical Efficiency Measure</b:Title>
    <b:JournalName>Journal of Productivity Analysis</b:JournalName>
    <b:Year>1997</b:Year>
    <b:Pages>95-110</b:Pages>
    <b:RefOrder>22</b:RefOrder>
  </b:Source>
  <b:Source>
    <b:Tag>Pat06</b:Tag>
    <b:SourceType>Report</b:SourceType>
    <b:Guid>{5F650C39-CC77-40F8-8A61-E840634DA560}</b:Guid>
    <b:Title>Assessment of Productive Efficiency of Airports</b:Title>
    <b:Year>2006</b:Year>
    <b:City>College Park, Maryland</b:City>
    <b:Publisher>Ph.D. dissertation, Department of Civil &amp; Environmental Engineering, Maryland University</b:Publisher>
    <b:Author>
      <b:Author>
        <b:NameList>
          <b:Person>
            <b:Last>Pathomsiri</b:Last>
            <b:First>Somchai</b:First>
          </b:Person>
        </b:NameList>
      </b:Author>
    </b:Author>
    <b:RefOrder>23</b:RefOrder>
  </b:Source>
  <b:Source>
    <b:Tag>Men04</b:Tag>
    <b:SourceType>Report</b:SourceType>
    <b:Guid>{33335DF1-18B7-4CEF-8E54-592FF427DD93}</b:Guid>
    <b:Author>
      <b:Author>
        <b:Corporate>Menteri Kesehatan Republik Indonesia</b:Corporate>
      </b:Author>
    </b:Author>
    <b:Title>Nomor 1204/Menkes/SK/X/2004 : Persyaratan Kesehatan Lingkungan Rumah Sakit (in Bahasa)</b:Title>
    <b:Year>2004</b:Year>
    <b:Publisher>Menteri Kesehatan Republik Indonesia</b:Publisher>
    <b:City>Jakarta</b:City>
    <b:RefOrder>24</b:RefOrder>
  </b:Source>
  <b:Source>
    <b:Tag>Abd17</b:Tag>
    <b:SourceType>InternetSite</b:SourceType>
    <b:Guid>{AFD808F0-5862-4C44-8C74-B2CF5C9B121C}</b:Guid>
    <b:Title>SHS Ajak Warga Surabaya Biasakan Hidup Sehat</b:Title>
    <b:Year>2017</b:Year>
    <b:Author>
      <b:Author>
        <b:NameList>
          <b:Person>
            <b:Last>Hakim</b:Last>
            <b:First>Abdul</b:First>
          </b:Person>
        </b:NameList>
      </b:Author>
    </b:Author>
    <b:YearAccessed>2017</b:YearAccessed>
    <b:MonthAccessed>June</b:MonthAccessed>
    <b:DayAccessed>25</b:DayAccessed>
    <b:URL>http://www.antaranews.com/berita/554271/rumah-sakit-se-surabaya-tawarkan-diskon-layanan-kesehatan</b:URL>
    <b:InternetSiteTitle>antarajatim.com</b:InternetSiteTitle>
    <b:ProductionCompany>antarajatim</b:ProductionCompany>
    <b:Month>April</b:Month>
    <b:Day>26</b:Day>
    <b:RefOrder>25</b:RefOrder>
  </b:Source>
  <b:Source>
    <b:Tag>ASR</b:Tag>
    <b:SourceType>DocumentFromInternetSite</b:SourceType>
    <b:Guid>{3DC36C35-DB91-40C1-A229-EFA16BE5F95F}</b:Guid>
    <b:Author>
      <b:Author>
        <b:NameList>
          <b:Person>
            <b:Last>Rambe</b:Last>
            <b:First>A.</b:First>
            <b:Middle>S.</b:Middle>
          </b:Person>
        </b:NameList>
      </b:Author>
    </b:Author>
    <b:Title>Stroke: Sekilas tentang definisi, penyebab, efek, dan faktor resiko (in Bahasa)</b:Title>
    <b:Year>2006</b:Year>
    <b:JournalName>S</b:JournalName>
    <b:YearAccessed>2017</b:YearAccessed>
    <b:MonthAccessed>July</b:MonthAccessed>
    <b:DayAccessed>4</b:DayAccessed>
    <b:URL>http://repository.usu.ac.id/handle/12</b:URL>
    <b:RefOrder>26</b:RefOrder>
  </b:Source>
  <b:Source>
    <b:Tag>Geh14</b:Tag>
    <b:SourceType>Book</b:SourceType>
    <b:Guid>{3484022C-612B-4C00-B87C-87C46C267244}</b:Guid>
    <b:Title>How to Study Public Life</b:Title>
    <b:Year>2014</b:Year>
    <b:City>Johanneshov</b:City>
    <b:Publisher>MTM</b:Publisher>
    <b:Author>
      <b:Author>
        <b:NameList>
          <b:Person>
            <b:Last>Gehl</b:Last>
            <b:First>J.</b:First>
          </b:Person>
          <b:Person>
            <b:Last>Svarre</b:Last>
            <b:First>B.</b:First>
          </b:Person>
        </b:NameList>
      </b:Author>
    </b:Author>
    <b:RefOrder>27</b:RefOrder>
  </b:Source>
  <b:Source>
    <b:Tag>Fra01</b:Tag>
    <b:SourceType>JournalArticle</b:SourceType>
    <b:Guid>{B5F7278A-304F-42DF-A807-DC2052CC5B40}</b:Guid>
    <b:Title>The Built Environment and Human Activity Patterns: Exploring the Impacts of Urban Form on Public Health</b:Title>
    <b:Year>2001</b:Year>
    <b:Author>
      <b:Author>
        <b:NameList>
          <b:Person>
            <b:Last>Frank</b:Last>
            <b:First>L.</b:First>
            <b:Middle>D.</b:Middle>
          </b:Person>
          <b:Person>
            <b:Last>Engelke</b:Last>
            <b:First>P. O.</b:First>
          </b:Person>
        </b:NameList>
      </b:Author>
    </b:Author>
    <b:JournalName>Journal of Planning Literature</b:JournalName>
    <b:Pages>202-18</b:Pages>
    <b:Volume>16</b:Volume>
    <b:Issue>02</b:Issue>
    <b:RefOrder>28</b:RefOrder>
  </b:Source>
  <b:Source>
    <b:Tag>Aus09</b:Tag>
    <b:SourceType>Report</b:SourceType>
    <b:Guid>{E25B3F9E-DFCE-4CED-A7D2-28C903C43AE9}</b:Guid>
    <b:Title>Healthy Spaces and Places</b:Title>
    <b:Year>2009</b:Year>
    <b:Publisher>Planning Institute of Australia</b:Publisher>
    <b:City>Kingston</b:City>
    <b:Author>
      <b:Author>
        <b:Corporate>Planning Institute of Australia</b:Corporate>
      </b:Author>
    </b:Author>
    <b:RefOrder>29</b:RefOrder>
  </b:Source>
  <b:Source>
    <b:Tag>Puc10</b:Tag>
    <b:SourceType>JournalArticle</b:SourceType>
    <b:Guid>{F9050D8F-1D23-4588-9BFB-AD878243D08B}</b:Guid>
    <b:Title>Walking and cycling to health: a comparative analysis of city, state, and international data.</b:Title>
    <b:Year>2010</b:Year>
    <b:JournalName>American journal of public health</b:JournalName>
    <b:Pages>1986-1992</b:Pages>
    <b:Volume>100</b:Volume>
    <b:Author>
      <b:Author>
        <b:NameList>
          <b:Person>
            <b:Last>Pucher</b:Last>
            <b:First>J.</b:First>
          </b:Person>
          <b:Person>
            <b:Last>Buehler</b:Last>
            <b:First>R</b:First>
          </b:Person>
          <b:Person>
            <b:Last>Basset</b:Last>
            <b:First>D</b:First>
          </b:Person>
          <b:Person>
            <b:Last>Dannenberg</b:Last>
            <b:First>A</b:First>
          </b:Person>
        </b:NameList>
      </b:Author>
    </b:Author>
    <b:RefOrder>30</b:RefOrder>
  </b:Source>
  <b:Source>
    <b:Tag>Mal02</b:Tag>
    <b:SourceType>Book</b:SourceType>
    <b:Guid>{8C303E48-190F-4CE6-A3F3-419360FC936B}</b:Guid>
    <b:Title>Healthy Parks Healthy People: The Health Benefits of Contact with Nature in a Park Context</b:Title>
    <b:Year>2002</b:Year>
    <b:Author>
      <b:Author>
        <b:NameList>
          <b:Person>
            <b:Last>Maller</b:Last>
            <b:First>C.</b:First>
          </b:Person>
          <b:Person>
            <b:Last>Townsend</b:Last>
            <b:First>M.</b:First>
          </b:Person>
          <b:Person>
            <b:Last>Brown</b:Last>
            <b:First>P.</b:First>
          </b:Person>
          <b:Person>
            <b:Last>St Leger</b:Last>
            <b:First>L.</b:First>
          </b:Person>
        </b:NameList>
      </b:Author>
    </b:Author>
    <b:City>Melbourne</b:City>
    <b:Publisher>Deakin University and Parks Victoria</b:Publisher>
    <b:RefOrder>31</b:RefOrder>
  </b:Source>
  <b:Source>
    <b:Tag>Tra17</b:Tag>
    <b:SourceType>Report</b:SourceType>
    <b:Guid>{E899DB52-E7A1-48EB-A5A9-27CE8631A902}</b:Guid>
    <b:Title>Healthy Streets for London</b:Title>
    <b:Year>2017</b:Year>
    <b:Author>
      <b:Author>
        <b:Corporate>Transport for London</b:Corporate>
      </b:Author>
    </b:Author>
    <b:Publisher>Greater London Authority</b:Publisher>
    <b:City>London</b:City>
    <b:RefOrder>32</b:RefOrder>
  </b:Source>
  <b:Source>
    <b:Tag>Fan00</b:Tag>
    <b:SourceType>Report</b:SourceType>
    <b:Guid>{9D985D3F-A430-4A99-AB05-6EFB1DAA4409}</b:Guid>
    <b:Title>The Hospital and the City</b:Title>
    <b:Year>2000</b:Year>
    <b:Author>
      <b:Author>
        <b:NameList>
          <b:Person>
            <b:Last>Fang</b:Last>
            <b:First>E.</b:First>
            <b:Middle>C. Y.</b:Middle>
          </b:Person>
          <b:Person>
            <b:Last>Prysi</b:Last>
            <b:First>S.</b:First>
            <b:Middle>S.</b:Middle>
          </b:Person>
        </b:NameList>
      </b:Author>
    </b:Author>
    <b:Publisher>International Academy for Design and Health WCDH</b:Publisher>
    <b:City>Stockholm</b:City>
    <b:RefOrder>33</b:RefOrder>
  </b:Source>
  <b:Source>
    <b:Tag>Com09</b:Tag>
    <b:SourceType>Report</b:SourceType>
    <b:Guid>{BBED0B66-FE62-4592-9C8C-BD827A76233B}</b:Guid>
    <b:Author>
      <b:Author>
        <b:Corporate>CABE</b:Corporate>
      </b:Author>
    </b:Author>
    <b:Title>Future health: Sustainable places for health and well-being</b:Title>
    <b:Year>2009</b:Year>
    <b:Publisher>Commission for Architecture and the Built Environment (CABE)</b:Publisher>
    <b:City>London</b:City>
    <b:RefOrder>34</b:RefOrder>
  </b:Source>
  <b:Source>
    <b:Tag>Pra16</b:Tag>
    <b:SourceType>InternetSite</b:SourceType>
    <b:Guid>{2329E7BF-9BEF-4C56-870E-4F656F92345C}</b:Guid>
    <b:Author>
      <b:Author>
        <b:NameList>
          <b:Person>
            <b:Last>Pras</b:Last>
          </b:Person>
        </b:NameList>
      </b:Author>
    </b:Author>
    <b:Title>realita.co</b:Title>
    <b:Year>2016</b:Year>
    <b:YearAccessed>2017</b:YearAccessed>
    <b:MonthAccessed>June</b:MonthAccessed>
    <b:DayAccessed>15</b:DayAccessed>
    <b:URL>http://www.realita.co/akses-keluar-masuk-sulit-rsud-dr-soetomo-bakal-direnovasi</b:URL>
    <b:RefOrder>35</b:RefOrder>
  </b:Source>
  <b:Source>
    <b:Tag>JGe87</b:Tag>
    <b:SourceType>Book</b:SourceType>
    <b:Guid>{8702318A-A327-4C8C-BD3C-6CD0A98A1C45}</b:Guid>
    <b:Title>Life Between Buildings: Using Public Space</b:Title>
    <b:City>London</b:City>
    <b:Year>1987</b:Year>
    <b:Publisher>Island Press</b:Publisher>
    <b:Author>
      <b:Author>
        <b:NameList>
          <b:Person>
            <b:Last>Gehl</b:Last>
            <b:First>J.</b:First>
          </b:Person>
        </b:NameList>
      </b:Author>
    </b:Author>
    <b:RefOrder>36</b:RefOrder>
  </b:Source>
  <b:Source>
    <b:Tag>Car10</b:Tag>
    <b:SourceType>Book</b:SourceType>
    <b:Guid>{43995720-AD17-4E4A-AF0A-6AE45BBB066F}</b:Guid>
    <b:Title>Public Places Urban Spaces: The dimension of urban design</b:Title>
    <b:Year>2010</b:Year>
    <b:City>New York</b:City>
    <b:Publisher>Routledge</b:Publisher>
    <b:Edition>2</b:Edition>
    <b:Author>
      <b:Author>
        <b:NameList>
          <b:Person>
            <b:Last>Carmona</b:Last>
            <b:First>M.</b:First>
          </b:Person>
          <b:Person>
            <b:Last>Tiesdell</b:Last>
            <b:First>S.</b:First>
          </b:Person>
          <b:Person>
            <b:Last>Heath</b:Last>
            <b:First>T.</b:First>
          </b:Person>
          <b:Person>
            <b:Last>Oc</b:Last>
            <b:First>T.</b:First>
          </b:Person>
        </b:NameList>
      </b:Author>
    </b:Author>
    <b:RefOrder>37</b:RefOrder>
  </b:Source>
  <b:Source>
    <b:Tag>DVC77</b:Tag>
    <b:SourceType>Book</b:SourceType>
    <b:Guid>{A132A044-AB78-4A84-B310-34FF7D70F5A6}</b:Guid>
    <b:Author>
      <b:Author>
        <b:NameList>
          <b:Person>
            <b:Last>Canter</b:Last>
            <b:First>D.</b:First>
            <b:Middle>V.</b:Middle>
          </b:Person>
        </b:NameList>
      </b:Author>
    </b:Author>
    <b:Title>The Psychology of Place</b:Title>
    <b:Year>1977</b:Year>
    <b:City>London</b:City>
    <b:Publisher>Architecturaal Press</b:Publisher>
    <b:RefOrder>38</b:RefOrder>
  </b:Source>
  <b:Source>
    <b:Tag>Mon98</b:Tag>
    <b:SourceType>JournalArticle</b:SourceType>
    <b:Guid>{86C2FFDD-D957-4B28-938C-D272EB08A9F2}</b:Guid>
    <b:Author>
      <b:Author>
        <b:NameList>
          <b:Person>
            <b:Last>Montgomery</b:Last>
            <b:First>J.</b:First>
          </b:Person>
        </b:NameList>
      </b:Author>
    </b:Author>
    <b:Title>Making a City: Urbanity, Vitality and Urban Design</b:Title>
    <b:Year>1998</b:Year>
    <b:Publisher>Journal of Urban Design</b:Publisher>
    <b:Volume>3</b:Volume>
    <b:Issue>1</b:Issue>
    <b:RefOrder>39</b:RefOrder>
  </b:Source>
  <b:Source>
    <b:Tag>Bua17</b:Tag>
    <b:SourceType>InternetSite</b:SourceType>
    <b:Guid>{AD560929-A50B-45C0-AC72-0F9781E1076A}</b:Guid>
    <b:Author>
      <b:Author>
        <b:Corporate>Buana Varia Komputama</b:Corporate>
      </b:Author>
    </b:Author>
    <b:Title>Sejarah Singkat RSUD Dr. Soetomo Surabaya</b:Title>
    <b:InternetSiteTitle>http://www.bvk.co.id</b:InternetSiteTitle>
    <b:ProductionCompany>Buana Varia Komputama</b:ProductionCompany>
    <b:Year>2017</b:Year>
    <b:Month>January</b:Month>
    <b:Day>15</b:Day>
    <b:YearAccessed>2017</b:YearAccessed>
    <b:MonthAccessed>June</b:MonthAccessed>
    <b:DayAccessed>26</b:DayAccessed>
    <b:URL>http://www.bvk.co.id/artikel/berita/186-sejarah-rsud-dr-soetomo</b:URL>
    <b:StandardNumber>186</b:StandardNumber>
    <b:RefOrder>40</b:RefOrder>
  </b:Source>
  <b:Source>
    <b:Tag>Sur14</b:Tag>
    <b:SourceType>Report</b:SourceType>
    <b:Guid>{2376D0A5-596C-4C78-95DD-AC71ADD45921}</b:Guid>
    <b:Author>
      <b:Author>
        <b:Corporate>Surabaya Goverment</b:Corporate>
      </b:Author>
    </b:Author>
    <b:Title>Perda Kota Surabaya : Rencana Tata Ruang Wilayah Kota Surabaya Tahun 2014-2034 (in Bahasa)</b:Title>
    <b:Year>2014</b:Year>
    <b:Publisher>Surabaya Goverment</b:Publisher>
    <b:City>Surabaya</b:City>
    <b:RefOrder>41</b:RefOrder>
  </b:Source>
  <b:Source>
    <b:Tag>SSh</b:Tag>
    <b:SourceType>Report</b:SourceType>
    <b:Guid>{15E0BEDF-F634-46B7-AE67-A8E3A94D2974}</b:Guid>
    <b:Author>
      <b:Author>
        <b:NameList>
          <b:Person>
            <b:Last>Shamsudin</b:Last>
            <b:First>S.</b:First>
          </b:Person>
        </b:NameList>
      </b:Author>
    </b:Author>
    <b:Title>Townscape Revisited: Unravelling the character of the historic townscape in Malaysia</b:Title>
    <b:Year>2011</b:Year>
    <b:City>Johor, Malaysia</b:City>
    <b:Publisher>Universiti Teknologi Malaysia Press</b:Publisher>
    <b:RefOrder>42</b:RefOrder>
  </b:Source>
  <b:Source>
    <b:Tag>JGe02</b:Tag>
    <b:SourceType>Book</b:SourceType>
    <b:Guid>{83FC8A12-414E-41C4-9E92-870E7B8F5290}</b:Guid>
    <b:Title>Public Spaces and Public Life City of Adelaide.</b:Title>
    <b:Year>2002</b:Year>
    <b:Publisher>Adelaide City Council</b:Publisher>
    <b:City>Adelaide</b:City>
    <b:Author>
      <b:Author>
        <b:NameList>
          <b:Person>
            <b:Last>Gehl</b:Last>
            <b:First>J.</b:First>
          </b:Person>
        </b:NameList>
      </b:Author>
    </b:Author>
    <b:RefOrder>43</b:RefOrder>
  </b:Source>
  <b:Source>
    <b:Tag>DAp81</b:Tag>
    <b:SourceType>Book</b:SourceType>
    <b:Guid>{72518539-4B2C-4E66-962F-63B9178A5B78}</b:Guid>
    <b:Author>
      <b:Author>
        <b:NameList>
          <b:Person>
            <b:Last>Appleyard</b:Last>
            <b:First>D.</b:First>
          </b:Person>
        </b:NameList>
      </b:Author>
    </b:Author>
    <b:Title>Livable Streets</b:Title>
    <b:Year>1981</b:Year>
    <b:City>Berkeley and Los Angeles</b:City>
    <b:Publisher>CA: University of California Press</b:Publisher>
    <b:RefOrder>44</b:RefOrder>
  </b:Source>
  <b:Source>
    <b:Tag>Meh07</b:Tag>
    <b:SourceType>JournalArticle</b:SourceType>
    <b:Guid>{B3990240-E856-4723-8DEC-14640DF4B26F}</b:Guid>
    <b:Title>Lively Streets: Determining Environmental Characteristics to Support Social Behaviour</b:Title>
    <b:Year>2007</b:Year>
    <b:Author>
      <b:Author>
        <b:NameList>
          <b:Person>
            <b:Last>Mehta</b:Last>
            <b:First>V.</b:First>
          </b:Person>
        </b:NameList>
      </b:Author>
    </b:Author>
    <b:City>Journal of Planning Education and Research</b:City>
    <b:Publisher>165-187</b:Publisher>
    <b:Volume>27</b:Volume>
    <b:RefOrder>45</b:RefOrder>
  </b:Source>
  <b:Source>
    <b:Tag>End16</b:Tag>
    <b:SourceType>JournalArticle</b:SourceType>
    <b:Guid>{06033415-C33A-4DFB-999D-C3D2E9BFAAAA}</b:Guid>
    <b:Author>
      <b:Author>
        <b:NameList>
          <b:Person>
            <b:Last>Endang</b:Last>
            <b:First>Sunarti</b:First>
            <b:Middle>Titi</b:Middle>
          </b:Person>
          <b:Person>
            <b:Last>Annisa</b:Last>
            <b:First>Tribhuwaneswari</b:First>
            <b:Middle>B.</b:Middle>
          </b:Person>
        </b:NameList>
      </b:Author>
    </b:Author>
    <b:Title>Adaptation of The Public Space to The Challenge of Limited Indoor Space by The Immigrant: A Case of Informal Settlement Around The Railway Terrace, Surabaya, Indonesia</b:Title>
    <b:Year>2016</b:Year>
    <b:City>Surabaya</b:City>
    <b:Publisher>Global Journal of Engineering Science and Research Management</b:Publisher>
    <b:StandardNumber>ISSN 2349-4506</b:StandardNumber>
    <b:Volume>3(10)</b:Volume>
    <b:Issue>October 2016</b:Issue>
    <b:RefOrder>46</b:RefOrder>
  </b:Source>
</b:Sources>
</file>

<file path=customXml/itemProps1.xml><?xml version="1.0" encoding="utf-8"?>
<ds:datastoreItem xmlns:ds="http://schemas.openxmlformats.org/officeDocument/2006/customXml" ds:itemID="{701ADAAE-7930-469E-905C-1020FD034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2719</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Intel</cp:lastModifiedBy>
  <cp:revision>2</cp:revision>
  <cp:lastPrinted>2014-05-29T14:31:00Z</cp:lastPrinted>
  <dcterms:created xsi:type="dcterms:W3CDTF">2017-12-30T06:21:00Z</dcterms:created>
  <dcterms:modified xsi:type="dcterms:W3CDTF">2017-12-30T06:21:00Z</dcterms:modified>
</cp:coreProperties>
</file>