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EB953" w14:textId="77777777" w:rsidR="009D706A" w:rsidRPr="009D706A" w:rsidRDefault="009D706A" w:rsidP="009D706A">
      <w:pPr>
        <w:pStyle w:val="ac"/>
      </w:pPr>
      <w:r w:rsidRPr="009D706A">
        <w:t>The global hydrodynamic model</w:t>
      </w:r>
      <w:r w:rsidRPr="009D706A">
        <w:br/>
      </w:r>
      <w:proofErr w:type="spellStart"/>
      <w:r w:rsidRPr="009D706A">
        <w:t>CaMa</w:t>
      </w:r>
      <w:proofErr w:type="spellEnd"/>
      <w:r w:rsidRPr="009D706A">
        <w:t>-Flood (version 4.20)</w:t>
      </w:r>
    </w:p>
    <w:p w14:paraId="0FB0721E" w14:textId="77777777" w:rsidR="009D706A" w:rsidRDefault="009D706A" w:rsidP="009D706A">
      <w:pPr>
        <w:pStyle w:val="ae"/>
      </w:pPr>
      <w:r w:rsidRPr="00F82973">
        <w:t>Dai YAMAZAKI</w:t>
      </w:r>
      <w:r>
        <w:br/>
      </w:r>
      <w:r w:rsidRPr="00F82973">
        <w:t>Institute of Industrial Science, The University of Tokyo</w:t>
      </w:r>
      <w:r>
        <w:br/>
      </w:r>
      <w:hyperlink r:id="rId8" w:history="1">
        <w:r w:rsidRPr="00B56D9A">
          <w:rPr>
            <w:rStyle w:val="a3"/>
          </w:rPr>
          <w:t>yamadai@rainbow.iis.u-tokyo.ac.jp</w:t>
        </w:r>
      </w:hyperlink>
    </w:p>
    <w:p w14:paraId="6EDAFA71" w14:textId="77777777" w:rsidR="009D706A" w:rsidRDefault="009D706A" w:rsidP="009D706A">
      <w:pPr>
        <w:pStyle w:val="ae"/>
      </w:pPr>
      <w:r w:rsidRPr="00F82973">
        <w:t xml:space="preserve">with Support of </w:t>
      </w:r>
      <w:proofErr w:type="spellStart"/>
      <w:r w:rsidRPr="00F82973">
        <w:t>CaMa</w:t>
      </w:r>
      <w:proofErr w:type="spellEnd"/>
      <w:r w:rsidRPr="00F82973">
        <w:t>-Flood development team:</w:t>
      </w:r>
      <w:r>
        <w:br/>
      </w:r>
      <w:r w:rsidRPr="00F82973">
        <w:t>X. Zhou (U-Tokyo), M. Revel (U-Tokyo), E. Dutra (ECMWF), and many others</w:t>
      </w:r>
      <w:bookmarkStart w:id="0" w:name="_41mghml" w:colFirst="0" w:colLast="0"/>
      <w:bookmarkEnd w:id="0"/>
    </w:p>
    <w:p w14:paraId="6978AE7B" w14:textId="4F32E729" w:rsidR="009D706A" w:rsidRPr="00F82973" w:rsidRDefault="009D706A" w:rsidP="009D706A">
      <w:pPr>
        <w:pStyle w:val="ae"/>
      </w:pPr>
      <w:proofErr w:type="gramStart"/>
      <w:r w:rsidRPr="00F82973">
        <w:t>April,</w:t>
      </w:r>
      <w:proofErr w:type="gramEnd"/>
      <w:r w:rsidRPr="00F82973">
        <w:t xml:space="preserve"> 2024</w:t>
      </w:r>
    </w:p>
    <w:p w14:paraId="578C6803" w14:textId="77777777" w:rsidR="009D706A" w:rsidRPr="00F82973" w:rsidRDefault="009D706A" w:rsidP="009D706A">
      <w:bookmarkStart w:id="1" w:name="_gjdgxs" w:colFirst="0" w:colLast="0"/>
      <w:bookmarkEnd w:id="1"/>
      <w:r w:rsidRPr="00F82973">
        <w:t>NOTE:</w:t>
      </w:r>
    </w:p>
    <w:p w14:paraId="407F0D5D" w14:textId="77777777" w:rsidR="009D706A" w:rsidRPr="00F82973" w:rsidRDefault="009D706A" w:rsidP="009D706A">
      <w:r w:rsidRPr="00F82973">
        <w:rPr>
          <w:rFonts w:hint="eastAsia"/>
        </w:rPr>
        <w:t>T</w:t>
      </w:r>
      <w:r w:rsidRPr="00F82973">
        <w:t xml:space="preserve">his manual only contains the description on the default model configurations. Some options developed by external contributor are not included in the current manual version. We are now working on improving the document management strategus for </w:t>
      </w:r>
      <w:proofErr w:type="spellStart"/>
      <w:r w:rsidRPr="00F82973">
        <w:t>CaMa</w:t>
      </w:r>
      <w:proofErr w:type="spellEnd"/>
      <w:r w:rsidRPr="00F82973">
        <w:t>-Flood project.</w:t>
      </w:r>
    </w:p>
    <w:p w14:paraId="65306D31" w14:textId="77777777" w:rsidR="009D706A" w:rsidRDefault="009D706A" w:rsidP="009D706A">
      <w:r w:rsidRPr="00F82973">
        <w:t xml:space="preserve">Please contact the developer (Dai Yamazaki) for the acquisition of the </w:t>
      </w:r>
      <w:proofErr w:type="spellStart"/>
      <w:r w:rsidRPr="00F82973">
        <w:t>CaMa</w:t>
      </w:r>
      <w:proofErr w:type="spellEnd"/>
      <w:r w:rsidRPr="00F82973">
        <w:t xml:space="preserve">-Flood package. Do not redistribute the package to someone else without a notice to the developer. This is because the developer wants to keep the list of users for making a notice of the updates and bugs of the </w:t>
      </w:r>
      <w:proofErr w:type="spellStart"/>
      <w:r w:rsidRPr="00F82973">
        <w:t>CaMa</w:t>
      </w:r>
      <w:proofErr w:type="spellEnd"/>
      <w:r w:rsidRPr="00F82973">
        <w:t>-Flood package.</w:t>
      </w:r>
    </w:p>
    <w:p w14:paraId="1602C0A1" w14:textId="77777777" w:rsidR="0048579F" w:rsidRPr="00F82973" w:rsidRDefault="0048579F" w:rsidP="009D706A"/>
    <w:p w14:paraId="0BFF1B5F" w14:textId="1D866C19" w:rsidR="009D706A" w:rsidRPr="00F82973" w:rsidRDefault="009D706A" w:rsidP="009D706A">
      <w:pPr>
        <w:pStyle w:val="1"/>
        <w:numPr>
          <w:ilvl w:val="0"/>
          <w:numId w:val="0"/>
        </w:numPr>
        <w:ind w:left="357" w:hanging="357"/>
      </w:pPr>
      <w:bookmarkStart w:id="2" w:name="_Toc50476745"/>
      <w:r w:rsidRPr="00F82973">
        <w:t>1. Introduction</w:t>
      </w:r>
      <w:bookmarkEnd w:id="2"/>
    </w:p>
    <w:p w14:paraId="54C9D085" w14:textId="02BB7B8C" w:rsidR="009D706A" w:rsidRPr="00F82973" w:rsidRDefault="009D706A" w:rsidP="009D706A">
      <w:pPr>
        <w:pStyle w:val="2"/>
      </w:pPr>
      <w:bookmarkStart w:id="3" w:name="_Toc50476746"/>
      <w:r w:rsidRPr="00F82973">
        <w:t>Model Overview</w:t>
      </w:r>
      <w:bookmarkEnd w:id="3"/>
    </w:p>
    <w:p w14:paraId="5D516351" w14:textId="77777777" w:rsidR="009D706A" w:rsidRPr="00F82973" w:rsidRDefault="009D706A" w:rsidP="009D706A">
      <w:r w:rsidRPr="00F82973">
        <w:t xml:space="preserve">This document is the user’s manual for the global river model, </w:t>
      </w:r>
      <w:proofErr w:type="spellStart"/>
      <w:r w:rsidRPr="009D706A">
        <w:rPr>
          <w:rStyle w:val="VariableFilename0"/>
        </w:rPr>
        <w:t>CaMa</w:t>
      </w:r>
      <w:proofErr w:type="spellEnd"/>
      <w:r w:rsidRPr="009D706A">
        <w:rPr>
          <w:rStyle w:val="VariableFilename0"/>
        </w:rPr>
        <w:t>-Flood</w:t>
      </w:r>
      <w:r w:rsidRPr="00F82973">
        <w:t xml:space="preserve"> (Catchment-based Macro-scale Floodplain model).</w:t>
      </w:r>
    </w:p>
    <w:p w14:paraId="165C14F0" w14:textId="77777777" w:rsidR="009D706A" w:rsidRPr="00F82973" w:rsidRDefault="009D706A" w:rsidP="009D706A">
      <w:r w:rsidRPr="00F82973">
        <w:t xml:space="preserve">The </w:t>
      </w:r>
      <w:proofErr w:type="spellStart"/>
      <w:r w:rsidRPr="00F82973">
        <w:t>CaMa</w:t>
      </w:r>
      <w:proofErr w:type="spellEnd"/>
      <w:r w:rsidRPr="00F82973">
        <w:t xml:space="preserve">-Flood is designed to simulate the hydrodynamics in continental-scale rivers. The entire river networks of the world are discretized to the hydrological units named </w:t>
      </w:r>
      <w:r w:rsidRPr="009D706A">
        <w:rPr>
          <w:rStyle w:val="VariableFilename0"/>
        </w:rPr>
        <w:t>unit-catchments</w:t>
      </w:r>
      <w:r w:rsidRPr="00F82973">
        <w:t xml:space="preserve"> for achieving efficient flow computation at the global scale. The water level and flooded area are diagnosed from the water storage at each unit-catchment using the </w:t>
      </w:r>
      <w:r w:rsidRPr="009D706A">
        <w:rPr>
          <w:rStyle w:val="VariableFilename0"/>
        </w:rPr>
        <w:t>sub-grid topographic parameters</w:t>
      </w:r>
      <w:r w:rsidRPr="00F82973">
        <w:t xml:space="preserve"> of the river channel and floodplains. By adapting “</w:t>
      </w:r>
      <w:r w:rsidRPr="009D706A">
        <w:rPr>
          <w:rStyle w:val="VariableFilename0"/>
        </w:rPr>
        <w:t>gird-vector hybrid river network map</w:t>
      </w:r>
      <w:r w:rsidRPr="00F82973">
        <w:t xml:space="preserve">” which corresponds one irregular-shaped unit-catchment to one rectangular grid-box, both realistic parameterization of sub-grid topography and easy data handling are achieved. The river discharge and flow velocity are calculated with the </w:t>
      </w:r>
      <w:r w:rsidRPr="009D706A">
        <w:rPr>
          <w:rStyle w:val="VariableFilename0"/>
        </w:rPr>
        <w:t>local inertial equation</w:t>
      </w:r>
      <w:r w:rsidRPr="00F82973">
        <w:t xml:space="preserve"> [</w:t>
      </w:r>
      <w:r w:rsidRPr="009D706A">
        <w:rPr>
          <w:rStyle w:val="af7"/>
        </w:rPr>
        <w:t>Bates et al., 2010</w:t>
      </w:r>
      <w:r w:rsidRPr="00F82973">
        <w:t xml:space="preserve">] along the </w:t>
      </w:r>
      <w:r w:rsidRPr="009D706A">
        <w:rPr>
          <w:rStyle w:val="VariableFilename0"/>
        </w:rPr>
        <w:t>river network map</w:t>
      </w:r>
      <w:r w:rsidRPr="00F82973">
        <w:t xml:space="preserve"> which prescribes the upstream-downstream relationship of unit-catchments. </w:t>
      </w:r>
      <w:r w:rsidRPr="00F82973">
        <w:lastRenderedPageBreak/>
        <w:t xml:space="preserve">The time evolution of the water storage, the only one prognostic variable, is solved by the water balance equation which considers inflow from the upstream cells, outflow to the downstream cell and input from runoff forcing at each unit-catchment. </w:t>
      </w:r>
      <w:r w:rsidRPr="009D706A">
        <w:rPr>
          <w:rStyle w:val="VariableFilename0"/>
        </w:rPr>
        <w:t>Bifurcation of river channels</w:t>
      </w:r>
      <w:r w:rsidRPr="00F82973">
        <w:t xml:space="preserve"> can be also represented by analyzing high-resolution topography. The detailed description of the </w:t>
      </w:r>
      <w:proofErr w:type="spellStart"/>
      <w:r w:rsidRPr="00F82973">
        <w:t>CaMa</w:t>
      </w:r>
      <w:proofErr w:type="spellEnd"/>
      <w:r w:rsidRPr="00F82973">
        <w:t>-Flood model is found in the description papers [</w:t>
      </w:r>
      <w:r w:rsidRPr="009D706A">
        <w:rPr>
          <w:rStyle w:val="af7"/>
        </w:rPr>
        <w:t>Yamazaki et al., 2011; 2013; 2014a</w:t>
      </w:r>
      <w:r w:rsidRPr="00F82973">
        <w:t>]</w:t>
      </w:r>
    </w:p>
    <w:p w14:paraId="659BEDFD" w14:textId="77777777" w:rsidR="009D706A" w:rsidRPr="00F82973" w:rsidRDefault="009D706A" w:rsidP="009D706A">
      <w:r w:rsidRPr="00F82973">
        <w:t xml:space="preserve">The major advantage of the </w:t>
      </w:r>
      <w:proofErr w:type="spellStart"/>
      <w:r w:rsidRPr="00F82973">
        <w:t>CaMa</w:t>
      </w:r>
      <w:proofErr w:type="spellEnd"/>
      <w:r w:rsidRPr="00F82973">
        <w:t xml:space="preserve">-Flood simulations is the </w:t>
      </w:r>
      <w:r w:rsidRPr="009D706A">
        <w:rPr>
          <w:rStyle w:val="VariableFilename0"/>
        </w:rPr>
        <w:t>explicit representation of flood stage</w:t>
      </w:r>
      <w:r w:rsidRPr="00F82973">
        <w:t xml:space="preserve"> (water level and flooded area) in addition to river discharge. In addition to traditional model validation with gauged river discharge, it is possible to make a </w:t>
      </w:r>
      <w:r w:rsidRPr="009D706A">
        <w:rPr>
          <w:rStyle w:val="VariableFilename0"/>
        </w:rPr>
        <w:t>direct comparison between model simulations and satellite observations</w:t>
      </w:r>
      <w:r w:rsidRPr="00F82973">
        <w:t xml:space="preserve">. Observations of water surface elevation by satellite altimeters and/or flooded area by SAR and microwave imagers are very useful to enhance the calibration/validation of the global river model [e.g. </w:t>
      </w:r>
      <w:r w:rsidRPr="009D706A">
        <w:rPr>
          <w:rStyle w:val="af7"/>
        </w:rPr>
        <w:t>Yamazaki et al., 2012a</w:t>
      </w:r>
      <w:r w:rsidRPr="00F82973">
        <w:t xml:space="preserve">]. Explicit representation of flooded area is helpful for flood damage assessment by overlaying it with socio-economic datasets [e.g. </w:t>
      </w:r>
      <w:proofErr w:type="spellStart"/>
      <w:r w:rsidRPr="009D706A">
        <w:rPr>
          <w:rStyle w:val="af7"/>
        </w:rPr>
        <w:t>Hirabayashi</w:t>
      </w:r>
      <w:proofErr w:type="spellEnd"/>
      <w:r w:rsidRPr="009D706A">
        <w:rPr>
          <w:rStyle w:val="af7"/>
        </w:rPr>
        <w:t xml:space="preserve"> et al., 2013</w:t>
      </w:r>
      <w:r w:rsidRPr="00F82973">
        <w:t xml:space="preserve">]. The assimilation of observed flood stage into the </w:t>
      </w:r>
      <w:proofErr w:type="spellStart"/>
      <w:r w:rsidRPr="00F82973">
        <w:t>CaMa</w:t>
      </w:r>
      <w:proofErr w:type="spellEnd"/>
      <w:r w:rsidRPr="00F82973">
        <w:t>-Flood simulation is a potential research topic, for optimizing model parameters and extending the forecast skill for near future flooding.</w:t>
      </w:r>
    </w:p>
    <w:p w14:paraId="2A05E298" w14:textId="4B9285DB" w:rsidR="009D706A" w:rsidRDefault="009D706A" w:rsidP="009D706A">
      <w:r w:rsidRPr="00F82973">
        <w:t xml:space="preserve">Another advantage of the </w:t>
      </w:r>
      <w:proofErr w:type="spellStart"/>
      <w:r w:rsidRPr="00F82973">
        <w:t>CaMa</w:t>
      </w:r>
      <w:proofErr w:type="spellEnd"/>
      <w:r w:rsidRPr="00F82973">
        <w:t xml:space="preserve">-Flood model is its </w:t>
      </w:r>
      <w:r w:rsidRPr="009D706A">
        <w:rPr>
          <w:rStyle w:val="VariableFilename0"/>
        </w:rPr>
        <w:t>high computational efficiency</w:t>
      </w:r>
      <w:r w:rsidRPr="00F82973">
        <w:t xml:space="preserve"> of the global river simulations. The complexity of the floodplain inundation processes is reasonably approximated to a diagnostic scheme at the scale of a unit-catchment by introducing the sub-grid topographic parameters. The cost of the prognostic computation of river discharge and water storage is optimized by implementing the </w:t>
      </w:r>
      <w:r w:rsidRPr="009D706A">
        <w:rPr>
          <w:rStyle w:val="VariableFilename0"/>
        </w:rPr>
        <w:t>local inertial equation</w:t>
      </w:r>
      <w:r w:rsidRPr="00F82973">
        <w:t xml:space="preserve"> [</w:t>
      </w:r>
      <w:r w:rsidRPr="009D706A">
        <w:rPr>
          <w:rStyle w:val="af7"/>
        </w:rPr>
        <w:t>Bates et al., 2010</w:t>
      </w:r>
      <w:r w:rsidRPr="00F82973">
        <w:t xml:space="preserve">] and the </w:t>
      </w:r>
      <w:r w:rsidRPr="009D706A">
        <w:rPr>
          <w:rStyle w:val="VariableFilename0"/>
        </w:rPr>
        <w:t>adaptive time step scheme</w:t>
      </w:r>
      <w:r w:rsidRPr="00F82973">
        <w:t xml:space="preserve"> [</w:t>
      </w:r>
      <w:r w:rsidRPr="009D706A">
        <w:rPr>
          <w:rStyle w:val="af7"/>
        </w:rPr>
        <w:t>Hunter et al., 2005</w:t>
      </w:r>
      <w:r w:rsidRPr="00F82973">
        <w:t xml:space="preserve">]. The high computational efficiency of the </w:t>
      </w:r>
      <w:proofErr w:type="spellStart"/>
      <w:r w:rsidRPr="00F82973">
        <w:t>CaMa</w:t>
      </w:r>
      <w:proofErr w:type="spellEnd"/>
      <w:r w:rsidRPr="00F82973">
        <w:t>-Flood model is beneficial for computational demanding experiments such as ensemble/long-term experiments [</w:t>
      </w:r>
      <w:proofErr w:type="spellStart"/>
      <w:r w:rsidRPr="009D706A">
        <w:rPr>
          <w:rStyle w:val="af7"/>
        </w:rPr>
        <w:t>Pappenberger</w:t>
      </w:r>
      <w:proofErr w:type="spellEnd"/>
      <w:r w:rsidRPr="009D706A">
        <w:rPr>
          <w:rStyle w:val="af7"/>
        </w:rPr>
        <w:t xml:space="preserve"> et al., 2012; </w:t>
      </w:r>
      <w:proofErr w:type="spellStart"/>
      <w:r w:rsidRPr="009D706A">
        <w:rPr>
          <w:rStyle w:val="af7"/>
        </w:rPr>
        <w:t>Hirabayashi</w:t>
      </w:r>
      <w:proofErr w:type="spellEnd"/>
      <w:r w:rsidRPr="009D706A">
        <w:rPr>
          <w:rStyle w:val="af7"/>
        </w:rPr>
        <w:t xml:space="preserve"> et al., 2013</w:t>
      </w:r>
      <w:r w:rsidRPr="00F82973">
        <w:t>] and dynamic coupling between river routine and other hydrological schemes [</w:t>
      </w:r>
      <w:proofErr w:type="spellStart"/>
      <w:r w:rsidRPr="009D706A">
        <w:rPr>
          <w:rStyle w:val="af7"/>
        </w:rPr>
        <w:t>Hatono</w:t>
      </w:r>
      <w:proofErr w:type="spellEnd"/>
      <w:r w:rsidRPr="009D706A">
        <w:rPr>
          <w:rStyle w:val="af7"/>
        </w:rPr>
        <w:t xml:space="preserve"> et al., 20</w:t>
      </w:r>
      <w:r w:rsidRPr="009D706A">
        <w:rPr>
          <w:rStyle w:val="af7"/>
        </w:rPr>
        <w:t>20</w:t>
      </w:r>
      <w:r w:rsidRPr="00F82973">
        <w:t>].</w:t>
      </w:r>
    </w:p>
    <w:p w14:paraId="29A5F008" w14:textId="51DF45B0" w:rsidR="008D7195" w:rsidRPr="008D7195" w:rsidRDefault="008D7195" w:rsidP="008D7195">
      <w:pPr>
        <w:pStyle w:val="2"/>
      </w:pPr>
      <w:r w:rsidRPr="008D7195">
        <w:t>Major updates in recent versions</w:t>
      </w:r>
    </w:p>
    <w:p w14:paraId="3E492C18" w14:textId="77777777" w:rsidR="008D7195" w:rsidRDefault="009D706A" w:rsidP="008D7195">
      <w:pPr>
        <w:pStyle w:val="4"/>
      </w:pPr>
      <w:r w:rsidRPr="00F82973">
        <w:t>In major update in v4.0</w:t>
      </w:r>
    </w:p>
    <w:p w14:paraId="3ED2B956" w14:textId="41027286" w:rsidR="009D706A" w:rsidRPr="00F82973" w:rsidRDefault="008D7195" w:rsidP="009D706A">
      <w:r>
        <w:t>T</w:t>
      </w:r>
      <w:r w:rsidR="009D706A" w:rsidRPr="00F82973">
        <w:t>he baseline topography is updated from “SRTM/</w:t>
      </w:r>
      <w:proofErr w:type="spellStart"/>
      <w:r w:rsidR="009D706A" w:rsidRPr="00F82973">
        <w:t>HydroSHEDS</w:t>
      </w:r>
      <w:proofErr w:type="spellEnd"/>
      <w:r w:rsidR="009D706A" w:rsidRPr="00F82973">
        <w:t>” to “</w:t>
      </w:r>
      <w:r w:rsidR="009D706A" w:rsidRPr="009D706A">
        <w:rPr>
          <w:rStyle w:val="VariableFilename0"/>
        </w:rPr>
        <w:t>MERIT DEM/MERIT Hydro</w:t>
      </w:r>
      <w:r w:rsidR="009D706A" w:rsidRPr="00F82973">
        <w:t>” (</w:t>
      </w:r>
      <w:r w:rsidR="009D706A" w:rsidRPr="009D706A">
        <w:rPr>
          <w:rStyle w:val="af7"/>
        </w:rPr>
        <w:t>Yamazaki et al. 2017; Yamazaki et al. 2019</w:t>
      </w:r>
      <w:r w:rsidR="009D706A" w:rsidRPr="00F82973">
        <w:t xml:space="preserve">). As most of the errors (bias + noise) in elevation data were removed and latest water body layers </w:t>
      </w:r>
      <w:proofErr w:type="gramStart"/>
      <w:r w:rsidR="009D706A" w:rsidRPr="00F82973">
        <w:t>are were</w:t>
      </w:r>
      <w:proofErr w:type="gramEnd"/>
      <w:r w:rsidR="009D706A" w:rsidRPr="00F82973">
        <w:t xml:space="preserve"> integrated, the uncertainty in water level and flood extent simulations were largely reduced. Also, river channel width is objectively parameterized using </w:t>
      </w:r>
      <w:r w:rsidR="009D706A" w:rsidRPr="008D7195">
        <w:rPr>
          <w:rStyle w:val="VariableFilename0"/>
        </w:rPr>
        <w:t>satellite</w:t>
      </w:r>
      <w:r w:rsidRPr="008D7195">
        <w:rPr>
          <w:rStyle w:val="VariableFilename0"/>
        </w:rPr>
        <w:t>-measured river width</w:t>
      </w:r>
      <w:r w:rsidR="009D706A" w:rsidRPr="00F82973">
        <w:t xml:space="preserve"> (</w:t>
      </w:r>
      <w:r w:rsidR="009D706A" w:rsidRPr="009D706A">
        <w:rPr>
          <w:rStyle w:val="af7"/>
        </w:rPr>
        <w:t>Yamazaki et al. 2015, Yamazaki et al. 2014</w:t>
      </w:r>
      <w:r w:rsidR="009D706A" w:rsidRPr="00F82973">
        <w:t xml:space="preserve">). Due to the extensive work on these topography data development, </w:t>
      </w:r>
      <w:proofErr w:type="spellStart"/>
      <w:r w:rsidR="009D706A" w:rsidRPr="00F82973">
        <w:t>CaMa</w:t>
      </w:r>
      <w:proofErr w:type="spellEnd"/>
      <w:r w:rsidR="009D706A" w:rsidRPr="00F82973">
        <w:t>-Flood simulation is now ready for the integration of satellite surface water measurement for calibration and validation (while channel bathymetry estimation is a remaining challenge).</w:t>
      </w:r>
    </w:p>
    <w:p w14:paraId="245DEDC9" w14:textId="77777777" w:rsidR="008D7195" w:rsidRDefault="009D706A" w:rsidP="008D7195">
      <w:pPr>
        <w:pStyle w:val="4"/>
      </w:pPr>
      <w:r w:rsidRPr="008D7195">
        <w:t>In V</w:t>
      </w:r>
      <w:r w:rsidRPr="0048579F">
        <w:t>ersion (v4.1)</w:t>
      </w:r>
    </w:p>
    <w:p w14:paraId="351CE319" w14:textId="7864421E" w:rsidR="009D706A" w:rsidRPr="00F82973" w:rsidRDefault="008D7195" w:rsidP="009D706A">
      <w:r>
        <w:t>I</w:t>
      </w:r>
      <w:r w:rsidR="009D706A" w:rsidRPr="00F82973">
        <w:t>mprovements for high-performance computing were implemented (</w:t>
      </w:r>
      <w:r w:rsidR="009D706A" w:rsidRPr="008D7195">
        <w:rPr>
          <w:rStyle w:val="VariableFilename0"/>
        </w:rPr>
        <w:t>MPI/OpenMP hybrid parallelization</w:t>
      </w:r>
      <w:r w:rsidR="009D706A" w:rsidRPr="00F82973">
        <w:t xml:space="preserve"> and </w:t>
      </w:r>
      <w:r w:rsidR="009D706A" w:rsidRPr="008D7195">
        <w:rPr>
          <w:rStyle w:val="VariableFilename0"/>
        </w:rPr>
        <w:t>Single Precision Mode</w:t>
      </w:r>
      <w:r w:rsidR="009D706A" w:rsidRPr="00F82973">
        <w:t xml:space="preserve">). In addition, some advanced schemes (downstream sea level boundary, levee scheme) were included in code level, though these are still under development and treated as options for </w:t>
      </w:r>
      <w:proofErr w:type="gramStart"/>
      <w:r w:rsidR="009D706A" w:rsidRPr="00F82973">
        <w:t>early-adapters</w:t>
      </w:r>
      <w:proofErr w:type="gramEnd"/>
      <w:r w:rsidR="009D706A" w:rsidRPr="00F82973">
        <w:t>.</w:t>
      </w:r>
    </w:p>
    <w:p w14:paraId="51675B3F" w14:textId="77777777" w:rsidR="008D7195" w:rsidRDefault="009D706A" w:rsidP="008D7195">
      <w:pPr>
        <w:pStyle w:val="4"/>
      </w:pPr>
      <w:r w:rsidRPr="008D7195">
        <w:lastRenderedPageBreak/>
        <w:t>In V</w:t>
      </w:r>
      <w:r w:rsidRPr="0048579F">
        <w:t>ersion (v4.</w:t>
      </w:r>
      <w:r w:rsidRPr="008D7195">
        <w:t>2</w:t>
      </w:r>
      <w:r w:rsidRPr="0048579F">
        <w:t>)</w:t>
      </w:r>
      <w:r w:rsidRPr="008D7195">
        <w:t>,</w:t>
      </w:r>
      <w:r w:rsidRPr="00F82973">
        <w:t xml:space="preserve"> </w:t>
      </w:r>
    </w:p>
    <w:p w14:paraId="3040FB2B" w14:textId="52ECE3AB" w:rsidR="009D706A" w:rsidRPr="00F82973" w:rsidRDefault="008D7195" w:rsidP="009D706A">
      <w:r w:rsidRPr="008D7195">
        <w:rPr>
          <w:rStyle w:val="VariableFilename0"/>
        </w:rPr>
        <w:t>R</w:t>
      </w:r>
      <w:r w:rsidR="009D706A" w:rsidRPr="008D7195">
        <w:rPr>
          <w:rStyle w:val="VariableFilename0"/>
        </w:rPr>
        <w:t>eservoir operation scheme</w:t>
      </w:r>
      <w:r w:rsidR="009D706A" w:rsidRPr="00F82973">
        <w:t xml:space="preserve"> </w:t>
      </w:r>
      <w:r>
        <w:t>[</w:t>
      </w:r>
      <w:proofErr w:type="spellStart"/>
      <w:r w:rsidRPr="008D7195">
        <w:rPr>
          <w:rStyle w:val="af7"/>
        </w:rPr>
        <w:t>Hanazaki</w:t>
      </w:r>
      <w:proofErr w:type="spellEnd"/>
      <w:r w:rsidRPr="008D7195">
        <w:rPr>
          <w:rStyle w:val="af7"/>
        </w:rPr>
        <w:t xml:space="preserve"> et al. 2021</w:t>
      </w:r>
      <w:r>
        <w:t xml:space="preserve">] </w:t>
      </w:r>
      <w:r w:rsidR="009D706A" w:rsidRPr="00F82973">
        <w:t>is officially implemented and now recommended as default option. The explanation on how to activate reservoir operation scheme is summarized in a separate manual.</w:t>
      </w:r>
    </w:p>
    <w:p w14:paraId="47F0663B" w14:textId="77777777" w:rsidR="009D706A" w:rsidRPr="00F82973" w:rsidRDefault="009D706A" w:rsidP="009D706A"/>
    <w:p w14:paraId="6C8EB574" w14:textId="00ECDEDC" w:rsidR="009D706A" w:rsidRPr="00F82973" w:rsidRDefault="009D706A" w:rsidP="00D5614A">
      <w:pPr>
        <w:pStyle w:val="2"/>
      </w:pPr>
      <w:bookmarkStart w:id="4" w:name="_Toc50476747"/>
      <w:r w:rsidRPr="00F82973">
        <w:t>Recent Change History</w:t>
      </w:r>
      <w:bookmarkEnd w:id="4"/>
    </w:p>
    <w:p w14:paraId="39D4230B" w14:textId="1A2E4184" w:rsidR="009D706A" w:rsidRPr="00D5614A" w:rsidRDefault="009D706A" w:rsidP="00D5614A">
      <w:pPr>
        <w:pStyle w:val="4"/>
      </w:pPr>
      <w:r w:rsidRPr="00D5614A">
        <w:t>Moderate update [v4.2]</w:t>
      </w:r>
    </w:p>
    <w:p w14:paraId="1A51393C" w14:textId="77777777" w:rsidR="009D706A" w:rsidRPr="00F82973" w:rsidRDefault="009D706A" w:rsidP="009D706A">
      <w:r w:rsidRPr="00D5614A">
        <w:rPr>
          <w:rStyle w:val="VariableFilename0"/>
        </w:rPr>
        <w:t>Reservoir operation is officially implemented</w:t>
      </w:r>
      <w:r w:rsidRPr="00D5614A">
        <w:t>,</w:t>
      </w:r>
      <w:r w:rsidRPr="00F82973">
        <w:t xml:space="preserve"> and it is now treated as default option of </w:t>
      </w:r>
      <w:proofErr w:type="spellStart"/>
      <w:r w:rsidRPr="00F82973">
        <w:t>CaMa</w:t>
      </w:r>
      <w:proofErr w:type="spellEnd"/>
      <w:r w:rsidRPr="00F82973">
        <w:t>-Flood.</w:t>
      </w:r>
    </w:p>
    <w:p w14:paraId="390D7D47" w14:textId="77777777" w:rsidR="009D706A" w:rsidRPr="00F82973" w:rsidRDefault="009D706A" w:rsidP="009D706A"/>
    <w:p w14:paraId="558BD566" w14:textId="5E0B8F4A" w:rsidR="009D706A" w:rsidRPr="00F82973" w:rsidRDefault="009D706A" w:rsidP="00D5614A">
      <w:pPr>
        <w:pStyle w:val="4"/>
      </w:pPr>
      <w:r w:rsidRPr="00F82973">
        <w:t>Moderate update [v4.1]</w:t>
      </w:r>
    </w:p>
    <w:p w14:paraId="70868444" w14:textId="77777777" w:rsidR="009D706A" w:rsidRPr="00F82973" w:rsidRDefault="009D706A" w:rsidP="009D706A">
      <w:r w:rsidRPr="00D5614A">
        <w:rPr>
          <w:rStyle w:val="VariableFilename0"/>
        </w:rPr>
        <w:t>MPI/OpenMP hybrid parallelization</w:t>
      </w:r>
      <w:r w:rsidRPr="00F82973">
        <w:t xml:space="preserve"> fully activated. </w:t>
      </w:r>
      <w:r w:rsidRPr="00D5614A">
        <w:rPr>
          <w:rStyle w:val="VariableFilename0"/>
        </w:rPr>
        <w:t>Single Precision mode</w:t>
      </w:r>
      <w:r w:rsidRPr="00F82973">
        <w:t xml:space="preserve"> is implemented.</w:t>
      </w:r>
    </w:p>
    <w:p w14:paraId="070D3E35" w14:textId="269CE9DD" w:rsidR="009D706A" w:rsidRPr="00F82973" w:rsidRDefault="009D706A" w:rsidP="009D706A">
      <w:r w:rsidRPr="00F82973">
        <w:t>Description for high-performance computing setting is available in</w:t>
      </w:r>
      <w:r w:rsidRPr="00D5614A">
        <w:rPr>
          <w:rStyle w:val="VariableFilename0"/>
        </w:rPr>
        <w:t xml:space="preserve"> </w:t>
      </w:r>
      <w:proofErr w:type="spellStart"/>
      <w:r w:rsidRPr="00D5614A">
        <w:rPr>
          <w:rStyle w:val="VariableFilename0"/>
        </w:rPr>
        <w:t>etc</w:t>
      </w:r>
      <w:proofErr w:type="spellEnd"/>
      <w:r w:rsidRPr="00D5614A">
        <w:rPr>
          <w:rStyle w:val="VariableFilename0"/>
        </w:rPr>
        <w:t>/</w:t>
      </w:r>
      <w:proofErr w:type="spellStart"/>
      <w:r w:rsidRPr="00D5614A">
        <w:rPr>
          <w:rStyle w:val="VariableFilename0"/>
        </w:rPr>
        <w:t>options_HPC</w:t>
      </w:r>
      <w:proofErr w:type="spellEnd"/>
      <w:r w:rsidRPr="00D5614A">
        <w:rPr>
          <w:rStyle w:val="VariableFilename0"/>
        </w:rPr>
        <w:t>/</w:t>
      </w:r>
      <w:r w:rsidR="00D5614A">
        <w:t>. M</w:t>
      </w:r>
      <w:r w:rsidRPr="00F82973">
        <w:t xml:space="preserve">ost of physics codes are largely re-written and some variable names were changed for Single Precision mode. </w:t>
      </w:r>
    </w:p>
    <w:p w14:paraId="22182809" w14:textId="6CC4896A" w:rsidR="009D706A" w:rsidRPr="00F82973" w:rsidRDefault="009D706A" w:rsidP="009D706A">
      <w:r w:rsidRPr="00F82973">
        <w:t>There are several changes in default settings.</w:t>
      </w:r>
    </w:p>
    <w:p w14:paraId="13C49E44" w14:textId="1D301058" w:rsidR="009D706A" w:rsidRPr="00F82973" w:rsidRDefault="009D706A" w:rsidP="00D5614A">
      <w:pPr>
        <w:pStyle w:val="ListItem"/>
      </w:pPr>
      <w:r w:rsidRPr="00D5614A">
        <w:t>Single Precision mode is now default</w:t>
      </w:r>
      <w:r w:rsidRPr="00F82973">
        <w:t xml:space="preserve"> (</w:t>
      </w:r>
      <w:r w:rsidRPr="00D5614A">
        <w:rPr>
          <w:rStyle w:val="VariableFilename0"/>
        </w:rPr>
        <w:t>-</w:t>
      </w:r>
      <w:proofErr w:type="spellStart"/>
      <w:r w:rsidRPr="00D5614A">
        <w:rPr>
          <w:rStyle w:val="VariableFilename0"/>
        </w:rPr>
        <w:t>DSinglePrec</w:t>
      </w:r>
      <w:proofErr w:type="spellEnd"/>
      <w:r w:rsidRPr="00F82973">
        <w:t xml:space="preserve"> is specified as pre-processing option in </w:t>
      </w:r>
      <w:proofErr w:type="spellStart"/>
      <w:r w:rsidR="00D5614A" w:rsidRPr="00D5614A">
        <w:rPr>
          <w:rStyle w:val="VariableFilename0"/>
        </w:rPr>
        <w:t>src</w:t>
      </w:r>
      <w:proofErr w:type="spellEnd"/>
      <w:r w:rsidR="00D5614A" w:rsidRPr="00D5614A">
        <w:rPr>
          <w:rStyle w:val="VariableFilename0"/>
        </w:rPr>
        <w:t>/</w:t>
      </w:r>
      <w:proofErr w:type="spellStart"/>
      <w:r w:rsidRPr="00D5614A">
        <w:rPr>
          <w:rStyle w:val="VariableFilename0"/>
        </w:rPr>
        <w:t>Mkinclude</w:t>
      </w:r>
      <w:proofErr w:type="spellEnd"/>
      <w:r w:rsidRPr="00F82973">
        <w:t>). If double precision simulation is needed, please remove this pre-processing flag). Note that the calculation results are almost same regardless of the prevision setting, and water budget error remains in the same level even when Single Precision Mode is used.</w:t>
      </w:r>
    </w:p>
    <w:p w14:paraId="78F844A2" w14:textId="77777777" w:rsidR="009D706A" w:rsidRPr="00F82973" w:rsidRDefault="009D706A" w:rsidP="00D5614A">
      <w:pPr>
        <w:pStyle w:val="ListItem"/>
      </w:pPr>
      <w:r w:rsidRPr="00D5614A">
        <w:rPr>
          <w:rFonts w:hint="eastAsia"/>
        </w:rPr>
        <w:t>F</w:t>
      </w:r>
      <w:r w:rsidRPr="00D5614A">
        <w:t>or plain binary restart file, the data is saved in double precision as a default</w:t>
      </w:r>
      <w:r w:rsidRPr="00F82973">
        <w:t xml:space="preserve"> (</w:t>
      </w:r>
      <w:r w:rsidRPr="00D5614A">
        <w:rPr>
          <w:rStyle w:val="VariableFilename0"/>
        </w:rPr>
        <w:t>LRSTDBLE=.TRUE.</w:t>
      </w:r>
      <w:r w:rsidRPr="00F82973">
        <w:t xml:space="preserve">). If single precision restart file is preferred, please specify </w:t>
      </w:r>
      <w:r w:rsidRPr="00D5614A">
        <w:rPr>
          <w:rStyle w:val="VariableFilename0"/>
        </w:rPr>
        <w:t>LRSTDBLE=.FALSE.</w:t>
      </w:r>
      <w:r w:rsidRPr="00F82973">
        <w:t xml:space="preserve"> in Namelist. Note that prognostic variables related to water storage are kept as double precision even in Single Precision Mode, thus double precision restart file is needed to keep the simulation results identical between continuous simulation and restart simulation.</w:t>
      </w:r>
    </w:p>
    <w:p w14:paraId="676DE1F3" w14:textId="77777777" w:rsidR="009D706A" w:rsidRPr="00F82973" w:rsidRDefault="009D706A" w:rsidP="00D5614A">
      <w:pPr>
        <w:pStyle w:val="ListItem"/>
      </w:pPr>
      <w:r w:rsidRPr="00F82973">
        <w:t>Advanced schemes (reservoir, levee, downstream boundary) are still in development, and these options are for early-adapter expert users.</w:t>
      </w:r>
      <w:r w:rsidRPr="00F82973">
        <w:rPr>
          <w:rFonts w:hint="eastAsia"/>
        </w:rPr>
        <w:t xml:space="preserve"> </w:t>
      </w:r>
      <w:r w:rsidRPr="00F82973">
        <w:t xml:space="preserve">Some sample scripts and data for these advanced schemes are available in </w:t>
      </w:r>
      <w:proofErr w:type="spellStart"/>
      <w:r w:rsidRPr="00F82973">
        <w:t>etc</w:t>
      </w:r>
      <w:proofErr w:type="spellEnd"/>
      <w:r w:rsidRPr="00F82973">
        <w:t>/ directory.</w:t>
      </w:r>
    </w:p>
    <w:p w14:paraId="7D822514" w14:textId="77777777" w:rsidR="009D706A" w:rsidRPr="00F82973" w:rsidRDefault="009D706A" w:rsidP="009D706A"/>
    <w:p w14:paraId="04D56F7F" w14:textId="3E89660C" w:rsidR="009D706A" w:rsidRPr="00F82973" w:rsidRDefault="009D706A" w:rsidP="00D5614A">
      <w:pPr>
        <w:pStyle w:val="4"/>
      </w:pPr>
      <w:r w:rsidRPr="00F82973">
        <w:t>Minor update [after v4.0]</w:t>
      </w:r>
    </w:p>
    <w:p w14:paraId="0B231EF3" w14:textId="3AE270EC" w:rsidR="009D706A" w:rsidRPr="00F82973" w:rsidRDefault="009D706A" w:rsidP="00D5614A">
      <w:pPr>
        <w:pStyle w:val="ListItem"/>
      </w:pPr>
      <w:r w:rsidRPr="00F82973">
        <w:t xml:space="preserve">v4.06: </w:t>
      </w:r>
      <w:r w:rsidR="00D5614A">
        <w:t xml:space="preserve">Prototype of </w:t>
      </w:r>
      <w:r w:rsidRPr="00F82973">
        <w:t>Reservoir scheme update</w:t>
      </w:r>
    </w:p>
    <w:p w14:paraId="5D671283" w14:textId="610FBA7E" w:rsidR="009D706A" w:rsidRPr="00F82973" w:rsidRDefault="009D706A" w:rsidP="00D5614A">
      <w:pPr>
        <w:pStyle w:val="ListItem"/>
      </w:pPr>
      <w:r w:rsidRPr="00F82973">
        <w:t xml:space="preserve">v4.05: </w:t>
      </w:r>
      <w:r w:rsidR="00D5614A">
        <w:t xml:space="preserve">Prototype of </w:t>
      </w:r>
      <w:r w:rsidRPr="00F82973">
        <w:t>Levee scheme (</w:t>
      </w:r>
      <w:proofErr w:type="spellStart"/>
      <w:r w:rsidRPr="00F82973">
        <w:t>etc</w:t>
      </w:r>
      <w:proofErr w:type="spellEnd"/>
      <w:r w:rsidRPr="00F82973">
        <w:t>/</w:t>
      </w:r>
      <w:proofErr w:type="spellStart"/>
      <w:r w:rsidRPr="00F82973">
        <w:t>levee_test</w:t>
      </w:r>
      <w:proofErr w:type="spellEnd"/>
      <w:r w:rsidRPr="00F82973">
        <w:t>).</w:t>
      </w:r>
    </w:p>
    <w:p w14:paraId="563E1B4F" w14:textId="02656097" w:rsidR="009D706A" w:rsidRPr="00F82973" w:rsidRDefault="009D706A" w:rsidP="00D5614A">
      <w:pPr>
        <w:pStyle w:val="ListItem"/>
      </w:pPr>
      <w:r w:rsidRPr="00F82973">
        <w:t xml:space="preserve">v4.04: </w:t>
      </w:r>
      <w:r w:rsidR="00D5614A">
        <w:t xml:space="preserve">Prototype of </w:t>
      </w:r>
      <w:r w:rsidRPr="00F82973">
        <w:t>MPI parallelization (</w:t>
      </w:r>
      <w:proofErr w:type="spellStart"/>
      <w:r w:rsidRPr="00F82973">
        <w:t>etc</w:t>
      </w:r>
      <w:proofErr w:type="spellEnd"/>
      <w:r w:rsidRPr="00F82973">
        <w:t>/</w:t>
      </w:r>
      <w:proofErr w:type="spellStart"/>
      <w:r w:rsidRPr="00F82973">
        <w:t>options_HPC</w:t>
      </w:r>
      <w:proofErr w:type="spellEnd"/>
      <w:r w:rsidRPr="00F82973">
        <w:t xml:space="preserve">). Optimize Initialization routines. </w:t>
      </w:r>
    </w:p>
    <w:p w14:paraId="27AA78DF" w14:textId="279B89EC" w:rsidR="009D706A" w:rsidRPr="00F82973" w:rsidRDefault="009D706A" w:rsidP="00D5614A">
      <w:pPr>
        <w:pStyle w:val="ListItem"/>
      </w:pPr>
      <w:r w:rsidRPr="00F82973">
        <w:t>v4.03: Water budget bugfix (</w:t>
      </w:r>
      <w:proofErr w:type="spellStart"/>
      <w:r w:rsidRPr="00D5614A">
        <w:rPr>
          <w:rStyle w:val="VariableFilename0"/>
        </w:rPr>
        <w:t>calc_stonxt</w:t>
      </w:r>
      <w:proofErr w:type="spellEnd"/>
      <w:r w:rsidRPr="00F82973">
        <w:t>). Dynamic sea level for downstream boundary (</w:t>
      </w:r>
      <w:proofErr w:type="spellStart"/>
      <w:r w:rsidRPr="00D5614A">
        <w:rPr>
          <w:rStyle w:val="VariableFilename0"/>
        </w:rPr>
        <w:t>etc</w:t>
      </w:r>
      <w:proofErr w:type="spellEnd"/>
      <w:r w:rsidRPr="00D5614A">
        <w:rPr>
          <w:rStyle w:val="VariableFilename0"/>
        </w:rPr>
        <w:t>/</w:t>
      </w:r>
      <w:proofErr w:type="spellStart"/>
      <w:r w:rsidRPr="00D5614A">
        <w:rPr>
          <w:rStyle w:val="VariableFilename0"/>
        </w:rPr>
        <w:t>sealev_boundary</w:t>
      </w:r>
      <w:proofErr w:type="spellEnd"/>
      <w:r w:rsidRPr="00D5614A">
        <w:rPr>
          <w:rStyle w:val="VariableFilename0"/>
        </w:rPr>
        <w:t>/</w:t>
      </w:r>
      <w:r w:rsidRPr="00F82973">
        <w:t>)</w:t>
      </w:r>
    </w:p>
    <w:p w14:paraId="51EBCE50" w14:textId="42ADC348" w:rsidR="009D706A" w:rsidRPr="00F82973" w:rsidRDefault="009D706A" w:rsidP="00D5614A">
      <w:pPr>
        <w:pStyle w:val="ListItem"/>
      </w:pPr>
      <w:r w:rsidRPr="00F82973">
        <w:t xml:space="preserve">v4.02: Option for Vector-Processer machine (e.g. Earth Simulator, </w:t>
      </w:r>
      <w:r w:rsidRPr="00D5614A">
        <w:rPr>
          <w:rStyle w:val="VariableFilename0"/>
        </w:rPr>
        <w:t>LSTG_ES</w:t>
      </w:r>
      <w:r w:rsidRPr="00F82973">
        <w:t xml:space="preserve"> option).</w:t>
      </w:r>
    </w:p>
    <w:p w14:paraId="5E56C1F4" w14:textId="136950F2" w:rsidR="009D706A" w:rsidRPr="00F82973" w:rsidRDefault="009D706A" w:rsidP="00D5614A">
      <w:pPr>
        <w:pStyle w:val="ListItem"/>
      </w:pPr>
      <w:r w:rsidRPr="00F82973">
        <w:t xml:space="preserve">v4.01: GitHub management of </w:t>
      </w:r>
      <w:proofErr w:type="spellStart"/>
      <w:r w:rsidRPr="00F82973">
        <w:t>CaMa</w:t>
      </w:r>
      <w:proofErr w:type="spellEnd"/>
      <w:r w:rsidRPr="00F82973">
        <w:t xml:space="preserve">-Flood. Some extension packages prepared in </w:t>
      </w:r>
      <w:proofErr w:type="spellStart"/>
      <w:r w:rsidRPr="00F82973">
        <w:t>etc</w:t>
      </w:r>
      <w:proofErr w:type="spellEnd"/>
      <w:r w:rsidRPr="00F82973">
        <w:t>/. Small bug fix (zero or very limited impact on calculations).</w:t>
      </w:r>
    </w:p>
    <w:p w14:paraId="415BA740" w14:textId="77777777" w:rsidR="009D706A" w:rsidRPr="00F82973" w:rsidRDefault="009D706A" w:rsidP="00D5614A">
      <w:pPr>
        <w:pStyle w:val="4"/>
      </w:pPr>
      <w:r w:rsidRPr="00F82973">
        <w:lastRenderedPageBreak/>
        <w:t>Major update [v4.0].</w:t>
      </w:r>
    </w:p>
    <w:p w14:paraId="742C1485" w14:textId="6D160718" w:rsidR="009D706A" w:rsidRPr="00F82973" w:rsidRDefault="009D706A" w:rsidP="00D5614A">
      <w:pPr>
        <w:pStyle w:val="ListItem"/>
      </w:pPr>
      <w:r w:rsidRPr="00F82973">
        <w:t>v4.0 is the public release version (converted from v3.96). No major change in data and code from the early adapter version v3.96.</w:t>
      </w:r>
    </w:p>
    <w:p w14:paraId="5A1C1D17" w14:textId="07805A75" w:rsidR="009D706A" w:rsidRPr="00F82973" w:rsidRDefault="009D706A" w:rsidP="00D5614A">
      <w:pPr>
        <w:pStyle w:val="ListItem"/>
      </w:pPr>
      <w:r w:rsidRPr="00F82973">
        <w:t>Map data: Bug in floodplain profile (</w:t>
      </w:r>
      <w:proofErr w:type="spellStart"/>
      <w:r w:rsidRPr="00F82973">
        <w:t>fldhgt</w:t>
      </w:r>
      <w:proofErr w:type="spellEnd"/>
      <w:r w:rsidRPr="00F82973">
        <w:t xml:space="preserve">, </w:t>
      </w:r>
      <w:proofErr w:type="spellStart"/>
      <w:r w:rsidRPr="00F82973">
        <w:t>flddif</w:t>
      </w:r>
      <w:proofErr w:type="spellEnd"/>
      <w:r w:rsidRPr="00F82973">
        <w:t>) are fixed. (v3.96)</w:t>
      </w:r>
    </w:p>
    <w:p w14:paraId="0394CF0E" w14:textId="3C14CB48" w:rsidR="009D706A" w:rsidRPr="00F82973" w:rsidRDefault="009D706A" w:rsidP="00D5614A">
      <w:pPr>
        <w:pStyle w:val="ListItem"/>
      </w:pPr>
      <w:r w:rsidRPr="00F82973">
        <w:t xml:space="preserve">Latest topography datasets (MERIT Hydro) </w:t>
      </w:r>
      <w:proofErr w:type="gramStart"/>
      <w:r w:rsidRPr="00F82973">
        <w:t>was</w:t>
      </w:r>
      <w:proofErr w:type="gramEnd"/>
      <w:r w:rsidRPr="00F82973">
        <w:t xml:space="preserve"> integrated, and FLOW upscaling algorithm was updated compared to v3.6.</w:t>
      </w:r>
    </w:p>
    <w:p w14:paraId="7ED7FB70" w14:textId="7A1A3E6B" w:rsidR="009D706A" w:rsidRDefault="009D706A" w:rsidP="00D5614A">
      <w:pPr>
        <w:pStyle w:val="ListItem"/>
      </w:pPr>
      <w:r w:rsidRPr="00F82973">
        <w:t>Source code structure is significantly modified for more flexible model coupling.</w:t>
      </w:r>
    </w:p>
    <w:p w14:paraId="1C4B2C78" w14:textId="2EA2E6AA" w:rsidR="006C2937" w:rsidRDefault="006C2937">
      <w:pPr>
        <w:spacing w:after="200" w:line="288" w:lineRule="auto"/>
      </w:pPr>
      <w:r>
        <w:br w:type="page"/>
      </w:r>
    </w:p>
    <w:p w14:paraId="3ED5F019" w14:textId="2C313262" w:rsidR="009D706A" w:rsidRPr="00F82973" w:rsidRDefault="009D706A" w:rsidP="00791C71">
      <w:pPr>
        <w:pStyle w:val="1"/>
        <w:numPr>
          <w:ilvl w:val="0"/>
          <w:numId w:val="0"/>
        </w:numPr>
        <w:ind w:left="357" w:hanging="357"/>
      </w:pPr>
      <w:bookmarkStart w:id="5" w:name="_Toc50476748"/>
      <w:r w:rsidRPr="00F82973">
        <w:lastRenderedPageBreak/>
        <w:t xml:space="preserve">2. </w:t>
      </w:r>
      <w:proofErr w:type="spellStart"/>
      <w:r w:rsidRPr="00F82973">
        <w:t>CaMa</w:t>
      </w:r>
      <w:proofErr w:type="spellEnd"/>
      <w:r w:rsidRPr="00F82973">
        <w:t>-Flood Package &amp; Instruction</w:t>
      </w:r>
      <w:bookmarkEnd w:id="5"/>
    </w:p>
    <w:p w14:paraId="3068C507" w14:textId="0C5BF2F2" w:rsidR="009D706A" w:rsidRPr="00F82973" w:rsidRDefault="009D706A" w:rsidP="00791C71">
      <w:pPr>
        <w:pStyle w:val="2"/>
      </w:pPr>
      <w:bookmarkStart w:id="6" w:name="_Toc50476749"/>
      <w:r w:rsidRPr="00F82973">
        <w:t>Contents of the Package</w:t>
      </w:r>
      <w:bookmarkEnd w:id="6"/>
    </w:p>
    <w:p w14:paraId="3E5B5E22" w14:textId="77777777" w:rsidR="009D706A" w:rsidRPr="00F82973" w:rsidRDefault="009D706A" w:rsidP="009D706A">
      <w:r w:rsidRPr="00F82973">
        <w:t xml:space="preserve">The package of the </w:t>
      </w:r>
      <w:proofErr w:type="spellStart"/>
      <w:r w:rsidRPr="00F82973">
        <w:t>CaMa</w:t>
      </w:r>
      <w:proofErr w:type="spellEnd"/>
      <w:r w:rsidRPr="00F82973">
        <w:t>-Flood model contains the main programs of global river simulations, some sets of river network map and its sub-grid topography parameters, a sample dataset of input runoff forcing, and some tools used for analysis.</w:t>
      </w:r>
    </w:p>
    <w:p w14:paraId="523707DB" w14:textId="67AB8C98" w:rsidR="009D706A" w:rsidRDefault="009D706A" w:rsidP="009D706A">
      <w:r w:rsidRPr="00F82973">
        <w:t xml:space="preserve">Please extend the </w:t>
      </w:r>
      <w:r w:rsidRPr="00791C71">
        <w:rPr>
          <w:rStyle w:val="VariableFilename0"/>
        </w:rPr>
        <w:t>CaMa-Flood_$(version)_$(date</w:t>
      </w:r>
      <w:proofErr w:type="gramStart"/>
      <w:r w:rsidRPr="00791C71">
        <w:rPr>
          <w:rStyle w:val="VariableFilename0"/>
        </w:rPr>
        <w:t>).tar.gz</w:t>
      </w:r>
      <w:proofErr w:type="gramEnd"/>
      <w:r w:rsidRPr="00F82973">
        <w:t xml:space="preserve"> package on your computer. The you will find the following directories under the main directory </w:t>
      </w:r>
      <w:r w:rsidRPr="00791C71">
        <w:rPr>
          <w:rStyle w:val="VariableFilename0"/>
        </w:rPr>
        <w:t>$(</w:t>
      </w:r>
      <w:proofErr w:type="spellStart"/>
      <w:r w:rsidRPr="00791C71">
        <w:rPr>
          <w:rStyle w:val="VariableFilename0"/>
        </w:rPr>
        <w:t>CaMa</w:t>
      </w:r>
      <w:proofErr w:type="spellEnd"/>
      <w:r w:rsidRPr="00791C71">
        <w:rPr>
          <w:rStyle w:val="VariableFilename0"/>
        </w:rPr>
        <w:t>-Flood)/</w:t>
      </w:r>
      <w:r w:rsidRPr="00F82973">
        <w:t>.</w:t>
      </w:r>
    </w:p>
    <w:p w14:paraId="28AED4DA" w14:textId="77777777" w:rsidR="00791C71" w:rsidRPr="00F82973" w:rsidRDefault="00791C71" w:rsidP="009D706A"/>
    <w:p w14:paraId="24353DAB" w14:textId="77777777" w:rsidR="009D706A" w:rsidRPr="00F82973" w:rsidRDefault="009D706A" w:rsidP="00791C71">
      <w:pPr>
        <w:pStyle w:val="FigureCaption"/>
      </w:pPr>
      <w:r w:rsidRPr="00F82973">
        <w:t>Table 2.1: List of directories in the CaMa-Flood package</w:t>
      </w:r>
    </w:p>
    <w:p w14:paraId="298B8C2F" w14:textId="77777777" w:rsidR="009D706A" w:rsidRPr="00F82973" w:rsidRDefault="009D706A" w:rsidP="00791C71">
      <w:pPr>
        <w:pStyle w:val="FigureCaption"/>
      </w:pPr>
      <w:r w:rsidRPr="00F82973">
        <w:drawing>
          <wp:inline distT="0" distB="0" distL="0" distR="0" wp14:anchorId="424769D3" wp14:editId="48B38C69">
            <wp:extent cx="5400040" cy="31642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00040" cy="3164205"/>
                    </a:xfrm>
                    <a:prstGeom prst="rect">
                      <a:avLst/>
                    </a:prstGeom>
                  </pic:spPr>
                </pic:pic>
              </a:graphicData>
            </a:graphic>
          </wp:inline>
        </w:drawing>
      </w:r>
    </w:p>
    <w:p w14:paraId="698DB05A" w14:textId="77777777" w:rsidR="009D706A" w:rsidRPr="00F82973" w:rsidRDefault="009D706A" w:rsidP="009D706A"/>
    <w:p w14:paraId="7BB35F42" w14:textId="6B860C1F" w:rsidR="009D706A" w:rsidRPr="00F82973" w:rsidRDefault="009D706A" w:rsidP="00791C71">
      <w:pPr>
        <w:pStyle w:val="2"/>
      </w:pPr>
      <w:bookmarkStart w:id="7" w:name="_Toc50476750"/>
      <w:r w:rsidRPr="00F82973">
        <w:t>Quick Instruction for global simulation</w:t>
      </w:r>
      <w:bookmarkEnd w:id="7"/>
    </w:p>
    <w:p w14:paraId="2B5A5CC4" w14:textId="77777777" w:rsidR="009D706A" w:rsidRPr="00F82973" w:rsidRDefault="009D706A" w:rsidP="009D706A">
      <w:r w:rsidRPr="00F82973">
        <w:t xml:space="preserve">The quick instruction to execute a test run with the </w:t>
      </w:r>
      <w:proofErr w:type="spellStart"/>
      <w:r w:rsidRPr="00F82973">
        <w:t>CaMa</w:t>
      </w:r>
      <w:proofErr w:type="spellEnd"/>
      <w:r w:rsidRPr="00F82973">
        <w:t>-Flood model is described in this section. The test run is global hydrodynamic simulation at the 15-arcmin resolution (</w:t>
      </w:r>
      <w:r w:rsidRPr="00791C71">
        <w:rPr>
          <w:rStyle w:val="VariableFilename0"/>
        </w:rPr>
        <w:t>map/glb_15min/</w:t>
      </w:r>
      <w:r w:rsidRPr="00F82973">
        <w:t>) for the period from 2000 to 2001 with the sample input runoff forcing (</w:t>
      </w:r>
      <w:proofErr w:type="spellStart"/>
      <w:r w:rsidRPr="00791C71">
        <w:rPr>
          <w:rStyle w:val="VariableFilename0"/>
        </w:rPr>
        <w:t>inp</w:t>
      </w:r>
      <w:proofErr w:type="spellEnd"/>
      <w:r w:rsidRPr="00791C71">
        <w:rPr>
          <w:rStyle w:val="VariableFilename0"/>
        </w:rPr>
        <w:t>/test-1deg/</w:t>
      </w:r>
      <w:r w:rsidRPr="00F82973">
        <w:t xml:space="preserve">). The local inertial equation is used for the calculation of river discharge and flow velocity, and the adaptive time step scheme is activated </w:t>
      </w:r>
      <w:proofErr w:type="gramStart"/>
      <w:r w:rsidRPr="00F82973">
        <w:t>in order to</w:t>
      </w:r>
      <w:proofErr w:type="gramEnd"/>
      <w:r w:rsidRPr="00F82973">
        <w:t xml:space="preserve"> optimize the time step. Bifurcation channels scheme is turned on in the default setting.</w:t>
      </w:r>
    </w:p>
    <w:p w14:paraId="44A5935C" w14:textId="77777777" w:rsidR="009D706A" w:rsidRDefault="009D706A" w:rsidP="009D706A">
      <w:proofErr w:type="spellStart"/>
      <w:r w:rsidRPr="00F82973">
        <w:t>CaMa</w:t>
      </w:r>
      <w:proofErr w:type="spellEnd"/>
      <w:r w:rsidRPr="00F82973">
        <w:t xml:space="preserve">-Flood highly relies on public libraries, so please make sure the necessary libraries are installed when trying compiling </w:t>
      </w:r>
      <w:proofErr w:type="spellStart"/>
      <w:r w:rsidRPr="00F82973">
        <w:t>CaMa</w:t>
      </w:r>
      <w:proofErr w:type="spellEnd"/>
      <w:r w:rsidRPr="00F82973">
        <w:t xml:space="preserve">-Flood. The installation of </w:t>
      </w:r>
      <w:proofErr w:type="spellStart"/>
      <w:r w:rsidRPr="00F82973">
        <w:t>CaMa</w:t>
      </w:r>
      <w:proofErr w:type="spellEnd"/>
      <w:r w:rsidRPr="00F82973">
        <w:t xml:space="preserve">-Flood will provide useful information once it finds the missing libraries. Please contact your administrator for help when you meet problem for the libraries. </w:t>
      </w:r>
    </w:p>
    <w:p w14:paraId="1C28AAAE" w14:textId="27045B1F" w:rsidR="00791C71" w:rsidRPr="00F82973" w:rsidRDefault="00791C71" w:rsidP="00791C71">
      <w:pPr>
        <w:pStyle w:val="4"/>
        <w:numPr>
          <w:ilvl w:val="0"/>
          <w:numId w:val="37"/>
        </w:numPr>
      </w:pPr>
      <w:r>
        <w:t xml:space="preserve">Edit </w:t>
      </w:r>
      <w:proofErr w:type="spellStart"/>
      <w:r>
        <w:t>Mkinclude</w:t>
      </w:r>
      <w:proofErr w:type="spellEnd"/>
    </w:p>
    <w:p w14:paraId="1F130731" w14:textId="77777777" w:rsidR="009D706A" w:rsidRPr="00F82973" w:rsidRDefault="009D706A" w:rsidP="009D706A">
      <w:r w:rsidRPr="00F82973">
        <w:lastRenderedPageBreak/>
        <w:t xml:space="preserve">Please edit the </w:t>
      </w:r>
      <w:proofErr w:type="spellStart"/>
      <w:r w:rsidRPr="00F82973">
        <w:t>Mkinclude</w:t>
      </w:r>
      <w:proofErr w:type="spellEnd"/>
      <w:r w:rsidRPr="00F82973">
        <w:t xml:space="preserve"> file, </w:t>
      </w:r>
      <w:r w:rsidRPr="00791C71">
        <w:rPr>
          <w:rStyle w:val="VariableFilename0"/>
        </w:rPr>
        <w:t>$(</w:t>
      </w:r>
      <w:proofErr w:type="spellStart"/>
      <w:r w:rsidRPr="00791C71">
        <w:rPr>
          <w:rStyle w:val="VariableFilename0"/>
        </w:rPr>
        <w:t>CaMa</w:t>
      </w:r>
      <w:proofErr w:type="spellEnd"/>
      <w:r w:rsidRPr="00791C71">
        <w:rPr>
          <w:rStyle w:val="VariableFilename0"/>
        </w:rPr>
        <w:t>-Flood)/</w:t>
      </w:r>
      <w:proofErr w:type="spellStart"/>
      <w:r w:rsidRPr="00791C71">
        <w:rPr>
          <w:rStyle w:val="VariableFilename0"/>
        </w:rPr>
        <w:t>adm</w:t>
      </w:r>
      <w:proofErr w:type="spellEnd"/>
      <w:r w:rsidRPr="00791C71">
        <w:rPr>
          <w:rStyle w:val="VariableFilename0"/>
        </w:rPr>
        <w:t>/</w:t>
      </w:r>
      <w:proofErr w:type="spellStart"/>
      <w:r w:rsidRPr="00791C71">
        <w:rPr>
          <w:rStyle w:val="VariableFilename0"/>
        </w:rPr>
        <w:t>Mkinclude</w:t>
      </w:r>
      <w:proofErr w:type="spellEnd"/>
      <w:r w:rsidRPr="00791C71">
        <w:rPr>
          <w:rStyle w:val="VariableFilename0"/>
        </w:rPr>
        <w:t xml:space="preserve"> </w:t>
      </w:r>
      <w:r w:rsidRPr="00F82973">
        <w:t xml:space="preserve">according to the computer environment. If you do not use </w:t>
      </w:r>
      <w:proofErr w:type="spellStart"/>
      <w:r w:rsidRPr="00F82973">
        <w:t>netCDF</w:t>
      </w:r>
      <w:proofErr w:type="spellEnd"/>
      <w:r w:rsidRPr="00F82973">
        <w:t xml:space="preserve">, comment out the lines </w:t>
      </w:r>
      <w:r w:rsidRPr="00AF75D6">
        <w:rPr>
          <w:rStyle w:val="VariableFilename0"/>
        </w:rPr>
        <w:t>#DCDF=-DUseCDF</w:t>
      </w:r>
      <w:r w:rsidRPr="00F82973">
        <w:t xml:space="preserve">. </w:t>
      </w:r>
      <w:proofErr w:type="spellStart"/>
      <w:r w:rsidRPr="00F82973">
        <w:t>Mkinclude</w:t>
      </w:r>
      <w:proofErr w:type="spellEnd"/>
      <w:r w:rsidRPr="00F82973">
        <w:t xml:space="preserve"> can be a linkage to other files, please choose the right one according to your computer system (MacOS or Linux). </w:t>
      </w:r>
    </w:p>
    <w:p w14:paraId="35590501" w14:textId="0C038F74" w:rsidR="00791C71" w:rsidRDefault="00791C71" w:rsidP="00791C71">
      <w:pPr>
        <w:pStyle w:val="4"/>
        <w:numPr>
          <w:ilvl w:val="0"/>
          <w:numId w:val="37"/>
        </w:numPr>
      </w:pPr>
      <w:r>
        <w:t xml:space="preserve">Compile Fortran90 source </w:t>
      </w:r>
      <w:proofErr w:type="gramStart"/>
      <w:r>
        <w:t>codes</w:t>
      </w:r>
      <w:proofErr w:type="gramEnd"/>
    </w:p>
    <w:p w14:paraId="18111CF7" w14:textId="136218AB" w:rsidR="009D706A" w:rsidRDefault="009D706A" w:rsidP="009D706A">
      <w:r w:rsidRPr="00F82973">
        <w:t xml:space="preserve">The shell script to automatically compile all the source codes is prepared. Go to </w:t>
      </w:r>
      <w:r w:rsidRPr="00791C71">
        <w:rPr>
          <w:rStyle w:val="VariableFilename0"/>
        </w:rPr>
        <w:t>$(</w:t>
      </w:r>
      <w:proofErr w:type="spellStart"/>
      <w:r w:rsidRPr="00791C71">
        <w:rPr>
          <w:rStyle w:val="VariableFilename0"/>
        </w:rPr>
        <w:t>CaMa</w:t>
      </w:r>
      <w:proofErr w:type="spellEnd"/>
      <w:r w:rsidRPr="00791C71">
        <w:rPr>
          <w:rStyle w:val="VariableFilename0"/>
        </w:rPr>
        <w:t>-Flood)/gosh/</w:t>
      </w:r>
      <w:r w:rsidRPr="00F82973">
        <w:t xml:space="preserve"> directory, and execute the command:</w:t>
      </w:r>
    </w:p>
    <w:p w14:paraId="4EB3C306" w14:textId="7B874B61" w:rsidR="00791C71" w:rsidRPr="00791C71" w:rsidRDefault="00791C71" w:rsidP="00791C71">
      <w:pPr>
        <w:pStyle w:val="CodeBlock"/>
        <w:ind w:left="400" w:right="400"/>
      </w:pPr>
      <w:r w:rsidRPr="00791C71">
        <w:t>``</w:t>
      </w:r>
    </w:p>
    <w:p w14:paraId="205625FE" w14:textId="20C44056" w:rsidR="00791C71" w:rsidRPr="00791C71" w:rsidRDefault="00791C71" w:rsidP="00791C71">
      <w:pPr>
        <w:pStyle w:val="CodeBlock"/>
        <w:ind w:left="400" w:right="400"/>
      </w:pPr>
      <w:r w:rsidRPr="00791C71">
        <w:t>% cd gosh</w:t>
      </w:r>
    </w:p>
    <w:p w14:paraId="6390EE98" w14:textId="2E2AB04C" w:rsidR="009D706A" w:rsidRPr="00791C71" w:rsidRDefault="009D706A" w:rsidP="00791C71">
      <w:pPr>
        <w:pStyle w:val="CodeBlock"/>
        <w:ind w:left="400" w:right="400"/>
      </w:pPr>
      <w:r w:rsidRPr="00791C71">
        <w:t xml:space="preserve">%./compile.sh </w:t>
      </w:r>
      <w:r w:rsidR="00791C71">
        <w:t>yes</w:t>
      </w:r>
    </w:p>
    <w:p w14:paraId="4A1E2645" w14:textId="4076E124" w:rsidR="009D706A" w:rsidRPr="00791C71" w:rsidRDefault="00791C71" w:rsidP="00791C71">
      <w:pPr>
        <w:pStyle w:val="CodeBlock"/>
        <w:ind w:left="400" w:right="400"/>
      </w:pPr>
      <w:r w:rsidRPr="00791C71">
        <w:t>```</w:t>
      </w:r>
    </w:p>
    <w:p w14:paraId="01AEF1DF" w14:textId="02EB9B85" w:rsidR="009D706A" w:rsidRPr="00F82973" w:rsidRDefault="009D706A" w:rsidP="009D706A">
      <w:r w:rsidRPr="00F82973">
        <w:t>Then, the source codes in</w:t>
      </w:r>
      <w:r w:rsidRPr="00791C71">
        <w:rPr>
          <w:rStyle w:val="VariableFilename0"/>
        </w:rPr>
        <w:t xml:space="preserve"> </w:t>
      </w:r>
      <w:proofErr w:type="spellStart"/>
      <w:r w:rsidRPr="00791C71">
        <w:rPr>
          <w:rStyle w:val="VariableFilename0"/>
        </w:rPr>
        <w:t>src</w:t>
      </w:r>
      <w:proofErr w:type="spellEnd"/>
      <w:r w:rsidRPr="00791C71">
        <w:rPr>
          <w:rStyle w:val="VariableFilename0"/>
        </w:rPr>
        <w:t>/</w:t>
      </w:r>
      <w:r w:rsidRPr="00F82973">
        <w:t xml:space="preserve"> and </w:t>
      </w:r>
      <w:r w:rsidRPr="00791C71">
        <w:rPr>
          <w:rStyle w:val="VariableFilename0"/>
        </w:rPr>
        <w:t>map/</w:t>
      </w:r>
      <w:proofErr w:type="spellStart"/>
      <w:r w:rsidRPr="00791C71">
        <w:rPr>
          <w:rStyle w:val="VariableFilename0"/>
        </w:rPr>
        <w:t>src</w:t>
      </w:r>
      <w:proofErr w:type="spellEnd"/>
      <w:r w:rsidRPr="00791C71">
        <w:rPr>
          <w:rStyle w:val="VariableFilename0"/>
        </w:rPr>
        <w:t>/</w:t>
      </w:r>
      <w:r w:rsidRPr="00F82973">
        <w:t xml:space="preserve"> directories are compiled by the command</w:t>
      </w:r>
      <w:r w:rsidR="00791C71">
        <w:t xml:space="preserve"> </w:t>
      </w:r>
      <w:r w:rsidRPr="00791C71">
        <w:rPr>
          <w:rStyle w:val="VariableFilename0"/>
        </w:rPr>
        <w:t>make all</w:t>
      </w:r>
      <w:r w:rsidRPr="00F82973">
        <w:t xml:space="preserve">. </w:t>
      </w:r>
    </w:p>
    <w:p w14:paraId="2F37CED8" w14:textId="6379AF92" w:rsidR="00AA5030" w:rsidRPr="00AA5030" w:rsidRDefault="00AA5030" w:rsidP="00AA5030">
      <w:pPr>
        <w:pStyle w:val="4"/>
        <w:numPr>
          <w:ilvl w:val="0"/>
          <w:numId w:val="37"/>
        </w:numPr>
      </w:pPr>
      <w:r w:rsidRPr="00AA5030">
        <w:t xml:space="preserve">Prepare map </w:t>
      </w:r>
      <w:proofErr w:type="gramStart"/>
      <w:r w:rsidRPr="00AA5030">
        <w:t>parameters</w:t>
      </w:r>
      <w:proofErr w:type="gramEnd"/>
    </w:p>
    <w:p w14:paraId="2F81B275" w14:textId="23B9EFF8" w:rsidR="009D706A" w:rsidRPr="00F82973" w:rsidRDefault="009D706A" w:rsidP="009D706A">
      <w:r w:rsidRPr="00F82973">
        <w:t>Go to the map directory (</w:t>
      </w:r>
      <w:r w:rsidRPr="00102993">
        <w:rPr>
          <w:rStyle w:val="VariableFilename0"/>
        </w:rPr>
        <w:t>map/glb_15min/</w:t>
      </w:r>
      <w:r w:rsidRPr="00F82973">
        <w:t>). Prepare river topography parameters.</w:t>
      </w:r>
    </w:p>
    <w:p w14:paraId="1DA8000F" w14:textId="5EC0145A" w:rsidR="009D706A" w:rsidRPr="00102993" w:rsidRDefault="00102993" w:rsidP="009D706A">
      <w:pPr>
        <w:rPr>
          <w:rStyle w:val="af6"/>
        </w:rPr>
      </w:pPr>
      <w:r w:rsidRPr="00102993">
        <w:rPr>
          <w:rStyle w:val="af6"/>
        </w:rPr>
        <w:t>N</w:t>
      </w:r>
      <w:r w:rsidR="009D706A" w:rsidRPr="00102993">
        <w:rPr>
          <w:rStyle w:val="af6"/>
        </w:rPr>
        <w:t>otice: If you are doing a regional simulation, you first go to the 2.7 regionalization, finish the procedures there and then go back to this step.</w:t>
      </w:r>
    </w:p>
    <w:p w14:paraId="79F5C3C2" w14:textId="2BFAE878" w:rsidR="00102993" w:rsidRDefault="009D706A" w:rsidP="009D706A">
      <w:r w:rsidRPr="00F82973">
        <w:t>Copy the code and script to prepare river parameters</w:t>
      </w:r>
      <w:r w:rsidR="00102993">
        <w:t>,</w:t>
      </w:r>
      <w:r w:rsidRPr="00F82973">
        <w:t xml:space="preserve"> </w:t>
      </w:r>
      <w:r w:rsidR="00102993">
        <w:t>and t</w:t>
      </w:r>
      <w:r w:rsidR="00102993" w:rsidRPr="00F82973">
        <w:t xml:space="preserve">hen enter the </w:t>
      </w:r>
      <w:proofErr w:type="spellStart"/>
      <w:r w:rsidR="00102993" w:rsidRPr="00102993">
        <w:rPr>
          <w:rStyle w:val="VariableFilename0"/>
        </w:rPr>
        <w:t>src_param</w:t>
      </w:r>
      <w:proofErr w:type="spellEnd"/>
      <w:r w:rsidR="00102993" w:rsidRPr="00102993">
        <w:rPr>
          <w:rStyle w:val="VariableFilename0"/>
        </w:rPr>
        <w:t>/</w:t>
      </w:r>
      <w:r w:rsidR="00102993" w:rsidRPr="00F82973">
        <w:t xml:space="preserve"> folder and execute the script (Edit the shell script for your simulation setting if needed):</w:t>
      </w:r>
    </w:p>
    <w:p w14:paraId="5D3E09F2" w14:textId="66AC2144" w:rsidR="00102993" w:rsidRDefault="00102993" w:rsidP="00102993">
      <w:pPr>
        <w:pStyle w:val="CodeBlock"/>
        <w:ind w:left="400" w:right="400"/>
      </w:pPr>
      <w:r>
        <w:t>```</w:t>
      </w:r>
    </w:p>
    <w:p w14:paraId="33339AFB" w14:textId="673CDAAE" w:rsidR="00102993" w:rsidRDefault="00102993" w:rsidP="00102993">
      <w:pPr>
        <w:pStyle w:val="CodeBlock"/>
        <w:ind w:left="400" w:right="400"/>
      </w:pPr>
      <w:r>
        <w:t>% cd map/glb_15min/</w:t>
      </w:r>
    </w:p>
    <w:p w14:paraId="511709DA" w14:textId="1B5BDB54" w:rsidR="009D706A" w:rsidRDefault="00102993" w:rsidP="00102993">
      <w:pPr>
        <w:pStyle w:val="CodeBlock"/>
        <w:ind w:left="400" w:right="400"/>
      </w:pPr>
      <w:r>
        <w:t xml:space="preserve">% </w:t>
      </w:r>
      <w:r w:rsidR="009D706A" w:rsidRPr="00F82973">
        <w:t>cp -r</w:t>
      </w:r>
      <w:proofErr w:type="gramStart"/>
      <w:r w:rsidR="009D706A" w:rsidRPr="00F82973">
        <w:t xml:space="preserve"> ..</w:t>
      </w:r>
      <w:proofErr w:type="gramEnd"/>
      <w:r w:rsidR="009D706A" w:rsidRPr="00F82973">
        <w:t>/</w:t>
      </w:r>
      <w:proofErr w:type="spellStart"/>
      <w:r w:rsidR="009D706A" w:rsidRPr="00F82973">
        <w:t>src</w:t>
      </w:r>
      <w:proofErr w:type="spellEnd"/>
      <w:r w:rsidR="009D706A" w:rsidRPr="00F82973">
        <w:t>/</w:t>
      </w:r>
      <w:proofErr w:type="spellStart"/>
      <w:r w:rsidR="009D706A" w:rsidRPr="00F82973">
        <w:t>src_param</w:t>
      </w:r>
      <w:proofErr w:type="spellEnd"/>
      <w:r w:rsidR="009D706A" w:rsidRPr="00F82973">
        <w:t xml:space="preserve">  </w:t>
      </w:r>
      <w:r>
        <w:t>.</w:t>
      </w:r>
    </w:p>
    <w:p w14:paraId="668D485B" w14:textId="40CF50AF" w:rsidR="00102993" w:rsidRDefault="00102993" w:rsidP="00102993">
      <w:pPr>
        <w:pStyle w:val="CodeBlock"/>
        <w:ind w:left="400" w:right="400"/>
      </w:pPr>
      <w:r>
        <w:t xml:space="preserve">% cd </w:t>
      </w:r>
      <w:proofErr w:type="spellStart"/>
      <w:r>
        <w:t>src_param</w:t>
      </w:r>
      <w:proofErr w:type="spellEnd"/>
      <w:r>
        <w:t>/</w:t>
      </w:r>
    </w:p>
    <w:p w14:paraId="6532F3F9" w14:textId="2512E113" w:rsidR="00102993" w:rsidRPr="00F82973" w:rsidRDefault="00102993" w:rsidP="00102993">
      <w:pPr>
        <w:pStyle w:val="CodeBlock"/>
        <w:ind w:left="400" w:right="400"/>
      </w:pPr>
      <w:r>
        <w:t xml:space="preserve">% </w:t>
      </w:r>
      <w:proofErr w:type="gramStart"/>
      <w:r>
        <w:t>make</w:t>
      </w:r>
      <w:proofErr w:type="gramEnd"/>
      <w:r>
        <w:t xml:space="preserve"> all</w:t>
      </w:r>
    </w:p>
    <w:p w14:paraId="7BE1D831" w14:textId="77777777" w:rsidR="009D706A" w:rsidRDefault="009D706A" w:rsidP="00102993">
      <w:pPr>
        <w:pStyle w:val="CodeBlock"/>
        <w:ind w:left="400" w:right="400"/>
      </w:pPr>
      <w:r w:rsidRPr="00F82973">
        <w:t>% ./s01-channel_params.sh</w:t>
      </w:r>
    </w:p>
    <w:p w14:paraId="29AF7D74" w14:textId="69C739E6" w:rsidR="00102993" w:rsidRPr="00F82973" w:rsidRDefault="00102993" w:rsidP="00102993">
      <w:pPr>
        <w:pStyle w:val="CodeBlock"/>
        <w:ind w:left="400" w:right="400"/>
      </w:pPr>
      <w:r>
        <w:t>```</w:t>
      </w:r>
    </w:p>
    <w:p w14:paraId="222FD480" w14:textId="20CE84FC" w:rsidR="009D706A" w:rsidRPr="00F82973" w:rsidRDefault="009D706A" w:rsidP="009D706A">
      <w:r w:rsidRPr="00F82973">
        <w:t>The script folder contains the codes [1] to calculate “annual average discharge” (</w:t>
      </w:r>
      <w:r w:rsidRPr="00102993">
        <w:rPr>
          <w:rStyle w:val="VariableFilename0"/>
        </w:rPr>
        <w:t>calc_outclm.F90</w:t>
      </w:r>
      <w:r w:rsidRPr="00F82973">
        <w:t>); [2] to calculate river channel width and channel depth assuming hydro-geometry power-low equations (</w:t>
      </w:r>
      <w:r w:rsidRPr="00102993">
        <w:rPr>
          <w:rStyle w:val="VariableFilename0"/>
        </w:rPr>
        <w:t>calc_rivwth.F90</w:t>
      </w:r>
      <w:r w:rsidRPr="00F82973">
        <w:t>); [3] to combine the satellite-based river width parameter width that from the power low equation (</w:t>
      </w:r>
      <w:r w:rsidRPr="00102993">
        <w:rPr>
          <w:rStyle w:val="VariableFilename0"/>
        </w:rPr>
        <w:t>set_gwdlr.F90</w:t>
      </w:r>
      <w:r w:rsidRPr="00F82973">
        <w:t>); [4] to set the bifurcation channel parameters (</w:t>
      </w:r>
      <w:r w:rsidRPr="00102993">
        <w:rPr>
          <w:rStyle w:val="VariableFilename0"/>
        </w:rPr>
        <w:t>set_bifparam.F90</w:t>
      </w:r>
      <w:r w:rsidRPr="00F82973">
        <w:t>)</w:t>
      </w:r>
      <w:r w:rsidR="00102993">
        <w:t xml:space="preserve">, and [5] to calculate permanent water fraction (for better result visualization: </w:t>
      </w:r>
      <w:r w:rsidR="00102993" w:rsidRPr="00102993">
        <w:rPr>
          <w:rStyle w:val="VariableFilename0"/>
        </w:rPr>
        <w:t>calc_prmwat.F90</w:t>
      </w:r>
      <w:r w:rsidR="00102993">
        <w:t>)</w:t>
      </w:r>
    </w:p>
    <w:p w14:paraId="1FF8005A" w14:textId="0181E07C" w:rsidR="009D706A" w:rsidRPr="00102993" w:rsidRDefault="009D706A" w:rsidP="009D706A">
      <w:pPr>
        <w:rPr>
          <w:rStyle w:val="af6"/>
        </w:rPr>
      </w:pPr>
      <w:r w:rsidRPr="00102993">
        <w:rPr>
          <w:rStyle w:val="af6"/>
        </w:rPr>
        <w:t xml:space="preserve">Note that all the dataset in the </w:t>
      </w:r>
      <w:proofErr w:type="spellStart"/>
      <w:r w:rsidRPr="00102993">
        <w:rPr>
          <w:rStyle w:val="af6"/>
        </w:rPr>
        <w:t>CaMa</w:t>
      </w:r>
      <w:proofErr w:type="spellEnd"/>
      <w:r w:rsidRPr="00102993">
        <w:rPr>
          <w:rStyle w:val="af6"/>
        </w:rPr>
        <w:t xml:space="preserve">-Flood archive is prepared in “little endian” byte order. If the default byte order of your computer environment is “big endian”, you </w:t>
      </w:r>
      <w:proofErr w:type="gramStart"/>
      <w:r w:rsidRPr="00102993">
        <w:rPr>
          <w:rStyle w:val="af6"/>
        </w:rPr>
        <w:t>have to</w:t>
      </w:r>
      <w:proofErr w:type="gramEnd"/>
      <w:r w:rsidRPr="00102993">
        <w:rPr>
          <w:rStyle w:val="af6"/>
        </w:rPr>
        <w:t xml:space="preserve"> convert the endian of the sample dataset. (Endian conversion subroutines are prepared in </w:t>
      </w:r>
      <w:proofErr w:type="spellStart"/>
      <w:r w:rsidRPr="00102993">
        <w:rPr>
          <w:rStyle w:val="af6"/>
        </w:rPr>
        <w:t>CaMa</w:t>
      </w:r>
      <w:proofErr w:type="spellEnd"/>
      <w:r w:rsidRPr="00102993">
        <w:rPr>
          <w:rStyle w:val="af6"/>
        </w:rPr>
        <w:t>-Flood source code, but this is for expert use).</w:t>
      </w:r>
    </w:p>
    <w:p w14:paraId="39AB1DE0" w14:textId="7BBF138F" w:rsidR="00102993" w:rsidRDefault="00102993" w:rsidP="00102993">
      <w:pPr>
        <w:pStyle w:val="2"/>
      </w:pPr>
      <w:r>
        <w:t xml:space="preserve">Edit shell script and execute </w:t>
      </w:r>
      <w:proofErr w:type="gramStart"/>
      <w:r>
        <w:t>simulation</w:t>
      </w:r>
      <w:proofErr w:type="gramEnd"/>
    </w:p>
    <w:p w14:paraId="08324BF9" w14:textId="447BD8FF" w:rsidR="009D706A" w:rsidRPr="00F82973" w:rsidRDefault="009D706A" w:rsidP="009D706A">
      <w:r w:rsidRPr="00F82973">
        <w:t>Go to the shell script directory (</w:t>
      </w:r>
      <w:r w:rsidRPr="00102993">
        <w:rPr>
          <w:rStyle w:val="VariableFilename0"/>
        </w:rPr>
        <w:t>gosh/</w:t>
      </w:r>
      <w:r w:rsidRPr="00F82973">
        <w:t xml:space="preserve">). Edit the executable script </w:t>
      </w:r>
      <w:r w:rsidRPr="00102993">
        <w:rPr>
          <w:rStyle w:val="VariableFilename0"/>
        </w:rPr>
        <w:t>test1-glb_15min.sh</w:t>
      </w:r>
      <w:r w:rsidRPr="00F82973">
        <w:t xml:space="preserve"> (hereafter: “go script”) for your computer environment and experiments settings. You can modify, for example, experiment name, </w:t>
      </w:r>
      <w:r w:rsidRPr="00F82973">
        <w:lastRenderedPageBreak/>
        <w:t>number of OpenMP threads, usage of the adaptive time step scheme, the interpolation with the input matrix, and the list of output files.</w:t>
      </w:r>
    </w:p>
    <w:p w14:paraId="0C9949AE" w14:textId="77777777" w:rsidR="009D706A" w:rsidRPr="00F82973" w:rsidRDefault="009D706A" w:rsidP="009D706A">
      <w:proofErr w:type="spellStart"/>
      <w:r w:rsidRPr="00F82973">
        <w:t>CaMa</w:t>
      </w:r>
      <w:proofErr w:type="spellEnd"/>
      <w:r w:rsidRPr="00F82973">
        <w:t xml:space="preserve">-Flood can be run in parallel. Please specify your requirement for server sources (e.g., the core name, the number of nodes you will use, </w:t>
      </w:r>
      <w:proofErr w:type="spellStart"/>
      <w:r w:rsidRPr="00F82973">
        <w:t>etc</w:t>
      </w:r>
      <w:proofErr w:type="spellEnd"/>
      <w:r w:rsidRPr="00F82973">
        <w:t xml:space="preserve">) if you want to run the model in parallel at higher speed. And please use specific location for the </w:t>
      </w:r>
      <w:proofErr w:type="spellStart"/>
      <w:r w:rsidRPr="00F82973">
        <w:t>CaMa</w:t>
      </w:r>
      <w:proofErr w:type="spellEnd"/>
      <w:r w:rsidRPr="00F82973">
        <w:t>-Flood directory (</w:t>
      </w:r>
      <w:r w:rsidRPr="00AF75D6">
        <w:rPr>
          <w:rStyle w:val="VariableFilename0"/>
        </w:rPr>
        <w:t>${BASE}</w:t>
      </w:r>
      <w:r w:rsidRPr="00F82973">
        <w:t>) in this case. Otherwise, the relative location is applicable.</w:t>
      </w:r>
    </w:p>
    <w:p w14:paraId="6FAC50DB" w14:textId="77777777" w:rsidR="009D706A" w:rsidRPr="00F82973" w:rsidRDefault="009D706A" w:rsidP="009D706A">
      <w:r w:rsidRPr="00F82973">
        <w:t>After editing the executable go script, type the command to run the simulation.</w:t>
      </w:r>
    </w:p>
    <w:p w14:paraId="05C19315" w14:textId="0BBC43D6" w:rsidR="00102993" w:rsidRPr="00102993" w:rsidRDefault="00102993" w:rsidP="00102993">
      <w:pPr>
        <w:pStyle w:val="CodeBlock"/>
        <w:ind w:left="400" w:right="400"/>
      </w:pPr>
      <w:r w:rsidRPr="00102993">
        <w:t>```</w:t>
      </w:r>
    </w:p>
    <w:p w14:paraId="40A6C7B0" w14:textId="01571B5E" w:rsidR="009D706A" w:rsidRDefault="009D706A" w:rsidP="00102993">
      <w:pPr>
        <w:pStyle w:val="CodeBlock"/>
        <w:ind w:left="400" w:right="400"/>
      </w:pPr>
      <w:r w:rsidRPr="00102993">
        <w:t>% ./test1-glb_15min.sh</w:t>
      </w:r>
    </w:p>
    <w:p w14:paraId="4538C2B5" w14:textId="779C898E" w:rsidR="00102993" w:rsidRPr="00102993" w:rsidRDefault="00102993" w:rsidP="00102993">
      <w:pPr>
        <w:pStyle w:val="CodeBlock"/>
        <w:ind w:left="400" w:right="400"/>
      </w:pPr>
      <w:r>
        <w:t>```</w:t>
      </w:r>
    </w:p>
    <w:p w14:paraId="59477497" w14:textId="5058677A" w:rsidR="009D706A" w:rsidRPr="00102993" w:rsidRDefault="009D706A" w:rsidP="00102993">
      <w:r w:rsidRPr="00102993">
        <w:t>Or submit a job task to the server (for cluster environment)</w:t>
      </w:r>
    </w:p>
    <w:p w14:paraId="3FF60A64" w14:textId="6B126355" w:rsidR="00102993" w:rsidRDefault="00102993" w:rsidP="00102993">
      <w:pPr>
        <w:pStyle w:val="CodeBlock"/>
        <w:ind w:left="400" w:right="400"/>
      </w:pPr>
      <w:r>
        <w:t>```</w:t>
      </w:r>
    </w:p>
    <w:p w14:paraId="2550B3E7" w14:textId="4B5611CF" w:rsidR="009D706A" w:rsidRPr="00102993" w:rsidRDefault="009D706A" w:rsidP="00102993">
      <w:pPr>
        <w:pStyle w:val="CodeBlock"/>
        <w:ind w:left="400" w:right="400"/>
      </w:pPr>
      <w:r w:rsidRPr="00102993">
        <w:t xml:space="preserve">% </w:t>
      </w:r>
      <w:proofErr w:type="spellStart"/>
      <w:r w:rsidRPr="00102993">
        <w:t>qsub</w:t>
      </w:r>
      <w:proofErr w:type="spellEnd"/>
      <w:r w:rsidRPr="00102993">
        <w:t xml:space="preserve"> test1-glb_15min.sh</w:t>
      </w:r>
    </w:p>
    <w:p w14:paraId="4FFB4C3B" w14:textId="73166A57" w:rsidR="00102993" w:rsidRPr="00102993" w:rsidRDefault="00102993" w:rsidP="00102993">
      <w:pPr>
        <w:pStyle w:val="CodeBlock"/>
        <w:ind w:left="400" w:right="400"/>
      </w:pPr>
      <w:r w:rsidRPr="00102993">
        <w:t>```</w:t>
      </w:r>
    </w:p>
    <w:p w14:paraId="24125FBD" w14:textId="62440707" w:rsidR="009D706A" w:rsidRPr="00F82973" w:rsidRDefault="009D706A" w:rsidP="009D706A">
      <w:r w:rsidRPr="00F82973">
        <w:t xml:space="preserve">The simulation results are outputted to the running directory specified in the script, </w:t>
      </w:r>
      <w:r w:rsidRPr="00102993">
        <w:rPr>
          <w:rStyle w:val="VariableFilename0"/>
        </w:rPr>
        <w:t>$(</w:t>
      </w:r>
      <w:proofErr w:type="spellStart"/>
      <w:r w:rsidRPr="00102993">
        <w:rPr>
          <w:rStyle w:val="VariableFilename0"/>
        </w:rPr>
        <w:t>CaMa</w:t>
      </w:r>
      <w:proofErr w:type="spellEnd"/>
      <w:r w:rsidRPr="00102993">
        <w:rPr>
          <w:rStyle w:val="VariableFilename0"/>
        </w:rPr>
        <w:t>-Flood)/out/${EXP}/</w:t>
      </w:r>
      <w:r w:rsidRPr="00F82973">
        <w:t xml:space="preserve"> in the default setting. The progress of the simulation is written to the log file, </w:t>
      </w:r>
      <w:r w:rsidRPr="00102993">
        <w:rPr>
          <w:rStyle w:val="VariableFilename0"/>
        </w:rPr>
        <w:t>run_YYYY.log</w:t>
      </w:r>
      <w:r w:rsidRPr="00F82973">
        <w:t xml:space="preserve">. The sample run costs around </w:t>
      </w:r>
      <w:r w:rsidR="00102993">
        <w:t>3</w:t>
      </w:r>
      <w:r w:rsidRPr="00F82973">
        <w:t>0 mins with one single CPU for one year.</w:t>
      </w:r>
    </w:p>
    <w:p w14:paraId="6FEF9FB0" w14:textId="77777777" w:rsidR="009D706A" w:rsidRDefault="009D706A" w:rsidP="009D706A">
      <w:r w:rsidRPr="00F82973">
        <w:t>The output file is in the “plain binary” format, which consists of the sequence (</w:t>
      </w:r>
      <w:proofErr w:type="spellStart"/>
      <w:r w:rsidRPr="00AF75D6">
        <w:rPr>
          <w:rStyle w:val="VariableFilename0"/>
        </w:rPr>
        <w:t>nx</w:t>
      </w:r>
      <w:proofErr w:type="spellEnd"/>
      <w:r w:rsidRPr="00AF75D6">
        <w:rPr>
          <w:rStyle w:val="VariableFilename0"/>
        </w:rPr>
        <w:t>*</w:t>
      </w:r>
      <w:proofErr w:type="spellStart"/>
      <w:r w:rsidRPr="00AF75D6">
        <w:rPr>
          <w:rStyle w:val="VariableFilename0"/>
        </w:rPr>
        <w:t>ny</w:t>
      </w:r>
      <w:proofErr w:type="spellEnd"/>
      <w:r w:rsidRPr="00F82973">
        <w:t xml:space="preserve">) of </w:t>
      </w:r>
      <w:proofErr w:type="gramStart"/>
      <w:r w:rsidRPr="00F82973">
        <w:t>4 byte</w:t>
      </w:r>
      <w:proofErr w:type="gramEnd"/>
      <w:r w:rsidRPr="00F82973">
        <w:t xml:space="preserve"> real data without any header. The data array is from 180W to 180E (1440 grid cells) and from 90N to 90S (720 grid cells). The output can also be written into </w:t>
      </w:r>
      <w:proofErr w:type="spellStart"/>
      <w:r w:rsidRPr="00F82973">
        <w:t>netCDF</w:t>
      </w:r>
      <w:proofErr w:type="spellEnd"/>
      <w:r w:rsidRPr="00F82973">
        <w:t xml:space="preserve"> (see section 8.6).</w:t>
      </w:r>
    </w:p>
    <w:p w14:paraId="506A1C99" w14:textId="77777777" w:rsidR="00AF75D6" w:rsidRPr="00F82973" w:rsidRDefault="00AF75D6" w:rsidP="009D706A"/>
    <w:p w14:paraId="56CE0E75" w14:textId="1B83A2F1" w:rsidR="009D706A" w:rsidRPr="00F82973" w:rsidRDefault="009D706A" w:rsidP="00AF75D6">
      <w:pPr>
        <w:pStyle w:val="2"/>
      </w:pPr>
      <w:bookmarkStart w:id="8" w:name="_Toc50476751"/>
      <w:r w:rsidRPr="00F82973">
        <w:t xml:space="preserve">Runoff forcing </w:t>
      </w:r>
      <w:proofErr w:type="gramStart"/>
      <w:r w:rsidRPr="00F82973">
        <w:t>setting</w:t>
      </w:r>
      <w:bookmarkEnd w:id="8"/>
      <w:proofErr w:type="gramEnd"/>
    </w:p>
    <w:p w14:paraId="6618F7D2" w14:textId="44A1DBD3" w:rsidR="00AF75D6" w:rsidRPr="00AF75D6" w:rsidRDefault="00AF75D6" w:rsidP="00AF75D6">
      <w:pPr>
        <w:pStyle w:val="4"/>
      </w:pPr>
      <w:r w:rsidRPr="00AF75D6">
        <w:t>Runoff data format</w:t>
      </w:r>
    </w:p>
    <w:p w14:paraId="3A0D9185" w14:textId="6EEBC607" w:rsidR="009D706A" w:rsidRPr="00F82973" w:rsidRDefault="009D706A" w:rsidP="009D706A">
      <w:proofErr w:type="spellStart"/>
      <w:r w:rsidRPr="00F82973">
        <w:t>CaMa</w:t>
      </w:r>
      <w:proofErr w:type="spellEnd"/>
      <w:r w:rsidRPr="00F82973">
        <w:t xml:space="preserve">-Flood requires daily runoff forcing in plain binary format or </w:t>
      </w:r>
      <w:proofErr w:type="spellStart"/>
      <w:r w:rsidRPr="00F82973">
        <w:t>netCDF</w:t>
      </w:r>
      <w:proofErr w:type="spellEnd"/>
      <w:r w:rsidRPr="00F82973">
        <w:t xml:space="preserve"> format.</w:t>
      </w:r>
    </w:p>
    <w:p w14:paraId="35946E30" w14:textId="2049D0DA" w:rsidR="009D706A" w:rsidRPr="00F82973" w:rsidRDefault="009D706A" w:rsidP="009D706A">
      <w:r w:rsidRPr="00F82973">
        <w:t xml:space="preserve">Runoff forcing data can be prepared in “plain binary format” (or Fortran direct access, </w:t>
      </w:r>
      <w:proofErr w:type="spellStart"/>
      <w:r w:rsidRPr="00F82973">
        <w:t>GrADS</w:t>
      </w:r>
      <w:proofErr w:type="spellEnd"/>
      <w:r w:rsidRPr="00F82973">
        <w:t xml:space="preserve"> binary, ArcGIS </w:t>
      </w:r>
      <w:proofErr w:type="spellStart"/>
      <w:r w:rsidRPr="00F82973">
        <w:t>EHdr</w:t>
      </w:r>
      <w:proofErr w:type="spellEnd"/>
      <w:r w:rsidRPr="00F82973">
        <w:t xml:space="preserve">), and should be named as </w:t>
      </w:r>
      <w:r w:rsidRPr="00AF75D6">
        <w:rPr>
          <w:rStyle w:val="VariableFilename0"/>
        </w:rPr>
        <w:t>${PREFIX)</w:t>
      </w:r>
      <w:proofErr w:type="spellStart"/>
      <w:r w:rsidRPr="00AF75D6">
        <w:rPr>
          <w:rStyle w:val="VariableFilename0"/>
        </w:rPr>
        <w:t>yyyymmdd</w:t>
      </w:r>
      <w:proofErr w:type="spellEnd"/>
      <w:r w:rsidRPr="00AF75D6">
        <w:rPr>
          <w:rStyle w:val="VariableFilename0"/>
        </w:rPr>
        <w:t>${SUFFIX}</w:t>
      </w:r>
      <w:r w:rsidRPr="00F82973">
        <w:t xml:space="preserve">. The sample runoff data prepared in </w:t>
      </w:r>
      <w:proofErr w:type="spellStart"/>
      <w:r w:rsidRPr="00AF75D6">
        <w:rPr>
          <w:rStyle w:val="VariableFilename0"/>
        </w:rPr>
        <w:t>inp</w:t>
      </w:r>
      <w:proofErr w:type="spellEnd"/>
      <w:r w:rsidRPr="00AF75D6">
        <w:rPr>
          <w:rStyle w:val="VariableFilename0"/>
        </w:rPr>
        <w:t>/test_1deg/runoff/</w:t>
      </w:r>
      <w:r w:rsidRPr="00F82973">
        <w:t xml:space="preserve"> directory. The runoff file is named </w:t>
      </w:r>
      <w:r w:rsidRPr="00AF75D6">
        <w:rPr>
          <w:rStyle w:val="VariableFilename0"/>
        </w:rPr>
        <w:t>Roff____yyyymmdd.one</w:t>
      </w:r>
      <w:r w:rsidRPr="00F82973">
        <w:t xml:space="preserve"> by setting </w:t>
      </w:r>
      <w:r w:rsidRPr="00AF75D6">
        <w:rPr>
          <w:rStyle w:val="VariableFilename0"/>
        </w:rPr>
        <w:t>PREFIX</w:t>
      </w:r>
      <w:proofErr w:type="gramStart"/>
      <w:r w:rsidRPr="00AF75D6">
        <w:rPr>
          <w:rStyle w:val="VariableFilename0"/>
        </w:rPr>
        <w:t>=”</w:t>
      </w:r>
      <w:proofErr w:type="spellStart"/>
      <w:r w:rsidRPr="00AF75D6">
        <w:rPr>
          <w:rStyle w:val="VariableFilename0"/>
        </w:rPr>
        <w:t>Roff</w:t>
      </w:r>
      <w:proofErr w:type="spellEnd"/>
      <w:proofErr w:type="gramEnd"/>
      <w:r w:rsidRPr="00AF75D6">
        <w:rPr>
          <w:rStyle w:val="VariableFilename0"/>
        </w:rPr>
        <w:t>____”</w:t>
      </w:r>
      <w:r w:rsidRPr="00F82973">
        <w:t xml:space="preserve"> and </w:t>
      </w:r>
      <w:r w:rsidRPr="00AF75D6">
        <w:rPr>
          <w:rStyle w:val="VariableFilename0"/>
        </w:rPr>
        <w:t>SUFFIX=”.one”</w:t>
      </w:r>
      <w:r w:rsidRPr="00F82973">
        <w:t>. Default runoff data is prepared in the unit [mm/day</w:t>
      </w:r>
      <w:proofErr w:type="gramStart"/>
      <w:r w:rsidRPr="00F82973">
        <w:t>], and</w:t>
      </w:r>
      <w:proofErr w:type="gramEnd"/>
      <w:r w:rsidRPr="00F82973">
        <w:t xml:space="preserve"> converted in </w:t>
      </w:r>
      <w:proofErr w:type="spellStart"/>
      <w:r w:rsidRPr="00F82973">
        <w:t>CaMa</w:t>
      </w:r>
      <w:proofErr w:type="spellEnd"/>
      <w:r w:rsidRPr="00F82973">
        <w:t>-Flood to [m</w:t>
      </w:r>
      <w:r w:rsidRPr="00AF75D6">
        <w:rPr>
          <w:vertAlign w:val="superscript"/>
        </w:rPr>
        <w:t>3</w:t>
      </w:r>
      <w:r w:rsidRPr="00F82973">
        <w:t xml:space="preserve">/s] by setting the unit conversion ratio </w:t>
      </w:r>
      <w:r w:rsidRPr="00AF75D6">
        <w:rPr>
          <w:rStyle w:val="VariableFilename0"/>
        </w:rPr>
        <w:t>DROFUNIT=86400000</w:t>
      </w:r>
      <w:r w:rsidRPr="00F82973">
        <w:t xml:space="preserve"> (from [mm/day] to [m/s]). Also, set the input forcing frequency </w:t>
      </w:r>
      <w:r w:rsidRPr="00AF75D6">
        <w:rPr>
          <w:rStyle w:val="VariableFilename0"/>
        </w:rPr>
        <w:t>IFRQ_INP=24</w:t>
      </w:r>
      <w:r w:rsidRPr="00F82973">
        <w:t xml:space="preserve"> (daily). The area for each grid is given from a file (</w:t>
      </w:r>
      <w:proofErr w:type="spellStart"/>
      <w:r w:rsidRPr="00AF75D6">
        <w:rPr>
          <w:rStyle w:val="VariableFilename0"/>
        </w:rPr>
        <w:t>ctmare.bin</w:t>
      </w:r>
      <w:proofErr w:type="spellEnd"/>
      <w:r w:rsidRPr="00F82973">
        <w:t xml:space="preserve"> in unit [m</w:t>
      </w:r>
      <w:r w:rsidRPr="00AF75D6">
        <w:rPr>
          <w:vertAlign w:val="superscript"/>
        </w:rPr>
        <w:t>2</w:t>
      </w:r>
      <w:r w:rsidRPr="00F82973">
        <w:t xml:space="preserve">]). If runoff data is prepared in </w:t>
      </w:r>
      <w:proofErr w:type="gramStart"/>
      <w:r w:rsidRPr="00F82973">
        <w:t>other</w:t>
      </w:r>
      <w:proofErr w:type="gramEnd"/>
      <w:r w:rsidRPr="00F82973">
        <w:t xml:space="preserve"> unit, the </w:t>
      </w:r>
      <w:r w:rsidRPr="00AF75D6">
        <w:rPr>
          <w:rStyle w:val="VariableFilename0"/>
        </w:rPr>
        <w:t>${DROFUNIT}</w:t>
      </w:r>
      <w:r w:rsidRPr="00F82973">
        <w:t xml:space="preserve"> should be modified accordingly with the converting ratio to m/s.</w:t>
      </w:r>
    </w:p>
    <w:p w14:paraId="1A53FD3C" w14:textId="77777777" w:rsidR="009D706A" w:rsidRDefault="009D706A" w:rsidP="009D706A">
      <w:proofErr w:type="spellStart"/>
      <w:r w:rsidRPr="00F82973">
        <w:lastRenderedPageBreak/>
        <w:t>NetCDF</w:t>
      </w:r>
      <w:proofErr w:type="spellEnd"/>
      <w:r w:rsidRPr="00F82973">
        <w:t xml:space="preserve"> runoff input can be used by setting </w:t>
      </w:r>
      <w:r w:rsidRPr="00AF75D6">
        <w:rPr>
          <w:rStyle w:val="VariableFilename0"/>
        </w:rPr>
        <w:t>LINPCDF=.TRUE.</w:t>
      </w:r>
      <w:r w:rsidRPr="00F82973">
        <w:t xml:space="preserve">, </w:t>
      </w:r>
      <w:proofErr w:type="spellStart"/>
      <w:r w:rsidRPr="00F82973">
        <w:t>NetCDF</w:t>
      </w:r>
      <w:proofErr w:type="spellEnd"/>
      <w:r w:rsidRPr="00F82973">
        <w:t xml:space="preserve"> runoff directory </w:t>
      </w:r>
      <w:r w:rsidRPr="00AF75D6">
        <w:rPr>
          <w:rStyle w:val="VariableFilename0"/>
        </w:rPr>
        <w:t>CROFDIR</w:t>
      </w:r>
      <w:r w:rsidRPr="00F82973">
        <w:t xml:space="preserve">, </w:t>
      </w:r>
      <w:proofErr w:type="spellStart"/>
      <w:r w:rsidRPr="00F82973">
        <w:t>NetCDF</w:t>
      </w:r>
      <w:proofErr w:type="spellEnd"/>
      <w:r w:rsidRPr="00F82973">
        <w:t xml:space="preserve"> runoff file </w:t>
      </w:r>
      <w:r w:rsidRPr="00AF75D6">
        <w:rPr>
          <w:rStyle w:val="VariableFilename0"/>
        </w:rPr>
        <w:t>CROFCDF</w:t>
      </w:r>
      <w:r w:rsidRPr="00F82973">
        <w:t xml:space="preserve">, </w:t>
      </w:r>
      <w:proofErr w:type="spellStart"/>
      <w:r w:rsidRPr="00F82973">
        <w:t>NetCDF</w:t>
      </w:r>
      <w:proofErr w:type="spellEnd"/>
      <w:r w:rsidRPr="00F82973">
        <w:t xml:space="preserve"> runoff variable name </w:t>
      </w:r>
      <w:r w:rsidRPr="00AF75D6">
        <w:rPr>
          <w:rStyle w:val="VariableFilename0"/>
        </w:rPr>
        <w:t>CROFVAR</w:t>
      </w:r>
      <w:r w:rsidRPr="00F82973">
        <w:t xml:space="preserve">, </w:t>
      </w:r>
      <w:proofErr w:type="spellStart"/>
      <w:r w:rsidRPr="00F82973">
        <w:t>NetCDF</w:t>
      </w:r>
      <w:proofErr w:type="spellEnd"/>
      <w:r w:rsidRPr="00F82973">
        <w:t xml:space="preserve"> data start date </w:t>
      </w:r>
      <w:r w:rsidRPr="00AF75D6">
        <w:rPr>
          <w:rStyle w:val="VariableFilename0"/>
        </w:rPr>
        <w:t>SYEARIN, SMONIN, SDAYIN, SHOURIN</w:t>
      </w:r>
      <w:r w:rsidRPr="00F82973">
        <w:t xml:space="preserve"> need to be specified.</w:t>
      </w:r>
    </w:p>
    <w:p w14:paraId="0FAFA269" w14:textId="77777777" w:rsidR="00AF75D6" w:rsidRDefault="00AF75D6" w:rsidP="009D706A"/>
    <w:p w14:paraId="0D086C69" w14:textId="4C1B879F" w:rsidR="00AF75D6" w:rsidRPr="00AF75D6" w:rsidRDefault="00AF75D6" w:rsidP="00AF75D6">
      <w:pPr>
        <w:pStyle w:val="4"/>
      </w:pPr>
      <w:r w:rsidRPr="00AF75D6">
        <w:t>Input matrix (runoff mapping table)</w:t>
      </w:r>
    </w:p>
    <w:p w14:paraId="23269973" w14:textId="581DEAD8" w:rsidR="009D706A" w:rsidRPr="00F82973" w:rsidRDefault="009D706A" w:rsidP="009D706A">
      <w:r w:rsidRPr="00F82973">
        <w:t xml:space="preserve">If prepared runoff forcing is different from the default grid coordinate system (i.e. global domain in Cartesian grid coordinate at 1-degree spatial resolution), a new </w:t>
      </w:r>
      <w:r w:rsidRPr="00AF75D6">
        <w:rPr>
          <w:rStyle w:val="VariableFilename0"/>
        </w:rPr>
        <w:t>input matrix</w:t>
      </w:r>
      <w:r w:rsidRPr="00F82973">
        <w:t xml:space="preserve"> </w:t>
      </w:r>
      <w:r w:rsidR="00AF75D6">
        <w:t xml:space="preserve">(or mapping table, look-up table) </w:t>
      </w:r>
      <w:r w:rsidRPr="00F82973">
        <w:t xml:space="preserve">should be generated. Please go to </w:t>
      </w:r>
      <w:r w:rsidRPr="00AF75D6">
        <w:rPr>
          <w:rStyle w:val="VariableFilename0"/>
        </w:rPr>
        <w:t>map/$(your map)/</w:t>
      </w:r>
      <w:proofErr w:type="spellStart"/>
      <w:r w:rsidRPr="00AF75D6">
        <w:rPr>
          <w:rStyle w:val="VariableFilename0"/>
        </w:rPr>
        <w:t>src_param</w:t>
      </w:r>
      <w:proofErr w:type="spellEnd"/>
      <w:r w:rsidRPr="00F82973">
        <w:t xml:space="preserve"> directory, edit </w:t>
      </w:r>
      <w:r w:rsidRPr="00AF75D6">
        <w:rPr>
          <w:rStyle w:val="VariableFilename0"/>
        </w:rPr>
        <w:t>s02-generate_inpmat.sh</w:t>
      </w:r>
      <w:r w:rsidRPr="00F82973">
        <w:t xml:space="preserve"> if the runoff forcing is at linear Cartesian grid coordinate, (including domain ranges, spatial resolution, latitudes sequence). By executing </w:t>
      </w:r>
      <w:r w:rsidRPr="00AF75D6">
        <w:rPr>
          <w:rStyle w:val="VariableFilename0"/>
        </w:rPr>
        <w:t>./s02-generate_inpmat.sh</w:t>
      </w:r>
      <w:r w:rsidRPr="00F82973">
        <w:t>, a new dimension file “</w:t>
      </w:r>
      <w:r w:rsidRPr="00AF75D6">
        <w:rPr>
          <w:rStyle w:val="VariableFilename0"/>
        </w:rPr>
        <w:t>diminfo.txt</w:t>
      </w:r>
      <w:r w:rsidRPr="00F82973">
        <w:t>’ and a new input matrix “</w:t>
      </w:r>
      <w:proofErr w:type="spellStart"/>
      <w:r w:rsidRPr="00AF75D6">
        <w:rPr>
          <w:rStyle w:val="VariableFilename0"/>
        </w:rPr>
        <w:t>inpmat.bin</w:t>
      </w:r>
      <w:proofErr w:type="spellEnd"/>
      <w:r w:rsidRPr="00F82973">
        <w:t>” are generated. Please specify these files in the main executable shell scripts (</w:t>
      </w:r>
      <w:r w:rsidRPr="00AF75D6">
        <w:rPr>
          <w:rStyle w:val="VariableFilename0"/>
        </w:rPr>
        <w:t>test1-glb_15min.sh</w:t>
      </w:r>
      <w:r w:rsidRPr="00F82973">
        <w:t xml:space="preserve">) </w:t>
      </w:r>
      <w:r w:rsidRPr="00AF75D6">
        <w:rPr>
          <w:rStyle w:val="VariableFilename0"/>
          <w:highlight w:val="lightGray"/>
        </w:rPr>
        <w:t>(${CDIMINFO}</w:t>
      </w:r>
      <w:r w:rsidRPr="00F82973">
        <w:t xml:space="preserve"> &amp; </w:t>
      </w:r>
      <w:r w:rsidRPr="00AF75D6">
        <w:rPr>
          <w:rStyle w:val="VariableFilename0"/>
          <w:highlight w:val="lightGray"/>
        </w:rPr>
        <w:t>${CINPMAP})</w:t>
      </w:r>
      <w:r w:rsidRPr="00F82973">
        <w:rPr>
          <w:highlight w:val="lightGray"/>
        </w:rPr>
        <w:t>.</w:t>
      </w:r>
      <w:r w:rsidRPr="00F82973">
        <w:t xml:space="preserve"> In the default setting, </w:t>
      </w:r>
      <w:r w:rsidRPr="00AF75D6">
        <w:rPr>
          <w:rStyle w:val="VariableFilename0"/>
        </w:rPr>
        <w:t>s02-generate_inpmat.sh</w:t>
      </w:r>
      <w:r w:rsidRPr="00F82973">
        <w:t xml:space="preserve"> generates input matrix for sample 15min </w:t>
      </w:r>
      <w:proofErr w:type="spellStart"/>
      <w:r w:rsidRPr="00F82973">
        <w:t>netCDF</w:t>
      </w:r>
      <w:proofErr w:type="spellEnd"/>
      <w:r w:rsidRPr="00F82973">
        <w:t xml:space="preserve"> runoff forcing (</w:t>
      </w:r>
      <w:proofErr w:type="spellStart"/>
      <w:r w:rsidRPr="00AF75D6">
        <w:rPr>
          <w:rStyle w:val="VariableFilename0"/>
        </w:rPr>
        <w:t>inp</w:t>
      </w:r>
      <w:proofErr w:type="spellEnd"/>
      <w:r w:rsidRPr="00AF75D6">
        <w:rPr>
          <w:rStyle w:val="VariableFilename0"/>
        </w:rPr>
        <w:t>/test_15min_nc</w:t>
      </w:r>
      <w:r w:rsidRPr="00F82973">
        <w:t xml:space="preserve">). </w:t>
      </w:r>
    </w:p>
    <w:p w14:paraId="1AD9A287" w14:textId="77777777" w:rsidR="009D706A" w:rsidRPr="00F82973" w:rsidRDefault="009D706A" w:rsidP="009D706A">
      <w:r w:rsidRPr="00F82973">
        <w:t xml:space="preserve">If runoff forcing is prepared at other grid coordinates (e.g. non-Cartesian grid coordinates), Please edit </w:t>
      </w:r>
      <w:r w:rsidRPr="00AF75D6">
        <w:rPr>
          <w:rStyle w:val="VariableFilename0"/>
        </w:rPr>
        <w:t>generate_</w:t>
      </w:r>
      <w:proofErr w:type="gramStart"/>
      <w:r w:rsidRPr="00AF75D6">
        <w:rPr>
          <w:rStyle w:val="VariableFilename0"/>
        </w:rPr>
        <w:t>inpmat.F</w:t>
      </w:r>
      <w:proofErr w:type="gramEnd"/>
      <w:r w:rsidRPr="00AF75D6">
        <w:rPr>
          <w:rStyle w:val="VariableFilename0"/>
        </w:rPr>
        <w:t>90</w:t>
      </w:r>
      <w:r w:rsidRPr="00F82973">
        <w:t>. There is a part which relates the (</w:t>
      </w:r>
      <w:proofErr w:type="spellStart"/>
      <w:proofErr w:type="gramStart"/>
      <w:r w:rsidRPr="00F82973">
        <w:t>lon,lat</w:t>
      </w:r>
      <w:proofErr w:type="spellEnd"/>
      <w:proofErr w:type="gramEnd"/>
      <w:r w:rsidRPr="00F82973">
        <w:t>) of each sub-grid high-resolution pixel to the (</w:t>
      </w:r>
      <w:proofErr w:type="spellStart"/>
      <w:r w:rsidRPr="00F82973">
        <w:t>ixin</w:t>
      </w:r>
      <w:proofErr w:type="spellEnd"/>
      <w:r w:rsidRPr="00F82973">
        <w:t xml:space="preserve">, </w:t>
      </w:r>
      <w:proofErr w:type="spellStart"/>
      <w:r w:rsidRPr="00F82973">
        <w:t>iyin</w:t>
      </w:r>
      <w:proofErr w:type="spellEnd"/>
      <w:r w:rsidRPr="00F82973">
        <w:t xml:space="preserve">) of input runoff forcing. Please edit these lines according to the grid coordination of your runoff forcing. </w:t>
      </w:r>
    </w:p>
    <w:p w14:paraId="2A3CCF0A" w14:textId="39ED5AA3" w:rsidR="009D706A" w:rsidRPr="00F82973" w:rsidRDefault="009D706A" w:rsidP="009D706A">
      <w:r w:rsidRPr="00F82973">
        <w:t xml:space="preserve">If runoff forcing is not at daily timestep, remember to change the </w:t>
      </w:r>
      <w:r w:rsidRPr="00AF75D6">
        <w:rPr>
          <w:rStyle w:val="VariableFilename0"/>
          <w:highlight w:val="lightGray"/>
        </w:rPr>
        <w:t>${IFRQ_INP}</w:t>
      </w:r>
      <w:r w:rsidRPr="00F82973">
        <w:t xml:space="preserve"> and</w:t>
      </w:r>
      <w:r w:rsidRPr="00AF75D6">
        <w:rPr>
          <w:rStyle w:val="VariableFilename0"/>
        </w:rPr>
        <w:t xml:space="preserve"> </w:t>
      </w:r>
      <w:r w:rsidRPr="00AF75D6">
        <w:rPr>
          <w:rStyle w:val="VariableFilename0"/>
          <w:highlight w:val="lightGray"/>
        </w:rPr>
        <w:t>${DT}</w:t>
      </w:r>
      <w:r w:rsidRPr="00F82973">
        <w:t xml:space="preserve"> in </w:t>
      </w:r>
      <w:r w:rsidRPr="00AF75D6">
        <w:rPr>
          <w:rStyle w:val="VariableFilename0"/>
          <w:highlight w:val="lightGray"/>
        </w:rPr>
        <w:t>s01-channel_params.sh</w:t>
      </w:r>
      <w:r w:rsidRPr="00F82973">
        <w:t xml:space="preserve"> to corresponding values. For example, </w:t>
      </w:r>
      <w:r w:rsidRPr="00AF75D6">
        <w:rPr>
          <w:rStyle w:val="VariableFilename0"/>
          <w:highlight w:val="lightGray"/>
        </w:rPr>
        <w:t>IFRQ_INP</w:t>
      </w:r>
      <w:r w:rsidRPr="00AF75D6">
        <w:rPr>
          <w:rStyle w:val="VariableFilename0"/>
        </w:rPr>
        <w:t>=3</w:t>
      </w:r>
      <w:r w:rsidRPr="00F82973">
        <w:t xml:space="preserve">, </w:t>
      </w:r>
      <w:r w:rsidRPr="00AF75D6">
        <w:rPr>
          <w:rStyle w:val="VariableFilename0"/>
          <w:highlight w:val="lightGray"/>
        </w:rPr>
        <w:t>DT</w:t>
      </w:r>
      <w:r w:rsidRPr="00F82973">
        <w:t xml:space="preserve"> should be 10800. </w:t>
      </w:r>
    </w:p>
    <w:p w14:paraId="79DF7CBC" w14:textId="040BCB3B" w:rsidR="009D706A" w:rsidRDefault="009D706A" w:rsidP="009D706A">
      <w:r w:rsidRPr="00F82973">
        <w:t xml:space="preserve">If you prepare your own runoff inputs, we suggest you prepare the binary runoff in daily (one file for each day), and </w:t>
      </w:r>
      <w:proofErr w:type="spellStart"/>
      <w:r w:rsidRPr="00F82973">
        <w:t>netCDF</w:t>
      </w:r>
      <w:proofErr w:type="spellEnd"/>
      <w:r w:rsidRPr="00F82973">
        <w:t xml:space="preserve"> runoff for one year (all days in one year in one single </w:t>
      </w:r>
      <w:proofErr w:type="spellStart"/>
      <w:r w:rsidRPr="00F82973">
        <w:t>nctCDF</w:t>
      </w:r>
      <w:proofErr w:type="spellEnd"/>
      <w:r w:rsidRPr="00F82973">
        <w:t xml:space="preserve"> file). These are default settings in the codes. Otherwise, you need to modify the source code to properly read your own runoff inputs.</w:t>
      </w:r>
    </w:p>
    <w:p w14:paraId="7D71EC5D" w14:textId="77777777" w:rsidR="00AF75D6" w:rsidRPr="00F82973" w:rsidRDefault="00AF75D6" w:rsidP="009D706A"/>
    <w:p w14:paraId="0DC12ACA" w14:textId="2E813549" w:rsidR="009D706A" w:rsidRPr="00F82973" w:rsidRDefault="009D706A" w:rsidP="00AF75D6">
      <w:pPr>
        <w:pStyle w:val="2"/>
      </w:pPr>
      <w:bookmarkStart w:id="9" w:name="_Toc50476752"/>
      <w:r w:rsidRPr="00F82973">
        <w:t xml:space="preserve">Channel parameter </w:t>
      </w:r>
      <w:bookmarkEnd w:id="9"/>
      <w:r w:rsidR="00BA12D5" w:rsidRPr="00F82973">
        <w:t>calibration.</w:t>
      </w:r>
    </w:p>
    <w:p w14:paraId="46934FD7" w14:textId="77777777" w:rsidR="009D706A" w:rsidRPr="00F82973" w:rsidRDefault="009D706A" w:rsidP="009D706A">
      <w:r w:rsidRPr="00F82973">
        <w:t xml:space="preserve">The channel parameter (width: </w:t>
      </w:r>
      <w:proofErr w:type="spellStart"/>
      <w:r w:rsidRPr="00BA12D5">
        <w:rPr>
          <w:rStyle w:val="VariableFilename0"/>
        </w:rPr>
        <w:t>rivwth.bin</w:t>
      </w:r>
      <w:proofErr w:type="spellEnd"/>
      <w:r w:rsidRPr="00F82973">
        <w:t xml:space="preserve">, depth: </w:t>
      </w:r>
      <w:proofErr w:type="spellStart"/>
      <w:r w:rsidRPr="00BA12D5">
        <w:rPr>
          <w:rStyle w:val="VariableFilename0"/>
        </w:rPr>
        <w:t>rivhgt.bin</w:t>
      </w:r>
      <w:proofErr w:type="spellEnd"/>
      <w:r w:rsidRPr="00F82973">
        <w:t xml:space="preserve">, roughness: </w:t>
      </w:r>
      <w:proofErr w:type="spellStart"/>
      <w:r w:rsidRPr="00BA12D5">
        <w:rPr>
          <w:rStyle w:val="VariableFilename0"/>
        </w:rPr>
        <w:t>rivman.bin</w:t>
      </w:r>
      <w:proofErr w:type="spellEnd"/>
      <w:r w:rsidRPr="00F82973">
        <w:t>) can be modified by script “</w:t>
      </w:r>
      <w:r w:rsidRPr="00BA12D5">
        <w:rPr>
          <w:rStyle w:val="VariableFilename0"/>
          <w:highlight w:val="lightGray"/>
        </w:rPr>
        <w:t>s01-channel_params.sh</w:t>
      </w:r>
      <w:r w:rsidRPr="00F82973">
        <w:t>” and code “</w:t>
      </w:r>
      <w:r w:rsidRPr="00BA12D5">
        <w:rPr>
          <w:rStyle w:val="VariableFilename0"/>
          <w:highlight w:val="lightGray"/>
        </w:rPr>
        <w:t>calc_</w:t>
      </w:r>
      <w:proofErr w:type="gramStart"/>
      <w:r w:rsidRPr="00BA12D5">
        <w:rPr>
          <w:rStyle w:val="VariableFilename0"/>
          <w:highlight w:val="lightGray"/>
        </w:rPr>
        <w:t>rivwth.F</w:t>
      </w:r>
      <w:proofErr w:type="gramEnd"/>
      <w:r w:rsidRPr="00BA12D5">
        <w:rPr>
          <w:rStyle w:val="VariableFilename0"/>
          <w:highlight w:val="lightGray"/>
        </w:rPr>
        <w:t>90 / set_gwdlr.F90</w:t>
      </w:r>
      <w:r w:rsidRPr="00F82973">
        <w:t>”.</w:t>
      </w:r>
    </w:p>
    <w:p w14:paraId="1C6AB763" w14:textId="77777777" w:rsidR="009D706A" w:rsidRPr="00F82973" w:rsidRDefault="009D706A" w:rsidP="009D706A">
      <w:r w:rsidRPr="00F82973">
        <w:t>The channel width W and depth H are estimated by the equations below:</w:t>
      </w:r>
    </w:p>
    <w:p w14:paraId="450A00FE" w14:textId="77777777" w:rsidR="009D706A" w:rsidRPr="00F82973" w:rsidRDefault="009D706A" w:rsidP="00BA12D5">
      <w:pPr>
        <w:pStyle w:val="FigureCaption"/>
      </w:pPr>
      <w:r w:rsidRPr="00F82973">
        <w:tab/>
      </w:r>
      <m:oMath>
        <m:r>
          <w:rPr>
            <w:rFonts w:ascii="Cambria Math" w:hAnsi="Cambria Math"/>
          </w:rPr>
          <m:t>W</m:t>
        </m:r>
        <m:r>
          <m:rPr>
            <m:sty m:val="p"/>
          </m:rPr>
          <w:rPr>
            <w:rFonts w:ascii="Cambria Math" w:hAnsi="Cambria Math"/>
          </w:rPr>
          <m:t>=</m:t>
        </m:r>
        <m:r>
          <w:rPr>
            <w:rFonts w:ascii="Cambria Math" w:hAnsi="Cambria Math"/>
          </w:rPr>
          <m:t>max</m:t>
        </m:r>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w</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Q</m:t>
                </m:r>
              </m:e>
              <m:sub>
                <m:r>
                  <w:rPr>
                    <w:rFonts w:ascii="Cambria Math" w:hAnsi="Cambria Math"/>
                  </w:rPr>
                  <m:t>ave</m:t>
                </m:r>
              </m:sub>
            </m:sSub>
          </m:e>
          <m:sup>
            <m:sSub>
              <m:sSubPr>
                <m:ctrlPr>
                  <w:rPr>
                    <w:rFonts w:ascii="Cambria Math" w:hAnsi="Cambria Math"/>
                  </w:rPr>
                </m:ctrlPr>
              </m:sSubPr>
              <m:e>
                <m:r>
                  <w:rPr>
                    <w:rFonts w:ascii="Cambria Math" w:hAnsi="Cambria Math"/>
                  </w:rPr>
                  <m:t>p</m:t>
                </m:r>
              </m:e>
              <m:sub>
                <m:r>
                  <w:rPr>
                    <w:rFonts w:ascii="Cambria Math" w:hAnsi="Cambria Math"/>
                  </w:rPr>
                  <m:t>w</m:t>
                </m:r>
              </m:sub>
            </m:sSub>
          </m:sup>
        </m:sSup>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m:rPr>
                <m:sty m:val="p"/>
              </m:rPr>
              <w:rPr>
                <w:rFonts w:ascii="Cambria Math" w:hAnsi="Cambria Math"/>
              </w:rPr>
              <m:t>0</m:t>
            </m:r>
          </m:sub>
        </m:sSub>
        <m:r>
          <m:rPr>
            <m:sty m:val="p"/>
          </m:rPr>
          <w:rPr>
            <w:rFonts w:ascii="Cambria Math" w:hAnsi="Cambria Math"/>
          </w:rPr>
          <m:t>)</m:t>
        </m:r>
      </m:oMath>
      <w:r w:rsidRPr="00F82973">
        <w:t xml:space="preserve">  </w:t>
      </w:r>
      <w:r w:rsidRPr="00F82973">
        <w:tab/>
        <w:t>(2.1)</w:t>
      </w:r>
    </w:p>
    <w:p w14:paraId="2BD4FAAC" w14:textId="77777777" w:rsidR="009D706A" w:rsidRPr="00F82973" w:rsidRDefault="009D706A" w:rsidP="00BA12D5">
      <w:pPr>
        <w:pStyle w:val="FigureCaption"/>
      </w:pPr>
      <w:r w:rsidRPr="00F82973">
        <w:tab/>
      </w:r>
      <m:oMath>
        <m:r>
          <w:rPr>
            <w:rFonts w:ascii="Cambria Math" w:hAnsi="Cambria Math"/>
          </w:rPr>
          <m:t>H</m:t>
        </m:r>
        <m:r>
          <m:rPr>
            <m:sty m:val="p"/>
          </m:rPr>
          <w:rPr>
            <w:rFonts w:ascii="Cambria Math" w:hAnsi="Cambria Math"/>
          </w:rPr>
          <m:t>=</m:t>
        </m:r>
        <m:r>
          <w:rPr>
            <w:rFonts w:ascii="Cambria Math" w:hAnsi="Cambria Math"/>
          </w:rPr>
          <m:t>max</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H</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Q</m:t>
                </m:r>
              </m:e>
              <m:sub>
                <m:r>
                  <w:rPr>
                    <w:rFonts w:ascii="Cambria Math" w:hAnsi="Cambria Math"/>
                  </w:rPr>
                  <m:t>ave</m:t>
                </m:r>
              </m:sub>
            </m:sSub>
          </m:e>
          <m:sup>
            <m:sSub>
              <m:sSubPr>
                <m:ctrlPr>
                  <w:rPr>
                    <w:rFonts w:ascii="Cambria Math" w:hAnsi="Cambria Math"/>
                  </w:rPr>
                </m:ctrlPr>
              </m:sSubPr>
              <m:e>
                <m:r>
                  <w:rPr>
                    <w:rFonts w:ascii="Cambria Math" w:hAnsi="Cambria Math"/>
                  </w:rPr>
                  <m:t>p</m:t>
                </m:r>
              </m:e>
              <m:sub>
                <m:r>
                  <w:rPr>
                    <w:rFonts w:ascii="Cambria Math" w:hAnsi="Cambria Math"/>
                  </w:rPr>
                  <m:t>H</m:t>
                </m:r>
              </m:sub>
            </m:sSub>
          </m:sup>
        </m:sSup>
        <m:r>
          <m:rPr>
            <m:sty m:val="p"/>
          </m:rPr>
          <w:rPr>
            <w:rFonts w:ascii="Cambria Math" w:hAnsi="Cambria Math"/>
          </w:rPr>
          <m:t xml:space="preserve">+ </m:t>
        </m:r>
        <m:sSub>
          <m:sSubPr>
            <m:ctrlPr>
              <w:rPr>
                <w:rFonts w:ascii="Cambria Math" w:hAnsi="Cambria Math"/>
              </w:rPr>
            </m:ctrlPr>
          </m:sSubPr>
          <m:e>
            <m:r>
              <w:rPr>
                <w:rFonts w:ascii="Cambria Math" w:hAnsi="Cambria Math"/>
              </w:rPr>
              <m:t>H</m:t>
            </m:r>
          </m:e>
          <m:sub>
            <m:r>
              <m:rPr>
                <m:sty m:val="p"/>
              </m:rPr>
              <w:rPr>
                <w:rFonts w:ascii="Cambria Math" w:hAnsi="Cambria Math"/>
              </w:rPr>
              <m:t>0</m:t>
            </m:r>
          </m:sub>
        </m:sSub>
        <m:r>
          <m:rPr>
            <m:sty m:val="p"/>
          </m:rPr>
          <w:rPr>
            <w:rFonts w:ascii="Cambria Math" w:hAnsi="Cambria Math"/>
          </w:rPr>
          <m:t>)</m:t>
        </m:r>
      </m:oMath>
      <w:r w:rsidRPr="00F82973">
        <w:t xml:space="preserve">   </w:t>
      </w:r>
      <w:r w:rsidRPr="00F82973">
        <w:tab/>
        <w:t>(2.2)</w:t>
      </w:r>
    </w:p>
    <w:p w14:paraId="24A16FA1" w14:textId="77777777" w:rsidR="009D706A" w:rsidRPr="00F82973" w:rsidRDefault="009D706A" w:rsidP="009D706A">
      <w:r w:rsidRPr="00F82973">
        <w:t xml:space="preserve">where </w:t>
      </w:r>
      <m:oMath>
        <m:sSub>
          <m:sSubPr>
            <m:ctrlPr>
              <w:rPr>
                <w:rFonts w:ascii="Cambria Math" w:hAnsi="Cambria Math"/>
              </w:rPr>
            </m:ctrlPr>
          </m:sSubPr>
          <m:e>
            <m:r>
              <w:rPr>
                <w:rFonts w:ascii="Cambria Math" w:hAnsi="Cambria Math"/>
              </w:rPr>
              <m:t>Q</m:t>
            </m:r>
          </m:e>
          <m:sub>
            <m:r>
              <w:rPr>
                <w:rFonts w:ascii="Cambria Math" w:hAnsi="Cambria Math"/>
              </w:rPr>
              <m:t>ave</m:t>
            </m:r>
          </m:sub>
        </m:sSub>
      </m:oMath>
      <w:r w:rsidRPr="00F82973">
        <w:t xml:space="preserve"> is averaged discharge (</w:t>
      </w:r>
      <w:proofErr w:type="spellStart"/>
      <w:r w:rsidRPr="00F82973">
        <w:t>outclm.bin</w:t>
      </w:r>
      <w:proofErr w:type="spellEnd"/>
      <w:r w:rsidRPr="00F82973">
        <w:t xml:space="preserve"> calculated by</w:t>
      </w:r>
      <w:r w:rsidRPr="00BA12D5">
        <w:rPr>
          <w:rStyle w:val="VariableFilename0"/>
        </w:rPr>
        <w:t xml:space="preserve"> </w:t>
      </w:r>
      <w:r w:rsidRPr="00BA12D5">
        <w:rPr>
          <w:rStyle w:val="VariableFilename0"/>
          <w:highlight w:val="lightGray"/>
        </w:rPr>
        <w:t>calc_</w:t>
      </w:r>
      <w:proofErr w:type="gramStart"/>
      <w:r w:rsidRPr="00BA12D5">
        <w:rPr>
          <w:rStyle w:val="VariableFilename0"/>
          <w:highlight w:val="lightGray"/>
        </w:rPr>
        <w:t>outclm.F</w:t>
      </w:r>
      <w:proofErr w:type="gramEnd"/>
      <w:r w:rsidRPr="00BA12D5">
        <w:rPr>
          <w:rStyle w:val="VariableFilename0"/>
          <w:highlight w:val="lightGray"/>
        </w:rPr>
        <w:t>90</w:t>
      </w:r>
      <w:r w:rsidRPr="00F82973">
        <w:t>). The parameters for width (</w:t>
      </w:r>
      <m:oMath>
        <m:r>
          <w:rPr>
            <w:rFonts w:ascii="Cambria Math" w:hAnsi="Cambria Math"/>
          </w:rPr>
          <m:t xml:space="preserve"> </m:t>
        </m:r>
        <m:sSub>
          <m:sSubPr>
            <m:ctrlPr>
              <w:rPr>
                <w:rFonts w:ascii="Cambria Math" w:hAnsi="Cambria Math"/>
              </w:rPr>
            </m:ctrlPr>
          </m:sSubPr>
          <m:e>
            <m:r>
              <w:rPr>
                <w:rFonts w:ascii="Cambria Math" w:hAnsi="Cambria Math"/>
              </w:rPr>
              <m:t>c</m:t>
            </m:r>
          </m:e>
          <m:sub>
            <m:r>
              <w:rPr>
                <w:rFonts w:ascii="Cambria Math" w:hAnsi="Cambria Math"/>
              </w:rPr>
              <m:t>w</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w</m:t>
            </m:r>
          </m:sub>
        </m:sSub>
        <m: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min</m:t>
            </m:r>
          </m:sub>
        </m:sSub>
      </m:oMath>
      <w:r w:rsidRPr="00F82973">
        <w:t>) and depth (</w:t>
      </w:r>
      <m:oMath>
        <m:r>
          <w:rPr>
            <w:rFonts w:ascii="Cambria Math" w:hAnsi="Cambria Math"/>
          </w:rPr>
          <m:t xml:space="preserve"> </m:t>
        </m:r>
        <m:sSub>
          <m:sSubPr>
            <m:ctrlPr>
              <w:rPr>
                <w:rFonts w:ascii="Cambria Math" w:hAnsi="Cambria Math"/>
              </w:rPr>
            </m:ctrlPr>
          </m:sSubPr>
          <m:e>
            <m:r>
              <w:rPr>
                <w:rFonts w:ascii="Cambria Math" w:hAnsi="Cambria Math"/>
              </w:rPr>
              <m:t>c</m:t>
            </m:r>
          </m:e>
          <m:sub>
            <m:r>
              <w:rPr>
                <w:rFonts w:ascii="Cambria Math" w:hAnsi="Cambria Math"/>
              </w:rPr>
              <m:t>H</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H</m:t>
            </m:r>
          </m:sub>
        </m:sSub>
        <m:r>
          <w:rPr>
            <w:rFonts w:ascii="Cambria Math" w:hAnsi="Cambria Math"/>
          </w:rPr>
          <m:t xml:space="preserve">, </m:t>
        </m:r>
        <m:sSub>
          <m:sSubPr>
            <m:ctrlPr>
              <w:rPr>
                <w:rFonts w:ascii="Cambria Math" w:hAnsi="Cambria Math"/>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min</m:t>
            </m:r>
          </m:sub>
        </m:sSub>
      </m:oMath>
      <w:r w:rsidRPr="00F82973">
        <w:t xml:space="preserve">) can be modified in the script </w:t>
      </w:r>
      <w:r w:rsidRPr="00BA12D5">
        <w:rPr>
          <w:rStyle w:val="VariableFilename0"/>
          <w:highlight w:val="lightGray"/>
        </w:rPr>
        <w:t>s01-channel_params.sh</w:t>
      </w:r>
      <w:r w:rsidRPr="00F82973">
        <w:t>. The Manning’s Roughness coefficient is set to constant (0.03) as default.</w:t>
      </w:r>
    </w:p>
    <w:p w14:paraId="6044307A" w14:textId="77777777" w:rsidR="009D706A" w:rsidRPr="00F82973" w:rsidRDefault="009D706A" w:rsidP="009D706A">
      <w:r w:rsidRPr="00F82973">
        <w:t>Instead of river width parameter estimated by the power-low equation (</w:t>
      </w:r>
      <w:proofErr w:type="spellStart"/>
      <w:r w:rsidRPr="00BA12D5">
        <w:rPr>
          <w:rStyle w:val="VariableFilename0"/>
        </w:rPr>
        <w:t>rivwth.bin</w:t>
      </w:r>
      <w:proofErr w:type="spellEnd"/>
      <w:r w:rsidRPr="00F82973">
        <w:t xml:space="preserve">), satellite-based river width (MERIT Hydro width) can be given by the </w:t>
      </w:r>
      <w:r w:rsidRPr="00BA12D5">
        <w:rPr>
          <w:rStyle w:val="VariableFilename0"/>
          <w:highlight w:val="lightGray"/>
        </w:rPr>
        <w:t>set_</w:t>
      </w:r>
      <w:proofErr w:type="gramStart"/>
      <w:r w:rsidRPr="00BA12D5">
        <w:rPr>
          <w:rStyle w:val="VariableFilename0"/>
          <w:highlight w:val="lightGray"/>
        </w:rPr>
        <w:t>gwdlr.F</w:t>
      </w:r>
      <w:proofErr w:type="gramEnd"/>
      <w:r w:rsidRPr="00BA12D5">
        <w:rPr>
          <w:rStyle w:val="VariableFilename0"/>
          <w:highlight w:val="lightGray"/>
        </w:rPr>
        <w:t>90</w:t>
      </w:r>
      <w:r w:rsidRPr="00F82973">
        <w:rPr>
          <w:highlight w:val="lightGray"/>
        </w:rPr>
        <w:t>.</w:t>
      </w:r>
      <w:r w:rsidRPr="00F82973">
        <w:t xml:space="preserve"> The original satellite-based width data is </w:t>
      </w:r>
      <w:proofErr w:type="spellStart"/>
      <w:r w:rsidRPr="00BA12D5">
        <w:rPr>
          <w:rStyle w:val="VariableFilename0"/>
        </w:rPr>
        <w:t>width.bin</w:t>
      </w:r>
      <w:proofErr w:type="spellEnd"/>
      <w:r w:rsidRPr="00F82973">
        <w:t xml:space="preserve">, </w:t>
      </w:r>
      <w:r w:rsidRPr="00F82973">
        <w:lastRenderedPageBreak/>
        <w:t>and the code “</w:t>
      </w:r>
      <w:r w:rsidRPr="00BA12D5">
        <w:rPr>
          <w:rStyle w:val="VariableFilename0"/>
          <w:highlight w:val="lightGray"/>
        </w:rPr>
        <w:t>set_</w:t>
      </w:r>
      <w:proofErr w:type="gramStart"/>
      <w:r w:rsidRPr="00BA12D5">
        <w:rPr>
          <w:rStyle w:val="VariableFilename0"/>
          <w:highlight w:val="lightGray"/>
        </w:rPr>
        <w:t>gwdlr.F</w:t>
      </w:r>
      <w:proofErr w:type="gramEnd"/>
      <w:r w:rsidRPr="00BA12D5">
        <w:rPr>
          <w:rStyle w:val="VariableFilename0"/>
          <w:highlight w:val="lightGray"/>
        </w:rPr>
        <w:t>90</w:t>
      </w:r>
      <w:r w:rsidRPr="00F82973">
        <w:t>” generates the new parameter (</w:t>
      </w:r>
      <w:proofErr w:type="spellStart"/>
      <w:r w:rsidRPr="00BA12D5">
        <w:rPr>
          <w:rStyle w:val="VariableFilename0"/>
        </w:rPr>
        <w:t>rivwth_gwdlr.bin</w:t>
      </w:r>
      <w:proofErr w:type="spellEnd"/>
      <w:r w:rsidRPr="00F82973">
        <w:t>) by combining the satellite and power-low width values (in order to handle uncertainty in satellite width product.</w:t>
      </w:r>
    </w:p>
    <w:p w14:paraId="5D974DC7" w14:textId="77777777" w:rsidR="00BA12D5" w:rsidRDefault="00BA12D5" w:rsidP="009D706A">
      <w:bookmarkStart w:id="10" w:name="_Toc50476753"/>
    </w:p>
    <w:p w14:paraId="3304B2FB" w14:textId="11935E5A" w:rsidR="009D706A" w:rsidRPr="00F82973" w:rsidRDefault="009D706A" w:rsidP="00BA12D5">
      <w:pPr>
        <w:pStyle w:val="2"/>
      </w:pPr>
      <w:r w:rsidRPr="00F82973">
        <w:t>Channel Bifurcation Scheme</w:t>
      </w:r>
      <w:bookmarkEnd w:id="10"/>
    </w:p>
    <w:p w14:paraId="565307EC" w14:textId="1684C938" w:rsidR="009D706A" w:rsidRPr="00F82973" w:rsidRDefault="009D706A" w:rsidP="009D706A">
      <w:r w:rsidRPr="00F82973">
        <w:t>Chanel bifurcation scheme is activated by setting</w:t>
      </w:r>
      <w:r w:rsidRPr="00BA12D5">
        <w:rPr>
          <w:rStyle w:val="VariableFilename0"/>
        </w:rPr>
        <w:t xml:space="preserve"> LPTHOUT=.TRUE.</w:t>
      </w:r>
      <w:r w:rsidRPr="00F82973">
        <w:t xml:space="preserve"> in the go script. While bifurcation channel network is pre-processed by </w:t>
      </w:r>
      <w:r w:rsidR="00BA12D5" w:rsidRPr="00F82973">
        <w:t>analyzing</w:t>
      </w:r>
      <w:r w:rsidRPr="00F82973">
        <w:t xml:space="preserve"> the high-resolution topography (</w:t>
      </w:r>
      <w:r w:rsidRPr="00BA12D5">
        <w:rPr>
          <w:rStyle w:val="VariableFilename0"/>
        </w:rPr>
        <w:t>bifori.txt</w:t>
      </w:r>
      <w:r w:rsidRPr="00F82973">
        <w:t xml:space="preserve">), bifurcation channel depth should be added by executing </w:t>
      </w:r>
      <w:r w:rsidRPr="00BA12D5">
        <w:rPr>
          <w:rStyle w:val="VariableFilename0"/>
          <w:highlight w:val="lightGray"/>
        </w:rPr>
        <w:t>set_</w:t>
      </w:r>
      <w:proofErr w:type="gramStart"/>
      <w:r w:rsidRPr="00BA12D5">
        <w:rPr>
          <w:rStyle w:val="VariableFilename0"/>
          <w:highlight w:val="lightGray"/>
        </w:rPr>
        <w:t>bifparam.F</w:t>
      </w:r>
      <w:proofErr w:type="gramEnd"/>
      <w:r w:rsidRPr="00BA12D5">
        <w:rPr>
          <w:rStyle w:val="VariableFilename0"/>
          <w:highlight w:val="lightGray"/>
        </w:rPr>
        <w:t>90</w:t>
      </w:r>
      <w:r w:rsidRPr="00F82973">
        <w:t xml:space="preserve">. Also, how many bifurcation layers to be considered should be specified in the script </w:t>
      </w:r>
      <w:r w:rsidRPr="00BA12D5">
        <w:rPr>
          <w:rStyle w:val="VariableFilename0"/>
          <w:highlight w:val="lightGray"/>
        </w:rPr>
        <w:t>s01-channel_params.sh</w:t>
      </w:r>
      <w:r w:rsidRPr="00F82973">
        <w:t>.</w:t>
      </w:r>
    </w:p>
    <w:p w14:paraId="3FAA2F1B" w14:textId="77777777" w:rsidR="00BA12D5" w:rsidRDefault="00BA12D5" w:rsidP="009D706A">
      <w:bookmarkStart w:id="11" w:name="_Toc50476754"/>
    </w:p>
    <w:p w14:paraId="4A63C02D" w14:textId="41E66B2B" w:rsidR="009D706A" w:rsidRPr="00F82973" w:rsidRDefault="009D706A" w:rsidP="00BA12D5">
      <w:pPr>
        <w:pStyle w:val="2"/>
      </w:pPr>
      <w:r w:rsidRPr="00F82973">
        <w:t>Downscaling</w:t>
      </w:r>
      <w:bookmarkEnd w:id="11"/>
    </w:p>
    <w:p w14:paraId="6FD05736" w14:textId="77777777" w:rsidR="009D706A" w:rsidRPr="00F82973" w:rsidRDefault="009D706A" w:rsidP="009D706A">
      <w:r w:rsidRPr="00F82973">
        <w:t xml:space="preserve">Simulated floodplain depth can be downscaled from the simulation resolution (15-arcmin or 6-arcmin) onto the original high-resolution DEM (up to 3-arcsec). The sample code for downscaling is prepared in </w:t>
      </w:r>
      <w:proofErr w:type="spellStart"/>
      <w:r w:rsidRPr="00BA12D5">
        <w:rPr>
          <w:rStyle w:val="VariableFilename0"/>
        </w:rPr>
        <w:t>etc</w:t>
      </w:r>
      <w:proofErr w:type="spellEnd"/>
      <w:r w:rsidRPr="00BA12D5">
        <w:rPr>
          <w:rStyle w:val="VariableFilename0"/>
        </w:rPr>
        <w:t>/</w:t>
      </w:r>
      <w:proofErr w:type="spellStart"/>
      <w:r w:rsidRPr="00BA12D5">
        <w:rPr>
          <w:rStyle w:val="VariableFilename0"/>
        </w:rPr>
        <w:t>downscale_flddph</w:t>
      </w:r>
      <w:proofErr w:type="spellEnd"/>
      <w:r w:rsidRPr="00BA12D5">
        <w:rPr>
          <w:rStyle w:val="VariableFilename0"/>
        </w:rPr>
        <w:t>/</w:t>
      </w:r>
      <w:r w:rsidRPr="00F82973">
        <w:t xml:space="preserve"> directory. The sample script </w:t>
      </w:r>
      <w:r w:rsidRPr="00BA12D5">
        <w:rPr>
          <w:rStyle w:val="VariableFilename0"/>
          <w:highlight w:val="lightGray"/>
        </w:rPr>
        <w:t>s01-downscale.sh</w:t>
      </w:r>
      <w:r w:rsidRPr="00F82973">
        <w:t xml:space="preserve"> is prepared, which is designed to downscale the simulation result of </w:t>
      </w:r>
      <w:r w:rsidRPr="00BA12D5">
        <w:rPr>
          <w:rStyle w:val="VariableFilename0"/>
          <w:highlight w:val="lightGray"/>
        </w:rPr>
        <w:t>test1-glb_15min.sh</w:t>
      </w:r>
      <w:r w:rsidRPr="00F82973">
        <w:t xml:space="preserve">. </w:t>
      </w:r>
    </w:p>
    <w:p w14:paraId="2EC3BF1A" w14:textId="4308C5A6" w:rsidR="00BA12D5" w:rsidRDefault="009D706A" w:rsidP="009D706A">
      <w:r w:rsidRPr="00F82973">
        <w:t xml:space="preserve">Please compile the codes in </w:t>
      </w:r>
      <w:proofErr w:type="spellStart"/>
      <w:r w:rsidRPr="00F82973">
        <w:rPr>
          <w:highlight w:val="lightGray"/>
        </w:rPr>
        <w:t>src</w:t>
      </w:r>
      <w:proofErr w:type="spellEnd"/>
      <w:r w:rsidRPr="00F82973">
        <w:rPr>
          <w:highlight w:val="lightGray"/>
        </w:rPr>
        <w:t>/</w:t>
      </w:r>
      <w:r w:rsidRPr="00F82973">
        <w:t xml:space="preserve"> directory </w:t>
      </w:r>
      <w:r w:rsidR="00BA12D5">
        <w:t>and compile Fortran90 source codes</w:t>
      </w:r>
      <w:r w:rsidRPr="00F82973">
        <w:t xml:space="preserve">. </w:t>
      </w:r>
    </w:p>
    <w:p w14:paraId="28CB013D" w14:textId="76A46B59" w:rsidR="00BA12D5" w:rsidRPr="00BA12D5" w:rsidRDefault="00BA12D5" w:rsidP="00BA12D5">
      <w:pPr>
        <w:pStyle w:val="CodeBlock"/>
        <w:ind w:left="400" w:right="400"/>
      </w:pPr>
      <w:r w:rsidRPr="00BA12D5">
        <w:t>```</w:t>
      </w:r>
    </w:p>
    <w:p w14:paraId="3A2EEA4B" w14:textId="6EA22F9D" w:rsidR="00BA12D5" w:rsidRPr="00BA12D5" w:rsidRDefault="00BA12D5" w:rsidP="00BA12D5">
      <w:pPr>
        <w:pStyle w:val="CodeBlock"/>
        <w:ind w:left="400" w:right="400"/>
      </w:pPr>
      <w:r w:rsidRPr="00BA12D5">
        <w:t xml:space="preserve">% cd </w:t>
      </w:r>
      <w:proofErr w:type="spellStart"/>
      <w:r w:rsidRPr="00BA12D5">
        <w:t>etc</w:t>
      </w:r>
      <w:proofErr w:type="spellEnd"/>
      <w:r w:rsidRPr="00BA12D5">
        <w:t>/</w:t>
      </w:r>
      <w:proofErr w:type="spellStart"/>
      <w:r w:rsidRPr="00BA12D5">
        <w:t>downscale_flddph</w:t>
      </w:r>
      <w:proofErr w:type="spellEnd"/>
      <w:r w:rsidRPr="00BA12D5">
        <w:t>/</w:t>
      </w:r>
      <w:proofErr w:type="spellStart"/>
      <w:r w:rsidRPr="00BA12D5">
        <w:t>src</w:t>
      </w:r>
      <w:proofErr w:type="spellEnd"/>
    </w:p>
    <w:p w14:paraId="09EFAB98" w14:textId="48DB5119" w:rsidR="00BA12D5" w:rsidRPr="00BA12D5" w:rsidRDefault="00BA12D5" w:rsidP="00BA12D5">
      <w:pPr>
        <w:pStyle w:val="CodeBlock"/>
        <w:ind w:left="400" w:right="400"/>
      </w:pPr>
      <w:r w:rsidRPr="00BA12D5">
        <w:t xml:space="preserve">% </w:t>
      </w:r>
      <w:proofErr w:type="gramStart"/>
      <w:r w:rsidRPr="00BA12D5">
        <w:t>make</w:t>
      </w:r>
      <w:proofErr w:type="gramEnd"/>
      <w:r w:rsidRPr="00BA12D5">
        <w:t xml:space="preserve"> all</w:t>
      </w:r>
    </w:p>
    <w:p w14:paraId="26D0A676" w14:textId="5AE8BCE4" w:rsidR="00BA12D5" w:rsidRPr="00BA12D5" w:rsidRDefault="00BA12D5" w:rsidP="00BA12D5">
      <w:pPr>
        <w:pStyle w:val="CodeBlock"/>
        <w:ind w:left="400" w:right="400"/>
      </w:pPr>
      <w:r w:rsidRPr="00BA12D5">
        <w:t>```</w:t>
      </w:r>
    </w:p>
    <w:p w14:paraId="26AE9CCB" w14:textId="26871F5D" w:rsidR="009D706A" w:rsidRPr="00F82973" w:rsidRDefault="009D706A" w:rsidP="009D706A">
      <w:r w:rsidRPr="00F82973">
        <w:t>Then, specify the project name (</w:t>
      </w:r>
      <w:r w:rsidRPr="00BA12D5">
        <w:rPr>
          <w:rStyle w:val="VariableFilename0"/>
        </w:rPr>
        <w:t>TAG</w:t>
      </w:r>
      <w:r w:rsidRPr="00F82973">
        <w:t xml:space="preserve">), the target domain, target </w:t>
      </w:r>
      <w:proofErr w:type="gramStart"/>
      <w:r w:rsidRPr="00F82973">
        <w:t>time period</w:t>
      </w:r>
      <w:proofErr w:type="gramEnd"/>
      <w:r w:rsidRPr="00F82973">
        <w:t xml:space="preserve">, downscale resolution (RES=1min in default), and map and output directory in </w:t>
      </w:r>
      <w:r w:rsidRPr="00BA12D5">
        <w:rPr>
          <w:rStyle w:val="VariableFilename0"/>
          <w:highlight w:val="lightGray"/>
        </w:rPr>
        <w:t>s01-downscale.sh</w:t>
      </w:r>
      <w:r w:rsidRPr="00F82973">
        <w:t xml:space="preserve">. And then execute </w:t>
      </w:r>
      <w:r w:rsidRPr="00BA12D5">
        <w:rPr>
          <w:rStyle w:val="VariableFilename0"/>
          <w:highlight w:val="lightGray"/>
        </w:rPr>
        <w:t>% ./s01-downscale.sh</w:t>
      </w:r>
      <w:r w:rsidRPr="00F82973">
        <w:t xml:space="preserve">. The downscaled depth data is stored in </w:t>
      </w:r>
      <w:r w:rsidRPr="00BA12D5">
        <w:rPr>
          <w:rStyle w:val="VariableFilename0"/>
        </w:rPr>
        <w:t>flood_$(TAG)</w:t>
      </w:r>
      <w:r w:rsidRPr="00F82973">
        <w:t xml:space="preserve"> directory. </w:t>
      </w:r>
      <w:proofErr w:type="gramStart"/>
      <w:r w:rsidRPr="00F82973">
        <w:t>Also</w:t>
      </w:r>
      <w:proofErr w:type="gramEnd"/>
      <w:r w:rsidRPr="00F82973">
        <w:t xml:space="preserve"> the figures can be generated by the Python script in </w:t>
      </w:r>
      <w:proofErr w:type="spellStart"/>
      <w:r w:rsidRPr="00BA12D5">
        <w:rPr>
          <w:rStyle w:val="VariableFilename0"/>
        </w:rPr>
        <w:t>fig_$TAG</w:t>
      </w:r>
      <w:proofErr w:type="spellEnd"/>
      <w:r w:rsidRPr="00F82973">
        <w:t xml:space="preserve"> directory.</w:t>
      </w:r>
    </w:p>
    <w:p w14:paraId="13C1DA10" w14:textId="77777777" w:rsidR="009D706A" w:rsidRPr="00F82973" w:rsidRDefault="009D706A" w:rsidP="009D706A">
      <w:r w:rsidRPr="00F82973">
        <w:t xml:space="preserve">The default downscaling resolution is 1min and the 1min map has been included in the map directory. But if you want to downscale the map to 3sec or 15sec, remember to link (or copy) the </w:t>
      </w:r>
      <w:proofErr w:type="gramStart"/>
      <w:r w:rsidRPr="00F82973">
        <w:t>high resolution</w:t>
      </w:r>
      <w:proofErr w:type="gramEnd"/>
      <w:r w:rsidRPr="00F82973">
        <w:t xml:space="preserve"> DEM information from original dataset </w:t>
      </w:r>
      <w:r w:rsidRPr="00BA12D5">
        <w:rPr>
          <w:rStyle w:val="VariableFilename0"/>
        </w:rPr>
        <w:t>${cmf_v4??_data}</w:t>
      </w:r>
      <w:r w:rsidRPr="00F82973">
        <w:t xml:space="preserve"> to your map folder </w:t>
      </w:r>
      <w:r w:rsidRPr="00BA12D5">
        <w:rPr>
          <w:rStyle w:val="VariableFilename0"/>
        </w:rPr>
        <w:t>${</w:t>
      </w:r>
      <w:proofErr w:type="spellStart"/>
      <w:r w:rsidRPr="00BA12D5">
        <w:rPr>
          <w:rStyle w:val="VariableFilename0"/>
        </w:rPr>
        <w:t>CaMa</w:t>
      </w:r>
      <w:proofErr w:type="spellEnd"/>
      <w:r w:rsidRPr="00BA12D5">
        <w:rPr>
          <w:rStyle w:val="VariableFilename0"/>
        </w:rPr>
        <w:t>-Flood}/map/glb_15min/</w:t>
      </w:r>
    </w:p>
    <w:p w14:paraId="736EEAF3" w14:textId="5A0E74B5" w:rsidR="00BA12D5" w:rsidRPr="00BA12D5" w:rsidRDefault="00BA12D5" w:rsidP="00BA12D5">
      <w:pPr>
        <w:pStyle w:val="CodeBlock"/>
        <w:ind w:left="400" w:right="400"/>
      </w:pPr>
      <w:r w:rsidRPr="00BA12D5">
        <w:t>```</w:t>
      </w:r>
    </w:p>
    <w:p w14:paraId="0ED741C7" w14:textId="389CD39C" w:rsidR="009D706A" w:rsidRPr="00BA12D5" w:rsidRDefault="009D706A" w:rsidP="00BA12D5">
      <w:pPr>
        <w:pStyle w:val="CodeBlock"/>
        <w:ind w:left="400" w:right="400"/>
      </w:pPr>
      <w:r w:rsidRPr="00BA12D5">
        <w:t>% ln -s ${cmf_v4??_data}/map/glb_15min/3</w:t>
      </w:r>
      <w:proofErr w:type="gramStart"/>
      <w:r w:rsidRPr="00BA12D5">
        <w:t>sec .</w:t>
      </w:r>
      <w:proofErr w:type="gramEnd"/>
    </w:p>
    <w:p w14:paraId="041070F4" w14:textId="77777777" w:rsidR="00BA12D5" w:rsidRDefault="009D706A" w:rsidP="00BA12D5">
      <w:pPr>
        <w:pStyle w:val="CodeBlock"/>
        <w:ind w:left="400" w:right="400"/>
      </w:pPr>
      <w:r w:rsidRPr="00BA12D5">
        <w:t xml:space="preserve">or </w:t>
      </w:r>
    </w:p>
    <w:p w14:paraId="730317FA" w14:textId="5E7D32BD" w:rsidR="009D706A" w:rsidRPr="00BA12D5" w:rsidRDefault="009D706A" w:rsidP="00BA12D5">
      <w:pPr>
        <w:pStyle w:val="CodeBlock"/>
        <w:ind w:left="400" w:right="400"/>
      </w:pPr>
      <w:r w:rsidRPr="00BA12D5">
        <w:t>% ln -s ${cmf_v4??_data}/map/glb_15min/15</w:t>
      </w:r>
      <w:proofErr w:type="gramStart"/>
      <w:r w:rsidRPr="00BA12D5">
        <w:t>sec .</w:t>
      </w:r>
      <w:proofErr w:type="gramEnd"/>
    </w:p>
    <w:p w14:paraId="56B88994" w14:textId="576FC550" w:rsidR="00BA12D5" w:rsidRPr="00BA12D5" w:rsidRDefault="00BA12D5" w:rsidP="00BA12D5">
      <w:pPr>
        <w:pStyle w:val="CodeBlock"/>
        <w:ind w:left="400" w:right="400"/>
      </w:pPr>
      <w:r w:rsidRPr="00BA12D5">
        <w:t>```</w:t>
      </w:r>
    </w:p>
    <w:p w14:paraId="58BBC3DC" w14:textId="77777777" w:rsidR="009D706A" w:rsidRDefault="009D706A" w:rsidP="009D706A">
      <w:r w:rsidRPr="00F82973">
        <w:t xml:space="preserve">and then modify the </w:t>
      </w:r>
      <w:r w:rsidRPr="00BA12D5">
        <w:rPr>
          <w:rStyle w:val="VariableFilename0"/>
          <w:highlight w:val="lightGray"/>
        </w:rPr>
        <w:t>${RES}</w:t>
      </w:r>
      <w:r w:rsidRPr="00F82973">
        <w:t xml:space="preserve"> in </w:t>
      </w:r>
      <w:r w:rsidRPr="00BA12D5">
        <w:rPr>
          <w:rStyle w:val="VariableFilename0"/>
          <w:highlight w:val="lightGray"/>
        </w:rPr>
        <w:t>s01_downscale.sh</w:t>
      </w:r>
      <w:r w:rsidRPr="00F82973">
        <w:t xml:space="preserve"> as for your purpose. For those internal users, the </w:t>
      </w:r>
      <w:r w:rsidRPr="00BA12D5">
        <w:rPr>
          <w:rStyle w:val="VariableFilename0"/>
        </w:rPr>
        <w:t>${cmf_v4??_data}</w:t>
      </w:r>
      <w:r w:rsidRPr="00F82973">
        <w:t xml:space="preserve"> is “</w:t>
      </w:r>
      <w:r w:rsidRPr="00BA12D5">
        <w:rPr>
          <w:rStyle w:val="VariableFilename0"/>
        </w:rPr>
        <w:t>/home/</w:t>
      </w:r>
      <w:proofErr w:type="spellStart"/>
      <w:r w:rsidRPr="00BA12D5">
        <w:rPr>
          <w:rStyle w:val="VariableFilename0"/>
        </w:rPr>
        <w:t>yamadai</w:t>
      </w:r>
      <w:proofErr w:type="spellEnd"/>
      <w:r w:rsidRPr="00BA12D5">
        <w:rPr>
          <w:rStyle w:val="VariableFilename0"/>
        </w:rPr>
        <w:t>/work/CaMa_v4??/cmf_v4??_data/</w:t>
      </w:r>
      <w:r w:rsidRPr="00F82973">
        <w:t xml:space="preserve">”. The soft linkage will save space if you have multiple </w:t>
      </w:r>
      <w:proofErr w:type="spellStart"/>
      <w:r w:rsidRPr="00F82973">
        <w:t>CaMa</w:t>
      </w:r>
      <w:proofErr w:type="spellEnd"/>
      <w:r w:rsidRPr="00F82973">
        <w:t xml:space="preserve">-Flood runs. </w:t>
      </w:r>
    </w:p>
    <w:p w14:paraId="6D8FBE3C" w14:textId="77777777" w:rsidR="00BA12D5" w:rsidRPr="00F82973" w:rsidRDefault="00BA12D5" w:rsidP="009D706A"/>
    <w:p w14:paraId="3655BA4C" w14:textId="77777777" w:rsidR="009D706A" w:rsidRPr="00F82973" w:rsidRDefault="009D706A" w:rsidP="00BA12D5">
      <w:pPr>
        <w:pStyle w:val="FigureCaption"/>
      </w:pPr>
      <w:r w:rsidRPr="00F82973">
        <w:drawing>
          <wp:inline distT="114300" distB="114300" distL="114300" distR="114300" wp14:anchorId="2B1E6566" wp14:editId="4824B7F2">
            <wp:extent cx="2573416" cy="2427922"/>
            <wp:effectExtent l="0" t="0" r="0" b="0"/>
            <wp:docPr id="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
                    <a:srcRect/>
                    <a:stretch>
                      <a:fillRect/>
                    </a:stretch>
                  </pic:blipFill>
                  <pic:spPr>
                    <a:xfrm>
                      <a:off x="0" y="0"/>
                      <a:ext cx="2573416" cy="2427922"/>
                    </a:xfrm>
                    <a:prstGeom prst="rect">
                      <a:avLst/>
                    </a:prstGeom>
                    <a:ln/>
                  </pic:spPr>
                </pic:pic>
              </a:graphicData>
            </a:graphic>
          </wp:inline>
        </w:drawing>
      </w:r>
      <w:r w:rsidRPr="00F82973">
        <w:drawing>
          <wp:inline distT="114300" distB="114300" distL="114300" distR="114300" wp14:anchorId="43B19A1A" wp14:editId="0F71B376">
            <wp:extent cx="2524125" cy="2423160"/>
            <wp:effectExtent l="0" t="0" r="0" b="0"/>
            <wp:docPr id="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2524125" cy="2423160"/>
                    </a:xfrm>
                    <a:prstGeom prst="rect">
                      <a:avLst/>
                    </a:prstGeom>
                    <a:ln/>
                  </pic:spPr>
                </pic:pic>
              </a:graphicData>
            </a:graphic>
          </wp:inline>
        </w:drawing>
      </w:r>
    </w:p>
    <w:p w14:paraId="11D8B441" w14:textId="77777777" w:rsidR="009D706A" w:rsidRPr="00F82973" w:rsidRDefault="009D706A" w:rsidP="00BA12D5">
      <w:pPr>
        <w:pStyle w:val="FigureCaption"/>
      </w:pPr>
      <w:r w:rsidRPr="00F82973">
        <w:t xml:space="preserve">Figure 2.1 Example of downscaled floodplain depth (left:1min, right: 3sec). There is a background elevation map for 3sec map. </w:t>
      </w:r>
    </w:p>
    <w:p w14:paraId="4187CF65" w14:textId="77777777" w:rsidR="009D706A" w:rsidRPr="00F82973" w:rsidRDefault="009D706A" w:rsidP="009D706A"/>
    <w:p w14:paraId="122C2EDC" w14:textId="7A93912A" w:rsidR="009D706A" w:rsidRPr="00BA12D5" w:rsidRDefault="009D706A" w:rsidP="00BA12D5">
      <w:pPr>
        <w:pStyle w:val="2"/>
      </w:pPr>
      <w:bookmarkStart w:id="12" w:name="_Toc50476755"/>
      <w:r w:rsidRPr="00BA12D5">
        <w:t>Regionalization</w:t>
      </w:r>
      <w:bookmarkEnd w:id="12"/>
    </w:p>
    <w:p w14:paraId="0FC0F4DB" w14:textId="03B45858" w:rsidR="00214599" w:rsidRDefault="009D706A" w:rsidP="009D706A">
      <w:r w:rsidRPr="00F82973">
        <w:t xml:space="preserve">For regional simulations, tools to extract regional maps from the global maps are prepared. Please create a new map directory and enter </w:t>
      </w:r>
      <w:r w:rsidR="00214599">
        <w:t xml:space="preserve">the directory. </w:t>
      </w:r>
      <w:r w:rsidR="00214599" w:rsidRPr="00F82973">
        <w:t>Copy the script/code for regionalization</w:t>
      </w:r>
      <w:r w:rsidR="00214599">
        <w:t>.</w:t>
      </w:r>
    </w:p>
    <w:p w14:paraId="01722575" w14:textId="2F83386C" w:rsidR="00214599" w:rsidRDefault="00214599" w:rsidP="00214599">
      <w:pPr>
        <w:pStyle w:val="CodeBlock"/>
        <w:ind w:left="400" w:right="400"/>
      </w:pPr>
      <w:r>
        <w:t>```</w:t>
      </w:r>
    </w:p>
    <w:p w14:paraId="3B311D7D" w14:textId="337E971F" w:rsidR="00214599" w:rsidRDefault="00214599" w:rsidP="00214599">
      <w:pPr>
        <w:pStyle w:val="CodeBlock"/>
        <w:ind w:left="400" w:right="400"/>
      </w:pPr>
      <w:r>
        <w:t>% cd map</w:t>
      </w:r>
    </w:p>
    <w:p w14:paraId="36AD1CFA" w14:textId="77777777" w:rsidR="00214599" w:rsidRDefault="00214599" w:rsidP="00214599">
      <w:pPr>
        <w:pStyle w:val="CodeBlock"/>
        <w:ind w:left="400" w:right="400"/>
      </w:pPr>
      <w:r>
        <w:t xml:space="preserve">% </w:t>
      </w:r>
      <w:proofErr w:type="spellStart"/>
      <w:r w:rsidR="009D706A" w:rsidRPr="00F82973">
        <w:t>mkdir</w:t>
      </w:r>
      <w:proofErr w:type="spellEnd"/>
      <w:r w:rsidR="009D706A" w:rsidRPr="00F82973">
        <w:t xml:space="preserve"> map/reg_15min/</w:t>
      </w:r>
    </w:p>
    <w:p w14:paraId="7580896B" w14:textId="77777777" w:rsidR="00214599" w:rsidRDefault="009D706A" w:rsidP="00214599">
      <w:pPr>
        <w:pStyle w:val="CodeBlock"/>
        <w:ind w:left="400" w:right="400"/>
      </w:pPr>
      <w:r w:rsidRPr="00F82973">
        <w:t>% cp -r map/</w:t>
      </w:r>
      <w:proofErr w:type="spellStart"/>
      <w:r w:rsidRPr="00F82973">
        <w:t>src</w:t>
      </w:r>
      <w:proofErr w:type="spellEnd"/>
      <w:r w:rsidRPr="00F82973">
        <w:t>/</w:t>
      </w:r>
      <w:proofErr w:type="spellStart"/>
      <w:r w:rsidRPr="00F82973">
        <w:t>src_region</w:t>
      </w:r>
      <w:proofErr w:type="spellEnd"/>
      <w:r w:rsidRPr="00F82973">
        <w:t xml:space="preserve"> map/reg_15min/</w:t>
      </w:r>
      <w:proofErr w:type="spellStart"/>
      <w:r w:rsidRPr="00F82973">
        <w:t>src_region</w:t>
      </w:r>
      <w:proofErr w:type="spellEnd"/>
    </w:p>
    <w:p w14:paraId="46F92D30" w14:textId="77777777" w:rsidR="00214599" w:rsidRDefault="00214599" w:rsidP="00214599">
      <w:pPr>
        <w:pStyle w:val="CodeBlock"/>
        <w:ind w:left="400" w:right="400"/>
      </w:pPr>
      <w:r>
        <w:t>% cd</w:t>
      </w:r>
      <w:r w:rsidR="009D706A" w:rsidRPr="00F82973">
        <w:t xml:space="preserve"> map/reg_15min/</w:t>
      </w:r>
      <w:proofErr w:type="spellStart"/>
      <w:r w:rsidR="009D706A" w:rsidRPr="00F82973">
        <w:t>src_region</w:t>
      </w:r>
      <w:proofErr w:type="spellEnd"/>
      <w:r>
        <w:t>/</w:t>
      </w:r>
    </w:p>
    <w:p w14:paraId="59CBE762" w14:textId="77777777" w:rsidR="00214599" w:rsidRDefault="00214599" w:rsidP="00214599">
      <w:pPr>
        <w:pStyle w:val="CodeBlock"/>
        <w:ind w:left="400" w:right="400"/>
      </w:pPr>
      <w:r>
        <w:t xml:space="preserve">% </w:t>
      </w:r>
      <w:proofErr w:type="gramStart"/>
      <w:r>
        <w:t>make</w:t>
      </w:r>
      <w:proofErr w:type="gramEnd"/>
      <w:r>
        <w:t xml:space="preserve"> all</w:t>
      </w:r>
    </w:p>
    <w:p w14:paraId="2388B59D" w14:textId="627FC6FC" w:rsidR="00214599" w:rsidRDefault="00214599" w:rsidP="00214599">
      <w:pPr>
        <w:pStyle w:val="CodeBlock"/>
        <w:ind w:left="400" w:right="400"/>
      </w:pPr>
      <w:r>
        <w:t>```</w:t>
      </w:r>
    </w:p>
    <w:p w14:paraId="440E673E" w14:textId="3C96F39A" w:rsidR="009D706A" w:rsidRPr="00F82973" w:rsidRDefault="00214599" w:rsidP="009D706A">
      <w:r>
        <w:t>Then, e</w:t>
      </w:r>
      <w:r w:rsidR="009D706A" w:rsidRPr="00F82973">
        <w:t xml:space="preserve">dit the script </w:t>
      </w:r>
      <w:r w:rsidR="009D706A" w:rsidRPr="00214599">
        <w:rPr>
          <w:rStyle w:val="VariableFilename0"/>
          <w:highlight w:val="lightGray"/>
        </w:rPr>
        <w:t>s01-regional_map.sh</w:t>
      </w:r>
      <w:r w:rsidR="009D706A" w:rsidRPr="00F82973">
        <w:t xml:space="preserve"> to specify the original global map directory and domain of regional maps. Because the original global map is </w:t>
      </w:r>
      <w:proofErr w:type="gramStart"/>
      <w:r w:rsidR="009D706A" w:rsidRPr="00F82973">
        <w:t>large in size</w:t>
      </w:r>
      <w:proofErr w:type="gramEnd"/>
      <w:r w:rsidR="009D706A" w:rsidRPr="00F82973">
        <w:t xml:space="preserve">, you can use soft links to original global map </w:t>
      </w:r>
      <w:r w:rsidR="009D706A" w:rsidRPr="00214599">
        <w:rPr>
          <w:rStyle w:val="VariableFilename0"/>
          <w:highlight w:val="lightGray"/>
        </w:rPr>
        <w:t>%ln -s /home/</w:t>
      </w:r>
      <w:proofErr w:type="spellStart"/>
      <w:r w:rsidR="009D706A" w:rsidRPr="00214599">
        <w:rPr>
          <w:rStyle w:val="VariableFilename0"/>
          <w:highlight w:val="lightGray"/>
        </w:rPr>
        <w:t>yamadai</w:t>
      </w:r>
      <w:proofErr w:type="spellEnd"/>
      <w:r w:rsidR="009D706A" w:rsidRPr="00214599">
        <w:rPr>
          <w:rStyle w:val="VariableFilename0"/>
          <w:highlight w:val="lightGray"/>
        </w:rPr>
        <w:t>/work/cmf_v4??_data/map/glb_15min/</w:t>
      </w:r>
      <w:r w:rsidR="009D706A" w:rsidRPr="00F82973">
        <w:rPr>
          <w:highlight w:val="lightGray"/>
        </w:rPr>
        <w:t>.</w:t>
      </w:r>
      <w:r w:rsidR="009D706A" w:rsidRPr="00F82973">
        <w:t xml:space="preserve"> </w:t>
      </w:r>
    </w:p>
    <w:p w14:paraId="779B8DA3" w14:textId="77777777" w:rsidR="009D706A" w:rsidRPr="00F82973" w:rsidRDefault="009D706A" w:rsidP="009D706A">
      <w:r w:rsidRPr="00F82973">
        <w:t xml:space="preserve">Execute </w:t>
      </w:r>
      <w:r w:rsidRPr="00214599">
        <w:rPr>
          <w:rStyle w:val="VariableFilename0"/>
          <w:highlight w:val="lightGray"/>
        </w:rPr>
        <w:t>./</w:t>
      </w:r>
      <w:r w:rsidRPr="00214599">
        <w:rPr>
          <w:rStyle w:val="VariableFilename0"/>
        </w:rPr>
        <w:t>s01-regional_map.sh</w:t>
      </w:r>
      <w:r w:rsidRPr="00F82973">
        <w:t xml:space="preserve"> which includes </w:t>
      </w:r>
      <w:r w:rsidRPr="00214599">
        <w:rPr>
          <w:rStyle w:val="VariableFilename0"/>
        </w:rPr>
        <w:t>cut_</w:t>
      </w:r>
      <w:proofErr w:type="gramStart"/>
      <w:r w:rsidRPr="00214599">
        <w:rPr>
          <w:rStyle w:val="VariableFilename0"/>
        </w:rPr>
        <w:t>domain.F</w:t>
      </w:r>
      <w:proofErr w:type="gramEnd"/>
      <w:r w:rsidRPr="00214599">
        <w:rPr>
          <w:rStyle w:val="VariableFilename0"/>
        </w:rPr>
        <w:t>90</w:t>
      </w:r>
      <w:r w:rsidRPr="00F82973">
        <w:t xml:space="preserve"> (extract regional maps), </w:t>
      </w:r>
      <w:r w:rsidRPr="00214599">
        <w:rPr>
          <w:rStyle w:val="VariableFilename0"/>
        </w:rPr>
        <w:t>cut_bifway.F90</w:t>
      </w:r>
      <w:r w:rsidRPr="00F82973">
        <w:t xml:space="preserve"> (extract bifurcation channel), </w:t>
      </w:r>
      <w:r w:rsidRPr="00214599">
        <w:rPr>
          <w:rStyle w:val="VariableFilename0"/>
        </w:rPr>
        <w:t>set_map.F90</w:t>
      </w:r>
      <w:r w:rsidRPr="00F82973">
        <w:t xml:space="preserve"> (calculate associate info from river network maps), </w:t>
      </w:r>
      <w:r w:rsidRPr="00214599">
        <w:rPr>
          <w:rStyle w:val="VariableFilename0"/>
        </w:rPr>
        <w:t>combine_hires.F90</w:t>
      </w:r>
      <w:r w:rsidRPr="00F82973">
        <w:t xml:space="preserve"> (extract sub-grid high-resolution info),and </w:t>
      </w:r>
      <w:r w:rsidRPr="00214599">
        <w:rPr>
          <w:rStyle w:val="VariableFilename0"/>
        </w:rPr>
        <w:t>generate_inpmat.F90</w:t>
      </w:r>
      <w:r w:rsidRPr="00F82973">
        <w:t xml:space="preserve"> (generate input matrix for regional simulations for </w:t>
      </w:r>
      <w:proofErr w:type="spellStart"/>
      <w:r w:rsidRPr="00214599">
        <w:rPr>
          <w:rStyle w:val="VariableFilename0"/>
        </w:rPr>
        <w:t>inp</w:t>
      </w:r>
      <w:proofErr w:type="spellEnd"/>
      <w:r w:rsidRPr="00214599">
        <w:rPr>
          <w:rStyle w:val="VariableFilename0"/>
        </w:rPr>
        <w:t>/test-1deg/</w:t>
      </w:r>
      <w:r w:rsidRPr="00F82973">
        <w:t xml:space="preserve"> default sample forcing). Scripts </w:t>
      </w:r>
      <w:r w:rsidRPr="00214599">
        <w:rPr>
          <w:rStyle w:val="VariableFilename0"/>
        </w:rPr>
        <w:t>s02-wrte_ctl_map.sh</w:t>
      </w:r>
      <w:r w:rsidRPr="00F82973">
        <w:t xml:space="preserve"> and </w:t>
      </w:r>
      <w:r w:rsidRPr="00214599">
        <w:rPr>
          <w:rStyle w:val="VariableFilename0"/>
        </w:rPr>
        <w:t xml:space="preserve">s03-wrte_ctl_hires.sh </w:t>
      </w:r>
      <w:r w:rsidRPr="00F82973">
        <w:t xml:space="preserve">to generate CTL file for </w:t>
      </w:r>
      <w:proofErr w:type="spellStart"/>
      <w:r w:rsidRPr="00F82973">
        <w:t>GrADS</w:t>
      </w:r>
      <w:proofErr w:type="spellEnd"/>
      <w:r w:rsidRPr="00F82973">
        <w:t xml:space="preserve"> are also executed within </w:t>
      </w:r>
      <w:r w:rsidRPr="00214599">
        <w:rPr>
          <w:rStyle w:val="VariableFilename0"/>
        </w:rPr>
        <w:t>s01-regional_map.sh</w:t>
      </w:r>
      <w:r w:rsidRPr="00F82973">
        <w:t>.</w:t>
      </w:r>
    </w:p>
    <w:p w14:paraId="2595976F" w14:textId="77777777" w:rsidR="009D706A" w:rsidRPr="00F82973" w:rsidRDefault="009D706A" w:rsidP="009D706A">
      <w:r w:rsidRPr="00F82973">
        <w:t xml:space="preserve">Other procedures (e.g. generate channel cross-section parameters, use GWD-LR river width, set bifurcation channels) are the same as the global river network map. (go back to step 3) Please copy </w:t>
      </w:r>
      <w:r w:rsidRPr="00214599">
        <w:rPr>
          <w:rStyle w:val="VariableFilename0"/>
          <w:highlight w:val="lightGray"/>
        </w:rPr>
        <w:t>map/</w:t>
      </w:r>
      <w:proofErr w:type="spellStart"/>
      <w:r w:rsidRPr="00214599">
        <w:rPr>
          <w:rStyle w:val="VariableFilename0"/>
          <w:highlight w:val="lightGray"/>
        </w:rPr>
        <w:t>src</w:t>
      </w:r>
      <w:proofErr w:type="spellEnd"/>
      <w:r w:rsidRPr="00214599">
        <w:rPr>
          <w:rStyle w:val="VariableFilename0"/>
          <w:highlight w:val="lightGray"/>
        </w:rPr>
        <w:t>/</w:t>
      </w:r>
      <w:proofErr w:type="spellStart"/>
      <w:r w:rsidRPr="00214599">
        <w:rPr>
          <w:rStyle w:val="VariableFilename0"/>
          <w:highlight w:val="lightGray"/>
        </w:rPr>
        <w:t>src_param</w:t>
      </w:r>
      <w:proofErr w:type="spellEnd"/>
      <w:r w:rsidRPr="00F82973">
        <w:t xml:space="preserve"> to </w:t>
      </w:r>
      <w:r w:rsidRPr="00214599">
        <w:rPr>
          <w:rStyle w:val="VariableFilename0"/>
          <w:highlight w:val="lightGray"/>
        </w:rPr>
        <w:t>reg_15min</w:t>
      </w:r>
      <w:proofErr w:type="gramStart"/>
      <w:r w:rsidRPr="00214599">
        <w:rPr>
          <w:rStyle w:val="VariableFilename0"/>
          <w:highlight w:val="lightGray"/>
        </w:rPr>
        <w:t>/</w:t>
      </w:r>
      <w:r w:rsidRPr="00F82973">
        <w:t>, and</w:t>
      </w:r>
      <w:proofErr w:type="gramEnd"/>
      <w:r w:rsidRPr="00F82973">
        <w:t xml:space="preserve"> execute the scripts for river topography parameter settings.</w:t>
      </w:r>
    </w:p>
    <w:p w14:paraId="76DF427B" w14:textId="543420B5" w:rsidR="009D706A" w:rsidRPr="00F82973" w:rsidRDefault="009D706A" w:rsidP="009D706A">
      <w:r w:rsidRPr="00F82973">
        <w:lastRenderedPageBreak/>
        <w:t xml:space="preserve">In case your long-term runoff file is in different resolution of the runoff used for generating the river parameters. Go to </w:t>
      </w:r>
      <w:proofErr w:type="spellStart"/>
      <w:r w:rsidRPr="00214599">
        <w:rPr>
          <w:rStyle w:val="VariableFilename0"/>
        </w:rPr>
        <w:t>src_param</w:t>
      </w:r>
      <w:proofErr w:type="spellEnd"/>
      <w:r w:rsidR="00214599">
        <w:rPr>
          <w:rStyle w:val="VariableFilename0"/>
        </w:rPr>
        <w:t>/</w:t>
      </w:r>
      <w:r w:rsidRPr="00F82973">
        <w:t xml:space="preserve"> folder, edit</w:t>
      </w:r>
      <w:r w:rsidRPr="00214599">
        <w:rPr>
          <w:rStyle w:val="VariableFilename0"/>
        </w:rPr>
        <w:t xml:space="preserve"> </w:t>
      </w:r>
      <w:r w:rsidRPr="00214599">
        <w:rPr>
          <w:rStyle w:val="VariableFilename0"/>
          <w:highlight w:val="lightGray"/>
        </w:rPr>
        <w:t>s02-generate_inpmat.sh</w:t>
      </w:r>
      <w:r w:rsidRPr="00F82973">
        <w:t xml:space="preserve"> first, change the size and domain range of the runoff data (according to the runoff inputs), specify the dimension information </w:t>
      </w:r>
      <w:r w:rsidRPr="00214599">
        <w:rPr>
          <w:rStyle w:val="VariableFilename0"/>
          <w:highlight w:val="lightGray"/>
        </w:rPr>
        <w:t>${DIMINFO}</w:t>
      </w:r>
      <w:r w:rsidRPr="00F82973">
        <w:t xml:space="preserve"> and </w:t>
      </w:r>
      <w:r w:rsidRPr="00214599">
        <w:rPr>
          <w:rStyle w:val="VariableFilename0"/>
          <w:highlight w:val="lightGray"/>
        </w:rPr>
        <w:t>${INPMAT}</w:t>
      </w:r>
      <w:r w:rsidRPr="00F82973">
        <w:t xml:space="preserve">. Execute </w:t>
      </w:r>
      <w:r w:rsidRPr="00214599">
        <w:rPr>
          <w:rStyle w:val="VariableFilename0"/>
          <w:highlight w:val="lightGray"/>
        </w:rPr>
        <w:t>% ./s02-generate_inpmat.sh</w:t>
      </w:r>
      <w:r w:rsidRPr="00F82973">
        <w:t xml:space="preserve"> to have the right dimension information of the runoff input. </w:t>
      </w:r>
    </w:p>
    <w:p w14:paraId="6E065B9F" w14:textId="77777777" w:rsidR="009D706A" w:rsidRPr="00F82973" w:rsidRDefault="009D706A" w:rsidP="009D706A">
      <w:r w:rsidRPr="00F82973">
        <w:t xml:space="preserve">Then, regional simulations can be executed by just changing map descriptions in the executable go scripts. Change the </w:t>
      </w:r>
      <w:r w:rsidRPr="00214599">
        <w:rPr>
          <w:rStyle w:val="VariableFilename0"/>
          <w:highlight w:val="lightGray"/>
        </w:rPr>
        <w:t>${CDIMINFO}</w:t>
      </w:r>
      <w:r w:rsidRPr="00F82973">
        <w:t xml:space="preserve"> and </w:t>
      </w:r>
      <w:r w:rsidRPr="00214599">
        <w:rPr>
          <w:rStyle w:val="VariableFilename0"/>
          <w:highlight w:val="lightGray"/>
        </w:rPr>
        <w:t>${CINPMAT}</w:t>
      </w:r>
      <w:r w:rsidRPr="00F82973">
        <w:t xml:space="preserve"> accordingly in the go script to properly read your own runoff. Sample shell scripts (region_15min) are prepared in gosh/ directory.</w:t>
      </w:r>
    </w:p>
    <w:p w14:paraId="04F5D508" w14:textId="77777777" w:rsidR="009D706A" w:rsidRPr="00F82973" w:rsidRDefault="009D706A" w:rsidP="009D706A">
      <w:r w:rsidRPr="00F82973">
        <w:t xml:space="preserve">A sample regionalized map for CONUS region (conus_06min) is included in the package, which is based on the global map </w:t>
      </w:r>
      <w:r w:rsidRPr="00214599">
        <w:rPr>
          <w:rStyle w:val="VariableFilename0"/>
        </w:rPr>
        <w:t>glb_06min</w:t>
      </w:r>
      <w:r w:rsidRPr="00F82973">
        <w:t xml:space="preserve"> (available on the webpage)</w:t>
      </w:r>
    </w:p>
    <w:p w14:paraId="65FA4788" w14:textId="77777777" w:rsidR="009D706A" w:rsidRPr="00F82973" w:rsidRDefault="009D706A" w:rsidP="009D706A"/>
    <w:p w14:paraId="4D970C04" w14:textId="1D6B5324" w:rsidR="009D706A" w:rsidRPr="00214599" w:rsidRDefault="009D706A" w:rsidP="00214599">
      <w:pPr>
        <w:pStyle w:val="2"/>
      </w:pPr>
      <w:bookmarkStart w:id="13" w:name="_Toc50476756"/>
      <w:r w:rsidRPr="00214599">
        <w:t>River network map at different resolutions</w:t>
      </w:r>
      <w:bookmarkEnd w:id="13"/>
    </w:p>
    <w:p w14:paraId="36B4C69A" w14:textId="77777777" w:rsidR="009D706A" w:rsidRDefault="009D706A" w:rsidP="009D706A">
      <w:r w:rsidRPr="00F82973">
        <w:t xml:space="preserve">The river network map at different resolutions (1min, 3min, 6min) is prepared. The higher resolution map is mainly developed for regional simulations. These can be downloaded from the </w:t>
      </w:r>
      <w:proofErr w:type="spellStart"/>
      <w:r w:rsidRPr="00F82973">
        <w:t>CaMa</w:t>
      </w:r>
      <w:proofErr w:type="spellEnd"/>
      <w:r w:rsidRPr="00F82973">
        <w:t>-Flood v4 webpage.</w:t>
      </w:r>
    </w:p>
    <w:p w14:paraId="5CA95359" w14:textId="66EF6B53" w:rsidR="00214599" w:rsidRDefault="00214599">
      <w:pPr>
        <w:spacing w:after="200" w:line="288" w:lineRule="auto"/>
      </w:pPr>
      <w:r>
        <w:br w:type="page"/>
      </w:r>
    </w:p>
    <w:p w14:paraId="6EE2B271" w14:textId="03747613" w:rsidR="009D706A" w:rsidRPr="00F82973" w:rsidRDefault="009D706A" w:rsidP="00214599">
      <w:pPr>
        <w:pStyle w:val="1"/>
        <w:numPr>
          <w:ilvl w:val="0"/>
          <w:numId w:val="0"/>
        </w:numPr>
        <w:ind w:left="357" w:hanging="357"/>
      </w:pPr>
      <w:bookmarkStart w:id="14" w:name="_Toc50476757"/>
      <w:r w:rsidRPr="00F82973">
        <w:lastRenderedPageBreak/>
        <w:t>3. Main Program Source Codes</w:t>
      </w:r>
      <w:bookmarkEnd w:id="14"/>
    </w:p>
    <w:p w14:paraId="09E4888C" w14:textId="77777777" w:rsidR="009D706A" w:rsidRPr="00F82973" w:rsidRDefault="009D706A" w:rsidP="009D706A">
      <w:r w:rsidRPr="00F82973">
        <w:t xml:space="preserve">The programs of the </w:t>
      </w:r>
      <w:proofErr w:type="spellStart"/>
      <w:r w:rsidRPr="00F82973">
        <w:t>CaMa</w:t>
      </w:r>
      <w:proofErr w:type="spellEnd"/>
      <w:r w:rsidRPr="00F82973">
        <w:t xml:space="preserve">-Flood global river model are written in Fortran90. The programming structure follows the basic coding guidelines of Fortran90 as much as possible (this was achieved under the collaboration with Dr. Emanuel Dutra in ECMWF). The program includes the parallelization by OpenMP. The </w:t>
      </w:r>
      <w:proofErr w:type="spellStart"/>
      <w:r w:rsidRPr="00F82973">
        <w:t>netCDF</w:t>
      </w:r>
      <w:proofErr w:type="spellEnd"/>
      <w:r w:rsidRPr="00F82973">
        <w:t xml:space="preserve"> input/output is also supported. The </w:t>
      </w:r>
      <w:proofErr w:type="spellStart"/>
      <w:r w:rsidRPr="00F82973">
        <w:t>netCDF</w:t>
      </w:r>
      <w:proofErr w:type="spellEnd"/>
      <w:r w:rsidRPr="00F82973">
        <w:t xml:space="preserve"> schemes sometimes cause troubles when compiling the codes, so these schemes can be excluded from the program by preprocessing of the codes.</w:t>
      </w:r>
    </w:p>
    <w:p w14:paraId="1F572121" w14:textId="77777777" w:rsidR="009D706A" w:rsidRPr="00F82973" w:rsidRDefault="009D706A" w:rsidP="009D706A">
      <w:r w:rsidRPr="00F82973">
        <w:t>The program building is supported by the “</w:t>
      </w:r>
      <w:r w:rsidRPr="00214599">
        <w:rPr>
          <w:rStyle w:val="VariableFilename0"/>
        </w:rPr>
        <w:t>make</w:t>
      </w:r>
      <w:r w:rsidRPr="00F82973">
        <w:t>” function, and compiling rules are written in the “</w:t>
      </w:r>
      <w:proofErr w:type="spellStart"/>
      <w:r w:rsidRPr="00214599">
        <w:rPr>
          <w:rStyle w:val="VariableFilename0"/>
        </w:rPr>
        <w:t>Makefile</w:t>
      </w:r>
      <w:proofErr w:type="spellEnd"/>
      <w:r w:rsidRPr="00F82973">
        <w:t xml:space="preserve">” in </w:t>
      </w:r>
      <w:proofErr w:type="spellStart"/>
      <w:r w:rsidRPr="00214599">
        <w:rPr>
          <w:rStyle w:val="VariableFilename0"/>
        </w:rPr>
        <w:t>src</w:t>
      </w:r>
      <w:proofErr w:type="spellEnd"/>
      <w:r w:rsidRPr="00214599">
        <w:rPr>
          <w:rStyle w:val="VariableFilename0"/>
        </w:rPr>
        <w:t>/</w:t>
      </w:r>
      <w:r w:rsidRPr="00F82973">
        <w:t xml:space="preserve"> directories. The original files with the suffix (</w:t>
      </w:r>
      <w:proofErr w:type="gramStart"/>
      <w:r w:rsidRPr="00F82973">
        <w:t>*.F</w:t>
      </w:r>
      <w:proofErr w:type="gramEnd"/>
      <w:r w:rsidRPr="00F82973">
        <w:t xml:space="preserve">90) are automatically pre-processed following the setting in </w:t>
      </w:r>
      <w:r w:rsidRPr="00214599">
        <w:rPr>
          <w:rStyle w:val="VariableFilename0"/>
        </w:rPr>
        <w:t>$(</w:t>
      </w:r>
      <w:proofErr w:type="spellStart"/>
      <w:r w:rsidRPr="00214599">
        <w:rPr>
          <w:rStyle w:val="VariableFilename0"/>
        </w:rPr>
        <w:t>CaMa</w:t>
      </w:r>
      <w:proofErr w:type="spellEnd"/>
      <w:r w:rsidRPr="00214599">
        <w:rPr>
          <w:rStyle w:val="VariableFilename0"/>
        </w:rPr>
        <w:t>-Flood)/</w:t>
      </w:r>
      <w:proofErr w:type="spellStart"/>
      <w:r w:rsidRPr="00214599">
        <w:rPr>
          <w:rStyle w:val="VariableFilename0"/>
        </w:rPr>
        <w:t>adm</w:t>
      </w:r>
      <w:proofErr w:type="spellEnd"/>
      <w:r w:rsidRPr="00214599">
        <w:rPr>
          <w:rStyle w:val="VariableFilename0"/>
        </w:rPr>
        <w:t>/</w:t>
      </w:r>
      <w:proofErr w:type="spellStart"/>
      <w:r w:rsidRPr="00214599">
        <w:rPr>
          <w:rStyle w:val="VariableFilename0"/>
        </w:rPr>
        <w:t>Mkinclude</w:t>
      </w:r>
      <w:proofErr w:type="spellEnd"/>
      <w:r w:rsidRPr="00F82973">
        <w:t>, and the main executable program (</w:t>
      </w:r>
      <w:proofErr w:type="spellStart"/>
      <w:r w:rsidRPr="00214599">
        <w:rPr>
          <w:rStyle w:val="VariableFilename0"/>
        </w:rPr>
        <w:t>MAIN_cmf</w:t>
      </w:r>
      <w:proofErr w:type="spellEnd"/>
      <w:r w:rsidRPr="00F82973">
        <w:t>) is built.</w:t>
      </w:r>
    </w:p>
    <w:p w14:paraId="6C9EA04A" w14:textId="77777777" w:rsidR="009D706A" w:rsidRPr="00F82973" w:rsidRDefault="009D706A" w:rsidP="00214599">
      <w:pPr>
        <w:pStyle w:val="2"/>
      </w:pPr>
      <w:bookmarkStart w:id="15" w:name="_Toc50476758"/>
      <w:r w:rsidRPr="00F82973">
        <w:t>3.1 Code Tree</w:t>
      </w:r>
      <w:bookmarkEnd w:id="15"/>
    </w:p>
    <w:p w14:paraId="1C7824A8" w14:textId="77777777" w:rsidR="009D706A" w:rsidRPr="00F82973" w:rsidRDefault="009D706A" w:rsidP="009D706A">
      <w:r w:rsidRPr="00F82973">
        <w:t xml:space="preserve">The code trees of the </w:t>
      </w:r>
      <w:proofErr w:type="spellStart"/>
      <w:r w:rsidRPr="00F82973">
        <w:t>CaMa</w:t>
      </w:r>
      <w:proofErr w:type="spellEnd"/>
      <w:r w:rsidRPr="00F82973">
        <w:t>-Flood program are shown in Table 3.1.</w:t>
      </w:r>
    </w:p>
    <w:p w14:paraId="01A2D70B" w14:textId="77777777" w:rsidR="009D706A" w:rsidRPr="00F82973" w:rsidRDefault="009D706A" w:rsidP="00214599">
      <w:pPr>
        <w:pStyle w:val="FigureCaption"/>
      </w:pPr>
      <w:r w:rsidRPr="00F82973">
        <w:t>Table 3.1: The code tree of main programs (src/ directory)</w:t>
      </w:r>
    </w:p>
    <w:p w14:paraId="5F207D17" w14:textId="77777777" w:rsidR="009D706A" w:rsidRPr="00F82973" w:rsidRDefault="009D706A" w:rsidP="00214599">
      <w:pPr>
        <w:pStyle w:val="FigureCaption"/>
      </w:pPr>
      <w:r w:rsidRPr="00F82973">
        <w:drawing>
          <wp:inline distT="0" distB="0" distL="0" distR="0" wp14:anchorId="17FE6B72" wp14:editId="0ACD2BB9">
            <wp:extent cx="5266592" cy="5099539"/>
            <wp:effectExtent l="0" t="0" r="4445" b="0"/>
            <wp:docPr id="4" name="image13.png" descr="ダイアグラム が含まれている画像&#10;&#10;自動的に生成された説明"/>
            <wp:cNvGraphicFramePr/>
            <a:graphic xmlns:a="http://schemas.openxmlformats.org/drawingml/2006/main">
              <a:graphicData uri="http://schemas.openxmlformats.org/drawingml/2006/picture">
                <pic:pic xmlns:pic="http://schemas.openxmlformats.org/drawingml/2006/picture">
                  <pic:nvPicPr>
                    <pic:cNvPr id="4" name="image13.png" descr="ダイアグラム が含まれている画像&#10;&#10;自動的に生成された説明"/>
                    <pic:cNvPicPr preferRelativeResize="0"/>
                  </pic:nvPicPr>
                  <pic:blipFill>
                    <a:blip r:embed="rId12"/>
                    <a:srcRect/>
                    <a:stretch>
                      <a:fillRect/>
                    </a:stretch>
                  </pic:blipFill>
                  <pic:spPr>
                    <a:xfrm>
                      <a:off x="0" y="0"/>
                      <a:ext cx="5297643" cy="5129605"/>
                    </a:xfrm>
                    <a:prstGeom prst="rect">
                      <a:avLst/>
                    </a:prstGeom>
                    <a:ln/>
                  </pic:spPr>
                </pic:pic>
              </a:graphicData>
            </a:graphic>
          </wp:inline>
        </w:drawing>
      </w:r>
    </w:p>
    <w:p w14:paraId="75409A95" w14:textId="77777777" w:rsidR="00214599" w:rsidRPr="00F82973" w:rsidRDefault="00214599" w:rsidP="00214599">
      <w:r w:rsidRPr="00F82973">
        <w:lastRenderedPageBreak/>
        <w:t>The main program consists of the main executable (</w:t>
      </w:r>
      <w:r w:rsidRPr="00214599">
        <w:rPr>
          <w:rStyle w:val="VariableFilename0"/>
        </w:rPr>
        <w:t>MAIN_</w:t>
      </w:r>
      <w:proofErr w:type="gramStart"/>
      <w:r w:rsidRPr="00214599">
        <w:rPr>
          <w:rStyle w:val="VariableFilename0"/>
        </w:rPr>
        <w:t>cmf.F</w:t>
      </w:r>
      <w:proofErr w:type="gramEnd"/>
      <w:r w:rsidRPr="00214599">
        <w:rPr>
          <w:rStyle w:val="VariableFilename0"/>
        </w:rPr>
        <w:t>90</w:t>
      </w:r>
      <w:r w:rsidRPr="00F82973">
        <w:t>), driver for controlling model initialization/finalization (</w:t>
      </w:r>
      <w:r w:rsidRPr="00214599">
        <w:rPr>
          <w:rStyle w:val="VariableFilename0"/>
        </w:rPr>
        <w:t>cmf_drv_control_mod.F90</w:t>
      </w:r>
      <w:r w:rsidRPr="00F82973">
        <w:t>), driver for advance time steps (</w:t>
      </w:r>
      <w:r w:rsidRPr="00214599">
        <w:rPr>
          <w:rStyle w:val="VariableFilename0"/>
        </w:rPr>
        <w:t>cmf_drv_advance_mod.F90</w:t>
      </w:r>
      <w:r w:rsidRPr="00F82973">
        <w:t>), controller for various modules (</w:t>
      </w:r>
      <w:proofErr w:type="spellStart"/>
      <w:r w:rsidRPr="00214599">
        <w:rPr>
          <w:rStyle w:val="VariableFilename0"/>
        </w:rPr>
        <w:t>cmf_ctrl</w:t>
      </w:r>
      <w:proofErr w:type="spellEnd"/>
      <w:r w:rsidRPr="00214599">
        <w:rPr>
          <w:rStyle w:val="VariableFilename0"/>
        </w:rPr>
        <w:t>_*_mod.F90</w:t>
      </w:r>
      <w:r w:rsidRPr="00F82973">
        <w:t>). The main hydrodynamic calculations are written in the calculation codes (</w:t>
      </w:r>
      <w:proofErr w:type="spellStart"/>
      <w:r w:rsidRPr="00214599">
        <w:rPr>
          <w:rStyle w:val="VariableFilename0"/>
        </w:rPr>
        <w:t>cmf_calc</w:t>
      </w:r>
      <w:proofErr w:type="spellEnd"/>
      <w:r w:rsidRPr="00214599">
        <w:rPr>
          <w:rStyle w:val="VariableFilename0"/>
        </w:rPr>
        <w:t>_*_</w:t>
      </w:r>
      <w:proofErr w:type="gramStart"/>
      <w:r w:rsidRPr="00214599">
        <w:rPr>
          <w:rStyle w:val="VariableFilename0"/>
        </w:rPr>
        <w:t>mod.F</w:t>
      </w:r>
      <w:proofErr w:type="gramEnd"/>
      <w:r w:rsidRPr="00214599">
        <w:rPr>
          <w:rStyle w:val="VariableFilename0"/>
        </w:rPr>
        <w:t>90</w:t>
      </w:r>
      <w:r w:rsidRPr="00F82973">
        <w:t>), which are called by the driver or controllers. Model variables are listed in the shared variable modules (</w:t>
      </w:r>
      <w:proofErr w:type="spellStart"/>
      <w:r w:rsidRPr="00214599">
        <w:rPr>
          <w:rStyle w:val="VariableFilename0"/>
        </w:rPr>
        <w:t>yos_cmf</w:t>
      </w:r>
      <w:proofErr w:type="spellEnd"/>
      <w:r w:rsidRPr="00214599">
        <w:rPr>
          <w:rStyle w:val="VariableFilename0"/>
        </w:rPr>
        <w:t>_</w:t>
      </w:r>
      <w:proofErr w:type="gramStart"/>
      <w:r w:rsidRPr="00214599">
        <w:rPr>
          <w:rStyle w:val="VariableFilename0"/>
        </w:rPr>
        <w:t>*.F</w:t>
      </w:r>
      <w:proofErr w:type="gramEnd"/>
      <w:r w:rsidRPr="00214599">
        <w:rPr>
          <w:rStyle w:val="VariableFilename0"/>
        </w:rPr>
        <w:t>90</w:t>
      </w:r>
      <w:r w:rsidRPr="00F82973">
        <w:t xml:space="preserve">). Small functions/subroutines are listed in </w:t>
      </w:r>
      <w:r w:rsidRPr="00214599">
        <w:rPr>
          <w:rStyle w:val="VariableFilename0"/>
        </w:rPr>
        <w:t>cmf_utils_</w:t>
      </w:r>
      <w:proofErr w:type="gramStart"/>
      <w:r w:rsidRPr="00214599">
        <w:rPr>
          <w:rStyle w:val="VariableFilename0"/>
        </w:rPr>
        <w:t>mod.F</w:t>
      </w:r>
      <w:proofErr w:type="gramEnd"/>
      <w:r w:rsidRPr="00214599">
        <w:rPr>
          <w:rStyle w:val="VariableFilename0"/>
        </w:rPr>
        <w:t>90</w:t>
      </w:r>
      <w:r w:rsidRPr="00F82973">
        <w:t>.</w:t>
      </w:r>
    </w:p>
    <w:p w14:paraId="7C6BB441" w14:textId="77777777" w:rsidR="009D706A" w:rsidRPr="00214599" w:rsidRDefault="009D706A" w:rsidP="009D706A"/>
    <w:p w14:paraId="4AEF0B7D" w14:textId="77777777" w:rsidR="009D706A" w:rsidRPr="00F82973" w:rsidRDefault="009D706A" w:rsidP="00214599">
      <w:pPr>
        <w:pStyle w:val="2"/>
      </w:pPr>
      <w:bookmarkStart w:id="16" w:name="_Toc50476759"/>
      <w:r w:rsidRPr="00F82973">
        <w:t>3.2 Codes for hydrodynamic calculations</w:t>
      </w:r>
      <w:bookmarkEnd w:id="16"/>
    </w:p>
    <w:p w14:paraId="4F988736" w14:textId="04238CB3" w:rsidR="009D706A" w:rsidRPr="00F82973" w:rsidRDefault="009D706A" w:rsidP="009D706A">
      <w:r w:rsidRPr="00F82973">
        <w:t>The main scheme of hydrodynamic calculation is controlled by</w:t>
      </w:r>
      <w:r w:rsidR="00214599">
        <w:t xml:space="preserve"> </w:t>
      </w:r>
      <w:r w:rsidRPr="00214599">
        <w:rPr>
          <w:rStyle w:val="VariableFilename0"/>
        </w:rPr>
        <w:t>cmf_ctrl_physics_</w:t>
      </w:r>
      <w:proofErr w:type="gramStart"/>
      <w:r w:rsidRPr="00214599">
        <w:rPr>
          <w:rStyle w:val="VariableFilename0"/>
        </w:rPr>
        <w:t>mod.F</w:t>
      </w:r>
      <w:proofErr w:type="gramEnd"/>
      <w:r w:rsidRPr="00214599">
        <w:rPr>
          <w:rStyle w:val="VariableFilename0"/>
        </w:rPr>
        <w:t>90</w:t>
      </w:r>
      <w:r w:rsidRPr="00F82973">
        <w:t>. The flow of the hydrodynamic calculation is as follows:</w:t>
      </w:r>
    </w:p>
    <w:p w14:paraId="1262E418" w14:textId="19420C35" w:rsidR="00214599" w:rsidRDefault="009D706A" w:rsidP="00214599">
      <w:pPr>
        <w:pStyle w:val="4"/>
        <w:numPr>
          <w:ilvl w:val="0"/>
          <w:numId w:val="39"/>
        </w:numPr>
      </w:pPr>
      <w:r w:rsidRPr="00F82973">
        <w:t xml:space="preserve">Estimate optimum time </w:t>
      </w:r>
      <w:proofErr w:type="gramStart"/>
      <w:r w:rsidRPr="00F82973">
        <w:t>step</w:t>
      </w:r>
      <w:proofErr w:type="gramEnd"/>
      <w:r w:rsidRPr="00F82973">
        <w:t xml:space="preserve"> </w:t>
      </w:r>
    </w:p>
    <w:p w14:paraId="2988036D" w14:textId="362FAEF7" w:rsidR="009D706A" w:rsidRPr="00F82973" w:rsidRDefault="009D706A" w:rsidP="00214599">
      <w:r w:rsidRPr="00214599">
        <w:rPr>
          <w:rStyle w:val="VariableFilename0"/>
        </w:rPr>
        <w:t>CALC_ADPSTP</w:t>
      </w:r>
      <w:r w:rsidRPr="00F82973">
        <w:t xml:space="preserve"> in </w:t>
      </w:r>
      <w:r w:rsidRPr="00214599">
        <w:rPr>
          <w:rStyle w:val="VariableFilename0"/>
        </w:rPr>
        <w:t>cmf_ctrl_physics_</w:t>
      </w:r>
      <w:proofErr w:type="gramStart"/>
      <w:r w:rsidRPr="00214599">
        <w:rPr>
          <w:rStyle w:val="VariableFilename0"/>
        </w:rPr>
        <w:t>mod.F</w:t>
      </w:r>
      <w:proofErr w:type="gramEnd"/>
      <w:r w:rsidRPr="00214599">
        <w:rPr>
          <w:rStyle w:val="VariableFilename0"/>
        </w:rPr>
        <w:t>90</w:t>
      </w:r>
    </w:p>
    <w:p w14:paraId="61F83A26" w14:textId="5C7EA49E" w:rsidR="009D706A" w:rsidRPr="00F82973" w:rsidRDefault="009D706A" w:rsidP="009D706A">
      <w:r w:rsidRPr="00F82973">
        <w:t xml:space="preserve">When the adaptive time step scheme is activated </w:t>
      </w:r>
      <w:proofErr w:type="gramStart"/>
      <w:r w:rsidRPr="00F82973">
        <w:t xml:space="preserve">( </w:t>
      </w:r>
      <w:r w:rsidRPr="00214599">
        <w:rPr>
          <w:rStyle w:val="VariableFilename0"/>
        </w:rPr>
        <w:t>LADPSTP=.true</w:t>
      </w:r>
      <w:proofErr w:type="gramEnd"/>
      <w:r w:rsidRPr="00214599">
        <w:rPr>
          <w:rStyle w:val="VariableFilename0"/>
        </w:rPr>
        <w:t>.</w:t>
      </w:r>
      <w:r w:rsidRPr="00F82973">
        <w:t xml:space="preserve"> ), the default time step DT specified in the go shell script is divided into smaller time step satisfying the CFL condition within </w:t>
      </w:r>
      <w:r w:rsidRPr="00214599">
        <w:rPr>
          <w:rStyle w:val="VariableFilename0"/>
        </w:rPr>
        <w:t>cmf_ctrl_physics_mod.F90</w:t>
      </w:r>
      <w:r w:rsidRPr="00F82973">
        <w:t xml:space="preserve">. The adaptive time step </w:t>
      </w:r>
      <m:oMath>
        <m:sSub>
          <m:sSubPr>
            <m:ctrlPr>
              <w:rPr>
                <w:rFonts w:ascii="Cambria Math" w:hAnsi="Cambria Math"/>
              </w:rPr>
            </m:ctrlPr>
          </m:sSubPr>
          <m:e>
            <m:r>
              <w:rPr>
                <w:rFonts w:ascii="Cambria Math" w:hAnsi="Cambria Math"/>
              </w:rPr>
              <m:t>DT</m:t>
            </m:r>
          </m:e>
          <m:sub>
            <m:r>
              <w:rPr>
                <w:rFonts w:ascii="Cambria Math" w:hAnsi="Cambria Math"/>
              </w:rPr>
              <m:t>adp</m:t>
            </m:r>
          </m:sub>
        </m:sSub>
      </m:oMath>
      <w:r w:rsidRPr="00F82973">
        <w:t xml:space="preserve"> is decided at the start of </w:t>
      </w:r>
      <w:r w:rsidRPr="00214599">
        <w:rPr>
          <w:rStyle w:val="VariableFilename0"/>
        </w:rPr>
        <w:t>cmf_ctrl_physics_</w:t>
      </w:r>
      <w:proofErr w:type="gramStart"/>
      <w:r w:rsidRPr="00214599">
        <w:rPr>
          <w:rStyle w:val="VariableFilename0"/>
        </w:rPr>
        <w:t>mod.F</w:t>
      </w:r>
      <w:proofErr w:type="gramEnd"/>
      <w:r w:rsidRPr="00214599">
        <w:rPr>
          <w:rStyle w:val="VariableFilename0"/>
        </w:rPr>
        <w:t>90</w:t>
      </w:r>
      <w:r w:rsidRPr="00F82973">
        <w:t xml:space="preserve">, and the same </w:t>
      </w:r>
      <m:oMath>
        <m:sSub>
          <m:sSubPr>
            <m:ctrlPr>
              <w:rPr>
                <w:rFonts w:ascii="Cambria Math" w:hAnsi="Cambria Math"/>
              </w:rPr>
            </m:ctrlPr>
          </m:sSubPr>
          <m:e>
            <m:r>
              <w:rPr>
                <w:rFonts w:ascii="Cambria Math" w:hAnsi="Cambria Math"/>
              </w:rPr>
              <m:t>DT</m:t>
            </m:r>
          </m:e>
          <m:sub>
            <m:r>
              <w:rPr>
                <w:rFonts w:ascii="Cambria Math" w:hAnsi="Cambria Math"/>
              </w:rPr>
              <m:t>adp</m:t>
            </m:r>
          </m:sub>
        </m:sSub>
      </m:oMath>
      <w:r w:rsidRPr="00F82973">
        <w:t xml:space="preserve"> is repeated during the default time step </w:t>
      </w:r>
      <m:oMath>
        <m:r>
          <w:rPr>
            <w:rFonts w:ascii="Cambria Math" w:hAnsi="Cambria Math"/>
          </w:rPr>
          <m:t>DT</m:t>
        </m:r>
      </m:oMath>
      <w:r w:rsidRPr="00F82973">
        <w:t>.</w:t>
      </w:r>
    </w:p>
    <w:p w14:paraId="5F9F910B" w14:textId="6B21AF38" w:rsidR="00214599" w:rsidRDefault="009D706A" w:rsidP="00214599">
      <w:pPr>
        <w:pStyle w:val="4"/>
        <w:numPr>
          <w:ilvl w:val="0"/>
          <w:numId w:val="39"/>
        </w:numPr>
      </w:pPr>
      <w:r w:rsidRPr="00F82973">
        <w:t xml:space="preserve">Diagnose flood </w:t>
      </w:r>
      <w:proofErr w:type="gramStart"/>
      <w:r w:rsidRPr="00F82973">
        <w:t>stage</w:t>
      </w:r>
      <w:proofErr w:type="gramEnd"/>
      <w:r w:rsidRPr="00F82973">
        <w:t xml:space="preserve"> </w:t>
      </w:r>
    </w:p>
    <w:p w14:paraId="0ADB9D93" w14:textId="1BE47F07" w:rsidR="009D706A" w:rsidRPr="00F72DCC" w:rsidRDefault="00F72DCC" w:rsidP="00F72DCC">
      <w:r w:rsidRPr="00F72DCC">
        <w:rPr>
          <w:rStyle w:val="VariableFilename0"/>
        </w:rPr>
        <w:t>CMF_CALC_FLDSTG</w:t>
      </w:r>
      <w:r w:rsidRPr="00F72DCC">
        <w:t xml:space="preserve"> in </w:t>
      </w:r>
      <w:r w:rsidR="009D706A" w:rsidRPr="00F72DCC">
        <w:rPr>
          <w:rStyle w:val="VariableFilename0"/>
        </w:rPr>
        <w:t>cmf_calc_fldstg_</w:t>
      </w:r>
      <w:proofErr w:type="gramStart"/>
      <w:r w:rsidR="009D706A" w:rsidRPr="00F72DCC">
        <w:rPr>
          <w:rStyle w:val="VariableFilename0"/>
        </w:rPr>
        <w:t>mod.F</w:t>
      </w:r>
      <w:proofErr w:type="gramEnd"/>
      <w:r w:rsidR="009D706A" w:rsidRPr="00F72DCC">
        <w:rPr>
          <w:rStyle w:val="VariableFilename0"/>
        </w:rPr>
        <w:t>90</w:t>
      </w:r>
    </w:p>
    <w:p w14:paraId="2638B4BF" w14:textId="77777777" w:rsidR="009D706A" w:rsidRPr="00F82973" w:rsidRDefault="009D706A" w:rsidP="009D706A">
      <w:r w:rsidRPr="00F82973">
        <w:t xml:space="preserve">In </w:t>
      </w:r>
      <w:r w:rsidRPr="00214599">
        <w:rPr>
          <w:rStyle w:val="VariableFilename0"/>
        </w:rPr>
        <w:t>cmf_calc_fldstg_</w:t>
      </w:r>
      <w:proofErr w:type="gramStart"/>
      <w:r w:rsidRPr="00214599">
        <w:rPr>
          <w:rStyle w:val="VariableFilename0"/>
        </w:rPr>
        <w:t>mod.F</w:t>
      </w:r>
      <w:proofErr w:type="gramEnd"/>
      <w:r w:rsidRPr="00214599">
        <w:rPr>
          <w:rStyle w:val="VariableFilename0"/>
        </w:rPr>
        <w:t>90</w:t>
      </w:r>
      <w:r w:rsidRPr="00F82973">
        <w:t xml:space="preserve">, the flood stage is diagnosed from the water storage at each grid cell. River channel water storage, </w:t>
      </w:r>
      <m:oMath>
        <m:sSub>
          <m:sSubPr>
            <m:ctrlPr>
              <w:rPr>
                <w:rFonts w:ascii="Cambria Math" w:hAnsi="Cambria Math"/>
              </w:rPr>
            </m:ctrlPr>
          </m:sSubPr>
          <m:e>
            <m:r>
              <w:rPr>
                <w:rFonts w:ascii="Cambria Math" w:hAnsi="Cambria Math"/>
              </w:rPr>
              <m:t>S</m:t>
            </m:r>
          </m:e>
          <m:sub>
            <m:r>
              <w:rPr>
                <w:rFonts w:ascii="Cambria Math" w:hAnsi="Cambria Math"/>
              </w:rPr>
              <m:t>r</m:t>
            </m:r>
          </m:sub>
        </m:sSub>
      </m:oMath>
      <w:r w:rsidRPr="00F82973">
        <w:t xml:space="preserve">, floodplain water storage, </w:t>
      </w:r>
      <m:oMath>
        <m:sSub>
          <m:sSubPr>
            <m:ctrlPr>
              <w:rPr>
                <w:rFonts w:ascii="Cambria Math" w:hAnsi="Cambria Math"/>
              </w:rPr>
            </m:ctrlPr>
          </m:sSubPr>
          <m:e>
            <m:r>
              <w:rPr>
                <w:rFonts w:ascii="Cambria Math" w:hAnsi="Cambria Math"/>
              </w:rPr>
              <m:t>S</m:t>
            </m:r>
          </m:e>
          <m:sub>
            <m:r>
              <w:rPr>
                <w:rFonts w:ascii="Cambria Math" w:hAnsi="Cambria Math"/>
              </w:rPr>
              <m:t>f</m:t>
            </m:r>
          </m:sub>
        </m:sSub>
      </m:oMath>
      <w:r w:rsidRPr="00F82973" w:rsidDel="00FF4954">
        <w:t xml:space="preserve"> </w:t>
      </w:r>
      <w:r w:rsidRPr="00F82973">
        <w:t>, river water depth,</w:t>
      </w:r>
      <m:oMath>
        <m: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r</m:t>
            </m:r>
          </m:sub>
        </m:sSub>
      </m:oMath>
      <w:r w:rsidRPr="00F82973">
        <w:t xml:space="preserve">, floodplain water depth, </w:t>
      </w:r>
      <m:oMath>
        <m:sSub>
          <m:sSubPr>
            <m:ctrlPr>
              <w:rPr>
                <w:rFonts w:ascii="Cambria Math" w:hAnsi="Cambria Math"/>
              </w:rPr>
            </m:ctrlPr>
          </m:sSubPr>
          <m:e>
            <m:r>
              <w:rPr>
                <w:rFonts w:ascii="Cambria Math" w:hAnsi="Cambria Math"/>
              </w:rPr>
              <m:t>D</m:t>
            </m:r>
          </m:e>
          <m:sub>
            <m:r>
              <w:rPr>
                <w:rFonts w:ascii="Cambria Math" w:hAnsi="Cambria Math"/>
              </w:rPr>
              <m:t>f</m:t>
            </m:r>
          </m:sub>
        </m:sSub>
      </m:oMath>
      <w:r w:rsidRPr="00F82973" w:rsidDel="00FF4954">
        <w:t xml:space="preserve"> </w:t>
      </w:r>
      <w:r w:rsidRPr="00F82973">
        <w:t xml:space="preserve">, and flooded area, </w:t>
      </w:r>
      <m:oMath>
        <m:sSub>
          <m:sSubPr>
            <m:ctrlPr>
              <w:rPr>
                <w:rFonts w:ascii="Cambria Math" w:hAnsi="Cambria Math"/>
              </w:rPr>
            </m:ctrlPr>
          </m:sSubPr>
          <m:e>
            <m:r>
              <w:rPr>
                <w:rFonts w:ascii="Cambria Math" w:hAnsi="Cambria Math"/>
              </w:rPr>
              <m:t>A</m:t>
            </m:r>
          </m:e>
          <m:sub>
            <m:r>
              <w:rPr>
                <w:rFonts w:ascii="Cambria Math" w:hAnsi="Cambria Math"/>
              </w:rPr>
              <m:t>f</m:t>
            </m:r>
          </m:sub>
        </m:sSub>
      </m:oMath>
      <w:r w:rsidRPr="00F82973" w:rsidDel="00FF4954">
        <w:t xml:space="preserve"> </w:t>
      </w:r>
      <w:r w:rsidRPr="00F82973">
        <w:t xml:space="preserve">, are diagnosed from the total water storage of a grid point, </w:t>
      </w:r>
      <m:oMath>
        <m:r>
          <w:rPr>
            <w:rFonts w:ascii="Cambria Math" w:hAnsi="Cambria Math"/>
          </w:rPr>
          <m:t>S</m:t>
        </m:r>
      </m:oMath>
      <w:r w:rsidRPr="00F82973">
        <w:t xml:space="preserve">, by solving either of simultaneous equations (3.1) or (3.2). Either of the simultaneous equations (3.1) or (3.2) is chosen by comparing the total water storage, </w:t>
      </w:r>
      <m:oMath>
        <m:r>
          <w:rPr>
            <w:rFonts w:ascii="Cambria Math" w:hAnsi="Cambria Math"/>
          </w:rPr>
          <m:t>S</m:t>
        </m:r>
      </m:oMath>
      <w:r w:rsidRPr="00F82973">
        <w:t xml:space="preserve">, and the flood initiation storage, </w:t>
      </w:r>
      <m:oMath>
        <m:sSub>
          <m:sSubPr>
            <m:ctrlPr>
              <w:rPr>
                <w:rFonts w:ascii="Cambria Math" w:hAnsi="Cambria Math"/>
              </w:rPr>
            </m:ctrlPr>
          </m:sSubPr>
          <m:e>
            <m:r>
              <w:rPr>
                <w:rFonts w:ascii="Cambria Math" w:hAnsi="Cambria Math"/>
              </w:rPr>
              <m:t>S</m:t>
            </m:r>
          </m:e>
          <m:sub>
            <m:r>
              <w:rPr>
                <w:rFonts w:ascii="Cambria Math" w:hAnsi="Cambria Math"/>
              </w:rPr>
              <m:t>ini</m:t>
            </m:r>
          </m:sub>
        </m:sSub>
      </m:oMath>
      <w:r w:rsidRPr="00F82973">
        <w:t xml:space="preserve">. The flood initiation storage is given as, </w:t>
      </w:r>
      <m:oMath>
        <m:sSub>
          <m:sSubPr>
            <m:ctrlPr>
              <w:rPr>
                <w:rFonts w:ascii="Cambria Math" w:hAnsi="Cambria Math"/>
              </w:rPr>
            </m:ctrlPr>
          </m:sSubPr>
          <m:e>
            <m:r>
              <w:rPr>
                <w:rFonts w:ascii="Cambria Math" w:hAnsi="Cambria Math"/>
              </w:rPr>
              <m:t>S</m:t>
            </m:r>
          </m:e>
          <m:sub>
            <m:r>
              <w:rPr>
                <w:rFonts w:ascii="Cambria Math" w:hAnsi="Cambria Math"/>
              </w:rPr>
              <m:t>ini</m:t>
            </m:r>
          </m:sub>
        </m:sSub>
        <m:r>
          <w:rPr>
            <w:rFonts w:ascii="Cambria Math" w:hAnsi="Cambria Math"/>
          </w:rPr>
          <m:t>=BWL</m:t>
        </m:r>
      </m:oMath>
      <w:r w:rsidRPr="00F82973">
        <w:t xml:space="preserve">, where </w:t>
      </w:r>
      <m:oMath>
        <m:r>
          <w:rPr>
            <w:rFonts w:ascii="Cambria Math" w:hAnsi="Cambria Math"/>
          </w:rPr>
          <m:t>B</m:t>
        </m:r>
      </m:oMath>
      <w:r w:rsidRPr="00F82973">
        <w:t xml:space="preserve"> is channel depth, </w:t>
      </w:r>
      <m:oMath>
        <m:r>
          <w:rPr>
            <w:rFonts w:ascii="Cambria Math" w:hAnsi="Cambria Math"/>
          </w:rPr>
          <m:t>W</m:t>
        </m:r>
      </m:oMath>
      <w:r w:rsidRPr="00F82973">
        <w:t xml:space="preserve"> is channel width, and </w:t>
      </w:r>
      <m:oMath>
        <m:r>
          <w:rPr>
            <w:rFonts w:ascii="Cambria Math" w:hAnsi="Cambria Math"/>
          </w:rPr>
          <m:t>L</m:t>
        </m:r>
      </m:oMath>
      <w:r w:rsidRPr="00F82973">
        <w:t xml:space="preserve"> is channel length. For the case that the total water storage, </w:t>
      </w:r>
      <m:oMath>
        <m:r>
          <w:rPr>
            <w:rFonts w:ascii="Cambria Math" w:hAnsi="Cambria Math"/>
          </w:rPr>
          <m:t>S</m:t>
        </m:r>
      </m:oMath>
      <w:r w:rsidRPr="00F82973">
        <w:t xml:space="preserve">, is less or equal to the flood initiation storage, </w:t>
      </w:r>
      <m:oMath>
        <m:sSub>
          <m:sSubPr>
            <m:ctrlPr>
              <w:rPr>
                <w:rFonts w:ascii="Cambria Math" w:hAnsi="Cambria Math"/>
              </w:rPr>
            </m:ctrlPr>
          </m:sSubPr>
          <m:e>
            <m:r>
              <w:rPr>
                <w:rFonts w:ascii="Cambria Math" w:hAnsi="Cambria Math"/>
              </w:rPr>
              <m:t>S</m:t>
            </m:r>
          </m:e>
          <m:sub>
            <m:r>
              <w:rPr>
                <w:rFonts w:ascii="Cambria Math" w:hAnsi="Cambria Math"/>
              </w:rPr>
              <m:t>ini</m:t>
            </m:r>
          </m:sub>
        </m:sSub>
      </m:oMath>
      <w:r w:rsidRPr="00F82973">
        <w:t xml:space="preserve">, the simultaneous equations (3.1) are applied: </w:t>
      </w:r>
    </w:p>
    <w:p w14:paraId="687ABA88" w14:textId="71EF4851" w:rsidR="009D706A" w:rsidRPr="00F82973" w:rsidRDefault="009D706A" w:rsidP="00F72DCC">
      <w:pPr>
        <w:pStyle w:val="FigureCaption"/>
      </w:pPr>
      <w:r w:rsidRPr="00F82973">
        <w:tab/>
      </w:r>
      <m:oMath>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w:rPr>
                            <w:rFonts w:ascii="Cambria Math" w:hAnsi="Cambria Math"/>
                          </w:rPr>
                          <m:t>r</m:t>
                        </m:r>
                      </m:sub>
                    </m:sSub>
                    <m:r>
                      <w:rPr>
                        <w:rFonts w:ascii="Cambria Math" w:hAnsi="Cambria Math"/>
                      </w:rPr>
                      <m:t>=S</m:t>
                    </m:r>
                  </m:e>
                </m:mr>
                <m:mr>
                  <m:e>
                    <m:sSub>
                      <m:sSubPr>
                        <m:ctrlPr>
                          <w:rPr>
                            <w:rFonts w:ascii="Cambria Math" w:hAnsi="Cambria Math"/>
                          </w:rPr>
                        </m:ctrlPr>
                      </m:sSubPr>
                      <m:e>
                        <m:r>
                          <w:rPr>
                            <w:rFonts w:ascii="Cambria Math" w:hAnsi="Cambria Math"/>
                          </w:rPr>
                          <m:t>D</m:t>
                        </m:r>
                      </m:e>
                      <m:sub>
                        <m:r>
                          <w:rPr>
                            <w:rFonts w:ascii="Cambria Math" w:hAnsi="Cambria Math"/>
                          </w:rPr>
                          <m:t>r</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r</m:t>
                            </m:r>
                          </m:sub>
                        </m:sSub>
                      </m:num>
                      <m:den>
                        <m:r>
                          <w:rPr>
                            <w:rFonts w:ascii="Cambria Math" w:hAnsi="Cambria Math"/>
                          </w:rPr>
                          <m:t>WL</m:t>
                        </m:r>
                      </m:den>
                    </m:f>
                  </m:e>
                </m:mr>
                <m:mr>
                  <m:e>
                    <m:sSub>
                      <m:sSubPr>
                        <m:ctrlPr>
                          <w:rPr>
                            <w:rFonts w:ascii="Cambria Math" w:hAnsi="Cambria Math"/>
                          </w:rPr>
                        </m:ctrlPr>
                      </m:sSubPr>
                      <m:e>
                        <m:r>
                          <w:rPr>
                            <w:rFonts w:ascii="Cambria Math" w:hAnsi="Cambria Math"/>
                          </w:rPr>
                          <m:t>S</m:t>
                        </m:r>
                      </m:e>
                      <m:sub>
                        <m:r>
                          <w:rPr>
                            <w:rFonts w:ascii="Cambria Math" w:hAnsi="Cambria Math"/>
                          </w:rPr>
                          <m:t>f</m:t>
                        </m:r>
                      </m:sub>
                    </m:sSub>
                    <m:r>
                      <w:rPr>
                        <w:rFonts w:ascii="Cambria Math" w:hAnsi="Cambria Math"/>
                      </w:rPr>
                      <m:t>=0</m:t>
                    </m:r>
                  </m:e>
                </m:mr>
              </m:m>
            </m:e>
          </m:mr>
          <m:m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D</m:t>
                        </m:r>
                      </m:e>
                      <m:sub>
                        <m:r>
                          <w:rPr>
                            <w:rFonts w:ascii="Cambria Math" w:hAnsi="Cambria Math"/>
                          </w:rPr>
                          <m:t>f</m:t>
                        </m:r>
                      </m:sub>
                    </m:sSub>
                    <m:r>
                      <w:rPr>
                        <w:rFonts w:ascii="Cambria Math" w:hAnsi="Cambria Math"/>
                      </w:rPr>
                      <m:t xml:space="preserve">=0 </m:t>
                    </m:r>
                  </m:e>
                </m:mr>
                <m:mr>
                  <m:e>
                    <m:sSub>
                      <m:sSubPr>
                        <m:ctrlPr>
                          <w:rPr>
                            <w:rFonts w:ascii="Cambria Math" w:hAnsi="Cambria Math"/>
                          </w:rPr>
                        </m:ctrlPr>
                      </m:sSubPr>
                      <m:e>
                        <m:r>
                          <w:rPr>
                            <w:rFonts w:ascii="Cambria Math" w:hAnsi="Cambria Math"/>
                          </w:rPr>
                          <m:t>A</m:t>
                        </m:r>
                      </m:e>
                      <m:sub>
                        <m:r>
                          <w:rPr>
                            <w:rFonts w:ascii="Cambria Math" w:hAnsi="Cambria Math"/>
                          </w:rPr>
                          <m:t>f</m:t>
                        </m:r>
                      </m:sub>
                    </m:sSub>
                    <m:r>
                      <w:rPr>
                        <w:rFonts w:ascii="Cambria Math" w:hAnsi="Cambria Math"/>
                      </w:rPr>
                      <m:t>=0</m:t>
                    </m:r>
                  </m:e>
                </m:mr>
              </m:m>
            </m:e>
          </m:mr>
        </m:m>
        <m:r>
          <w:rPr>
            <w:rFonts w:ascii="Cambria Math" w:hAnsi="Cambria Math"/>
          </w:rPr>
          <m:t xml:space="preserve"> </m:t>
        </m:r>
      </m:oMath>
      <w:r w:rsidR="00F72DCC">
        <w:t xml:space="preserve">  </w:t>
      </w:r>
      <w:r w:rsidRPr="00F82973">
        <w:tab/>
        <w:t>(3.1)</w:t>
      </w:r>
    </w:p>
    <w:p w14:paraId="4752E79F" w14:textId="77777777" w:rsidR="009D706A" w:rsidRPr="00F82973" w:rsidRDefault="009D706A" w:rsidP="009D706A">
      <w:r w:rsidRPr="00F82973">
        <w:t xml:space="preserve">For the case that the total water storage, </w:t>
      </w:r>
      <m:oMath>
        <m:r>
          <w:rPr>
            <w:rFonts w:ascii="Cambria Math" w:hAnsi="Cambria Math"/>
          </w:rPr>
          <m:t>S</m:t>
        </m:r>
      </m:oMath>
      <w:r w:rsidRPr="00F82973">
        <w:t xml:space="preserve">, is greater than the flood initiation storage,  </w:t>
      </w:r>
      <m:oMath>
        <m:sSub>
          <m:sSubPr>
            <m:ctrlPr>
              <w:rPr>
                <w:rFonts w:ascii="Cambria Math" w:hAnsi="Cambria Math"/>
              </w:rPr>
            </m:ctrlPr>
          </m:sSubPr>
          <m:e>
            <m:r>
              <w:rPr>
                <w:rFonts w:ascii="Cambria Math" w:hAnsi="Cambria Math"/>
              </w:rPr>
              <m:t>S</m:t>
            </m:r>
          </m:e>
          <m:sub>
            <m:r>
              <w:rPr>
                <w:rFonts w:ascii="Cambria Math" w:hAnsi="Cambria Math"/>
              </w:rPr>
              <m:t>ini</m:t>
            </m:r>
          </m:sub>
        </m:sSub>
      </m:oMath>
      <w:r w:rsidRPr="00F82973">
        <w:t>, the simultaneous equations (3.2) are applied:</w:t>
      </w:r>
    </w:p>
    <w:p w14:paraId="528C8E09" w14:textId="77777777" w:rsidR="009D706A" w:rsidRPr="00F82973" w:rsidRDefault="009D706A" w:rsidP="00F72DCC">
      <w:pPr>
        <w:pStyle w:val="FigureCaption"/>
      </w:pPr>
      <w:r w:rsidRPr="00F82973">
        <w:lastRenderedPageBreak/>
        <w:tab/>
      </w:r>
      <m:oMath>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w:rPr>
                            <w:rFonts w:ascii="Cambria Math" w:hAnsi="Cambria Math"/>
                          </w:rPr>
                          <m:t>r</m:t>
                        </m:r>
                      </m:sub>
                    </m:sSub>
                    <m:r>
                      <m:rPr>
                        <m:sty m:val="p"/>
                      </m:rPr>
                      <w:rPr>
                        <w:rFonts w:ascii="Cambria Math" w:hAnsi="Cambria Math"/>
                      </w:rPr>
                      <m:t>=</m:t>
                    </m:r>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f</m:t>
                        </m:r>
                      </m:sub>
                    </m:sSub>
                  </m:e>
                </m:mr>
                <m:mr>
                  <m:e>
                    <m:sSub>
                      <m:sSubPr>
                        <m:ctrlPr>
                          <w:rPr>
                            <w:rFonts w:ascii="Cambria Math" w:hAnsi="Cambria Math"/>
                          </w:rPr>
                        </m:ctrlPr>
                      </m:sSubPr>
                      <m:e>
                        <m:r>
                          <w:rPr>
                            <w:rFonts w:ascii="Cambria Math" w:hAnsi="Cambria Math"/>
                          </w:rPr>
                          <m:t>D</m:t>
                        </m:r>
                      </m:e>
                      <m:sub>
                        <m:r>
                          <w:rPr>
                            <w:rFonts w:ascii="Cambria Math" w:hAnsi="Cambria Math"/>
                          </w:rPr>
                          <m:t>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r</m:t>
                            </m:r>
                          </m:sub>
                        </m:sSub>
                      </m:num>
                      <m:den>
                        <m:r>
                          <w:rPr>
                            <w:rFonts w:ascii="Cambria Math" w:hAnsi="Cambria Math"/>
                          </w:rPr>
                          <m:t>WL</m:t>
                        </m:r>
                      </m:den>
                    </m:f>
                  </m:e>
                </m:mr>
                <m:mr>
                  <m:e>
                    <m:sSub>
                      <m:sSubPr>
                        <m:ctrlPr>
                          <w:rPr>
                            <w:rFonts w:ascii="Cambria Math" w:hAnsi="Cambria Math"/>
                          </w:rPr>
                        </m:ctrlPr>
                      </m:sSubPr>
                      <m:e>
                        <m:r>
                          <w:rPr>
                            <w:rFonts w:ascii="Cambria Math" w:hAnsi="Cambria Math"/>
                          </w:rPr>
                          <m:t>S</m:t>
                        </m:r>
                      </m:e>
                      <m:sub>
                        <m:r>
                          <w:rPr>
                            <w:rFonts w:ascii="Cambria Math" w:hAnsi="Cambria Math"/>
                          </w:rPr>
                          <m:t>f</m:t>
                        </m:r>
                      </m:sub>
                    </m:sSub>
                    <m:r>
                      <m:rPr>
                        <m:sty m:val="p"/>
                      </m:rPr>
                      <w:rPr>
                        <w:rFonts w:ascii="Cambria Math" w:hAnsi="Cambria Math"/>
                      </w:rPr>
                      <m:t>=</m:t>
                    </m:r>
                    <m:nary>
                      <m:naryPr>
                        <m:limLoc m:val="subSup"/>
                        <m:ctrlPr>
                          <w:rPr>
                            <w:rFonts w:ascii="Cambria Math" w:hAnsi="Cambria Math"/>
                          </w:rPr>
                        </m:ctrlPr>
                      </m:naryPr>
                      <m:sub>
                        <m:r>
                          <m:rPr>
                            <m:sty m:val="p"/>
                          </m:rPr>
                          <w:rPr>
                            <w:rFonts w:ascii="Cambria Math" w:hAnsi="Cambria Math"/>
                          </w:rPr>
                          <m:t>0</m:t>
                        </m:r>
                      </m:sub>
                      <m:sup>
                        <m:sSub>
                          <m:sSubPr>
                            <m:ctrlPr>
                              <w:rPr>
                                <w:rFonts w:ascii="Cambria Math" w:hAnsi="Cambria Math"/>
                              </w:rPr>
                            </m:ctrlPr>
                          </m:sSubPr>
                          <m:e>
                            <m:r>
                              <w:rPr>
                                <w:rFonts w:ascii="Cambria Math" w:hAnsi="Cambria Math"/>
                              </w:rPr>
                              <m:t>A</m:t>
                            </m:r>
                          </m:e>
                          <m:sub>
                            <m:r>
                              <w:rPr>
                                <w:rFonts w:ascii="Cambria Math" w:hAnsi="Cambria Math"/>
                              </w:rPr>
                              <m:t>f</m:t>
                            </m:r>
                          </m:sub>
                        </m:sSub>
                      </m:sup>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f</m:t>
                                </m:r>
                              </m:sub>
                            </m:sSub>
                            <m:r>
                              <m:rPr>
                                <m:sty m:val="p"/>
                              </m:rPr>
                              <w:rPr>
                                <w:rFonts w:ascii="Cambria Math" w:hAnsi="Cambria Math"/>
                              </w:rPr>
                              <m:t>-</m:t>
                            </m:r>
                            <m:r>
                              <w:rPr>
                                <w:rFonts w:ascii="Cambria Math" w:hAnsi="Cambria Math"/>
                              </w:rPr>
                              <m:t>D</m:t>
                            </m:r>
                            <m:d>
                              <m:dPr>
                                <m:ctrlPr>
                                  <w:rPr>
                                    <w:rFonts w:ascii="Cambria Math" w:hAnsi="Cambria Math"/>
                                  </w:rPr>
                                </m:ctrlPr>
                              </m:dPr>
                              <m:e>
                                <m:r>
                                  <w:rPr>
                                    <w:rFonts w:ascii="Cambria Math" w:hAnsi="Cambria Math"/>
                                  </w:rPr>
                                  <m:t>A</m:t>
                                </m:r>
                              </m:e>
                            </m:d>
                          </m:e>
                        </m:d>
                        <m:r>
                          <w:rPr>
                            <w:rFonts w:ascii="Cambria Math" w:hAnsi="Cambria Math"/>
                          </w:rPr>
                          <m:t>dA</m:t>
                        </m:r>
                      </m:e>
                    </m:nary>
                  </m:e>
                </m:mr>
              </m:m>
            </m:e>
          </m:mr>
          <m:m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D</m:t>
                        </m:r>
                      </m:e>
                      <m:sub>
                        <m:r>
                          <w:rPr>
                            <w:rFonts w:ascii="Cambria Math" w:hAnsi="Cambria Math"/>
                          </w:rPr>
                          <m:t>f</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r</m:t>
                        </m:r>
                      </m:sub>
                    </m:sSub>
                    <m:r>
                      <m:rPr>
                        <m:sty m:val="p"/>
                      </m:rPr>
                      <w:rPr>
                        <w:rFonts w:ascii="Cambria Math" w:hAnsi="Cambria Math"/>
                      </w:rPr>
                      <m:t>-</m:t>
                    </m:r>
                    <m:r>
                      <w:rPr>
                        <w:rFonts w:ascii="Cambria Math" w:hAnsi="Cambria Math"/>
                      </w:rPr>
                      <m:t>B</m:t>
                    </m:r>
                  </m:e>
                </m:mr>
                <m:mr>
                  <m:e>
                    <m:sSub>
                      <m:sSubPr>
                        <m:ctrlPr>
                          <w:rPr>
                            <w:rFonts w:ascii="Cambria Math" w:hAnsi="Cambria Math"/>
                          </w:rPr>
                        </m:ctrlPr>
                      </m:sSubPr>
                      <m:e>
                        <m:r>
                          <w:rPr>
                            <w:rFonts w:ascii="Cambria Math" w:hAnsi="Cambria Math"/>
                          </w:rPr>
                          <m:t>A</m:t>
                        </m:r>
                      </m:e>
                      <m:sub>
                        <m:r>
                          <w:rPr>
                            <w:rFonts w:ascii="Cambria Math" w:hAnsi="Cambria Math"/>
                          </w:rPr>
                          <m:t>f</m:t>
                        </m:r>
                      </m:sub>
                    </m:sSub>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f</m:t>
                        </m:r>
                      </m:sub>
                    </m:sSub>
                    <m:r>
                      <m:rPr>
                        <m:sty m:val="p"/>
                      </m:rPr>
                      <w:rPr>
                        <w:rFonts w:ascii="Cambria Math" w:hAnsi="Cambria Math"/>
                      </w:rPr>
                      <m:t>)</m:t>
                    </m:r>
                  </m:e>
                </m:mr>
              </m:m>
            </m:e>
          </m:mr>
        </m:m>
      </m:oMath>
      <w:r w:rsidRPr="00F82973">
        <w:tab/>
        <w:t>(3.2)</w:t>
      </w:r>
    </w:p>
    <w:p w14:paraId="7531CFD9" w14:textId="77777777" w:rsidR="009D706A" w:rsidRPr="00F82973" w:rsidRDefault="009D706A" w:rsidP="009D706A">
      <w:r w:rsidRPr="00F82973">
        <w:t xml:space="preserve">The equation </w:t>
      </w:r>
      <m:oMath>
        <m:sSub>
          <m:sSubPr>
            <m:ctrlPr>
              <w:rPr>
                <w:rFonts w:ascii="Cambria Math" w:hAnsi="Cambria Math"/>
              </w:rPr>
            </m:ctrlPr>
          </m:sSubPr>
          <m:e>
            <m:r>
              <w:rPr>
                <w:rFonts w:ascii="Cambria Math" w:hAnsi="Cambria Math"/>
              </w:rPr>
              <m:t>D</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r</m:t>
            </m:r>
          </m:sub>
        </m:sSub>
        <m:r>
          <w:rPr>
            <w:rFonts w:ascii="Cambria Math" w:hAnsi="Cambria Math"/>
          </w:rPr>
          <m:t>-B</m:t>
        </m:r>
      </m:oMath>
      <w:r w:rsidRPr="00F82973">
        <w:t xml:space="preserve"> in (3.2) means that the water surface elevations of the river channel and the floodplain are same. This equation </w:t>
      </w:r>
      <w:proofErr w:type="gramStart"/>
      <w:r w:rsidRPr="00F82973">
        <w:t>is based on the assumption</w:t>
      </w:r>
      <w:proofErr w:type="gramEnd"/>
      <w:r w:rsidRPr="00F82973">
        <w:t xml:space="preserve"> that water mass is instantaneously exchanged between the channel and the floodplain to balance the water surface elevations of the two reservoirs. The function </w:t>
      </w:r>
      <m:oMath>
        <m:sSup>
          <m:sSupPr>
            <m:ctrlPr>
              <w:rPr>
                <w:rFonts w:ascii="Cambria Math" w:hAnsi="Cambria Math"/>
              </w:rPr>
            </m:ctrlPr>
          </m:sSupPr>
          <m:e>
            <m:r>
              <w:rPr>
                <w:rFonts w:ascii="Cambria Math" w:hAnsi="Cambria Math"/>
              </w:rPr>
              <m:t>D</m:t>
            </m:r>
          </m:e>
          <m:sup>
            <m:r>
              <w:rPr>
                <w:rFonts w:ascii="Cambria Math" w:hAnsi="Cambria Math"/>
              </w:rPr>
              <m:t>-1</m:t>
            </m:r>
          </m:sup>
        </m:sSup>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f</m:t>
            </m:r>
          </m:sub>
        </m:sSub>
        <m:r>
          <w:rPr>
            <w:rFonts w:ascii="Cambria Math" w:hAnsi="Cambria Math"/>
          </w:rPr>
          <m:t>)</m:t>
        </m:r>
      </m:oMath>
      <w:r w:rsidRPr="00F82973">
        <w:t xml:space="preserve">, which is the inverse function of the floodplain elevation profile </w:t>
      </w:r>
      <m:oMath>
        <m:r>
          <w:rPr>
            <w:rFonts w:ascii="Cambria Math" w:hAnsi="Cambria Math"/>
          </w:rPr>
          <m:t>D(</m:t>
        </m:r>
        <m:sSub>
          <m:sSubPr>
            <m:ctrlPr>
              <w:rPr>
                <w:rFonts w:ascii="Cambria Math" w:hAnsi="Cambria Math"/>
              </w:rPr>
            </m:ctrlPr>
          </m:sSubPr>
          <m:e>
            <m:r>
              <w:rPr>
                <w:rFonts w:ascii="Cambria Math" w:hAnsi="Cambria Math"/>
              </w:rPr>
              <m:t>A</m:t>
            </m:r>
          </m:e>
          <m:sub>
            <m:r>
              <w:rPr>
                <w:rFonts w:ascii="Cambria Math" w:hAnsi="Cambria Math"/>
              </w:rPr>
              <m:t>f</m:t>
            </m:r>
          </m:sub>
        </m:sSub>
        <m:r>
          <w:rPr>
            <w:rFonts w:ascii="Cambria Math" w:hAnsi="Cambria Math"/>
          </w:rPr>
          <m:t>)</m:t>
        </m:r>
      </m:oMath>
      <w:r w:rsidRPr="00F82973">
        <w:t xml:space="preserve">, describes flooded area, </w:t>
      </w:r>
      <m:oMath>
        <m:sSub>
          <m:sSubPr>
            <m:ctrlPr>
              <w:rPr>
                <w:rFonts w:ascii="Cambria Math" w:hAnsi="Cambria Math"/>
              </w:rPr>
            </m:ctrlPr>
          </m:sSubPr>
          <m:e>
            <m:r>
              <w:rPr>
                <w:rFonts w:ascii="Cambria Math" w:hAnsi="Cambria Math"/>
              </w:rPr>
              <m:t>A</m:t>
            </m:r>
          </m:e>
          <m:sub>
            <m:r>
              <w:rPr>
                <w:rFonts w:ascii="Cambria Math" w:hAnsi="Cambria Math"/>
              </w:rPr>
              <m:t>f</m:t>
            </m:r>
          </m:sub>
        </m:sSub>
      </m:oMath>
      <w:r w:rsidRPr="00F82973">
        <w:t xml:space="preserve">, as a function of floodplain water depth, </w:t>
      </w:r>
      <m:oMath>
        <m:sSub>
          <m:sSubPr>
            <m:ctrlPr>
              <w:rPr>
                <w:rFonts w:ascii="Cambria Math" w:hAnsi="Cambria Math"/>
              </w:rPr>
            </m:ctrlPr>
          </m:sSubPr>
          <m:e>
            <m:r>
              <w:rPr>
                <w:rFonts w:ascii="Cambria Math" w:hAnsi="Cambria Math"/>
              </w:rPr>
              <m:t>D</m:t>
            </m:r>
          </m:e>
          <m:sub>
            <m:r>
              <w:rPr>
                <w:rFonts w:ascii="Cambria Math" w:hAnsi="Cambria Math"/>
              </w:rPr>
              <m:t>f</m:t>
            </m:r>
          </m:sub>
        </m:sSub>
      </m:oMath>
      <w:r w:rsidRPr="00F82973">
        <w:t xml:space="preserve"> (see Figure 4.2c).</w:t>
      </w:r>
    </w:p>
    <w:p w14:paraId="2713C551" w14:textId="30FB246E" w:rsidR="00F72DCC" w:rsidRDefault="009D706A" w:rsidP="00F72DCC">
      <w:pPr>
        <w:pStyle w:val="4"/>
        <w:numPr>
          <w:ilvl w:val="0"/>
          <w:numId w:val="39"/>
        </w:numPr>
      </w:pPr>
      <w:r w:rsidRPr="00F82973">
        <w:t xml:space="preserve">Calculate river </w:t>
      </w:r>
      <w:proofErr w:type="gramStart"/>
      <w:r w:rsidRPr="00F82973">
        <w:t>discharge</w:t>
      </w:r>
      <w:proofErr w:type="gramEnd"/>
    </w:p>
    <w:p w14:paraId="12FFBD35" w14:textId="36C49833" w:rsidR="009D706A" w:rsidRPr="00F82973" w:rsidRDefault="00F72DCC" w:rsidP="00F72DCC">
      <w:r w:rsidRPr="00F72DCC">
        <w:rPr>
          <w:rStyle w:val="VariableFilename0"/>
        </w:rPr>
        <w:t>CMF_CALC_OUTFLW</w:t>
      </w:r>
      <w:r>
        <w:t xml:space="preserve"> in </w:t>
      </w:r>
      <w:r w:rsidR="009D706A" w:rsidRPr="00F72DCC">
        <w:rPr>
          <w:rStyle w:val="VariableFilename0"/>
        </w:rPr>
        <w:t>cmf_calc_outflw_</w:t>
      </w:r>
      <w:proofErr w:type="gramStart"/>
      <w:r w:rsidR="009D706A" w:rsidRPr="00F72DCC">
        <w:rPr>
          <w:rStyle w:val="VariableFilename0"/>
        </w:rPr>
        <w:t>mod.F</w:t>
      </w:r>
      <w:proofErr w:type="gramEnd"/>
      <w:r w:rsidR="009D706A" w:rsidRPr="00F72DCC">
        <w:rPr>
          <w:rStyle w:val="VariableFilename0"/>
        </w:rPr>
        <w:t>90</w:t>
      </w:r>
    </w:p>
    <w:p w14:paraId="780A5A04" w14:textId="77777777" w:rsidR="009D706A" w:rsidRPr="00F82973" w:rsidRDefault="009D706A" w:rsidP="009D706A">
      <w:r w:rsidRPr="00F82973">
        <w:t xml:space="preserve">In </w:t>
      </w:r>
      <w:r w:rsidRPr="00F72DCC">
        <w:rPr>
          <w:rStyle w:val="VariableFilename0"/>
        </w:rPr>
        <w:t>cmf_calc_outflw_</w:t>
      </w:r>
      <w:proofErr w:type="gramStart"/>
      <w:r w:rsidRPr="00F72DCC">
        <w:rPr>
          <w:rStyle w:val="VariableFilename0"/>
        </w:rPr>
        <w:t>mod.F</w:t>
      </w:r>
      <w:proofErr w:type="gramEnd"/>
      <w:r w:rsidRPr="00F72DCC">
        <w:rPr>
          <w:rStyle w:val="VariableFilename0"/>
        </w:rPr>
        <w:t>90</w:t>
      </w:r>
      <w:r w:rsidRPr="00F82973">
        <w:t>, the river discharge (low water channel) and floodplain discharge (high water channel) from each cell toward its downstream cell indicated by the river network map is calculated. The river discharge is calculated with the local inertial equation [</w:t>
      </w:r>
      <w:r w:rsidRPr="00F72DCC">
        <w:rPr>
          <w:rStyle w:val="af7"/>
        </w:rPr>
        <w:t>Bates et al., 2010</w:t>
      </w:r>
      <w:r w:rsidRPr="00F82973">
        <w:t>].</w:t>
      </w:r>
    </w:p>
    <w:p w14:paraId="402C3B65" w14:textId="77777777" w:rsidR="009D706A" w:rsidRPr="00F82973" w:rsidRDefault="009D706A" w:rsidP="009D706A">
      <w:r w:rsidRPr="00F82973">
        <w:t xml:space="preserve">The local inertial equation is derived by neglecting the second term of the St. </w:t>
      </w:r>
      <w:proofErr w:type="spellStart"/>
      <w:r w:rsidRPr="00F82973">
        <w:t>Venant</w:t>
      </w:r>
      <w:proofErr w:type="spellEnd"/>
      <w:r w:rsidRPr="00F82973">
        <w:t xml:space="preserve"> momentum equation (3.3):</w:t>
      </w:r>
    </w:p>
    <w:p w14:paraId="7BEF79C3" w14:textId="77A37BE2" w:rsidR="009D706A" w:rsidRPr="00F82973" w:rsidRDefault="009D706A" w:rsidP="00F72DCC">
      <w:pPr>
        <w:pStyle w:val="FigureCaption"/>
      </w:pPr>
      <w:r w:rsidRPr="00F82973">
        <w:tab/>
      </w:r>
      <m:oMath>
        <m:f>
          <m:fPr>
            <m:ctrlPr>
              <w:rPr>
                <w:rFonts w:ascii="Cambria Math" w:hAnsi="Cambria Math"/>
              </w:rPr>
            </m:ctrlPr>
          </m:fPr>
          <m:num>
            <m:r>
              <w:rPr>
                <w:rFonts w:ascii="Cambria Math" w:hAnsi="Cambria Math"/>
              </w:rPr>
              <m:t>∂Q</m:t>
            </m:r>
          </m:num>
          <m:den>
            <m:r>
              <w:rPr>
                <w:rFonts w:ascii="Cambria Math" w:hAnsi="Cambria Math"/>
              </w:rPr>
              <m:t>∂t</m:t>
            </m:r>
          </m:den>
        </m:f>
        <m:r>
          <m:rPr>
            <m:sty m:val="p"/>
          </m:rPr>
          <w:rPr>
            <w:rFonts w:ascii="Cambria Math" w:hAnsi="Cambria Math"/>
          </w:rPr>
          <m:t>+</m:t>
        </m:r>
        <m:f>
          <m:fPr>
            <m:ctrlPr>
              <w:rPr>
                <w:rFonts w:ascii="Cambria Math" w:hAnsi="Cambria Math"/>
              </w:rPr>
            </m:ctrlPr>
          </m:fPr>
          <m:num>
            <m:r>
              <w:rPr>
                <w:rFonts w:ascii="Cambria Math" w:hAnsi="Cambria Math"/>
              </w:rPr>
              <m:t>∂</m:t>
            </m:r>
          </m:num>
          <m:den>
            <m:r>
              <w:rPr>
                <w:rFonts w:ascii="Cambria Math" w:hAnsi="Cambria Math"/>
              </w:rPr>
              <m:t>∂x</m:t>
            </m:r>
          </m:den>
        </m:f>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Q</m:t>
                    </m:r>
                  </m:e>
                  <m:sup>
                    <m:r>
                      <m:rPr>
                        <m:sty m:val="p"/>
                      </m:rPr>
                      <w:rPr>
                        <w:rFonts w:ascii="Cambria Math" w:hAnsi="Cambria Math"/>
                      </w:rPr>
                      <m:t>2</m:t>
                    </m:r>
                  </m:sup>
                </m:sSup>
              </m:num>
              <m:den>
                <m:r>
                  <w:rPr>
                    <w:rFonts w:ascii="Cambria Math" w:hAnsi="Cambria Math"/>
                  </w:rPr>
                  <m:t>A</m:t>
                </m:r>
              </m:den>
            </m:f>
          </m:e>
        </m:d>
        <m:r>
          <m:rPr>
            <m:sty m:val="p"/>
          </m:rPr>
          <w:rPr>
            <w:rFonts w:ascii="Cambria Math" w:hAnsi="Cambria Math"/>
          </w:rPr>
          <m:t>+</m:t>
        </m:r>
        <m:f>
          <m:fPr>
            <m:ctrlPr>
              <w:rPr>
                <w:rFonts w:ascii="Cambria Math" w:hAnsi="Cambria Math"/>
              </w:rPr>
            </m:ctrlPr>
          </m:fPr>
          <m:num>
            <m:r>
              <w:rPr>
                <w:rFonts w:ascii="Cambria Math" w:hAnsi="Cambria Math"/>
              </w:rPr>
              <m:t>gA∂</m:t>
            </m:r>
            <m:r>
              <m:rPr>
                <m:sty m:val="p"/>
              </m:rPr>
              <w:rPr>
                <w:rFonts w:ascii="Cambria Math" w:hAnsi="Cambria Math"/>
              </w:rPr>
              <m:t>(</m:t>
            </m:r>
            <m:r>
              <w:rPr>
                <w:rFonts w:ascii="Cambria Math" w:hAnsi="Cambria Math"/>
              </w:rPr>
              <m:t>h</m:t>
            </m:r>
            <m:r>
              <m:rPr>
                <m:sty m:val="p"/>
              </m:rPr>
              <w:rPr>
                <w:rFonts w:ascii="Cambria Math" w:hAnsi="Cambria Math"/>
              </w:rPr>
              <m:t>+</m:t>
            </m:r>
            <m:r>
              <w:rPr>
                <w:rFonts w:ascii="Cambria Math" w:hAnsi="Cambria Math"/>
              </w:rPr>
              <m:t>z</m:t>
            </m:r>
            <m:r>
              <m:rPr>
                <m:sty m:val="p"/>
              </m:rPr>
              <w:rPr>
                <w:rFonts w:ascii="Cambria Math" w:hAnsi="Cambria Math"/>
              </w:rPr>
              <m:t>)</m:t>
            </m:r>
          </m:num>
          <m:den>
            <m:r>
              <w:rPr>
                <w:rFonts w:ascii="Cambria Math" w:hAnsi="Cambria Math"/>
              </w:rPr>
              <m:t>∂x</m:t>
            </m:r>
          </m:den>
        </m:f>
        <m:r>
          <m:rPr>
            <m:sty m:val="p"/>
          </m:rPr>
          <w:rPr>
            <w:rFonts w:ascii="Cambria Math" w:hAnsi="Cambria Math"/>
          </w:rPr>
          <m:t>+</m:t>
        </m:r>
        <m:f>
          <m:fPr>
            <m:ctrlPr>
              <w:rPr>
                <w:rFonts w:ascii="Cambria Math" w:hAnsi="Cambria Math"/>
              </w:rPr>
            </m:ctrlPr>
          </m:fPr>
          <m:num>
            <m:r>
              <w:rPr>
                <w:rFonts w:ascii="Cambria Math" w:hAnsi="Cambria Math"/>
              </w:rPr>
              <m:t>g</m:t>
            </m:r>
            <m:sSup>
              <m:sSupPr>
                <m:ctrlPr>
                  <w:rPr>
                    <w:rFonts w:ascii="Cambria Math" w:hAnsi="Cambria Math"/>
                  </w:rPr>
                </m:ctrlPr>
              </m:sSupPr>
              <m:e>
                <m:r>
                  <w:rPr>
                    <w:rFonts w:ascii="Cambria Math" w:hAnsi="Cambria Math"/>
                  </w:rPr>
                  <m:t>n</m:t>
                </m:r>
              </m:e>
              <m:sup>
                <m:r>
                  <m:rPr>
                    <m:sty m:val="p"/>
                  </m:rPr>
                  <w:rPr>
                    <w:rFonts w:ascii="Cambria Math" w:hAnsi="Cambria Math"/>
                  </w:rPr>
                  <m:t>2</m:t>
                </m:r>
              </m:sup>
            </m:sSup>
            <m:sSup>
              <m:sSupPr>
                <m:ctrlPr>
                  <w:rPr>
                    <w:rFonts w:ascii="Cambria Math" w:hAnsi="Cambria Math"/>
                  </w:rPr>
                </m:ctrlPr>
              </m:sSupPr>
              <m:e>
                <m:r>
                  <w:rPr>
                    <w:rFonts w:ascii="Cambria Math" w:hAnsi="Cambria Math"/>
                  </w:rPr>
                  <m:t>Q</m:t>
                </m:r>
              </m:e>
              <m:sup>
                <m:r>
                  <m:rPr>
                    <m:sty m:val="p"/>
                  </m:rPr>
                  <w:rPr>
                    <w:rFonts w:ascii="Cambria Math" w:hAnsi="Cambria Math"/>
                  </w:rPr>
                  <m:t>2</m:t>
                </m:r>
              </m:sup>
            </m:sSup>
          </m:num>
          <m:den>
            <m:sSup>
              <m:sSupPr>
                <m:ctrlPr>
                  <w:rPr>
                    <w:rFonts w:ascii="Cambria Math" w:hAnsi="Cambria Math"/>
                  </w:rPr>
                </m:ctrlPr>
              </m:sSupPr>
              <m:e>
                <m:r>
                  <w:rPr>
                    <w:rFonts w:ascii="Cambria Math" w:hAnsi="Cambria Math"/>
                  </w:rPr>
                  <m:t>R</m:t>
                </m:r>
              </m:e>
              <m:sup>
                <m:f>
                  <m:fPr>
                    <m:type m:val="lin"/>
                    <m:ctrlPr>
                      <w:rPr>
                        <w:rFonts w:ascii="Cambria Math" w:hAnsi="Cambria Math"/>
                      </w:rPr>
                    </m:ctrlPr>
                  </m:fPr>
                  <m:num>
                    <m:r>
                      <m:rPr>
                        <m:sty m:val="p"/>
                      </m:rPr>
                      <w:rPr>
                        <w:rFonts w:ascii="Cambria Math" w:hAnsi="Cambria Math"/>
                      </w:rPr>
                      <m:t>4</m:t>
                    </m:r>
                  </m:num>
                  <m:den>
                    <m:r>
                      <m:rPr>
                        <m:sty m:val="p"/>
                      </m:rPr>
                      <w:rPr>
                        <w:rFonts w:ascii="Cambria Math" w:hAnsi="Cambria Math"/>
                      </w:rPr>
                      <m:t>3</m:t>
                    </m:r>
                  </m:den>
                </m:f>
              </m:sup>
            </m:sSup>
            <m:r>
              <w:rPr>
                <w:rFonts w:ascii="Cambria Math" w:hAnsi="Cambria Math"/>
              </w:rPr>
              <m:t>A</m:t>
            </m:r>
          </m:den>
        </m:f>
        <m:r>
          <m:rPr>
            <m:sty m:val="p"/>
          </m:rPr>
          <w:rPr>
            <w:rFonts w:ascii="Cambria Math" w:hAnsi="Cambria Math"/>
          </w:rPr>
          <m:t>=0</m:t>
        </m:r>
      </m:oMath>
      <w:r w:rsidRPr="00F82973">
        <w:tab/>
      </w:r>
      <w:r w:rsidR="00F72DCC">
        <w:tab/>
      </w:r>
      <w:r w:rsidR="00F72DCC">
        <w:tab/>
      </w:r>
      <w:r w:rsidRPr="00F82973">
        <w:t>(3.3)</w:t>
      </w:r>
      <w:r w:rsidRPr="00F82973" w:rsidDel="00D643AE">
        <w:t xml:space="preserve"> </w:t>
      </w:r>
    </w:p>
    <w:p w14:paraId="2D1F3982" w14:textId="77777777" w:rsidR="009D706A" w:rsidRPr="00F82973" w:rsidRDefault="009D706A" w:rsidP="009D706A">
      <w:r w:rsidRPr="00F82973">
        <w:t xml:space="preserve"> where </w:t>
      </w:r>
      <m:oMath>
        <m:r>
          <w:rPr>
            <w:rFonts w:ascii="Cambria Math" w:hAnsi="Cambria Math"/>
          </w:rPr>
          <m:t>Q</m:t>
        </m:r>
      </m:oMath>
      <w:r w:rsidRPr="00F82973">
        <w:t xml:space="preserve"> is the river discharge (m3s-1), </w:t>
      </w:r>
      <m:oMath>
        <m:r>
          <w:rPr>
            <w:rFonts w:ascii="Cambria Math" w:hAnsi="Cambria Math"/>
          </w:rPr>
          <m:t>A</m:t>
        </m:r>
      </m:oMath>
      <w:r w:rsidRPr="00F82973">
        <w:t xml:space="preserve"> is the flow cross section area (m2), </w:t>
      </w:r>
      <m:oMath>
        <m:r>
          <w:rPr>
            <w:rFonts w:ascii="Cambria Math" w:hAnsi="Cambria Math"/>
          </w:rPr>
          <m:t>h</m:t>
        </m:r>
      </m:oMath>
      <w:r w:rsidRPr="00F82973">
        <w:t xml:space="preserve"> is the flow depth (m), </w:t>
      </w:r>
      <m:oMath>
        <m:r>
          <w:rPr>
            <w:rFonts w:ascii="Cambria Math" w:hAnsi="Cambria Math"/>
          </w:rPr>
          <m:t>z</m:t>
        </m:r>
      </m:oMath>
      <w:r w:rsidRPr="00F82973">
        <w:t xml:space="preserve"> is the bed elevation (m), </w:t>
      </w:r>
      <m:oMath>
        <m:r>
          <w:rPr>
            <w:rFonts w:ascii="Cambria Math" w:hAnsi="Cambria Math"/>
          </w:rPr>
          <m:t>R</m:t>
        </m:r>
      </m:oMath>
      <w:r w:rsidRPr="00F82973">
        <w:t xml:space="preserve"> is the hydraulic radius (m), </w:t>
      </w:r>
      <m:oMath>
        <m:r>
          <w:rPr>
            <w:rFonts w:ascii="Cambria Math" w:hAnsi="Cambria Math"/>
          </w:rPr>
          <m:t>g</m:t>
        </m:r>
      </m:oMath>
      <w:r w:rsidRPr="00F82973">
        <w:t xml:space="preserve"> is acceleration due to gravity (ms-2], </w:t>
      </w:r>
      <m:oMath>
        <m:r>
          <w:rPr>
            <w:rFonts w:ascii="Cambria Math" w:hAnsi="Cambria Math"/>
          </w:rPr>
          <m:t>n</m:t>
        </m:r>
      </m:oMath>
      <w:r w:rsidRPr="00F82973">
        <w:t xml:space="preserve"> is the Manning’s friction coefficient (m-1/3s-1). </w:t>
      </w:r>
      <m:oMath>
        <m:r>
          <w:rPr>
            <w:rFonts w:ascii="Cambria Math" w:hAnsi="Cambria Math"/>
          </w:rPr>
          <m:t>x</m:t>
        </m:r>
      </m:oMath>
      <w:r w:rsidRPr="00F82973">
        <w:t xml:space="preserve"> and </w:t>
      </w:r>
      <m:oMath>
        <m:r>
          <w:rPr>
            <w:rFonts w:ascii="Cambria Math" w:hAnsi="Cambria Math"/>
          </w:rPr>
          <m:t>t</m:t>
        </m:r>
      </m:oMath>
      <w:r w:rsidRPr="00F82973">
        <w:t xml:space="preserve"> are the flow distance and time, respectively. The first, second, third, and fourth terms represent the local acceleration, advection, water slope, and friction slope, respectively. The explicit form of the he local inertial equation (3.4) is used in the </w:t>
      </w:r>
      <w:proofErr w:type="spellStart"/>
      <w:r w:rsidRPr="00F82973">
        <w:t>CaMa</w:t>
      </w:r>
      <w:proofErr w:type="spellEnd"/>
      <w:r w:rsidRPr="00F82973">
        <w:t xml:space="preserve">-Flood model: </w:t>
      </w:r>
    </w:p>
    <w:p w14:paraId="21EDF9E2" w14:textId="55D48B5B" w:rsidR="009D706A" w:rsidRPr="00F82973" w:rsidRDefault="009D706A" w:rsidP="00F72DCC">
      <w:pPr>
        <w:pStyle w:val="FigureCaption"/>
      </w:pPr>
      <w:r w:rsidRPr="00F82973">
        <w:tab/>
      </w:r>
      <m:oMath>
        <m:sSup>
          <m:sSupPr>
            <m:ctrlPr>
              <w:rPr>
                <w:rFonts w:ascii="Cambria Math" w:hAnsi="Cambria Math"/>
              </w:rPr>
            </m:ctrlPr>
          </m:sSupPr>
          <m:e>
            <m:r>
              <w:rPr>
                <w:rFonts w:ascii="Cambria Math" w:hAnsi="Cambria Math"/>
              </w:rPr>
              <m:t>Q</m:t>
            </m:r>
          </m:e>
          <m:sup>
            <m:r>
              <w:rPr>
                <w:rFonts w:ascii="Cambria Math" w:hAnsi="Cambria Math"/>
              </w:rPr>
              <m:t>t</m:t>
            </m:r>
            <m:r>
              <m:rPr>
                <m:sty m:val="p"/>
              </m:rPr>
              <w:rPr>
                <w:rFonts w:ascii="Cambria Math" w:hAnsi="Cambria Math"/>
              </w:rPr>
              <m:t>+∆</m:t>
            </m:r>
            <m:r>
              <w:rPr>
                <w:rFonts w:ascii="Cambria Math" w:hAnsi="Cambria Math"/>
              </w:rPr>
              <m:t>t</m:t>
            </m:r>
          </m:sup>
        </m:sSup>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Q</m:t>
                </m:r>
              </m:e>
              <m:sup>
                <m:r>
                  <w:rPr>
                    <w:rFonts w:ascii="Cambria Math" w:hAnsi="Cambria Math"/>
                  </w:rPr>
                  <m:t>t</m:t>
                </m:r>
              </m:sup>
            </m:sSup>
            <m:r>
              <m:rPr>
                <m:sty m:val="p"/>
              </m:rPr>
              <w:rPr>
                <w:rFonts w:ascii="Cambria Math" w:hAnsi="Cambria Math"/>
              </w:rPr>
              <m:t>-∆</m:t>
            </m:r>
            <m:r>
              <w:rPr>
                <w:rFonts w:ascii="Cambria Math" w:hAnsi="Cambria Math"/>
              </w:rPr>
              <m:t>t</m:t>
            </m:r>
            <m:r>
              <m:rPr>
                <m:sty m:val="p"/>
              </m:rPr>
              <w:rPr>
                <w:rFonts w:ascii="Cambria Math" w:hAnsi="Cambria Math"/>
              </w:rPr>
              <m:t xml:space="preserve"> </m:t>
            </m:r>
            <m:r>
              <w:rPr>
                <w:rFonts w:ascii="Cambria Math" w:hAnsi="Cambria Math"/>
              </w:rPr>
              <m:t>gAS</m:t>
            </m:r>
          </m:num>
          <m:den>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m:t>
                    </m:r>
                    <m:r>
                      <w:rPr>
                        <w:rFonts w:ascii="Cambria Math" w:hAnsi="Cambria Math"/>
                      </w:rPr>
                      <m:t>t</m:t>
                    </m:r>
                    <m:r>
                      <m:rPr>
                        <m:sty m:val="p"/>
                      </m:rPr>
                      <w:rPr>
                        <w:rFonts w:ascii="Cambria Math" w:hAnsi="Cambria Math"/>
                      </w:rPr>
                      <m:t xml:space="preserve"> </m:t>
                    </m:r>
                    <m:r>
                      <w:rPr>
                        <w:rFonts w:ascii="Cambria Math" w:hAnsi="Cambria Math"/>
                      </w:rPr>
                      <m:t>g</m:t>
                    </m:r>
                    <m:sSup>
                      <m:sSupPr>
                        <m:ctrlPr>
                          <w:rPr>
                            <w:rFonts w:ascii="Cambria Math" w:hAnsi="Cambria Math"/>
                          </w:rPr>
                        </m:ctrlPr>
                      </m:sSupPr>
                      <m:e>
                        <m:r>
                          <w:rPr>
                            <w:rFonts w:ascii="Cambria Math" w:hAnsi="Cambria Math"/>
                          </w:rPr>
                          <m:t>n</m:t>
                        </m:r>
                      </m:e>
                      <m:sup>
                        <m:r>
                          <m:rPr>
                            <m:sty m:val="p"/>
                          </m:rPr>
                          <w:rPr>
                            <w:rFonts w:ascii="Cambria Math" w:hAnsi="Cambria Math"/>
                          </w:rPr>
                          <m:t>2</m:t>
                        </m:r>
                      </m:sup>
                    </m:sSup>
                    <m:d>
                      <m:dPr>
                        <m:begChr m:val="|"/>
                        <m:endChr m:val="|"/>
                        <m:ctrlPr>
                          <w:rPr>
                            <w:rFonts w:ascii="Cambria Math" w:hAnsi="Cambria Math"/>
                          </w:rPr>
                        </m:ctrlPr>
                      </m:dPr>
                      <m:e>
                        <m:sSup>
                          <m:sSupPr>
                            <m:ctrlPr>
                              <w:rPr>
                                <w:rFonts w:ascii="Cambria Math" w:hAnsi="Cambria Math"/>
                              </w:rPr>
                            </m:ctrlPr>
                          </m:sSupPr>
                          <m:e>
                            <m:r>
                              <w:rPr>
                                <w:rFonts w:ascii="Cambria Math" w:hAnsi="Cambria Math"/>
                              </w:rPr>
                              <m:t>Q</m:t>
                            </m:r>
                          </m:e>
                          <m:sup>
                            <m:r>
                              <w:rPr>
                                <w:rFonts w:ascii="Cambria Math" w:hAnsi="Cambria Math"/>
                              </w:rPr>
                              <m:t>t</m:t>
                            </m:r>
                          </m:sup>
                        </m:sSup>
                      </m:e>
                    </m:d>
                  </m:num>
                  <m:den>
                    <m:sSup>
                      <m:sSupPr>
                        <m:ctrlPr>
                          <w:rPr>
                            <w:rFonts w:ascii="Cambria Math" w:hAnsi="Cambria Math"/>
                          </w:rPr>
                        </m:ctrlPr>
                      </m:sSupPr>
                      <m:e>
                        <m:r>
                          <w:rPr>
                            <w:rFonts w:ascii="Cambria Math" w:hAnsi="Cambria Math"/>
                          </w:rPr>
                          <m:t>R</m:t>
                        </m:r>
                      </m:e>
                      <m:sup>
                        <m:f>
                          <m:fPr>
                            <m:type m:val="lin"/>
                            <m:ctrlPr>
                              <w:rPr>
                                <w:rFonts w:ascii="Cambria Math" w:hAnsi="Cambria Math"/>
                              </w:rPr>
                            </m:ctrlPr>
                          </m:fPr>
                          <m:num>
                            <m:r>
                              <m:rPr>
                                <m:sty m:val="p"/>
                              </m:rPr>
                              <w:rPr>
                                <w:rFonts w:ascii="Cambria Math" w:hAnsi="Cambria Math"/>
                              </w:rPr>
                              <m:t>4</m:t>
                            </m:r>
                          </m:num>
                          <m:den>
                            <m:r>
                              <m:rPr>
                                <m:sty m:val="p"/>
                              </m:rPr>
                              <w:rPr>
                                <w:rFonts w:ascii="Cambria Math" w:hAnsi="Cambria Math"/>
                              </w:rPr>
                              <m:t>3</m:t>
                            </m:r>
                          </m:den>
                        </m:f>
                      </m:sup>
                    </m:sSup>
                    <m:r>
                      <w:rPr>
                        <w:rFonts w:ascii="Cambria Math" w:hAnsi="Cambria Math"/>
                      </w:rPr>
                      <m:t>A</m:t>
                    </m:r>
                  </m:den>
                </m:f>
              </m:e>
            </m:d>
          </m:den>
        </m:f>
      </m:oMath>
      <w:r w:rsidRPr="00F82973">
        <w:tab/>
      </w:r>
      <w:r w:rsidR="00F72DCC">
        <w:tab/>
      </w:r>
      <w:r w:rsidRPr="00F82973">
        <w:t>(3.4)</w:t>
      </w:r>
      <w:r w:rsidRPr="00F82973" w:rsidDel="00D643AE">
        <w:t xml:space="preserve"> </w:t>
      </w:r>
    </w:p>
    <w:p w14:paraId="41981BC8" w14:textId="77777777" w:rsidR="009D706A" w:rsidRPr="00F82973" w:rsidRDefault="009D706A" w:rsidP="009D706A">
      <w:r w:rsidRPr="00F82973">
        <w:t xml:space="preserve">where </w:t>
      </w:r>
      <m:oMath>
        <m:r>
          <w:rPr>
            <w:rFonts w:ascii="Cambria Math" w:hAnsi="Cambria Math"/>
          </w:rPr>
          <m:t>S</m:t>
        </m:r>
      </m:oMath>
      <w:r w:rsidRPr="00F82973">
        <w:t xml:space="preserve"> is the water surface slope, </w:t>
      </w:r>
      <m:oMath>
        <m:sSup>
          <m:sSupPr>
            <m:ctrlPr>
              <w:rPr>
                <w:rFonts w:ascii="Cambria Math" w:hAnsi="Cambria Math"/>
              </w:rPr>
            </m:ctrlPr>
          </m:sSupPr>
          <m:e>
            <m:r>
              <w:rPr>
                <w:rFonts w:ascii="Cambria Math" w:hAnsi="Cambria Math"/>
              </w:rPr>
              <m:t>Q</m:t>
            </m:r>
          </m:e>
          <m:sup>
            <m:r>
              <w:rPr>
                <w:rFonts w:ascii="Cambria Math" w:hAnsi="Cambria Math"/>
              </w:rPr>
              <m:t>t</m:t>
            </m:r>
          </m:sup>
        </m:sSup>
      </m:oMath>
      <w:r w:rsidRPr="00F82973">
        <w:t xml:space="preserve"> is the discharge at the previous time step, and </w:t>
      </w:r>
      <m:oMath>
        <m:sSup>
          <m:sSupPr>
            <m:ctrlPr>
              <w:rPr>
                <w:rFonts w:ascii="Cambria Math" w:hAnsi="Cambria Math"/>
              </w:rPr>
            </m:ctrlPr>
          </m:sSupPr>
          <m:e>
            <m:r>
              <w:rPr>
                <w:rFonts w:ascii="Cambria Math" w:hAnsi="Cambria Math"/>
              </w:rPr>
              <m:t>Q</m:t>
            </m:r>
          </m:e>
          <m:sup>
            <m:r>
              <w:rPr>
                <w:rFonts w:ascii="Cambria Math" w:hAnsi="Cambria Math"/>
              </w:rPr>
              <m:t>t+∆t</m:t>
            </m:r>
          </m:sup>
        </m:sSup>
      </m:oMath>
      <w:r w:rsidRPr="00F82973">
        <w:t xml:space="preserve">is the river discharge between the time </w:t>
      </w:r>
      <m:oMath>
        <m:r>
          <w:rPr>
            <w:rFonts w:ascii="Cambria Math" w:hAnsi="Cambria Math"/>
          </w:rPr>
          <m:t>t</m:t>
        </m:r>
      </m:oMath>
      <w:r w:rsidRPr="00F82973">
        <w:t xml:space="preserve"> and </w:t>
      </w:r>
      <m:oMath>
        <m:r>
          <w:rPr>
            <w:rFonts w:ascii="Cambria Math" w:hAnsi="Cambria Math"/>
          </w:rPr>
          <m:t>t+∆t</m:t>
        </m:r>
      </m:oMath>
      <w:r w:rsidRPr="00F82973">
        <w:t xml:space="preserve">. The hydraulic radius </w:t>
      </w:r>
      <m:oMath>
        <m:r>
          <w:rPr>
            <w:rFonts w:ascii="Cambria Math" w:hAnsi="Cambria Math"/>
          </w:rPr>
          <m:t>R</m:t>
        </m:r>
      </m:oMath>
      <w:r w:rsidRPr="00F82973">
        <w:t xml:space="preserve"> is approximated by flow depth </w:t>
      </w:r>
      <m:oMath>
        <m:sSub>
          <m:sSubPr>
            <m:ctrlPr>
              <w:rPr>
                <w:rFonts w:ascii="Cambria Math" w:hAnsi="Cambria Math"/>
              </w:rPr>
            </m:ctrlPr>
          </m:sSubPr>
          <m:e>
            <m:r>
              <w:rPr>
                <w:rFonts w:ascii="Cambria Math" w:hAnsi="Cambria Math"/>
              </w:rPr>
              <m:t>h</m:t>
            </m:r>
          </m:e>
          <m:sub>
            <m:r>
              <w:rPr>
                <w:rFonts w:ascii="Cambria Math" w:hAnsi="Cambria Math"/>
              </w:rPr>
              <m:t>flw</m:t>
            </m:r>
          </m:sub>
        </m:sSub>
      </m:oMath>
      <w:r w:rsidRPr="00F82973">
        <w:t xml:space="preserve">. The Manning’s coefficient is set to </w:t>
      </w:r>
      <m:oMath>
        <m:r>
          <w:rPr>
            <w:rFonts w:ascii="Cambria Math" w:hAnsi="Cambria Math"/>
          </w:rPr>
          <m:t>n</m:t>
        </m:r>
      </m:oMath>
      <w:r w:rsidRPr="00F82973">
        <w:t xml:space="preserve">=0.03 in </w:t>
      </w:r>
      <w:proofErr w:type="gramStart"/>
      <w:r w:rsidRPr="00F82973">
        <w:t>default, and</w:t>
      </w:r>
      <w:proofErr w:type="gramEnd"/>
      <w:r w:rsidRPr="00F82973">
        <w:t xml:space="preserve"> given by the topography map </w:t>
      </w:r>
      <w:proofErr w:type="spellStart"/>
      <w:r w:rsidRPr="00F72DCC">
        <w:rPr>
          <w:rStyle w:val="VariableFilename0"/>
        </w:rPr>
        <w:t>rivman.bin</w:t>
      </w:r>
      <w:proofErr w:type="spellEnd"/>
      <w:r w:rsidRPr="00F82973">
        <w:t>.</w:t>
      </w:r>
    </w:p>
    <w:p w14:paraId="036EA8D8" w14:textId="77777777" w:rsidR="009D706A" w:rsidRDefault="009D706A" w:rsidP="009D706A">
      <w:r w:rsidRPr="00F82973">
        <w:t>The negative river discharge, which may occur in the calculation by the local inertial equation and the diffusive wave equation, represents the backward water flow from the downstream grid cell towards the current grid cell.</w:t>
      </w:r>
    </w:p>
    <w:p w14:paraId="64A1A5DF" w14:textId="77777777" w:rsidR="009D706A" w:rsidRDefault="009D706A" w:rsidP="009D706A">
      <w:r w:rsidRPr="00F82973">
        <w:t xml:space="preserve">Floodplain discharge (i.e. </w:t>
      </w:r>
      <w:proofErr w:type="gramStart"/>
      <w:r w:rsidRPr="00F82973">
        <w:t>high water</w:t>
      </w:r>
      <w:proofErr w:type="gramEnd"/>
      <w:r w:rsidRPr="00F82973">
        <w:t xml:space="preserve"> channel) is calculated in the default setting. Floodplain discharge is also calculated by the local inertial equation (Eq. 3.4). The flow area A is calculated by dividing floodplain storage by channel length. The flow depth h is given by the floodplain depth. The manning’s coefficient for floodplain flow is set to </w:t>
      </w:r>
      <m:oMath>
        <m:r>
          <w:rPr>
            <w:rFonts w:ascii="Cambria Math" w:hAnsi="Cambria Math"/>
          </w:rPr>
          <m:t>n</m:t>
        </m:r>
      </m:oMath>
      <w:r w:rsidRPr="00F82973">
        <w:t xml:space="preserve">=0.10 in the default setting. Floodplain discharge calculation is turned off by specifying </w:t>
      </w:r>
      <w:r w:rsidRPr="00F72DCC">
        <w:rPr>
          <w:rStyle w:val="VariableFilename0"/>
        </w:rPr>
        <w:t>LFLDOUT=.FALSE.</w:t>
      </w:r>
      <w:r w:rsidRPr="00F82973">
        <w:t xml:space="preserve"> in go script.</w:t>
      </w:r>
    </w:p>
    <w:p w14:paraId="62C35F54" w14:textId="77777777" w:rsidR="00F72DCC" w:rsidRDefault="00F72DCC" w:rsidP="009D706A"/>
    <w:p w14:paraId="71F7F26B" w14:textId="77777777" w:rsidR="00F72DCC" w:rsidRPr="00F82973" w:rsidRDefault="00F72DCC" w:rsidP="00F72DCC">
      <w:r w:rsidRPr="00F72DCC">
        <w:rPr>
          <w:rStyle w:val="VariableFilename0"/>
        </w:rPr>
        <w:lastRenderedPageBreak/>
        <w:t>CMF_CALC_</w:t>
      </w:r>
      <w:r>
        <w:rPr>
          <w:rStyle w:val="VariableFilename0"/>
        </w:rPr>
        <w:t>INCLOW</w:t>
      </w:r>
      <w:r>
        <w:t xml:space="preserve"> in </w:t>
      </w:r>
      <w:r w:rsidRPr="00F72DCC">
        <w:rPr>
          <w:rStyle w:val="VariableFilename0"/>
        </w:rPr>
        <w:t>cmf_calc_outflw_</w:t>
      </w:r>
      <w:proofErr w:type="gramStart"/>
      <w:r w:rsidRPr="00F72DCC">
        <w:rPr>
          <w:rStyle w:val="VariableFilename0"/>
        </w:rPr>
        <w:t>mod.F</w:t>
      </w:r>
      <w:proofErr w:type="gramEnd"/>
      <w:r w:rsidRPr="00F72DCC">
        <w:rPr>
          <w:rStyle w:val="VariableFilename0"/>
        </w:rPr>
        <w:t>90</w:t>
      </w:r>
    </w:p>
    <w:p w14:paraId="501BED01" w14:textId="77777777" w:rsidR="00F72DCC" w:rsidRPr="00F82973" w:rsidRDefault="00F72DCC" w:rsidP="00F72DCC">
      <w:r w:rsidRPr="00F82973">
        <w:t xml:space="preserve">The flow limiter is introduced </w:t>
      </w:r>
      <w:proofErr w:type="gramStart"/>
      <w:r w:rsidRPr="00F82973">
        <w:t>in order to</w:t>
      </w:r>
      <w:proofErr w:type="gramEnd"/>
      <w:r w:rsidRPr="00F82973">
        <w:t xml:space="preserve"> prevent the situation that the total outflow from a grid exceeds the total water storage of the grid. The amount of the water leaving each grid cell is calculated, and the modification rate is applied on the river discharge calculated by the local inertial equation when the total outflow is larger than the total storage of the grid.</w:t>
      </w:r>
    </w:p>
    <w:p w14:paraId="65C281BC" w14:textId="77777777" w:rsidR="00F72DCC" w:rsidRPr="00F72DCC" w:rsidRDefault="00F72DCC" w:rsidP="009D706A"/>
    <w:p w14:paraId="48AEB6E7" w14:textId="18FBE488" w:rsidR="00F72DCC" w:rsidRPr="00F72DCC" w:rsidRDefault="009D706A" w:rsidP="00F72DCC">
      <w:pPr>
        <w:pStyle w:val="4"/>
        <w:numPr>
          <w:ilvl w:val="0"/>
          <w:numId w:val="39"/>
        </w:numPr>
      </w:pPr>
      <w:r w:rsidRPr="00F72DCC">
        <w:t xml:space="preserve">Calculate bifurcation channel </w:t>
      </w:r>
      <w:proofErr w:type="gramStart"/>
      <w:r w:rsidRPr="00F72DCC">
        <w:t>flow</w:t>
      </w:r>
      <w:proofErr w:type="gramEnd"/>
    </w:p>
    <w:p w14:paraId="28654EF4" w14:textId="6CBE982E" w:rsidR="009D706A" w:rsidRPr="00F82973" w:rsidRDefault="00F72DCC" w:rsidP="00F72DCC">
      <w:pPr>
        <w:ind w:left="110"/>
      </w:pPr>
      <w:r w:rsidRPr="00F72DCC">
        <w:rPr>
          <w:rStyle w:val="VariableFilename0"/>
        </w:rPr>
        <w:t>CMF_CALC_PTHOUT</w:t>
      </w:r>
      <w:r>
        <w:t xml:space="preserve"> in </w:t>
      </w:r>
      <w:r w:rsidR="009D706A" w:rsidRPr="00F72DCC">
        <w:rPr>
          <w:rStyle w:val="VariableFilename0"/>
        </w:rPr>
        <w:t>cmf_calc_pthout_</w:t>
      </w:r>
      <w:proofErr w:type="gramStart"/>
      <w:r w:rsidR="009D706A" w:rsidRPr="00F72DCC">
        <w:rPr>
          <w:rStyle w:val="VariableFilename0"/>
        </w:rPr>
        <w:t>mod.F</w:t>
      </w:r>
      <w:proofErr w:type="gramEnd"/>
      <w:r w:rsidR="009D706A" w:rsidRPr="00F72DCC">
        <w:rPr>
          <w:rStyle w:val="VariableFilename0"/>
        </w:rPr>
        <w:t>90</w:t>
      </w:r>
    </w:p>
    <w:p w14:paraId="5192B28B" w14:textId="77777777" w:rsidR="009D706A" w:rsidRPr="00F82973" w:rsidRDefault="009D706A" w:rsidP="009D706A">
      <w:r w:rsidRPr="00F82973">
        <w:t>Bifurcation channel discharge is calculated when bifurcation flow scheme is activated in the shell script (</w:t>
      </w:r>
      <w:r w:rsidRPr="00F72DCC">
        <w:rPr>
          <w:rStyle w:val="VariableFilename0"/>
        </w:rPr>
        <w:t>LPTHOUT=.TRUE.</w:t>
      </w:r>
      <w:r w:rsidRPr="00F82973">
        <w:t xml:space="preserve">). Bifurcation channel discharge is also calculated by the local inertial equation (Eq. 3.4). The flow area A and flow depth h is calculated for aggregated bifurcation channels with same bifurcation channel elevations. The manning’s coefficient for floodplain flow is set to </w:t>
      </w:r>
      <m:oMath>
        <m:r>
          <w:rPr>
            <w:rFonts w:ascii="Cambria Math" w:hAnsi="Cambria Math"/>
          </w:rPr>
          <m:t>n</m:t>
        </m:r>
      </m:oMath>
      <w:r w:rsidRPr="00F82973">
        <w:t xml:space="preserve">=0.03 for river bifurcation and </w:t>
      </w:r>
      <m:oMath>
        <m:r>
          <w:rPr>
            <w:rFonts w:ascii="Cambria Math" w:hAnsi="Cambria Math"/>
          </w:rPr>
          <m:t>n</m:t>
        </m:r>
      </m:oMath>
      <w:r w:rsidRPr="00F82973">
        <w:t>=0.10 for overland bifurcation.</w:t>
      </w:r>
    </w:p>
    <w:p w14:paraId="03D8586A" w14:textId="77777777" w:rsidR="009D706A" w:rsidRPr="00F82973" w:rsidRDefault="009D706A" w:rsidP="009D706A">
      <w:r w:rsidRPr="00F82973">
        <w:t xml:space="preserve">Discharge in each bifurcation channel is saved as </w:t>
      </w:r>
      <w:proofErr w:type="spellStart"/>
      <w:r w:rsidRPr="00F72DCC">
        <w:rPr>
          <w:rStyle w:val="VariableFilename0"/>
        </w:rPr>
        <w:t>pthflwYYYY.pth</w:t>
      </w:r>
      <w:proofErr w:type="spellEnd"/>
      <w:r w:rsidRPr="00F82973">
        <w:t xml:space="preserve"> (dimension, </w:t>
      </w:r>
      <w:proofErr w:type="spellStart"/>
      <w:r w:rsidRPr="00F72DCC">
        <w:rPr>
          <w:rStyle w:val="VariableFilename0"/>
        </w:rPr>
        <w:t>npthout</w:t>
      </w:r>
      <w:proofErr w:type="spellEnd"/>
      <w:r w:rsidRPr="00F72DCC">
        <w:rPr>
          <w:rStyle w:val="VariableFilename0"/>
        </w:rPr>
        <w:t>*</w:t>
      </w:r>
      <w:proofErr w:type="spellStart"/>
      <w:r w:rsidRPr="00F72DCC">
        <w:rPr>
          <w:rStyle w:val="VariableFilename0"/>
        </w:rPr>
        <w:t>npthlev</w:t>
      </w:r>
      <w:proofErr w:type="spellEnd"/>
      <w:r w:rsidRPr="00F82973">
        <w:t xml:space="preserve">), while net bifurcation flow at each grid is saved as </w:t>
      </w:r>
      <w:proofErr w:type="spellStart"/>
      <w:r w:rsidRPr="00F72DCC">
        <w:rPr>
          <w:rStyle w:val="VariableFilename0"/>
        </w:rPr>
        <w:t>pthoutYYYY.bin</w:t>
      </w:r>
      <w:proofErr w:type="spellEnd"/>
      <w:r w:rsidRPr="00F72DCC">
        <w:rPr>
          <w:rStyle w:val="VariableFilename0"/>
        </w:rPr>
        <w:t xml:space="preserve"> </w:t>
      </w:r>
      <w:r w:rsidRPr="00F82973">
        <w:t xml:space="preserve">(dimension: </w:t>
      </w:r>
      <w:proofErr w:type="spellStart"/>
      <w:r w:rsidRPr="00F72DCC">
        <w:rPr>
          <w:rStyle w:val="VariableFilename0"/>
        </w:rPr>
        <w:t>nx</w:t>
      </w:r>
      <w:proofErr w:type="spellEnd"/>
      <w:r w:rsidRPr="00F72DCC">
        <w:rPr>
          <w:rStyle w:val="VariableFilename0"/>
        </w:rPr>
        <w:t>*</w:t>
      </w:r>
      <w:proofErr w:type="spellStart"/>
      <w:r w:rsidRPr="00F72DCC">
        <w:rPr>
          <w:rStyle w:val="VariableFilename0"/>
        </w:rPr>
        <w:t>ny</w:t>
      </w:r>
      <w:proofErr w:type="spellEnd"/>
      <w:r w:rsidRPr="00F82973">
        <w:t>)</w:t>
      </w:r>
    </w:p>
    <w:p w14:paraId="1DC48CCA" w14:textId="77777777" w:rsidR="009D706A" w:rsidRDefault="009D706A" w:rsidP="009D706A">
      <w:r w:rsidRPr="00F82973">
        <w:t>Bifurcation flow is optional. It can be used for global simulations after version 3.9 and later, and it is activated in the test scripts.</w:t>
      </w:r>
    </w:p>
    <w:p w14:paraId="65FE2E51" w14:textId="77777777" w:rsidR="00F72DCC" w:rsidRPr="00F82973" w:rsidRDefault="00F72DCC" w:rsidP="009D706A"/>
    <w:p w14:paraId="3A8B437C" w14:textId="40F8B5BA" w:rsidR="00F72DCC" w:rsidRPr="00F72DCC" w:rsidRDefault="009D706A" w:rsidP="00F72DCC">
      <w:pPr>
        <w:pStyle w:val="4"/>
        <w:numPr>
          <w:ilvl w:val="0"/>
          <w:numId w:val="39"/>
        </w:numPr>
      </w:pPr>
      <w:r w:rsidRPr="00F72DCC">
        <w:t xml:space="preserve">Calculate storage </w:t>
      </w:r>
      <w:proofErr w:type="gramStart"/>
      <w:r w:rsidRPr="00F72DCC">
        <w:t>change</w:t>
      </w:r>
      <w:proofErr w:type="gramEnd"/>
      <w:r w:rsidRPr="00F72DCC">
        <w:t xml:space="preserve"> </w:t>
      </w:r>
    </w:p>
    <w:p w14:paraId="1859D04A" w14:textId="157D6B30" w:rsidR="009D706A" w:rsidRPr="00F72DCC" w:rsidRDefault="00F72DCC" w:rsidP="00F72DCC">
      <w:pPr>
        <w:ind w:left="110"/>
        <w:rPr>
          <w:rStyle w:val="VariableFilename0"/>
        </w:rPr>
      </w:pPr>
      <w:r w:rsidRPr="00F72DCC">
        <w:rPr>
          <w:rStyle w:val="VariableFilename0"/>
        </w:rPr>
        <w:t>CALC_STONXT</w:t>
      </w:r>
      <w:r>
        <w:t xml:space="preserve"> in </w:t>
      </w:r>
      <w:r w:rsidR="009D706A" w:rsidRPr="00F72DCC">
        <w:rPr>
          <w:rStyle w:val="VariableFilename0"/>
        </w:rPr>
        <w:t>cmf_calc_stonxt_</w:t>
      </w:r>
      <w:proofErr w:type="gramStart"/>
      <w:r w:rsidR="009D706A" w:rsidRPr="00F72DCC">
        <w:rPr>
          <w:rStyle w:val="VariableFilename0"/>
        </w:rPr>
        <w:t>mod.F</w:t>
      </w:r>
      <w:proofErr w:type="gramEnd"/>
      <w:r w:rsidR="009D706A" w:rsidRPr="00F72DCC">
        <w:rPr>
          <w:rStyle w:val="VariableFilename0"/>
        </w:rPr>
        <w:t>90</w:t>
      </w:r>
    </w:p>
    <w:p w14:paraId="4898757B" w14:textId="77777777" w:rsidR="009D706A" w:rsidRPr="00F82973" w:rsidRDefault="009D706A" w:rsidP="009D706A">
      <w:r w:rsidRPr="00F82973">
        <w:t xml:space="preserve">The storage </w:t>
      </w:r>
      <w:proofErr w:type="gramStart"/>
      <w:r w:rsidRPr="00F82973">
        <w:t>change</w:t>
      </w:r>
      <w:proofErr w:type="gramEnd"/>
      <w:r w:rsidRPr="00F82973">
        <w:t xml:space="preserve"> at each grid cell from the time </w:t>
      </w:r>
      <m:oMath>
        <m:r>
          <w:rPr>
            <w:rFonts w:ascii="Cambria Math" w:hAnsi="Cambria Math"/>
          </w:rPr>
          <m:t>t</m:t>
        </m:r>
      </m:oMath>
      <w:r w:rsidRPr="00F82973">
        <w:t xml:space="preserve"> to </w:t>
      </w:r>
      <m:oMath>
        <m:r>
          <w:rPr>
            <w:rFonts w:ascii="Cambria Math" w:hAnsi="Cambria Math"/>
          </w:rPr>
          <m:t>t+∆t</m:t>
        </m:r>
      </m:oMath>
      <w:r w:rsidRPr="00F82973">
        <w:t xml:space="preserve"> is calculated by the mass conservation equation (3.5):</w:t>
      </w:r>
    </w:p>
    <w:p w14:paraId="1BDFDE48" w14:textId="2977A522" w:rsidR="009D706A" w:rsidRPr="00F82973" w:rsidRDefault="009D706A" w:rsidP="00F72DCC">
      <w:pPr>
        <w:pStyle w:val="FigureCaption"/>
      </w:pPr>
      <w:r w:rsidRPr="00F82973">
        <w:tab/>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t</m:t>
            </m:r>
            <m:r>
              <m:rPr>
                <m:sty m:val="p"/>
              </m:rPr>
              <w:rPr>
                <w:rFonts w:ascii="Cambria Math" w:hAnsi="Cambria Math"/>
              </w:rPr>
              <m:t>+∆</m:t>
            </m:r>
            <m:r>
              <w:rPr>
                <w:rFonts w:ascii="Cambria Math" w:hAnsi="Cambria Math"/>
              </w:rPr>
              <m:t>t</m:t>
            </m:r>
          </m:sup>
        </m:sSubSup>
        <m:r>
          <m:rPr>
            <m:sty m:val="p"/>
          </m:rP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t</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sub>
          <m:sup>
            <m:r>
              <w:rPr>
                <w:rFonts w:ascii="Cambria Math" w:hAnsi="Cambria Math"/>
              </w:rPr>
              <m:t>Upstream</m:t>
            </m:r>
          </m:sup>
          <m:e>
            <m:sSubSup>
              <m:sSubSupPr>
                <m:ctrlPr>
                  <w:rPr>
                    <w:rFonts w:ascii="Cambria Math" w:hAnsi="Cambria Math"/>
                  </w:rPr>
                </m:ctrlPr>
              </m:sSubSupPr>
              <m:e>
                <m:r>
                  <w:rPr>
                    <w:rFonts w:ascii="Cambria Math" w:hAnsi="Cambria Math"/>
                  </w:rPr>
                  <m:t>Q</m:t>
                </m:r>
              </m:e>
              <m:sub>
                <m:r>
                  <w:rPr>
                    <w:rFonts w:ascii="Cambria Math" w:hAnsi="Cambria Math"/>
                  </w:rPr>
                  <m:t>k</m:t>
                </m:r>
              </m:sub>
              <m:sup>
                <m:r>
                  <w:rPr>
                    <w:rFonts w:ascii="Cambria Math" w:hAnsi="Cambria Math"/>
                  </w:rPr>
                  <m:t>t</m:t>
                </m:r>
              </m:sup>
            </m:sSubSup>
            <m:r>
              <m:rPr>
                <m:sty m:val="p"/>
              </m:rPr>
              <w:rPr>
                <w:rFonts w:ascii="Cambria Math" w:hAnsi="Cambria Math"/>
              </w:rPr>
              <m:t>∆</m:t>
            </m:r>
            <m:r>
              <w:rPr>
                <w:rFonts w:ascii="Cambria Math" w:hAnsi="Cambria Math"/>
              </w:rPr>
              <m:t>t</m:t>
            </m:r>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i</m:t>
            </m:r>
          </m:sub>
          <m:sup>
            <m:r>
              <w:rPr>
                <w:rFonts w:ascii="Cambria Math" w:hAnsi="Cambria Math"/>
              </w:rPr>
              <m:t>t</m:t>
            </m:r>
          </m:sup>
        </m:sSubSup>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c</m:t>
            </m:r>
          </m:e>
          <m:sub>
            <m:r>
              <w:rPr>
                <w:rFonts w:ascii="Cambria Math" w:hAnsi="Cambria Math"/>
              </w:rPr>
              <m:t>i</m:t>
            </m:r>
          </m:sub>
        </m:sSub>
        <m:sSubSup>
          <m:sSubSupPr>
            <m:ctrlPr>
              <w:rPr>
                <w:rFonts w:ascii="Cambria Math" w:hAnsi="Cambria Math"/>
              </w:rPr>
            </m:ctrlPr>
          </m:sSubSupPr>
          <m:e>
            <m:r>
              <w:rPr>
                <w:rFonts w:ascii="Cambria Math" w:hAnsi="Cambria Math"/>
              </w:rPr>
              <m:t>R</m:t>
            </m:r>
          </m:e>
          <m:sub>
            <m:r>
              <w:rPr>
                <w:rFonts w:ascii="Cambria Math" w:hAnsi="Cambria Math"/>
              </w:rPr>
              <m:t>i</m:t>
            </m:r>
          </m:sub>
          <m:sup>
            <m:r>
              <w:rPr>
                <w:rFonts w:ascii="Cambria Math" w:hAnsi="Cambria Math"/>
              </w:rPr>
              <m:t>t</m:t>
            </m:r>
          </m:sup>
        </m:sSubSup>
        <m:r>
          <m:rPr>
            <m:sty m:val="p"/>
          </m:rPr>
          <w:rPr>
            <w:rFonts w:ascii="Cambria Math" w:hAnsi="Cambria Math"/>
          </w:rPr>
          <m:t>∆</m:t>
        </m:r>
        <m:r>
          <w:rPr>
            <w:rFonts w:ascii="Cambria Math" w:hAnsi="Cambria Math"/>
          </w:rPr>
          <m:t>t</m:t>
        </m:r>
        <m:r>
          <m:rPr>
            <m:sty m:val="p"/>
          </m:rPr>
          <w:rPr>
            <w:rFonts w:ascii="Cambria Math" w:hAnsi="Cambria Math"/>
          </w:rPr>
          <m:t xml:space="preserve">  </m:t>
        </m:r>
      </m:oMath>
      <w:r w:rsidRPr="00F82973">
        <w:tab/>
      </w:r>
      <w:r w:rsidR="00F72DCC">
        <w:tab/>
      </w:r>
      <w:r w:rsidRPr="00F82973">
        <w:t>(3.5)</w:t>
      </w:r>
      <w:r w:rsidRPr="00F82973" w:rsidDel="00D643AE">
        <w:t xml:space="preserve"> </w:t>
      </w:r>
    </w:p>
    <w:p w14:paraId="765F2786" w14:textId="77777777" w:rsidR="009D706A" w:rsidRDefault="009D706A" w:rsidP="009D706A">
      <w:r w:rsidRPr="00F82973">
        <w:t xml:space="preserve">where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t</m:t>
            </m:r>
          </m:sup>
        </m:sSubSup>
        <m:r>
          <w:rPr>
            <w:rFonts w:ascii="Cambria Math" w:hAnsi="Cambria Math"/>
          </w:rPr>
          <m:t xml:space="preserve"> </m:t>
        </m:r>
      </m:oMath>
      <w:r w:rsidRPr="00F82973">
        <w:t xml:space="preserve">and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t+∆t</m:t>
            </m:r>
          </m:sup>
        </m:sSubSup>
      </m:oMath>
      <w:r w:rsidRPr="00F82973">
        <w:t xml:space="preserve"> represent the water storage of grid </w:t>
      </w:r>
      <w:proofErr w:type="spellStart"/>
      <w:r w:rsidRPr="00F82973">
        <w:t>i</w:t>
      </w:r>
      <w:proofErr w:type="spellEnd"/>
      <w:r w:rsidRPr="00F82973">
        <w:t xml:space="preserve"> at the time </w:t>
      </w:r>
      <m:oMath>
        <m:r>
          <w:rPr>
            <w:rFonts w:ascii="Cambria Math" w:hAnsi="Cambria Math"/>
          </w:rPr>
          <m:t>t</m:t>
        </m:r>
      </m:oMath>
      <w:r w:rsidRPr="00F82973">
        <w:t xml:space="preserve"> and </w:t>
      </w:r>
      <m:oMath>
        <m:r>
          <w:rPr>
            <w:rFonts w:ascii="Cambria Math" w:hAnsi="Cambria Math"/>
          </w:rPr>
          <m:t>t+∆t</m:t>
        </m:r>
      </m:oMath>
      <w:r w:rsidRPr="00F82973">
        <w:t xml:space="preserve">, </w:t>
      </w:r>
      <m:oMath>
        <m:sSubSup>
          <m:sSubSupPr>
            <m:ctrlPr>
              <w:rPr>
                <w:rFonts w:ascii="Cambria Math" w:hAnsi="Cambria Math"/>
              </w:rPr>
            </m:ctrlPr>
          </m:sSubSupPr>
          <m:e>
            <m:r>
              <w:rPr>
                <w:rFonts w:ascii="Cambria Math" w:hAnsi="Cambria Math"/>
              </w:rPr>
              <m:t>Q</m:t>
            </m:r>
          </m:e>
          <m:sub>
            <m:r>
              <w:rPr>
                <w:rFonts w:ascii="Cambria Math" w:hAnsi="Cambria Math"/>
              </w:rPr>
              <m:t>i</m:t>
            </m:r>
          </m:sub>
          <m:sup>
            <m:r>
              <w:rPr>
                <w:rFonts w:ascii="Cambria Math" w:hAnsi="Cambria Math"/>
              </w:rPr>
              <m:t>t</m:t>
            </m:r>
          </m:sup>
        </m:sSubSup>
        <m:r>
          <w:rPr>
            <w:rFonts w:ascii="Cambria Math" w:hAnsi="Cambria Math"/>
          </w:rPr>
          <m:t xml:space="preserve"> </m:t>
        </m:r>
      </m:oMath>
      <w:r w:rsidRPr="00F82973">
        <w:t xml:space="preserve">represents the river (+ floodplain + bifurcation channel) discharge outflow from grid </w:t>
      </w:r>
      <m:oMath>
        <m:r>
          <w:rPr>
            <w:rFonts w:ascii="Cambria Math" w:hAnsi="Cambria Math"/>
          </w:rPr>
          <m:t>i</m:t>
        </m:r>
      </m:oMath>
      <w:r w:rsidRPr="00F82973">
        <w:t xml:space="preserve"> at time </w:t>
      </w:r>
      <m:oMath>
        <m:r>
          <w:rPr>
            <w:rFonts w:ascii="Cambria Math" w:hAnsi="Cambria Math"/>
          </w:rPr>
          <m:t>t</m:t>
        </m:r>
      </m:oMath>
      <w:r w:rsidRPr="00F82973" w:rsidDel="00046CA5">
        <w:t xml:space="preserve"> </w:t>
      </w:r>
      <w:r w:rsidRPr="00F82973">
        <w:t xml:space="preserve">, </w:t>
      </w:r>
      <m:oMath>
        <m:sSubSup>
          <m:sSubSupPr>
            <m:ctrlPr>
              <w:rPr>
                <w:rFonts w:ascii="Cambria Math" w:hAnsi="Cambria Math"/>
              </w:rPr>
            </m:ctrlPr>
          </m:sSubSupPr>
          <m:e>
            <m:r>
              <w:rPr>
                <w:rFonts w:ascii="Cambria Math" w:hAnsi="Cambria Math"/>
              </w:rPr>
              <m:t>Q</m:t>
            </m:r>
          </m:e>
          <m:sub>
            <m:r>
              <w:rPr>
                <w:rFonts w:ascii="Cambria Math" w:hAnsi="Cambria Math"/>
              </w:rPr>
              <m:t>k</m:t>
            </m:r>
          </m:sub>
          <m:sup>
            <m:r>
              <w:rPr>
                <w:rFonts w:ascii="Cambria Math" w:hAnsi="Cambria Math"/>
              </w:rPr>
              <m:t>t</m:t>
            </m:r>
          </m:sup>
        </m:sSubSup>
      </m:oMath>
      <w:r w:rsidRPr="00F82973">
        <w:t xml:space="preserve"> represents the river (+ floodplain + bifurcation channel) discharge inflow from the upstream grid </w:t>
      </w:r>
      <m:oMath>
        <m:r>
          <w:rPr>
            <w:rFonts w:ascii="Cambria Math" w:hAnsi="Cambria Math"/>
          </w:rPr>
          <m:t>k</m:t>
        </m:r>
      </m:oMath>
      <w:r w:rsidRPr="00F82973">
        <w:t xml:space="preserve">, </w:t>
      </w:r>
      <m:oMath>
        <m:r>
          <w:rPr>
            <w:rFonts w:ascii="Cambria Math" w:hAnsi="Cambria Math"/>
          </w:rPr>
          <m:t>A</m:t>
        </m:r>
        <m:sSub>
          <m:sSubPr>
            <m:ctrlPr>
              <w:rPr>
                <w:rFonts w:ascii="Cambria Math" w:hAnsi="Cambria Math"/>
              </w:rPr>
            </m:ctrlPr>
          </m:sSubPr>
          <m:e>
            <m:r>
              <w:rPr>
                <w:rFonts w:ascii="Cambria Math" w:hAnsi="Cambria Math"/>
              </w:rPr>
              <m:t>c</m:t>
            </m:r>
          </m:e>
          <m:sub>
            <m:r>
              <w:rPr>
                <w:rFonts w:ascii="Cambria Math" w:hAnsi="Cambria Math"/>
              </w:rPr>
              <m:t>i</m:t>
            </m:r>
          </m:sub>
        </m:sSub>
      </m:oMath>
      <w:r w:rsidRPr="00F82973">
        <w:t xml:space="preserve"> is the unit-catchment area of grid </w:t>
      </w:r>
      <m:oMath>
        <m:r>
          <w:rPr>
            <w:rFonts w:ascii="Cambria Math" w:hAnsi="Cambria Math"/>
          </w:rPr>
          <m:t>i</m:t>
        </m:r>
      </m:oMath>
      <w:r w:rsidRPr="00F82973" w:rsidDel="000818F6">
        <w:t xml:space="preserve"> </w:t>
      </w:r>
      <w:r w:rsidRPr="00F82973">
        <w:t xml:space="preserve">, </w:t>
      </w:r>
      <m:oMath>
        <m:sSubSup>
          <m:sSubSupPr>
            <m:ctrlPr>
              <w:rPr>
                <w:rFonts w:ascii="Cambria Math" w:hAnsi="Cambria Math"/>
              </w:rPr>
            </m:ctrlPr>
          </m:sSubSupPr>
          <m:e>
            <m:r>
              <w:rPr>
                <w:rFonts w:ascii="Cambria Math" w:hAnsi="Cambria Math"/>
              </w:rPr>
              <m:t>R</m:t>
            </m:r>
          </m:e>
          <m:sub>
            <m:r>
              <w:rPr>
                <w:rFonts w:ascii="Cambria Math" w:hAnsi="Cambria Math"/>
              </w:rPr>
              <m:t>i</m:t>
            </m:r>
          </m:sub>
          <m:sup>
            <m:r>
              <w:rPr>
                <w:rFonts w:ascii="Cambria Math" w:hAnsi="Cambria Math"/>
              </w:rPr>
              <m:t>t</m:t>
            </m:r>
          </m:sup>
        </m:sSubSup>
      </m:oMath>
      <w:r w:rsidRPr="00F82973">
        <w:t xml:space="preserve"> represents the input runoff to the grid </w:t>
      </w:r>
      <m:oMath>
        <m:r>
          <w:rPr>
            <w:rFonts w:ascii="Cambria Math" w:hAnsi="Cambria Math"/>
          </w:rPr>
          <m:t>i</m:t>
        </m:r>
      </m:oMath>
      <w:r w:rsidRPr="00F82973">
        <w:t>.</w:t>
      </w:r>
    </w:p>
    <w:p w14:paraId="0EBE7316" w14:textId="4430073D" w:rsidR="00F72DCC" w:rsidRDefault="00F72DCC">
      <w:pPr>
        <w:spacing w:after="200" w:line="288" w:lineRule="auto"/>
      </w:pPr>
      <w:r>
        <w:br w:type="page"/>
      </w:r>
    </w:p>
    <w:p w14:paraId="2A01A363" w14:textId="17444973" w:rsidR="009D706A" w:rsidRPr="00F82973" w:rsidRDefault="009D706A" w:rsidP="00F72DCC">
      <w:pPr>
        <w:pStyle w:val="1"/>
        <w:numPr>
          <w:ilvl w:val="0"/>
          <w:numId w:val="0"/>
        </w:numPr>
        <w:ind w:left="357" w:hanging="357"/>
      </w:pPr>
      <w:bookmarkStart w:id="17" w:name="_Toc50476760"/>
      <w:r w:rsidRPr="00F82973">
        <w:lastRenderedPageBreak/>
        <w:t>4. River Network Map</w:t>
      </w:r>
      <w:bookmarkEnd w:id="17"/>
    </w:p>
    <w:p w14:paraId="1BE5C850" w14:textId="77777777" w:rsidR="009D706A" w:rsidRPr="00F82973" w:rsidRDefault="009D706A" w:rsidP="009D706A">
      <w:r w:rsidRPr="00F82973">
        <w:t xml:space="preserve">The river network map and its associated sub-grid topographic parameters required for the </w:t>
      </w:r>
      <w:proofErr w:type="spellStart"/>
      <w:r w:rsidRPr="00F82973">
        <w:t>CaMa</w:t>
      </w:r>
      <w:proofErr w:type="spellEnd"/>
      <w:r w:rsidRPr="00F82973">
        <w:t xml:space="preserve">-Flood simulations are stored in the </w:t>
      </w:r>
      <w:r w:rsidRPr="00F72DCC">
        <w:rPr>
          <w:rStyle w:val="VariableFilename0"/>
        </w:rPr>
        <w:t>$(</w:t>
      </w:r>
      <w:proofErr w:type="spellStart"/>
      <w:r w:rsidRPr="00F72DCC">
        <w:rPr>
          <w:rStyle w:val="VariableFilename0"/>
        </w:rPr>
        <w:t>CaMa</w:t>
      </w:r>
      <w:proofErr w:type="spellEnd"/>
      <w:r w:rsidRPr="00F72DCC">
        <w:rPr>
          <w:rStyle w:val="VariableFilename0"/>
        </w:rPr>
        <w:t xml:space="preserve">-Flood)/map/ </w:t>
      </w:r>
      <w:r w:rsidRPr="00F82973">
        <w:t>directory. These maps are generated from the fine-resolution global flow direction maps (MERIT Hydro [</w:t>
      </w:r>
      <w:r w:rsidRPr="00F72DCC">
        <w:rPr>
          <w:rStyle w:val="af7"/>
        </w:rPr>
        <w:t>Yamazaki et al, 2019</w:t>
      </w:r>
      <w:r w:rsidRPr="00F82973">
        <w:t>]; with hydrologically adjusted elevation (MERIT DEM [</w:t>
      </w:r>
      <w:r w:rsidRPr="00F72DCC">
        <w:rPr>
          <w:rStyle w:val="af7"/>
        </w:rPr>
        <w:t>Yamazaki et al. 2017; Yamazaki et al. 2012</w:t>
      </w:r>
      <w:r w:rsidRPr="00F82973">
        <w:t>] and river width data [</w:t>
      </w:r>
      <w:r w:rsidRPr="00F72DCC">
        <w:rPr>
          <w:rStyle w:val="af7"/>
        </w:rPr>
        <w:t>Yamazaki et al. 2014]</w:t>
      </w:r>
      <w:r w:rsidRPr="00F82973">
        <w:t>) by the upscaling algorithm FLOW [</w:t>
      </w:r>
      <w:r w:rsidRPr="00F72DCC">
        <w:rPr>
          <w:rStyle w:val="af7"/>
        </w:rPr>
        <w:t>Yamazaki et al., 2009</w:t>
      </w:r>
      <w:r w:rsidRPr="00F82973">
        <w:t>].</w:t>
      </w:r>
    </w:p>
    <w:p w14:paraId="59425324" w14:textId="77777777" w:rsidR="009D706A" w:rsidRPr="00F82973" w:rsidRDefault="009D706A" w:rsidP="009D706A">
      <w:r w:rsidRPr="00F82973">
        <w:t>The dataset in the map/ directory is prepared in the “plain binary” format, which consists of the sequence (</w:t>
      </w:r>
      <w:proofErr w:type="spellStart"/>
      <w:r w:rsidRPr="00F72DCC">
        <w:rPr>
          <w:rStyle w:val="VariableFilename0"/>
        </w:rPr>
        <w:t>nx</w:t>
      </w:r>
      <w:proofErr w:type="spellEnd"/>
      <w:r w:rsidRPr="00F72DCC">
        <w:rPr>
          <w:rStyle w:val="VariableFilename0"/>
        </w:rPr>
        <w:t>*</w:t>
      </w:r>
      <w:proofErr w:type="spellStart"/>
      <w:r w:rsidRPr="00F72DCC">
        <w:rPr>
          <w:rStyle w:val="VariableFilename0"/>
        </w:rPr>
        <w:t>ny</w:t>
      </w:r>
      <w:proofErr w:type="spellEnd"/>
      <w:r w:rsidRPr="00F82973">
        <w:t>) of data without any header. The default data array is from 180W to 180E and from 90N to 90S in case of global gridded maps. The byte order of the data is “little endian”. The description files (</w:t>
      </w:r>
      <w:r w:rsidRPr="00F72DCC">
        <w:rPr>
          <w:rStyle w:val="VariableFilename0"/>
        </w:rPr>
        <w:t>*.</w:t>
      </w:r>
      <w:proofErr w:type="spellStart"/>
      <w:r w:rsidRPr="00F72DCC">
        <w:rPr>
          <w:rStyle w:val="VariableFilename0"/>
        </w:rPr>
        <w:t>ctl</w:t>
      </w:r>
      <w:proofErr w:type="spellEnd"/>
      <w:r w:rsidRPr="00F82973">
        <w:t xml:space="preserve">) to visualize the data on </w:t>
      </w:r>
      <w:proofErr w:type="spellStart"/>
      <w:r w:rsidRPr="00F82973">
        <w:t>GrADS</w:t>
      </w:r>
      <w:proofErr w:type="spellEnd"/>
      <w:r w:rsidRPr="00F82973">
        <w:t xml:space="preserve"> are included along with the map datasets.</w:t>
      </w:r>
    </w:p>
    <w:p w14:paraId="607C811D" w14:textId="77777777" w:rsidR="009D706A" w:rsidRPr="00F72DCC" w:rsidRDefault="009D706A" w:rsidP="00F72DCC">
      <w:pPr>
        <w:pStyle w:val="2"/>
      </w:pPr>
      <w:bookmarkStart w:id="18" w:name="_Toc50476761"/>
      <w:r w:rsidRPr="00F72DCC">
        <w:t>4.1 Global 15-arcmin river network map (glb_15min/)</w:t>
      </w:r>
      <w:bookmarkEnd w:id="18"/>
    </w:p>
    <w:p w14:paraId="23722B1A" w14:textId="77777777" w:rsidR="009D706A" w:rsidRPr="00F82973" w:rsidRDefault="009D706A" w:rsidP="009D706A">
      <w:r w:rsidRPr="00F82973">
        <w:t xml:space="preserve">The three sets of a river network map and topographic parameters are prepared in the </w:t>
      </w:r>
      <w:proofErr w:type="spellStart"/>
      <w:r w:rsidRPr="00F82973">
        <w:t>CaMa</w:t>
      </w:r>
      <w:proofErr w:type="spellEnd"/>
      <w:r w:rsidRPr="00F82973">
        <w:t xml:space="preserve">-Flood v4.1 package. The </w:t>
      </w:r>
      <w:r w:rsidRPr="00F72DCC">
        <w:rPr>
          <w:rStyle w:val="VariableFilename0"/>
        </w:rPr>
        <w:t>glb_15min/</w:t>
      </w:r>
      <w:r w:rsidRPr="00F82973">
        <w:t xml:space="preserve"> directory contains the grid-vector-hybrid river network map at the 15-arcmin resolution. The river network map is upscaled from the 3” MERIT Hydro. Each 15min grid box corresponds to one unit-catchment (Figure 4.1), so that the grid-vector-hybrid river network map is easy to handle in the analysis and visualization procedure, though the computational efficiency is about half of the vector-based river network map.</w:t>
      </w:r>
    </w:p>
    <w:p w14:paraId="6DEC37B2" w14:textId="77777777" w:rsidR="009D706A" w:rsidRPr="00F82973" w:rsidRDefault="009D706A" w:rsidP="009D706A"/>
    <w:p w14:paraId="1A218ACC" w14:textId="77777777" w:rsidR="009D706A" w:rsidRPr="00F82973" w:rsidRDefault="009D706A" w:rsidP="00F72DCC">
      <w:pPr>
        <w:pStyle w:val="FigureCaption"/>
      </w:pPr>
      <w:r w:rsidRPr="00F82973">
        <w:drawing>
          <wp:inline distT="0" distB="0" distL="0" distR="0" wp14:anchorId="60B6CFE8" wp14:editId="6052CFFF">
            <wp:extent cx="3200400" cy="3187700"/>
            <wp:effectExtent l="0" t="0" r="0" b="0"/>
            <wp:docPr id="1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3"/>
                    <a:srcRect/>
                    <a:stretch>
                      <a:fillRect/>
                    </a:stretch>
                  </pic:blipFill>
                  <pic:spPr>
                    <a:xfrm>
                      <a:off x="0" y="0"/>
                      <a:ext cx="3200400" cy="3187700"/>
                    </a:xfrm>
                    <a:prstGeom prst="rect">
                      <a:avLst/>
                    </a:prstGeom>
                    <a:ln/>
                  </pic:spPr>
                </pic:pic>
              </a:graphicData>
            </a:graphic>
          </wp:inline>
        </w:drawing>
      </w:r>
    </w:p>
    <w:p w14:paraId="13D67394" w14:textId="77777777" w:rsidR="009D706A" w:rsidRPr="00F82973" w:rsidRDefault="009D706A" w:rsidP="00F72DCC">
      <w:pPr>
        <w:pStyle w:val="FigureCaption"/>
      </w:pPr>
      <w:r w:rsidRPr="00F82973">
        <w:t>Figure 4.1: Discretization of unit-catchments in the river network map. The outlet pixel of each unit-catchment is marked with a blue circle.</w:t>
      </w:r>
    </w:p>
    <w:p w14:paraId="251CA279" w14:textId="389EA908" w:rsidR="009D706A" w:rsidRPr="00F82973" w:rsidRDefault="009D706A" w:rsidP="009D706A">
      <w:r w:rsidRPr="00F82973">
        <w:t xml:space="preserve">The information of the dimension of the river network map is written in the </w:t>
      </w:r>
      <w:r w:rsidRPr="00F72DCC">
        <w:rPr>
          <w:rStyle w:val="VariableFilename0"/>
        </w:rPr>
        <w:t>params.txt</w:t>
      </w:r>
      <w:r w:rsidRPr="00F82973">
        <w:t xml:space="preserve">. The size of the river network map (east-west grid number, </w:t>
      </w:r>
      <w:proofErr w:type="spellStart"/>
      <w:r w:rsidRPr="00F72DCC">
        <w:rPr>
          <w:rStyle w:val="VariableFilename0"/>
        </w:rPr>
        <w:t>nx</w:t>
      </w:r>
      <w:proofErr w:type="spellEnd"/>
      <w:r w:rsidRPr="00F82973">
        <w:t xml:space="preserve">; north-south grid number, </w:t>
      </w:r>
      <w:proofErr w:type="spellStart"/>
      <w:r w:rsidRPr="00F72DCC">
        <w:rPr>
          <w:rStyle w:val="VariableFilename0"/>
        </w:rPr>
        <w:t>ny</w:t>
      </w:r>
      <w:proofErr w:type="spellEnd"/>
      <w:r w:rsidRPr="00F82973">
        <w:t>), number of floodplain layers (</w:t>
      </w:r>
      <w:proofErr w:type="spellStart"/>
      <w:r w:rsidRPr="00F72DCC">
        <w:rPr>
          <w:rStyle w:val="VariableFilename0"/>
        </w:rPr>
        <w:t>nfpl</w:t>
      </w:r>
      <w:proofErr w:type="spellEnd"/>
      <w:r w:rsidRPr="00F82973">
        <w:t xml:space="preserve">), size of the grid box </w:t>
      </w:r>
      <w:r w:rsidR="00F72DCC">
        <w:t xml:space="preserve">in degree </w:t>
      </w:r>
      <w:r w:rsidRPr="00F82973">
        <w:t>(</w:t>
      </w:r>
      <w:proofErr w:type="spellStart"/>
      <w:r w:rsidRPr="00F72DCC">
        <w:rPr>
          <w:rStyle w:val="VariableFilename0"/>
        </w:rPr>
        <w:t>gsize</w:t>
      </w:r>
      <w:proofErr w:type="spellEnd"/>
      <w:r w:rsidRPr="00F82973">
        <w:t>), and the domain boundary (</w:t>
      </w:r>
      <w:r w:rsidRPr="00F72DCC">
        <w:rPr>
          <w:rStyle w:val="VariableFilename0"/>
        </w:rPr>
        <w:t>west, east, south, north</w:t>
      </w:r>
      <w:r w:rsidRPr="00F82973">
        <w:t>) are listed.</w:t>
      </w:r>
    </w:p>
    <w:p w14:paraId="5691CE27" w14:textId="77777777" w:rsidR="009D706A" w:rsidRPr="00F82973" w:rsidRDefault="009D706A" w:rsidP="009D706A">
      <w:r w:rsidRPr="00F82973">
        <w:lastRenderedPageBreak/>
        <w:t>The river network map (</w:t>
      </w:r>
      <w:proofErr w:type="spellStart"/>
      <w:r w:rsidRPr="00F72DCC">
        <w:rPr>
          <w:rStyle w:val="VariableFilename0"/>
        </w:rPr>
        <w:t>nextxy.bin</w:t>
      </w:r>
      <w:proofErr w:type="spellEnd"/>
      <w:r w:rsidRPr="00F82973">
        <w:t>) prescribes the downstream cell of each grid cell. The records 1 and 2 denote the downstream grid point ix (</w:t>
      </w:r>
      <w:proofErr w:type="spellStart"/>
      <w:r w:rsidRPr="00F72DCC">
        <w:rPr>
          <w:rStyle w:val="VariableFilename0"/>
        </w:rPr>
        <w:t>nextx</w:t>
      </w:r>
      <w:proofErr w:type="spellEnd"/>
      <w:r w:rsidRPr="00F82973">
        <w:t xml:space="preserve">) and </w:t>
      </w:r>
      <w:proofErr w:type="spellStart"/>
      <w:r w:rsidRPr="00F82973">
        <w:t>iy</w:t>
      </w:r>
      <w:proofErr w:type="spellEnd"/>
      <w:r w:rsidRPr="00F82973">
        <w:t xml:space="preserve"> (</w:t>
      </w:r>
      <w:proofErr w:type="spellStart"/>
      <w:r w:rsidRPr="00F72DCC">
        <w:rPr>
          <w:rStyle w:val="VariableFilename0"/>
        </w:rPr>
        <w:t>nexty</w:t>
      </w:r>
      <w:proofErr w:type="spellEnd"/>
      <w:r w:rsidRPr="00F82973">
        <w:t xml:space="preserve">), respectively. The cell number in </w:t>
      </w:r>
      <w:proofErr w:type="spellStart"/>
      <w:r w:rsidRPr="00F72DCC">
        <w:rPr>
          <w:rStyle w:val="VariableFilename0"/>
        </w:rPr>
        <w:t>nextxy.bin</w:t>
      </w:r>
      <w:proofErr w:type="spellEnd"/>
      <w:r w:rsidRPr="00F82973">
        <w:t xml:space="preserve"> is </w:t>
      </w:r>
      <w:r w:rsidRPr="00F72DCC">
        <w:rPr>
          <w:rStyle w:val="af0"/>
        </w:rPr>
        <w:t>in the Fortran system</w:t>
      </w:r>
      <w:r w:rsidRPr="00F82973">
        <w:t xml:space="preserve"> (i.e. Top-left cell is [1,1] and bottom right cell is [</w:t>
      </w:r>
      <w:proofErr w:type="spellStart"/>
      <w:proofErr w:type="gramStart"/>
      <w:r w:rsidRPr="00F82973">
        <w:t>nx,ny</w:t>
      </w:r>
      <w:proofErr w:type="spellEnd"/>
      <w:proofErr w:type="gramEnd"/>
      <w:r w:rsidRPr="00F82973">
        <w:t>]). The river mouth is represented as -9, inland termination is -10, and ocean (undefined) is -9999. The river network map is prepared as “relative downstream format” (</w:t>
      </w:r>
      <w:proofErr w:type="spellStart"/>
      <w:r w:rsidRPr="00F72DCC">
        <w:rPr>
          <w:rStyle w:val="VariableFilename0"/>
          <w:highlight w:val="lightGray"/>
        </w:rPr>
        <w:t>downxy.bin</w:t>
      </w:r>
      <w:proofErr w:type="spellEnd"/>
      <w:r w:rsidRPr="00F82973">
        <w:t>), in which the relative location of the downstream grid is stored. If the considering cell is [</w:t>
      </w:r>
      <w:proofErr w:type="spellStart"/>
      <w:proofErr w:type="gramStart"/>
      <w:r w:rsidRPr="00F82973">
        <w:t>ix,iy</w:t>
      </w:r>
      <w:proofErr w:type="spellEnd"/>
      <w:proofErr w:type="gramEnd"/>
      <w:r w:rsidRPr="00F82973">
        <w:t>] and its downstream is [</w:t>
      </w:r>
      <w:proofErr w:type="spellStart"/>
      <w:r w:rsidRPr="00F82973">
        <w:t>jx,jy</w:t>
      </w:r>
      <w:proofErr w:type="spellEnd"/>
      <w:r w:rsidRPr="00F82973">
        <w:t>], and in case (</w:t>
      </w:r>
      <w:proofErr w:type="spellStart"/>
      <w:r w:rsidRPr="00F82973">
        <w:t>jx</w:t>
      </w:r>
      <w:proofErr w:type="spellEnd"/>
      <w:r w:rsidRPr="00F82973">
        <w:t>=</w:t>
      </w:r>
      <w:proofErr w:type="spellStart"/>
      <w:r w:rsidRPr="00F82973">
        <w:t>ix+dx</w:t>
      </w:r>
      <w:proofErr w:type="spellEnd"/>
      <w:r w:rsidRPr="00F82973">
        <w:t xml:space="preserve">, </w:t>
      </w:r>
      <w:proofErr w:type="spellStart"/>
      <w:r w:rsidRPr="00F82973">
        <w:t>jy</w:t>
      </w:r>
      <w:proofErr w:type="spellEnd"/>
      <w:r w:rsidRPr="00F82973">
        <w:t>=</w:t>
      </w:r>
      <w:proofErr w:type="spellStart"/>
      <w:r w:rsidRPr="00F82973">
        <w:t>iy+dy</w:t>
      </w:r>
      <w:proofErr w:type="spellEnd"/>
      <w:r w:rsidRPr="00F82973">
        <w:t xml:space="preserve">); the </w:t>
      </w:r>
      <w:proofErr w:type="spellStart"/>
      <w:r w:rsidRPr="00F82973">
        <w:t>nextxy.bin</w:t>
      </w:r>
      <w:proofErr w:type="spellEnd"/>
      <w:r w:rsidRPr="00F82973">
        <w:t xml:space="preserve"> represents the downstream by (</w:t>
      </w:r>
      <w:proofErr w:type="spellStart"/>
      <w:r w:rsidRPr="00F82973">
        <w:t>jx,jy</w:t>
      </w:r>
      <w:proofErr w:type="spellEnd"/>
      <w:r w:rsidRPr="00F82973">
        <w:t xml:space="preserve">), while </w:t>
      </w:r>
      <w:proofErr w:type="spellStart"/>
      <w:r w:rsidRPr="00F82973">
        <w:t>downxy.bin</w:t>
      </w:r>
      <w:proofErr w:type="spellEnd"/>
      <w:r w:rsidRPr="00F82973">
        <w:t xml:space="preserve"> represents the downstream by (</w:t>
      </w:r>
      <w:proofErr w:type="spellStart"/>
      <w:r w:rsidRPr="00F82973">
        <w:t>dx,dy</w:t>
      </w:r>
      <w:proofErr w:type="spellEnd"/>
      <w:r w:rsidRPr="00F82973">
        <w:t>).</w:t>
      </w:r>
    </w:p>
    <w:p w14:paraId="329E91F9" w14:textId="77777777" w:rsidR="009D706A" w:rsidRPr="00F82973" w:rsidRDefault="009D706A" w:rsidP="009D706A">
      <w:r w:rsidRPr="00F82973">
        <w:t xml:space="preserve">A set of topographic parameters (Figure 4.2a) consists of the unit-catchment area </w:t>
      </w:r>
      <m:oMath>
        <m:r>
          <w:rPr>
            <w:rFonts w:ascii="Cambria Math" w:hAnsi="Cambria Math"/>
          </w:rPr>
          <m:t>Ac</m:t>
        </m:r>
      </m:oMath>
      <w:r w:rsidRPr="00F82973">
        <w:t xml:space="preserve"> [m2] (</w:t>
      </w:r>
      <w:proofErr w:type="spellStart"/>
      <w:r w:rsidRPr="00F72DCC">
        <w:rPr>
          <w:rStyle w:val="VariableFilename0"/>
        </w:rPr>
        <w:t>ctmare</w:t>
      </w:r>
      <w:proofErr w:type="spellEnd"/>
      <w:r w:rsidRPr="00F82973">
        <w:t xml:space="preserve">), base elevation </w:t>
      </w:r>
      <m:oMath>
        <m:r>
          <w:rPr>
            <w:rFonts w:ascii="Cambria Math" w:hAnsi="Cambria Math"/>
          </w:rPr>
          <m:t>Z</m:t>
        </m:r>
      </m:oMath>
      <w:r w:rsidRPr="00F82973">
        <w:t xml:space="preserve"> [m] (</w:t>
      </w:r>
      <w:proofErr w:type="spellStart"/>
      <w:r w:rsidRPr="00F72DCC">
        <w:rPr>
          <w:rStyle w:val="VariableFilename0"/>
        </w:rPr>
        <w:t>elevtn</w:t>
      </w:r>
      <w:proofErr w:type="spellEnd"/>
      <w:r w:rsidRPr="00F82973">
        <w:t xml:space="preserve">), channel length </w:t>
      </w:r>
      <m:oMath>
        <m:r>
          <w:rPr>
            <w:rFonts w:ascii="Cambria Math" w:hAnsi="Cambria Math"/>
          </w:rPr>
          <m:t>L</m:t>
        </m:r>
      </m:oMath>
      <w:r w:rsidRPr="00F82973">
        <w:t xml:space="preserve"> [m] (</w:t>
      </w:r>
      <w:proofErr w:type="spellStart"/>
      <w:r w:rsidRPr="00F72DCC">
        <w:rPr>
          <w:rStyle w:val="VariableFilename0"/>
        </w:rPr>
        <w:t>rivlen</w:t>
      </w:r>
      <w:proofErr w:type="spellEnd"/>
      <w:r w:rsidRPr="00F82973">
        <w:t xml:space="preserve">), channel depth </w:t>
      </w:r>
      <m:oMath>
        <m:r>
          <w:rPr>
            <w:rFonts w:ascii="Cambria Math" w:hAnsi="Cambria Math"/>
          </w:rPr>
          <m:t>B</m:t>
        </m:r>
      </m:oMath>
      <w:r w:rsidRPr="00F82973">
        <w:t xml:space="preserve"> [m] </w:t>
      </w:r>
      <w:r w:rsidRPr="00F72DCC">
        <w:rPr>
          <w:rStyle w:val="VariableFilename0"/>
        </w:rPr>
        <w:t>(</w:t>
      </w:r>
      <w:proofErr w:type="spellStart"/>
      <w:r w:rsidRPr="00F72DCC">
        <w:rPr>
          <w:rStyle w:val="VariableFilename0"/>
        </w:rPr>
        <w:t>rivhgt</w:t>
      </w:r>
      <w:proofErr w:type="spellEnd"/>
      <w:r w:rsidRPr="00F82973">
        <w:t xml:space="preserve">), channel width </w:t>
      </w:r>
      <m:oMath>
        <m:r>
          <w:rPr>
            <w:rFonts w:ascii="Cambria Math" w:hAnsi="Cambria Math"/>
          </w:rPr>
          <m:t>W</m:t>
        </m:r>
      </m:oMath>
      <w:r w:rsidRPr="00F82973">
        <w:t xml:space="preserve"> [m] (</w:t>
      </w:r>
      <w:proofErr w:type="spellStart"/>
      <w:r w:rsidRPr="00F72DCC">
        <w:rPr>
          <w:rStyle w:val="VariableFilename0"/>
        </w:rPr>
        <w:t>rivwth</w:t>
      </w:r>
      <w:proofErr w:type="spellEnd"/>
      <w:r w:rsidRPr="00F82973">
        <w:t xml:space="preserve">), downstream distance </w:t>
      </w:r>
      <m:oMath>
        <m:r>
          <w:rPr>
            <w:rFonts w:ascii="Cambria Math" w:hAnsi="Cambria Math"/>
          </w:rPr>
          <m:t>X</m:t>
        </m:r>
      </m:oMath>
      <w:r w:rsidRPr="00F82973">
        <w:t xml:space="preserve"> [m] (</w:t>
      </w:r>
      <w:proofErr w:type="spellStart"/>
      <w:r w:rsidRPr="00F72DCC">
        <w:rPr>
          <w:rStyle w:val="VariableFilename0"/>
        </w:rPr>
        <w:t>nxtdst</w:t>
      </w:r>
      <w:proofErr w:type="spellEnd"/>
      <w:r w:rsidRPr="00F82973">
        <w:t xml:space="preserve">), and floodplain elevation profile </w:t>
      </w:r>
      <m:oMath>
        <m:sSub>
          <m:sSubPr>
            <m:ctrlPr>
              <w:rPr>
                <w:rFonts w:ascii="Cambria Math" w:hAnsi="Cambria Math"/>
              </w:rPr>
            </m:ctrlPr>
          </m:sSubPr>
          <m:e>
            <m:r>
              <w:rPr>
                <w:rFonts w:ascii="Cambria Math" w:hAnsi="Cambria Math"/>
              </w:rPr>
              <m:t>D</m:t>
            </m:r>
          </m:e>
          <m:sub>
            <m:r>
              <w:rPr>
                <w:rFonts w:ascii="Cambria Math" w:hAnsi="Cambria Math"/>
              </w:rPr>
              <m:t>f</m:t>
            </m:r>
          </m:sub>
        </m:sSub>
        <m:r>
          <w:rPr>
            <w:rFonts w:ascii="Cambria Math" w:hAnsi="Cambria Math"/>
          </w:rPr>
          <m:t>=D(</m:t>
        </m:r>
        <m:sSub>
          <m:sSubPr>
            <m:ctrlPr>
              <w:rPr>
                <w:rFonts w:ascii="Cambria Math" w:hAnsi="Cambria Math"/>
              </w:rPr>
            </m:ctrlPr>
          </m:sSubPr>
          <m:e>
            <m:r>
              <w:rPr>
                <w:rFonts w:ascii="Cambria Math" w:hAnsi="Cambria Math"/>
              </w:rPr>
              <m:t>A</m:t>
            </m:r>
          </m:e>
          <m:sub>
            <m:r>
              <w:rPr>
                <w:rFonts w:ascii="Cambria Math" w:hAnsi="Cambria Math"/>
              </w:rPr>
              <m:t>f</m:t>
            </m:r>
          </m:sub>
        </m:sSub>
        <m:r>
          <w:rPr>
            <w:rFonts w:ascii="Cambria Math" w:hAnsi="Cambria Math"/>
          </w:rPr>
          <m:t>)</m:t>
        </m:r>
      </m:oMath>
      <w:r w:rsidRPr="00F82973">
        <w:t xml:space="preserve"> [m] (</w:t>
      </w:r>
      <w:proofErr w:type="spellStart"/>
      <w:r w:rsidRPr="00F72DCC">
        <w:rPr>
          <w:rStyle w:val="VariableFilename0"/>
        </w:rPr>
        <w:t>fldhgt</w:t>
      </w:r>
      <w:proofErr w:type="spellEnd"/>
      <w:r w:rsidRPr="00F82973">
        <w:t xml:space="preserve">). The floodplain elevation profile is the CDF function (Figure 4.2c) of the height above the nearest river channel within each unit-catchment (Figure 4.2b), which is used to calculate the flooded area </w:t>
      </w:r>
      <m:oMath>
        <m:sSub>
          <m:sSubPr>
            <m:ctrlPr>
              <w:rPr>
                <w:rFonts w:ascii="Cambria Math" w:hAnsi="Cambria Math"/>
              </w:rPr>
            </m:ctrlPr>
          </m:sSubPr>
          <m:e>
            <m:r>
              <w:rPr>
                <w:rFonts w:ascii="Cambria Math" w:hAnsi="Cambria Math"/>
              </w:rPr>
              <m:t>A</m:t>
            </m:r>
          </m:e>
          <m:sub>
            <m:r>
              <w:rPr>
                <w:rFonts w:ascii="Cambria Math" w:hAnsi="Cambria Math"/>
              </w:rPr>
              <m:t>f</m:t>
            </m:r>
          </m:sub>
        </m:sSub>
      </m:oMath>
      <w:r w:rsidRPr="00F82973">
        <w:t xml:space="preserve"> [m2] from the flood depth </w:t>
      </w:r>
      <m:oMath>
        <m:sSub>
          <m:sSubPr>
            <m:ctrlPr>
              <w:rPr>
                <w:rFonts w:ascii="Cambria Math" w:hAnsi="Cambria Math"/>
              </w:rPr>
            </m:ctrlPr>
          </m:sSubPr>
          <m:e>
            <m:r>
              <w:rPr>
                <w:rFonts w:ascii="Cambria Math" w:hAnsi="Cambria Math"/>
              </w:rPr>
              <m:t>D</m:t>
            </m:r>
          </m:e>
          <m:sub>
            <m:r>
              <w:rPr>
                <w:rFonts w:ascii="Cambria Math" w:hAnsi="Cambria Math"/>
              </w:rPr>
              <m:t>f</m:t>
            </m:r>
          </m:sub>
        </m:sSub>
      </m:oMath>
      <w:r w:rsidRPr="00F82973">
        <w:t xml:space="preserve"> [m]. 10 values from each 10th percentile of the CDF function are stored in </w:t>
      </w:r>
      <w:proofErr w:type="spellStart"/>
      <w:r w:rsidRPr="00F72DCC">
        <w:rPr>
          <w:rStyle w:val="VariableFilename0"/>
        </w:rPr>
        <w:t>fldhgt.bin</w:t>
      </w:r>
      <w:proofErr w:type="spellEnd"/>
      <w:r w:rsidRPr="00F82973">
        <w:t xml:space="preserve">. For example, the record 3 of the </w:t>
      </w:r>
      <w:proofErr w:type="spellStart"/>
      <w:r w:rsidRPr="00F82973">
        <w:t>fldhgt.bin</w:t>
      </w:r>
      <w:proofErr w:type="spellEnd"/>
      <w:r w:rsidRPr="00F82973">
        <w:t xml:space="preserve"> represents the flood depth [m] of the unit-catchment when 30% of its area is flooded.</w:t>
      </w:r>
    </w:p>
    <w:p w14:paraId="0852D534" w14:textId="77777777" w:rsidR="009D706A" w:rsidRPr="00F82973" w:rsidRDefault="009D706A" w:rsidP="009D706A">
      <w:r w:rsidRPr="00F82973">
        <w:t>Channel width and depth parameters (</w:t>
      </w:r>
      <w:proofErr w:type="spellStart"/>
      <w:r w:rsidRPr="00F72DCC">
        <w:rPr>
          <w:rStyle w:val="VariableFilename0"/>
        </w:rPr>
        <w:t>rivwth.bin</w:t>
      </w:r>
      <w:proofErr w:type="spellEnd"/>
      <w:r w:rsidRPr="00F72DCC">
        <w:rPr>
          <w:rStyle w:val="VariableFilename0"/>
        </w:rPr>
        <w:t xml:space="preserve">, </w:t>
      </w:r>
      <w:proofErr w:type="spellStart"/>
      <w:r w:rsidRPr="00F72DCC">
        <w:rPr>
          <w:rStyle w:val="VariableFilename0"/>
        </w:rPr>
        <w:t>rivhgt.bin</w:t>
      </w:r>
      <w:proofErr w:type="spellEnd"/>
      <w:r w:rsidRPr="00F82973">
        <w:t xml:space="preserve">) are calculated using empirical equations (see </w:t>
      </w:r>
      <w:r w:rsidRPr="00F72DCC">
        <w:rPr>
          <w:rStyle w:val="VariableFilename0"/>
        </w:rPr>
        <w:t>map/</w:t>
      </w:r>
      <w:proofErr w:type="spellStart"/>
      <w:r w:rsidRPr="00F72DCC">
        <w:rPr>
          <w:rStyle w:val="VariableFilename0"/>
        </w:rPr>
        <w:t>src_param</w:t>
      </w:r>
      <w:proofErr w:type="spellEnd"/>
      <w:r w:rsidRPr="00F72DCC">
        <w:rPr>
          <w:rStyle w:val="VariableFilename0"/>
        </w:rPr>
        <w:t>/s01-channel_params.sh</w:t>
      </w:r>
      <w:r w:rsidRPr="00F82973">
        <w:t>). The satellite-based river width from MERIT Hydro width [</w:t>
      </w:r>
      <w:r w:rsidRPr="00F72DCC">
        <w:rPr>
          <w:rStyle w:val="af7"/>
        </w:rPr>
        <w:t>Yamazaki et al. 2019; Yamazaki et al., 2014b</w:t>
      </w:r>
      <w:r w:rsidRPr="00F82973">
        <w:t>] is also prepared (</w:t>
      </w:r>
      <w:proofErr w:type="spellStart"/>
      <w:r w:rsidRPr="00F72DCC">
        <w:rPr>
          <w:rStyle w:val="VariableFilename0"/>
        </w:rPr>
        <w:t>width.bin</w:t>
      </w:r>
      <w:proofErr w:type="spellEnd"/>
      <w:r w:rsidRPr="00F82973">
        <w:t>). The recommended channel width data for calculation is the integrated channel width (</w:t>
      </w:r>
      <w:proofErr w:type="spellStart"/>
      <w:r w:rsidRPr="00F72DCC">
        <w:rPr>
          <w:rStyle w:val="VariableFilename0"/>
        </w:rPr>
        <w:t>rivwth_gwdlr.bin</w:t>
      </w:r>
      <w:proofErr w:type="spellEnd"/>
      <w:r w:rsidRPr="00F82973">
        <w:t xml:space="preserve">, calculated by </w:t>
      </w:r>
      <w:r w:rsidRPr="00F72DCC">
        <w:rPr>
          <w:rStyle w:val="VariableFilename0"/>
          <w:highlight w:val="lightGray"/>
        </w:rPr>
        <w:t>set_</w:t>
      </w:r>
      <w:proofErr w:type="gramStart"/>
      <w:r w:rsidRPr="00F72DCC">
        <w:rPr>
          <w:rStyle w:val="VariableFilename0"/>
          <w:highlight w:val="lightGray"/>
        </w:rPr>
        <w:t>gwdlr.F</w:t>
      </w:r>
      <w:proofErr w:type="gramEnd"/>
      <w:r w:rsidRPr="00F72DCC">
        <w:rPr>
          <w:rStyle w:val="VariableFilename0"/>
          <w:highlight w:val="lightGray"/>
        </w:rPr>
        <w:t>90</w:t>
      </w:r>
      <w:r w:rsidRPr="00F82973">
        <w:t>)</w:t>
      </w:r>
    </w:p>
    <w:p w14:paraId="6CC9D3E6" w14:textId="77777777" w:rsidR="009D706A" w:rsidRPr="00F82973" w:rsidRDefault="009D706A" w:rsidP="00F72DCC">
      <w:pPr>
        <w:pStyle w:val="FigureCaption"/>
      </w:pPr>
      <w:r w:rsidRPr="00F82973">
        <w:drawing>
          <wp:inline distT="0" distB="0" distL="0" distR="0" wp14:anchorId="640245DF" wp14:editId="463F6CDB">
            <wp:extent cx="5397500" cy="1727200"/>
            <wp:effectExtent l="0" t="0" r="0" b="0"/>
            <wp:docPr id="1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4"/>
                    <a:srcRect/>
                    <a:stretch>
                      <a:fillRect/>
                    </a:stretch>
                  </pic:blipFill>
                  <pic:spPr>
                    <a:xfrm>
                      <a:off x="0" y="0"/>
                      <a:ext cx="5397500" cy="1727200"/>
                    </a:xfrm>
                    <a:prstGeom prst="rect">
                      <a:avLst/>
                    </a:prstGeom>
                    <a:ln/>
                  </pic:spPr>
                </pic:pic>
              </a:graphicData>
            </a:graphic>
          </wp:inline>
        </w:drawing>
      </w:r>
    </w:p>
    <w:p w14:paraId="15D31E9C" w14:textId="77777777" w:rsidR="009D706A" w:rsidRPr="00F82973" w:rsidRDefault="009D706A" w:rsidP="00F72DCC">
      <w:pPr>
        <w:pStyle w:val="FigureCaption"/>
      </w:pPr>
      <w:r w:rsidRPr="00F82973">
        <w:t>Figure 4.2: (a) Schematic illustration of the sub-grid parameters for the river channel and floodplains. (b) Unit-catchment topography. The height above the nearest river channel is shown by the background color. (c) Floodplain elevation profile.</w:t>
      </w:r>
    </w:p>
    <w:p w14:paraId="5F4A0A7B" w14:textId="77777777" w:rsidR="009D706A" w:rsidRPr="00F82973" w:rsidRDefault="009D706A" w:rsidP="009D706A"/>
    <w:p w14:paraId="3680F949" w14:textId="77777777" w:rsidR="009D706A" w:rsidRPr="00F82973" w:rsidRDefault="009D706A" w:rsidP="009D706A">
      <w:r w:rsidRPr="00F82973">
        <w:t>The input matrix (lookup table) for interpolating gridded runoff forcing to irregular unit-catchments is also prepared (</w:t>
      </w:r>
      <w:r w:rsidRPr="00F72DCC">
        <w:rPr>
          <w:rStyle w:val="VariableFilename0"/>
        </w:rPr>
        <w:t>inpmat-test_1deg.bin</w:t>
      </w:r>
      <w:r w:rsidRPr="00F82973">
        <w:t xml:space="preserve">). Each unit-catchment receives input water mass from the input grid boxes which overlap the unit-catchment. The input water mass into the grid cell </w:t>
      </w:r>
      <w:proofErr w:type="spellStart"/>
      <w:r w:rsidRPr="00F82973">
        <w:t>i</w:t>
      </w:r>
      <w:proofErr w:type="spellEnd"/>
      <w:r w:rsidRPr="00F82973">
        <w:t xml:space="preserve"> is calculated by Equation (4.1):</w:t>
      </w:r>
    </w:p>
    <w:p w14:paraId="0CE82EE1" w14:textId="77777777" w:rsidR="009D706A" w:rsidRPr="00F82973" w:rsidRDefault="009D706A" w:rsidP="00F72DCC">
      <w:pPr>
        <w:pStyle w:val="FigureCaption"/>
      </w:pPr>
      <w:r w:rsidRPr="00F82973">
        <w:tab/>
      </w:r>
      <m:oMath>
        <m:sSub>
          <m:sSubPr>
            <m:ctrlPr>
              <w:rPr>
                <w:rFonts w:ascii="Cambria Math" w:hAnsi="Cambria Math"/>
              </w:rPr>
            </m:ctrlPr>
          </m:sSubPr>
          <m:e>
            <m:r>
              <w:rPr>
                <w:rFonts w:ascii="Cambria Math" w:hAnsi="Cambria Math"/>
              </w:rPr>
              <m:t>F</m:t>
            </m:r>
          </m:e>
          <m:sub>
            <m:r>
              <w:rPr>
                <w:rFonts w:ascii="Cambria Math" w:hAnsi="Cambria Math"/>
              </w:rPr>
              <m:t>i</m:t>
            </m:r>
          </m:sub>
        </m:sSub>
        <m:r>
          <w:rPr>
            <w:rFonts w:ascii="Cambria Math" w:hAnsi="Cambria Math"/>
          </w:rPr>
          <m:t>=</m:t>
        </m:r>
        <m:nary>
          <m:naryPr>
            <m:chr m:val="∑"/>
            <m:limLoc m:val="subSup"/>
            <m:supHide m:val="1"/>
            <m:ctrlPr>
              <w:rPr>
                <w:rFonts w:ascii="Cambria Math" w:hAnsi="Cambria Math"/>
              </w:rPr>
            </m:ctrlPr>
          </m:naryPr>
          <m:sub>
            <m:r>
              <w:rPr>
                <w:rFonts w:ascii="Cambria Math" w:hAnsi="Cambria Math"/>
              </w:rPr>
              <m:t>N</m:t>
            </m:r>
          </m:sub>
          <m:sup/>
          <m:e>
            <m:sSub>
              <m:sSubPr>
                <m:ctrlPr>
                  <w:rPr>
                    <w:rFonts w:ascii="Cambria Math" w:hAnsi="Cambria Math"/>
                  </w:rPr>
                </m:ctrlPr>
              </m:sSubPr>
              <m:e>
                <m:r>
                  <w:rPr>
                    <w:rFonts w:ascii="Cambria Math" w:hAnsi="Cambria Math"/>
                  </w:rPr>
                  <m:t>A</m:t>
                </m:r>
              </m:e>
              <m:sub>
                <m:r>
                  <w:rPr>
                    <w:rFonts w:ascii="Cambria Math" w:hAnsi="Cambria Math"/>
                  </w:rPr>
                  <m:t>i,j</m:t>
                </m:r>
              </m:sub>
            </m:sSub>
            <m:sSub>
              <m:sSubPr>
                <m:ctrlPr>
                  <w:rPr>
                    <w:rFonts w:ascii="Cambria Math" w:hAnsi="Cambria Math"/>
                  </w:rPr>
                </m:ctrlPr>
              </m:sSubPr>
              <m:e>
                <m:r>
                  <w:rPr>
                    <w:rFonts w:ascii="Cambria Math" w:hAnsi="Cambria Math"/>
                  </w:rPr>
                  <m:t>R</m:t>
                </m:r>
              </m:e>
              <m:sub>
                <m:r>
                  <w:rPr>
                    <w:rFonts w:ascii="Cambria Math" w:hAnsi="Cambria Math"/>
                  </w:rPr>
                  <m:t>j</m:t>
                </m:r>
              </m:sub>
            </m:sSub>
          </m:e>
        </m:nary>
      </m:oMath>
      <w:r w:rsidRPr="00F82973">
        <w:tab/>
        <w:t>(4.1)</w:t>
      </w:r>
    </w:p>
    <w:p w14:paraId="425B1A8C" w14:textId="77777777" w:rsidR="009D706A" w:rsidRPr="00F82973" w:rsidRDefault="009D706A" w:rsidP="009D706A">
      <w:r w:rsidRPr="00F82973">
        <w:t xml:space="preserve">where </w:t>
      </w:r>
      <m:oMath>
        <m:sSub>
          <m:sSubPr>
            <m:ctrlPr>
              <w:rPr>
                <w:rFonts w:ascii="Cambria Math" w:hAnsi="Cambria Math"/>
              </w:rPr>
            </m:ctrlPr>
          </m:sSubPr>
          <m:e>
            <m:r>
              <w:rPr>
                <w:rFonts w:ascii="Cambria Math" w:hAnsi="Cambria Math"/>
              </w:rPr>
              <m:t>F</m:t>
            </m:r>
          </m:e>
          <m:sub>
            <m:r>
              <w:rPr>
                <w:rFonts w:ascii="Cambria Math" w:hAnsi="Cambria Math"/>
              </w:rPr>
              <m:t>i</m:t>
            </m:r>
          </m:sub>
        </m:sSub>
      </m:oMath>
      <w:r w:rsidRPr="00F82973">
        <w:t xml:space="preserve"> is the input water mass into the grid cell </w:t>
      </w:r>
      <m:oMath>
        <m:r>
          <w:rPr>
            <w:rFonts w:ascii="Cambria Math" w:hAnsi="Cambria Math"/>
          </w:rPr>
          <m:t>i</m:t>
        </m:r>
      </m:oMath>
      <w:r w:rsidRPr="00F82973" w:rsidDel="00042881">
        <w:t xml:space="preserve"> </w:t>
      </w:r>
      <w:r w:rsidRPr="00F82973">
        <w:t xml:space="preserve">[m3s-1], </w:t>
      </w:r>
      <m:oMath>
        <m:sSub>
          <m:sSubPr>
            <m:ctrlPr>
              <w:rPr>
                <w:rFonts w:ascii="Cambria Math" w:hAnsi="Cambria Math"/>
              </w:rPr>
            </m:ctrlPr>
          </m:sSubPr>
          <m:e>
            <m:r>
              <w:rPr>
                <w:rFonts w:ascii="Cambria Math" w:hAnsi="Cambria Math"/>
              </w:rPr>
              <m:t>A</m:t>
            </m:r>
          </m:e>
          <m:sub>
            <m:r>
              <w:rPr>
                <w:rFonts w:ascii="Cambria Math" w:hAnsi="Cambria Math"/>
              </w:rPr>
              <m:t>i,j</m:t>
            </m:r>
          </m:sub>
        </m:sSub>
      </m:oMath>
      <w:r w:rsidRPr="00F82973">
        <w:t xml:space="preserve"> is the overlapped area between the unit-catchment of the grid cell </w:t>
      </w:r>
      <m:oMath>
        <m:r>
          <w:rPr>
            <w:rFonts w:ascii="Cambria Math" w:hAnsi="Cambria Math"/>
          </w:rPr>
          <m:t>i</m:t>
        </m:r>
      </m:oMath>
      <w:r w:rsidRPr="00F82973">
        <w:t xml:space="preserve"> and the runoff grid box </w:t>
      </w:r>
      <m:oMath>
        <m:r>
          <w:rPr>
            <w:rFonts w:ascii="Cambria Math" w:hAnsi="Cambria Math"/>
          </w:rPr>
          <m:t>j</m:t>
        </m:r>
      </m:oMath>
      <w:r w:rsidRPr="00F82973">
        <w:t xml:space="preserve"> [m2], </w:t>
      </w:r>
      <m:oMath>
        <m:sSub>
          <m:sSubPr>
            <m:ctrlPr>
              <w:rPr>
                <w:rFonts w:ascii="Cambria Math" w:hAnsi="Cambria Math"/>
              </w:rPr>
            </m:ctrlPr>
          </m:sSubPr>
          <m:e>
            <m:r>
              <w:rPr>
                <w:rFonts w:ascii="Cambria Math" w:hAnsi="Cambria Math"/>
              </w:rPr>
              <m:t>R</m:t>
            </m:r>
          </m:e>
          <m:sub>
            <m:r>
              <w:rPr>
                <w:rFonts w:ascii="Cambria Math" w:hAnsi="Cambria Math"/>
              </w:rPr>
              <m:t>j</m:t>
            </m:r>
          </m:sub>
        </m:sSub>
      </m:oMath>
      <w:r w:rsidRPr="00F82973">
        <w:t xml:space="preserve"> is the runoff forcing of the runoff grid box </w:t>
      </w:r>
      <m:oMath>
        <m:r>
          <w:rPr>
            <w:rFonts w:ascii="Cambria Math" w:hAnsi="Cambria Math"/>
          </w:rPr>
          <m:t>j</m:t>
        </m:r>
      </m:oMath>
      <w:r w:rsidRPr="00F82973">
        <w:t xml:space="preserve"> [ms-1]. </w:t>
      </w:r>
      <m:oMath>
        <m:r>
          <w:rPr>
            <w:rFonts w:ascii="Cambria Math" w:hAnsi="Cambria Math"/>
          </w:rPr>
          <m:t>N</m:t>
        </m:r>
      </m:oMath>
      <w:r w:rsidRPr="00F82973">
        <w:t xml:space="preserve"> is the maximum number of the overlapped runoff grid boxes for one unit-catchment (</w:t>
      </w:r>
      <w:proofErr w:type="spellStart"/>
      <w:r w:rsidRPr="00F72DCC">
        <w:rPr>
          <w:rStyle w:val="VariableFilename0"/>
        </w:rPr>
        <w:t>inpnum</w:t>
      </w:r>
      <w:proofErr w:type="spellEnd"/>
      <w:r w:rsidRPr="00F82973">
        <w:t xml:space="preserve">) which </w:t>
      </w:r>
      <w:r w:rsidRPr="00F82973">
        <w:lastRenderedPageBreak/>
        <w:t>determines the size of the input matrix (</w:t>
      </w:r>
      <w:proofErr w:type="spellStart"/>
      <w:r w:rsidRPr="00F72DCC">
        <w:rPr>
          <w:rStyle w:val="VariableFilename0"/>
        </w:rPr>
        <w:t>nxin</w:t>
      </w:r>
      <w:proofErr w:type="spellEnd"/>
      <w:r w:rsidRPr="00F72DCC">
        <w:rPr>
          <w:rStyle w:val="VariableFilename0"/>
        </w:rPr>
        <w:t>*</w:t>
      </w:r>
      <w:proofErr w:type="spellStart"/>
      <w:r w:rsidRPr="00F72DCC">
        <w:rPr>
          <w:rStyle w:val="VariableFilename0"/>
        </w:rPr>
        <w:t>nyin</w:t>
      </w:r>
      <w:proofErr w:type="spellEnd"/>
      <w:r w:rsidRPr="00F72DCC">
        <w:rPr>
          <w:rStyle w:val="VariableFilename0"/>
        </w:rPr>
        <w:t>*</w:t>
      </w:r>
      <w:proofErr w:type="spellStart"/>
      <w:r w:rsidRPr="00F72DCC">
        <w:rPr>
          <w:rStyle w:val="VariableFilename0"/>
        </w:rPr>
        <w:t>inpnum</w:t>
      </w:r>
      <w:proofErr w:type="spellEnd"/>
      <w:r w:rsidRPr="00F82973">
        <w:t>), and it is written in the dimension file (</w:t>
      </w:r>
      <w:r w:rsidRPr="00F72DCC">
        <w:rPr>
          <w:rStyle w:val="VariableFilename0"/>
        </w:rPr>
        <w:t>diminfo.txt</w:t>
      </w:r>
      <w:r w:rsidRPr="00F82973">
        <w:t xml:space="preserve">). Records 1 and 2 of the input </w:t>
      </w:r>
      <w:proofErr w:type="gramStart"/>
      <w:r w:rsidRPr="00F82973">
        <w:t>matrix</w:t>
      </w:r>
      <w:proofErr w:type="gramEnd"/>
      <w:r w:rsidRPr="00F82973">
        <w:t xml:space="preserve"> represents the </w:t>
      </w:r>
      <w:r w:rsidRPr="00F72DCC">
        <w:rPr>
          <w:rStyle w:val="VariableFilename0"/>
        </w:rPr>
        <w:t>(</w:t>
      </w:r>
      <w:proofErr w:type="spellStart"/>
      <w:r w:rsidRPr="00F72DCC">
        <w:rPr>
          <w:rStyle w:val="VariableFilename0"/>
        </w:rPr>
        <w:t>ixin</w:t>
      </w:r>
      <w:proofErr w:type="spellEnd"/>
      <w:r w:rsidRPr="00F72DCC">
        <w:rPr>
          <w:rStyle w:val="VariableFilename0"/>
        </w:rPr>
        <w:t xml:space="preserve">, </w:t>
      </w:r>
      <w:proofErr w:type="spellStart"/>
      <w:r w:rsidRPr="00F72DCC">
        <w:rPr>
          <w:rStyle w:val="VariableFilename0"/>
        </w:rPr>
        <w:t>iyin</w:t>
      </w:r>
      <w:proofErr w:type="spellEnd"/>
      <w:r w:rsidRPr="00F82973">
        <w:t xml:space="preserve">) location of the corresponding runoff grid box, and the record 3 represents the overlapped area </w:t>
      </w:r>
      <m:oMath>
        <m:sSub>
          <m:sSubPr>
            <m:ctrlPr>
              <w:rPr>
                <w:rFonts w:ascii="Cambria Math" w:hAnsi="Cambria Math"/>
              </w:rPr>
            </m:ctrlPr>
          </m:sSubPr>
          <m:e>
            <m:r>
              <w:rPr>
                <w:rFonts w:ascii="Cambria Math" w:hAnsi="Cambria Math"/>
              </w:rPr>
              <m:t>A</m:t>
            </m:r>
          </m:e>
          <m:sub>
            <m:r>
              <w:rPr>
                <w:rFonts w:ascii="Cambria Math" w:hAnsi="Cambria Math"/>
              </w:rPr>
              <m:t>i,j</m:t>
            </m:r>
          </m:sub>
        </m:sSub>
      </m:oMath>
      <w:r w:rsidRPr="00F82973">
        <w:t xml:space="preserve"> [m2] (</w:t>
      </w:r>
      <w:proofErr w:type="spellStart"/>
      <w:r w:rsidRPr="00F72DCC">
        <w:rPr>
          <w:rStyle w:val="VariableFilename0"/>
        </w:rPr>
        <w:t>inpa</w:t>
      </w:r>
      <w:proofErr w:type="spellEnd"/>
      <w:r w:rsidRPr="00F82973">
        <w:t>).</w:t>
      </w:r>
    </w:p>
    <w:p w14:paraId="3C16382A" w14:textId="77777777" w:rsidR="009D706A" w:rsidRPr="00F82973" w:rsidRDefault="009D706A" w:rsidP="009D706A">
      <w:r w:rsidRPr="00F82973">
        <w:t xml:space="preserve">A file to specify dimensions of simulation (domain, resolution, number of </w:t>
      </w:r>
      <w:proofErr w:type="spellStart"/>
      <w:r w:rsidRPr="00F82973">
        <w:t>CaMa</w:t>
      </w:r>
      <w:proofErr w:type="spellEnd"/>
      <w:r w:rsidRPr="00F82973">
        <w:t xml:space="preserve">-Flood grids and input grids, input matrix filename) is prepared (e.g. </w:t>
      </w:r>
      <w:r w:rsidRPr="00F72DCC">
        <w:rPr>
          <w:rStyle w:val="VariableFilename0"/>
        </w:rPr>
        <w:t>diminfo_test-1deg.txt,</w:t>
      </w:r>
      <w:r w:rsidRPr="00F82973">
        <w:t xml:space="preserve"> for simulation with sample 1 degree runoff input </w:t>
      </w:r>
      <w:proofErr w:type="spellStart"/>
      <w:r w:rsidRPr="00F72DCC">
        <w:rPr>
          <w:rStyle w:val="VariableFilename0"/>
          <w:highlight w:val="lightGray"/>
        </w:rPr>
        <w:t>inp</w:t>
      </w:r>
      <w:proofErr w:type="spellEnd"/>
      <w:r w:rsidRPr="00F72DCC">
        <w:rPr>
          <w:rStyle w:val="VariableFilename0"/>
          <w:highlight w:val="lightGray"/>
        </w:rPr>
        <w:t>/test-1deg/</w:t>
      </w:r>
      <w:r w:rsidRPr="00F82973">
        <w:t>).</w:t>
      </w:r>
    </w:p>
    <w:p w14:paraId="3B756BCA" w14:textId="77777777" w:rsidR="009D706A" w:rsidRPr="00F82973" w:rsidRDefault="009D706A" w:rsidP="00F72DCC">
      <w:pPr>
        <w:pStyle w:val="FigureCaption"/>
      </w:pPr>
      <w:r w:rsidRPr="00F82973">
        <w:t>Table 4.1: The river network map and topographic parameters</w:t>
      </w:r>
    </w:p>
    <w:p w14:paraId="22B4F7A1" w14:textId="77777777" w:rsidR="009D706A" w:rsidRPr="00F82973" w:rsidRDefault="009D706A" w:rsidP="00F72DCC">
      <w:pPr>
        <w:pStyle w:val="FigureCaption"/>
      </w:pPr>
      <w:r w:rsidRPr="00F82973">
        <w:t xml:space="preserve">      </w:t>
      </w:r>
      <w:r w:rsidRPr="00F82973">
        <w:drawing>
          <wp:inline distT="0" distB="0" distL="0" distR="0" wp14:anchorId="0A3FD62B" wp14:editId="4E07E379">
            <wp:extent cx="5400040" cy="4040505"/>
            <wp:effectExtent l="0" t="0" r="0" b="0"/>
            <wp:docPr id="17" name="image2.png" descr="ダイアグラム&#10;&#10;自動的に生成された説明"/>
            <wp:cNvGraphicFramePr/>
            <a:graphic xmlns:a="http://schemas.openxmlformats.org/drawingml/2006/main">
              <a:graphicData uri="http://schemas.openxmlformats.org/drawingml/2006/picture">
                <pic:pic xmlns:pic="http://schemas.openxmlformats.org/drawingml/2006/picture">
                  <pic:nvPicPr>
                    <pic:cNvPr id="17" name="image2.png" descr="ダイアグラム&#10;&#10;自動的に生成された説明"/>
                    <pic:cNvPicPr preferRelativeResize="0"/>
                  </pic:nvPicPr>
                  <pic:blipFill>
                    <a:blip r:embed="rId15"/>
                    <a:srcRect/>
                    <a:stretch>
                      <a:fillRect/>
                    </a:stretch>
                  </pic:blipFill>
                  <pic:spPr>
                    <a:xfrm>
                      <a:off x="0" y="0"/>
                      <a:ext cx="5400040" cy="4040505"/>
                    </a:xfrm>
                    <a:prstGeom prst="rect">
                      <a:avLst/>
                    </a:prstGeom>
                    <a:ln/>
                  </pic:spPr>
                </pic:pic>
              </a:graphicData>
            </a:graphic>
          </wp:inline>
        </w:drawing>
      </w:r>
    </w:p>
    <w:p w14:paraId="138CADC3" w14:textId="77777777" w:rsidR="009D706A" w:rsidRPr="00F82973" w:rsidRDefault="009D706A" w:rsidP="009D706A"/>
    <w:p w14:paraId="16F2D641" w14:textId="77777777" w:rsidR="009D706A" w:rsidRPr="00F82973" w:rsidRDefault="009D706A" w:rsidP="00F72DCC">
      <w:pPr>
        <w:pStyle w:val="FigureCaption"/>
      </w:pPr>
      <w:r w:rsidRPr="00F82973">
        <w:t>Table 4.2: The river network map and topographic parameters</w:t>
      </w:r>
    </w:p>
    <w:p w14:paraId="7D1228DE" w14:textId="77777777" w:rsidR="009D706A" w:rsidRPr="00F82973" w:rsidRDefault="009D706A" w:rsidP="00F72DCC">
      <w:pPr>
        <w:pStyle w:val="FigureCaption"/>
      </w:pPr>
      <w:r w:rsidRPr="00F82973">
        <w:drawing>
          <wp:inline distT="0" distB="0" distL="0" distR="0" wp14:anchorId="1FAE671C" wp14:editId="00B661F6">
            <wp:extent cx="5400040" cy="1311910"/>
            <wp:effectExtent l="0" t="0" r="0" b="0"/>
            <wp:docPr id="18" name="image4.png" descr="背景パターン が含まれている画像&#10;&#10;自動的に生成された説明"/>
            <wp:cNvGraphicFramePr/>
            <a:graphic xmlns:a="http://schemas.openxmlformats.org/drawingml/2006/main">
              <a:graphicData uri="http://schemas.openxmlformats.org/drawingml/2006/picture">
                <pic:pic xmlns:pic="http://schemas.openxmlformats.org/drawingml/2006/picture">
                  <pic:nvPicPr>
                    <pic:cNvPr id="18" name="image4.png" descr="背景パターン が含まれている画像&#10;&#10;自動的に生成された説明"/>
                    <pic:cNvPicPr preferRelativeResize="0"/>
                  </pic:nvPicPr>
                  <pic:blipFill>
                    <a:blip r:embed="rId16"/>
                    <a:srcRect/>
                    <a:stretch>
                      <a:fillRect/>
                    </a:stretch>
                  </pic:blipFill>
                  <pic:spPr>
                    <a:xfrm>
                      <a:off x="0" y="0"/>
                      <a:ext cx="5400040" cy="1311910"/>
                    </a:xfrm>
                    <a:prstGeom prst="rect">
                      <a:avLst/>
                    </a:prstGeom>
                    <a:ln/>
                  </pic:spPr>
                </pic:pic>
              </a:graphicData>
            </a:graphic>
          </wp:inline>
        </w:drawing>
      </w:r>
    </w:p>
    <w:p w14:paraId="3CB6C1C3" w14:textId="77777777" w:rsidR="009D706A" w:rsidRPr="00F82973" w:rsidRDefault="009D706A" w:rsidP="009D706A"/>
    <w:p w14:paraId="4A342C15" w14:textId="77777777" w:rsidR="009D706A" w:rsidRPr="00F82973" w:rsidRDefault="009D706A" w:rsidP="009D706A">
      <w:r w:rsidRPr="00F82973">
        <w:t>Some high-resolution data required for generating input matrix and floodplain depth downscaling are prepared as (</w:t>
      </w:r>
      <w:r w:rsidRPr="00F72DCC">
        <w:rPr>
          <w:rStyle w:val="VariableFilename0"/>
        </w:rPr>
        <w:t>1min/, 15sec/, 3sec/</w:t>
      </w:r>
      <w:r w:rsidRPr="00F82973">
        <w:t xml:space="preserve">) in </w:t>
      </w:r>
      <w:r w:rsidRPr="00F72DCC">
        <w:rPr>
          <w:rStyle w:val="VariableFilename0"/>
        </w:rPr>
        <w:t>map/glb_15min/</w:t>
      </w:r>
      <w:r w:rsidRPr="00F82973">
        <w:t xml:space="preserve"> directory. The high-resolution data is divided into tiles </w:t>
      </w:r>
      <w:r w:rsidRPr="00F72DCC">
        <w:rPr>
          <w:rStyle w:val="VariableFilename0"/>
        </w:rPr>
        <w:t>$(TILE</w:t>
      </w:r>
      <w:proofErr w:type="gramStart"/>
      <w:r w:rsidRPr="00F72DCC">
        <w:rPr>
          <w:rStyle w:val="VariableFilename0"/>
        </w:rPr>
        <w:t>).$</w:t>
      </w:r>
      <w:proofErr w:type="gramEnd"/>
      <w:r w:rsidRPr="00F72DCC">
        <w:rPr>
          <w:rStyle w:val="VariableFilename0"/>
        </w:rPr>
        <w:t>(VAR).bin</w:t>
      </w:r>
      <w:r w:rsidRPr="00F82973">
        <w:t xml:space="preserve"> and the domain of each tile is listed in “</w:t>
      </w:r>
      <w:r w:rsidRPr="00F72DCC">
        <w:rPr>
          <w:rStyle w:val="VariableFilename0"/>
        </w:rPr>
        <w:t>location.txt</w:t>
      </w:r>
      <w:r w:rsidRPr="00F82973">
        <w:t>” file.</w:t>
      </w:r>
    </w:p>
    <w:p w14:paraId="4E8BFE17" w14:textId="77777777" w:rsidR="009D706A" w:rsidRDefault="009D706A" w:rsidP="009D706A">
      <w:r w:rsidRPr="00F72DCC">
        <w:rPr>
          <w:rStyle w:val="VariableFilename0"/>
        </w:rPr>
        <w:lastRenderedPageBreak/>
        <w:t>$(TILE</w:t>
      </w:r>
      <w:proofErr w:type="gramStart"/>
      <w:r w:rsidRPr="00F72DCC">
        <w:rPr>
          <w:rStyle w:val="VariableFilename0"/>
        </w:rPr>
        <w:t>).</w:t>
      </w:r>
      <w:proofErr w:type="spellStart"/>
      <w:r w:rsidRPr="00F72DCC">
        <w:rPr>
          <w:rStyle w:val="VariableFilename0"/>
        </w:rPr>
        <w:t>flwdir.bin</w:t>
      </w:r>
      <w:proofErr w:type="spellEnd"/>
      <w:proofErr w:type="gramEnd"/>
      <w:r w:rsidRPr="00F82973">
        <w:t xml:space="preserve"> and </w:t>
      </w:r>
      <w:r w:rsidRPr="00F72DCC">
        <w:rPr>
          <w:rStyle w:val="VariableFilename0"/>
        </w:rPr>
        <w:t>$(TILE).</w:t>
      </w:r>
      <w:proofErr w:type="spellStart"/>
      <w:r w:rsidRPr="00F72DCC">
        <w:rPr>
          <w:rStyle w:val="VariableFilename0"/>
        </w:rPr>
        <w:t>downxy.bin</w:t>
      </w:r>
      <w:proofErr w:type="spellEnd"/>
      <w:r w:rsidRPr="00F82973">
        <w:t xml:space="preserve"> describe the downstream direction in D8 format and </w:t>
      </w:r>
      <w:proofErr w:type="spellStart"/>
      <w:r w:rsidRPr="00F82973">
        <w:t>downstreamXY</w:t>
      </w:r>
      <w:proofErr w:type="spellEnd"/>
      <w:r w:rsidRPr="00F82973">
        <w:t xml:space="preserve"> format, respectively. </w:t>
      </w:r>
      <w:r w:rsidRPr="00F72DCC">
        <w:rPr>
          <w:rStyle w:val="VariableFilename0"/>
        </w:rPr>
        <w:t>$(TILE</w:t>
      </w:r>
      <w:proofErr w:type="gramStart"/>
      <w:r w:rsidRPr="00F72DCC">
        <w:rPr>
          <w:rStyle w:val="VariableFilename0"/>
        </w:rPr>
        <w:t>).</w:t>
      </w:r>
      <w:proofErr w:type="spellStart"/>
      <w:r w:rsidRPr="00F72DCC">
        <w:rPr>
          <w:rStyle w:val="VariableFilename0"/>
        </w:rPr>
        <w:t>catmxy.bin</w:t>
      </w:r>
      <w:proofErr w:type="spellEnd"/>
      <w:proofErr w:type="gramEnd"/>
      <w:r w:rsidRPr="00F82973">
        <w:t xml:space="preserve"> represents the </w:t>
      </w:r>
      <w:proofErr w:type="spellStart"/>
      <w:r w:rsidRPr="00F82973">
        <w:t>CaMa</w:t>
      </w:r>
      <w:proofErr w:type="spellEnd"/>
      <w:r w:rsidRPr="00F82973">
        <w:t>-Flood catchment (</w:t>
      </w:r>
      <w:proofErr w:type="spellStart"/>
      <w:r w:rsidRPr="00F72DCC">
        <w:rPr>
          <w:rStyle w:val="VariableFilename0"/>
        </w:rPr>
        <w:t>iXX,iYY</w:t>
      </w:r>
      <w:proofErr w:type="spellEnd"/>
      <w:r w:rsidRPr="00F82973">
        <w:t>) of each hires pixel (</w:t>
      </w:r>
      <w:proofErr w:type="spellStart"/>
      <w:r w:rsidRPr="00F82973">
        <w:t>ix,iy</w:t>
      </w:r>
      <w:proofErr w:type="spellEnd"/>
      <w:r w:rsidRPr="00F82973">
        <w:t xml:space="preserve">), </w:t>
      </w:r>
      <w:r w:rsidRPr="00F72DCC">
        <w:rPr>
          <w:rStyle w:val="VariableFilename0"/>
        </w:rPr>
        <w:t>$(TILE).</w:t>
      </w:r>
      <w:proofErr w:type="spellStart"/>
      <w:r w:rsidRPr="00F72DCC">
        <w:rPr>
          <w:rStyle w:val="VariableFilename0"/>
        </w:rPr>
        <w:t>catmzz.bin</w:t>
      </w:r>
      <w:proofErr w:type="spellEnd"/>
      <w:r w:rsidRPr="00F82973">
        <w:t xml:space="preserve"> represents the corresponding floodplain layer of each pixel. </w:t>
      </w:r>
      <w:r w:rsidRPr="00F72DCC">
        <w:rPr>
          <w:rStyle w:val="VariableFilename0"/>
        </w:rPr>
        <w:t>$(TILE</w:t>
      </w:r>
      <w:proofErr w:type="gramStart"/>
      <w:r w:rsidRPr="00F72DCC">
        <w:rPr>
          <w:rStyle w:val="VariableFilename0"/>
        </w:rPr>
        <w:t>).</w:t>
      </w:r>
      <w:proofErr w:type="spellStart"/>
      <w:r w:rsidRPr="00F72DCC">
        <w:rPr>
          <w:rStyle w:val="VariableFilename0"/>
        </w:rPr>
        <w:t>flddif.bin</w:t>
      </w:r>
      <w:proofErr w:type="spellEnd"/>
      <w:proofErr w:type="gramEnd"/>
      <w:r w:rsidRPr="00F72DCC">
        <w:rPr>
          <w:rStyle w:val="VariableFilename0"/>
        </w:rPr>
        <w:t xml:space="preserve"> </w:t>
      </w:r>
      <w:r w:rsidRPr="00F82973">
        <w:t xml:space="preserve">represents the height above the river channel of each pixel [m], which is used for downscaling. </w:t>
      </w:r>
      <w:r w:rsidRPr="00F72DCC">
        <w:rPr>
          <w:rStyle w:val="VariableFilename0"/>
        </w:rPr>
        <w:t>$(TILE</w:t>
      </w:r>
      <w:proofErr w:type="gramStart"/>
      <w:r w:rsidRPr="00F72DCC">
        <w:rPr>
          <w:rStyle w:val="VariableFilename0"/>
        </w:rPr>
        <w:t>).</w:t>
      </w:r>
      <w:proofErr w:type="spellStart"/>
      <w:r w:rsidRPr="00F72DCC">
        <w:rPr>
          <w:rStyle w:val="VariableFilename0"/>
        </w:rPr>
        <w:t>visual.bin</w:t>
      </w:r>
      <w:proofErr w:type="spellEnd"/>
      <w:proofErr w:type="gramEnd"/>
      <w:r w:rsidRPr="00F82973">
        <w:t xml:space="preserve"> can be used for high-resolution catchment boundary visualization, where sea=0, land(undefined)=1, land(defined in </w:t>
      </w:r>
      <w:proofErr w:type="spellStart"/>
      <w:r w:rsidRPr="00F82973">
        <w:t>CaMa</w:t>
      </w:r>
      <w:proofErr w:type="spellEnd"/>
      <w:r w:rsidRPr="00F82973">
        <w:t>)=2, grid-box=3, catchment-boundary=5, channel=10, outlet-pixel=20, and river-mouth=25. The other files are explained in Table 4.3.</w:t>
      </w:r>
    </w:p>
    <w:p w14:paraId="28B84DF5" w14:textId="77777777" w:rsidR="00F72DCC" w:rsidRPr="00F82973" w:rsidRDefault="00F72DCC" w:rsidP="009D706A"/>
    <w:p w14:paraId="6B9F97BD" w14:textId="77777777" w:rsidR="009D706A" w:rsidRPr="00F82973" w:rsidRDefault="009D706A" w:rsidP="00F72DCC">
      <w:pPr>
        <w:pStyle w:val="FigureCaption"/>
      </w:pPr>
      <w:r w:rsidRPr="00F82973">
        <w:t>Table 4.3: The high-resolution maps</w:t>
      </w:r>
    </w:p>
    <w:p w14:paraId="648D1044" w14:textId="77777777" w:rsidR="009D706A" w:rsidRPr="00F82973" w:rsidRDefault="009D706A" w:rsidP="00F72DCC">
      <w:pPr>
        <w:pStyle w:val="FigureCaption"/>
      </w:pPr>
      <w:r w:rsidRPr="00F82973">
        <w:drawing>
          <wp:inline distT="0" distB="0" distL="0" distR="0" wp14:anchorId="6FD8C41A" wp14:editId="69E7F9F4">
            <wp:extent cx="5400040" cy="2030095"/>
            <wp:effectExtent l="0" t="0" r="0" b="1905"/>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0040" cy="2030095"/>
                    </a:xfrm>
                    <a:prstGeom prst="rect">
                      <a:avLst/>
                    </a:prstGeom>
                  </pic:spPr>
                </pic:pic>
              </a:graphicData>
            </a:graphic>
          </wp:inline>
        </w:drawing>
      </w:r>
    </w:p>
    <w:p w14:paraId="12B5DC0B" w14:textId="77777777" w:rsidR="009D706A" w:rsidRPr="00F82973" w:rsidRDefault="009D706A" w:rsidP="009D706A"/>
    <w:p w14:paraId="65C75594" w14:textId="77777777" w:rsidR="009D706A" w:rsidRPr="00F82973" w:rsidRDefault="009D706A" w:rsidP="00F72DCC">
      <w:pPr>
        <w:pStyle w:val="2"/>
      </w:pPr>
      <w:bookmarkStart w:id="19" w:name="_Toc50476762"/>
      <w:r w:rsidRPr="00F82973">
        <w:t>4.2 Rectangular-grid simulation</w:t>
      </w:r>
      <w:bookmarkEnd w:id="19"/>
    </w:p>
    <w:p w14:paraId="2B2B08D3" w14:textId="1150E447" w:rsidR="009D706A" w:rsidRDefault="009D706A" w:rsidP="009D706A">
      <w:r w:rsidRPr="00F82973">
        <w:t xml:space="preserve">Instead of using irregular unit-catchments, the </w:t>
      </w:r>
      <w:proofErr w:type="spellStart"/>
      <w:r w:rsidRPr="00F82973">
        <w:t>CaMa</w:t>
      </w:r>
      <w:proofErr w:type="spellEnd"/>
      <w:r w:rsidRPr="00F82973">
        <w:t>-Flood model can stably execute hydrodynamic simulations with traditional rectangular grid boxes as its computational elements, by specifying “</w:t>
      </w:r>
      <w:proofErr w:type="spellStart"/>
      <w:r w:rsidRPr="00F72DCC">
        <w:rPr>
          <w:rStyle w:val="VariableFilename0"/>
        </w:rPr>
        <w:t>grdare.bin</w:t>
      </w:r>
      <w:proofErr w:type="spellEnd"/>
      <w:r w:rsidRPr="00F72DCC">
        <w:rPr>
          <w:rStyle w:val="VariableFilename0"/>
        </w:rPr>
        <w:t xml:space="preserve">, </w:t>
      </w:r>
      <w:proofErr w:type="spellStart"/>
      <w:r w:rsidRPr="00F72DCC">
        <w:rPr>
          <w:rStyle w:val="VariableFilename0"/>
        </w:rPr>
        <w:t>rivlen_grid.bin</w:t>
      </w:r>
      <w:proofErr w:type="spellEnd"/>
      <w:r w:rsidRPr="00F72DCC">
        <w:rPr>
          <w:rStyle w:val="VariableFilename0"/>
        </w:rPr>
        <w:t xml:space="preserve">, </w:t>
      </w:r>
      <w:proofErr w:type="spellStart"/>
      <w:r w:rsidRPr="00F72DCC">
        <w:rPr>
          <w:rStyle w:val="VariableFilename0"/>
        </w:rPr>
        <w:t>nxtdst_grid.bin</w:t>
      </w:r>
      <w:proofErr w:type="spellEnd"/>
      <w:r w:rsidRPr="00F82973">
        <w:t xml:space="preserve">” in the go shell script. The irregular unit-catchment area is replaced with the area of the rectangular grid box, while the upstream-downstream relationship is given by the same river network map of the grid-vector-hybrid approach. The channel length and downstream distance are also replaced with the distance between the centers of the grid box and its downstream grid box. The topographic parameters for the fully-grid-based approach are prepared in the same directory of the grid-vector-hybrid approach. </w:t>
      </w:r>
    </w:p>
    <w:p w14:paraId="55B78EB9" w14:textId="77777777" w:rsidR="00F72DCC" w:rsidRPr="00F82973" w:rsidRDefault="00F72DCC" w:rsidP="009D706A"/>
    <w:p w14:paraId="2CFE5C5F" w14:textId="77777777" w:rsidR="009D706A" w:rsidRPr="00F82973" w:rsidRDefault="009D706A" w:rsidP="00F72DCC">
      <w:pPr>
        <w:pStyle w:val="2"/>
      </w:pPr>
      <w:bookmarkStart w:id="20" w:name="_Toc50476763"/>
      <w:r w:rsidRPr="00F82973">
        <w:t>4.3 Channel Cross-section Parameters</w:t>
      </w:r>
      <w:bookmarkEnd w:id="20"/>
    </w:p>
    <w:p w14:paraId="352A7A8F" w14:textId="77777777" w:rsidR="009D706A" w:rsidRPr="00F82973" w:rsidRDefault="009D706A" w:rsidP="009D706A">
      <w:r w:rsidRPr="00F82973">
        <w:t>The channel cross-section parameters (channel length and channel depth) are estimated by an empirical function of river discharge climatology, while the other topographic parameters are explicitly derived from the fine-resolution flow direction map and DEM.</w:t>
      </w:r>
    </w:p>
    <w:p w14:paraId="39AC95D1" w14:textId="77777777" w:rsidR="009D706A" w:rsidRPr="00F82973" w:rsidRDefault="009D706A" w:rsidP="009D706A">
      <w:r w:rsidRPr="00F82973">
        <w:t xml:space="preserve">Firstly, the climatology of daily river discharge is calculated by the </w:t>
      </w:r>
      <w:r w:rsidRPr="00F72DCC">
        <w:rPr>
          <w:rStyle w:val="VariableFilename0"/>
        </w:rPr>
        <w:t>calc_</w:t>
      </w:r>
      <w:proofErr w:type="gramStart"/>
      <w:r w:rsidRPr="00F72DCC">
        <w:rPr>
          <w:rStyle w:val="VariableFilename0"/>
        </w:rPr>
        <w:t>outclm.F</w:t>
      </w:r>
      <w:proofErr w:type="gramEnd"/>
      <w:r w:rsidRPr="00F72DCC">
        <w:rPr>
          <w:rStyle w:val="VariableFilename0"/>
        </w:rPr>
        <w:t>90</w:t>
      </w:r>
      <w:r w:rsidRPr="00F82973">
        <w:t xml:space="preserve"> program in </w:t>
      </w:r>
      <w:r w:rsidRPr="00F72DCC">
        <w:rPr>
          <w:rStyle w:val="VariableFilename0"/>
        </w:rPr>
        <w:t>$(</w:t>
      </w:r>
      <w:proofErr w:type="spellStart"/>
      <w:r w:rsidRPr="00F72DCC">
        <w:rPr>
          <w:rStyle w:val="VariableFilename0"/>
        </w:rPr>
        <w:t>CaMa</w:t>
      </w:r>
      <w:proofErr w:type="spellEnd"/>
      <w:r w:rsidRPr="00F72DCC">
        <w:rPr>
          <w:rStyle w:val="VariableFilename0"/>
        </w:rPr>
        <w:t>-Flood)/map/</w:t>
      </w:r>
      <w:proofErr w:type="spellStart"/>
      <w:r w:rsidRPr="00F72DCC">
        <w:rPr>
          <w:rStyle w:val="VariableFilename0"/>
        </w:rPr>
        <w:t>src_param</w:t>
      </w:r>
      <w:proofErr w:type="spellEnd"/>
      <w:r w:rsidRPr="00F72DCC">
        <w:rPr>
          <w:rStyle w:val="VariableFilename0"/>
        </w:rPr>
        <w:t>/</w:t>
      </w:r>
      <w:r w:rsidRPr="00F82973">
        <w:t xml:space="preserve"> directory. The climatology of daily river discharge is written to the output file </w:t>
      </w:r>
      <w:proofErr w:type="spellStart"/>
      <w:r w:rsidRPr="00F72DCC">
        <w:rPr>
          <w:rStyle w:val="VariableFilename0"/>
        </w:rPr>
        <w:lastRenderedPageBreak/>
        <w:t>outclm.bin</w:t>
      </w:r>
      <w:proofErr w:type="spellEnd"/>
      <w:r w:rsidRPr="00F82973">
        <w:t>. The record 1 is the annual average discharge (m</w:t>
      </w:r>
      <w:r w:rsidRPr="00F72DCC">
        <w:rPr>
          <w:vertAlign w:val="superscript"/>
        </w:rPr>
        <w:t>3</w:t>
      </w:r>
      <w:r w:rsidRPr="00F82973">
        <w:t xml:space="preserve">/s), </w:t>
      </w:r>
      <m:oMath>
        <m:sSub>
          <m:sSubPr>
            <m:ctrlPr>
              <w:rPr>
                <w:rFonts w:ascii="Cambria Math" w:hAnsi="Cambria Math"/>
              </w:rPr>
            </m:ctrlPr>
          </m:sSubPr>
          <m:e>
            <m:r>
              <w:rPr>
                <w:rFonts w:ascii="Cambria Math" w:hAnsi="Cambria Math"/>
              </w:rPr>
              <m:t>Q</m:t>
            </m:r>
          </m:e>
          <m:sub>
            <m:r>
              <w:rPr>
                <w:rFonts w:ascii="Cambria Math" w:hAnsi="Cambria Math"/>
              </w:rPr>
              <m:t>ave</m:t>
            </m:r>
          </m:sub>
        </m:sSub>
      </m:oMath>
      <w:r w:rsidRPr="00F82973">
        <w:t xml:space="preserve">, while the record 2 represents the 30-day moving average of upstream runoff (used before v3.9.4). The annual maximum of 30-day moving average of upstream runoff, </w:t>
      </w:r>
      <m:oMath>
        <m:sSub>
          <m:sSubPr>
            <m:ctrlPr>
              <w:rPr>
                <w:rFonts w:ascii="Cambria Math" w:hAnsi="Cambria Math"/>
              </w:rPr>
            </m:ctrlPr>
          </m:sSubPr>
          <m:e>
            <m:r>
              <w:rPr>
                <w:rFonts w:ascii="Cambria Math" w:hAnsi="Cambria Math"/>
              </w:rPr>
              <m:t>Q</m:t>
            </m:r>
          </m:e>
          <m:sub>
            <m:r>
              <w:rPr>
                <w:rFonts w:ascii="Cambria Math" w:hAnsi="Cambria Math"/>
              </w:rPr>
              <m:t>ave</m:t>
            </m:r>
          </m:sub>
        </m:sSub>
      </m:oMath>
      <w:r w:rsidRPr="00F82973">
        <w:t>, is introduced because it is assumed that the size of a channel cross-section is determined by flood peak discharge rather than the annual average discharge.</w:t>
      </w:r>
    </w:p>
    <w:p w14:paraId="2CFC52E9" w14:textId="77777777" w:rsidR="009D706A" w:rsidRPr="00F82973" w:rsidRDefault="009D706A" w:rsidP="009D706A">
      <w:r w:rsidRPr="00F82973">
        <w:t xml:space="preserve">Second, the channel cross-section parameters (channel width (m), </w:t>
      </w:r>
      <m:oMath>
        <m:r>
          <w:rPr>
            <w:rFonts w:ascii="Cambria Math" w:hAnsi="Cambria Math"/>
          </w:rPr>
          <m:t>W</m:t>
        </m:r>
      </m:oMath>
      <w:r w:rsidRPr="00F82973">
        <w:t xml:space="preserve">; Channel depth (m), </w:t>
      </w:r>
      <m:oMath>
        <m:r>
          <w:rPr>
            <w:rFonts w:ascii="Cambria Math" w:hAnsi="Cambria Math"/>
          </w:rPr>
          <m:t>B</m:t>
        </m:r>
      </m:oMath>
      <w:r w:rsidRPr="00F82973">
        <w:t xml:space="preserve">) are calculated by the program </w:t>
      </w:r>
      <w:r w:rsidRPr="00F72DCC">
        <w:rPr>
          <w:rStyle w:val="VariableFilename0"/>
        </w:rPr>
        <w:t>calc_</w:t>
      </w:r>
      <w:proofErr w:type="gramStart"/>
      <w:r w:rsidRPr="00F72DCC">
        <w:rPr>
          <w:rStyle w:val="VariableFilename0"/>
        </w:rPr>
        <w:t>rivwth.F</w:t>
      </w:r>
      <w:proofErr w:type="gramEnd"/>
      <w:r w:rsidRPr="00F72DCC">
        <w:rPr>
          <w:rStyle w:val="VariableFilename0"/>
        </w:rPr>
        <w:t>90</w:t>
      </w:r>
      <w:r w:rsidRPr="00F82973">
        <w:t xml:space="preserve"> in the </w:t>
      </w:r>
      <w:r w:rsidRPr="00F72DCC">
        <w:rPr>
          <w:rStyle w:val="VariableFilename0"/>
        </w:rPr>
        <w:t>$(</w:t>
      </w:r>
      <w:proofErr w:type="spellStart"/>
      <w:r w:rsidRPr="00F72DCC">
        <w:rPr>
          <w:rStyle w:val="VariableFilename0"/>
        </w:rPr>
        <w:t>CaMa</w:t>
      </w:r>
      <w:proofErr w:type="spellEnd"/>
      <w:r w:rsidRPr="00F72DCC">
        <w:rPr>
          <w:rStyle w:val="VariableFilename0"/>
        </w:rPr>
        <w:t xml:space="preserve">-Flood)/map/ </w:t>
      </w:r>
      <w:r w:rsidRPr="00F82973">
        <w:t xml:space="preserve">directory. The channel width </w:t>
      </w:r>
      <w:proofErr w:type="spellStart"/>
      <w:r w:rsidRPr="00F72DCC">
        <w:rPr>
          <w:rStyle w:val="VariableFilename0"/>
        </w:rPr>
        <w:t>rivwth.bin</w:t>
      </w:r>
      <w:proofErr w:type="spellEnd"/>
      <w:r w:rsidRPr="00F82973">
        <w:t xml:space="preserve"> and channel depth </w:t>
      </w:r>
      <w:proofErr w:type="spellStart"/>
      <w:r w:rsidRPr="00F72DCC">
        <w:rPr>
          <w:rStyle w:val="VariableFilename0"/>
        </w:rPr>
        <w:t>rivhgt.bin</w:t>
      </w:r>
      <w:proofErr w:type="spellEnd"/>
      <w:r w:rsidRPr="00F82973">
        <w:t xml:space="preserve"> are generated. These two parameters were derived by the following empirical equations:</w:t>
      </w:r>
    </w:p>
    <w:p w14:paraId="67058245" w14:textId="77777777" w:rsidR="009D706A" w:rsidRPr="00F72DCC" w:rsidRDefault="009D706A" w:rsidP="00F72DCC">
      <w:pPr>
        <w:pStyle w:val="FigureCaption"/>
      </w:pPr>
      <w:r w:rsidRPr="00F72DCC">
        <w:tab/>
      </w:r>
      <m:oMath>
        <m:r>
          <w:rPr>
            <w:rFonts w:ascii="Cambria Math" w:hAnsi="Cambria Math"/>
          </w:rPr>
          <m:t>W</m:t>
        </m:r>
        <m:r>
          <m:rPr>
            <m:sty m:val="p"/>
          </m:rPr>
          <w:rPr>
            <w:rFonts w:ascii="Cambria Math" w:hAnsi="Cambria Math"/>
          </w:rPr>
          <m:t>=</m:t>
        </m:r>
        <m:r>
          <w:rPr>
            <w:rFonts w:ascii="Cambria Math" w:hAnsi="Cambria Math"/>
          </w:rPr>
          <m:t>max</m:t>
        </m:r>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w</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Q</m:t>
                </m:r>
              </m:e>
              <m:sub>
                <m:r>
                  <w:rPr>
                    <w:rFonts w:ascii="Cambria Math" w:hAnsi="Cambria Math"/>
                  </w:rPr>
                  <m:t>ave</m:t>
                </m:r>
              </m:sub>
            </m:sSub>
          </m:e>
          <m:sup>
            <m:sSub>
              <m:sSubPr>
                <m:ctrlPr>
                  <w:rPr>
                    <w:rFonts w:ascii="Cambria Math" w:hAnsi="Cambria Math"/>
                  </w:rPr>
                </m:ctrlPr>
              </m:sSubPr>
              <m:e>
                <m:r>
                  <w:rPr>
                    <w:rFonts w:ascii="Cambria Math" w:hAnsi="Cambria Math"/>
                  </w:rPr>
                  <m:t>p</m:t>
                </m:r>
              </m:e>
              <m:sub>
                <m:r>
                  <w:rPr>
                    <w:rFonts w:ascii="Cambria Math" w:hAnsi="Cambria Math"/>
                  </w:rPr>
                  <m:t>w</m:t>
                </m:r>
              </m:sub>
            </m:sSub>
          </m:sup>
        </m:sSup>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m:rPr>
                <m:sty m:val="p"/>
              </m:rPr>
              <w:rPr>
                <w:rFonts w:ascii="Cambria Math" w:hAnsi="Cambria Math"/>
              </w:rPr>
              <m:t>0</m:t>
            </m:r>
          </m:sub>
        </m:sSub>
        <m:r>
          <m:rPr>
            <m:sty m:val="p"/>
          </m:rPr>
          <w:rPr>
            <w:rFonts w:ascii="Cambria Math" w:hAnsi="Cambria Math"/>
          </w:rPr>
          <m:t>)</m:t>
        </m:r>
      </m:oMath>
      <w:r w:rsidRPr="00F72DCC">
        <w:t xml:space="preserve">  </w:t>
      </w:r>
      <w:r w:rsidRPr="00F72DCC">
        <w:tab/>
        <w:t>(4.2)</w:t>
      </w:r>
    </w:p>
    <w:p w14:paraId="596371CC" w14:textId="77777777" w:rsidR="009D706A" w:rsidRPr="00F72DCC" w:rsidRDefault="009D706A" w:rsidP="00F72DCC">
      <w:pPr>
        <w:pStyle w:val="FigureCaption"/>
      </w:pPr>
      <w:r w:rsidRPr="00F72DCC">
        <w:tab/>
      </w:r>
      <m:oMath>
        <m:r>
          <w:rPr>
            <w:rFonts w:ascii="Cambria Math" w:hAnsi="Cambria Math"/>
          </w:rPr>
          <m:t>B</m:t>
        </m:r>
        <m:r>
          <m:rPr>
            <m:sty m:val="p"/>
          </m:rPr>
          <w:rPr>
            <w:rFonts w:ascii="Cambria Math" w:hAnsi="Cambria Math"/>
          </w:rPr>
          <m:t>=</m:t>
        </m:r>
        <m:r>
          <w:rPr>
            <w:rFonts w:ascii="Cambria Math" w:hAnsi="Cambria Math"/>
          </w:rPr>
          <m:t>max</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B</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Q</m:t>
                </m:r>
              </m:e>
              <m:sub>
                <m:r>
                  <w:rPr>
                    <w:rFonts w:ascii="Cambria Math" w:hAnsi="Cambria Math"/>
                  </w:rPr>
                  <m:t>ave</m:t>
                </m:r>
              </m:sub>
            </m:sSub>
          </m:e>
          <m:sup>
            <m:sSub>
              <m:sSubPr>
                <m:ctrlPr>
                  <w:rPr>
                    <w:rFonts w:ascii="Cambria Math" w:hAnsi="Cambria Math"/>
                  </w:rPr>
                </m:ctrlPr>
              </m:sSubPr>
              <m:e>
                <m:r>
                  <w:rPr>
                    <w:rFonts w:ascii="Cambria Math" w:hAnsi="Cambria Math"/>
                  </w:rPr>
                  <m:t>p</m:t>
                </m:r>
              </m:e>
              <m:sub>
                <m:r>
                  <w:rPr>
                    <w:rFonts w:ascii="Cambria Math" w:hAnsi="Cambria Math"/>
                  </w:rPr>
                  <m:t>B</m:t>
                </m:r>
              </m:sub>
            </m:sSub>
          </m:sup>
        </m:sSup>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m:rPr>
                <m:sty m:val="p"/>
              </m:rPr>
              <w:rPr>
                <w:rFonts w:ascii="Cambria Math" w:hAnsi="Cambria Math"/>
              </w:rPr>
              <m:t>0</m:t>
            </m:r>
          </m:sub>
        </m:sSub>
        <m:r>
          <m:rPr>
            <m:sty m:val="p"/>
          </m:rPr>
          <w:rPr>
            <w:rFonts w:ascii="Cambria Math" w:hAnsi="Cambria Math"/>
          </w:rPr>
          <m:t>)</m:t>
        </m:r>
      </m:oMath>
      <w:r w:rsidRPr="00F72DCC">
        <w:t xml:space="preserve">   </w:t>
      </w:r>
      <w:r w:rsidRPr="00F72DCC">
        <w:tab/>
        <w:t>(4.3)</w:t>
      </w:r>
    </w:p>
    <w:p w14:paraId="57118C0E" w14:textId="45AA9DAD" w:rsidR="009D706A" w:rsidRPr="00F82973" w:rsidRDefault="009D706A" w:rsidP="009D706A">
      <w:r w:rsidRPr="00F82973">
        <w:t xml:space="preserve">where </w:t>
      </w:r>
      <m:oMath>
        <m:r>
          <w:rPr>
            <w:rFonts w:ascii="Cambria Math" w:hAnsi="Cambria Math"/>
          </w:rPr>
          <m:t>W</m:t>
        </m:r>
      </m:oMath>
      <w:r w:rsidRPr="00F82973">
        <w:t xml:space="preserve"> is the channel width (m), </w:t>
      </w:r>
      <m:oMath>
        <m:r>
          <w:rPr>
            <w:rFonts w:ascii="Cambria Math" w:hAnsi="Cambria Math"/>
          </w:rPr>
          <m:t>B</m:t>
        </m:r>
      </m:oMath>
      <w:r w:rsidRPr="00F82973">
        <w:t xml:space="preserve"> is the channel depth (m), and </w:t>
      </w:r>
      <m:oMath>
        <m:sSub>
          <m:sSubPr>
            <m:ctrlPr>
              <w:rPr>
                <w:rFonts w:ascii="Cambria Math" w:hAnsi="Cambria Math"/>
              </w:rPr>
            </m:ctrlPr>
          </m:sSubPr>
          <m:e>
            <m:r>
              <w:rPr>
                <w:rFonts w:ascii="Cambria Math" w:hAnsi="Cambria Math"/>
              </w:rPr>
              <m:t>Q</m:t>
            </m:r>
          </m:e>
          <m:sub>
            <m:r>
              <w:rPr>
                <w:rFonts w:ascii="Cambria Math" w:hAnsi="Cambria Math"/>
              </w:rPr>
              <m:t>ave</m:t>
            </m:r>
          </m:sub>
        </m:sSub>
      </m:oMath>
      <w:r w:rsidRPr="00F82973">
        <w:t xml:space="preserve"> is the annual average discharge [m</w:t>
      </w:r>
      <w:r w:rsidRPr="00F72DCC">
        <w:rPr>
          <w:vertAlign w:val="superscript"/>
        </w:rPr>
        <w:t>3</w:t>
      </w:r>
      <w:r w:rsidR="00F72DCC">
        <w:t>/s</w:t>
      </w:r>
      <w:r w:rsidRPr="00F82973">
        <w:t xml:space="preserve">]. </w:t>
      </w:r>
    </w:p>
    <w:p w14:paraId="5736D2F8" w14:textId="77777777" w:rsidR="009D706A" w:rsidRPr="00F82973" w:rsidRDefault="009D706A" w:rsidP="009D706A">
      <w:r w:rsidRPr="00F82973">
        <w:t xml:space="preserve">The default parameters of </w:t>
      </w:r>
      <m:oMath>
        <m:sSub>
          <m:sSubPr>
            <m:ctrlPr>
              <w:rPr>
                <w:rFonts w:ascii="Cambria Math" w:hAnsi="Cambria Math"/>
              </w:rPr>
            </m:ctrlPr>
          </m:sSubPr>
          <m:e>
            <m:r>
              <w:rPr>
                <w:rFonts w:ascii="Cambria Math" w:hAnsi="Cambria Math"/>
              </w:rPr>
              <m:t>W</m:t>
            </m:r>
          </m:e>
          <m:sub>
            <m:r>
              <w:rPr>
                <w:rFonts w:ascii="Cambria Math" w:hAnsi="Cambria Math"/>
              </w:rPr>
              <m:t>min</m:t>
            </m:r>
          </m:sub>
        </m:sSub>
      </m:oMath>
      <w:r w:rsidRPr="00F82973">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r>
              <w:rPr>
                <w:rFonts w:ascii="Cambria Math" w:hAnsi="Cambria Math"/>
              </w:rPr>
              <m:t>w</m:t>
            </m:r>
          </m:sub>
        </m:sSub>
      </m:oMath>
      <w:r w:rsidRPr="00F82973">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w:rPr>
                <w:rFonts w:ascii="Cambria Math" w:hAnsi="Cambria Math"/>
              </w:rPr>
              <m:t>w</m:t>
            </m:r>
          </m:sub>
        </m:sSub>
      </m:oMath>
      <w:r w:rsidRPr="00F82973">
        <w:t xml:space="preserve">, </w:t>
      </w:r>
      <m:oMath>
        <m:sSub>
          <m:sSubPr>
            <m:ctrlPr>
              <w:rPr>
                <w:rFonts w:ascii="Cambria Math" w:hAnsi="Cambria Math"/>
              </w:rPr>
            </m:ctrlPr>
          </m:sSubPr>
          <m:e>
            <m:r>
              <w:rPr>
                <w:rFonts w:ascii="Cambria Math" w:hAnsi="Cambria Math"/>
              </w:rPr>
              <m:t>W</m:t>
            </m:r>
          </m:e>
          <m:sub>
            <m:r>
              <w:rPr>
                <w:rFonts w:ascii="Cambria Math" w:hAnsi="Cambria Math"/>
              </w:rPr>
              <m:t>0</m:t>
            </m:r>
          </m:sub>
        </m:sSub>
      </m:oMath>
      <w:r w:rsidRPr="00F82973">
        <w:t xml:space="preserve">, </w:t>
      </w:r>
      <m:oMath>
        <m:sSub>
          <m:sSubPr>
            <m:ctrlPr>
              <w:rPr>
                <w:rFonts w:ascii="Cambria Math" w:hAnsi="Cambria Math"/>
              </w:rPr>
            </m:ctrlPr>
          </m:sSubPr>
          <m:e>
            <m:r>
              <w:rPr>
                <w:rFonts w:ascii="Cambria Math" w:hAnsi="Cambria Math"/>
              </w:rPr>
              <m:t>B</m:t>
            </m:r>
          </m:e>
          <m:sub>
            <m:r>
              <w:rPr>
                <w:rFonts w:ascii="Cambria Math" w:hAnsi="Cambria Math"/>
              </w:rPr>
              <m:t>min</m:t>
            </m:r>
          </m:sub>
        </m:sSub>
      </m:oMath>
      <w:r w:rsidRPr="00F82973">
        <w:t xml:space="preserve">, </w:t>
      </w:r>
      <m:oMath>
        <m:sSub>
          <m:sSubPr>
            <m:ctrlPr>
              <w:rPr>
                <w:rFonts w:ascii="Cambria Math" w:hAnsi="Cambria Math"/>
              </w:rPr>
            </m:ctrlPr>
          </m:sSubPr>
          <m:e>
            <m:r>
              <w:rPr>
                <w:rFonts w:ascii="Cambria Math" w:hAnsi="Cambria Math"/>
              </w:rPr>
              <m:t>c</m:t>
            </m:r>
          </m:e>
          <m:sub>
            <m:r>
              <w:rPr>
                <w:rFonts w:ascii="Cambria Math" w:hAnsi="Cambria Math"/>
              </w:rPr>
              <m:t>B</m:t>
            </m:r>
          </m:sub>
        </m:sSub>
      </m:oMath>
      <w:r w:rsidRPr="00F82973">
        <w:t xml:space="preserve">, </w:t>
      </w:r>
      <m:oMath>
        <m:sSub>
          <m:sSubPr>
            <m:ctrlPr>
              <w:rPr>
                <w:rFonts w:ascii="Cambria Math" w:hAnsi="Cambria Math"/>
              </w:rPr>
            </m:ctrlPr>
          </m:sSubPr>
          <m:e>
            <m:r>
              <w:rPr>
                <w:rFonts w:ascii="Cambria Math" w:hAnsi="Cambria Math"/>
              </w:rPr>
              <m:t>p</m:t>
            </m:r>
          </m:e>
          <m:sub>
            <m:r>
              <w:rPr>
                <w:rFonts w:ascii="Cambria Math" w:hAnsi="Cambria Math"/>
              </w:rPr>
              <m:t>B</m:t>
            </m:r>
          </m:sub>
        </m:sSub>
      </m:oMath>
      <w:r w:rsidRPr="00F82973">
        <w:t xml:space="preserve">, </w:t>
      </w:r>
      <m:oMath>
        <m:sSub>
          <m:sSubPr>
            <m:ctrlPr>
              <w:rPr>
                <w:rFonts w:ascii="Cambria Math" w:hAnsi="Cambria Math"/>
              </w:rPr>
            </m:ctrlPr>
          </m:sSubPr>
          <m:e>
            <m:r>
              <w:rPr>
                <w:rFonts w:ascii="Cambria Math" w:hAnsi="Cambria Math"/>
              </w:rPr>
              <m:t>B</m:t>
            </m:r>
          </m:e>
          <m:sub>
            <m:r>
              <w:rPr>
                <w:rFonts w:ascii="Cambria Math" w:hAnsi="Cambria Math"/>
              </w:rPr>
              <m:t>0</m:t>
            </m:r>
          </m:sub>
        </m:sSub>
      </m:oMath>
      <w:r w:rsidRPr="00F82973">
        <w:t xml:space="preserve"> have been predefined in </w:t>
      </w:r>
      <w:r w:rsidRPr="00F72DCC">
        <w:rPr>
          <w:rStyle w:val="VariableFilename0"/>
        </w:rPr>
        <w:t>s01-channel_params.sh</w:t>
      </w:r>
      <w:r w:rsidRPr="00F82973">
        <w:t xml:space="preserve">. However, note that the uncertainty in these cross-section parameters is still very high, so extensive calibration is recommended when you set up a new simulation. The coefficients of Equation (4.2) and (4.3) can be changed in the shell script s01-channel_params.sh. For generating cross-section parameters, go to the map file directory (e.g. </w:t>
      </w:r>
      <w:r w:rsidRPr="00F72DCC">
        <w:rPr>
          <w:rStyle w:val="VariableFilename0"/>
        </w:rPr>
        <w:t>map/glb_15min</w:t>
      </w:r>
      <w:r w:rsidRPr="00F82973">
        <w:t xml:space="preserve">/) and execute </w:t>
      </w:r>
      <w:r w:rsidRPr="00F72DCC">
        <w:rPr>
          <w:rStyle w:val="VariableFilename0"/>
        </w:rPr>
        <w:t>% ./s01-channel_params.sh</w:t>
      </w:r>
      <w:r w:rsidRPr="00F82973">
        <w:t>.</w:t>
      </w:r>
    </w:p>
    <w:p w14:paraId="6D4864C9" w14:textId="77777777" w:rsidR="009D706A" w:rsidRDefault="009D706A" w:rsidP="009D706A">
      <w:r w:rsidRPr="00F82973">
        <w:t>In addition to the power-low estimation, satellite-based river width data are prepared in “</w:t>
      </w:r>
      <w:proofErr w:type="spellStart"/>
      <w:r w:rsidRPr="00F72DCC">
        <w:rPr>
          <w:rStyle w:val="VariableFilename0"/>
        </w:rPr>
        <w:t>width.bin</w:t>
      </w:r>
      <w:proofErr w:type="spellEnd"/>
      <w:r w:rsidRPr="00F82973">
        <w:t xml:space="preserve">”. The combined width parameter (integration of power-low and satellite) can be generated by the code </w:t>
      </w:r>
      <w:r w:rsidRPr="00F72DCC">
        <w:rPr>
          <w:rStyle w:val="VariableFilename0"/>
        </w:rPr>
        <w:t>set_</w:t>
      </w:r>
      <w:proofErr w:type="gramStart"/>
      <w:r w:rsidRPr="00F72DCC">
        <w:rPr>
          <w:rStyle w:val="VariableFilename0"/>
        </w:rPr>
        <w:t>gwdlr.F</w:t>
      </w:r>
      <w:proofErr w:type="gramEnd"/>
      <w:r w:rsidRPr="00F72DCC">
        <w:rPr>
          <w:rStyle w:val="VariableFilename0"/>
        </w:rPr>
        <w:t>90</w:t>
      </w:r>
      <w:r w:rsidRPr="00F82973">
        <w:t xml:space="preserve">. The combined width parameter is recommended in </w:t>
      </w:r>
      <w:proofErr w:type="spellStart"/>
      <w:r w:rsidRPr="00F82973">
        <w:t>CaMa</w:t>
      </w:r>
      <w:proofErr w:type="spellEnd"/>
      <w:r w:rsidRPr="00F82973">
        <w:t>-Flood simulations.</w:t>
      </w:r>
    </w:p>
    <w:p w14:paraId="2D115CCF" w14:textId="477A9E3C" w:rsidR="00F72DCC" w:rsidRDefault="00F72DCC">
      <w:pPr>
        <w:spacing w:after="200" w:line="288" w:lineRule="auto"/>
      </w:pPr>
      <w:r>
        <w:br w:type="page"/>
      </w:r>
    </w:p>
    <w:p w14:paraId="37585941" w14:textId="77FC2310" w:rsidR="009D706A" w:rsidRPr="00F72DCC" w:rsidRDefault="009D706A" w:rsidP="00F72DCC">
      <w:pPr>
        <w:pStyle w:val="1"/>
        <w:numPr>
          <w:ilvl w:val="0"/>
          <w:numId w:val="0"/>
        </w:numPr>
        <w:ind w:left="357" w:hanging="357"/>
      </w:pPr>
      <w:bookmarkStart w:id="21" w:name="_Toc50476764"/>
      <w:r w:rsidRPr="00F72DCC">
        <w:lastRenderedPageBreak/>
        <w:t>5. Input Runoff Forcing</w:t>
      </w:r>
      <w:bookmarkEnd w:id="21"/>
    </w:p>
    <w:p w14:paraId="5364E6FB" w14:textId="77777777" w:rsidR="009D706A" w:rsidRPr="00F82973" w:rsidRDefault="009D706A" w:rsidP="009D706A">
      <w:r w:rsidRPr="00F82973">
        <w:t xml:space="preserve">A set of sample input runoff forcing is prepared at </w:t>
      </w:r>
      <w:r w:rsidRPr="00F72DCC">
        <w:rPr>
          <w:rStyle w:val="VariableFilename0"/>
        </w:rPr>
        <w:t>$(</w:t>
      </w:r>
      <w:proofErr w:type="spellStart"/>
      <w:r w:rsidRPr="00F72DCC">
        <w:rPr>
          <w:rStyle w:val="VariableFilename0"/>
        </w:rPr>
        <w:t>CaMa</w:t>
      </w:r>
      <w:proofErr w:type="spellEnd"/>
      <w:r w:rsidRPr="00F72DCC">
        <w:rPr>
          <w:rStyle w:val="VariableFilename0"/>
        </w:rPr>
        <w:t>-Flood)/</w:t>
      </w:r>
      <w:proofErr w:type="spellStart"/>
      <w:r w:rsidRPr="00F72DCC">
        <w:rPr>
          <w:rStyle w:val="VariableFilename0"/>
        </w:rPr>
        <w:t>inp</w:t>
      </w:r>
      <w:proofErr w:type="spellEnd"/>
      <w:r w:rsidRPr="00F72DCC">
        <w:rPr>
          <w:rStyle w:val="VariableFilename0"/>
        </w:rPr>
        <w:t>/test-1deg/</w:t>
      </w:r>
      <w:r w:rsidRPr="00F82973">
        <w:t xml:space="preserve"> directory. The sample input data is prepared for the years 2000 and 2001, from the output of Ensemble Land State Estimator (ELSE) [</w:t>
      </w:r>
      <w:r w:rsidRPr="00F72DCC">
        <w:rPr>
          <w:rStyle w:val="af7"/>
        </w:rPr>
        <w:t>Kim et al., 2010</w:t>
      </w:r>
      <w:r w:rsidRPr="00F82973">
        <w:t xml:space="preserve">]. The sample runoff is calculated using the land surface model MATSIRO forced by the climate forcing from the JRA-25 reanalysis with precipitation correction using GPCC. The sample runoff data is at 1 degree </w:t>
      </w:r>
      <w:proofErr w:type="gramStart"/>
      <w:r w:rsidRPr="00F82973">
        <w:t>resolution, and</w:t>
      </w:r>
      <w:proofErr w:type="gramEnd"/>
      <w:r w:rsidRPr="00F82973">
        <w:t xml:space="preserve"> prepared in the “plain binary” format. The data array is from 180W to 180E and from 90N to 90S. Note that the byte order of the sample data is “little endian”, so that endian conversion may be required according to the computer environment.</w:t>
      </w:r>
    </w:p>
    <w:p w14:paraId="60FE1940" w14:textId="77777777" w:rsidR="009D706A" w:rsidRPr="00F82973" w:rsidRDefault="009D706A" w:rsidP="009D706A">
      <w:r w:rsidRPr="00F82973">
        <w:t>The naming convention of the input runoff forcing is</w:t>
      </w:r>
      <w:r w:rsidRPr="00F72DCC">
        <w:rPr>
          <w:rStyle w:val="VariableFilename0"/>
        </w:rPr>
        <w:t xml:space="preserve"> $(prefix)YYYYMMDD$(suffix)</w:t>
      </w:r>
      <w:r w:rsidRPr="00F82973">
        <w:t>. In case of the sample data, the prefix is “</w:t>
      </w:r>
      <w:proofErr w:type="spellStart"/>
      <w:r w:rsidRPr="00F72DCC">
        <w:rPr>
          <w:rStyle w:val="VariableFilename0"/>
        </w:rPr>
        <w:t>Roff</w:t>
      </w:r>
      <w:proofErr w:type="spellEnd"/>
      <w:r w:rsidRPr="00F72DCC">
        <w:rPr>
          <w:rStyle w:val="VariableFilename0"/>
        </w:rPr>
        <w:t>____</w:t>
      </w:r>
      <w:r w:rsidRPr="00F82973">
        <w:t>” and the suffix is “</w:t>
      </w:r>
      <w:r w:rsidRPr="00F72DCC">
        <w:rPr>
          <w:rStyle w:val="VariableFilename0"/>
        </w:rPr>
        <w:t>.one”</w:t>
      </w:r>
      <w:r w:rsidRPr="00F82973">
        <w:t xml:space="preserve">. This setting can be changed in a shell script in </w:t>
      </w:r>
      <w:r w:rsidRPr="00F72DCC">
        <w:rPr>
          <w:rStyle w:val="VariableFilename0"/>
        </w:rPr>
        <w:t>$(</w:t>
      </w:r>
      <w:proofErr w:type="spellStart"/>
      <w:r w:rsidRPr="00F72DCC">
        <w:rPr>
          <w:rStyle w:val="VariableFilename0"/>
        </w:rPr>
        <w:t>CaMa</w:t>
      </w:r>
      <w:proofErr w:type="spellEnd"/>
      <w:r w:rsidRPr="00F72DCC">
        <w:rPr>
          <w:rStyle w:val="VariableFilename0"/>
        </w:rPr>
        <w:t xml:space="preserve">-Flood)/gosh/ </w:t>
      </w:r>
      <w:r w:rsidRPr="00F82973">
        <w:t>directory.</w:t>
      </w:r>
    </w:p>
    <w:p w14:paraId="0F1BA5F0" w14:textId="488A9E2D" w:rsidR="009D706A" w:rsidRPr="00F82973" w:rsidRDefault="009D706A" w:rsidP="009D706A">
      <w:r w:rsidRPr="00F82973">
        <w:t>The default unit of runoff input is [mm/day] and it’s converted to [m</w:t>
      </w:r>
      <w:r w:rsidRPr="00F72DCC">
        <w:rPr>
          <w:vertAlign w:val="superscript"/>
        </w:rPr>
        <w:t>3</w:t>
      </w:r>
      <w:r w:rsidRPr="00F82973">
        <w:t xml:space="preserve">/s] in simulation. another unit [water mass / unit area / unit time] can be used by changing the following parameters in gosh script. </w:t>
      </w:r>
      <w:r w:rsidRPr="00F72DCC">
        <w:rPr>
          <w:rStyle w:val="VariableFilename0"/>
        </w:rPr>
        <w:t>DROFUNIT</w:t>
      </w:r>
      <w:r w:rsidRPr="00F82973">
        <w:t xml:space="preserve">: runoff unit conversion ratio (set to </w:t>
      </w:r>
      <w:r w:rsidR="00F72DCC" w:rsidRPr="00F72DCC">
        <w:rPr>
          <w:rStyle w:val="VariableFilename0"/>
        </w:rPr>
        <w:t>DROFUNIT=</w:t>
      </w:r>
      <w:r w:rsidRPr="00F72DCC">
        <w:rPr>
          <w:rStyle w:val="VariableFilename0"/>
        </w:rPr>
        <w:t>86400000</w:t>
      </w:r>
      <w:r w:rsidRPr="00F82973">
        <w:t xml:space="preserve"> in default for conversion from [mm/day] to [m/s]). </w:t>
      </w:r>
      <w:r w:rsidRPr="00F72DCC">
        <w:rPr>
          <w:rStyle w:val="VariableFilename0"/>
        </w:rPr>
        <w:t>IFRQ_INP</w:t>
      </w:r>
      <w:r w:rsidRPr="00F82973">
        <w:t>: input forcing update frequency (hour).</w:t>
      </w:r>
    </w:p>
    <w:p w14:paraId="32B99B11" w14:textId="77777777" w:rsidR="009D706A" w:rsidRPr="00F82973" w:rsidRDefault="009D706A" w:rsidP="009D706A">
      <w:r w:rsidRPr="00F82973">
        <w:t xml:space="preserve">If you want the runoff input forcing for the full period other than the sample data period (2000-2001), please contact the </w:t>
      </w:r>
      <w:proofErr w:type="spellStart"/>
      <w:r w:rsidRPr="00F82973">
        <w:t>CaMa</w:t>
      </w:r>
      <w:proofErr w:type="spellEnd"/>
      <w:r w:rsidRPr="00F82973">
        <w:t xml:space="preserve">-Flood developer. You can also replace the sample input data with another runoff dataset. Runoff input files in </w:t>
      </w:r>
      <w:proofErr w:type="spellStart"/>
      <w:r w:rsidRPr="00F82973">
        <w:t>netCDF</w:t>
      </w:r>
      <w:proofErr w:type="spellEnd"/>
      <w:r w:rsidRPr="00F82973">
        <w:t xml:space="preserve"> format can also be used. Sample </w:t>
      </w:r>
      <w:proofErr w:type="spellStart"/>
      <w:r w:rsidRPr="00F82973">
        <w:t>netCDF</w:t>
      </w:r>
      <w:proofErr w:type="spellEnd"/>
      <w:r w:rsidRPr="00F82973">
        <w:t xml:space="preserve"> runoff at 15min is prepared in </w:t>
      </w:r>
      <w:proofErr w:type="spellStart"/>
      <w:r w:rsidRPr="00F72DCC">
        <w:rPr>
          <w:rStyle w:val="VariableFilename0"/>
        </w:rPr>
        <w:t>inp</w:t>
      </w:r>
      <w:proofErr w:type="spellEnd"/>
      <w:r w:rsidRPr="00F72DCC">
        <w:rPr>
          <w:rStyle w:val="VariableFilename0"/>
        </w:rPr>
        <w:t>/test_15min_nc/</w:t>
      </w:r>
      <w:r w:rsidRPr="00F82973">
        <w:t xml:space="preserve"> directory.</w:t>
      </w:r>
    </w:p>
    <w:p w14:paraId="157E9B78" w14:textId="77777777" w:rsidR="009D706A" w:rsidRDefault="009D706A" w:rsidP="009D706A">
      <w:r w:rsidRPr="00F82973">
        <w:t xml:space="preserve">In case the grid coordinate system of the runoff forcing is different from the sample dataset, you </w:t>
      </w:r>
      <w:proofErr w:type="gramStart"/>
      <w:r w:rsidRPr="00F82973">
        <w:t>have to</w:t>
      </w:r>
      <w:proofErr w:type="gramEnd"/>
      <w:r w:rsidRPr="00F82973">
        <w:t xml:space="preserve"> re-calculate the input matrix</w:t>
      </w:r>
      <w:r w:rsidRPr="00F72DCC">
        <w:rPr>
          <w:rStyle w:val="VariableFilename0"/>
        </w:rPr>
        <w:t xml:space="preserve"> </w:t>
      </w:r>
      <w:proofErr w:type="spellStart"/>
      <w:r w:rsidRPr="00F72DCC">
        <w:rPr>
          <w:rStyle w:val="VariableFilename0"/>
        </w:rPr>
        <w:t>inpmat</w:t>
      </w:r>
      <w:proofErr w:type="spellEnd"/>
      <w:r w:rsidRPr="00F72DCC">
        <w:rPr>
          <w:rStyle w:val="VariableFilename0"/>
        </w:rPr>
        <w:t>-$(resolution).bin</w:t>
      </w:r>
      <w:r w:rsidRPr="00F82973">
        <w:t xml:space="preserve"> for the runoff interpolation scheme. The input matrix can be generated by editing and executing the shell script </w:t>
      </w:r>
      <w:r w:rsidRPr="00F72DCC">
        <w:rPr>
          <w:rStyle w:val="VariableFilename0"/>
        </w:rPr>
        <w:t>map/</w:t>
      </w:r>
      <w:proofErr w:type="spellStart"/>
      <w:r w:rsidRPr="00F72DCC">
        <w:rPr>
          <w:rStyle w:val="VariableFilename0"/>
        </w:rPr>
        <w:t>src</w:t>
      </w:r>
      <w:proofErr w:type="spellEnd"/>
      <w:r w:rsidRPr="00F72DCC">
        <w:rPr>
          <w:rStyle w:val="VariableFilename0"/>
        </w:rPr>
        <w:t>/</w:t>
      </w:r>
      <w:proofErr w:type="spellStart"/>
      <w:r w:rsidRPr="00F72DCC">
        <w:rPr>
          <w:rStyle w:val="VariableFilename0"/>
        </w:rPr>
        <w:t>src_param</w:t>
      </w:r>
      <w:proofErr w:type="spellEnd"/>
      <w:r w:rsidRPr="00F72DCC">
        <w:rPr>
          <w:rStyle w:val="VariableFilename0"/>
        </w:rPr>
        <w:t>/s02-generate_inpmat.sh</w:t>
      </w:r>
      <w:r w:rsidRPr="00F82973">
        <w:t xml:space="preserve">. The default value in </w:t>
      </w:r>
      <w:r w:rsidRPr="00F72DCC">
        <w:rPr>
          <w:rStyle w:val="VariableFilename0"/>
        </w:rPr>
        <w:t xml:space="preserve">map/s02-generate_inpmat.sh </w:t>
      </w:r>
      <w:r w:rsidRPr="00F82973">
        <w:t xml:space="preserve">can be used to generate the input matrix for the sample 15min </w:t>
      </w:r>
      <w:proofErr w:type="spellStart"/>
      <w:r w:rsidRPr="00F82973">
        <w:t>netCDF</w:t>
      </w:r>
      <w:proofErr w:type="spellEnd"/>
      <w:r w:rsidRPr="00F82973">
        <w:t xml:space="preserve"> runoff. Remember change the </w:t>
      </w:r>
      <w:r w:rsidRPr="00F72DCC">
        <w:rPr>
          <w:rStyle w:val="VariableFilename0"/>
        </w:rPr>
        <w:t>$CDIMINFO $CINPMAT</w:t>
      </w:r>
      <w:r w:rsidRPr="00F82973">
        <w:t xml:space="preserve"> in the gosh file if the output file names are changed. </w:t>
      </w:r>
    </w:p>
    <w:p w14:paraId="24528446" w14:textId="0CA93372" w:rsidR="00F72DCC" w:rsidRDefault="00F72DCC">
      <w:pPr>
        <w:spacing w:after="200" w:line="288" w:lineRule="auto"/>
      </w:pPr>
      <w:r>
        <w:br w:type="page"/>
      </w:r>
    </w:p>
    <w:p w14:paraId="351EF83A" w14:textId="49560DD2" w:rsidR="009D706A" w:rsidRPr="00F82973" w:rsidRDefault="009D706A" w:rsidP="00F72DCC">
      <w:pPr>
        <w:pStyle w:val="1"/>
        <w:numPr>
          <w:ilvl w:val="0"/>
          <w:numId w:val="0"/>
        </w:numPr>
        <w:ind w:left="357" w:hanging="357"/>
      </w:pPr>
      <w:bookmarkStart w:id="22" w:name="_Toc50476765"/>
      <w:r w:rsidRPr="00F82973">
        <w:lastRenderedPageBreak/>
        <w:t>6. Output Files</w:t>
      </w:r>
      <w:bookmarkEnd w:id="22"/>
    </w:p>
    <w:p w14:paraId="0025944D" w14:textId="77777777" w:rsidR="009D706A" w:rsidRPr="00F82973" w:rsidRDefault="009D706A" w:rsidP="009D706A">
      <w:r w:rsidRPr="00F82973">
        <w:t xml:space="preserve">The </w:t>
      </w:r>
      <w:proofErr w:type="spellStart"/>
      <w:r w:rsidRPr="00F82973">
        <w:t>CaMa</w:t>
      </w:r>
      <w:proofErr w:type="spellEnd"/>
      <w:r w:rsidRPr="00F82973">
        <w:t>-Flood can output variables listed in Table 6.1. These output files are in plain binary format at the same grid coordinate system as the river network map. The output is daily in a default setting. Undefined value (for ocean grids) is set to 1.e20.</w:t>
      </w:r>
    </w:p>
    <w:p w14:paraId="3CB70F89" w14:textId="77777777" w:rsidR="009D706A" w:rsidRPr="00F82973" w:rsidRDefault="009D706A" w:rsidP="00F72DCC">
      <w:pPr>
        <w:pStyle w:val="FigureCaption"/>
      </w:pPr>
      <w:r w:rsidRPr="00F82973">
        <w:t>Table 6.1 List of output variables</w:t>
      </w:r>
    </w:p>
    <w:p w14:paraId="55DBD223" w14:textId="77777777" w:rsidR="009D706A" w:rsidRPr="00F82973" w:rsidRDefault="009D706A" w:rsidP="00F72DCC">
      <w:pPr>
        <w:pStyle w:val="FigureCaption"/>
      </w:pPr>
      <w:r w:rsidRPr="00F82973">
        <w:drawing>
          <wp:inline distT="0" distB="0" distL="0" distR="0" wp14:anchorId="036CE939" wp14:editId="1923E394">
            <wp:extent cx="5292969" cy="3780692"/>
            <wp:effectExtent l="0" t="0" r="3175" b="4445"/>
            <wp:docPr id="22" name="image19.png" descr="ダイアグラム&#10;&#10;自動的に生成された説明"/>
            <wp:cNvGraphicFramePr/>
            <a:graphic xmlns:a="http://schemas.openxmlformats.org/drawingml/2006/main">
              <a:graphicData uri="http://schemas.openxmlformats.org/drawingml/2006/picture">
                <pic:pic xmlns:pic="http://schemas.openxmlformats.org/drawingml/2006/picture">
                  <pic:nvPicPr>
                    <pic:cNvPr id="22" name="image19.png" descr="ダイアグラム&#10;&#10;自動的に生成された説明"/>
                    <pic:cNvPicPr preferRelativeResize="0"/>
                  </pic:nvPicPr>
                  <pic:blipFill>
                    <a:blip r:embed="rId18"/>
                    <a:srcRect/>
                    <a:stretch>
                      <a:fillRect/>
                    </a:stretch>
                  </pic:blipFill>
                  <pic:spPr>
                    <a:xfrm>
                      <a:off x="0" y="0"/>
                      <a:ext cx="5300144" cy="3785817"/>
                    </a:xfrm>
                    <a:prstGeom prst="rect">
                      <a:avLst/>
                    </a:prstGeom>
                    <a:ln/>
                  </pic:spPr>
                </pic:pic>
              </a:graphicData>
            </a:graphic>
          </wp:inline>
        </w:drawing>
      </w:r>
    </w:p>
    <w:p w14:paraId="6D1968FF" w14:textId="77777777" w:rsidR="009D706A" w:rsidRPr="00F82973" w:rsidRDefault="009D706A" w:rsidP="009D706A"/>
    <w:p w14:paraId="02DDE824" w14:textId="77777777" w:rsidR="009D706A" w:rsidRPr="00F82973" w:rsidRDefault="009D706A" w:rsidP="009D706A">
      <w:r w:rsidRPr="00F82973">
        <w:t xml:space="preserve">Flood fraction represents the fraction of the flooded area to the unit-catchment area of each grid cell. The water surface elevation is calculated as </w:t>
      </w:r>
      <m:oMath>
        <m:r>
          <w:rPr>
            <w:rFonts w:ascii="Cambria Math" w:hAnsi="Cambria Math"/>
          </w:rPr>
          <m:t>WSE=Z-B+</m:t>
        </m:r>
        <m:sSub>
          <m:sSubPr>
            <m:ctrlPr>
              <w:rPr>
                <w:rFonts w:ascii="Cambria Math" w:hAnsi="Cambria Math"/>
              </w:rPr>
            </m:ctrlPr>
          </m:sSubPr>
          <m:e>
            <m:r>
              <w:rPr>
                <w:rFonts w:ascii="Cambria Math" w:hAnsi="Cambria Math"/>
              </w:rPr>
              <m:t>D</m:t>
            </m:r>
          </m:e>
          <m:sub>
            <m:r>
              <w:rPr>
                <w:rFonts w:ascii="Cambria Math" w:hAnsi="Cambria Math"/>
              </w:rPr>
              <m:t>r</m:t>
            </m:r>
          </m:sub>
        </m:sSub>
      </m:oMath>
      <w:r w:rsidRPr="00F82973">
        <w:t xml:space="preserve">, where </w:t>
      </w:r>
      <m:oMath>
        <m:r>
          <w:rPr>
            <w:rFonts w:ascii="Cambria Math" w:hAnsi="Cambria Math"/>
          </w:rPr>
          <m:t>Z</m:t>
        </m:r>
      </m:oMath>
      <w:r w:rsidRPr="00F82973">
        <w:t xml:space="preserve"> is base elevation, </w:t>
      </w:r>
      <m:oMath>
        <m:r>
          <w:rPr>
            <w:rFonts w:ascii="Cambria Math" w:hAnsi="Cambria Math"/>
          </w:rPr>
          <m:t>B</m:t>
        </m:r>
      </m:oMath>
      <w:r w:rsidRPr="00F82973">
        <w:t xml:space="preserve"> is channel depth. Flood Fraction is the fraction of flooded area to the unit-catchment area of each grid cell. Note that flooded area and flood fraction is calculated based on the irregular shaped unit-catchment, so that they are not suitable for a rigorous comparison against gridded dataset. If you want to have flooded area or flood fraction for the regular gridded box, please do the downscaling first (section 2.6) and the aggregate the high-resolution flooded pixels to the grid box at the ideal spatial resolution. The river discharge and flow velocity are outputted as daily average, while the other variables are outputted as the instantaneous value at GMT 00:00 of each day. The max discharge and max river depth represent “maximum value within </w:t>
      </w:r>
      <m:oMath>
        <m:r>
          <w:rPr>
            <w:rFonts w:ascii="Cambria Math" w:hAnsi="Cambria Math"/>
          </w:rPr>
          <m:t>DT</m:t>
        </m:r>
      </m:oMath>
      <w:r w:rsidRPr="00F82973">
        <w:t xml:space="preserve">”, which is needed for some applications. In the latest version, the output can be written in </w:t>
      </w:r>
      <w:proofErr w:type="spellStart"/>
      <w:r w:rsidRPr="00F82973">
        <w:t>netCDF</w:t>
      </w:r>
      <w:proofErr w:type="spellEnd"/>
      <w:r w:rsidRPr="00F82973">
        <w:t xml:space="preserve"> if </w:t>
      </w:r>
      <w:r w:rsidRPr="00F72DCC">
        <w:rPr>
          <w:rStyle w:val="VariableFilename0"/>
          <w:highlight w:val="lightGray"/>
        </w:rPr>
        <w:t>${LOUTCDF}</w:t>
      </w:r>
      <w:proofErr w:type="gramStart"/>
      <w:r w:rsidRPr="00F72DCC">
        <w:rPr>
          <w:rStyle w:val="VariableFilename0"/>
          <w:highlight w:val="lightGray"/>
        </w:rPr>
        <w:t>=.TRUE</w:t>
      </w:r>
      <w:proofErr w:type="gramEnd"/>
      <w:r w:rsidRPr="00F72DCC">
        <w:rPr>
          <w:rStyle w:val="VariableFilename0"/>
        </w:rPr>
        <w:t>.</w:t>
      </w:r>
      <w:r w:rsidRPr="00F82973">
        <w:t xml:space="preserve"> in the go script.</w:t>
      </w:r>
    </w:p>
    <w:p w14:paraId="161F56F7" w14:textId="133E54F8" w:rsidR="009D706A" w:rsidRDefault="009D706A" w:rsidP="009D706A">
      <w:r w:rsidRPr="00F82973">
        <w:t xml:space="preserve">In the sample executable shell script, the output files are written in the result directory </w:t>
      </w:r>
      <w:r w:rsidRPr="00F72DCC">
        <w:rPr>
          <w:rStyle w:val="VariableFilename0"/>
        </w:rPr>
        <w:t>$(</w:t>
      </w:r>
      <w:proofErr w:type="spellStart"/>
      <w:r w:rsidRPr="00F72DCC">
        <w:rPr>
          <w:rStyle w:val="VariableFilename0"/>
        </w:rPr>
        <w:t>CaMa</w:t>
      </w:r>
      <w:proofErr w:type="spellEnd"/>
      <w:r w:rsidRPr="00F72DCC">
        <w:rPr>
          <w:rStyle w:val="VariableFilename0"/>
        </w:rPr>
        <w:t>-Flood)/out/$(experiment)</w:t>
      </w:r>
      <w:r w:rsidRPr="00F82973">
        <w:t>.</w:t>
      </w:r>
    </w:p>
    <w:p w14:paraId="31C50FE6" w14:textId="6FFFB39B" w:rsidR="00F72DCC" w:rsidRDefault="00F72DCC">
      <w:pPr>
        <w:spacing w:after="200" w:line="288" w:lineRule="auto"/>
      </w:pPr>
      <w:r>
        <w:br w:type="page"/>
      </w:r>
    </w:p>
    <w:p w14:paraId="4B5809D0" w14:textId="10DE5DCA" w:rsidR="009D706A" w:rsidRPr="00F82973" w:rsidRDefault="009D706A" w:rsidP="00F72DCC">
      <w:pPr>
        <w:pStyle w:val="1"/>
        <w:numPr>
          <w:ilvl w:val="0"/>
          <w:numId w:val="0"/>
        </w:numPr>
        <w:ind w:left="357" w:hanging="357"/>
      </w:pPr>
      <w:bookmarkStart w:id="23" w:name="_Toc50476766"/>
      <w:r w:rsidRPr="00F82973">
        <w:lastRenderedPageBreak/>
        <w:t>7. Shell Script to execute simulations</w:t>
      </w:r>
      <w:bookmarkEnd w:id="23"/>
    </w:p>
    <w:p w14:paraId="0B7D575E" w14:textId="77777777" w:rsidR="009D706A" w:rsidRPr="00F82973" w:rsidRDefault="009D706A" w:rsidP="00F72DCC">
      <w:pPr>
        <w:pStyle w:val="2"/>
      </w:pPr>
      <w:bookmarkStart w:id="24" w:name="_Toc50476767"/>
      <w:r w:rsidRPr="00F82973">
        <w:t>7.1 test1-glb_15min.sh</w:t>
      </w:r>
      <w:bookmarkEnd w:id="24"/>
    </w:p>
    <w:p w14:paraId="628D6CB7" w14:textId="77777777" w:rsidR="009D706A" w:rsidRPr="00F82973" w:rsidRDefault="009D706A" w:rsidP="009D706A">
      <w:r w:rsidRPr="00F82973">
        <w:t xml:space="preserve">Executable shell scripts to run a </w:t>
      </w:r>
      <w:proofErr w:type="spellStart"/>
      <w:r w:rsidRPr="00F82973">
        <w:t>CaMa</w:t>
      </w:r>
      <w:proofErr w:type="spellEnd"/>
      <w:r w:rsidRPr="00F82973">
        <w:t xml:space="preserve">-Flood simulation are prepared in the shell script directory </w:t>
      </w:r>
      <w:r w:rsidRPr="00F72DCC">
        <w:rPr>
          <w:rStyle w:val="VariableFilename0"/>
        </w:rPr>
        <w:t>$(</w:t>
      </w:r>
      <w:proofErr w:type="spellStart"/>
      <w:r w:rsidRPr="00F72DCC">
        <w:rPr>
          <w:rStyle w:val="VariableFilename0"/>
        </w:rPr>
        <w:t>CaMa</w:t>
      </w:r>
      <w:proofErr w:type="spellEnd"/>
      <w:r w:rsidRPr="00F72DCC">
        <w:rPr>
          <w:rStyle w:val="VariableFilename0"/>
        </w:rPr>
        <w:t>-Flood)/gosh/</w:t>
      </w:r>
      <w:r w:rsidRPr="00F82973">
        <w:t xml:space="preserve">. The sample executable shell script is </w:t>
      </w:r>
      <w:r w:rsidRPr="00F72DCC">
        <w:rPr>
          <w:rStyle w:val="VariableFilename0"/>
        </w:rPr>
        <w:t>test1-glb_15min.sh</w:t>
      </w:r>
      <w:r w:rsidRPr="00F82973">
        <w:t>. In the executable shell script, the simulation settings are written in the input namelist “</w:t>
      </w:r>
      <w:proofErr w:type="spellStart"/>
      <w:r w:rsidRPr="00F72DCC">
        <w:rPr>
          <w:rStyle w:val="VariableFilename0"/>
        </w:rPr>
        <w:t>input_cmf.nam</w:t>
      </w:r>
      <w:proofErr w:type="spellEnd"/>
      <w:r w:rsidRPr="00F82973">
        <w:t>”, and then the simulation is executed in the running directory specified in the shell script.</w:t>
      </w:r>
    </w:p>
    <w:p w14:paraId="669091D4" w14:textId="77777777" w:rsidR="009D706A" w:rsidRPr="00F82973" w:rsidRDefault="009D706A" w:rsidP="009D706A">
      <w:r w:rsidRPr="00F82973">
        <w:t>The setting of the sample executable shell script (</w:t>
      </w:r>
      <w:r w:rsidRPr="00F72DCC">
        <w:rPr>
          <w:rStyle w:val="VariableFilename0"/>
        </w:rPr>
        <w:t>test1-glb_15min.sh</w:t>
      </w:r>
      <w:r w:rsidRPr="00F82973">
        <w:t>) is as follows.</w:t>
      </w:r>
    </w:p>
    <w:p w14:paraId="53375AB1" w14:textId="631DABEB" w:rsidR="009D706A" w:rsidRPr="00F82973" w:rsidRDefault="009D706A" w:rsidP="001B2B90">
      <w:pPr>
        <w:pStyle w:val="ListItem"/>
      </w:pPr>
      <w:r w:rsidRPr="00F82973">
        <w:t xml:space="preserve">BASE Directory: </w:t>
      </w:r>
      <w:r w:rsidRPr="00F72DCC">
        <w:rPr>
          <w:rStyle w:val="VariableFilename0"/>
        </w:rPr>
        <w:t>BASE</w:t>
      </w:r>
      <w:proofErr w:type="gramStart"/>
      <w:r w:rsidRPr="00F72DCC">
        <w:rPr>
          <w:rStyle w:val="VariableFilename0"/>
        </w:rPr>
        <w:t>=”$</w:t>
      </w:r>
      <w:proofErr w:type="gramEnd"/>
      <w:r w:rsidRPr="00F72DCC">
        <w:rPr>
          <w:rStyle w:val="VariableFilename0"/>
        </w:rPr>
        <w:t>(</w:t>
      </w:r>
      <w:proofErr w:type="spellStart"/>
      <w:r w:rsidRPr="00F72DCC">
        <w:rPr>
          <w:rStyle w:val="VariableFilename0"/>
        </w:rPr>
        <w:t>CaMa</w:t>
      </w:r>
      <w:proofErr w:type="spellEnd"/>
      <w:r w:rsidRPr="00F72DCC">
        <w:rPr>
          <w:rStyle w:val="VariableFilename0"/>
        </w:rPr>
        <w:t>-Flood)/</w:t>
      </w:r>
      <w:r w:rsidRPr="00F82973">
        <w:t xml:space="preserve">” or </w:t>
      </w:r>
      <w:r w:rsidRPr="00F72DCC">
        <w:rPr>
          <w:rStyle w:val="VariableFilename0"/>
        </w:rPr>
        <w:t>BASE=`</w:t>
      </w:r>
      <w:proofErr w:type="spellStart"/>
      <w:r w:rsidRPr="00F72DCC">
        <w:rPr>
          <w:rStyle w:val="VariableFilename0"/>
        </w:rPr>
        <w:t>pwd</w:t>
      </w:r>
      <w:proofErr w:type="spellEnd"/>
      <w:r w:rsidRPr="00F72DCC">
        <w:rPr>
          <w:rStyle w:val="VariableFilename0"/>
        </w:rPr>
        <w:t>`/../</w:t>
      </w:r>
    </w:p>
    <w:p w14:paraId="0D9F08A1" w14:textId="6FAC15FB" w:rsidR="009D706A" w:rsidRPr="00F82973" w:rsidRDefault="009D706A" w:rsidP="001B2B90">
      <w:pPr>
        <w:pStyle w:val="ListItem"/>
      </w:pPr>
      <w:r w:rsidRPr="00F82973">
        <w:t xml:space="preserve">Experiment name: </w:t>
      </w:r>
      <w:r w:rsidRPr="00F72DCC">
        <w:rPr>
          <w:rStyle w:val="VariableFilename0"/>
        </w:rPr>
        <w:t>EXP</w:t>
      </w:r>
      <w:proofErr w:type="gramStart"/>
      <w:r w:rsidRPr="00F72DCC">
        <w:rPr>
          <w:rStyle w:val="VariableFilename0"/>
        </w:rPr>
        <w:t>=“</w:t>
      </w:r>
      <w:proofErr w:type="gramEnd"/>
      <w:r w:rsidRPr="00F72DCC">
        <w:rPr>
          <w:rStyle w:val="VariableFilename0"/>
        </w:rPr>
        <w:t>test1-glb_15min”</w:t>
      </w:r>
    </w:p>
    <w:p w14:paraId="7DC84B11" w14:textId="6278E402" w:rsidR="001B2B90" w:rsidRDefault="009D706A" w:rsidP="001B2B90">
      <w:pPr>
        <w:pStyle w:val="ListItem"/>
      </w:pPr>
      <w:r w:rsidRPr="00F82973">
        <w:t xml:space="preserve">The simulation is executed in the running directory </w:t>
      </w:r>
      <w:r w:rsidRPr="00F72DCC">
        <w:rPr>
          <w:rStyle w:val="VariableFilename0"/>
        </w:rPr>
        <w:t>RDIR</w:t>
      </w:r>
      <w:proofErr w:type="gramStart"/>
      <w:r w:rsidRPr="00F72DCC">
        <w:rPr>
          <w:rStyle w:val="VariableFilename0"/>
        </w:rPr>
        <w:t>=“</w:t>
      </w:r>
      <w:proofErr w:type="gramEnd"/>
      <w:r w:rsidRPr="00F72DCC">
        <w:rPr>
          <w:rStyle w:val="VariableFilename0"/>
        </w:rPr>
        <w:t>${BASE}/out/$EXP”</w:t>
      </w:r>
      <w:r w:rsidRPr="00F82973">
        <w:t xml:space="preserve">. </w:t>
      </w:r>
    </w:p>
    <w:p w14:paraId="291AB12D" w14:textId="13169875" w:rsidR="009D706A" w:rsidRPr="001B2B90" w:rsidRDefault="009D706A" w:rsidP="001B2B90">
      <w:pPr>
        <w:pStyle w:val="ListItem"/>
        <w:rPr>
          <w:rStyle w:val="VariableFilename0"/>
        </w:rPr>
      </w:pPr>
      <w:r w:rsidRPr="00F82973">
        <w:t>The OpenMP parallelization with 4 CPUs.</w:t>
      </w:r>
      <w:r w:rsidR="001B2B90">
        <w:t xml:space="preserve"> </w:t>
      </w:r>
      <w:r w:rsidR="001B2B90" w:rsidRPr="001B2B90">
        <w:rPr>
          <w:rStyle w:val="VariableFilename0"/>
        </w:rPr>
        <w:t>export OMP_NUM_HREADS=4</w:t>
      </w:r>
    </w:p>
    <w:p w14:paraId="000BD708" w14:textId="07D933D9" w:rsidR="009D706A" w:rsidRPr="00F82973" w:rsidRDefault="009D706A" w:rsidP="001B2B90">
      <w:pPr>
        <w:pStyle w:val="ListItem"/>
      </w:pPr>
      <w:r w:rsidRPr="00F82973">
        <w:t>Floodplain flow is activated (</w:t>
      </w:r>
      <w:r w:rsidRPr="001B2B90">
        <w:rPr>
          <w:rStyle w:val="VariableFilename0"/>
        </w:rPr>
        <w:t>LFLDOUT=.TRUE.</w:t>
      </w:r>
      <w:r w:rsidRPr="00F82973">
        <w:t xml:space="preserve">), bifurcation channel scheme is activated </w:t>
      </w:r>
      <w:r w:rsidRPr="001B2B90">
        <w:rPr>
          <w:rStyle w:val="VariableFilename0"/>
        </w:rPr>
        <w:t>(LPTHOUT=.TRUE.</w:t>
      </w:r>
      <w:r w:rsidRPr="00F82973">
        <w:t>). Storage only restart is deactivated (</w:t>
      </w:r>
      <w:r w:rsidRPr="001B2B90">
        <w:rPr>
          <w:rStyle w:val="VariableFilename0"/>
        </w:rPr>
        <w:t>LSTOONLY=.FALSE.</w:t>
      </w:r>
      <w:r w:rsidRPr="00F82973">
        <w:t>)</w:t>
      </w:r>
    </w:p>
    <w:p w14:paraId="6144EC8D" w14:textId="4081FCD5" w:rsidR="009D706A" w:rsidRPr="00F82973" w:rsidRDefault="009D706A" w:rsidP="001B2B90">
      <w:pPr>
        <w:pStyle w:val="ListItem"/>
      </w:pPr>
      <w:r w:rsidRPr="00F82973">
        <w:t>River discharge is calculated by the local inertial equation (the local inertial equation for small slope areas; the diffusive wave equation for steep areas). Adaptive time step is activated (</w:t>
      </w:r>
      <w:r w:rsidRPr="001B2B90">
        <w:rPr>
          <w:rStyle w:val="VariableFilename0"/>
        </w:rPr>
        <w:t>LADPSTP=.TRUE.</w:t>
      </w:r>
      <w:r w:rsidRPr="00F82973">
        <w:t>).</w:t>
      </w:r>
    </w:p>
    <w:p w14:paraId="2C33C23B" w14:textId="3DC364C5" w:rsidR="009D706A" w:rsidRPr="00F82973" w:rsidRDefault="009D706A" w:rsidP="001B2B90">
      <w:pPr>
        <w:pStyle w:val="ListItem"/>
      </w:pPr>
      <w:r w:rsidRPr="00F82973">
        <w:t>Simulation time is set from 2000 to 2001 (</w:t>
      </w:r>
      <w:r w:rsidRPr="001B2B90">
        <w:rPr>
          <w:rStyle w:val="VariableFilename0"/>
        </w:rPr>
        <w:t>YSTA</w:t>
      </w:r>
      <w:r w:rsidR="001B2B90">
        <w:rPr>
          <w:rStyle w:val="VariableFilename0"/>
        </w:rPr>
        <w:t>=2000</w:t>
      </w:r>
      <w:r w:rsidRPr="001B2B90">
        <w:rPr>
          <w:rStyle w:val="VariableFilename0"/>
        </w:rPr>
        <w:t>, YEND</w:t>
      </w:r>
      <w:r w:rsidR="001B2B90">
        <w:rPr>
          <w:rStyle w:val="VariableFilename0"/>
        </w:rPr>
        <w:t>=2001</w:t>
      </w:r>
      <w:r w:rsidRPr="00F82973">
        <w:t xml:space="preserve">). The simulation starts from the </w:t>
      </w:r>
      <w:proofErr w:type="gramStart"/>
      <w:r w:rsidRPr="00F82973">
        <w:t>zero storage</w:t>
      </w:r>
      <w:proofErr w:type="gramEnd"/>
      <w:r w:rsidRPr="00F82973">
        <w:t xml:space="preserve"> condition (</w:t>
      </w:r>
      <w:r w:rsidRPr="001B2B90">
        <w:rPr>
          <w:rStyle w:val="VariableFilename0"/>
        </w:rPr>
        <w:t>SPINUP=0</w:t>
      </w:r>
      <w:r w:rsidRPr="00F82973">
        <w:t>) and spin-up period is set to 1 years (</w:t>
      </w:r>
      <w:r w:rsidRPr="001B2B90">
        <w:rPr>
          <w:rStyle w:val="VariableFilename0"/>
        </w:rPr>
        <w:t>NSP=1</w:t>
      </w:r>
      <w:r w:rsidRPr="00F82973">
        <w:t>).</w:t>
      </w:r>
    </w:p>
    <w:p w14:paraId="58AF0CDA" w14:textId="1EFDCCC6" w:rsidR="009D706A" w:rsidRPr="00F82973" w:rsidRDefault="009D706A" w:rsidP="001B2B90">
      <w:pPr>
        <w:pStyle w:val="ListItem"/>
      </w:pPr>
      <w:r w:rsidRPr="00F82973">
        <w:t xml:space="preserve">The river network map and topography parameters in the map directory </w:t>
      </w:r>
      <w:r w:rsidRPr="001B2B90">
        <w:rPr>
          <w:rStyle w:val="VariableFilename0"/>
        </w:rPr>
        <w:t>FMAP</w:t>
      </w:r>
      <w:proofErr w:type="gramStart"/>
      <w:r w:rsidRPr="001B2B90">
        <w:rPr>
          <w:rStyle w:val="VariableFilename0"/>
        </w:rPr>
        <w:t>=”$</w:t>
      </w:r>
      <w:proofErr w:type="gramEnd"/>
      <w:r w:rsidRPr="001B2B90">
        <w:rPr>
          <w:rStyle w:val="VariableFilename0"/>
        </w:rPr>
        <w:t>(</w:t>
      </w:r>
      <w:proofErr w:type="spellStart"/>
      <w:r w:rsidRPr="001B2B90">
        <w:rPr>
          <w:rStyle w:val="VariableFilename0"/>
        </w:rPr>
        <w:t>CaMa</w:t>
      </w:r>
      <w:proofErr w:type="spellEnd"/>
      <w:r w:rsidRPr="001B2B90">
        <w:rPr>
          <w:rStyle w:val="VariableFilename0"/>
        </w:rPr>
        <w:t>-Flood)/map/glb_15min/</w:t>
      </w:r>
      <w:r w:rsidRPr="00F82973">
        <w:t>” are used. Channel width parameter is from GWD-LR (</w:t>
      </w:r>
      <w:r w:rsidRPr="001B2B90">
        <w:rPr>
          <w:rStyle w:val="VariableFilename0"/>
        </w:rPr>
        <w:t>CRIVWTH=${FMAP}/</w:t>
      </w:r>
      <w:proofErr w:type="spellStart"/>
      <w:r w:rsidRPr="001B2B90">
        <w:rPr>
          <w:rStyle w:val="VariableFilename0"/>
        </w:rPr>
        <w:t>rivwth_glwlr.bin</w:t>
      </w:r>
      <w:proofErr w:type="spellEnd"/>
      <w:r w:rsidRPr="001B2B90">
        <w:rPr>
          <w:rStyle w:val="VariableFilename0"/>
        </w:rPr>
        <w:t>)</w:t>
      </w:r>
      <w:r w:rsidRPr="00F82973">
        <w:t>, channel depth parameter is from empirical equation (</w:t>
      </w:r>
      <w:r w:rsidRPr="001B2B90">
        <w:rPr>
          <w:rStyle w:val="VariableFilename0"/>
        </w:rPr>
        <w:t>CRIVHGT=${FMAP}/</w:t>
      </w:r>
      <w:proofErr w:type="spellStart"/>
      <w:r w:rsidRPr="001B2B90">
        <w:rPr>
          <w:rStyle w:val="VariableFilename0"/>
        </w:rPr>
        <w:t>rivhgt.bin</w:t>
      </w:r>
      <w:proofErr w:type="spellEnd"/>
      <w:r w:rsidRPr="00F82973">
        <w:t>).</w:t>
      </w:r>
    </w:p>
    <w:p w14:paraId="4E8CE29B" w14:textId="74591D92" w:rsidR="009D706A" w:rsidRPr="00F82973" w:rsidRDefault="009D706A" w:rsidP="001B2B90">
      <w:pPr>
        <w:pStyle w:val="ListItem"/>
      </w:pPr>
      <w:r w:rsidRPr="00F82973">
        <w:t>Input runoff forcing is interpolated by using the input matrix (</w:t>
      </w:r>
      <w:r w:rsidRPr="001B2B90">
        <w:rPr>
          <w:rStyle w:val="VariableFilename0"/>
          <w:highlight w:val="lightGray"/>
        </w:rPr>
        <w:t>LINTERP=.TRUE</w:t>
      </w:r>
      <w:proofErr w:type="gramStart"/>
      <w:r w:rsidRPr="001B2B90">
        <w:rPr>
          <w:rStyle w:val="VariableFilename0"/>
          <w:highlight w:val="lightGray"/>
        </w:rPr>
        <w:t>.</w:t>
      </w:r>
      <w:r w:rsidRPr="001B2B90">
        <w:rPr>
          <w:rStyle w:val="VariableFilename0"/>
        </w:rPr>
        <w:t xml:space="preserve"> </w:t>
      </w:r>
      <w:r w:rsidRPr="00F82973">
        <w:t>;</w:t>
      </w:r>
      <w:proofErr w:type="gramEnd"/>
      <w:r w:rsidRPr="00F82973">
        <w:t xml:space="preserve"> </w:t>
      </w:r>
      <w:r w:rsidRPr="001B2B90">
        <w:rPr>
          <w:rStyle w:val="VariableFilename0"/>
        </w:rPr>
        <w:t>CINPMAT=${FMAP}/inpmat-test_1deg.bin</w:t>
      </w:r>
      <w:r w:rsidRPr="00F82973">
        <w:t xml:space="preserve">). Runoff input forcing in the runoff directory </w:t>
      </w:r>
      <w:r w:rsidRPr="001B2B90">
        <w:rPr>
          <w:rStyle w:val="VariableFilename0"/>
        </w:rPr>
        <w:t>CRUNOFFDIR="${BASE}/</w:t>
      </w:r>
      <w:proofErr w:type="spellStart"/>
      <w:r w:rsidRPr="001B2B90">
        <w:rPr>
          <w:rStyle w:val="VariableFilename0"/>
        </w:rPr>
        <w:t>inp</w:t>
      </w:r>
      <w:proofErr w:type="spellEnd"/>
      <w:r w:rsidRPr="001B2B90">
        <w:rPr>
          <w:rStyle w:val="VariableFilename0"/>
        </w:rPr>
        <w:t>/test_1deg/runoff/"</w:t>
      </w:r>
      <w:r w:rsidRPr="00F82973">
        <w:t xml:space="preserve"> is used.</w:t>
      </w:r>
    </w:p>
    <w:p w14:paraId="0DDE453B" w14:textId="692CF96D" w:rsidR="009D706A" w:rsidRDefault="009D706A" w:rsidP="001B2B90">
      <w:pPr>
        <w:pStyle w:val="ListItem"/>
      </w:pPr>
      <w:r w:rsidRPr="00F82973">
        <w:t xml:space="preserve">The output is written in the running directory </w:t>
      </w:r>
      <w:r w:rsidRPr="001B2B90">
        <w:rPr>
          <w:rStyle w:val="VariableFilename0"/>
        </w:rPr>
        <w:t>COUTDIR=</w:t>
      </w:r>
      <w:proofErr w:type="gramStart"/>
      <w:r w:rsidRPr="001B2B90">
        <w:rPr>
          <w:rStyle w:val="VariableFilename0"/>
        </w:rPr>
        <w:t>"./</w:t>
      </w:r>
      <w:proofErr w:type="gramEnd"/>
      <w:r w:rsidRPr="001B2B90">
        <w:rPr>
          <w:rStyle w:val="VariableFilename0"/>
        </w:rPr>
        <w:t>"</w:t>
      </w:r>
      <w:r w:rsidRPr="00F82973">
        <w:t xml:space="preserve"> . Output variable can be specified by listing them in </w:t>
      </w:r>
      <w:r w:rsidRPr="001B2B90">
        <w:rPr>
          <w:rStyle w:val="VariableFilename0"/>
        </w:rPr>
        <w:t>CVARSOUT</w:t>
      </w:r>
      <w:r w:rsidRPr="00F82973">
        <w:t>. For example, total river discharge (</w:t>
      </w:r>
      <w:proofErr w:type="spellStart"/>
      <w:r w:rsidRPr="001B2B90">
        <w:rPr>
          <w:rStyle w:val="VariableFilename0"/>
        </w:rPr>
        <w:t>outflw</w:t>
      </w:r>
      <w:proofErr w:type="spellEnd"/>
      <w:r w:rsidRPr="00F82973">
        <w:t>), river water depth (</w:t>
      </w:r>
      <w:proofErr w:type="spellStart"/>
      <w:r w:rsidRPr="001B2B90">
        <w:rPr>
          <w:rStyle w:val="VariableFilename0"/>
        </w:rPr>
        <w:t>rivdph</w:t>
      </w:r>
      <w:proofErr w:type="spellEnd"/>
      <w:r w:rsidRPr="00F82973">
        <w:t xml:space="preserve">) and flooded area </w:t>
      </w:r>
      <w:r w:rsidRPr="001B2B90">
        <w:rPr>
          <w:rStyle w:val="VariableFilename0"/>
        </w:rPr>
        <w:t>(</w:t>
      </w:r>
      <w:proofErr w:type="spellStart"/>
      <w:r w:rsidRPr="001B2B90">
        <w:rPr>
          <w:rStyle w:val="VariableFilename0"/>
        </w:rPr>
        <w:t>fldare</w:t>
      </w:r>
      <w:proofErr w:type="spellEnd"/>
      <w:r w:rsidRPr="00F82973">
        <w:t>), flooded fraction (</w:t>
      </w:r>
      <w:proofErr w:type="spellStart"/>
      <w:r w:rsidRPr="001B2B90">
        <w:rPr>
          <w:rStyle w:val="VariableFilename0"/>
        </w:rPr>
        <w:t>fldfrc</w:t>
      </w:r>
      <w:proofErr w:type="spellEnd"/>
      <w:r w:rsidRPr="00F82973">
        <w:t>), water surface elevation (</w:t>
      </w:r>
      <w:proofErr w:type="spellStart"/>
      <w:r w:rsidRPr="001B2B90">
        <w:rPr>
          <w:rStyle w:val="VariableFilename0"/>
        </w:rPr>
        <w:t>sfcelv</w:t>
      </w:r>
      <w:proofErr w:type="spellEnd"/>
      <w:r w:rsidRPr="00F82973">
        <w:t>), total water storage (</w:t>
      </w:r>
      <w:r w:rsidRPr="001B2B90">
        <w:rPr>
          <w:rStyle w:val="VariableFilename0"/>
        </w:rPr>
        <w:t>storge</w:t>
      </w:r>
      <w:r w:rsidRPr="00F82973">
        <w:t xml:space="preserve">). The bifurcation channel flow output is automatically set to </w:t>
      </w:r>
      <w:r w:rsidRPr="001B2B90">
        <w:rPr>
          <w:rStyle w:val="VariableFilename0"/>
        </w:rPr>
        <w:t>NONE</w:t>
      </w:r>
      <w:r w:rsidRPr="00F82973">
        <w:t xml:space="preserve"> in the simulation when bifurcation channel scheme is deactivated.</w:t>
      </w:r>
    </w:p>
    <w:p w14:paraId="5E14540D" w14:textId="77777777" w:rsidR="001B2B90" w:rsidRPr="00F82973" w:rsidRDefault="001B2B90" w:rsidP="009D706A"/>
    <w:p w14:paraId="231291A5" w14:textId="77777777" w:rsidR="009D706A" w:rsidRPr="00F82973" w:rsidRDefault="009D706A" w:rsidP="004D7192">
      <w:pPr>
        <w:pStyle w:val="2"/>
      </w:pPr>
      <w:bookmarkStart w:id="25" w:name="_Toc50476768"/>
      <w:r w:rsidRPr="00F82973">
        <w:t>7.3 test2-conus_06min_netcdf.sh</w:t>
      </w:r>
      <w:bookmarkEnd w:id="25"/>
    </w:p>
    <w:p w14:paraId="1A6A3D09" w14:textId="77777777" w:rsidR="009D706A" w:rsidRPr="00F82973" w:rsidRDefault="009D706A" w:rsidP="009D706A">
      <w:r w:rsidRPr="00F82973">
        <w:t xml:space="preserve">Another given example is regional simulation for CONUS (Continental United States) with runoff inputs in </w:t>
      </w:r>
      <w:proofErr w:type="spellStart"/>
      <w:r w:rsidRPr="00F82973">
        <w:t>netcdf</w:t>
      </w:r>
      <w:proofErr w:type="spellEnd"/>
      <w:r w:rsidRPr="00F82973">
        <w:t xml:space="preserve"> format. Different settings from the global test script are listed as follows:</w:t>
      </w:r>
    </w:p>
    <w:p w14:paraId="78B450CB" w14:textId="125199F1" w:rsidR="009D706A" w:rsidRPr="00F82973" w:rsidRDefault="009D706A" w:rsidP="004D7192">
      <w:pPr>
        <w:pStyle w:val="ListItem"/>
      </w:pPr>
      <w:r w:rsidRPr="00F82973">
        <w:t xml:space="preserve">Option to use </w:t>
      </w:r>
      <w:proofErr w:type="spellStart"/>
      <w:r w:rsidRPr="00F82973">
        <w:t>netcdf</w:t>
      </w:r>
      <w:proofErr w:type="spellEnd"/>
      <w:r w:rsidRPr="00F82973">
        <w:t xml:space="preserve"> runoff input: </w:t>
      </w:r>
      <w:r w:rsidRPr="004D7192">
        <w:rPr>
          <w:rStyle w:val="VariableFilename0"/>
        </w:rPr>
        <w:t>LINPCDF=</w:t>
      </w:r>
      <w:proofErr w:type="gramStart"/>
      <w:r w:rsidRPr="004D7192">
        <w:rPr>
          <w:rStyle w:val="VariableFilename0"/>
        </w:rPr>
        <w:t>”.TRUE</w:t>
      </w:r>
      <w:proofErr w:type="gramEnd"/>
      <w:r w:rsidRPr="004D7192">
        <w:rPr>
          <w:rStyle w:val="VariableFilename0"/>
        </w:rPr>
        <w:t>.”</w:t>
      </w:r>
      <w:r w:rsidRPr="00F82973">
        <w:t>.</w:t>
      </w:r>
    </w:p>
    <w:p w14:paraId="388C635F" w14:textId="4FB29F72" w:rsidR="009D706A" w:rsidRPr="00F82973" w:rsidRDefault="009D706A" w:rsidP="004D7192">
      <w:pPr>
        <w:pStyle w:val="ListItem"/>
      </w:pPr>
      <w:r w:rsidRPr="00F82973">
        <w:lastRenderedPageBreak/>
        <w:t xml:space="preserve">Input runoff: the sample runoff is prepared in </w:t>
      </w:r>
      <w:r w:rsidRPr="004D7192">
        <w:rPr>
          <w:rStyle w:val="VariableFilename0"/>
        </w:rPr>
        <w:t>CROFDIR="${BASE}/</w:t>
      </w:r>
      <w:proofErr w:type="spellStart"/>
      <w:r w:rsidRPr="004D7192">
        <w:rPr>
          <w:rStyle w:val="VariableFilename0"/>
        </w:rPr>
        <w:t>inp</w:t>
      </w:r>
      <w:proofErr w:type="spellEnd"/>
      <w:r w:rsidRPr="004D7192">
        <w:rPr>
          <w:rStyle w:val="VariableFilename0"/>
        </w:rPr>
        <w:t>/test_15min_nc/"</w:t>
      </w:r>
      <w:r w:rsidRPr="00F82973">
        <w:t xml:space="preserve">. The file name of the runoff starts with </w:t>
      </w:r>
      <w:r w:rsidRPr="004D7192">
        <w:rPr>
          <w:rStyle w:val="VariableFilename0"/>
        </w:rPr>
        <w:t>CROFPRE</w:t>
      </w:r>
      <w:proofErr w:type="gramStart"/>
      <w:r w:rsidRPr="004D7192">
        <w:rPr>
          <w:rStyle w:val="VariableFilename0"/>
        </w:rPr>
        <w:t>=”e</w:t>
      </w:r>
      <w:proofErr w:type="gramEnd"/>
      <w:r w:rsidRPr="004D7192">
        <w:rPr>
          <w:rStyle w:val="VariableFilename0"/>
        </w:rPr>
        <w:t>2o_ecmwf_wrr2_glob15_day_Runoff_”</w:t>
      </w:r>
      <w:r w:rsidRPr="00F82973">
        <w:t xml:space="preserve"> and the variable name for runoff is given as </w:t>
      </w:r>
      <w:r w:rsidRPr="004D7192">
        <w:rPr>
          <w:rStyle w:val="VariableFilename0"/>
        </w:rPr>
        <w:t>CVNROF=”Runoff”.</w:t>
      </w:r>
    </w:p>
    <w:p w14:paraId="7CCD1571" w14:textId="0C8460D3" w:rsidR="009D706A" w:rsidRPr="00F82973" w:rsidRDefault="009D706A" w:rsidP="004D7192">
      <w:pPr>
        <w:pStyle w:val="ListItem"/>
      </w:pPr>
      <w:r w:rsidRPr="00F82973">
        <w:t xml:space="preserve">The river network map and topography parameters in the map directory </w:t>
      </w:r>
      <w:r w:rsidRPr="004D7192">
        <w:rPr>
          <w:rStyle w:val="VariableFilename0"/>
        </w:rPr>
        <w:t>FMAP</w:t>
      </w:r>
      <w:proofErr w:type="gramStart"/>
      <w:r w:rsidRPr="004D7192">
        <w:rPr>
          <w:rStyle w:val="VariableFilename0"/>
        </w:rPr>
        <w:t>=”$</w:t>
      </w:r>
      <w:proofErr w:type="gramEnd"/>
      <w:r w:rsidRPr="004D7192">
        <w:rPr>
          <w:rStyle w:val="VariableFilename0"/>
        </w:rPr>
        <w:t>(</w:t>
      </w:r>
      <w:proofErr w:type="spellStart"/>
      <w:r w:rsidRPr="004D7192">
        <w:rPr>
          <w:rStyle w:val="VariableFilename0"/>
        </w:rPr>
        <w:t>CaMa</w:t>
      </w:r>
      <w:proofErr w:type="spellEnd"/>
      <w:r w:rsidRPr="004D7192">
        <w:rPr>
          <w:rStyle w:val="VariableFilename0"/>
        </w:rPr>
        <w:t>-Flood)/map/conus_06min</w:t>
      </w:r>
      <w:r w:rsidRPr="00F82973">
        <w:t>. This map only covers the CONUS region.</w:t>
      </w:r>
    </w:p>
    <w:p w14:paraId="62BC7966" w14:textId="3971DB6A" w:rsidR="009D706A" w:rsidRPr="00F82973" w:rsidRDefault="009D706A" w:rsidP="004D7192">
      <w:pPr>
        <w:pStyle w:val="ListItem"/>
      </w:pPr>
      <w:r w:rsidRPr="00F82973">
        <w:t xml:space="preserve">The runoff matrix should be prepared since only part of the global data is used. The detailed steps are described in section 2.7 Regionalization. The new runoff matrix can be specified with </w:t>
      </w:r>
      <w:r w:rsidRPr="004D7192">
        <w:rPr>
          <w:rStyle w:val="VariableFilename0"/>
        </w:rPr>
        <w:t xml:space="preserve">CDIMINFO </w:t>
      </w:r>
      <w:r w:rsidRPr="00F82973">
        <w:t xml:space="preserve">and </w:t>
      </w:r>
      <w:r w:rsidRPr="004D7192">
        <w:rPr>
          <w:rStyle w:val="VariableFilename0"/>
        </w:rPr>
        <w:t>CINPMAT.</w:t>
      </w:r>
      <w:r w:rsidRPr="00F82973">
        <w:t xml:space="preserve"> </w:t>
      </w:r>
    </w:p>
    <w:p w14:paraId="738A26BA" w14:textId="16D88644" w:rsidR="009D706A" w:rsidRPr="00F82973" w:rsidRDefault="009D706A" w:rsidP="004D7192">
      <w:pPr>
        <w:pStyle w:val="ListItem"/>
      </w:pPr>
      <w:r w:rsidRPr="00F82973">
        <w:t xml:space="preserve">Option to write output in </w:t>
      </w:r>
      <w:proofErr w:type="spellStart"/>
      <w:r w:rsidRPr="00F82973">
        <w:t>netcdf</w:t>
      </w:r>
      <w:proofErr w:type="spellEnd"/>
      <w:r w:rsidRPr="00F82973">
        <w:t xml:space="preserve">: </w:t>
      </w:r>
      <w:r w:rsidRPr="004D7192">
        <w:rPr>
          <w:rStyle w:val="VariableFilename0"/>
        </w:rPr>
        <w:t>LOUTCDF=</w:t>
      </w:r>
      <w:proofErr w:type="gramStart"/>
      <w:r w:rsidRPr="004D7192">
        <w:rPr>
          <w:rStyle w:val="VariableFilename0"/>
        </w:rPr>
        <w:t>”.TRUE</w:t>
      </w:r>
      <w:proofErr w:type="gramEnd"/>
      <w:r w:rsidRPr="004D7192">
        <w:rPr>
          <w:rStyle w:val="VariableFilename0"/>
        </w:rPr>
        <w:t>.”.</w:t>
      </w:r>
    </w:p>
    <w:p w14:paraId="15FCA442" w14:textId="1CA78656" w:rsidR="009D706A" w:rsidRPr="00F82973" w:rsidRDefault="009D706A" w:rsidP="004D7192">
      <w:pPr>
        <w:pStyle w:val="ListItem"/>
      </w:pPr>
      <w:r w:rsidRPr="00F82973">
        <w:t xml:space="preserve">Select the </w:t>
      </w:r>
      <w:proofErr w:type="spellStart"/>
      <w:r w:rsidRPr="00F82973">
        <w:t>netcdf</w:t>
      </w:r>
      <w:proofErr w:type="spellEnd"/>
      <w:r w:rsidRPr="00F82973">
        <w:t xml:space="preserve"> as the form for restart file </w:t>
      </w:r>
      <w:r w:rsidRPr="004D7192">
        <w:rPr>
          <w:rStyle w:val="VariableFilename0"/>
        </w:rPr>
        <w:t>CRESTSTO</w:t>
      </w:r>
      <w:proofErr w:type="gramStart"/>
      <w:r w:rsidRPr="004D7192">
        <w:rPr>
          <w:rStyle w:val="VariableFilename0"/>
        </w:rPr>
        <w:t>=”$</w:t>
      </w:r>
      <w:proofErr w:type="gramEnd"/>
      <w:r w:rsidRPr="004D7192">
        <w:rPr>
          <w:rStyle w:val="VariableFilename0"/>
        </w:rPr>
        <w:t>{CVNREST}${CYR}010100.nc”.</w:t>
      </w:r>
      <w:r w:rsidR="004D7192">
        <w:br/>
      </w:r>
    </w:p>
    <w:p w14:paraId="18364707" w14:textId="77777777" w:rsidR="009D706A" w:rsidRPr="00F82973" w:rsidRDefault="009D706A" w:rsidP="004D7192">
      <w:pPr>
        <w:pStyle w:val="2"/>
      </w:pPr>
      <w:bookmarkStart w:id="26" w:name="_Toc50476769"/>
      <w:r w:rsidRPr="00F82973">
        <w:t>7.3 test3-jpn_fcast.sh</w:t>
      </w:r>
      <w:bookmarkEnd w:id="26"/>
    </w:p>
    <w:p w14:paraId="754FA338" w14:textId="77777777" w:rsidR="009D706A" w:rsidRPr="00F82973" w:rsidRDefault="009D706A" w:rsidP="009D706A">
      <w:r w:rsidRPr="00F82973">
        <w:t>This example script is for forecasting which should be limited in a smaller region with much finer spatial resolution and shorter computation time step. The sample region is the Japan region with simulation at 1min spatial resolution. The specific settings are listed as follows:</w:t>
      </w:r>
    </w:p>
    <w:p w14:paraId="0B3586B8" w14:textId="51720C85" w:rsidR="009D706A" w:rsidRPr="004D7192" w:rsidRDefault="009D706A" w:rsidP="004D7192">
      <w:pPr>
        <w:pStyle w:val="ListItem"/>
      </w:pPr>
      <w:r w:rsidRPr="004D7192">
        <w:t xml:space="preserve">Higher temporal resolution of the runoff input: </w:t>
      </w:r>
      <w:r w:rsidRPr="004D7192">
        <w:rPr>
          <w:rStyle w:val="VariableFilename0"/>
        </w:rPr>
        <w:t>DT=3600</w:t>
      </w:r>
      <w:r w:rsidRPr="004D7192">
        <w:t xml:space="preserve"> and </w:t>
      </w:r>
      <w:r w:rsidRPr="004D7192">
        <w:rPr>
          <w:rStyle w:val="VariableFilename0"/>
        </w:rPr>
        <w:t>IFRQ_INP=”1”</w:t>
      </w:r>
      <w:r w:rsidRPr="004D7192">
        <w:t xml:space="preserve"> since the input is hourly. </w:t>
      </w:r>
    </w:p>
    <w:p w14:paraId="1F7DFF90" w14:textId="6D943E62" w:rsidR="009D706A" w:rsidRPr="004D7192" w:rsidRDefault="009D706A" w:rsidP="004D7192">
      <w:pPr>
        <w:pStyle w:val="ListItem"/>
      </w:pPr>
      <w:r w:rsidRPr="004D7192">
        <w:t xml:space="preserve">More frequent restarting: </w:t>
      </w:r>
      <w:r w:rsidRPr="004D7192">
        <w:rPr>
          <w:rStyle w:val="VariableFilename0"/>
        </w:rPr>
        <w:t>IFRQ_RST=”3”</w:t>
      </w:r>
      <w:r w:rsidRPr="004D7192">
        <w:t xml:space="preserve"> as the restarting repeats every 3 hours.  </w:t>
      </w:r>
    </w:p>
    <w:p w14:paraId="3FC1EC10" w14:textId="48824981" w:rsidR="009D706A" w:rsidRPr="004D7192" w:rsidRDefault="009D706A" w:rsidP="004D7192">
      <w:pPr>
        <w:pStyle w:val="ListItem"/>
      </w:pPr>
      <w:r w:rsidRPr="004D7192">
        <w:t xml:space="preserve">The sample hourly runoff is </w:t>
      </w:r>
      <w:r w:rsidRPr="004D7192">
        <w:rPr>
          <w:rStyle w:val="VariableFilename0"/>
        </w:rPr>
        <w:t>CROFDIR="${BASE}/</w:t>
      </w:r>
      <w:proofErr w:type="spellStart"/>
      <w:r w:rsidRPr="004D7192">
        <w:rPr>
          <w:rStyle w:val="VariableFilename0"/>
        </w:rPr>
        <w:t>inp</w:t>
      </w:r>
      <w:proofErr w:type="spellEnd"/>
      <w:r w:rsidRPr="004D7192">
        <w:rPr>
          <w:rStyle w:val="VariableFilename0"/>
        </w:rPr>
        <w:t>/test_jpn_1hr/</w:t>
      </w:r>
      <w:r w:rsidRPr="004D7192">
        <w:t>"</w:t>
      </w:r>
    </w:p>
    <w:p w14:paraId="0D89F6DC" w14:textId="54C270B2" w:rsidR="009D706A" w:rsidRPr="004D7192" w:rsidRDefault="009D706A" w:rsidP="004D7192">
      <w:pPr>
        <w:pStyle w:val="ListItem"/>
      </w:pPr>
      <w:r w:rsidRPr="004D7192">
        <w:t xml:space="preserve">The 1min map for Japan </w:t>
      </w:r>
      <w:r w:rsidRPr="004D7192">
        <w:rPr>
          <w:rStyle w:val="VariableFilename0"/>
        </w:rPr>
        <w:t>FMAP</w:t>
      </w:r>
      <w:proofErr w:type="gramStart"/>
      <w:r w:rsidRPr="004D7192">
        <w:rPr>
          <w:rStyle w:val="VariableFilename0"/>
        </w:rPr>
        <w:t>=”$</w:t>
      </w:r>
      <w:proofErr w:type="gramEnd"/>
      <w:r w:rsidRPr="004D7192">
        <w:rPr>
          <w:rStyle w:val="VariableFilename0"/>
        </w:rPr>
        <w:t>(</w:t>
      </w:r>
      <w:proofErr w:type="spellStart"/>
      <w:r w:rsidRPr="004D7192">
        <w:rPr>
          <w:rStyle w:val="VariableFilename0"/>
        </w:rPr>
        <w:t>CaMa</w:t>
      </w:r>
      <w:proofErr w:type="spellEnd"/>
      <w:r w:rsidRPr="004D7192">
        <w:rPr>
          <w:rStyle w:val="VariableFilename0"/>
        </w:rPr>
        <w:t>-Flood)/map/tej_01min”</w:t>
      </w:r>
    </w:p>
    <w:p w14:paraId="00D00F9F" w14:textId="014C326F" w:rsidR="009D706A" w:rsidRPr="004D7192" w:rsidRDefault="009D706A" w:rsidP="004D7192">
      <w:pPr>
        <w:pStyle w:val="ListItem"/>
      </w:pPr>
      <w:r w:rsidRPr="004D7192">
        <w:t xml:space="preserve">The runoff matrix </w:t>
      </w:r>
      <w:proofErr w:type="gramStart"/>
      <w:r w:rsidRPr="004D7192">
        <w:t>are</w:t>
      </w:r>
      <w:proofErr w:type="gramEnd"/>
      <w:r w:rsidRPr="004D7192">
        <w:t xml:space="preserve"> specified with </w:t>
      </w:r>
      <w:r w:rsidRPr="004D7192">
        <w:rPr>
          <w:rStyle w:val="VariableFilename0"/>
        </w:rPr>
        <w:t>CDIMINFO</w:t>
      </w:r>
      <w:r w:rsidRPr="004D7192">
        <w:t xml:space="preserve"> and </w:t>
      </w:r>
      <w:r w:rsidRPr="004D7192">
        <w:rPr>
          <w:rStyle w:val="VariableFilename0"/>
        </w:rPr>
        <w:t>CINPMAT.</w:t>
      </w:r>
    </w:p>
    <w:p w14:paraId="48F3F4FE" w14:textId="62E3F082" w:rsidR="009D706A" w:rsidRPr="004D7192" w:rsidRDefault="009D706A" w:rsidP="004D7192">
      <w:pPr>
        <w:pStyle w:val="ListItem"/>
      </w:pPr>
      <w:r w:rsidRPr="004D7192">
        <w:t xml:space="preserve">The forecasting leading time can be modified in setting the </w:t>
      </w:r>
      <w:r w:rsidRPr="004D7192">
        <w:rPr>
          <w:rStyle w:val="VariableFilename0"/>
        </w:rPr>
        <w:t>EDAY</w:t>
      </w:r>
      <w:r w:rsidRPr="004D7192">
        <w:t xml:space="preserve"> and </w:t>
      </w:r>
      <w:r w:rsidRPr="004D7192">
        <w:rPr>
          <w:rStyle w:val="VariableFilename0"/>
        </w:rPr>
        <w:t>EHOUR</w:t>
      </w:r>
      <w:r w:rsidRPr="004D7192">
        <w:t xml:space="preserve">. The given sample is for </w:t>
      </w:r>
      <w:proofErr w:type="gramStart"/>
      <w:r w:rsidRPr="004D7192">
        <w:t>39 hour</w:t>
      </w:r>
      <w:proofErr w:type="gramEnd"/>
      <w:r w:rsidRPr="004D7192">
        <w:t xml:space="preserve"> forecasting, </w:t>
      </w:r>
      <w:r w:rsidRPr="004D7192">
        <w:rPr>
          <w:rStyle w:val="VariableFilename0"/>
        </w:rPr>
        <w:t>EDAY=$(($SDAY+1))</w:t>
      </w:r>
      <w:r w:rsidRPr="004D7192">
        <w:t xml:space="preserve"> and </w:t>
      </w:r>
      <w:r w:rsidRPr="004D7192">
        <w:rPr>
          <w:rStyle w:val="VariableFilename0"/>
        </w:rPr>
        <w:t>EHOUR=$(($SHOUR+15)).</w:t>
      </w:r>
    </w:p>
    <w:p w14:paraId="520A90E3" w14:textId="77777777" w:rsidR="009D706A" w:rsidRPr="00F82973" w:rsidRDefault="009D706A" w:rsidP="009D706A"/>
    <w:p w14:paraId="7A6526E2" w14:textId="77777777" w:rsidR="009D706A" w:rsidRPr="00F82973" w:rsidRDefault="009D706A" w:rsidP="009D706A"/>
    <w:p w14:paraId="1591A4D0" w14:textId="77777777" w:rsidR="009D706A" w:rsidRPr="00F82973" w:rsidRDefault="009D706A" w:rsidP="009D706A">
      <w:r w:rsidRPr="00F82973">
        <w:t xml:space="preserve">  </w:t>
      </w:r>
      <w:r w:rsidRPr="00F82973">
        <w:br w:type="page"/>
      </w:r>
    </w:p>
    <w:p w14:paraId="0F6C8B05" w14:textId="77777777" w:rsidR="009D706A" w:rsidRPr="004D7192" w:rsidRDefault="009D706A" w:rsidP="004D7192">
      <w:pPr>
        <w:pStyle w:val="1"/>
        <w:numPr>
          <w:ilvl w:val="0"/>
          <w:numId w:val="0"/>
        </w:numPr>
        <w:ind w:left="357" w:hanging="357"/>
      </w:pPr>
      <w:bookmarkStart w:id="27" w:name="_Toc50476770"/>
      <w:r w:rsidRPr="004D7192">
        <w:lastRenderedPageBreak/>
        <w:t>8. Simulation Settings</w:t>
      </w:r>
      <w:bookmarkEnd w:id="27"/>
    </w:p>
    <w:p w14:paraId="521DEEEB" w14:textId="77777777" w:rsidR="009D706A" w:rsidRPr="00F82973" w:rsidRDefault="009D706A" w:rsidP="009D706A">
      <w:r w:rsidRPr="00F82973">
        <w:t xml:space="preserve">The simulation options available in the </w:t>
      </w:r>
      <w:proofErr w:type="spellStart"/>
      <w:r w:rsidRPr="00F82973">
        <w:t>CaMa</w:t>
      </w:r>
      <w:proofErr w:type="spellEnd"/>
      <w:r w:rsidRPr="00F82973">
        <w:t>-Flood model are explained in this section. The switches (or variables) to control the simulation setting are stored in “</w:t>
      </w:r>
      <w:r w:rsidRPr="004D7192">
        <w:rPr>
          <w:rStyle w:val="VariableFilename0"/>
        </w:rPr>
        <w:t>yos_cmf_</w:t>
      </w:r>
      <w:proofErr w:type="gramStart"/>
      <w:r w:rsidRPr="004D7192">
        <w:rPr>
          <w:rStyle w:val="VariableFilename0"/>
        </w:rPr>
        <w:t>input.F</w:t>
      </w:r>
      <w:proofErr w:type="gramEnd"/>
      <w:r w:rsidRPr="004D7192">
        <w:rPr>
          <w:rStyle w:val="VariableFilename0"/>
        </w:rPr>
        <w:t>90</w:t>
      </w:r>
      <w:r w:rsidRPr="00F82973">
        <w:t>”, and they can be changed by editing the input namelist “</w:t>
      </w:r>
      <w:proofErr w:type="spellStart"/>
      <w:r w:rsidRPr="004D7192">
        <w:rPr>
          <w:rStyle w:val="VariableFilename0"/>
        </w:rPr>
        <w:t>input_cmf.nam</w:t>
      </w:r>
      <w:proofErr w:type="spellEnd"/>
      <w:r w:rsidRPr="00F82973">
        <w:t>”.</w:t>
      </w:r>
    </w:p>
    <w:p w14:paraId="61639EBC" w14:textId="77777777" w:rsidR="009D706A" w:rsidRPr="004D7192" w:rsidRDefault="009D706A" w:rsidP="004D7192">
      <w:pPr>
        <w:pStyle w:val="2"/>
      </w:pPr>
      <w:bookmarkStart w:id="28" w:name="_Toc50476771"/>
      <w:r w:rsidRPr="004D7192">
        <w:t>8.1 Restart Mode</w:t>
      </w:r>
      <w:bookmarkEnd w:id="28"/>
    </w:p>
    <w:p w14:paraId="45CD8BAE" w14:textId="77777777" w:rsidR="009D706A" w:rsidRPr="00F82973" w:rsidRDefault="009D706A" w:rsidP="009D706A">
      <w:r w:rsidRPr="00F82973">
        <w:t xml:space="preserve"> The </w:t>
      </w:r>
      <w:proofErr w:type="spellStart"/>
      <w:r w:rsidRPr="00F82973">
        <w:t>CaMa</w:t>
      </w:r>
      <w:proofErr w:type="spellEnd"/>
      <w:r w:rsidRPr="00F82973">
        <w:t xml:space="preserve">-Flood can be run from the zero-storage condition or from the initial condition given by a restart file. For the simulation from the zero-storage condition, set </w:t>
      </w:r>
      <w:r w:rsidRPr="004D7192">
        <w:rPr>
          <w:rStyle w:val="VariableFilename0"/>
        </w:rPr>
        <w:t>SPINUP=0</w:t>
      </w:r>
      <w:r w:rsidRPr="00F82973">
        <w:t xml:space="preserve"> (default). Spin-up period can be specified by setting </w:t>
      </w:r>
      <w:r w:rsidRPr="004D7192">
        <w:rPr>
          <w:rStyle w:val="VariableFilename0"/>
        </w:rPr>
        <w:t>NSP=$(spin-up years)</w:t>
      </w:r>
      <w:r w:rsidRPr="00F82973">
        <w:t>.</w:t>
      </w:r>
    </w:p>
    <w:p w14:paraId="797475F0" w14:textId="77777777" w:rsidR="009D706A" w:rsidRPr="00F82973" w:rsidRDefault="009D706A" w:rsidP="009D706A">
      <w:r w:rsidRPr="00F82973">
        <w:t xml:space="preserve">For the simulation from the restart file, set </w:t>
      </w:r>
      <w:r w:rsidRPr="004D7192">
        <w:rPr>
          <w:rStyle w:val="VariableFilename0"/>
        </w:rPr>
        <w:t>SPINUP=1</w:t>
      </w:r>
      <w:r w:rsidRPr="00F82973">
        <w:t>, and specify the restart file directory (</w:t>
      </w:r>
      <w:r w:rsidRPr="004D7192">
        <w:rPr>
          <w:rStyle w:val="VariableFilename0"/>
        </w:rPr>
        <w:t>CRESTDIR</w:t>
      </w:r>
      <w:r w:rsidRPr="00F82973">
        <w:t>) and the restart file name (</w:t>
      </w:r>
      <w:r w:rsidRPr="004D7192">
        <w:rPr>
          <w:rStyle w:val="VariableFilename0"/>
        </w:rPr>
        <w:t>CRESTSTO</w:t>
      </w:r>
      <w:r w:rsidRPr="00F82973">
        <w:t>). The restart files are outputted at the end of each year as defaults (</w:t>
      </w:r>
      <w:r w:rsidRPr="004D7192">
        <w:rPr>
          <w:rStyle w:val="VariableFilename0"/>
        </w:rPr>
        <w:t>IFRQ_RST=0</w:t>
      </w:r>
      <w:r w:rsidRPr="00F82973">
        <w:t xml:space="preserve">), but hourly/daily/monthly restart file can be saved by changing </w:t>
      </w:r>
      <w:r w:rsidRPr="004D7192">
        <w:rPr>
          <w:rStyle w:val="VariableFilename0"/>
        </w:rPr>
        <w:t>IFRQ_RST</w:t>
      </w:r>
      <w:r w:rsidRPr="00F82973">
        <w:t xml:space="preserve"> </w:t>
      </w:r>
      <w:r w:rsidRPr="00F82973">
        <w:rPr>
          <w:rFonts w:hint="eastAsia"/>
        </w:rPr>
        <w:t>(</w:t>
      </w:r>
      <w:r w:rsidRPr="00F82973">
        <w:t>[1,2,3,6,12,24] at selected hour, 30: monthly</w:t>
      </w:r>
      <w:proofErr w:type="gramStart"/>
      <w:r w:rsidRPr="00F82973">
        <w:rPr>
          <w:rFonts w:hint="eastAsia"/>
        </w:rPr>
        <w:t>).</w:t>
      </w:r>
      <w:r w:rsidRPr="00F82973">
        <w:t>.</w:t>
      </w:r>
      <w:proofErr w:type="gramEnd"/>
    </w:p>
    <w:p w14:paraId="03DD6F54" w14:textId="77777777" w:rsidR="009D706A" w:rsidRPr="00F82973" w:rsidRDefault="009D706A" w:rsidP="009D706A">
      <w:r w:rsidRPr="00F82973">
        <w:t>For discharge calculation by local inertial equation, discharge and flood stage of the previous time step is required for a strict restart. When restart only from water storage is preferred, please change the setting in gosh script to</w:t>
      </w:r>
      <w:r w:rsidRPr="004D7192">
        <w:rPr>
          <w:rStyle w:val="VariableFilename0"/>
        </w:rPr>
        <w:t xml:space="preserve"> LSTOONLY=.TRUE.</w:t>
      </w:r>
    </w:p>
    <w:p w14:paraId="610495A6" w14:textId="77777777" w:rsidR="009D706A" w:rsidRPr="00F82973" w:rsidRDefault="009D706A" w:rsidP="004D7192">
      <w:pPr>
        <w:pStyle w:val="2"/>
      </w:pPr>
      <w:bookmarkStart w:id="29" w:name="_Toc50476772"/>
      <w:r w:rsidRPr="00F82973">
        <w:t>8.2 Simulation Time</w:t>
      </w:r>
      <w:bookmarkEnd w:id="29"/>
    </w:p>
    <w:p w14:paraId="07EDDA9F" w14:textId="77777777" w:rsidR="009D706A" w:rsidRDefault="009D706A" w:rsidP="009D706A">
      <w:pPr>
        <w:rPr>
          <w:rStyle w:val="VariableFilename0"/>
        </w:rPr>
      </w:pPr>
      <w:r w:rsidRPr="00F82973">
        <w:t xml:space="preserve"> Simulation time can be specified at specific dates by editing </w:t>
      </w:r>
      <w:r w:rsidRPr="004D7192">
        <w:rPr>
          <w:rStyle w:val="VariableFilename0"/>
        </w:rPr>
        <w:t>SYEAR, SMON, SDAY, SHOUR and EYEAR, EMON, EDAY, EHOUR.</w:t>
      </w:r>
    </w:p>
    <w:p w14:paraId="5C6EA6BE" w14:textId="77777777" w:rsidR="004D7192" w:rsidRPr="004D7192" w:rsidRDefault="004D7192" w:rsidP="009D706A">
      <w:pPr>
        <w:rPr>
          <w:rStyle w:val="VariableFilename0"/>
        </w:rPr>
      </w:pPr>
    </w:p>
    <w:p w14:paraId="4AE8CD05" w14:textId="77777777" w:rsidR="009D706A" w:rsidRPr="00F82973" w:rsidRDefault="009D706A" w:rsidP="004D7192">
      <w:pPr>
        <w:pStyle w:val="2"/>
      </w:pPr>
      <w:bookmarkStart w:id="30" w:name="_Toc50476773"/>
      <w:r w:rsidRPr="00F82973">
        <w:t>8.3 Runoff Interpolation</w:t>
      </w:r>
      <w:bookmarkEnd w:id="30"/>
    </w:p>
    <w:p w14:paraId="600E08B0" w14:textId="77777777" w:rsidR="009D706A" w:rsidRDefault="009D706A" w:rsidP="009D706A">
      <w:r w:rsidRPr="00F82973">
        <w:t xml:space="preserve"> Runoff forcing can be inputted to unit-catchment by the “nearest point interpolation” or the “runoff interpolation scheme with mass conservation”. The nearest point interpolation is activated by setting </w:t>
      </w:r>
      <w:r w:rsidRPr="004D7192">
        <w:rPr>
          <w:rStyle w:val="VariableFilename0"/>
        </w:rPr>
        <w:t>LINTERP=.FALSE</w:t>
      </w:r>
      <w:proofErr w:type="gramStart"/>
      <w:r w:rsidRPr="004D7192">
        <w:rPr>
          <w:rStyle w:val="VariableFilename0"/>
        </w:rPr>
        <w:t>.</w:t>
      </w:r>
      <w:r w:rsidRPr="00F82973">
        <w:t xml:space="preserve"> .</w:t>
      </w:r>
      <w:proofErr w:type="gramEnd"/>
      <w:r w:rsidRPr="00F82973">
        <w:t xml:space="preserve"> The nearest point interpolation is valid only when either of the grid-vector-hybrid map or the fully-grid-based map is used. The runoff interpolation scheme with mass conservation is activated by setting </w:t>
      </w:r>
      <w:r w:rsidRPr="004D7192">
        <w:rPr>
          <w:rStyle w:val="VariableFilename0"/>
        </w:rPr>
        <w:t>LINTERP=.TRUE</w:t>
      </w:r>
      <w:r w:rsidRPr="00F82973">
        <w:t>. and by specifying the input matrix name (</w:t>
      </w:r>
      <w:r w:rsidRPr="004D7192">
        <w:rPr>
          <w:rStyle w:val="VariableFilename0"/>
        </w:rPr>
        <w:t>CINPMAT</w:t>
      </w:r>
      <w:r w:rsidRPr="00F82973">
        <w:t>).</w:t>
      </w:r>
    </w:p>
    <w:p w14:paraId="1006FB75" w14:textId="77777777" w:rsidR="004D7192" w:rsidRPr="00F82973" w:rsidRDefault="004D7192" w:rsidP="009D706A"/>
    <w:p w14:paraId="157039E8" w14:textId="77777777" w:rsidR="009D706A" w:rsidRPr="00F82973" w:rsidRDefault="009D706A" w:rsidP="004D7192">
      <w:pPr>
        <w:pStyle w:val="2"/>
      </w:pPr>
      <w:bookmarkStart w:id="31" w:name="_Toc50476774"/>
      <w:r w:rsidRPr="00F82973">
        <w:t>8.4 Routing Scheme</w:t>
      </w:r>
      <w:bookmarkEnd w:id="31"/>
    </w:p>
    <w:p w14:paraId="0D6A3753" w14:textId="77777777" w:rsidR="009D706A" w:rsidRPr="00F82973" w:rsidRDefault="009D706A" w:rsidP="009D706A">
      <w:r w:rsidRPr="00F82973">
        <w:t xml:space="preserve">Floodplain flow routing can be activated by setting </w:t>
      </w:r>
      <w:r w:rsidRPr="004D7192">
        <w:rPr>
          <w:rStyle w:val="VariableFilename0"/>
        </w:rPr>
        <w:t>LFLDOUT=.TRUE</w:t>
      </w:r>
      <w:proofErr w:type="gramStart"/>
      <w:r w:rsidRPr="004D7192">
        <w:rPr>
          <w:rStyle w:val="VariableFilename0"/>
        </w:rPr>
        <w:t xml:space="preserve">. </w:t>
      </w:r>
      <w:r w:rsidRPr="00F82973">
        <w:t>.</w:t>
      </w:r>
      <w:proofErr w:type="gramEnd"/>
    </w:p>
    <w:p w14:paraId="3ED92DEA" w14:textId="77777777" w:rsidR="009D706A" w:rsidRPr="00F82973" w:rsidRDefault="009D706A" w:rsidP="009D706A">
      <w:r w:rsidRPr="00F82973">
        <w:t xml:space="preserve">Bifurcation channel scheme can be activated by setting </w:t>
      </w:r>
      <w:r w:rsidRPr="004D7192">
        <w:rPr>
          <w:rStyle w:val="VariableFilename0"/>
        </w:rPr>
        <w:t>LPTHOUT=.TRUE</w:t>
      </w:r>
      <w:proofErr w:type="gramStart"/>
      <w:r w:rsidRPr="004D7192">
        <w:rPr>
          <w:rStyle w:val="VariableFilename0"/>
        </w:rPr>
        <w:t>.</w:t>
      </w:r>
      <w:r w:rsidRPr="00F82973">
        <w:t xml:space="preserve"> .</w:t>
      </w:r>
      <w:proofErr w:type="gramEnd"/>
      <w:r w:rsidRPr="00F82973">
        <w:t xml:space="preserve"> Bifurcation channel parameters must be generated in the map directory by </w:t>
      </w:r>
      <w:r w:rsidRPr="004D7192">
        <w:rPr>
          <w:rStyle w:val="VariableFilename0"/>
        </w:rPr>
        <w:t>map/s01-channel_params.sh.</w:t>
      </w:r>
    </w:p>
    <w:p w14:paraId="2CC33DC7" w14:textId="77777777" w:rsidR="009D706A" w:rsidRPr="00F82973" w:rsidRDefault="009D706A" w:rsidP="009D706A">
      <w:r w:rsidRPr="00F82973">
        <w:t xml:space="preserve">The kinematic wave routing can be used by setting </w:t>
      </w:r>
      <w:r w:rsidRPr="004D7192">
        <w:rPr>
          <w:rStyle w:val="VariableFilename0"/>
        </w:rPr>
        <w:t>LKINE=.TRUE</w:t>
      </w:r>
      <w:proofErr w:type="gramStart"/>
      <w:r w:rsidRPr="004D7192">
        <w:rPr>
          <w:rStyle w:val="VariableFilename0"/>
        </w:rPr>
        <w:t xml:space="preserve">. </w:t>
      </w:r>
      <w:r w:rsidRPr="00F82973">
        <w:t>.</w:t>
      </w:r>
      <w:proofErr w:type="gramEnd"/>
    </w:p>
    <w:p w14:paraId="5925D7FA" w14:textId="77777777" w:rsidR="009D706A" w:rsidRDefault="009D706A" w:rsidP="009D706A">
      <w:r w:rsidRPr="00F82973">
        <w:lastRenderedPageBreak/>
        <w:t xml:space="preserve">The floodplain inundation scheme can be deactivated by setting </w:t>
      </w:r>
      <w:r w:rsidRPr="004D7192">
        <w:rPr>
          <w:rStyle w:val="VariableFilename0"/>
        </w:rPr>
        <w:t>LFPLAIN=.FALSE</w:t>
      </w:r>
      <w:proofErr w:type="gramStart"/>
      <w:r w:rsidRPr="004D7192">
        <w:rPr>
          <w:rStyle w:val="VariableFilename0"/>
        </w:rPr>
        <w:t>.</w:t>
      </w:r>
      <w:r w:rsidRPr="00F82973">
        <w:t xml:space="preserve"> .</w:t>
      </w:r>
      <w:proofErr w:type="gramEnd"/>
      <w:r w:rsidRPr="00F82973">
        <w:t xml:space="preserve"> Note that the run without floodplain inundation is not stable with the diffusive wave equation, so the no floodplain option must be used with the kinematic wave equation (</w:t>
      </w:r>
      <w:r w:rsidRPr="004D7192">
        <w:rPr>
          <w:rStyle w:val="VariableFilename0"/>
        </w:rPr>
        <w:t>LKINE=.TRUE.</w:t>
      </w:r>
      <w:r w:rsidRPr="00F82973">
        <w:t>).</w:t>
      </w:r>
    </w:p>
    <w:p w14:paraId="16E6EC43" w14:textId="77777777" w:rsidR="004D7192" w:rsidRPr="00F82973" w:rsidRDefault="004D7192" w:rsidP="009D706A"/>
    <w:p w14:paraId="1BDB861D" w14:textId="77777777" w:rsidR="009D706A" w:rsidRPr="00F82973" w:rsidRDefault="009D706A" w:rsidP="004D7192">
      <w:pPr>
        <w:pStyle w:val="2"/>
      </w:pPr>
      <w:bookmarkStart w:id="32" w:name="_Toc50476775"/>
      <w:r w:rsidRPr="00F82973">
        <w:t>8.5 Adaptive and Constant Time Step Schemes</w:t>
      </w:r>
      <w:bookmarkEnd w:id="32"/>
    </w:p>
    <w:p w14:paraId="4FB4B66A" w14:textId="258D4DB5" w:rsidR="009D706A" w:rsidRDefault="009D706A" w:rsidP="009D706A">
      <w:bookmarkStart w:id="33" w:name="_2p2csry" w:colFirst="0" w:colLast="0"/>
      <w:bookmarkEnd w:id="33"/>
      <w:r w:rsidRPr="00F82973">
        <w:t xml:space="preserve">The adaptive time step scheme is activated by setting </w:t>
      </w:r>
      <w:r w:rsidRPr="004D7192">
        <w:rPr>
          <w:rStyle w:val="VariableFilename0"/>
        </w:rPr>
        <w:t>LADPSTP=.TRUE.</w:t>
      </w:r>
      <w:r w:rsidRPr="00F82973">
        <w:t xml:space="preserve"> and set the time step </w:t>
      </w:r>
      <w:r w:rsidRPr="004D7192">
        <w:rPr>
          <w:rStyle w:val="VariableFilename0"/>
        </w:rPr>
        <w:t>DT=86400</w:t>
      </w:r>
      <w:r w:rsidRPr="00F82973">
        <w:t xml:space="preserve"> (1 day). The time step can be smaller than 1day. For example, when hourly output is needed, use </w:t>
      </w:r>
      <w:r w:rsidRPr="004D7192">
        <w:rPr>
          <w:rStyle w:val="VariableFilename0"/>
        </w:rPr>
        <w:t>DT=3600</w:t>
      </w:r>
      <w:r w:rsidRPr="00F82973">
        <w:t>. Then the adaptive time step routine automatically selects the maximum acceptable time step at the initiation of the daily calculation loop in</w:t>
      </w:r>
      <w:r w:rsidR="004D7192" w:rsidRPr="004D7192">
        <w:rPr>
          <w:rStyle w:val="VariableFilename0"/>
        </w:rPr>
        <w:t xml:space="preserve"> </w:t>
      </w:r>
      <w:r w:rsidRPr="004D7192">
        <w:rPr>
          <w:rStyle w:val="VariableFilename0"/>
        </w:rPr>
        <w:t>cmf_ctrl_physics_</w:t>
      </w:r>
      <w:proofErr w:type="gramStart"/>
      <w:r w:rsidRPr="004D7192">
        <w:rPr>
          <w:rStyle w:val="VariableFilename0"/>
        </w:rPr>
        <w:t>mod.F</w:t>
      </w:r>
      <w:proofErr w:type="gramEnd"/>
      <w:r w:rsidRPr="004D7192">
        <w:rPr>
          <w:rStyle w:val="VariableFilename0"/>
        </w:rPr>
        <w:t>90</w:t>
      </w:r>
      <w:r w:rsidRPr="00F82973">
        <w:t>. Note that the adaptive time step scheme is valid only when the local inertial equation is used (</w:t>
      </w:r>
      <w:r w:rsidRPr="004D7192">
        <w:rPr>
          <w:rStyle w:val="VariableFilename0"/>
        </w:rPr>
        <w:t>LKINE=.FALSE.</w:t>
      </w:r>
      <w:r w:rsidRPr="00F82973">
        <w:t>).</w:t>
      </w:r>
    </w:p>
    <w:p w14:paraId="402455D0" w14:textId="77777777" w:rsidR="004D7192" w:rsidRPr="00F82973" w:rsidRDefault="004D7192" w:rsidP="009D706A"/>
    <w:p w14:paraId="62C6DCF8" w14:textId="77777777" w:rsidR="009D706A" w:rsidRDefault="009D706A" w:rsidP="009D706A">
      <w:proofErr w:type="gramStart"/>
      <w:r w:rsidRPr="00F82973">
        <w:t>In order to</w:t>
      </w:r>
      <w:proofErr w:type="gramEnd"/>
      <w:r w:rsidRPr="00F82973">
        <w:t xml:space="preserve"> use the constant time step scheme, deactivate the adaptive time step </w:t>
      </w:r>
      <w:r w:rsidRPr="004D7192">
        <w:rPr>
          <w:rStyle w:val="VariableFilename0"/>
        </w:rPr>
        <w:t>(LADPSTP=.FALSE.</w:t>
      </w:r>
      <w:r w:rsidRPr="00F82973">
        <w:t xml:space="preserve">) and manually set the time step </w:t>
      </w:r>
      <w:r w:rsidRPr="004D7192">
        <w:rPr>
          <w:rStyle w:val="VariableFilename0"/>
        </w:rPr>
        <w:t>DT=$(</w:t>
      </w:r>
      <w:proofErr w:type="spellStart"/>
      <w:r w:rsidRPr="004D7192">
        <w:rPr>
          <w:rStyle w:val="VariableFilename0"/>
        </w:rPr>
        <w:t>timestep_in_sec</w:t>
      </w:r>
      <w:proofErr w:type="spellEnd"/>
      <w:r w:rsidRPr="004D7192">
        <w:rPr>
          <w:rStyle w:val="VariableFilename0"/>
        </w:rPr>
        <w:t>)</w:t>
      </w:r>
      <w:r w:rsidRPr="00F82973">
        <w:t>.</w:t>
      </w:r>
    </w:p>
    <w:p w14:paraId="5EBFD449" w14:textId="77777777" w:rsidR="004D7192" w:rsidRPr="00F82973" w:rsidRDefault="004D7192" w:rsidP="009D706A"/>
    <w:p w14:paraId="0217F57B" w14:textId="77777777" w:rsidR="009D706A" w:rsidRPr="00F82973" w:rsidRDefault="009D706A" w:rsidP="004D7192">
      <w:pPr>
        <w:pStyle w:val="2"/>
      </w:pPr>
      <w:bookmarkStart w:id="34" w:name="_Toc50476776"/>
      <w:r w:rsidRPr="00F82973">
        <w:t xml:space="preserve">8.6 Usage of </w:t>
      </w:r>
      <w:proofErr w:type="spellStart"/>
      <w:r w:rsidRPr="00F82973">
        <w:t>netCDF</w:t>
      </w:r>
      <w:bookmarkEnd w:id="34"/>
      <w:proofErr w:type="spellEnd"/>
    </w:p>
    <w:p w14:paraId="6C312BEC" w14:textId="77777777" w:rsidR="009D706A" w:rsidRDefault="009D706A" w:rsidP="009D706A">
      <w:r w:rsidRPr="00F82973">
        <w:t xml:space="preserve">The </w:t>
      </w:r>
      <w:proofErr w:type="spellStart"/>
      <w:r w:rsidRPr="00F82973">
        <w:t>netCDF</w:t>
      </w:r>
      <w:proofErr w:type="spellEnd"/>
      <w:r w:rsidRPr="00F82973">
        <w:t xml:space="preserve"> I/O commands are supported in the </w:t>
      </w:r>
      <w:proofErr w:type="spellStart"/>
      <w:r w:rsidRPr="00F82973">
        <w:t>CaMa</w:t>
      </w:r>
      <w:proofErr w:type="spellEnd"/>
      <w:r w:rsidRPr="00F82973">
        <w:t xml:space="preserve">-Flood model. Please activate the flag </w:t>
      </w:r>
      <w:r w:rsidRPr="004D7192">
        <w:rPr>
          <w:rStyle w:val="VariableFilename0"/>
        </w:rPr>
        <w:t>DCDF=-</w:t>
      </w:r>
      <w:proofErr w:type="spellStart"/>
      <w:r w:rsidRPr="004D7192">
        <w:rPr>
          <w:rStyle w:val="VariableFilename0"/>
        </w:rPr>
        <w:t>DUseCDF</w:t>
      </w:r>
      <w:proofErr w:type="spellEnd"/>
      <w:r w:rsidRPr="004D7192">
        <w:rPr>
          <w:rStyle w:val="VariableFilename0"/>
        </w:rPr>
        <w:t xml:space="preserve"> </w:t>
      </w:r>
      <w:r w:rsidRPr="00F82973">
        <w:t xml:space="preserve">in </w:t>
      </w:r>
      <w:r w:rsidRPr="004D7192">
        <w:rPr>
          <w:rStyle w:val="VariableFilename0"/>
        </w:rPr>
        <w:t>$(</w:t>
      </w:r>
      <w:proofErr w:type="spellStart"/>
      <w:r w:rsidRPr="004D7192">
        <w:rPr>
          <w:rStyle w:val="VariableFilename0"/>
        </w:rPr>
        <w:t>CaMa</w:t>
      </w:r>
      <w:proofErr w:type="spellEnd"/>
      <w:r w:rsidRPr="004D7192">
        <w:rPr>
          <w:rStyle w:val="VariableFilename0"/>
        </w:rPr>
        <w:t>-Flood)/</w:t>
      </w:r>
      <w:proofErr w:type="spellStart"/>
      <w:r w:rsidRPr="004D7192">
        <w:rPr>
          <w:rStyle w:val="VariableFilename0"/>
        </w:rPr>
        <w:t>adm</w:t>
      </w:r>
      <w:proofErr w:type="spellEnd"/>
      <w:r w:rsidRPr="004D7192">
        <w:rPr>
          <w:rStyle w:val="VariableFilename0"/>
        </w:rPr>
        <w:t>/</w:t>
      </w:r>
      <w:proofErr w:type="spellStart"/>
      <w:r w:rsidRPr="004D7192">
        <w:rPr>
          <w:rStyle w:val="VariableFilename0"/>
        </w:rPr>
        <w:t>Mkinclude</w:t>
      </w:r>
      <w:proofErr w:type="spellEnd"/>
      <w:r w:rsidRPr="00F82973">
        <w:t xml:space="preserve">. The </w:t>
      </w:r>
      <w:proofErr w:type="spellStart"/>
      <w:r w:rsidRPr="00F82973">
        <w:t>netCDF</w:t>
      </w:r>
      <w:proofErr w:type="spellEnd"/>
      <w:r w:rsidRPr="00F82973">
        <w:t xml:space="preserve"> I/O is activated by the following flags in the namelist: for river network maps (</w:t>
      </w:r>
      <w:r w:rsidRPr="004D7192">
        <w:rPr>
          <w:rStyle w:val="VariableFilename0"/>
        </w:rPr>
        <w:t>LMAPCDF</w:t>
      </w:r>
      <w:r w:rsidRPr="00F82973">
        <w:t xml:space="preserve">); for restart data </w:t>
      </w:r>
      <w:r w:rsidRPr="004D7192">
        <w:rPr>
          <w:rStyle w:val="VariableFilename0"/>
        </w:rPr>
        <w:t>(LRESTCDF</w:t>
      </w:r>
      <w:r w:rsidRPr="00F82973">
        <w:t>), and output data (</w:t>
      </w:r>
      <w:r w:rsidRPr="004D7192">
        <w:rPr>
          <w:rStyle w:val="VariableFilename0"/>
        </w:rPr>
        <w:t>LOUTCDF</w:t>
      </w:r>
      <w:r w:rsidRPr="00F82973">
        <w:t xml:space="preserve">). Note that </w:t>
      </w:r>
      <w:proofErr w:type="spellStart"/>
      <w:r w:rsidRPr="00F82973">
        <w:t>netCDF</w:t>
      </w:r>
      <w:proofErr w:type="spellEnd"/>
      <w:r w:rsidRPr="00F82973">
        <w:t xml:space="preserve"> river network map is mainly used in ECMWF, and not included in the sample package.</w:t>
      </w:r>
    </w:p>
    <w:p w14:paraId="3DA85AE6" w14:textId="7EB3F5E7" w:rsidR="004D7192" w:rsidRDefault="004D7192">
      <w:pPr>
        <w:spacing w:after="200" w:line="288" w:lineRule="auto"/>
      </w:pPr>
      <w:r>
        <w:br w:type="page"/>
      </w:r>
    </w:p>
    <w:p w14:paraId="356EFE70" w14:textId="2F8553DB" w:rsidR="009D706A" w:rsidRPr="00F82973" w:rsidRDefault="009D706A" w:rsidP="004D7192">
      <w:pPr>
        <w:pStyle w:val="1"/>
        <w:numPr>
          <w:ilvl w:val="0"/>
          <w:numId w:val="0"/>
        </w:numPr>
        <w:ind w:left="357" w:hanging="357"/>
      </w:pPr>
      <w:bookmarkStart w:id="35" w:name="_Toc50476777"/>
      <w:r w:rsidRPr="00F82973">
        <w:lastRenderedPageBreak/>
        <w:t>References</w:t>
      </w:r>
      <w:bookmarkEnd w:id="35"/>
    </w:p>
    <w:p w14:paraId="7E23E946" w14:textId="77777777" w:rsidR="009D706A" w:rsidRPr="004D7192" w:rsidRDefault="009D706A" w:rsidP="004D7192">
      <w:pPr>
        <w:pStyle w:val="ListItem"/>
      </w:pPr>
      <w:r w:rsidRPr="004D7192">
        <w:t xml:space="preserve">Bates, P. D., M. S. </w:t>
      </w:r>
      <w:proofErr w:type="spellStart"/>
      <w:r w:rsidRPr="004D7192">
        <w:t>Horrit</w:t>
      </w:r>
      <w:proofErr w:type="spellEnd"/>
      <w:r w:rsidRPr="004D7192">
        <w:t xml:space="preserve">, and T. J. </w:t>
      </w:r>
      <w:proofErr w:type="spellStart"/>
      <w:r w:rsidRPr="004D7192">
        <w:t>Fewtrell</w:t>
      </w:r>
      <w:proofErr w:type="spellEnd"/>
      <w:r w:rsidRPr="004D7192">
        <w:t xml:space="preserve"> (2010), A simple inertial formulation of the shallow water equations for efficient two-dimensional flood inundation modeling, J. </w:t>
      </w:r>
      <w:proofErr w:type="spellStart"/>
      <w:r w:rsidRPr="004D7192">
        <w:t>Hydrol</w:t>
      </w:r>
      <w:proofErr w:type="spellEnd"/>
      <w:r w:rsidRPr="004D7192">
        <w:t xml:space="preserve">., 387, 33-45, </w:t>
      </w:r>
      <w:proofErr w:type="gramStart"/>
      <w:r w:rsidRPr="004D7192">
        <w:t>doi:10.1016/j.jhydrol</w:t>
      </w:r>
      <w:proofErr w:type="gramEnd"/>
      <w:r w:rsidRPr="004D7192">
        <w:t>.2010.03.027.</w:t>
      </w:r>
    </w:p>
    <w:p w14:paraId="512AECC7" w14:textId="77777777" w:rsidR="009D706A" w:rsidRPr="004D7192" w:rsidRDefault="009D706A" w:rsidP="004D7192">
      <w:pPr>
        <w:pStyle w:val="ListItem"/>
      </w:pPr>
      <w:r w:rsidRPr="004D7192">
        <w:t xml:space="preserve">Farr, T. G., et al. (2007), The Shuttle Radar Topography Mission. Rev. </w:t>
      </w:r>
      <w:proofErr w:type="spellStart"/>
      <w:r w:rsidRPr="004D7192">
        <w:t>Geophys</w:t>
      </w:r>
      <w:proofErr w:type="spellEnd"/>
      <w:r w:rsidRPr="004D7192">
        <w:t>. 45, RG2004, doi:10.1029/2005RG000183.</w:t>
      </w:r>
    </w:p>
    <w:p w14:paraId="3CC87B06" w14:textId="2F44C45B" w:rsidR="008D7195" w:rsidRPr="004D7192" w:rsidRDefault="008D7195" w:rsidP="004D7192">
      <w:pPr>
        <w:pStyle w:val="ListItem"/>
      </w:pPr>
      <w:proofErr w:type="spellStart"/>
      <w:r w:rsidRPr="004D7192">
        <w:t>Hanazaki</w:t>
      </w:r>
      <w:proofErr w:type="spellEnd"/>
      <w:r w:rsidRPr="004D7192">
        <w:t xml:space="preserve"> R.</w:t>
      </w:r>
      <w:r w:rsidRPr="004D7192">
        <w:t xml:space="preserve">, </w:t>
      </w:r>
      <w:r w:rsidRPr="004D7192">
        <w:t>D.</w:t>
      </w:r>
      <w:r w:rsidRPr="004D7192">
        <w:t xml:space="preserve"> Yamazaki, K</w:t>
      </w:r>
      <w:r w:rsidRPr="004D7192">
        <w:t>.</w:t>
      </w:r>
      <w:r w:rsidRPr="004D7192">
        <w:t xml:space="preserve"> Yoshimura</w:t>
      </w:r>
      <w:r w:rsidRPr="004D7192">
        <w:t xml:space="preserve"> (2022), </w:t>
      </w:r>
      <w:r w:rsidRPr="004D7192">
        <w:t>Development of a Reservoir Flood Control Scheme for Global Flood Models</w:t>
      </w:r>
      <w:r w:rsidRPr="004D7192">
        <w:t xml:space="preserve">, </w:t>
      </w:r>
      <w:r w:rsidRPr="004D7192">
        <w:t>Journal of Advances in Modeling Earth Systems, 14(3), e2021MS002944, DOI 10.1029/2021MS002944</w:t>
      </w:r>
    </w:p>
    <w:p w14:paraId="3D43577D" w14:textId="479D51F4" w:rsidR="009D706A" w:rsidRPr="004D7192" w:rsidRDefault="009D706A" w:rsidP="004D7192">
      <w:pPr>
        <w:pStyle w:val="ListItem"/>
      </w:pPr>
      <w:proofErr w:type="spellStart"/>
      <w:r w:rsidRPr="004D7192">
        <w:t>Hatono</w:t>
      </w:r>
      <w:proofErr w:type="spellEnd"/>
      <w:r w:rsidRPr="004D7192">
        <w:t>, M., Yoshimura, K. Development of a global sediment dynamics model. Prog Earth Planet Sci 7, 59 (2020). https://doi.org/10.1186/s40645-020-00368-6</w:t>
      </w:r>
    </w:p>
    <w:p w14:paraId="76CA6043" w14:textId="77777777" w:rsidR="009D706A" w:rsidRPr="004D7192" w:rsidRDefault="009D706A" w:rsidP="004D7192">
      <w:pPr>
        <w:pStyle w:val="ListItem"/>
      </w:pPr>
      <w:proofErr w:type="spellStart"/>
      <w:r w:rsidRPr="004D7192">
        <w:t>Hirabayashi</w:t>
      </w:r>
      <w:proofErr w:type="spellEnd"/>
      <w:r w:rsidRPr="004D7192">
        <w:t xml:space="preserve">, Y., R. Mahendran, S. Koirala, L. </w:t>
      </w:r>
      <w:proofErr w:type="spellStart"/>
      <w:r w:rsidRPr="004D7192">
        <w:t>Konoshima</w:t>
      </w:r>
      <w:proofErr w:type="spellEnd"/>
      <w:r w:rsidRPr="004D7192">
        <w:t xml:space="preserve">, D. Yamazaki, S. Watanabe, H. Kim, S. </w:t>
      </w:r>
      <w:proofErr w:type="spellStart"/>
      <w:r w:rsidRPr="004D7192">
        <w:t>Kanae</w:t>
      </w:r>
      <w:proofErr w:type="spellEnd"/>
      <w:r w:rsidRPr="004D7192">
        <w:t xml:space="preserve"> (2013) Global flood risk under climate change, Nature Climate Change, 3, 816-821, doi:10.1038/nclimate1911.</w:t>
      </w:r>
    </w:p>
    <w:p w14:paraId="4CDBDF9A" w14:textId="77777777" w:rsidR="009D706A" w:rsidRPr="004D7192" w:rsidRDefault="009D706A" w:rsidP="004D7192">
      <w:pPr>
        <w:pStyle w:val="ListItem"/>
      </w:pPr>
      <w:r w:rsidRPr="004D7192">
        <w:t xml:space="preserve">Hunter, N. M., M. S. </w:t>
      </w:r>
      <w:proofErr w:type="spellStart"/>
      <w:r w:rsidRPr="004D7192">
        <w:t>Horritt</w:t>
      </w:r>
      <w:proofErr w:type="spellEnd"/>
      <w:r w:rsidRPr="004D7192">
        <w:t>, P. D. Bates, W. D. Wilson, and M. G. F. Werner, (2005) An adaptive time step solution for raster-based storage cell modeling of floodplain inundation, Advances in Water Resources, 28, 975–991.</w:t>
      </w:r>
    </w:p>
    <w:p w14:paraId="2A1DFB20" w14:textId="77777777" w:rsidR="009D706A" w:rsidRPr="004D7192" w:rsidRDefault="009D706A" w:rsidP="004D7192">
      <w:pPr>
        <w:pStyle w:val="ListItem"/>
      </w:pPr>
      <w:r w:rsidRPr="004D7192">
        <w:t>Lehner, B., K. Verdin, and A. Jarvis (2008), New global hydrography derived from spaceborne elevation data, EOS Trans. AGU, 89(10), doi:10.1029/2008EO100001.</w:t>
      </w:r>
    </w:p>
    <w:p w14:paraId="5B37CED8" w14:textId="77777777" w:rsidR="009D706A" w:rsidRPr="004D7192" w:rsidRDefault="009D706A" w:rsidP="004D7192">
      <w:pPr>
        <w:pStyle w:val="ListItem"/>
      </w:pPr>
      <w:proofErr w:type="spellStart"/>
      <w:r w:rsidRPr="004D7192">
        <w:t>Masutomi</w:t>
      </w:r>
      <w:proofErr w:type="spellEnd"/>
      <w:r w:rsidRPr="004D7192">
        <w:t xml:space="preserve">, Y., Y. Inui, K. Takahashi, and U. Matsuoka (2009), Development of highly accurate global polygonal drainage basin data, </w:t>
      </w:r>
      <w:proofErr w:type="spellStart"/>
      <w:r w:rsidRPr="004D7192">
        <w:t>Hydrol</w:t>
      </w:r>
      <w:proofErr w:type="spellEnd"/>
      <w:r w:rsidRPr="004D7192">
        <w:t>. Processes, 23, 572-584, doi:10.1002/hyp.7186.</w:t>
      </w:r>
    </w:p>
    <w:p w14:paraId="0707149B" w14:textId="77777777" w:rsidR="009D706A" w:rsidRPr="004D7192" w:rsidRDefault="009D706A" w:rsidP="004D7192">
      <w:pPr>
        <w:pStyle w:val="ListItem"/>
      </w:pPr>
      <w:proofErr w:type="spellStart"/>
      <w:r w:rsidRPr="004D7192">
        <w:t>Pappenberger</w:t>
      </w:r>
      <w:proofErr w:type="spellEnd"/>
      <w:r w:rsidRPr="004D7192">
        <w:t xml:space="preserve">, F., E. Dutra, F. </w:t>
      </w:r>
      <w:proofErr w:type="spellStart"/>
      <w:r w:rsidRPr="004D7192">
        <w:t>Wetterhall</w:t>
      </w:r>
      <w:proofErr w:type="spellEnd"/>
      <w:r w:rsidRPr="004D7192">
        <w:t xml:space="preserve">, and H. L. </w:t>
      </w:r>
      <w:proofErr w:type="spellStart"/>
      <w:r w:rsidRPr="004D7192">
        <w:t>Cloke</w:t>
      </w:r>
      <w:proofErr w:type="spellEnd"/>
      <w:r w:rsidRPr="004D7192">
        <w:t xml:space="preserve"> (2012) Deriving global flood hazard maps of fluvial floods through a physical model cascade, </w:t>
      </w:r>
      <w:proofErr w:type="spellStart"/>
      <w:r w:rsidRPr="004D7192">
        <w:t>Hydrol</w:t>
      </w:r>
      <w:proofErr w:type="spellEnd"/>
      <w:r w:rsidRPr="004D7192">
        <w:t>. Earth Syst. Sci., 16, 4143-4156, doi:10.5194/hess-16-4143-2012.</w:t>
      </w:r>
    </w:p>
    <w:p w14:paraId="35AE3382" w14:textId="77777777" w:rsidR="009D706A" w:rsidRPr="004D7192" w:rsidRDefault="009D706A" w:rsidP="004D7192">
      <w:pPr>
        <w:pStyle w:val="ListItem"/>
      </w:pPr>
      <w:r w:rsidRPr="004D7192">
        <w:t xml:space="preserve">Yamazaki, D., T. Oki., and S. </w:t>
      </w:r>
      <w:proofErr w:type="spellStart"/>
      <w:r w:rsidRPr="004D7192">
        <w:t>Kanae</w:t>
      </w:r>
      <w:proofErr w:type="spellEnd"/>
      <w:r w:rsidRPr="004D7192">
        <w:t xml:space="preserve"> (2009), Deriving a global river network map and its sub-grid topographic characteristics from a fine-resolution flow direction map, </w:t>
      </w:r>
      <w:proofErr w:type="spellStart"/>
      <w:r w:rsidRPr="004D7192">
        <w:t>Hydrol</w:t>
      </w:r>
      <w:proofErr w:type="spellEnd"/>
      <w:r w:rsidRPr="004D7192">
        <w:t>. Earth Syst. Sci., 13, 2241–2251.</w:t>
      </w:r>
    </w:p>
    <w:p w14:paraId="76FADAB7" w14:textId="77777777" w:rsidR="009D706A" w:rsidRPr="004D7192" w:rsidRDefault="009D706A" w:rsidP="004D7192">
      <w:pPr>
        <w:pStyle w:val="ListItem"/>
      </w:pPr>
      <w:r w:rsidRPr="004D7192">
        <w:t xml:space="preserve">Yamazaki, D., S. </w:t>
      </w:r>
      <w:proofErr w:type="spellStart"/>
      <w:r w:rsidRPr="004D7192">
        <w:t>Kanae</w:t>
      </w:r>
      <w:proofErr w:type="spellEnd"/>
      <w:r w:rsidRPr="004D7192">
        <w:t xml:space="preserve">, H. Kim, and T. Oki (2011), A </w:t>
      </w:r>
      <w:proofErr w:type="gramStart"/>
      <w:r w:rsidRPr="004D7192">
        <w:t>physically-based</w:t>
      </w:r>
      <w:proofErr w:type="gramEnd"/>
      <w:r w:rsidRPr="004D7192">
        <w:t xml:space="preserve"> description of floodplain inundation dynamics in a global river routing model. Water </w:t>
      </w:r>
      <w:proofErr w:type="spellStart"/>
      <w:r w:rsidRPr="004D7192">
        <w:t>Resour</w:t>
      </w:r>
      <w:proofErr w:type="spellEnd"/>
      <w:r w:rsidRPr="004D7192">
        <w:t>. Res. 47, W04501, doi:10.1029/2010WR009726.</w:t>
      </w:r>
    </w:p>
    <w:p w14:paraId="10A58C2E" w14:textId="77777777" w:rsidR="009D706A" w:rsidRPr="004D7192" w:rsidRDefault="009D706A" w:rsidP="004D7192">
      <w:pPr>
        <w:pStyle w:val="ListItem"/>
      </w:pPr>
      <w:r w:rsidRPr="004D7192">
        <w:t xml:space="preserve">Yamazaki, D., H. Lee, D. E. </w:t>
      </w:r>
      <w:proofErr w:type="spellStart"/>
      <w:r w:rsidRPr="004D7192">
        <w:t>Alsdorf</w:t>
      </w:r>
      <w:proofErr w:type="spellEnd"/>
      <w:r w:rsidRPr="004D7192">
        <w:t xml:space="preserve">, E. Dutra, H. Kim, S. </w:t>
      </w:r>
      <w:proofErr w:type="spellStart"/>
      <w:r w:rsidRPr="004D7192">
        <w:t>Kanae</w:t>
      </w:r>
      <w:proofErr w:type="spellEnd"/>
      <w:r w:rsidRPr="004D7192">
        <w:t xml:space="preserve">, and T. Oki (2012a), Analysis of the water level dynamics simulated by a global river model: A case study in the Amazon River, Water </w:t>
      </w:r>
      <w:proofErr w:type="spellStart"/>
      <w:r w:rsidRPr="004D7192">
        <w:t>Resour</w:t>
      </w:r>
      <w:proofErr w:type="spellEnd"/>
      <w:r w:rsidRPr="004D7192">
        <w:t>. Res., 48, W09508, doi:10.1029/2012WR011869.</w:t>
      </w:r>
    </w:p>
    <w:p w14:paraId="39FF7131" w14:textId="77777777" w:rsidR="009D706A" w:rsidRPr="004D7192" w:rsidRDefault="009D706A" w:rsidP="004D7192">
      <w:pPr>
        <w:pStyle w:val="ListItem"/>
      </w:pPr>
      <w:r w:rsidRPr="004D7192">
        <w:t xml:space="preserve">Yamazaki, D., C. Baugh, P. D. Bates, S. </w:t>
      </w:r>
      <w:proofErr w:type="spellStart"/>
      <w:r w:rsidRPr="004D7192">
        <w:t>Kanae</w:t>
      </w:r>
      <w:proofErr w:type="spellEnd"/>
      <w:r w:rsidRPr="004D7192">
        <w:t xml:space="preserve">, D. E. </w:t>
      </w:r>
      <w:proofErr w:type="spellStart"/>
      <w:r w:rsidRPr="004D7192">
        <w:t>Alsdorf</w:t>
      </w:r>
      <w:proofErr w:type="spellEnd"/>
      <w:r w:rsidRPr="004D7192">
        <w:t xml:space="preserve">, and T. Oki (2012b), Adjustment of a spaceborne DEM for use in floodplain hydrodynamic modeling. J. </w:t>
      </w:r>
      <w:proofErr w:type="spellStart"/>
      <w:r w:rsidRPr="004D7192">
        <w:t>Hydrol</w:t>
      </w:r>
      <w:proofErr w:type="spellEnd"/>
      <w:r w:rsidRPr="004D7192">
        <w:t xml:space="preserve">., 436-437, 81-91, </w:t>
      </w:r>
      <w:proofErr w:type="gramStart"/>
      <w:r w:rsidRPr="004D7192">
        <w:t>doi:10.1016/j.jhydrol</w:t>
      </w:r>
      <w:proofErr w:type="gramEnd"/>
      <w:r w:rsidRPr="004D7192">
        <w:t>.2012.02.045.</w:t>
      </w:r>
    </w:p>
    <w:p w14:paraId="17A62C49" w14:textId="77777777" w:rsidR="009D706A" w:rsidRPr="004D7192" w:rsidRDefault="009D706A" w:rsidP="004D7192">
      <w:pPr>
        <w:pStyle w:val="ListItem"/>
      </w:pPr>
      <w:r w:rsidRPr="004D7192">
        <w:lastRenderedPageBreak/>
        <w:t>Yamazaki, D., G. A. M. de Almeida, and P. D. Bates (2013), Improving computational efficiency in global river models by implementing the local inertial flow equation and a vector-based river network map, Water Resources Research, published online.</w:t>
      </w:r>
    </w:p>
    <w:p w14:paraId="5CFDAAEF" w14:textId="77777777" w:rsidR="009D706A" w:rsidRPr="004D7192" w:rsidRDefault="009D706A" w:rsidP="004D7192">
      <w:pPr>
        <w:pStyle w:val="ListItem"/>
      </w:pPr>
      <w:r w:rsidRPr="004D7192">
        <w:t xml:space="preserve">Yamazaki, D., T. Sato, S. </w:t>
      </w:r>
      <w:proofErr w:type="spellStart"/>
      <w:r w:rsidRPr="004D7192">
        <w:t>Kanae</w:t>
      </w:r>
      <w:proofErr w:type="spellEnd"/>
      <w:r w:rsidRPr="004D7192">
        <w:t xml:space="preserve">, Y. </w:t>
      </w:r>
      <w:proofErr w:type="spellStart"/>
      <w:r w:rsidRPr="004D7192">
        <w:t>Hirabayashi</w:t>
      </w:r>
      <w:proofErr w:type="spellEnd"/>
      <w:r w:rsidRPr="004D7192">
        <w:t xml:space="preserve">, and P. D. Bates (2014a), Regional ﬂ </w:t>
      </w:r>
      <w:proofErr w:type="spellStart"/>
      <w:r w:rsidRPr="004D7192">
        <w:t>ood</w:t>
      </w:r>
      <w:proofErr w:type="spellEnd"/>
      <w:r w:rsidRPr="004D7192">
        <w:t xml:space="preserve"> dynamics in a bifurcating mega delta simulated in a global river model, </w:t>
      </w:r>
      <w:proofErr w:type="spellStart"/>
      <w:r w:rsidRPr="004D7192">
        <w:t>Geophys</w:t>
      </w:r>
      <w:proofErr w:type="spellEnd"/>
      <w:r w:rsidRPr="004D7192">
        <w:t>. Res. Lett., 41, doi:10.1002/2014GL059744.</w:t>
      </w:r>
    </w:p>
    <w:p w14:paraId="0A93786E" w14:textId="77777777" w:rsidR="009D706A" w:rsidRPr="004D7192" w:rsidRDefault="009D706A" w:rsidP="004D7192">
      <w:pPr>
        <w:pStyle w:val="ListItem"/>
      </w:pPr>
      <w:r w:rsidRPr="004D7192">
        <w:t xml:space="preserve">Yamazaki, D., F. </w:t>
      </w:r>
      <w:proofErr w:type="gramStart"/>
      <w:r w:rsidRPr="004D7192">
        <w:t>O ’</w:t>
      </w:r>
      <w:proofErr w:type="gramEnd"/>
      <w:r w:rsidRPr="004D7192">
        <w:t xml:space="preserve"> Loughlin, M. A. Trigg, Z. F. Miller, T. M. </w:t>
      </w:r>
      <w:proofErr w:type="spellStart"/>
      <w:r w:rsidRPr="004D7192">
        <w:t>Pavelsky</w:t>
      </w:r>
      <w:proofErr w:type="spellEnd"/>
      <w:r w:rsidRPr="004D7192">
        <w:t xml:space="preserve">, and P. D. Bates (2014b), Development of the global width database for large rivers, Water </w:t>
      </w:r>
      <w:proofErr w:type="spellStart"/>
      <w:r w:rsidRPr="004D7192">
        <w:t>Resour</w:t>
      </w:r>
      <w:proofErr w:type="spellEnd"/>
      <w:r w:rsidRPr="004D7192">
        <w:t>. Res., 50, doi:10.1002/2013WR014664.</w:t>
      </w:r>
    </w:p>
    <w:p w14:paraId="567FD320" w14:textId="77777777" w:rsidR="009D706A" w:rsidRPr="004D7192" w:rsidRDefault="009D706A" w:rsidP="004D7192">
      <w:pPr>
        <w:pStyle w:val="ListItem"/>
      </w:pPr>
      <w:r w:rsidRPr="004D7192">
        <w:t xml:space="preserve">Yamazaki, D., M.A. Trigg, D. </w:t>
      </w:r>
      <w:proofErr w:type="spellStart"/>
      <w:r w:rsidRPr="004D7192">
        <w:t>Ikeshima</w:t>
      </w:r>
      <w:proofErr w:type="spellEnd"/>
      <w:r w:rsidRPr="004D7192">
        <w:t xml:space="preserve"> (2015), Development of a global ~90 m water body map using multi-temporal Landsat images, Remote Sens. Env. 171, </w:t>
      </w:r>
      <w:proofErr w:type="spellStart"/>
      <w:r w:rsidRPr="004D7192">
        <w:t>doi</w:t>
      </w:r>
      <w:proofErr w:type="spellEnd"/>
      <w:r w:rsidRPr="004D7192">
        <w:t>: 10.1016/j.rse.2015.10.014</w:t>
      </w:r>
    </w:p>
    <w:p w14:paraId="00D35130" w14:textId="77777777" w:rsidR="009D706A" w:rsidRDefault="009D706A" w:rsidP="004D7192">
      <w:pPr>
        <w:pStyle w:val="ListItem"/>
      </w:pPr>
      <w:r w:rsidRPr="004D7192">
        <w:t xml:space="preserve">Yamazaki, D., D. </w:t>
      </w:r>
      <w:proofErr w:type="spellStart"/>
      <w:r w:rsidRPr="004D7192">
        <w:t>Ikeshima</w:t>
      </w:r>
      <w:proofErr w:type="spellEnd"/>
      <w:r w:rsidRPr="004D7192">
        <w:t xml:space="preserve">, R. </w:t>
      </w:r>
      <w:proofErr w:type="spellStart"/>
      <w:r w:rsidRPr="004D7192">
        <w:t>Tawatari</w:t>
      </w:r>
      <w:proofErr w:type="spellEnd"/>
      <w:r w:rsidRPr="004D7192">
        <w:t xml:space="preserve">, T. Yamaguchi, F. O'Loughlin, J.C. Neal, C.C. Sampson, S. </w:t>
      </w:r>
      <w:proofErr w:type="spellStart"/>
      <w:r w:rsidRPr="004D7192">
        <w:t>Kanae</w:t>
      </w:r>
      <w:proofErr w:type="spellEnd"/>
      <w:r w:rsidRPr="004D7192">
        <w:t xml:space="preserve"> and P.D. Bates (2017), A high accuracy map of global terrain elevations, Geophysical Research Letters, 44, </w:t>
      </w:r>
      <w:proofErr w:type="spellStart"/>
      <w:r w:rsidRPr="004D7192">
        <w:t>doi</w:t>
      </w:r>
      <w:proofErr w:type="spellEnd"/>
      <w:r w:rsidRPr="004D7192">
        <w:t>: 10.1002/2017GL072874</w:t>
      </w:r>
    </w:p>
    <w:p w14:paraId="4783BF41" w14:textId="2BE4B936" w:rsidR="004D7192" w:rsidRDefault="004D7192">
      <w:pPr>
        <w:spacing w:after="200" w:line="288" w:lineRule="auto"/>
      </w:pPr>
      <w:r>
        <w:br w:type="page"/>
      </w:r>
    </w:p>
    <w:p w14:paraId="7E4C806B" w14:textId="7AF073F8" w:rsidR="009D706A" w:rsidRPr="004D7192" w:rsidRDefault="009D706A" w:rsidP="004D7192">
      <w:pPr>
        <w:pStyle w:val="1"/>
        <w:numPr>
          <w:ilvl w:val="0"/>
          <w:numId w:val="0"/>
        </w:numPr>
        <w:ind w:left="357" w:hanging="357"/>
      </w:pPr>
      <w:bookmarkStart w:id="36" w:name="_Toc50476778"/>
      <w:r w:rsidRPr="004D7192">
        <w:lastRenderedPageBreak/>
        <w:t>Version History</w:t>
      </w:r>
      <w:bookmarkEnd w:id="36"/>
    </w:p>
    <w:p w14:paraId="57E77A29" w14:textId="77777777" w:rsidR="009D706A" w:rsidRPr="00F82973" w:rsidRDefault="009D706A" w:rsidP="004D7192">
      <w:pPr>
        <w:pStyle w:val="2"/>
      </w:pPr>
      <w:bookmarkStart w:id="37" w:name="_ihv636" w:colFirst="0" w:colLast="0"/>
      <w:bookmarkEnd w:id="37"/>
      <w:proofErr w:type="spellStart"/>
      <w:r w:rsidRPr="00F82973">
        <w:t>CaMa</w:t>
      </w:r>
      <w:proofErr w:type="spellEnd"/>
      <w:r w:rsidRPr="00F82973">
        <w:t>-Flood Ver 1</w:t>
      </w:r>
    </w:p>
    <w:p w14:paraId="6646694F" w14:textId="77777777" w:rsidR="009D706A" w:rsidRPr="00F82973" w:rsidRDefault="009D706A" w:rsidP="009D706A">
      <w:r w:rsidRPr="00F82973">
        <w:t>The first version developed in U-Tokyo as a part of the master thesis of the developer. This version was used for the simulations in [</w:t>
      </w:r>
      <w:r w:rsidRPr="004D7192">
        <w:rPr>
          <w:rStyle w:val="af7"/>
        </w:rPr>
        <w:t>Yamazaki et al., 2011, WRR</w:t>
      </w:r>
      <w:r w:rsidRPr="00F82973">
        <w:t>].</w:t>
      </w:r>
    </w:p>
    <w:p w14:paraId="3642E38D" w14:textId="77777777" w:rsidR="009D706A" w:rsidRPr="00F82973" w:rsidRDefault="009D706A" w:rsidP="004D7192">
      <w:pPr>
        <w:pStyle w:val="2"/>
      </w:pPr>
      <w:bookmarkStart w:id="38" w:name="_32hioqz" w:colFirst="0" w:colLast="0"/>
      <w:bookmarkEnd w:id="38"/>
      <w:proofErr w:type="spellStart"/>
      <w:r w:rsidRPr="00F82973">
        <w:t>CaMa</w:t>
      </w:r>
      <w:proofErr w:type="spellEnd"/>
      <w:r w:rsidRPr="00F82973">
        <w:t>-Flood Ver 2</w:t>
      </w:r>
    </w:p>
    <w:p w14:paraId="3F20689F" w14:textId="77777777" w:rsidR="009D706A" w:rsidRPr="00F82973" w:rsidRDefault="009D706A" w:rsidP="009D706A">
      <w:r w:rsidRPr="00F82973">
        <w:t>The program was improved under the collaboration with ECMWF. Many schemes for improving the computational efficiency have been implemented to the model, including the 2D-map to 1D-vector conversion and parallelization using OpenMP and MPI. This version was used for the simulations in [</w:t>
      </w:r>
      <w:r w:rsidRPr="004D7192">
        <w:rPr>
          <w:rStyle w:val="af7"/>
        </w:rPr>
        <w:t>Yamazaki et al., 2012a, WRR</w:t>
      </w:r>
      <w:r w:rsidRPr="00F82973">
        <w:t>].</w:t>
      </w:r>
    </w:p>
    <w:p w14:paraId="595A71C7" w14:textId="77777777" w:rsidR="009D706A" w:rsidRPr="00F82973" w:rsidRDefault="009D706A" w:rsidP="004D7192">
      <w:pPr>
        <w:pStyle w:val="2"/>
      </w:pPr>
      <w:bookmarkStart w:id="39" w:name="_1hmsyys" w:colFirst="0" w:colLast="0"/>
      <w:bookmarkEnd w:id="39"/>
      <w:proofErr w:type="spellStart"/>
      <w:r w:rsidRPr="00F82973">
        <w:t>CaMa</w:t>
      </w:r>
      <w:proofErr w:type="spellEnd"/>
      <w:r w:rsidRPr="00F82973">
        <w:t>-Flood Ver 3</w:t>
      </w:r>
    </w:p>
    <w:p w14:paraId="7DCBCD36" w14:textId="77777777" w:rsidR="009D706A" w:rsidRPr="00F82973" w:rsidRDefault="009D706A" w:rsidP="009D706A">
      <w:r w:rsidRPr="00F82973">
        <w:t>The routing scheme was finally stabilized in this version by implementing the local inertial equation developed in U-Bristol.</w:t>
      </w:r>
    </w:p>
    <w:p w14:paraId="0E8C7C5E" w14:textId="77777777" w:rsidR="009D706A" w:rsidRPr="00F82973" w:rsidRDefault="009D706A" w:rsidP="004D7192">
      <w:pPr>
        <w:pStyle w:val="ListItem"/>
      </w:pPr>
      <w:r w:rsidRPr="00F82973">
        <w:t>Ver 3.0: Implementation of “the local inertial equation” and “the adaptive time step scheme”</w:t>
      </w:r>
    </w:p>
    <w:p w14:paraId="3E8BDD44" w14:textId="77777777" w:rsidR="009D706A" w:rsidRPr="00F82973" w:rsidRDefault="009D706A" w:rsidP="004D7192">
      <w:pPr>
        <w:pStyle w:val="ListItem"/>
      </w:pPr>
      <w:r w:rsidRPr="00F82973">
        <w:t xml:space="preserve">Ver 3.1: </w:t>
      </w:r>
      <w:proofErr w:type="gramStart"/>
      <w:r w:rsidRPr="00F82973">
        <w:t>New river</w:t>
      </w:r>
      <w:proofErr w:type="gramEnd"/>
      <w:r w:rsidRPr="00F82973">
        <w:t xml:space="preserve"> network maps in which the elevations of river mouth are corrected to 0 m.</w:t>
      </w:r>
    </w:p>
    <w:p w14:paraId="16B45F9C" w14:textId="77777777" w:rsidR="009D706A" w:rsidRPr="00F82973" w:rsidRDefault="009D706A" w:rsidP="004D7192">
      <w:pPr>
        <w:pStyle w:val="ListItem"/>
      </w:pPr>
      <w:r w:rsidRPr="00F82973">
        <w:t>Ver 3.2: Implementation of “the vector-based river network map”, and “the runoff interpolation considering mass conservation”. Many additional changes are included along with these new schemes.</w:t>
      </w:r>
    </w:p>
    <w:p w14:paraId="20C49859" w14:textId="77777777" w:rsidR="009D706A" w:rsidRPr="00F82973" w:rsidRDefault="009D706A" w:rsidP="004D7192">
      <w:pPr>
        <w:pStyle w:val="ListItem"/>
      </w:pPr>
      <w:r w:rsidRPr="00F82973">
        <w:t xml:space="preserve">Ver 3.3.0: The hybrid routing which uses </w:t>
      </w:r>
      <w:proofErr w:type="gramStart"/>
      <w:r w:rsidRPr="00F82973">
        <w:t>both of the local</w:t>
      </w:r>
      <w:proofErr w:type="gramEnd"/>
      <w:r w:rsidRPr="00F82973">
        <w:t xml:space="preserve"> inertial equation and the diffusive wave equation. The error of discharge calculation in high slope areas was fixed. (problem solved in v3.3.1)</w:t>
      </w:r>
    </w:p>
    <w:p w14:paraId="31155C69" w14:textId="77777777" w:rsidR="009D706A" w:rsidRPr="00F82973" w:rsidRDefault="009D706A" w:rsidP="004D7192">
      <w:pPr>
        <w:pStyle w:val="ListItem"/>
      </w:pPr>
      <w:r w:rsidRPr="00F82973">
        <w:t xml:space="preserve">Ver 3.3.1: The stabilized local inertial equation (instead of the hybrid routing). This version is used for the simulation in [Yamazaki et </w:t>
      </w:r>
      <w:proofErr w:type="gramStart"/>
      <w:r w:rsidRPr="00F82973">
        <w:t>al ,</w:t>
      </w:r>
      <w:proofErr w:type="gramEnd"/>
      <w:r w:rsidRPr="00F82973">
        <w:t xml:space="preserve"> 2013]</w:t>
      </w:r>
    </w:p>
    <w:p w14:paraId="1B86E5F7" w14:textId="77777777" w:rsidR="009D706A" w:rsidRPr="00F82973" w:rsidRDefault="009D706A" w:rsidP="004D7192">
      <w:pPr>
        <w:pStyle w:val="ListItem"/>
      </w:pPr>
      <w:r w:rsidRPr="00F82973">
        <w:t>Ver 3.4.0: Floodplain flow is implemented. Minor changes in model structure (e.g. diagnostic variable, subroutine names at the control level.)</w:t>
      </w:r>
    </w:p>
    <w:p w14:paraId="2130E297" w14:textId="77777777" w:rsidR="009D706A" w:rsidRPr="00F82973" w:rsidRDefault="009D706A" w:rsidP="004D7192">
      <w:pPr>
        <w:pStyle w:val="ListItem"/>
      </w:pPr>
      <w:r w:rsidRPr="00F82973">
        <w:t>Ver 3.4.4: Regionalization, Downscaling, Input matrix generation.</w:t>
      </w:r>
    </w:p>
    <w:p w14:paraId="6B71749F" w14:textId="77777777" w:rsidR="009D706A" w:rsidRPr="00F82973" w:rsidRDefault="009D706A" w:rsidP="004D7192">
      <w:pPr>
        <w:pStyle w:val="ListItem"/>
      </w:pPr>
      <w:r w:rsidRPr="00F82973">
        <w:t>Ver 3.4.5: Bug fix in elevation map.</w:t>
      </w:r>
    </w:p>
    <w:p w14:paraId="7A93F9AF" w14:textId="77777777" w:rsidR="009D706A" w:rsidRPr="00F82973" w:rsidRDefault="009D706A" w:rsidP="004D7192">
      <w:pPr>
        <w:pStyle w:val="ListItem"/>
      </w:pPr>
      <w:r w:rsidRPr="00F82973">
        <w:t>Ver 3.5: Test Version for Bifurcation Flow (not distributed)</w:t>
      </w:r>
    </w:p>
    <w:p w14:paraId="19DEAD6E" w14:textId="77777777" w:rsidR="009D706A" w:rsidRPr="00F82973" w:rsidRDefault="009D706A" w:rsidP="004D7192">
      <w:pPr>
        <w:pStyle w:val="ListItem"/>
      </w:pPr>
      <w:r w:rsidRPr="00F82973">
        <w:t>Ver 3.6.0: Test Version for Global Bifurcation and GDW-LR</w:t>
      </w:r>
    </w:p>
    <w:p w14:paraId="0EB01C5F" w14:textId="77777777" w:rsidR="009D706A" w:rsidRPr="00F82973" w:rsidRDefault="009D706A" w:rsidP="004D7192">
      <w:pPr>
        <w:pStyle w:val="ListItem"/>
      </w:pPr>
      <w:r w:rsidRPr="00F82973">
        <w:t>Ver 3.6.1 Distributed Version: Global Bifurcation Flow, GWD-LR, etc.</w:t>
      </w:r>
    </w:p>
    <w:p w14:paraId="153D1FF6" w14:textId="77777777" w:rsidR="009D706A" w:rsidRPr="00F82973" w:rsidRDefault="009D706A" w:rsidP="004D7192">
      <w:pPr>
        <w:pStyle w:val="ListItem"/>
      </w:pPr>
      <w:r w:rsidRPr="00F82973">
        <w:t>Ver 3.6.2 Bug fix.</w:t>
      </w:r>
    </w:p>
    <w:p w14:paraId="64FFE3BA" w14:textId="77777777" w:rsidR="009D706A" w:rsidRPr="00F82973" w:rsidRDefault="009D706A" w:rsidP="004D7192">
      <w:pPr>
        <w:pStyle w:val="ListItem"/>
      </w:pPr>
      <w:r w:rsidRPr="00F82973">
        <w:t>Ver 3.9.4 Latest topography datasets (MERIT Hydro) was integrated, and FLOW upscaling algorithm was updated. Changes in filenames and code structures.</w:t>
      </w:r>
    </w:p>
    <w:p w14:paraId="47D03BB9" w14:textId="77777777" w:rsidR="009D706A" w:rsidRPr="00F82973" w:rsidRDefault="009D706A" w:rsidP="004D7192">
      <w:pPr>
        <w:pStyle w:val="ListItem"/>
      </w:pPr>
      <w:r w:rsidRPr="00F82973">
        <w:t xml:space="preserve">Ver 3.9.5 Bug fix. </w:t>
      </w:r>
    </w:p>
    <w:p w14:paraId="1A900A4A" w14:textId="77777777" w:rsidR="009D706A" w:rsidRPr="00F82973" w:rsidRDefault="009D706A" w:rsidP="004D7192">
      <w:pPr>
        <w:pStyle w:val="ListItem"/>
      </w:pPr>
      <w:r w:rsidRPr="00F82973">
        <w:t xml:space="preserve">Ver 3.9.6a Bug fix. </w:t>
      </w:r>
    </w:p>
    <w:p w14:paraId="22E789CF" w14:textId="77777777" w:rsidR="009D706A" w:rsidRPr="00F82973" w:rsidRDefault="009D706A" w:rsidP="004D7192">
      <w:pPr>
        <w:pStyle w:val="ListItem"/>
      </w:pPr>
      <w:r w:rsidRPr="00F82973">
        <w:t xml:space="preserve">Ver 3.9.6b Bug fix in restarting process. </w:t>
      </w:r>
    </w:p>
    <w:p w14:paraId="2938371A" w14:textId="038E08B3" w:rsidR="005F7A83" w:rsidRPr="004D7192" w:rsidRDefault="009D706A" w:rsidP="009D706A">
      <w:pPr>
        <w:pStyle w:val="ListItem"/>
        <w:rPr>
          <w:rStyle w:val="af6"/>
          <w:rFonts w:ascii="Arial" w:eastAsia="Arial" w:hAnsi="Arial" w:cs="Arial"/>
          <w:i w:val="0"/>
          <w:iCs w:val="0"/>
          <w:color w:val="auto"/>
        </w:rPr>
      </w:pPr>
      <w:r w:rsidRPr="00F82973">
        <w:t>Ver 4.0: official release of the new version. (contents are virtually same as v3.96b, with some minor corrections)</w:t>
      </w:r>
    </w:p>
    <w:sectPr w:rsidR="005F7A83" w:rsidRPr="004D7192" w:rsidSect="00331583">
      <w:headerReference w:type="default" r:id="rId19"/>
      <w:footerReference w:type="even" r:id="rId20"/>
      <w:footerReference w:type="default" r:id="rId21"/>
      <w:pgSz w:w="11906" w:h="16838"/>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3AB8E7" w14:textId="77777777" w:rsidR="00331583" w:rsidRDefault="00331583" w:rsidP="00B441E2">
      <w:pPr>
        <w:spacing w:after="0"/>
      </w:pPr>
      <w:r>
        <w:separator/>
      </w:r>
    </w:p>
  </w:endnote>
  <w:endnote w:type="continuationSeparator" w:id="0">
    <w:p w14:paraId="60CEA7A5" w14:textId="77777777" w:rsidR="00331583" w:rsidRDefault="00331583" w:rsidP="00B441E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panose1 w:val="020B0604020202020204"/>
    <w:charset w:val="00"/>
    <w:family w:val="auto"/>
    <w:pitch w:val="default"/>
  </w:font>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swiss"/>
    <w:pitch w:val="variable"/>
    <w:sig w:usb0="E00002FF" w:usb1="2AC7FDFF" w:usb2="00000016" w:usb3="00000000" w:csb0="0002009F" w:csb1="00000000"/>
  </w:font>
  <w:font w:name="Helvetica">
    <w:panose1 w:val="00000000000000000000"/>
    <w:charset w:val="00"/>
    <w:family w:val="auto"/>
    <w:pitch w:val="variable"/>
    <w:sig w:usb0="E00002FF" w:usb1="5000785B" w:usb2="00000000" w:usb3="00000000" w:csb0="0000019F" w:csb1="00000000"/>
  </w:font>
  <w:font w:name="Times New Roman (見出しのフォント - コンプ">
    <w:altName w:val="ＭＳ 明朝"/>
    <w:panose1 w:val="020B0604020202020204"/>
    <w:charset w:val="80"/>
    <w:family w:val="roman"/>
    <w:pitch w:val="default"/>
  </w:font>
  <w:font w:name="Aptos Display">
    <w:panose1 w:val="020B0004020202020204"/>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f2"/>
      </w:rPr>
      <w:id w:val="-764770965"/>
      <w:docPartObj>
        <w:docPartGallery w:val="Page Numbers (Bottom of Page)"/>
        <w:docPartUnique/>
      </w:docPartObj>
    </w:sdtPr>
    <w:sdtContent>
      <w:p w14:paraId="124B59E6" w14:textId="61287C4D" w:rsidR="009D17AC" w:rsidRDefault="009D17AC" w:rsidP="009D17AC">
        <w:pPr>
          <w:pStyle w:val="aff0"/>
          <w:framePr w:wrap="none" w:vAnchor="text" w:hAnchor="margin" w:xAlign="right" w:y="1"/>
          <w:rPr>
            <w:rStyle w:val="aff2"/>
          </w:rPr>
        </w:pPr>
        <w:r>
          <w:rPr>
            <w:rStyle w:val="aff2"/>
          </w:rPr>
          <w:fldChar w:fldCharType="begin"/>
        </w:r>
        <w:r>
          <w:rPr>
            <w:rStyle w:val="aff2"/>
          </w:rPr>
          <w:instrText xml:space="preserve"> PAGE </w:instrText>
        </w:r>
        <w:r>
          <w:rPr>
            <w:rStyle w:val="aff2"/>
          </w:rPr>
          <w:fldChar w:fldCharType="end"/>
        </w:r>
      </w:p>
    </w:sdtContent>
  </w:sdt>
  <w:p w14:paraId="6D0274E5" w14:textId="77777777" w:rsidR="009D17AC" w:rsidRDefault="009D17AC" w:rsidP="009D17AC">
    <w:pPr>
      <w:pStyle w:val="aff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f2"/>
      </w:rPr>
      <w:id w:val="-906302124"/>
      <w:docPartObj>
        <w:docPartGallery w:val="Page Numbers (Bottom of Page)"/>
        <w:docPartUnique/>
      </w:docPartObj>
    </w:sdtPr>
    <w:sdtContent>
      <w:p w14:paraId="1911418D" w14:textId="23772BEA" w:rsidR="009D17AC" w:rsidRDefault="009D17AC" w:rsidP="007232AF">
        <w:pPr>
          <w:pStyle w:val="aff0"/>
          <w:framePr w:wrap="none" w:vAnchor="text" w:hAnchor="margin" w:xAlign="right" w:y="1"/>
          <w:rPr>
            <w:rStyle w:val="aff2"/>
          </w:rPr>
        </w:pPr>
        <w:r>
          <w:rPr>
            <w:rStyle w:val="aff2"/>
          </w:rPr>
          <w:fldChar w:fldCharType="begin"/>
        </w:r>
        <w:r>
          <w:rPr>
            <w:rStyle w:val="aff2"/>
          </w:rPr>
          <w:instrText xml:space="preserve"> PAGE </w:instrText>
        </w:r>
        <w:r>
          <w:rPr>
            <w:rStyle w:val="aff2"/>
          </w:rPr>
          <w:fldChar w:fldCharType="separate"/>
        </w:r>
        <w:r>
          <w:rPr>
            <w:rStyle w:val="aff2"/>
            <w:noProof/>
          </w:rPr>
          <w:t>3</w:t>
        </w:r>
        <w:r>
          <w:rPr>
            <w:rStyle w:val="aff2"/>
          </w:rPr>
          <w:fldChar w:fldCharType="end"/>
        </w:r>
      </w:p>
    </w:sdtContent>
  </w:sdt>
  <w:p w14:paraId="4B4D166C" w14:textId="77777777" w:rsidR="009D17AC" w:rsidRDefault="009D17AC" w:rsidP="009D17AC">
    <w:pPr>
      <w:pStyle w:val="aff0"/>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08CD2" w14:textId="77777777" w:rsidR="00331583" w:rsidRDefault="00331583" w:rsidP="00B441E2">
      <w:pPr>
        <w:spacing w:after="0"/>
      </w:pPr>
      <w:r>
        <w:separator/>
      </w:r>
    </w:p>
  </w:footnote>
  <w:footnote w:type="continuationSeparator" w:id="0">
    <w:p w14:paraId="5D09B1B2" w14:textId="77777777" w:rsidR="00331583" w:rsidRDefault="00331583" w:rsidP="00B441E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2A791" w14:textId="078366B5" w:rsidR="009D706A" w:rsidRDefault="009D706A">
    <w:pPr>
      <w:pStyle w:val="afe"/>
    </w:pPr>
    <w:proofErr w:type="spellStart"/>
    <w:r>
      <w:t>CaMa</w:t>
    </w:r>
    <w:proofErr w:type="spellEnd"/>
    <w:r>
      <w:t>-Flood v4.20 manual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9410D"/>
    <w:multiLevelType w:val="multilevel"/>
    <w:tmpl w:val="B58658CA"/>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80E3072"/>
    <w:multiLevelType w:val="hybridMultilevel"/>
    <w:tmpl w:val="A1C456D6"/>
    <w:lvl w:ilvl="0" w:tplc="8D80F8A6">
      <w:start w:val="100"/>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B28218C"/>
    <w:multiLevelType w:val="hybridMultilevel"/>
    <w:tmpl w:val="407E7C9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C0E2377"/>
    <w:multiLevelType w:val="hybridMultilevel"/>
    <w:tmpl w:val="896EAEB6"/>
    <w:lvl w:ilvl="0" w:tplc="45DA4506">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12480A6E"/>
    <w:multiLevelType w:val="hybridMultilevel"/>
    <w:tmpl w:val="F252C5FC"/>
    <w:lvl w:ilvl="0" w:tplc="F34423C8">
      <w:start w:val="4"/>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877379C"/>
    <w:multiLevelType w:val="hybridMultilevel"/>
    <w:tmpl w:val="27C290D6"/>
    <w:lvl w:ilvl="0" w:tplc="74DECAC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1C5E7D45"/>
    <w:multiLevelType w:val="hybridMultilevel"/>
    <w:tmpl w:val="FD345058"/>
    <w:lvl w:ilvl="0" w:tplc="D100A30E">
      <w:start w:val="2"/>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1E821C1F"/>
    <w:multiLevelType w:val="multilevel"/>
    <w:tmpl w:val="2222F6BA"/>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F3D2E11"/>
    <w:multiLevelType w:val="hybridMultilevel"/>
    <w:tmpl w:val="F68E4340"/>
    <w:lvl w:ilvl="0" w:tplc="69BA74C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 w15:restartNumberingAfterBreak="0">
    <w:nsid w:val="1FE53F2B"/>
    <w:multiLevelType w:val="hybridMultilevel"/>
    <w:tmpl w:val="9B209B06"/>
    <w:lvl w:ilvl="0" w:tplc="13C01770">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2618236E"/>
    <w:multiLevelType w:val="hybridMultilevel"/>
    <w:tmpl w:val="B14C20F2"/>
    <w:lvl w:ilvl="0" w:tplc="94085C70">
      <w:start w:val="4"/>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2A5E21A4"/>
    <w:multiLevelType w:val="hybridMultilevel"/>
    <w:tmpl w:val="7F5EC0FA"/>
    <w:lvl w:ilvl="0" w:tplc="A02A0772">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2E0D52F0"/>
    <w:multiLevelType w:val="hybridMultilevel"/>
    <w:tmpl w:val="6594416A"/>
    <w:lvl w:ilvl="0" w:tplc="97343284">
      <w:start w:val="3"/>
      <w:numFmt w:val="bullet"/>
      <w:lvlText w:val="-"/>
      <w:lvlJc w:val="left"/>
      <w:pPr>
        <w:ind w:left="360" w:hanging="360"/>
      </w:pPr>
      <w:rPr>
        <w:rFonts w:ascii="游明朝" w:eastAsia="游明朝" w:hAnsi="游明朝"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2FA513C0"/>
    <w:multiLevelType w:val="multilevel"/>
    <w:tmpl w:val="EC38C866"/>
    <w:lvl w:ilvl="0">
      <w:start w:val="1"/>
      <w:numFmt w:val="decimal"/>
      <w:lvlText w:val="%1."/>
      <w:lvlJc w:val="left"/>
      <w:pPr>
        <w:ind w:left="360" w:hanging="360"/>
      </w:pPr>
      <w:rPr>
        <w:rFonts w:hint="eastAsia"/>
      </w:rPr>
    </w:lvl>
    <w:lvl w:ilvl="1">
      <w:start w:val="1"/>
      <w:numFmt w:val="decimal"/>
      <w:isLgl/>
      <w:lvlText w:val="%1.%2"/>
      <w:lvlJc w:val="left"/>
      <w:pPr>
        <w:ind w:left="360" w:hanging="360"/>
      </w:pPr>
      <w:rPr>
        <w:rFonts w:hint="eastAsia"/>
      </w:rPr>
    </w:lvl>
    <w:lvl w:ilvl="2">
      <w:start w:val="1"/>
      <w:numFmt w:val="decimal"/>
      <w:isLgl/>
      <w:lvlText w:val="%1.%2.%3"/>
      <w:lvlJc w:val="left"/>
      <w:pPr>
        <w:ind w:left="720" w:hanging="720"/>
      </w:pPr>
      <w:rPr>
        <w:rFonts w:hint="eastAsia"/>
      </w:rPr>
    </w:lvl>
    <w:lvl w:ilvl="3">
      <w:start w:val="1"/>
      <w:numFmt w:val="decimal"/>
      <w:isLgl/>
      <w:lvlText w:val="%1.%2.%3.%4"/>
      <w:lvlJc w:val="left"/>
      <w:pPr>
        <w:ind w:left="720" w:hanging="720"/>
      </w:pPr>
      <w:rPr>
        <w:rFonts w:hint="eastAsia"/>
      </w:rPr>
    </w:lvl>
    <w:lvl w:ilvl="4">
      <w:start w:val="1"/>
      <w:numFmt w:val="decimal"/>
      <w:isLgl/>
      <w:lvlText w:val="%1.%2.%3.%4.%5"/>
      <w:lvlJc w:val="left"/>
      <w:pPr>
        <w:ind w:left="1080" w:hanging="1080"/>
      </w:pPr>
      <w:rPr>
        <w:rFonts w:hint="eastAsia"/>
      </w:rPr>
    </w:lvl>
    <w:lvl w:ilvl="5">
      <w:start w:val="1"/>
      <w:numFmt w:val="decimal"/>
      <w:isLgl/>
      <w:lvlText w:val="%1.%2.%3.%4.%5.%6"/>
      <w:lvlJc w:val="left"/>
      <w:pPr>
        <w:ind w:left="1080" w:hanging="1080"/>
      </w:pPr>
      <w:rPr>
        <w:rFonts w:hint="eastAsia"/>
      </w:rPr>
    </w:lvl>
    <w:lvl w:ilvl="6">
      <w:start w:val="1"/>
      <w:numFmt w:val="decimal"/>
      <w:isLgl/>
      <w:lvlText w:val="%1.%2.%3.%4.%5.%6.%7"/>
      <w:lvlJc w:val="left"/>
      <w:pPr>
        <w:ind w:left="1440" w:hanging="1440"/>
      </w:pPr>
      <w:rPr>
        <w:rFonts w:hint="eastAsia"/>
      </w:rPr>
    </w:lvl>
    <w:lvl w:ilvl="7">
      <w:start w:val="1"/>
      <w:numFmt w:val="decimal"/>
      <w:isLgl/>
      <w:lvlText w:val="%1.%2.%3.%4.%5.%6.%7.%8"/>
      <w:lvlJc w:val="left"/>
      <w:pPr>
        <w:ind w:left="1440" w:hanging="1440"/>
      </w:pPr>
      <w:rPr>
        <w:rFonts w:hint="eastAsia"/>
      </w:rPr>
    </w:lvl>
    <w:lvl w:ilvl="8">
      <w:start w:val="1"/>
      <w:numFmt w:val="decimal"/>
      <w:isLgl/>
      <w:lvlText w:val="%1.%2.%3.%4.%5.%6.%7.%8.%9"/>
      <w:lvlJc w:val="left"/>
      <w:pPr>
        <w:ind w:left="1800" w:hanging="1800"/>
      </w:pPr>
      <w:rPr>
        <w:rFonts w:hint="eastAsia"/>
      </w:rPr>
    </w:lvl>
  </w:abstractNum>
  <w:abstractNum w:abstractNumId="14" w15:restartNumberingAfterBreak="0">
    <w:nsid w:val="3463703D"/>
    <w:multiLevelType w:val="hybridMultilevel"/>
    <w:tmpl w:val="C96E2A3C"/>
    <w:lvl w:ilvl="0" w:tplc="9AB6BF54">
      <w:start w:val="1"/>
      <w:numFmt w:val="decimal"/>
      <w:lvlText w:val="(%1)"/>
      <w:lvlJc w:val="left"/>
      <w:pPr>
        <w:ind w:left="470" w:hanging="360"/>
      </w:pPr>
      <w:rPr>
        <w:rFonts w:hint="default"/>
      </w:rPr>
    </w:lvl>
    <w:lvl w:ilvl="1" w:tplc="04090017" w:tentative="1">
      <w:start w:val="1"/>
      <w:numFmt w:val="aiueoFullWidth"/>
      <w:lvlText w:val="(%2)"/>
      <w:lvlJc w:val="left"/>
      <w:pPr>
        <w:ind w:left="990" w:hanging="440"/>
      </w:pPr>
    </w:lvl>
    <w:lvl w:ilvl="2" w:tplc="04090011" w:tentative="1">
      <w:start w:val="1"/>
      <w:numFmt w:val="decimalEnclosedCircle"/>
      <w:lvlText w:val="%3"/>
      <w:lvlJc w:val="left"/>
      <w:pPr>
        <w:ind w:left="1430" w:hanging="440"/>
      </w:pPr>
    </w:lvl>
    <w:lvl w:ilvl="3" w:tplc="0409000F" w:tentative="1">
      <w:start w:val="1"/>
      <w:numFmt w:val="decimal"/>
      <w:lvlText w:val="%4."/>
      <w:lvlJc w:val="left"/>
      <w:pPr>
        <w:ind w:left="1870" w:hanging="440"/>
      </w:pPr>
    </w:lvl>
    <w:lvl w:ilvl="4" w:tplc="04090017" w:tentative="1">
      <w:start w:val="1"/>
      <w:numFmt w:val="aiueoFullWidth"/>
      <w:lvlText w:val="(%5)"/>
      <w:lvlJc w:val="left"/>
      <w:pPr>
        <w:ind w:left="2310" w:hanging="440"/>
      </w:pPr>
    </w:lvl>
    <w:lvl w:ilvl="5" w:tplc="04090011" w:tentative="1">
      <w:start w:val="1"/>
      <w:numFmt w:val="decimalEnclosedCircle"/>
      <w:lvlText w:val="%6"/>
      <w:lvlJc w:val="left"/>
      <w:pPr>
        <w:ind w:left="2750" w:hanging="440"/>
      </w:pPr>
    </w:lvl>
    <w:lvl w:ilvl="6" w:tplc="0409000F" w:tentative="1">
      <w:start w:val="1"/>
      <w:numFmt w:val="decimal"/>
      <w:lvlText w:val="%7."/>
      <w:lvlJc w:val="left"/>
      <w:pPr>
        <w:ind w:left="3190" w:hanging="440"/>
      </w:pPr>
    </w:lvl>
    <w:lvl w:ilvl="7" w:tplc="04090017" w:tentative="1">
      <w:start w:val="1"/>
      <w:numFmt w:val="aiueoFullWidth"/>
      <w:lvlText w:val="(%8)"/>
      <w:lvlJc w:val="left"/>
      <w:pPr>
        <w:ind w:left="3630" w:hanging="440"/>
      </w:pPr>
    </w:lvl>
    <w:lvl w:ilvl="8" w:tplc="04090011" w:tentative="1">
      <w:start w:val="1"/>
      <w:numFmt w:val="decimalEnclosedCircle"/>
      <w:lvlText w:val="%9"/>
      <w:lvlJc w:val="left"/>
      <w:pPr>
        <w:ind w:left="4070" w:hanging="440"/>
      </w:pPr>
    </w:lvl>
  </w:abstractNum>
  <w:abstractNum w:abstractNumId="15" w15:restartNumberingAfterBreak="0">
    <w:nsid w:val="351A70C7"/>
    <w:multiLevelType w:val="hybridMultilevel"/>
    <w:tmpl w:val="BBA8C152"/>
    <w:lvl w:ilvl="0" w:tplc="96D6FD5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36FD4002"/>
    <w:multiLevelType w:val="hybridMultilevel"/>
    <w:tmpl w:val="036A5CBA"/>
    <w:lvl w:ilvl="0" w:tplc="50A891EE">
      <w:start w:val="1"/>
      <w:numFmt w:val="decimal"/>
      <w:lvlText w:val="%1."/>
      <w:lvlJc w:val="left"/>
      <w:pPr>
        <w:ind w:left="502" w:hanging="360"/>
      </w:pPr>
      <w:rPr>
        <w:rFonts w:hint="default"/>
      </w:rPr>
    </w:lvl>
    <w:lvl w:ilvl="1" w:tplc="04090017" w:tentative="1">
      <w:start w:val="1"/>
      <w:numFmt w:val="aiueoFullWidth"/>
      <w:lvlText w:val="(%2)"/>
      <w:lvlJc w:val="left"/>
      <w:pPr>
        <w:ind w:left="1022" w:hanging="440"/>
      </w:pPr>
    </w:lvl>
    <w:lvl w:ilvl="2" w:tplc="04090011" w:tentative="1">
      <w:start w:val="1"/>
      <w:numFmt w:val="decimalEnclosedCircle"/>
      <w:lvlText w:val="%3"/>
      <w:lvlJc w:val="left"/>
      <w:pPr>
        <w:ind w:left="1462" w:hanging="440"/>
      </w:pPr>
    </w:lvl>
    <w:lvl w:ilvl="3" w:tplc="0409000F" w:tentative="1">
      <w:start w:val="1"/>
      <w:numFmt w:val="decimal"/>
      <w:lvlText w:val="%4."/>
      <w:lvlJc w:val="left"/>
      <w:pPr>
        <w:ind w:left="1902" w:hanging="440"/>
      </w:pPr>
    </w:lvl>
    <w:lvl w:ilvl="4" w:tplc="04090017" w:tentative="1">
      <w:start w:val="1"/>
      <w:numFmt w:val="aiueoFullWidth"/>
      <w:lvlText w:val="(%5)"/>
      <w:lvlJc w:val="left"/>
      <w:pPr>
        <w:ind w:left="2342" w:hanging="440"/>
      </w:pPr>
    </w:lvl>
    <w:lvl w:ilvl="5" w:tplc="04090011" w:tentative="1">
      <w:start w:val="1"/>
      <w:numFmt w:val="decimalEnclosedCircle"/>
      <w:lvlText w:val="%6"/>
      <w:lvlJc w:val="left"/>
      <w:pPr>
        <w:ind w:left="2782" w:hanging="440"/>
      </w:pPr>
    </w:lvl>
    <w:lvl w:ilvl="6" w:tplc="0409000F" w:tentative="1">
      <w:start w:val="1"/>
      <w:numFmt w:val="decimal"/>
      <w:lvlText w:val="%7."/>
      <w:lvlJc w:val="left"/>
      <w:pPr>
        <w:ind w:left="3222" w:hanging="440"/>
      </w:pPr>
    </w:lvl>
    <w:lvl w:ilvl="7" w:tplc="04090017" w:tentative="1">
      <w:start w:val="1"/>
      <w:numFmt w:val="aiueoFullWidth"/>
      <w:lvlText w:val="(%8)"/>
      <w:lvlJc w:val="left"/>
      <w:pPr>
        <w:ind w:left="3662" w:hanging="440"/>
      </w:pPr>
    </w:lvl>
    <w:lvl w:ilvl="8" w:tplc="04090011" w:tentative="1">
      <w:start w:val="1"/>
      <w:numFmt w:val="decimalEnclosedCircle"/>
      <w:lvlText w:val="%9"/>
      <w:lvlJc w:val="left"/>
      <w:pPr>
        <w:ind w:left="4102" w:hanging="440"/>
      </w:pPr>
    </w:lvl>
  </w:abstractNum>
  <w:abstractNum w:abstractNumId="17" w15:restartNumberingAfterBreak="0">
    <w:nsid w:val="38AE231D"/>
    <w:multiLevelType w:val="hybridMultilevel"/>
    <w:tmpl w:val="844826D6"/>
    <w:lvl w:ilvl="0" w:tplc="9AB6BF54">
      <w:start w:val="1"/>
      <w:numFmt w:val="decimal"/>
      <w:lvlText w:val="(%1)"/>
      <w:lvlJc w:val="left"/>
      <w:pPr>
        <w:ind w:left="470" w:hanging="360"/>
      </w:pPr>
      <w:rPr>
        <w:rFonts w:hint="default"/>
      </w:rPr>
    </w:lvl>
    <w:lvl w:ilvl="1" w:tplc="04090017" w:tentative="1">
      <w:start w:val="1"/>
      <w:numFmt w:val="aiueoFullWidth"/>
      <w:lvlText w:val="(%2)"/>
      <w:lvlJc w:val="left"/>
      <w:pPr>
        <w:ind w:left="990" w:hanging="440"/>
      </w:pPr>
    </w:lvl>
    <w:lvl w:ilvl="2" w:tplc="04090011" w:tentative="1">
      <w:start w:val="1"/>
      <w:numFmt w:val="decimalEnclosedCircle"/>
      <w:lvlText w:val="%3"/>
      <w:lvlJc w:val="left"/>
      <w:pPr>
        <w:ind w:left="1430" w:hanging="440"/>
      </w:pPr>
    </w:lvl>
    <w:lvl w:ilvl="3" w:tplc="0409000F" w:tentative="1">
      <w:start w:val="1"/>
      <w:numFmt w:val="decimal"/>
      <w:lvlText w:val="%4."/>
      <w:lvlJc w:val="left"/>
      <w:pPr>
        <w:ind w:left="1870" w:hanging="440"/>
      </w:pPr>
    </w:lvl>
    <w:lvl w:ilvl="4" w:tplc="04090017" w:tentative="1">
      <w:start w:val="1"/>
      <w:numFmt w:val="aiueoFullWidth"/>
      <w:lvlText w:val="(%5)"/>
      <w:lvlJc w:val="left"/>
      <w:pPr>
        <w:ind w:left="2310" w:hanging="440"/>
      </w:pPr>
    </w:lvl>
    <w:lvl w:ilvl="5" w:tplc="04090011" w:tentative="1">
      <w:start w:val="1"/>
      <w:numFmt w:val="decimalEnclosedCircle"/>
      <w:lvlText w:val="%6"/>
      <w:lvlJc w:val="left"/>
      <w:pPr>
        <w:ind w:left="2750" w:hanging="440"/>
      </w:pPr>
    </w:lvl>
    <w:lvl w:ilvl="6" w:tplc="0409000F" w:tentative="1">
      <w:start w:val="1"/>
      <w:numFmt w:val="decimal"/>
      <w:lvlText w:val="%7."/>
      <w:lvlJc w:val="left"/>
      <w:pPr>
        <w:ind w:left="3190" w:hanging="440"/>
      </w:pPr>
    </w:lvl>
    <w:lvl w:ilvl="7" w:tplc="04090017" w:tentative="1">
      <w:start w:val="1"/>
      <w:numFmt w:val="aiueoFullWidth"/>
      <w:lvlText w:val="(%8)"/>
      <w:lvlJc w:val="left"/>
      <w:pPr>
        <w:ind w:left="3630" w:hanging="440"/>
      </w:pPr>
    </w:lvl>
    <w:lvl w:ilvl="8" w:tplc="04090011" w:tentative="1">
      <w:start w:val="1"/>
      <w:numFmt w:val="decimalEnclosedCircle"/>
      <w:lvlText w:val="%9"/>
      <w:lvlJc w:val="left"/>
      <w:pPr>
        <w:ind w:left="4070" w:hanging="440"/>
      </w:pPr>
    </w:lvl>
  </w:abstractNum>
  <w:abstractNum w:abstractNumId="18" w15:restartNumberingAfterBreak="0">
    <w:nsid w:val="3E8B259A"/>
    <w:multiLevelType w:val="multilevel"/>
    <w:tmpl w:val="641AA7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0037152"/>
    <w:multiLevelType w:val="hybridMultilevel"/>
    <w:tmpl w:val="48D2FE92"/>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42126747"/>
    <w:multiLevelType w:val="hybridMultilevel"/>
    <w:tmpl w:val="07A48C56"/>
    <w:lvl w:ilvl="0" w:tplc="6C74093E">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 w15:restartNumberingAfterBreak="0">
    <w:nsid w:val="453D0322"/>
    <w:multiLevelType w:val="hybridMultilevel"/>
    <w:tmpl w:val="C4B6F04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4A9B5213"/>
    <w:multiLevelType w:val="hybridMultilevel"/>
    <w:tmpl w:val="560C880A"/>
    <w:lvl w:ilvl="0" w:tplc="F664FEF2">
      <w:start w:val="100"/>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516B308A"/>
    <w:multiLevelType w:val="multilevel"/>
    <w:tmpl w:val="099AC6B4"/>
    <w:lvl w:ilvl="0">
      <w:start w:val="1"/>
      <w:numFmt w:val="decimal"/>
      <w:pStyle w:val="1"/>
      <w:lvlText w:val="%1."/>
      <w:lvlJc w:val="left"/>
      <w:pPr>
        <w:ind w:left="360" w:hanging="360"/>
      </w:pPr>
      <w:rPr>
        <w:rFonts w:asciiTheme="majorHAnsi" w:hAnsiTheme="majorHAnsi" w:cstheme="majorBidi" w:hint="default"/>
        <w:b/>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530A7A7E"/>
    <w:multiLevelType w:val="hybridMultilevel"/>
    <w:tmpl w:val="DE2E11B2"/>
    <w:lvl w:ilvl="0" w:tplc="5DBE94F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 w15:restartNumberingAfterBreak="0">
    <w:nsid w:val="57801084"/>
    <w:multiLevelType w:val="hybridMultilevel"/>
    <w:tmpl w:val="680E3AE0"/>
    <w:lvl w:ilvl="0" w:tplc="DEA8962A">
      <w:start w:val="4"/>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6" w15:restartNumberingAfterBreak="0">
    <w:nsid w:val="5A972D97"/>
    <w:multiLevelType w:val="hybridMultilevel"/>
    <w:tmpl w:val="1E30820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5F800C31"/>
    <w:multiLevelType w:val="hybridMultilevel"/>
    <w:tmpl w:val="A65C9A6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665F2611"/>
    <w:multiLevelType w:val="hybridMultilevel"/>
    <w:tmpl w:val="5C74226E"/>
    <w:lvl w:ilvl="0" w:tplc="DA56A7F2">
      <w:start w:val="1"/>
      <w:numFmt w:val="decimal"/>
      <w:lvlText w:val="(%1)"/>
      <w:lvlJc w:val="left"/>
      <w:pPr>
        <w:ind w:left="760" w:hanging="4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7004801"/>
    <w:multiLevelType w:val="hybridMultilevel"/>
    <w:tmpl w:val="EF84477A"/>
    <w:lvl w:ilvl="0" w:tplc="D8DAD6FA">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0" w15:restartNumberingAfterBreak="0">
    <w:nsid w:val="687A6283"/>
    <w:multiLevelType w:val="hybridMultilevel"/>
    <w:tmpl w:val="62DE62BE"/>
    <w:lvl w:ilvl="0" w:tplc="75C2FAFC">
      <w:start w:val="4"/>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1" w15:restartNumberingAfterBreak="0">
    <w:nsid w:val="68DA4BE7"/>
    <w:multiLevelType w:val="hybridMultilevel"/>
    <w:tmpl w:val="C03E7D0C"/>
    <w:lvl w:ilvl="0" w:tplc="6616B47E">
      <w:start w:val="100"/>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2" w15:restartNumberingAfterBreak="0">
    <w:nsid w:val="729640AB"/>
    <w:multiLevelType w:val="hybridMultilevel"/>
    <w:tmpl w:val="19449148"/>
    <w:lvl w:ilvl="0" w:tplc="20F0EA02">
      <w:start w:val="1"/>
      <w:numFmt w:val="bullet"/>
      <w:pStyle w:val="ListItem"/>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3" w15:restartNumberingAfterBreak="0">
    <w:nsid w:val="72B422DD"/>
    <w:multiLevelType w:val="hybridMultilevel"/>
    <w:tmpl w:val="A9FA51EA"/>
    <w:lvl w:ilvl="0" w:tplc="21E6E81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4" w15:restartNumberingAfterBreak="0">
    <w:nsid w:val="7A072B13"/>
    <w:multiLevelType w:val="hybridMultilevel"/>
    <w:tmpl w:val="D13A5716"/>
    <w:lvl w:ilvl="0" w:tplc="40848D6C">
      <w:start w:val="1"/>
      <w:numFmt w:val="decimal"/>
      <w:lvlText w:val="%1."/>
      <w:lvlJc w:val="left"/>
      <w:pPr>
        <w:ind w:left="360" w:hanging="360"/>
      </w:pPr>
      <w:rPr>
        <w:rFonts w:hint="eastAsia"/>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5" w15:restartNumberingAfterBreak="0">
    <w:nsid w:val="7A654B12"/>
    <w:multiLevelType w:val="multilevel"/>
    <w:tmpl w:val="46E8C1F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A8E7F93"/>
    <w:multiLevelType w:val="hybridMultilevel"/>
    <w:tmpl w:val="6ACA36B6"/>
    <w:lvl w:ilvl="0" w:tplc="C060CE2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7" w15:restartNumberingAfterBreak="0">
    <w:nsid w:val="7B3C703C"/>
    <w:multiLevelType w:val="hybridMultilevel"/>
    <w:tmpl w:val="7C80C27E"/>
    <w:lvl w:ilvl="0" w:tplc="DC1CCE78">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8" w15:restartNumberingAfterBreak="0">
    <w:nsid w:val="7EA85247"/>
    <w:multiLevelType w:val="hybridMultilevel"/>
    <w:tmpl w:val="D990EE6A"/>
    <w:lvl w:ilvl="0" w:tplc="8AA69BBA">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381977691">
    <w:abstractNumId w:val="12"/>
  </w:num>
  <w:num w:numId="2" w16cid:durableId="311255504">
    <w:abstractNumId w:val="13"/>
  </w:num>
  <w:num w:numId="3" w16cid:durableId="857888698">
    <w:abstractNumId w:val="38"/>
  </w:num>
  <w:num w:numId="4" w16cid:durableId="938638717">
    <w:abstractNumId w:val="29"/>
  </w:num>
  <w:num w:numId="5" w16cid:durableId="1933003625">
    <w:abstractNumId w:val="11"/>
  </w:num>
  <w:num w:numId="6" w16cid:durableId="317076639">
    <w:abstractNumId w:val="37"/>
  </w:num>
  <w:num w:numId="7" w16cid:durableId="220673318">
    <w:abstractNumId w:val="34"/>
  </w:num>
  <w:num w:numId="8" w16cid:durableId="1011371553">
    <w:abstractNumId w:val="18"/>
  </w:num>
  <w:num w:numId="9" w16cid:durableId="1911189851">
    <w:abstractNumId w:val="7"/>
  </w:num>
  <w:num w:numId="10" w16cid:durableId="308248043">
    <w:abstractNumId w:val="35"/>
  </w:num>
  <w:num w:numId="11" w16cid:durableId="374933615">
    <w:abstractNumId w:val="23"/>
  </w:num>
  <w:num w:numId="12" w16cid:durableId="1488789623">
    <w:abstractNumId w:val="3"/>
  </w:num>
  <w:num w:numId="13" w16cid:durableId="797070594">
    <w:abstractNumId w:val="6"/>
  </w:num>
  <w:num w:numId="14" w16cid:durableId="1768965893">
    <w:abstractNumId w:val="19"/>
  </w:num>
  <w:num w:numId="15" w16cid:durableId="277374548">
    <w:abstractNumId w:val="27"/>
  </w:num>
  <w:num w:numId="16" w16cid:durableId="72166097">
    <w:abstractNumId w:val="21"/>
  </w:num>
  <w:num w:numId="17" w16cid:durableId="630749097">
    <w:abstractNumId w:val="36"/>
  </w:num>
  <w:num w:numId="18" w16cid:durableId="380057368">
    <w:abstractNumId w:val="26"/>
  </w:num>
  <w:num w:numId="19" w16cid:durableId="1432434333">
    <w:abstractNumId w:val="32"/>
  </w:num>
  <w:num w:numId="20" w16cid:durableId="485511767">
    <w:abstractNumId w:val="2"/>
  </w:num>
  <w:num w:numId="21" w16cid:durableId="1444230340">
    <w:abstractNumId w:val="25"/>
  </w:num>
  <w:num w:numId="22" w16cid:durableId="2137095874">
    <w:abstractNumId w:val="30"/>
  </w:num>
  <w:num w:numId="23" w16cid:durableId="1220897016">
    <w:abstractNumId w:val="8"/>
  </w:num>
  <w:num w:numId="24" w16cid:durableId="1558861887">
    <w:abstractNumId w:val="24"/>
  </w:num>
  <w:num w:numId="25" w16cid:durableId="1621572713">
    <w:abstractNumId w:val="15"/>
  </w:num>
  <w:num w:numId="26" w16cid:durableId="619072197">
    <w:abstractNumId w:val="16"/>
  </w:num>
  <w:num w:numId="27" w16cid:durableId="1164738185">
    <w:abstractNumId w:val="33"/>
  </w:num>
  <w:num w:numId="28" w16cid:durableId="1726029780">
    <w:abstractNumId w:val="5"/>
  </w:num>
  <w:num w:numId="29" w16cid:durableId="1295016717">
    <w:abstractNumId w:val="1"/>
  </w:num>
  <w:num w:numId="30" w16cid:durableId="1378507786">
    <w:abstractNumId w:val="31"/>
  </w:num>
  <w:num w:numId="31" w16cid:durableId="2114669932">
    <w:abstractNumId w:val="22"/>
  </w:num>
  <w:num w:numId="32" w16cid:durableId="1596741189">
    <w:abstractNumId w:val="0"/>
  </w:num>
  <w:num w:numId="33" w16cid:durableId="877401500">
    <w:abstractNumId w:val="28"/>
  </w:num>
  <w:num w:numId="34" w16cid:durableId="204097972">
    <w:abstractNumId w:val="10"/>
  </w:num>
  <w:num w:numId="35" w16cid:durableId="1175849343">
    <w:abstractNumId w:val="4"/>
  </w:num>
  <w:num w:numId="36" w16cid:durableId="243103671">
    <w:abstractNumId w:val="9"/>
  </w:num>
  <w:num w:numId="37" w16cid:durableId="1290822731">
    <w:abstractNumId w:val="14"/>
  </w:num>
  <w:num w:numId="38" w16cid:durableId="1123764413">
    <w:abstractNumId w:val="20"/>
  </w:num>
  <w:num w:numId="39" w16cid:durableId="181398100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5860"/>
    <w:rsid w:val="00000192"/>
    <w:rsid w:val="000032A2"/>
    <w:rsid w:val="000139BE"/>
    <w:rsid w:val="00016C97"/>
    <w:rsid w:val="00021365"/>
    <w:rsid w:val="00021F8F"/>
    <w:rsid w:val="000268B5"/>
    <w:rsid w:val="00026CFF"/>
    <w:rsid w:val="000273C2"/>
    <w:rsid w:val="00027CE7"/>
    <w:rsid w:val="000344D9"/>
    <w:rsid w:val="00041945"/>
    <w:rsid w:val="00042B00"/>
    <w:rsid w:val="00057884"/>
    <w:rsid w:val="00062FD2"/>
    <w:rsid w:val="000669DA"/>
    <w:rsid w:val="000713B8"/>
    <w:rsid w:val="000729D8"/>
    <w:rsid w:val="00094078"/>
    <w:rsid w:val="00094B53"/>
    <w:rsid w:val="000A4306"/>
    <w:rsid w:val="000A4319"/>
    <w:rsid w:val="000B2906"/>
    <w:rsid w:val="000C1463"/>
    <w:rsid w:val="000C5B59"/>
    <w:rsid w:val="000D6F44"/>
    <w:rsid w:val="000E0C77"/>
    <w:rsid w:val="000E384D"/>
    <w:rsid w:val="000F138A"/>
    <w:rsid w:val="000F144E"/>
    <w:rsid w:val="000F5467"/>
    <w:rsid w:val="000F5C0B"/>
    <w:rsid w:val="000F5DF5"/>
    <w:rsid w:val="000F63BE"/>
    <w:rsid w:val="00102993"/>
    <w:rsid w:val="0010589C"/>
    <w:rsid w:val="00106078"/>
    <w:rsid w:val="00111526"/>
    <w:rsid w:val="00125A8A"/>
    <w:rsid w:val="00125EAE"/>
    <w:rsid w:val="00131E1A"/>
    <w:rsid w:val="001331C1"/>
    <w:rsid w:val="00133216"/>
    <w:rsid w:val="001428BE"/>
    <w:rsid w:val="001442F5"/>
    <w:rsid w:val="001444CA"/>
    <w:rsid w:val="00145BD6"/>
    <w:rsid w:val="00150197"/>
    <w:rsid w:val="001507D7"/>
    <w:rsid w:val="00154FF2"/>
    <w:rsid w:val="0015551A"/>
    <w:rsid w:val="001561AA"/>
    <w:rsid w:val="00167222"/>
    <w:rsid w:val="0017645F"/>
    <w:rsid w:val="00176F45"/>
    <w:rsid w:val="00176F99"/>
    <w:rsid w:val="00184511"/>
    <w:rsid w:val="0019506A"/>
    <w:rsid w:val="0019651B"/>
    <w:rsid w:val="001A0976"/>
    <w:rsid w:val="001A60D8"/>
    <w:rsid w:val="001A7F23"/>
    <w:rsid w:val="001B125A"/>
    <w:rsid w:val="001B2B90"/>
    <w:rsid w:val="001B2DC5"/>
    <w:rsid w:val="001B6DBE"/>
    <w:rsid w:val="001C1F48"/>
    <w:rsid w:val="001C5B36"/>
    <w:rsid w:val="001D1B7F"/>
    <w:rsid w:val="001E1238"/>
    <w:rsid w:val="001F218E"/>
    <w:rsid w:val="001F559A"/>
    <w:rsid w:val="0020003A"/>
    <w:rsid w:val="00200C27"/>
    <w:rsid w:val="00200DA4"/>
    <w:rsid w:val="002065E2"/>
    <w:rsid w:val="002122D5"/>
    <w:rsid w:val="00214599"/>
    <w:rsid w:val="0022390A"/>
    <w:rsid w:val="002329FD"/>
    <w:rsid w:val="002352EF"/>
    <w:rsid w:val="00237C49"/>
    <w:rsid w:val="00241434"/>
    <w:rsid w:val="00251B2B"/>
    <w:rsid w:val="002534C1"/>
    <w:rsid w:val="00261EBA"/>
    <w:rsid w:val="0026378C"/>
    <w:rsid w:val="002716FB"/>
    <w:rsid w:val="002742C6"/>
    <w:rsid w:val="00282541"/>
    <w:rsid w:val="002A4D6A"/>
    <w:rsid w:val="002B3AF2"/>
    <w:rsid w:val="002B576E"/>
    <w:rsid w:val="002B71A6"/>
    <w:rsid w:val="002B74DF"/>
    <w:rsid w:val="002B76F7"/>
    <w:rsid w:val="002B7A00"/>
    <w:rsid w:val="002C0568"/>
    <w:rsid w:val="002C1FCE"/>
    <w:rsid w:val="002C3F77"/>
    <w:rsid w:val="002D30D8"/>
    <w:rsid w:val="002E2481"/>
    <w:rsid w:val="002E2E4F"/>
    <w:rsid w:val="002F06CC"/>
    <w:rsid w:val="002F400F"/>
    <w:rsid w:val="002F42F7"/>
    <w:rsid w:val="002F7AD5"/>
    <w:rsid w:val="00313E0E"/>
    <w:rsid w:val="0031517A"/>
    <w:rsid w:val="003151BB"/>
    <w:rsid w:val="00315A40"/>
    <w:rsid w:val="0032367C"/>
    <w:rsid w:val="0032662C"/>
    <w:rsid w:val="00330300"/>
    <w:rsid w:val="00331583"/>
    <w:rsid w:val="00332CAE"/>
    <w:rsid w:val="0033359D"/>
    <w:rsid w:val="003401C5"/>
    <w:rsid w:val="00342A89"/>
    <w:rsid w:val="00352614"/>
    <w:rsid w:val="00354DDD"/>
    <w:rsid w:val="00356EF7"/>
    <w:rsid w:val="003608A7"/>
    <w:rsid w:val="00365BFC"/>
    <w:rsid w:val="00374BF8"/>
    <w:rsid w:val="00374E3D"/>
    <w:rsid w:val="00382E6D"/>
    <w:rsid w:val="00383014"/>
    <w:rsid w:val="00387EA2"/>
    <w:rsid w:val="0039465B"/>
    <w:rsid w:val="00394DE8"/>
    <w:rsid w:val="003B4B39"/>
    <w:rsid w:val="003C57D4"/>
    <w:rsid w:val="003C5DF4"/>
    <w:rsid w:val="003D1CCB"/>
    <w:rsid w:val="003E05FC"/>
    <w:rsid w:val="003E35F5"/>
    <w:rsid w:val="003E4D25"/>
    <w:rsid w:val="003F0DDD"/>
    <w:rsid w:val="003F1083"/>
    <w:rsid w:val="003F3CA5"/>
    <w:rsid w:val="004025BE"/>
    <w:rsid w:val="0040436A"/>
    <w:rsid w:val="00413BF0"/>
    <w:rsid w:val="004150AC"/>
    <w:rsid w:val="00416C79"/>
    <w:rsid w:val="0042419F"/>
    <w:rsid w:val="004249B5"/>
    <w:rsid w:val="004323E7"/>
    <w:rsid w:val="00433F16"/>
    <w:rsid w:val="00440FF2"/>
    <w:rsid w:val="00442984"/>
    <w:rsid w:val="00443959"/>
    <w:rsid w:val="00443C1D"/>
    <w:rsid w:val="004458E4"/>
    <w:rsid w:val="0045566D"/>
    <w:rsid w:val="004562AA"/>
    <w:rsid w:val="004649F3"/>
    <w:rsid w:val="0046625F"/>
    <w:rsid w:val="0048579F"/>
    <w:rsid w:val="00494E5F"/>
    <w:rsid w:val="004952F1"/>
    <w:rsid w:val="004955B7"/>
    <w:rsid w:val="004966F6"/>
    <w:rsid w:val="004A7D23"/>
    <w:rsid w:val="004B0316"/>
    <w:rsid w:val="004B23D9"/>
    <w:rsid w:val="004B38EB"/>
    <w:rsid w:val="004D7192"/>
    <w:rsid w:val="004F3926"/>
    <w:rsid w:val="004F5144"/>
    <w:rsid w:val="00500735"/>
    <w:rsid w:val="00501451"/>
    <w:rsid w:val="00504181"/>
    <w:rsid w:val="00507DA0"/>
    <w:rsid w:val="00512480"/>
    <w:rsid w:val="00514D1B"/>
    <w:rsid w:val="0052047C"/>
    <w:rsid w:val="00521317"/>
    <w:rsid w:val="0052357C"/>
    <w:rsid w:val="00525CC6"/>
    <w:rsid w:val="00526520"/>
    <w:rsid w:val="00530A83"/>
    <w:rsid w:val="00533D6A"/>
    <w:rsid w:val="00534B5F"/>
    <w:rsid w:val="0054299C"/>
    <w:rsid w:val="0054533C"/>
    <w:rsid w:val="00553145"/>
    <w:rsid w:val="005546B2"/>
    <w:rsid w:val="00566216"/>
    <w:rsid w:val="00573061"/>
    <w:rsid w:val="00575A31"/>
    <w:rsid w:val="005766A0"/>
    <w:rsid w:val="00581C10"/>
    <w:rsid w:val="0058368F"/>
    <w:rsid w:val="005A44F8"/>
    <w:rsid w:val="005B2168"/>
    <w:rsid w:val="005B7E22"/>
    <w:rsid w:val="005C1603"/>
    <w:rsid w:val="005C531E"/>
    <w:rsid w:val="005D0478"/>
    <w:rsid w:val="005D3E30"/>
    <w:rsid w:val="005D456A"/>
    <w:rsid w:val="005E0476"/>
    <w:rsid w:val="005F1877"/>
    <w:rsid w:val="005F4444"/>
    <w:rsid w:val="005F7A83"/>
    <w:rsid w:val="005F7FE4"/>
    <w:rsid w:val="0060050C"/>
    <w:rsid w:val="00605872"/>
    <w:rsid w:val="006059F9"/>
    <w:rsid w:val="006101E4"/>
    <w:rsid w:val="006104B7"/>
    <w:rsid w:val="006247EA"/>
    <w:rsid w:val="00625B1D"/>
    <w:rsid w:val="00627165"/>
    <w:rsid w:val="006312D3"/>
    <w:rsid w:val="00633199"/>
    <w:rsid w:val="0063708F"/>
    <w:rsid w:val="00646C3A"/>
    <w:rsid w:val="006523D1"/>
    <w:rsid w:val="00656BED"/>
    <w:rsid w:val="00656CB7"/>
    <w:rsid w:val="006623F9"/>
    <w:rsid w:val="00670692"/>
    <w:rsid w:val="00672A99"/>
    <w:rsid w:val="0067585E"/>
    <w:rsid w:val="0067587B"/>
    <w:rsid w:val="006764D6"/>
    <w:rsid w:val="00682A80"/>
    <w:rsid w:val="006832E2"/>
    <w:rsid w:val="006903F8"/>
    <w:rsid w:val="006914F2"/>
    <w:rsid w:val="00691E31"/>
    <w:rsid w:val="00691F48"/>
    <w:rsid w:val="0069611A"/>
    <w:rsid w:val="006A174F"/>
    <w:rsid w:val="006A5860"/>
    <w:rsid w:val="006B1DB1"/>
    <w:rsid w:val="006C2937"/>
    <w:rsid w:val="006D146E"/>
    <w:rsid w:val="006D38B9"/>
    <w:rsid w:val="006D5355"/>
    <w:rsid w:val="006E6B29"/>
    <w:rsid w:val="006F0F41"/>
    <w:rsid w:val="00706FAF"/>
    <w:rsid w:val="00730190"/>
    <w:rsid w:val="007325E8"/>
    <w:rsid w:val="00732780"/>
    <w:rsid w:val="00734412"/>
    <w:rsid w:val="00737E33"/>
    <w:rsid w:val="00743A1D"/>
    <w:rsid w:val="00746DDC"/>
    <w:rsid w:val="0075583C"/>
    <w:rsid w:val="00760058"/>
    <w:rsid w:val="00764F07"/>
    <w:rsid w:val="0076651F"/>
    <w:rsid w:val="007667EC"/>
    <w:rsid w:val="00770C05"/>
    <w:rsid w:val="00777125"/>
    <w:rsid w:val="007800CE"/>
    <w:rsid w:val="00791C71"/>
    <w:rsid w:val="0079635F"/>
    <w:rsid w:val="007A7134"/>
    <w:rsid w:val="007D26FB"/>
    <w:rsid w:val="007D7448"/>
    <w:rsid w:val="007E0537"/>
    <w:rsid w:val="007E34A5"/>
    <w:rsid w:val="007F10D3"/>
    <w:rsid w:val="007F48C0"/>
    <w:rsid w:val="007F495A"/>
    <w:rsid w:val="007F4C51"/>
    <w:rsid w:val="008072D3"/>
    <w:rsid w:val="00810C89"/>
    <w:rsid w:val="00821A57"/>
    <w:rsid w:val="00822326"/>
    <w:rsid w:val="008241D7"/>
    <w:rsid w:val="00827B41"/>
    <w:rsid w:val="008314CD"/>
    <w:rsid w:val="008318D8"/>
    <w:rsid w:val="008326D7"/>
    <w:rsid w:val="0085088A"/>
    <w:rsid w:val="0085458E"/>
    <w:rsid w:val="00861D0A"/>
    <w:rsid w:val="00863D9A"/>
    <w:rsid w:val="00863E62"/>
    <w:rsid w:val="00864005"/>
    <w:rsid w:val="0086440E"/>
    <w:rsid w:val="00865E9A"/>
    <w:rsid w:val="00884FB6"/>
    <w:rsid w:val="00897270"/>
    <w:rsid w:val="008A0006"/>
    <w:rsid w:val="008A3611"/>
    <w:rsid w:val="008B1F39"/>
    <w:rsid w:val="008B686A"/>
    <w:rsid w:val="008C0738"/>
    <w:rsid w:val="008C5091"/>
    <w:rsid w:val="008C71E7"/>
    <w:rsid w:val="008D013D"/>
    <w:rsid w:val="008D25B1"/>
    <w:rsid w:val="008D7195"/>
    <w:rsid w:val="008E507E"/>
    <w:rsid w:val="008E6DDB"/>
    <w:rsid w:val="00900CFE"/>
    <w:rsid w:val="00910262"/>
    <w:rsid w:val="009129EC"/>
    <w:rsid w:val="009316CD"/>
    <w:rsid w:val="00934131"/>
    <w:rsid w:val="00936410"/>
    <w:rsid w:val="00941C58"/>
    <w:rsid w:val="00941DB9"/>
    <w:rsid w:val="0094480D"/>
    <w:rsid w:val="00965E78"/>
    <w:rsid w:val="009718D3"/>
    <w:rsid w:val="009727BE"/>
    <w:rsid w:val="009745FC"/>
    <w:rsid w:val="00975B84"/>
    <w:rsid w:val="00976592"/>
    <w:rsid w:val="00977298"/>
    <w:rsid w:val="00991B08"/>
    <w:rsid w:val="009963BE"/>
    <w:rsid w:val="009A782B"/>
    <w:rsid w:val="009B7916"/>
    <w:rsid w:val="009C5896"/>
    <w:rsid w:val="009D0352"/>
    <w:rsid w:val="009D17AC"/>
    <w:rsid w:val="009D706A"/>
    <w:rsid w:val="009E119C"/>
    <w:rsid w:val="009E486A"/>
    <w:rsid w:val="009E4BBF"/>
    <w:rsid w:val="009E4D4A"/>
    <w:rsid w:val="009E6970"/>
    <w:rsid w:val="009F0B6D"/>
    <w:rsid w:val="00A01442"/>
    <w:rsid w:val="00A01E9A"/>
    <w:rsid w:val="00A07C70"/>
    <w:rsid w:val="00A163CF"/>
    <w:rsid w:val="00A1722D"/>
    <w:rsid w:val="00A37365"/>
    <w:rsid w:val="00A452E2"/>
    <w:rsid w:val="00A45D56"/>
    <w:rsid w:val="00A51150"/>
    <w:rsid w:val="00A55F15"/>
    <w:rsid w:val="00A56A9D"/>
    <w:rsid w:val="00A66446"/>
    <w:rsid w:val="00A672C8"/>
    <w:rsid w:val="00A67E37"/>
    <w:rsid w:val="00A704A9"/>
    <w:rsid w:val="00A70928"/>
    <w:rsid w:val="00A743BB"/>
    <w:rsid w:val="00A85D0D"/>
    <w:rsid w:val="00A8612B"/>
    <w:rsid w:val="00A862D0"/>
    <w:rsid w:val="00A93F15"/>
    <w:rsid w:val="00A94DA2"/>
    <w:rsid w:val="00A959D9"/>
    <w:rsid w:val="00A97AFB"/>
    <w:rsid w:val="00AA2726"/>
    <w:rsid w:val="00AA286F"/>
    <w:rsid w:val="00AA5030"/>
    <w:rsid w:val="00AD6408"/>
    <w:rsid w:val="00AD6969"/>
    <w:rsid w:val="00AE6833"/>
    <w:rsid w:val="00AF1613"/>
    <w:rsid w:val="00AF283B"/>
    <w:rsid w:val="00AF30E9"/>
    <w:rsid w:val="00AF75D6"/>
    <w:rsid w:val="00B13A52"/>
    <w:rsid w:val="00B24EDA"/>
    <w:rsid w:val="00B25B43"/>
    <w:rsid w:val="00B359DC"/>
    <w:rsid w:val="00B400CA"/>
    <w:rsid w:val="00B438A5"/>
    <w:rsid w:val="00B441E2"/>
    <w:rsid w:val="00B51D60"/>
    <w:rsid w:val="00B53211"/>
    <w:rsid w:val="00B61345"/>
    <w:rsid w:val="00B64019"/>
    <w:rsid w:val="00B67D8B"/>
    <w:rsid w:val="00B7275E"/>
    <w:rsid w:val="00B80EDF"/>
    <w:rsid w:val="00B82DC5"/>
    <w:rsid w:val="00B8336D"/>
    <w:rsid w:val="00B83B74"/>
    <w:rsid w:val="00B903C5"/>
    <w:rsid w:val="00B975C2"/>
    <w:rsid w:val="00BA12D5"/>
    <w:rsid w:val="00BB5673"/>
    <w:rsid w:val="00BB75B5"/>
    <w:rsid w:val="00BB7F91"/>
    <w:rsid w:val="00BC1FE1"/>
    <w:rsid w:val="00BC6DD6"/>
    <w:rsid w:val="00BE34AD"/>
    <w:rsid w:val="00BE37F3"/>
    <w:rsid w:val="00BE7086"/>
    <w:rsid w:val="00BF2498"/>
    <w:rsid w:val="00C126D1"/>
    <w:rsid w:val="00C2353B"/>
    <w:rsid w:val="00C2465A"/>
    <w:rsid w:val="00C24B2C"/>
    <w:rsid w:val="00C25633"/>
    <w:rsid w:val="00C275E8"/>
    <w:rsid w:val="00C314EC"/>
    <w:rsid w:val="00C334FF"/>
    <w:rsid w:val="00C400ED"/>
    <w:rsid w:val="00C41917"/>
    <w:rsid w:val="00C449C0"/>
    <w:rsid w:val="00C47775"/>
    <w:rsid w:val="00C479F3"/>
    <w:rsid w:val="00C533FA"/>
    <w:rsid w:val="00C558E8"/>
    <w:rsid w:val="00C602C0"/>
    <w:rsid w:val="00C627F8"/>
    <w:rsid w:val="00C707E5"/>
    <w:rsid w:val="00C803DF"/>
    <w:rsid w:val="00C81B31"/>
    <w:rsid w:val="00C90C11"/>
    <w:rsid w:val="00C97323"/>
    <w:rsid w:val="00CA1834"/>
    <w:rsid w:val="00CB2003"/>
    <w:rsid w:val="00CC46DC"/>
    <w:rsid w:val="00CC5A5B"/>
    <w:rsid w:val="00CD406B"/>
    <w:rsid w:val="00CD4912"/>
    <w:rsid w:val="00CE0EAD"/>
    <w:rsid w:val="00CF0388"/>
    <w:rsid w:val="00CF3AEE"/>
    <w:rsid w:val="00CF7523"/>
    <w:rsid w:val="00D04CB8"/>
    <w:rsid w:val="00D103A8"/>
    <w:rsid w:val="00D13ADD"/>
    <w:rsid w:val="00D1421A"/>
    <w:rsid w:val="00D15B24"/>
    <w:rsid w:val="00D21B6F"/>
    <w:rsid w:val="00D33860"/>
    <w:rsid w:val="00D36A70"/>
    <w:rsid w:val="00D523B9"/>
    <w:rsid w:val="00D5614A"/>
    <w:rsid w:val="00D57241"/>
    <w:rsid w:val="00D634EF"/>
    <w:rsid w:val="00D71300"/>
    <w:rsid w:val="00D73043"/>
    <w:rsid w:val="00D75111"/>
    <w:rsid w:val="00D81D6E"/>
    <w:rsid w:val="00D87EF9"/>
    <w:rsid w:val="00D96208"/>
    <w:rsid w:val="00DA1B6D"/>
    <w:rsid w:val="00DA241B"/>
    <w:rsid w:val="00DA2D26"/>
    <w:rsid w:val="00DA5160"/>
    <w:rsid w:val="00DA55ED"/>
    <w:rsid w:val="00DA58B8"/>
    <w:rsid w:val="00DA703A"/>
    <w:rsid w:val="00DB3A12"/>
    <w:rsid w:val="00DC2634"/>
    <w:rsid w:val="00DC4705"/>
    <w:rsid w:val="00DC576F"/>
    <w:rsid w:val="00DC6116"/>
    <w:rsid w:val="00DD1ECD"/>
    <w:rsid w:val="00DE0656"/>
    <w:rsid w:val="00DE3BDF"/>
    <w:rsid w:val="00DF688D"/>
    <w:rsid w:val="00E01C1A"/>
    <w:rsid w:val="00E0222F"/>
    <w:rsid w:val="00E027F5"/>
    <w:rsid w:val="00E040E1"/>
    <w:rsid w:val="00E219A3"/>
    <w:rsid w:val="00E266D5"/>
    <w:rsid w:val="00E27F0F"/>
    <w:rsid w:val="00E37317"/>
    <w:rsid w:val="00E3744B"/>
    <w:rsid w:val="00E4745D"/>
    <w:rsid w:val="00E5012F"/>
    <w:rsid w:val="00E521BC"/>
    <w:rsid w:val="00E60E11"/>
    <w:rsid w:val="00E62E92"/>
    <w:rsid w:val="00E64D3E"/>
    <w:rsid w:val="00E65936"/>
    <w:rsid w:val="00E80FFB"/>
    <w:rsid w:val="00E92A25"/>
    <w:rsid w:val="00E92DD2"/>
    <w:rsid w:val="00E95099"/>
    <w:rsid w:val="00E96D01"/>
    <w:rsid w:val="00EA4ADB"/>
    <w:rsid w:val="00EB0A47"/>
    <w:rsid w:val="00EB235D"/>
    <w:rsid w:val="00EB73BB"/>
    <w:rsid w:val="00EB7437"/>
    <w:rsid w:val="00EB7863"/>
    <w:rsid w:val="00EC4FCA"/>
    <w:rsid w:val="00EC7DFB"/>
    <w:rsid w:val="00ED1572"/>
    <w:rsid w:val="00ED276E"/>
    <w:rsid w:val="00ED38B3"/>
    <w:rsid w:val="00EE0AAA"/>
    <w:rsid w:val="00EE5FAF"/>
    <w:rsid w:val="00F050E8"/>
    <w:rsid w:val="00F12D8A"/>
    <w:rsid w:val="00F13412"/>
    <w:rsid w:val="00F14E4F"/>
    <w:rsid w:val="00F35022"/>
    <w:rsid w:val="00F37C09"/>
    <w:rsid w:val="00F5720F"/>
    <w:rsid w:val="00F61063"/>
    <w:rsid w:val="00F61097"/>
    <w:rsid w:val="00F72DCC"/>
    <w:rsid w:val="00F7550D"/>
    <w:rsid w:val="00F767D5"/>
    <w:rsid w:val="00F8144B"/>
    <w:rsid w:val="00F826D2"/>
    <w:rsid w:val="00F82E61"/>
    <w:rsid w:val="00F86087"/>
    <w:rsid w:val="00F864CA"/>
    <w:rsid w:val="00F9312E"/>
    <w:rsid w:val="00F964EC"/>
    <w:rsid w:val="00F96E02"/>
    <w:rsid w:val="00FA41EE"/>
    <w:rsid w:val="00FA7D39"/>
    <w:rsid w:val="00FC1D7C"/>
    <w:rsid w:val="00FD01BB"/>
    <w:rsid w:val="00FD2BD6"/>
    <w:rsid w:val="00FD2F13"/>
    <w:rsid w:val="00FD5D81"/>
    <w:rsid w:val="00FE1B30"/>
    <w:rsid w:val="00FE32F2"/>
    <w:rsid w:val="00FE4541"/>
    <w:rsid w:val="00FE5E45"/>
    <w:rsid w:val="00FE7F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1077117C"/>
  <w15:chartTrackingRefBased/>
  <w15:docId w15:val="{19BA22D8-DC76-CD42-BE12-75ED9154D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1421A"/>
    <w:pPr>
      <w:spacing w:after="120" w:line="240" w:lineRule="auto"/>
    </w:pPr>
    <w:rPr>
      <w:rFonts w:ascii="Arial" w:eastAsia="Arial" w:hAnsi="Arial" w:cs="Arial"/>
      <w:sz w:val="20"/>
      <w:szCs w:val="20"/>
    </w:rPr>
  </w:style>
  <w:style w:type="paragraph" w:styleId="1">
    <w:name w:val="heading 1"/>
    <w:basedOn w:val="a"/>
    <w:next w:val="a"/>
    <w:link w:val="10"/>
    <w:uiPriority w:val="9"/>
    <w:qFormat/>
    <w:rsid w:val="00041945"/>
    <w:pPr>
      <w:numPr>
        <w:numId w:val="11"/>
      </w:numPr>
      <w:pBdr>
        <w:top w:val="single" w:sz="8" w:space="0" w:color="009DD9" w:themeColor="accent2"/>
        <w:left w:val="single" w:sz="8" w:space="0" w:color="009DD9" w:themeColor="accent2"/>
        <w:bottom w:val="single" w:sz="8" w:space="0" w:color="009DD9" w:themeColor="accent2"/>
        <w:right w:val="single" w:sz="8" w:space="0" w:color="009DD9" w:themeColor="accent2"/>
      </w:pBdr>
      <w:shd w:val="clear" w:color="auto" w:fill="C4EEFF" w:themeFill="accent2" w:themeFillTint="33"/>
      <w:spacing w:before="240" w:line="269" w:lineRule="auto"/>
      <w:ind w:left="357" w:hanging="357"/>
      <w:contextualSpacing/>
      <w:outlineLvl w:val="0"/>
    </w:pPr>
    <w:rPr>
      <w:rFonts w:ascii="Helvetica" w:eastAsiaTheme="majorEastAsia" w:hAnsi="Helvetica" w:cs="Times New Roman (見出しのフォント - コンプ"/>
      <w:b/>
      <w:bCs/>
      <w:color w:val="004D6C" w:themeColor="accent2" w:themeShade="7F"/>
      <w:sz w:val="28"/>
      <w:szCs w:val="22"/>
    </w:rPr>
  </w:style>
  <w:style w:type="paragraph" w:styleId="2">
    <w:name w:val="heading 2"/>
    <w:basedOn w:val="a"/>
    <w:next w:val="a"/>
    <w:link w:val="20"/>
    <w:uiPriority w:val="9"/>
    <w:unhideWhenUsed/>
    <w:qFormat/>
    <w:rsid w:val="002065E2"/>
    <w:pPr>
      <w:pBdr>
        <w:top w:val="single" w:sz="4" w:space="0" w:color="009DD9" w:themeColor="accent2"/>
        <w:left w:val="single" w:sz="48" w:space="2" w:color="009DD9" w:themeColor="accent2"/>
        <w:bottom w:val="single" w:sz="4" w:space="0" w:color="009DD9" w:themeColor="accent2"/>
        <w:right w:val="single" w:sz="4" w:space="4" w:color="009DD9" w:themeColor="accent2"/>
      </w:pBdr>
      <w:spacing w:before="200" w:after="100" w:line="269" w:lineRule="auto"/>
      <w:ind w:left="144"/>
      <w:contextualSpacing/>
      <w:outlineLvl w:val="1"/>
    </w:pPr>
    <w:rPr>
      <w:rFonts w:ascii="Helvetica" w:eastAsiaTheme="majorEastAsia" w:hAnsi="Helvetica" w:cs="Times New Roman (見出しのフォント - コンプ"/>
      <w:b/>
      <w:bCs/>
      <w:color w:val="0075A2" w:themeColor="accent2" w:themeShade="BF"/>
      <w:sz w:val="24"/>
      <w:szCs w:val="22"/>
    </w:rPr>
  </w:style>
  <w:style w:type="paragraph" w:styleId="3">
    <w:name w:val="heading 3"/>
    <w:basedOn w:val="2"/>
    <w:next w:val="a"/>
    <w:link w:val="30"/>
    <w:uiPriority w:val="9"/>
    <w:unhideWhenUsed/>
    <w:qFormat/>
    <w:rsid w:val="007D7448"/>
    <w:pPr>
      <w:pBdr>
        <w:top w:val="none" w:sz="0" w:space="0" w:color="auto"/>
        <w:right w:val="none" w:sz="0" w:space="0" w:color="auto"/>
      </w:pBdr>
      <w:spacing w:before="120"/>
      <w:ind w:left="142"/>
      <w:outlineLvl w:val="2"/>
    </w:pPr>
    <w:rPr>
      <w:rFonts w:eastAsia="Helvetica"/>
      <w:b w:val="0"/>
      <w:i/>
    </w:rPr>
  </w:style>
  <w:style w:type="paragraph" w:styleId="4">
    <w:name w:val="heading 4"/>
    <w:basedOn w:val="a"/>
    <w:next w:val="a"/>
    <w:link w:val="40"/>
    <w:uiPriority w:val="9"/>
    <w:unhideWhenUsed/>
    <w:qFormat/>
    <w:rsid w:val="003C57D4"/>
    <w:pPr>
      <w:shd w:val="clear" w:color="auto" w:fill="DBEFF9" w:themeFill="background2"/>
      <w:spacing w:before="120" w:after="0"/>
      <w:contextualSpacing/>
      <w:outlineLvl w:val="3"/>
    </w:pPr>
    <w:rPr>
      <w:rFonts w:ascii="Helvetica" w:hAnsi="Helvetica" w:cstheme="majorBidi"/>
      <w:bCs/>
      <w:color w:val="0070C0"/>
      <w:sz w:val="22"/>
      <w:szCs w:val="22"/>
    </w:rPr>
  </w:style>
  <w:style w:type="paragraph" w:styleId="5">
    <w:name w:val="heading 5"/>
    <w:basedOn w:val="a"/>
    <w:next w:val="a"/>
    <w:link w:val="50"/>
    <w:uiPriority w:val="9"/>
    <w:unhideWhenUsed/>
    <w:qFormat/>
    <w:rsid w:val="002B576E"/>
    <w:pPr>
      <w:shd w:val="clear" w:color="auto" w:fill="F2F2F2" w:themeFill="background1" w:themeFillShade="F2"/>
      <w:spacing w:before="200" w:after="100"/>
      <w:contextualSpacing/>
      <w:outlineLvl w:val="4"/>
    </w:pPr>
    <w:rPr>
      <w:rFonts w:asciiTheme="majorHAnsi" w:eastAsia="Helvetica" w:hAnsiTheme="majorHAnsi" w:cstheme="majorBidi"/>
      <w:b/>
      <w:bCs/>
      <w:color w:val="0075A2" w:themeColor="accent2" w:themeShade="BF"/>
      <w:szCs w:val="22"/>
    </w:rPr>
  </w:style>
  <w:style w:type="paragraph" w:styleId="6">
    <w:name w:val="heading 6"/>
    <w:basedOn w:val="a"/>
    <w:next w:val="a"/>
    <w:link w:val="60"/>
    <w:uiPriority w:val="9"/>
    <w:semiHidden/>
    <w:unhideWhenUsed/>
    <w:qFormat/>
    <w:rsid w:val="008D013D"/>
    <w:pPr>
      <w:pBdr>
        <w:bottom w:val="single" w:sz="4" w:space="2" w:color="89DEFF" w:themeColor="accent2" w:themeTint="66"/>
      </w:pBdr>
      <w:spacing w:before="200" w:after="100"/>
      <w:contextualSpacing/>
      <w:outlineLvl w:val="5"/>
    </w:pPr>
    <w:rPr>
      <w:rFonts w:asciiTheme="majorHAnsi" w:eastAsiaTheme="majorEastAsia" w:hAnsiTheme="majorHAnsi" w:cstheme="majorBidi"/>
      <w:color w:val="0075A2" w:themeColor="accent2" w:themeShade="BF"/>
      <w:sz w:val="22"/>
      <w:szCs w:val="22"/>
    </w:rPr>
  </w:style>
  <w:style w:type="paragraph" w:styleId="7">
    <w:name w:val="heading 7"/>
    <w:basedOn w:val="a"/>
    <w:next w:val="a"/>
    <w:link w:val="70"/>
    <w:uiPriority w:val="9"/>
    <w:semiHidden/>
    <w:unhideWhenUsed/>
    <w:qFormat/>
    <w:rsid w:val="008D013D"/>
    <w:pPr>
      <w:pBdr>
        <w:bottom w:val="dotted" w:sz="4" w:space="2" w:color="4FCDFF" w:themeColor="accent2" w:themeTint="99"/>
      </w:pBdr>
      <w:spacing w:before="200" w:after="100"/>
      <w:contextualSpacing/>
      <w:outlineLvl w:val="6"/>
    </w:pPr>
    <w:rPr>
      <w:rFonts w:asciiTheme="majorHAnsi" w:eastAsiaTheme="majorEastAsia" w:hAnsiTheme="majorHAnsi" w:cstheme="majorBidi"/>
      <w:color w:val="0075A2" w:themeColor="accent2" w:themeShade="BF"/>
      <w:sz w:val="22"/>
      <w:szCs w:val="22"/>
    </w:rPr>
  </w:style>
  <w:style w:type="paragraph" w:styleId="8">
    <w:name w:val="heading 8"/>
    <w:basedOn w:val="a"/>
    <w:next w:val="a"/>
    <w:link w:val="80"/>
    <w:uiPriority w:val="9"/>
    <w:semiHidden/>
    <w:unhideWhenUsed/>
    <w:qFormat/>
    <w:rsid w:val="008D013D"/>
    <w:pPr>
      <w:spacing w:before="200" w:after="100"/>
      <w:contextualSpacing/>
      <w:outlineLvl w:val="7"/>
    </w:pPr>
    <w:rPr>
      <w:rFonts w:asciiTheme="majorHAnsi" w:eastAsiaTheme="majorEastAsia" w:hAnsiTheme="majorHAnsi" w:cstheme="majorBidi"/>
      <w:color w:val="009DD9" w:themeColor="accent2"/>
      <w:sz w:val="22"/>
      <w:szCs w:val="22"/>
    </w:rPr>
  </w:style>
  <w:style w:type="paragraph" w:styleId="9">
    <w:name w:val="heading 9"/>
    <w:basedOn w:val="a"/>
    <w:next w:val="a"/>
    <w:link w:val="90"/>
    <w:uiPriority w:val="9"/>
    <w:semiHidden/>
    <w:unhideWhenUsed/>
    <w:qFormat/>
    <w:rsid w:val="008D013D"/>
    <w:pPr>
      <w:spacing w:before="200" w:after="100"/>
      <w:contextualSpacing/>
      <w:outlineLvl w:val="8"/>
    </w:pPr>
    <w:rPr>
      <w:rFonts w:asciiTheme="majorHAnsi" w:eastAsiaTheme="majorEastAsia" w:hAnsiTheme="majorHAnsi" w:cstheme="majorBidi"/>
      <w:color w:val="009DD9" w:themeColor="accent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04CB8"/>
    <w:rPr>
      <w:color w:val="F49100" w:themeColor="hyperlink"/>
      <w:u w:val="single"/>
    </w:rPr>
  </w:style>
  <w:style w:type="character" w:styleId="a4">
    <w:name w:val="Unresolved Mention"/>
    <w:basedOn w:val="a0"/>
    <w:uiPriority w:val="99"/>
    <w:semiHidden/>
    <w:unhideWhenUsed/>
    <w:rsid w:val="00D04CB8"/>
    <w:rPr>
      <w:color w:val="605E5C"/>
      <w:shd w:val="clear" w:color="auto" w:fill="E1DFDD"/>
    </w:rPr>
  </w:style>
  <w:style w:type="paragraph" w:styleId="a5">
    <w:name w:val="List Paragraph"/>
    <w:basedOn w:val="a"/>
    <w:uiPriority w:val="34"/>
    <w:qFormat/>
    <w:rsid w:val="008D013D"/>
    <w:pPr>
      <w:ind w:left="720"/>
      <w:contextualSpacing/>
    </w:pPr>
  </w:style>
  <w:style w:type="character" w:styleId="a6">
    <w:name w:val="annotation reference"/>
    <w:basedOn w:val="a0"/>
    <w:uiPriority w:val="99"/>
    <w:semiHidden/>
    <w:unhideWhenUsed/>
    <w:rsid w:val="00F767D5"/>
    <w:rPr>
      <w:sz w:val="16"/>
      <w:szCs w:val="16"/>
    </w:rPr>
  </w:style>
  <w:style w:type="paragraph" w:styleId="a7">
    <w:name w:val="annotation text"/>
    <w:basedOn w:val="a"/>
    <w:link w:val="a8"/>
    <w:uiPriority w:val="99"/>
    <w:semiHidden/>
    <w:unhideWhenUsed/>
    <w:rsid w:val="00F767D5"/>
  </w:style>
  <w:style w:type="character" w:customStyle="1" w:styleId="a8">
    <w:name w:val="コメント文字列 (文字)"/>
    <w:basedOn w:val="a0"/>
    <w:link w:val="a7"/>
    <w:uiPriority w:val="99"/>
    <w:semiHidden/>
    <w:rsid w:val="00F767D5"/>
    <w:rPr>
      <w:sz w:val="20"/>
      <w:szCs w:val="20"/>
    </w:rPr>
  </w:style>
  <w:style w:type="paragraph" w:styleId="a9">
    <w:name w:val="annotation subject"/>
    <w:basedOn w:val="a7"/>
    <w:next w:val="a7"/>
    <w:link w:val="aa"/>
    <w:uiPriority w:val="99"/>
    <w:semiHidden/>
    <w:unhideWhenUsed/>
    <w:rsid w:val="00F767D5"/>
    <w:rPr>
      <w:b/>
      <w:bCs/>
    </w:rPr>
  </w:style>
  <w:style w:type="character" w:customStyle="1" w:styleId="aa">
    <w:name w:val="コメント内容 (文字)"/>
    <w:basedOn w:val="a8"/>
    <w:link w:val="a9"/>
    <w:uiPriority w:val="99"/>
    <w:semiHidden/>
    <w:rsid w:val="00F767D5"/>
    <w:rPr>
      <w:b/>
      <w:bCs/>
      <w:sz w:val="20"/>
      <w:szCs w:val="20"/>
    </w:rPr>
  </w:style>
  <w:style w:type="paragraph" w:styleId="ab">
    <w:name w:val="Revision"/>
    <w:hidden/>
    <w:uiPriority w:val="99"/>
    <w:semiHidden/>
    <w:rsid w:val="00FC1D7C"/>
  </w:style>
  <w:style w:type="paragraph" w:styleId="ac">
    <w:name w:val="Title"/>
    <w:basedOn w:val="a"/>
    <w:next w:val="a"/>
    <w:link w:val="ad"/>
    <w:uiPriority w:val="10"/>
    <w:qFormat/>
    <w:rsid w:val="008D013D"/>
    <w:pPr>
      <w:pBdr>
        <w:top w:val="single" w:sz="48" w:space="0" w:color="009DD9" w:themeColor="accent2"/>
        <w:bottom w:val="single" w:sz="48" w:space="0" w:color="009DD9" w:themeColor="accent2"/>
      </w:pBdr>
      <w:shd w:val="clear" w:color="auto" w:fill="009DD9" w:themeFill="accent2"/>
      <w:spacing w:after="0"/>
      <w:jc w:val="center"/>
    </w:pPr>
    <w:rPr>
      <w:rFonts w:asciiTheme="majorHAnsi" w:eastAsiaTheme="majorEastAsia" w:hAnsiTheme="majorHAnsi" w:cstheme="majorBidi"/>
      <w:b/>
      <w:bCs/>
      <w:i/>
      <w:iCs/>
      <w:color w:val="FFFFFF" w:themeColor="background1"/>
      <w:spacing w:val="10"/>
      <w:sz w:val="36"/>
      <w:szCs w:val="36"/>
    </w:rPr>
  </w:style>
  <w:style w:type="character" w:customStyle="1" w:styleId="ad">
    <w:name w:val="表題 (文字)"/>
    <w:basedOn w:val="a0"/>
    <w:link w:val="ac"/>
    <w:uiPriority w:val="10"/>
    <w:rsid w:val="008D013D"/>
    <w:rPr>
      <w:rFonts w:asciiTheme="majorHAnsi" w:eastAsiaTheme="majorEastAsia" w:hAnsiTheme="majorHAnsi" w:cstheme="majorBidi"/>
      <w:b/>
      <w:bCs/>
      <w:color w:val="FFFFFF" w:themeColor="background1"/>
      <w:spacing w:val="10"/>
      <w:sz w:val="36"/>
      <w:szCs w:val="36"/>
      <w:shd w:val="clear" w:color="auto" w:fill="009DD9" w:themeFill="accent2"/>
    </w:rPr>
  </w:style>
  <w:style w:type="paragraph" w:styleId="ae">
    <w:name w:val="Subtitle"/>
    <w:basedOn w:val="a"/>
    <w:next w:val="a"/>
    <w:link w:val="af"/>
    <w:uiPriority w:val="11"/>
    <w:qFormat/>
    <w:rsid w:val="009D706A"/>
    <w:pPr>
      <w:pBdr>
        <w:bottom w:val="dotted" w:sz="8" w:space="10" w:color="009DD9" w:themeColor="accent2"/>
      </w:pBdr>
      <w:spacing w:before="200" w:after="360"/>
      <w:jc w:val="center"/>
    </w:pPr>
    <w:rPr>
      <w:rFonts w:asciiTheme="majorHAnsi" w:eastAsiaTheme="majorEastAsia" w:hAnsiTheme="majorHAnsi" w:cstheme="majorBidi"/>
      <w:i/>
      <w:iCs/>
      <w:color w:val="004D6C" w:themeColor="accent2" w:themeShade="7F"/>
      <w:sz w:val="24"/>
      <w:szCs w:val="24"/>
    </w:rPr>
  </w:style>
  <w:style w:type="character" w:customStyle="1" w:styleId="af">
    <w:name w:val="副題 (文字)"/>
    <w:basedOn w:val="a0"/>
    <w:link w:val="ae"/>
    <w:uiPriority w:val="11"/>
    <w:rsid w:val="009D706A"/>
    <w:rPr>
      <w:rFonts w:asciiTheme="majorHAnsi" w:eastAsiaTheme="majorEastAsia" w:hAnsiTheme="majorHAnsi" w:cstheme="majorBidi"/>
      <w:i/>
      <w:iCs/>
      <w:color w:val="004D6C" w:themeColor="accent2" w:themeShade="7F"/>
      <w:sz w:val="24"/>
      <w:szCs w:val="24"/>
    </w:rPr>
  </w:style>
  <w:style w:type="character" w:customStyle="1" w:styleId="10">
    <w:name w:val="見出し 1 (文字)"/>
    <w:basedOn w:val="a0"/>
    <w:link w:val="1"/>
    <w:uiPriority w:val="9"/>
    <w:rsid w:val="00041945"/>
    <w:rPr>
      <w:rFonts w:ascii="Helvetica" w:eastAsiaTheme="majorEastAsia" w:hAnsi="Helvetica" w:cs="Times New Roman (見出しのフォント - コンプ"/>
      <w:b/>
      <w:bCs/>
      <w:color w:val="004D6C" w:themeColor="accent2" w:themeShade="7F"/>
      <w:sz w:val="28"/>
      <w:shd w:val="clear" w:color="auto" w:fill="C4EEFF" w:themeFill="accent2" w:themeFillTint="33"/>
    </w:rPr>
  </w:style>
  <w:style w:type="character" w:customStyle="1" w:styleId="20">
    <w:name w:val="見出し 2 (文字)"/>
    <w:basedOn w:val="a0"/>
    <w:link w:val="2"/>
    <w:uiPriority w:val="9"/>
    <w:rsid w:val="002065E2"/>
    <w:rPr>
      <w:rFonts w:ascii="Helvetica" w:eastAsiaTheme="majorEastAsia" w:hAnsi="Helvetica" w:cs="Times New Roman (見出しのフォント - コンプ"/>
      <w:b/>
      <w:bCs/>
      <w:color w:val="0075A2" w:themeColor="accent2" w:themeShade="BF"/>
      <w:sz w:val="24"/>
    </w:rPr>
  </w:style>
  <w:style w:type="character" w:customStyle="1" w:styleId="30">
    <w:name w:val="見出し 3 (文字)"/>
    <w:basedOn w:val="a0"/>
    <w:link w:val="3"/>
    <w:uiPriority w:val="9"/>
    <w:rsid w:val="007D7448"/>
    <w:rPr>
      <w:rFonts w:ascii="Helvetica" w:eastAsia="Helvetica" w:hAnsi="Helvetica" w:cs="Times New Roman (見出しのフォント - コンプ"/>
      <w:bCs/>
      <w:i/>
      <w:color w:val="0075A2" w:themeColor="accent2" w:themeShade="BF"/>
      <w:sz w:val="24"/>
    </w:rPr>
  </w:style>
  <w:style w:type="character" w:customStyle="1" w:styleId="40">
    <w:name w:val="見出し 4 (文字)"/>
    <w:basedOn w:val="a0"/>
    <w:link w:val="4"/>
    <w:uiPriority w:val="9"/>
    <w:rsid w:val="003C57D4"/>
    <w:rPr>
      <w:rFonts w:ascii="Helvetica" w:eastAsia="Arial" w:hAnsi="Helvetica" w:cstheme="majorBidi"/>
      <w:bCs/>
      <w:color w:val="0070C0"/>
      <w:shd w:val="clear" w:color="auto" w:fill="DBEFF9" w:themeFill="background2"/>
    </w:rPr>
  </w:style>
  <w:style w:type="character" w:customStyle="1" w:styleId="50">
    <w:name w:val="見出し 5 (文字)"/>
    <w:basedOn w:val="a0"/>
    <w:link w:val="5"/>
    <w:uiPriority w:val="9"/>
    <w:rsid w:val="002B576E"/>
    <w:rPr>
      <w:rFonts w:asciiTheme="majorHAnsi" w:eastAsia="Helvetica" w:hAnsiTheme="majorHAnsi" w:cstheme="majorBidi"/>
      <w:b/>
      <w:bCs/>
      <w:color w:val="0075A2" w:themeColor="accent2" w:themeShade="BF"/>
      <w:sz w:val="20"/>
      <w:shd w:val="clear" w:color="auto" w:fill="F2F2F2" w:themeFill="background1" w:themeFillShade="F2"/>
    </w:rPr>
  </w:style>
  <w:style w:type="character" w:customStyle="1" w:styleId="60">
    <w:name w:val="見出し 6 (文字)"/>
    <w:basedOn w:val="a0"/>
    <w:link w:val="6"/>
    <w:uiPriority w:val="9"/>
    <w:semiHidden/>
    <w:rsid w:val="008D013D"/>
    <w:rPr>
      <w:rFonts w:asciiTheme="majorHAnsi" w:eastAsiaTheme="majorEastAsia" w:hAnsiTheme="majorHAnsi" w:cstheme="majorBidi"/>
      <w:i/>
      <w:iCs/>
      <w:color w:val="0075A2" w:themeColor="accent2" w:themeShade="BF"/>
    </w:rPr>
  </w:style>
  <w:style w:type="character" w:customStyle="1" w:styleId="70">
    <w:name w:val="見出し 7 (文字)"/>
    <w:basedOn w:val="a0"/>
    <w:link w:val="7"/>
    <w:uiPriority w:val="9"/>
    <w:semiHidden/>
    <w:rsid w:val="008D013D"/>
    <w:rPr>
      <w:rFonts w:asciiTheme="majorHAnsi" w:eastAsiaTheme="majorEastAsia" w:hAnsiTheme="majorHAnsi" w:cstheme="majorBidi"/>
      <w:i/>
      <w:iCs/>
      <w:color w:val="0075A2" w:themeColor="accent2" w:themeShade="BF"/>
    </w:rPr>
  </w:style>
  <w:style w:type="character" w:customStyle="1" w:styleId="80">
    <w:name w:val="見出し 8 (文字)"/>
    <w:basedOn w:val="a0"/>
    <w:link w:val="8"/>
    <w:uiPriority w:val="9"/>
    <w:semiHidden/>
    <w:rsid w:val="008D013D"/>
    <w:rPr>
      <w:rFonts w:asciiTheme="majorHAnsi" w:eastAsiaTheme="majorEastAsia" w:hAnsiTheme="majorHAnsi" w:cstheme="majorBidi"/>
      <w:i/>
      <w:iCs/>
      <w:color w:val="009DD9" w:themeColor="accent2"/>
    </w:rPr>
  </w:style>
  <w:style w:type="character" w:customStyle="1" w:styleId="90">
    <w:name w:val="見出し 9 (文字)"/>
    <w:basedOn w:val="a0"/>
    <w:link w:val="9"/>
    <w:uiPriority w:val="9"/>
    <w:semiHidden/>
    <w:rsid w:val="008D013D"/>
    <w:rPr>
      <w:rFonts w:asciiTheme="majorHAnsi" w:eastAsiaTheme="majorEastAsia" w:hAnsiTheme="majorHAnsi" w:cstheme="majorBidi"/>
      <w:i/>
      <w:iCs/>
      <w:color w:val="009DD9" w:themeColor="accent2"/>
      <w:sz w:val="20"/>
      <w:szCs w:val="20"/>
    </w:rPr>
  </w:style>
  <w:style w:type="character" w:styleId="af0">
    <w:name w:val="Strong"/>
    <w:uiPriority w:val="22"/>
    <w:rsid w:val="00E27F0F"/>
    <w:rPr>
      <w:b/>
      <w:bCs/>
      <w:color w:val="FF0000"/>
      <w:spacing w:val="0"/>
    </w:rPr>
  </w:style>
  <w:style w:type="character" w:styleId="af1">
    <w:name w:val="Emphasis"/>
    <w:uiPriority w:val="20"/>
    <w:qFormat/>
    <w:rsid w:val="00A56A9D"/>
    <w:rPr>
      <w:rFonts w:asciiTheme="majorHAnsi" w:eastAsiaTheme="majorEastAsia" w:hAnsiTheme="majorHAnsi" w:cstheme="majorBidi"/>
      <w:b/>
      <w:bCs/>
      <w:color w:val="009DD9" w:themeColor="accent2"/>
      <w:bdr w:val="single" w:sz="18" w:space="0" w:color="C4EEFF" w:themeColor="accent2" w:themeTint="33"/>
      <w:shd w:val="clear" w:color="auto" w:fill="C4EEFF" w:themeFill="accent2" w:themeFillTint="33"/>
    </w:rPr>
  </w:style>
  <w:style w:type="paragraph" w:styleId="af2">
    <w:name w:val="No Spacing"/>
    <w:basedOn w:val="a"/>
    <w:link w:val="af3"/>
    <w:uiPriority w:val="1"/>
    <w:qFormat/>
    <w:rsid w:val="008D013D"/>
    <w:pPr>
      <w:spacing w:after="0"/>
    </w:pPr>
  </w:style>
  <w:style w:type="paragraph" w:styleId="af4">
    <w:name w:val="Quote"/>
    <w:basedOn w:val="a"/>
    <w:next w:val="a"/>
    <w:link w:val="af5"/>
    <w:uiPriority w:val="29"/>
    <w:qFormat/>
    <w:rsid w:val="008D013D"/>
    <w:rPr>
      <w:i/>
      <w:iCs/>
      <w:color w:val="0075A2" w:themeColor="accent2" w:themeShade="BF"/>
    </w:rPr>
  </w:style>
  <w:style w:type="character" w:customStyle="1" w:styleId="af5">
    <w:name w:val="引用文 (文字)"/>
    <w:basedOn w:val="a0"/>
    <w:link w:val="af4"/>
    <w:uiPriority w:val="29"/>
    <w:rsid w:val="008D013D"/>
    <w:rPr>
      <w:color w:val="0075A2" w:themeColor="accent2" w:themeShade="BF"/>
      <w:sz w:val="20"/>
      <w:szCs w:val="20"/>
    </w:rPr>
  </w:style>
  <w:style w:type="paragraph" w:styleId="21">
    <w:name w:val="Intense Quote"/>
    <w:basedOn w:val="a"/>
    <w:next w:val="a"/>
    <w:link w:val="22"/>
    <w:uiPriority w:val="30"/>
    <w:qFormat/>
    <w:rsid w:val="008D013D"/>
    <w:pPr>
      <w:pBdr>
        <w:top w:val="dotted" w:sz="8" w:space="10" w:color="009DD9" w:themeColor="accent2"/>
        <w:bottom w:val="dotted" w:sz="8" w:space="10" w:color="009DD9" w:themeColor="accent2"/>
      </w:pBdr>
      <w:spacing w:line="300" w:lineRule="auto"/>
      <w:ind w:left="2160" w:right="2160"/>
      <w:jc w:val="center"/>
    </w:pPr>
    <w:rPr>
      <w:rFonts w:asciiTheme="majorHAnsi" w:eastAsiaTheme="majorEastAsia" w:hAnsiTheme="majorHAnsi" w:cstheme="majorBidi"/>
      <w:b/>
      <w:bCs/>
      <w:color w:val="009DD9" w:themeColor="accent2"/>
    </w:rPr>
  </w:style>
  <w:style w:type="character" w:customStyle="1" w:styleId="22">
    <w:name w:val="引用文 2 (文字)"/>
    <w:basedOn w:val="a0"/>
    <w:link w:val="21"/>
    <w:uiPriority w:val="30"/>
    <w:rsid w:val="008D013D"/>
    <w:rPr>
      <w:rFonts w:asciiTheme="majorHAnsi" w:eastAsiaTheme="majorEastAsia" w:hAnsiTheme="majorHAnsi" w:cstheme="majorBidi"/>
      <w:b/>
      <w:bCs/>
      <w:i/>
      <w:iCs/>
      <w:color w:val="009DD9" w:themeColor="accent2"/>
      <w:sz w:val="20"/>
      <w:szCs w:val="20"/>
    </w:rPr>
  </w:style>
  <w:style w:type="character" w:styleId="af6">
    <w:name w:val="Subtle Emphasis"/>
    <w:aliases w:val="Note"/>
    <w:uiPriority w:val="19"/>
    <w:qFormat/>
    <w:rsid w:val="008D013D"/>
    <w:rPr>
      <w:rFonts w:asciiTheme="majorHAnsi" w:eastAsiaTheme="majorEastAsia" w:hAnsiTheme="majorHAnsi" w:cstheme="majorBidi"/>
      <w:i/>
      <w:iCs/>
      <w:color w:val="009DD9" w:themeColor="accent2"/>
    </w:rPr>
  </w:style>
  <w:style w:type="character" w:styleId="23">
    <w:name w:val="Intense Emphasis"/>
    <w:uiPriority w:val="21"/>
    <w:qFormat/>
    <w:rsid w:val="008D013D"/>
    <w:rPr>
      <w:rFonts w:asciiTheme="majorHAnsi" w:eastAsiaTheme="majorEastAsia" w:hAnsiTheme="majorHAnsi" w:cstheme="majorBidi"/>
      <w:b/>
      <w:bCs/>
      <w:i/>
      <w:iCs/>
      <w:dstrike w:val="0"/>
      <w:color w:val="FFFFFF" w:themeColor="background1"/>
      <w:bdr w:val="single" w:sz="18" w:space="0" w:color="009DD9" w:themeColor="accent2"/>
      <w:shd w:val="clear" w:color="auto" w:fill="009DD9" w:themeFill="accent2"/>
      <w:vertAlign w:val="baseline"/>
    </w:rPr>
  </w:style>
  <w:style w:type="character" w:styleId="af7">
    <w:name w:val="Subtle Reference"/>
    <w:aliases w:val="Reference in maintext"/>
    <w:uiPriority w:val="31"/>
    <w:qFormat/>
    <w:rsid w:val="008D013D"/>
    <w:rPr>
      <w:i/>
      <w:iCs/>
      <w:smallCaps/>
      <w:color w:val="009DD9" w:themeColor="accent2"/>
      <w:u w:color="009DD9" w:themeColor="accent2"/>
    </w:rPr>
  </w:style>
  <w:style w:type="character" w:styleId="24">
    <w:name w:val="Intense Reference"/>
    <w:uiPriority w:val="32"/>
    <w:qFormat/>
    <w:rsid w:val="008D013D"/>
    <w:rPr>
      <w:b/>
      <w:bCs/>
      <w:i/>
      <w:iCs/>
      <w:smallCaps/>
      <w:color w:val="009DD9" w:themeColor="accent2"/>
      <w:u w:color="009DD9" w:themeColor="accent2"/>
    </w:rPr>
  </w:style>
  <w:style w:type="character" w:styleId="af8">
    <w:name w:val="Book Title"/>
    <w:uiPriority w:val="33"/>
    <w:qFormat/>
    <w:rsid w:val="008D013D"/>
    <w:rPr>
      <w:rFonts w:asciiTheme="majorHAnsi" w:eastAsiaTheme="majorEastAsia" w:hAnsiTheme="majorHAnsi" w:cstheme="majorBidi"/>
      <w:b/>
      <w:bCs/>
      <w:i/>
      <w:iCs/>
      <w:smallCaps/>
      <w:color w:val="0075A2" w:themeColor="accent2" w:themeShade="BF"/>
      <w:u w:val="single"/>
    </w:rPr>
  </w:style>
  <w:style w:type="paragraph" w:styleId="af9">
    <w:name w:val="TOC Heading"/>
    <w:basedOn w:val="1"/>
    <w:next w:val="a"/>
    <w:uiPriority w:val="39"/>
    <w:unhideWhenUsed/>
    <w:qFormat/>
    <w:rsid w:val="008D013D"/>
    <w:pPr>
      <w:outlineLvl w:val="9"/>
    </w:pPr>
  </w:style>
  <w:style w:type="paragraph" w:styleId="afa">
    <w:name w:val="caption"/>
    <w:basedOn w:val="a"/>
    <w:next w:val="a"/>
    <w:uiPriority w:val="35"/>
    <w:semiHidden/>
    <w:unhideWhenUsed/>
    <w:qFormat/>
    <w:rsid w:val="008D013D"/>
    <w:rPr>
      <w:b/>
      <w:bCs/>
      <w:color w:val="0075A2" w:themeColor="accent2" w:themeShade="BF"/>
      <w:sz w:val="18"/>
      <w:szCs w:val="18"/>
    </w:rPr>
  </w:style>
  <w:style w:type="character" w:customStyle="1" w:styleId="af3">
    <w:name w:val="行間詰め (文字)"/>
    <w:basedOn w:val="a0"/>
    <w:link w:val="af2"/>
    <w:uiPriority w:val="1"/>
    <w:rsid w:val="008D013D"/>
    <w:rPr>
      <w:i/>
      <w:iCs/>
      <w:sz w:val="20"/>
      <w:szCs w:val="20"/>
    </w:rPr>
  </w:style>
  <w:style w:type="character" w:styleId="afb">
    <w:name w:val="FollowedHyperlink"/>
    <w:basedOn w:val="a0"/>
    <w:uiPriority w:val="99"/>
    <w:semiHidden/>
    <w:unhideWhenUsed/>
    <w:rsid w:val="008D013D"/>
    <w:rPr>
      <w:color w:val="85DFD0" w:themeColor="followedHyperlink"/>
      <w:u w:val="single"/>
    </w:rPr>
  </w:style>
  <w:style w:type="paragraph" w:styleId="afc">
    <w:name w:val="Date"/>
    <w:basedOn w:val="a"/>
    <w:next w:val="a"/>
    <w:link w:val="afd"/>
    <w:uiPriority w:val="99"/>
    <w:semiHidden/>
    <w:unhideWhenUsed/>
    <w:rsid w:val="00E96D01"/>
  </w:style>
  <w:style w:type="character" w:customStyle="1" w:styleId="afd">
    <w:name w:val="日付 (文字)"/>
    <w:basedOn w:val="a0"/>
    <w:link w:val="afc"/>
    <w:uiPriority w:val="99"/>
    <w:semiHidden/>
    <w:rsid w:val="00E96D01"/>
    <w:rPr>
      <w:rFonts w:ascii="Arial" w:hAnsi="Arial" w:cs="Arial"/>
      <w:sz w:val="20"/>
      <w:szCs w:val="20"/>
    </w:rPr>
  </w:style>
  <w:style w:type="paragraph" w:customStyle="1" w:styleId="Equation">
    <w:name w:val="Equation"/>
    <w:basedOn w:val="a"/>
    <w:qFormat/>
    <w:rsid w:val="007D7448"/>
    <w:pPr>
      <w:ind w:leftChars="100" w:left="200" w:rightChars="100" w:right="200" w:firstLine="367"/>
    </w:pPr>
    <w:rPr>
      <w:rFonts w:ascii="Times New Roman" w:hAnsi="Times New Roman" w:cs="Times New Roman"/>
      <w:i/>
      <w:iCs/>
      <w:sz w:val="22"/>
      <w:szCs w:val="22"/>
    </w:rPr>
  </w:style>
  <w:style w:type="paragraph" w:customStyle="1" w:styleId="FigureCaption">
    <w:name w:val="Figure &amp; Caption"/>
    <w:basedOn w:val="a"/>
    <w:qFormat/>
    <w:rsid w:val="007D7448"/>
    <w:pPr>
      <w:spacing w:after="0"/>
      <w:jc w:val="center"/>
    </w:pPr>
    <w:rPr>
      <w:noProof/>
      <w:sz w:val="16"/>
      <w:szCs w:val="16"/>
    </w:rPr>
  </w:style>
  <w:style w:type="paragraph" w:customStyle="1" w:styleId="CodeBlock">
    <w:name w:val="CodeBlock"/>
    <w:basedOn w:val="a"/>
    <w:qFormat/>
    <w:rsid w:val="000F144E"/>
    <w:pPr>
      <w:pBdr>
        <w:top w:val="single" w:sz="4" w:space="1" w:color="7F7F7F" w:themeColor="text1" w:themeTint="80" w:shadow="1"/>
        <w:left w:val="single" w:sz="4" w:space="4" w:color="7F7F7F" w:themeColor="text1" w:themeTint="80" w:shadow="1"/>
        <w:bottom w:val="single" w:sz="4" w:space="1" w:color="7F7F7F" w:themeColor="text1" w:themeTint="80" w:shadow="1"/>
        <w:right w:val="single" w:sz="4" w:space="4" w:color="7F7F7F" w:themeColor="text1" w:themeTint="80" w:shadow="1"/>
      </w:pBdr>
      <w:shd w:val="clear" w:color="auto" w:fill="262626" w:themeFill="text1" w:themeFillTint="D9"/>
      <w:spacing w:before="120" w:line="240" w:lineRule="exact"/>
      <w:ind w:leftChars="200" w:left="200" w:rightChars="200" w:right="200"/>
    </w:pPr>
    <w:rPr>
      <w:rFonts w:ascii="Aptos Display" w:eastAsia="Aptos Display" w:hAnsi="Aptos Display"/>
      <w:color w:val="DBEFF9" w:themeColor="background2"/>
      <w:sz w:val="24"/>
      <w14:numSpacing w14:val="proportional"/>
    </w:rPr>
  </w:style>
  <w:style w:type="paragraph" w:customStyle="1" w:styleId="ListItem">
    <w:name w:val="ListItem"/>
    <w:basedOn w:val="a5"/>
    <w:qFormat/>
    <w:rsid w:val="00526520"/>
    <w:pPr>
      <w:numPr>
        <w:numId w:val="19"/>
      </w:numPr>
    </w:pPr>
  </w:style>
  <w:style w:type="paragraph" w:customStyle="1" w:styleId="VariableFilename">
    <w:name w:val="Variable/Filename"/>
    <w:basedOn w:val="a"/>
    <w:link w:val="VariableFilename0"/>
    <w:qFormat/>
    <w:rsid w:val="00BE37F3"/>
    <w:pPr>
      <w:shd w:val="pct10" w:color="auto" w:fill="auto"/>
    </w:pPr>
    <w:rPr>
      <w:rFonts w:ascii="Aptos Display" w:hAnsi="Aptos Display"/>
      <w:b/>
      <w:bCs/>
      <w:i/>
      <w:iCs/>
      <w:color w:val="05676C" w:themeColor="accent3" w:themeShade="80"/>
      <w:shd w:val="pct15" w:color="auto" w:fill="FFFFFF"/>
      <w14:numSpacing w14:val="proportional"/>
    </w:rPr>
  </w:style>
  <w:style w:type="character" w:customStyle="1" w:styleId="VariableFilename0">
    <w:name w:val="Variable/Filename (文字)"/>
    <w:basedOn w:val="a0"/>
    <w:link w:val="VariableFilename"/>
    <w:rsid w:val="00BE37F3"/>
    <w:rPr>
      <w:rFonts w:ascii="Aptos Display" w:hAnsi="Aptos Display" w:cs="Arial"/>
      <w:b/>
      <w:bCs/>
      <w:i/>
      <w:iCs/>
      <w:color w:val="05676C" w:themeColor="accent3" w:themeShade="80"/>
      <w:sz w:val="20"/>
      <w:szCs w:val="20"/>
      <w:shd w:val="pct10" w:color="auto" w:fill="auto"/>
      <w14:numSpacing w14:val="proportional"/>
    </w:rPr>
  </w:style>
  <w:style w:type="paragraph" w:styleId="afe">
    <w:name w:val="header"/>
    <w:basedOn w:val="a"/>
    <w:link w:val="aff"/>
    <w:uiPriority w:val="99"/>
    <w:unhideWhenUsed/>
    <w:rsid w:val="00B441E2"/>
    <w:pPr>
      <w:tabs>
        <w:tab w:val="center" w:pos="4252"/>
        <w:tab w:val="right" w:pos="8504"/>
      </w:tabs>
      <w:snapToGrid w:val="0"/>
    </w:pPr>
  </w:style>
  <w:style w:type="character" w:customStyle="1" w:styleId="aff">
    <w:name w:val="ヘッダー (文字)"/>
    <w:basedOn w:val="a0"/>
    <w:link w:val="afe"/>
    <w:uiPriority w:val="99"/>
    <w:rsid w:val="00B441E2"/>
    <w:rPr>
      <w:rFonts w:ascii="Arial" w:eastAsia="Arial" w:hAnsi="Arial" w:cs="Arial"/>
      <w:sz w:val="20"/>
      <w:szCs w:val="20"/>
    </w:rPr>
  </w:style>
  <w:style w:type="paragraph" w:styleId="aff0">
    <w:name w:val="footer"/>
    <w:basedOn w:val="a"/>
    <w:link w:val="aff1"/>
    <w:uiPriority w:val="99"/>
    <w:unhideWhenUsed/>
    <w:rsid w:val="00B441E2"/>
    <w:pPr>
      <w:tabs>
        <w:tab w:val="center" w:pos="4252"/>
        <w:tab w:val="right" w:pos="8504"/>
      </w:tabs>
      <w:snapToGrid w:val="0"/>
    </w:pPr>
  </w:style>
  <w:style w:type="character" w:customStyle="1" w:styleId="aff1">
    <w:name w:val="フッター (文字)"/>
    <w:basedOn w:val="a0"/>
    <w:link w:val="aff0"/>
    <w:uiPriority w:val="99"/>
    <w:rsid w:val="00B441E2"/>
    <w:rPr>
      <w:rFonts w:ascii="Arial" w:eastAsia="Arial" w:hAnsi="Arial" w:cs="Arial"/>
      <w:sz w:val="20"/>
      <w:szCs w:val="20"/>
    </w:rPr>
  </w:style>
  <w:style w:type="character" w:styleId="aff2">
    <w:name w:val="page number"/>
    <w:basedOn w:val="a0"/>
    <w:uiPriority w:val="99"/>
    <w:semiHidden/>
    <w:unhideWhenUsed/>
    <w:rsid w:val="009D17AC"/>
  </w:style>
  <w:style w:type="paragraph" w:styleId="11">
    <w:name w:val="toc 1"/>
    <w:basedOn w:val="a"/>
    <w:next w:val="a"/>
    <w:autoRedefine/>
    <w:uiPriority w:val="39"/>
    <w:unhideWhenUsed/>
    <w:rsid w:val="009D17AC"/>
    <w:pPr>
      <w:tabs>
        <w:tab w:val="left" w:pos="600"/>
        <w:tab w:val="right" w:leader="dot" w:pos="9736"/>
      </w:tabs>
      <w:spacing w:before="120" w:after="0"/>
    </w:pPr>
    <w:rPr>
      <w:rFonts w:asciiTheme="minorHAnsi" w:eastAsiaTheme="minorHAnsi"/>
      <w:b/>
      <w:bCs/>
      <w:i/>
      <w:iCs/>
      <w:sz w:val="24"/>
      <w:szCs w:val="24"/>
    </w:rPr>
  </w:style>
  <w:style w:type="paragraph" w:styleId="25">
    <w:name w:val="toc 2"/>
    <w:basedOn w:val="a"/>
    <w:next w:val="a"/>
    <w:autoRedefine/>
    <w:uiPriority w:val="39"/>
    <w:unhideWhenUsed/>
    <w:rsid w:val="009D17AC"/>
    <w:pPr>
      <w:spacing w:before="120" w:after="0"/>
      <w:ind w:left="200"/>
    </w:pPr>
    <w:rPr>
      <w:rFonts w:asciiTheme="minorHAnsi" w:eastAsiaTheme="minorHAnsi"/>
      <w:b/>
      <w:bCs/>
      <w:sz w:val="22"/>
      <w:szCs w:val="22"/>
    </w:rPr>
  </w:style>
  <w:style w:type="paragraph" w:styleId="31">
    <w:name w:val="toc 3"/>
    <w:basedOn w:val="a"/>
    <w:next w:val="a"/>
    <w:autoRedefine/>
    <w:uiPriority w:val="39"/>
    <w:unhideWhenUsed/>
    <w:rsid w:val="009D17AC"/>
    <w:pPr>
      <w:spacing w:after="0"/>
      <w:ind w:left="400"/>
    </w:pPr>
    <w:rPr>
      <w:rFonts w:asciiTheme="minorHAnsi" w:eastAsiaTheme="minorHAnsi"/>
    </w:rPr>
  </w:style>
  <w:style w:type="paragraph" w:styleId="41">
    <w:name w:val="toc 4"/>
    <w:basedOn w:val="a"/>
    <w:next w:val="a"/>
    <w:autoRedefine/>
    <w:uiPriority w:val="39"/>
    <w:unhideWhenUsed/>
    <w:rsid w:val="009D17AC"/>
    <w:pPr>
      <w:spacing w:after="0"/>
      <w:ind w:left="600"/>
    </w:pPr>
    <w:rPr>
      <w:rFonts w:asciiTheme="minorHAnsi" w:eastAsiaTheme="minorHAnsi"/>
    </w:rPr>
  </w:style>
  <w:style w:type="paragraph" w:styleId="51">
    <w:name w:val="toc 5"/>
    <w:basedOn w:val="a"/>
    <w:next w:val="a"/>
    <w:autoRedefine/>
    <w:uiPriority w:val="39"/>
    <w:unhideWhenUsed/>
    <w:rsid w:val="009D17AC"/>
    <w:pPr>
      <w:spacing w:after="0"/>
      <w:ind w:left="800"/>
    </w:pPr>
    <w:rPr>
      <w:rFonts w:asciiTheme="minorHAnsi" w:eastAsiaTheme="minorHAnsi"/>
    </w:rPr>
  </w:style>
  <w:style w:type="paragraph" w:styleId="61">
    <w:name w:val="toc 6"/>
    <w:basedOn w:val="a"/>
    <w:next w:val="a"/>
    <w:autoRedefine/>
    <w:uiPriority w:val="39"/>
    <w:unhideWhenUsed/>
    <w:rsid w:val="009D17AC"/>
    <w:pPr>
      <w:spacing w:after="0"/>
      <w:ind w:left="1000"/>
    </w:pPr>
    <w:rPr>
      <w:rFonts w:asciiTheme="minorHAnsi" w:eastAsiaTheme="minorHAnsi"/>
    </w:rPr>
  </w:style>
  <w:style w:type="paragraph" w:styleId="71">
    <w:name w:val="toc 7"/>
    <w:basedOn w:val="a"/>
    <w:next w:val="a"/>
    <w:autoRedefine/>
    <w:uiPriority w:val="39"/>
    <w:unhideWhenUsed/>
    <w:rsid w:val="009D17AC"/>
    <w:pPr>
      <w:spacing w:after="0"/>
      <w:ind w:left="1200"/>
    </w:pPr>
    <w:rPr>
      <w:rFonts w:asciiTheme="minorHAnsi" w:eastAsiaTheme="minorHAnsi"/>
    </w:rPr>
  </w:style>
  <w:style w:type="paragraph" w:styleId="81">
    <w:name w:val="toc 8"/>
    <w:basedOn w:val="a"/>
    <w:next w:val="a"/>
    <w:autoRedefine/>
    <w:uiPriority w:val="39"/>
    <w:unhideWhenUsed/>
    <w:rsid w:val="009D17AC"/>
    <w:pPr>
      <w:spacing w:after="0"/>
      <w:ind w:left="1400"/>
    </w:pPr>
    <w:rPr>
      <w:rFonts w:asciiTheme="minorHAnsi" w:eastAsiaTheme="minorHAnsi"/>
    </w:rPr>
  </w:style>
  <w:style w:type="paragraph" w:styleId="91">
    <w:name w:val="toc 9"/>
    <w:basedOn w:val="a"/>
    <w:next w:val="a"/>
    <w:autoRedefine/>
    <w:uiPriority w:val="39"/>
    <w:unhideWhenUsed/>
    <w:rsid w:val="009D17AC"/>
    <w:pPr>
      <w:spacing w:after="0"/>
      <w:ind w:left="1600"/>
    </w:pPr>
    <w:rPr>
      <w:rFonts w:asciiTheme="minorHAnsi" w:eastAsiaTheme="minorHAnsi"/>
    </w:rPr>
  </w:style>
  <w:style w:type="character" w:styleId="aff3">
    <w:name w:val="Placeholder Text"/>
    <w:basedOn w:val="a0"/>
    <w:uiPriority w:val="99"/>
    <w:semiHidden/>
    <w:rsid w:val="001B2DC5"/>
    <w:rPr>
      <w:color w:val="666666"/>
    </w:rPr>
  </w:style>
  <w:style w:type="paragraph" w:styleId="aff4">
    <w:name w:val="Balloon Text"/>
    <w:basedOn w:val="a"/>
    <w:link w:val="aff5"/>
    <w:uiPriority w:val="99"/>
    <w:semiHidden/>
    <w:unhideWhenUsed/>
    <w:rsid w:val="009D706A"/>
    <w:pPr>
      <w:spacing w:after="0"/>
    </w:pPr>
    <w:rPr>
      <w:rFonts w:ascii="Times New Roman" w:eastAsia="SimSun" w:hAnsi="Times New Roman" w:cs="Times New Roman"/>
      <w:sz w:val="18"/>
      <w:szCs w:val="18"/>
      <w:lang w:eastAsia="zh-CN"/>
    </w:rPr>
  </w:style>
  <w:style w:type="character" w:customStyle="1" w:styleId="aff5">
    <w:name w:val="吹き出し (文字)"/>
    <w:basedOn w:val="a0"/>
    <w:link w:val="aff4"/>
    <w:uiPriority w:val="99"/>
    <w:semiHidden/>
    <w:rsid w:val="009D706A"/>
    <w:rPr>
      <w:rFonts w:ascii="Times New Roman" w:eastAsia="SimSun" w:hAnsi="Times New Roman" w:cs="Times New Roman"/>
      <w:sz w:val="18"/>
      <w:szCs w:val="18"/>
      <w:lang w:eastAsia="zh-CN"/>
    </w:rPr>
  </w:style>
  <w:style w:type="character" w:customStyle="1" w:styleId="il">
    <w:name w:val="il"/>
    <w:basedOn w:val="a0"/>
    <w:rsid w:val="009D706A"/>
  </w:style>
  <w:style w:type="character" w:customStyle="1" w:styleId="apple-converted-space">
    <w:name w:val="apple-converted-space"/>
    <w:basedOn w:val="a0"/>
    <w:rsid w:val="009D706A"/>
  </w:style>
  <w:style w:type="table" w:styleId="aff6">
    <w:name w:val="Table Grid"/>
    <w:basedOn w:val="a1"/>
    <w:uiPriority w:val="39"/>
    <w:rsid w:val="009D706A"/>
    <w:pPr>
      <w:spacing w:after="0" w:line="240" w:lineRule="auto"/>
    </w:pPr>
    <w:rPr>
      <w:rFonts w:ascii="Century" w:eastAsia="SimSun" w:hAnsi="Century" w:cs="Century"/>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0562996">
      <w:bodyDiv w:val="1"/>
      <w:marLeft w:val="0"/>
      <w:marRight w:val="0"/>
      <w:marTop w:val="0"/>
      <w:marBottom w:val="0"/>
      <w:divBdr>
        <w:top w:val="none" w:sz="0" w:space="0" w:color="auto"/>
        <w:left w:val="none" w:sz="0" w:space="0" w:color="auto"/>
        <w:bottom w:val="none" w:sz="0" w:space="0" w:color="auto"/>
        <w:right w:val="none" w:sz="0" w:space="0" w:color="auto"/>
      </w:divBdr>
    </w:div>
    <w:div w:id="1586717915">
      <w:bodyDiv w:val="1"/>
      <w:marLeft w:val="0"/>
      <w:marRight w:val="0"/>
      <w:marTop w:val="0"/>
      <w:marBottom w:val="0"/>
      <w:divBdr>
        <w:top w:val="none" w:sz="0" w:space="0" w:color="auto"/>
        <w:left w:val="none" w:sz="0" w:space="0" w:color="auto"/>
        <w:bottom w:val="none" w:sz="0" w:space="0" w:color="auto"/>
        <w:right w:val="none" w:sz="0" w:space="0" w:color="auto"/>
      </w:divBdr>
    </w:div>
    <w:div w:id="2076929196">
      <w:bodyDiv w:val="1"/>
      <w:marLeft w:val="0"/>
      <w:marRight w:val="0"/>
      <w:marTop w:val="0"/>
      <w:marBottom w:val="0"/>
      <w:divBdr>
        <w:top w:val="none" w:sz="0" w:space="0" w:color="auto"/>
        <w:left w:val="none" w:sz="0" w:space="0" w:color="auto"/>
        <w:bottom w:val="none" w:sz="0" w:space="0" w:color="auto"/>
        <w:right w:val="none" w:sz="0" w:space="0" w:color="auto"/>
      </w:divBdr>
    </w:div>
    <w:div w:id="210660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yamadai@rainbow.iis.u-tokyo.ac.jp"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テーマ">
  <a:themeElements>
    <a:clrScheme name="青">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A80920-D982-5140-9497-F82DEF593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941</TotalTime>
  <Pages>29</Pages>
  <Words>8422</Words>
  <Characters>48012</Characters>
  <Application>Microsoft Office Word</Application>
  <DocSecurity>0</DocSecurity>
  <Lines>400</Lines>
  <Paragraphs>112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山崎　大</dc:creator>
  <cp:keywords/>
  <dc:description/>
  <cp:lastModifiedBy>山崎　大</cp:lastModifiedBy>
  <cp:revision>345</cp:revision>
  <dcterms:created xsi:type="dcterms:W3CDTF">2024-03-13T14:29:00Z</dcterms:created>
  <dcterms:modified xsi:type="dcterms:W3CDTF">2024-04-22T02:54:00Z</dcterms:modified>
</cp:coreProperties>
</file>