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23CBB4" w14:textId="77777777" w:rsidR="00FA645A" w:rsidRPr="002E6B5B" w:rsidRDefault="00FA645A">
      <w:pPr>
        <w:pStyle w:val="Standard1"/>
        <w:jc w:val="center"/>
        <w:rPr>
          <w:rFonts w:ascii="Source Sans Pro" w:hAnsi="Source Sans Pro"/>
          <w:color w:val="FF0000"/>
        </w:rPr>
      </w:pPr>
    </w:p>
    <w:p w14:paraId="774A6844" w14:textId="77777777" w:rsidR="00FA645A" w:rsidRPr="002E6B5B" w:rsidRDefault="00FA645A">
      <w:pPr>
        <w:pStyle w:val="Standard1"/>
        <w:jc w:val="center"/>
        <w:rPr>
          <w:rFonts w:ascii="Source Sans Pro" w:hAnsi="Source Sans Pro"/>
          <w:color w:val="FF0000"/>
        </w:rPr>
      </w:pPr>
    </w:p>
    <w:p w14:paraId="7C8EFB86" w14:textId="1BA7DCDF" w:rsidR="00FA645A" w:rsidRPr="002E6B5B" w:rsidRDefault="00BA739A">
      <w:pPr>
        <w:pStyle w:val="Standard1"/>
        <w:suppressAutoHyphens w:val="0"/>
        <w:spacing w:before="100" w:after="100"/>
        <w:jc w:val="center"/>
        <w:rPr>
          <w:rFonts w:ascii="Source Sans Pro" w:hAnsi="Source Sans Pro"/>
        </w:rPr>
      </w:pPr>
      <w:r w:rsidRPr="002E6B5B">
        <w:rPr>
          <w:rFonts w:ascii="Source Sans Pro" w:hAnsi="Source Sans Pro"/>
          <w:noProof/>
        </w:rPr>
        <w:drawing>
          <wp:inline distT="0" distB="0" distL="0" distR="0" wp14:anchorId="6CA93297" wp14:editId="002E261E">
            <wp:extent cx="2672599" cy="1054608"/>
            <wp:effectExtent l="0" t="0" r="0" b="0"/>
            <wp:docPr id="588069564" name="Picture 1" descr="A 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8069564" name="Picture 1" descr="A blue text on a black background&#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18632" cy="1072773"/>
                    </a:xfrm>
                    <a:prstGeom prst="rect">
                      <a:avLst/>
                    </a:prstGeom>
                  </pic:spPr>
                </pic:pic>
              </a:graphicData>
            </a:graphic>
          </wp:inline>
        </w:drawing>
      </w:r>
    </w:p>
    <w:p w14:paraId="14544994" w14:textId="77777777" w:rsidR="00FA645A" w:rsidRPr="002E6B5B" w:rsidRDefault="00FA645A">
      <w:pPr>
        <w:pStyle w:val="Standard1"/>
        <w:jc w:val="center"/>
        <w:rPr>
          <w:rFonts w:ascii="Source Sans Pro" w:hAnsi="Source Sans Pro"/>
          <w:color w:val="FF0000"/>
        </w:rPr>
      </w:pPr>
    </w:p>
    <w:p w14:paraId="00977D06" w14:textId="77777777" w:rsidR="00FA645A" w:rsidRPr="00623577" w:rsidRDefault="00B863F5">
      <w:pPr>
        <w:pStyle w:val="Standard1"/>
        <w:jc w:val="center"/>
        <w:rPr>
          <w:rFonts w:ascii="Source Sans Pro" w:hAnsi="Source Sans Pro"/>
          <w:sz w:val="28"/>
          <w:szCs w:val="28"/>
        </w:rPr>
      </w:pPr>
      <w:r w:rsidRPr="00623577">
        <w:rPr>
          <w:rStyle w:val="Absatz-Standardschriftart1"/>
          <w:rFonts w:ascii="Source Sans Pro" w:hAnsi="Source Sans Pro"/>
          <w:b/>
          <w:bCs/>
          <w:sz w:val="28"/>
          <w:szCs w:val="28"/>
        </w:rPr>
        <w:t>Survey by ECRIN about national registries for observational studies and sharing of individual participant data</w:t>
      </w:r>
    </w:p>
    <w:p w14:paraId="4EA402E1" w14:textId="77777777" w:rsidR="00FA645A" w:rsidRPr="002E6B5B" w:rsidRDefault="00B863F5">
      <w:pPr>
        <w:pStyle w:val="Standard1"/>
        <w:jc w:val="center"/>
        <w:rPr>
          <w:rFonts w:ascii="Source Sans Pro" w:hAnsi="Source Sans Pro"/>
          <w:b/>
          <w:bCs/>
        </w:rPr>
      </w:pPr>
      <w:r w:rsidRPr="002E6B5B">
        <w:rPr>
          <w:rFonts w:ascii="Source Sans Pro" w:hAnsi="Source Sans Pro"/>
          <w:b/>
          <w:bCs/>
        </w:rPr>
        <w:t>Report</w:t>
      </w:r>
    </w:p>
    <w:p w14:paraId="050F5852" w14:textId="77777777" w:rsidR="00FA645A" w:rsidRPr="002E6B5B" w:rsidRDefault="00FA645A">
      <w:pPr>
        <w:pStyle w:val="Standard1"/>
        <w:jc w:val="center"/>
        <w:rPr>
          <w:rFonts w:ascii="Source Sans Pro" w:hAnsi="Source Sans Pro"/>
        </w:rPr>
      </w:pPr>
    </w:p>
    <w:p w14:paraId="38BBF3EB" w14:textId="77777777" w:rsidR="00FA645A" w:rsidRPr="002E6B5B" w:rsidRDefault="00B863F5">
      <w:pPr>
        <w:pStyle w:val="Standard1"/>
        <w:spacing w:after="0"/>
        <w:rPr>
          <w:rFonts w:ascii="Source Sans Pro" w:hAnsi="Source Sans Pro"/>
        </w:rPr>
      </w:pPr>
      <w:r w:rsidRPr="002E6B5B">
        <w:rPr>
          <w:rFonts w:ascii="Source Sans Pro" w:hAnsi="Source Sans Pro"/>
        </w:rPr>
        <w:t>Authors:</w:t>
      </w:r>
      <w:r w:rsidRPr="002E6B5B">
        <w:rPr>
          <w:rFonts w:ascii="Source Sans Pro" w:hAnsi="Source Sans Pro"/>
        </w:rPr>
        <w:tab/>
        <w:t>C. Ohmann, S. Canham (European Clinical Research Infrastructure Network - ECRIN)</w:t>
      </w:r>
      <w:r w:rsidRPr="002E6B5B">
        <w:rPr>
          <w:rFonts w:ascii="Source Sans Pro" w:hAnsi="Source Sans Pro"/>
        </w:rPr>
        <w:br/>
      </w:r>
      <w:r w:rsidRPr="002E6B5B">
        <w:rPr>
          <w:rFonts w:ascii="Source Sans Pro" w:hAnsi="Source Sans Pro"/>
        </w:rPr>
        <w:tab/>
      </w:r>
      <w:r w:rsidRPr="002E6B5B">
        <w:rPr>
          <w:rFonts w:ascii="Source Sans Pro" w:hAnsi="Source Sans Pro"/>
        </w:rPr>
        <w:tab/>
        <w:t>C. Trillou (</w:t>
      </w:r>
      <w:r w:rsidRPr="002E6B5B">
        <w:rPr>
          <w:rStyle w:val="Absatz-Standardschriftart1"/>
          <w:rFonts w:ascii="Source Sans Pro" w:hAnsi="Source Sans Pro"/>
          <w:color w:val="212529"/>
          <w:shd w:val="clear" w:color="auto" w:fill="FFFFFF"/>
        </w:rPr>
        <w:t xml:space="preserve">French Clinical Research Infrastructure Network - </w:t>
      </w:r>
      <w:r w:rsidRPr="002E6B5B">
        <w:rPr>
          <w:rFonts w:ascii="Source Sans Pro" w:hAnsi="Source Sans Pro"/>
        </w:rPr>
        <w:t xml:space="preserve">F-CRIN), </w:t>
      </w:r>
      <w:r w:rsidRPr="002E6B5B">
        <w:rPr>
          <w:rFonts w:ascii="Source Sans Pro" w:hAnsi="Source Sans Pro"/>
        </w:rPr>
        <w:br/>
      </w:r>
      <w:r w:rsidRPr="002E6B5B">
        <w:rPr>
          <w:rFonts w:ascii="Source Sans Pro" w:hAnsi="Source Sans Pro"/>
        </w:rPr>
        <w:tab/>
      </w:r>
      <w:r w:rsidRPr="002E6B5B">
        <w:rPr>
          <w:rFonts w:ascii="Source Sans Pro" w:hAnsi="Source Sans Pro"/>
        </w:rPr>
        <w:tab/>
        <w:t>S. Klammt (</w:t>
      </w:r>
      <w:r w:rsidRPr="002E6B5B">
        <w:rPr>
          <w:rStyle w:val="Absatz-Standardschriftart1"/>
          <w:rFonts w:ascii="Source Sans Pro" w:hAnsi="Source Sans Pro"/>
          <w:color w:val="212529"/>
          <w:shd w:val="clear" w:color="auto" w:fill="FFFFFF"/>
        </w:rPr>
        <w:t>German Network of Coordinating Centres for Clinical Trials -</w:t>
      </w:r>
      <w:r w:rsidRPr="002E6B5B">
        <w:rPr>
          <w:rFonts w:ascii="Source Sans Pro" w:hAnsi="Source Sans Pro"/>
        </w:rPr>
        <w:t xml:space="preserve"> KKSN), </w:t>
      </w:r>
      <w:r w:rsidRPr="002E6B5B">
        <w:rPr>
          <w:rFonts w:ascii="Source Sans Pro" w:hAnsi="Source Sans Pro"/>
        </w:rPr>
        <w:tab/>
      </w:r>
      <w:r w:rsidRPr="002E6B5B">
        <w:rPr>
          <w:rFonts w:ascii="Source Sans Pro" w:hAnsi="Source Sans Pro"/>
        </w:rPr>
        <w:tab/>
        <w:t>K. Stamatopoulos (</w:t>
      </w:r>
      <w:r w:rsidRPr="002E6B5B">
        <w:rPr>
          <w:rStyle w:val="Absatz-Standardschriftart1"/>
          <w:rFonts w:ascii="Source Sans Pro" w:hAnsi="Source Sans Pro"/>
          <w:color w:val="212529"/>
          <w:shd w:val="clear" w:color="auto" w:fill="FFFFFF"/>
        </w:rPr>
        <w:t xml:space="preserve">Greek Clinical Research Infrastructure Network - </w:t>
      </w:r>
      <w:r w:rsidRPr="002E6B5B">
        <w:rPr>
          <w:rFonts w:ascii="Source Sans Pro" w:hAnsi="Source Sans Pro"/>
        </w:rPr>
        <w:t xml:space="preserve">GreCRIN), </w:t>
      </w:r>
    </w:p>
    <w:p w14:paraId="1D8945B5" w14:textId="549A9647" w:rsidR="00FA645A" w:rsidRPr="002E6B5B" w:rsidRDefault="00B863F5">
      <w:pPr>
        <w:pStyle w:val="Standard1"/>
        <w:spacing w:after="0"/>
        <w:rPr>
          <w:rFonts w:ascii="Source Sans Pro" w:hAnsi="Source Sans Pro"/>
        </w:rPr>
      </w:pPr>
      <w:r w:rsidRPr="002E6B5B">
        <w:rPr>
          <w:rFonts w:ascii="Source Sans Pro" w:hAnsi="Source Sans Pro"/>
        </w:rPr>
        <w:tab/>
      </w:r>
      <w:r w:rsidRPr="002E6B5B">
        <w:rPr>
          <w:rFonts w:ascii="Source Sans Pro" w:hAnsi="Source Sans Pro"/>
        </w:rPr>
        <w:tab/>
        <w:t>R. O’Connor (</w:t>
      </w:r>
      <w:r w:rsidRPr="002E6B5B">
        <w:rPr>
          <w:rStyle w:val="Absatz-Standardschriftart1"/>
          <w:rFonts w:ascii="Source Sans Pro" w:hAnsi="Source Sans Pro"/>
          <w:color w:val="212529"/>
          <w:shd w:val="clear" w:color="auto" w:fill="FFFFFF"/>
        </w:rPr>
        <w:t xml:space="preserve">Health Research Board Clinical Research Coordination Ireland – </w:t>
      </w:r>
      <w:r w:rsidRPr="002E6B5B">
        <w:rPr>
          <w:rStyle w:val="Absatz-Standardschriftart1"/>
          <w:rFonts w:ascii="Source Sans Pro" w:hAnsi="Source Sans Pro"/>
          <w:color w:val="212529"/>
          <w:shd w:val="clear" w:color="auto" w:fill="FFFFFF"/>
        </w:rPr>
        <w:tab/>
      </w:r>
      <w:r w:rsidRPr="002E6B5B">
        <w:rPr>
          <w:rStyle w:val="Absatz-Standardschriftart1"/>
          <w:rFonts w:ascii="Source Sans Pro" w:hAnsi="Source Sans Pro"/>
          <w:color w:val="212529"/>
          <w:shd w:val="clear" w:color="auto" w:fill="FFFFFF"/>
        </w:rPr>
        <w:tab/>
      </w:r>
      <w:r w:rsidR="002E6B5B">
        <w:rPr>
          <w:rStyle w:val="Absatz-Standardschriftart1"/>
          <w:rFonts w:ascii="Source Sans Pro" w:hAnsi="Source Sans Pro"/>
          <w:color w:val="212529"/>
          <w:shd w:val="clear" w:color="auto" w:fill="FFFFFF"/>
        </w:rPr>
        <w:tab/>
      </w:r>
      <w:r w:rsidRPr="002E6B5B">
        <w:rPr>
          <w:rStyle w:val="Absatz-Standardschriftart1"/>
          <w:rFonts w:ascii="Source Sans Pro" w:hAnsi="Source Sans Pro"/>
          <w:color w:val="212529"/>
          <w:shd w:val="clear" w:color="auto" w:fill="FFFFFF"/>
        </w:rPr>
        <w:t>HRB CRCI)</w:t>
      </w:r>
    </w:p>
    <w:p w14:paraId="3643E13C" w14:textId="5D22CD0F" w:rsidR="00FA645A" w:rsidRPr="002E6B5B" w:rsidRDefault="00B863F5">
      <w:pPr>
        <w:pStyle w:val="Standard1"/>
        <w:spacing w:after="0"/>
        <w:rPr>
          <w:rFonts w:ascii="Source Sans Pro" w:hAnsi="Source Sans Pro"/>
        </w:rPr>
      </w:pPr>
      <w:r w:rsidRPr="002E6B5B">
        <w:rPr>
          <w:rFonts w:ascii="Source Sans Pro" w:hAnsi="Source Sans Pro"/>
        </w:rPr>
        <w:tab/>
      </w:r>
      <w:r w:rsidRPr="002E6B5B">
        <w:rPr>
          <w:rFonts w:ascii="Source Sans Pro" w:hAnsi="Source Sans Pro"/>
        </w:rPr>
        <w:tab/>
        <w:t>E. Toschi (</w:t>
      </w:r>
      <w:r w:rsidRPr="002E6B5B">
        <w:rPr>
          <w:rStyle w:val="Absatz-Standardschriftart1"/>
          <w:rFonts w:ascii="Source Sans Pro" w:hAnsi="Source Sans Pro"/>
          <w:color w:val="212529"/>
          <w:shd w:val="clear" w:color="auto" w:fill="FFFFFF"/>
        </w:rPr>
        <w:t xml:space="preserve">Italian Clinical Research Infrastructure Network </w:t>
      </w:r>
      <w:r w:rsidR="004650D9" w:rsidRPr="002E6B5B">
        <w:rPr>
          <w:rStyle w:val="Absatz-Standardschriftart1"/>
          <w:rFonts w:ascii="Source Sans Pro" w:hAnsi="Source Sans Pro"/>
          <w:color w:val="212529"/>
          <w:shd w:val="clear" w:color="auto" w:fill="FFFFFF"/>
        </w:rPr>
        <w:t>-</w:t>
      </w:r>
      <w:r w:rsidRPr="002E6B5B">
        <w:rPr>
          <w:rFonts w:ascii="Source Sans Pro" w:hAnsi="Source Sans Pro"/>
        </w:rPr>
        <w:t xml:space="preserve">  ItaCRIN), </w:t>
      </w:r>
    </w:p>
    <w:p w14:paraId="65248247" w14:textId="664EA7AD" w:rsidR="00FA645A" w:rsidRPr="002E6B5B" w:rsidRDefault="00B863F5">
      <w:pPr>
        <w:pStyle w:val="Standard1"/>
        <w:spacing w:after="0"/>
        <w:rPr>
          <w:rFonts w:ascii="Source Sans Pro" w:hAnsi="Source Sans Pro"/>
        </w:rPr>
      </w:pPr>
      <w:r w:rsidRPr="002E6B5B">
        <w:rPr>
          <w:rFonts w:ascii="Source Sans Pro" w:hAnsi="Source Sans Pro"/>
        </w:rPr>
        <w:tab/>
      </w:r>
      <w:r w:rsidRPr="002E6B5B">
        <w:rPr>
          <w:rFonts w:ascii="Source Sans Pro" w:hAnsi="Source Sans Pro"/>
        </w:rPr>
        <w:tab/>
      </w:r>
      <w:r w:rsidR="0072226A">
        <w:rPr>
          <w:rFonts w:ascii="Source Sans Pro" w:hAnsi="Source Sans Pro"/>
        </w:rPr>
        <w:t>E.</w:t>
      </w:r>
      <w:r w:rsidR="00F95B80">
        <w:rPr>
          <w:rFonts w:ascii="Source Sans Pro" w:hAnsi="Source Sans Pro"/>
        </w:rPr>
        <w:t>C.Monteiro</w:t>
      </w:r>
      <w:r w:rsidRPr="002E6B5B">
        <w:rPr>
          <w:rFonts w:ascii="Source Sans Pro" w:hAnsi="Source Sans Pro"/>
        </w:rPr>
        <w:t xml:space="preserve"> (</w:t>
      </w:r>
      <w:r w:rsidRPr="002E6B5B">
        <w:rPr>
          <w:rStyle w:val="Absatz-Standardschriftart1"/>
          <w:rFonts w:ascii="Source Sans Pro" w:hAnsi="Source Sans Pro"/>
          <w:color w:val="212529"/>
          <w:shd w:val="clear" w:color="auto" w:fill="FFFFFF"/>
        </w:rPr>
        <w:t>Portuguese Clinical Research Infrastructure Network</w:t>
      </w:r>
      <w:r w:rsidRPr="002E6B5B">
        <w:rPr>
          <w:rFonts w:ascii="Source Sans Pro" w:hAnsi="Source Sans Pro"/>
        </w:rPr>
        <w:t xml:space="preserve"> - PtCRIN), </w:t>
      </w:r>
    </w:p>
    <w:p w14:paraId="44A6C292" w14:textId="77777777" w:rsidR="00FA645A" w:rsidRPr="002E6B5B" w:rsidRDefault="00B863F5">
      <w:pPr>
        <w:pStyle w:val="Standard1"/>
        <w:spacing w:after="0"/>
        <w:rPr>
          <w:rFonts w:ascii="Source Sans Pro" w:hAnsi="Source Sans Pro"/>
        </w:rPr>
      </w:pPr>
      <w:r w:rsidRPr="002E6B5B">
        <w:rPr>
          <w:rFonts w:ascii="Source Sans Pro" w:hAnsi="Source Sans Pro"/>
        </w:rPr>
        <w:tab/>
      </w:r>
      <w:r w:rsidRPr="002E6B5B">
        <w:rPr>
          <w:rFonts w:ascii="Source Sans Pro" w:hAnsi="Source Sans Pro"/>
        </w:rPr>
        <w:tab/>
        <w:t>G. Del Prado (</w:t>
      </w:r>
      <w:r w:rsidRPr="002E6B5B">
        <w:rPr>
          <w:rStyle w:val="Absatz-Standardschriftart1"/>
          <w:rFonts w:ascii="Source Sans Pro" w:hAnsi="Source Sans Pro"/>
          <w:color w:val="212529"/>
          <w:shd w:val="clear" w:color="auto" w:fill="FFFFFF"/>
        </w:rPr>
        <w:t xml:space="preserve">Spanish Clinical Research Network - </w:t>
      </w:r>
      <w:r w:rsidRPr="002E6B5B">
        <w:rPr>
          <w:rFonts w:ascii="Source Sans Pro" w:hAnsi="Source Sans Pro"/>
        </w:rPr>
        <w:t xml:space="preserve">SCReN), </w:t>
      </w:r>
    </w:p>
    <w:p w14:paraId="4C8340A4" w14:textId="77777777" w:rsidR="00FA645A" w:rsidRPr="002E6B5B" w:rsidRDefault="00B863F5">
      <w:pPr>
        <w:pStyle w:val="Standard1"/>
        <w:spacing w:after="0"/>
        <w:rPr>
          <w:rFonts w:ascii="Source Sans Pro" w:hAnsi="Source Sans Pro"/>
        </w:rPr>
      </w:pPr>
      <w:r w:rsidRPr="002E6B5B">
        <w:rPr>
          <w:rFonts w:ascii="Source Sans Pro" w:hAnsi="Source Sans Pro"/>
        </w:rPr>
        <w:tab/>
      </w:r>
      <w:r w:rsidRPr="002E6B5B">
        <w:rPr>
          <w:rFonts w:ascii="Source Sans Pro" w:hAnsi="Source Sans Pro"/>
        </w:rPr>
        <w:tab/>
        <w:t>C. Schmid (</w:t>
      </w:r>
      <w:r w:rsidRPr="002E6B5B">
        <w:rPr>
          <w:rStyle w:val="Absatz-Standardschriftart1"/>
          <w:rFonts w:ascii="Source Sans Pro" w:hAnsi="Source Sans Pro"/>
          <w:color w:val="212529"/>
          <w:shd w:val="clear" w:color="auto" w:fill="FFFFFF"/>
        </w:rPr>
        <w:t>Swiss Clinical Trial Organisation</w:t>
      </w:r>
      <w:r w:rsidRPr="002E6B5B">
        <w:rPr>
          <w:rFonts w:ascii="Source Sans Pro" w:hAnsi="Source Sans Pro"/>
        </w:rPr>
        <w:t xml:space="preserve"> - SCTO)</w:t>
      </w:r>
      <w:r w:rsidRPr="002E6B5B">
        <w:rPr>
          <w:rFonts w:ascii="Source Sans Pro" w:hAnsi="Source Sans Pro"/>
        </w:rPr>
        <w:br/>
      </w:r>
    </w:p>
    <w:p w14:paraId="6253B91B" w14:textId="4A3E0C3D" w:rsidR="00FA645A" w:rsidRPr="002E6B5B" w:rsidRDefault="00B863F5">
      <w:pPr>
        <w:pStyle w:val="Standard1"/>
        <w:rPr>
          <w:rFonts w:ascii="Source Sans Pro" w:hAnsi="Source Sans Pro"/>
        </w:rPr>
      </w:pPr>
      <w:r w:rsidRPr="002E6B5B">
        <w:rPr>
          <w:rFonts w:ascii="Source Sans Pro" w:hAnsi="Source Sans Pro"/>
        </w:rPr>
        <w:t>Date:</w:t>
      </w:r>
      <w:r w:rsidRPr="002E6B5B">
        <w:rPr>
          <w:rFonts w:ascii="Source Sans Pro" w:hAnsi="Source Sans Pro"/>
        </w:rPr>
        <w:tab/>
      </w:r>
      <w:r w:rsidRPr="002E6B5B">
        <w:rPr>
          <w:rFonts w:ascii="Source Sans Pro" w:hAnsi="Source Sans Pro"/>
        </w:rPr>
        <w:tab/>
      </w:r>
      <w:r w:rsidR="00A52784">
        <w:rPr>
          <w:rFonts w:ascii="Source Sans Pro" w:hAnsi="Source Sans Pro"/>
        </w:rPr>
        <w:t>25</w:t>
      </w:r>
      <w:r w:rsidR="005F58FB">
        <w:rPr>
          <w:rFonts w:ascii="Source Sans Pro" w:hAnsi="Source Sans Pro"/>
        </w:rPr>
        <w:t xml:space="preserve"> March</w:t>
      </w:r>
      <w:r w:rsidRPr="002E6B5B">
        <w:rPr>
          <w:rFonts w:ascii="Source Sans Pro" w:hAnsi="Source Sans Pro"/>
        </w:rPr>
        <w:t xml:space="preserve"> 2024</w:t>
      </w:r>
      <w:r w:rsidRPr="002E6B5B">
        <w:rPr>
          <w:rFonts w:ascii="Source Sans Pro" w:hAnsi="Source Sans Pro"/>
        </w:rPr>
        <w:tab/>
      </w:r>
    </w:p>
    <w:p w14:paraId="40F11F5E" w14:textId="77777777" w:rsidR="00FA645A" w:rsidRPr="002E6B5B" w:rsidRDefault="00B863F5">
      <w:pPr>
        <w:pStyle w:val="Standard1"/>
        <w:rPr>
          <w:rFonts w:ascii="Source Sans Pro" w:hAnsi="Source Sans Pro"/>
        </w:rPr>
      </w:pPr>
      <w:r w:rsidRPr="002E6B5B">
        <w:rPr>
          <w:rFonts w:ascii="Source Sans Pro" w:hAnsi="Source Sans Pro"/>
        </w:rPr>
        <w:t>Version:</w:t>
      </w:r>
      <w:r w:rsidRPr="002E6B5B">
        <w:rPr>
          <w:rFonts w:ascii="Source Sans Pro" w:hAnsi="Source Sans Pro"/>
        </w:rPr>
        <w:tab/>
        <w:t>Final</w:t>
      </w:r>
    </w:p>
    <w:p w14:paraId="7D4D3BD3" w14:textId="77777777" w:rsidR="00FA645A" w:rsidRPr="002E6B5B" w:rsidRDefault="00B863F5">
      <w:pPr>
        <w:pStyle w:val="Standard1"/>
        <w:rPr>
          <w:rFonts w:ascii="Source Sans Pro" w:hAnsi="Source Sans Pro"/>
        </w:rPr>
      </w:pPr>
      <w:r w:rsidRPr="002E6B5B">
        <w:rPr>
          <w:rFonts w:ascii="Source Sans Pro" w:hAnsi="Source Sans Pro"/>
        </w:rPr>
        <w:tab/>
      </w:r>
    </w:p>
    <w:p w14:paraId="16FD1653" w14:textId="77777777" w:rsidR="00FA645A" w:rsidRPr="002E6B5B" w:rsidRDefault="00B863F5">
      <w:pPr>
        <w:pStyle w:val="Standard1"/>
        <w:rPr>
          <w:rFonts w:ascii="Source Sans Pro" w:hAnsi="Source Sans Pro"/>
          <w:b/>
          <w:bCs/>
        </w:rPr>
      </w:pPr>
      <w:r w:rsidRPr="002E6B5B">
        <w:rPr>
          <w:rFonts w:ascii="Source Sans Pro" w:hAnsi="Source Sans Pro"/>
          <w:b/>
          <w:bCs/>
        </w:rPr>
        <w:t>Introduction</w:t>
      </w:r>
    </w:p>
    <w:p w14:paraId="064E2D9F" w14:textId="4830A9E4" w:rsidR="00FA645A" w:rsidRPr="002E6B5B" w:rsidRDefault="00B863F5">
      <w:pPr>
        <w:pStyle w:val="Standard1"/>
        <w:shd w:val="clear" w:color="auto" w:fill="FFFFFF"/>
        <w:suppressAutoHyphens w:val="0"/>
        <w:spacing w:before="100" w:after="100"/>
        <w:rPr>
          <w:rFonts w:ascii="Source Sans Pro" w:hAnsi="Source Sans Pro"/>
        </w:rPr>
      </w:pPr>
      <w:r w:rsidRPr="002E6B5B">
        <w:rPr>
          <w:rStyle w:val="Absatz-Standardschriftart1"/>
          <w:rFonts w:ascii="Source Sans Pro" w:eastAsia="Times New Roman" w:hAnsi="Source Sans Pro" w:cs="Calibri"/>
          <w:kern w:val="0"/>
          <w:lang w:eastAsia="de-DE"/>
        </w:rPr>
        <w:t xml:space="preserve">The WHO (World Health Organization) Registry Network provides prospective trial registries with a forum to exchange information and work together to establish best practice for clinical trial registration. </w:t>
      </w:r>
      <w:r w:rsidRPr="002E6B5B">
        <w:rPr>
          <w:rStyle w:val="Absatz-Standardschriftart1"/>
          <w:rFonts w:ascii="Source Sans Pro" w:hAnsi="Source Sans Pro" w:cs="Calibri"/>
          <w:shd w:val="clear" w:color="auto" w:fill="FFFFFF"/>
        </w:rPr>
        <w:t>The main aim of the WHO ICTRP (</w:t>
      </w:r>
      <w:r w:rsidRPr="002E6B5B">
        <w:rPr>
          <w:rStyle w:val="Hervorhebung1"/>
          <w:rFonts w:ascii="Source Sans Pro" w:hAnsi="Source Sans Pro" w:cs="Arial"/>
          <w:i w:val="0"/>
          <w:iCs w:val="0"/>
          <w:shd w:val="clear" w:color="auto" w:fill="FFFFFF"/>
        </w:rPr>
        <w:t>International Clinical Trials Registry Platform)</w:t>
      </w:r>
      <w:r w:rsidRPr="002E6B5B">
        <w:rPr>
          <w:rStyle w:val="Absatz-Standardschriftart1"/>
          <w:rFonts w:ascii="Source Sans Pro" w:hAnsi="Source Sans Pro" w:cs="Calibri"/>
          <w:shd w:val="clear" w:color="auto" w:fill="FFFFFF"/>
        </w:rPr>
        <w:t xml:space="preserve"> is to facilitate the prospective registration of the </w:t>
      </w:r>
      <w:hyperlink r:id="rId8" w:history="1">
        <w:r w:rsidRPr="002E6B5B">
          <w:rPr>
            <w:rStyle w:val="Hyperlink"/>
            <w:rFonts w:ascii="Source Sans Pro" w:hAnsi="Source Sans Pro" w:cs="Calibri"/>
            <w:color w:val="auto"/>
            <w:u w:val="none"/>
            <w:shd w:val="clear" w:color="auto" w:fill="FFFFFF"/>
          </w:rPr>
          <w:t>WHO Trial Registration Data Set</w:t>
        </w:r>
      </w:hyperlink>
      <w:r w:rsidRPr="002E6B5B">
        <w:rPr>
          <w:rStyle w:val="Absatz-Standardschriftart1"/>
          <w:rFonts w:ascii="Source Sans Pro" w:hAnsi="Source Sans Pro" w:cs="Calibri"/>
          <w:shd w:val="clear" w:color="auto" w:fill="FFFFFF"/>
        </w:rPr>
        <w:t xml:space="preserve"> on all clinical trials, and the public accessibility of that information. </w:t>
      </w:r>
      <w:r w:rsidR="004650D9" w:rsidRPr="002E6B5B">
        <w:rPr>
          <w:rStyle w:val="Absatz-Standardschriftart1"/>
          <w:rFonts w:ascii="Source Sans Pro" w:hAnsi="Source Sans Pro" w:cs="Calibri"/>
          <w:shd w:val="clear" w:color="auto" w:fill="FFFFFF"/>
        </w:rPr>
        <w:t xml:space="preserve">The </w:t>
      </w:r>
      <w:r w:rsidRPr="002E6B5B">
        <w:rPr>
          <w:rStyle w:val="Absatz-Standardschriftart1"/>
          <w:rFonts w:ascii="Source Sans Pro" w:hAnsi="Source Sans Pro" w:cs="Calibri"/>
        </w:rPr>
        <w:t>WHO ICTRP covers 17 primary registries (</w:t>
      </w:r>
      <w:hyperlink r:id="rId9" w:history="1">
        <w:r w:rsidRPr="002E6B5B">
          <w:rPr>
            <w:rStyle w:val="Hyperlink"/>
            <w:rFonts w:ascii="Source Sans Pro" w:hAnsi="Source Sans Pro" w:cs="Calibri"/>
          </w:rPr>
          <w:t>https://www.who.int/clinical-trials-registry-platform/network/primary-registries</w:t>
        </w:r>
      </w:hyperlink>
      <w:r w:rsidRPr="002E6B5B">
        <w:rPr>
          <w:rStyle w:val="Absatz-Standardschriftart1"/>
          <w:rFonts w:ascii="Source Sans Pro" w:hAnsi="Source Sans Pro" w:cs="Calibri"/>
        </w:rPr>
        <w:t xml:space="preserve">) (table 1). </w:t>
      </w:r>
      <w:r w:rsidRPr="002E6B5B">
        <w:rPr>
          <w:rStyle w:val="Absatz-Standardschriftart1"/>
          <w:rFonts w:ascii="Source Sans Pro" w:hAnsi="Source Sans Pro" w:cs="Calibri"/>
          <w:color w:val="3C4245"/>
        </w:rPr>
        <w:t>It is also possible to search other registries such as </w:t>
      </w:r>
      <w:hyperlink r:id="rId10" w:history="1">
        <w:r w:rsidRPr="002E6B5B">
          <w:rPr>
            <w:rStyle w:val="Hyperlink"/>
            <w:rFonts w:ascii="Source Sans Pro" w:hAnsi="Source Sans Pro" w:cs="Calibri"/>
            <w:color w:val="auto"/>
            <w:u w:val="none"/>
            <w:shd w:val="clear" w:color="auto" w:fill="FFFFFF"/>
          </w:rPr>
          <w:t>clinicaltrials.gov</w:t>
        </w:r>
      </w:hyperlink>
      <w:r w:rsidRPr="002E6B5B">
        <w:rPr>
          <w:rStyle w:val="Absatz-Standardschriftart1"/>
          <w:rFonts w:ascii="Source Sans Pro" w:hAnsi="Source Sans Pro" w:cs="Calibri"/>
        </w:rPr>
        <w:t xml:space="preserve"> (</w:t>
      </w:r>
      <w:hyperlink r:id="rId11" w:history="1">
        <w:r w:rsidRPr="002E6B5B">
          <w:rPr>
            <w:rStyle w:val="Hyperlink"/>
            <w:rFonts w:ascii="Source Sans Pro" w:hAnsi="Source Sans Pro" w:cs="Calibri"/>
          </w:rPr>
          <w:t>https://classic.clinicaltrials.gov/</w:t>
        </w:r>
      </w:hyperlink>
      <w:r w:rsidRPr="002E6B5B">
        <w:rPr>
          <w:rStyle w:val="Absatz-Standardschriftart1"/>
          <w:rFonts w:ascii="Source Sans Pro" w:hAnsi="Source Sans Pro" w:cs="Calibri"/>
        </w:rPr>
        <w:t xml:space="preserve">). </w:t>
      </w:r>
    </w:p>
    <w:p w14:paraId="0038DA79" w14:textId="77777777" w:rsidR="00FA645A" w:rsidRPr="002E6B5B" w:rsidRDefault="00FA645A">
      <w:pPr>
        <w:pStyle w:val="Standard1"/>
        <w:shd w:val="clear" w:color="auto" w:fill="FFFFFF"/>
        <w:suppressAutoHyphens w:val="0"/>
        <w:spacing w:before="100" w:after="100"/>
        <w:rPr>
          <w:rFonts w:ascii="Source Sans Pro" w:hAnsi="Source Sans Pro"/>
        </w:rPr>
      </w:pPr>
    </w:p>
    <w:tbl>
      <w:tblPr>
        <w:tblW w:w="8642" w:type="dxa"/>
        <w:tblCellMar>
          <w:left w:w="10" w:type="dxa"/>
          <w:right w:w="10" w:type="dxa"/>
        </w:tblCellMar>
        <w:tblLook w:val="0000" w:firstRow="0" w:lastRow="0" w:firstColumn="0" w:lastColumn="0" w:noHBand="0" w:noVBand="0"/>
      </w:tblPr>
      <w:tblGrid>
        <w:gridCol w:w="8642"/>
      </w:tblGrid>
      <w:tr w:rsidR="00FA645A" w:rsidRPr="00A6087F" w14:paraId="535ECC30" w14:textId="77777777">
        <w:tc>
          <w:tcPr>
            <w:tcW w:w="8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21FFCB" w14:textId="77777777" w:rsidR="00FA645A" w:rsidRPr="002E6B5B" w:rsidRDefault="00B863F5">
            <w:pPr>
              <w:pStyle w:val="Standard1"/>
              <w:spacing w:after="0"/>
              <w:rPr>
                <w:rFonts w:ascii="Source Sans Pro" w:hAnsi="Source Sans Pro"/>
                <w:b/>
                <w:bCs/>
              </w:rPr>
            </w:pPr>
            <w:r w:rsidRPr="002E6B5B">
              <w:rPr>
                <w:rFonts w:ascii="Source Sans Pro" w:hAnsi="Source Sans Pro"/>
                <w:b/>
                <w:bCs/>
              </w:rPr>
              <w:t>Primary registry</w:t>
            </w:r>
          </w:p>
        </w:tc>
      </w:tr>
      <w:tr w:rsidR="00FA645A" w:rsidRPr="00A52784" w14:paraId="12E30B42" w14:textId="77777777">
        <w:tc>
          <w:tcPr>
            <w:tcW w:w="8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C3390" w14:textId="77777777" w:rsidR="00FA645A" w:rsidRPr="002E6B5B" w:rsidRDefault="00B863F5">
            <w:pPr>
              <w:pStyle w:val="Standard1"/>
              <w:spacing w:after="0"/>
              <w:rPr>
                <w:rFonts w:ascii="Source Sans Pro" w:hAnsi="Source Sans Pro"/>
              </w:rPr>
            </w:pPr>
            <w:r w:rsidRPr="002E6B5B">
              <w:rPr>
                <w:rFonts w:ascii="Source Sans Pro" w:hAnsi="Source Sans Pro"/>
              </w:rPr>
              <w:t>Australian New Zealand Clinical Trials Registry (ANZCTR)</w:t>
            </w:r>
          </w:p>
        </w:tc>
      </w:tr>
      <w:tr w:rsidR="00FA645A" w:rsidRPr="00A52784" w14:paraId="774798FB" w14:textId="77777777">
        <w:tc>
          <w:tcPr>
            <w:tcW w:w="8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33A4D7" w14:textId="77777777" w:rsidR="00FA645A" w:rsidRPr="002E6B5B" w:rsidRDefault="00B863F5">
            <w:pPr>
              <w:pStyle w:val="Standard1"/>
              <w:spacing w:after="0"/>
              <w:rPr>
                <w:rFonts w:ascii="Source Sans Pro" w:hAnsi="Source Sans Pro"/>
              </w:rPr>
            </w:pPr>
            <w:r w:rsidRPr="002E6B5B">
              <w:rPr>
                <w:rFonts w:ascii="Source Sans Pro" w:hAnsi="Source Sans Pro"/>
              </w:rPr>
              <w:t>Brazilian Clinical Trials Registry (ReBec)</w:t>
            </w:r>
          </w:p>
        </w:tc>
      </w:tr>
      <w:tr w:rsidR="00FA645A" w:rsidRPr="00A52784" w14:paraId="6691F2DF" w14:textId="77777777">
        <w:tc>
          <w:tcPr>
            <w:tcW w:w="8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C4BCF6" w14:textId="77777777" w:rsidR="00FA645A" w:rsidRPr="002E6B5B" w:rsidRDefault="00B863F5">
            <w:pPr>
              <w:pStyle w:val="Standard1"/>
              <w:spacing w:after="0"/>
              <w:rPr>
                <w:rFonts w:ascii="Source Sans Pro" w:hAnsi="Source Sans Pro"/>
              </w:rPr>
            </w:pPr>
            <w:r w:rsidRPr="002E6B5B">
              <w:rPr>
                <w:rFonts w:ascii="Source Sans Pro" w:hAnsi="Source Sans Pro"/>
              </w:rPr>
              <w:t>Chinese Clinical Trial Registry (ChiCTR)</w:t>
            </w:r>
          </w:p>
        </w:tc>
      </w:tr>
      <w:tr w:rsidR="00FA645A" w:rsidRPr="00A52784" w14:paraId="306C0653" w14:textId="77777777">
        <w:tc>
          <w:tcPr>
            <w:tcW w:w="8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1F361F" w14:textId="77777777" w:rsidR="00FA645A" w:rsidRPr="002E6B5B" w:rsidRDefault="00B863F5">
            <w:pPr>
              <w:pStyle w:val="Standard1"/>
              <w:spacing w:after="0"/>
              <w:rPr>
                <w:rFonts w:ascii="Source Sans Pro" w:hAnsi="Source Sans Pro"/>
              </w:rPr>
            </w:pPr>
            <w:r w:rsidRPr="002E6B5B">
              <w:rPr>
                <w:rFonts w:ascii="Source Sans Pro" w:hAnsi="Source Sans Pro"/>
              </w:rPr>
              <w:t>Clinical Research Information Service (CRiS), Republic of Korea</w:t>
            </w:r>
          </w:p>
        </w:tc>
      </w:tr>
      <w:tr w:rsidR="00FA645A" w:rsidRPr="00A52784" w14:paraId="70FBD986" w14:textId="77777777">
        <w:tc>
          <w:tcPr>
            <w:tcW w:w="8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B676F" w14:textId="77777777" w:rsidR="00FA645A" w:rsidRPr="002E6B5B" w:rsidRDefault="00B863F5">
            <w:pPr>
              <w:pStyle w:val="Standard1"/>
              <w:spacing w:after="0"/>
              <w:rPr>
                <w:rFonts w:ascii="Source Sans Pro" w:hAnsi="Source Sans Pro"/>
              </w:rPr>
            </w:pPr>
            <w:r w:rsidRPr="002E6B5B">
              <w:rPr>
                <w:rFonts w:ascii="Source Sans Pro" w:hAnsi="Source Sans Pro"/>
              </w:rPr>
              <w:t>Clinical Trials Registry - India (CTRI)</w:t>
            </w:r>
          </w:p>
        </w:tc>
      </w:tr>
      <w:tr w:rsidR="00FA645A" w:rsidRPr="00A52784" w14:paraId="698DC6BF" w14:textId="77777777">
        <w:tc>
          <w:tcPr>
            <w:tcW w:w="8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D4DF78" w14:textId="77777777" w:rsidR="00FA645A" w:rsidRPr="002E6B5B" w:rsidRDefault="00B863F5">
            <w:pPr>
              <w:pStyle w:val="Standard1"/>
              <w:spacing w:after="0"/>
              <w:rPr>
                <w:rFonts w:ascii="Source Sans Pro" w:hAnsi="Source Sans Pro"/>
              </w:rPr>
            </w:pPr>
            <w:r w:rsidRPr="002E6B5B">
              <w:rPr>
                <w:rFonts w:ascii="Source Sans Pro" w:hAnsi="Source Sans Pro"/>
              </w:rPr>
              <w:t>Cuban Public Registry of Clinical Trials(RPCEC)</w:t>
            </w:r>
          </w:p>
        </w:tc>
      </w:tr>
      <w:tr w:rsidR="00FA645A" w:rsidRPr="00A6087F" w14:paraId="6BE4D0D4" w14:textId="77777777">
        <w:tc>
          <w:tcPr>
            <w:tcW w:w="8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0E8A83" w14:textId="77777777" w:rsidR="00FA645A" w:rsidRPr="002E6B5B" w:rsidRDefault="00B863F5">
            <w:pPr>
              <w:pStyle w:val="Standard1"/>
              <w:spacing w:after="0"/>
              <w:rPr>
                <w:rFonts w:ascii="Source Sans Pro" w:hAnsi="Source Sans Pro"/>
                <w:lang w:val="fr-FR"/>
              </w:rPr>
            </w:pPr>
            <w:r w:rsidRPr="002E6B5B">
              <w:rPr>
                <w:rFonts w:ascii="Source Sans Pro" w:hAnsi="Source Sans Pro"/>
                <w:lang w:val="fr-FR"/>
              </w:rPr>
              <w:lastRenderedPageBreak/>
              <w:t>EU Clinical Trials Register (EU-CTR)*</w:t>
            </w:r>
          </w:p>
        </w:tc>
      </w:tr>
      <w:tr w:rsidR="00FA645A" w:rsidRPr="00A52784" w14:paraId="7052FF2E" w14:textId="77777777">
        <w:tc>
          <w:tcPr>
            <w:tcW w:w="8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2C3DFE" w14:textId="77777777" w:rsidR="00FA645A" w:rsidRPr="002E6B5B" w:rsidRDefault="00B863F5">
            <w:pPr>
              <w:pStyle w:val="Standard1"/>
              <w:spacing w:after="0"/>
              <w:rPr>
                <w:rFonts w:ascii="Source Sans Pro" w:hAnsi="Source Sans Pro"/>
              </w:rPr>
            </w:pPr>
            <w:r w:rsidRPr="002E6B5B">
              <w:rPr>
                <w:rFonts w:ascii="Source Sans Pro" w:hAnsi="Source Sans Pro"/>
              </w:rPr>
              <w:t>German Clinical Trials Register (DRKS)</w:t>
            </w:r>
          </w:p>
        </w:tc>
      </w:tr>
      <w:tr w:rsidR="00FA645A" w:rsidRPr="00A52784" w14:paraId="1AA3F0BB" w14:textId="77777777">
        <w:tc>
          <w:tcPr>
            <w:tcW w:w="8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14739C" w14:textId="77777777" w:rsidR="00FA645A" w:rsidRPr="002E6B5B" w:rsidRDefault="00B863F5">
            <w:pPr>
              <w:pStyle w:val="Standard1"/>
              <w:spacing w:after="0"/>
              <w:rPr>
                <w:rFonts w:ascii="Source Sans Pro" w:hAnsi="Source Sans Pro"/>
              </w:rPr>
            </w:pPr>
            <w:r w:rsidRPr="002E6B5B">
              <w:rPr>
                <w:rFonts w:ascii="Source Sans Pro" w:hAnsi="Source Sans Pro"/>
              </w:rPr>
              <w:t>Iranian Registry of Clinical Trials (IRCT)</w:t>
            </w:r>
          </w:p>
        </w:tc>
      </w:tr>
      <w:tr w:rsidR="00FA645A" w:rsidRPr="00A52784" w14:paraId="07D7CC39" w14:textId="77777777">
        <w:tc>
          <w:tcPr>
            <w:tcW w:w="8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56ED3C" w14:textId="2E3C11F6" w:rsidR="00FA645A" w:rsidRPr="002E6B5B" w:rsidRDefault="004650D9">
            <w:pPr>
              <w:pStyle w:val="Standard1"/>
              <w:spacing w:after="0"/>
              <w:rPr>
                <w:rFonts w:ascii="Source Sans Pro" w:hAnsi="Source Sans Pro"/>
              </w:rPr>
            </w:pPr>
            <w:r w:rsidRPr="002E6B5B">
              <w:rPr>
                <w:rFonts w:ascii="Source Sans Pro" w:hAnsi="Source Sans Pro"/>
              </w:rPr>
              <w:t>I</w:t>
            </w:r>
            <w:r w:rsidRPr="002E6B5B">
              <w:rPr>
                <w:rStyle w:val="Hervorhebung1"/>
                <w:rFonts w:ascii="Source Sans Pro" w:hAnsi="Source Sans Pro" w:cs="Arial"/>
                <w:i w:val="0"/>
                <w:iCs w:val="0"/>
                <w:color w:val="5F6368"/>
                <w:shd w:val="clear" w:color="auto" w:fill="FFFFFF"/>
              </w:rPr>
              <w:t>nternational Standard Randomised Controlled Trial Number</w:t>
            </w:r>
            <w:r w:rsidRPr="002E6B5B">
              <w:rPr>
                <w:rFonts w:ascii="Source Sans Pro" w:hAnsi="Source Sans Pro"/>
              </w:rPr>
              <w:t xml:space="preserve">  (ISRCTN)</w:t>
            </w:r>
          </w:p>
        </w:tc>
      </w:tr>
      <w:tr w:rsidR="00FA645A" w:rsidRPr="00A52784" w14:paraId="49F8CCFE" w14:textId="77777777">
        <w:tc>
          <w:tcPr>
            <w:tcW w:w="8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C26DBC" w14:textId="77777777" w:rsidR="00FA645A" w:rsidRPr="002E6B5B" w:rsidRDefault="00B863F5">
            <w:pPr>
              <w:pStyle w:val="Standard1"/>
              <w:spacing w:after="0"/>
              <w:rPr>
                <w:rFonts w:ascii="Source Sans Pro" w:hAnsi="Source Sans Pro"/>
              </w:rPr>
            </w:pPr>
            <w:r w:rsidRPr="002E6B5B">
              <w:rPr>
                <w:rFonts w:ascii="Source Sans Pro" w:hAnsi="Source Sans Pro"/>
              </w:rPr>
              <w:t>International Traditional Medicine Clinical Trial Registry (ITMCTR)</w:t>
            </w:r>
          </w:p>
        </w:tc>
      </w:tr>
      <w:tr w:rsidR="00FA645A" w:rsidRPr="00A52784" w14:paraId="01FB5B51" w14:textId="77777777">
        <w:tc>
          <w:tcPr>
            <w:tcW w:w="8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DD0450" w14:textId="77777777" w:rsidR="00FA645A" w:rsidRPr="002E6B5B" w:rsidRDefault="00B863F5">
            <w:pPr>
              <w:pStyle w:val="Standard1"/>
              <w:spacing w:after="0"/>
              <w:rPr>
                <w:rFonts w:ascii="Source Sans Pro" w:hAnsi="Source Sans Pro"/>
              </w:rPr>
            </w:pPr>
            <w:r w:rsidRPr="002E6B5B">
              <w:rPr>
                <w:rFonts w:ascii="Source Sans Pro" w:hAnsi="Source Sans Pro"/>
              </w:rPr>
              <w:t>Japan Registry of Clinical Trials (jRCT)</w:t>
            </w:r>
          </w:p>
        </w:tc>
      </w:tr>
      <w:tr w:rsidR="00FA645A" w:rsidRPr="00A52784" w14:paraId="26047D4E" w14:textId="77777777">
        <w:tc>
          <w:tcPr>
            <w:tcW w:w="8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EAD545" w14:textId="77777777" w:rsidR="00FA645A" w:rsidRPr="002E6B5B" w:rsidRDefault="00B863F5">
            <w:pPr>
              <w:pStyle w:val="Standard1"/>
              <w:spacing w:after="0"/>
              <w:rPr>
                <w:rFonts w:ascii="Source Sans Pro" w:hAnsi="Source Sans Pro"/>
              </w:rPr>
            </w:pPr>
            <w:r w:rsidRPr="002E6B5B">
              <w:rPr>
                <w:rFonts w:ascii="Source Sans Pro" w:hAnsi="Source Sans Pro"/>
              </w:rPr>
              <w:t xml:space="preserve">Lebanese Clinical Trials Registry (LBCTR) </w:t>
            </w:r>
          </w:p>
        </w:tc>
      </w:tr>
      <w:tr w:rsidR="00FA645A" w:rsidRPr="00A52784" w14:paraId="010A1C66" w14:textId="77777777">
        <w:tc>
          <w:tcPr>
            <w:tcW w:w="8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47DD86" w14:textId="77777777" w:rsidR="00FA645A" w:rsidRPr="002E6B5B" w:rsidRDefault="00B863F5">
            <w:pPr>
              <w:pStyle w:val="Standard1"/>
              <w:spacing w:after="0"/>
              <w:rPr>
                <w:rFonts w:ascii="Source Sans Pro" w:hAnsi="Source Sans Pro"/>
              </w:rPr>
            </w:pPr>
            <w:r w:rsidRPr="002E6B5B">
              <w:rPr>
                <w:rFonts w:ascii="Source Sans Pro" w:hAnsi="Source Sans Pro"/>
              </w:rPr>
              <w:t xml:space="preserve">Thai Clinical Trials Registry (TCTR) </w:t>
            </w:r>
          </w:p>
        </w:tc>
      </w:tr>
      <w:tr w:rsidR="00FA645A" w:rsidRPr="00A52784" w14:paraId="478098E1" w14:textId="77777777">
        <w:tc>
          <w:tcPr>
            <w:tcW w:w="8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F029CD" w14:textId="77777777" w:rsidR="00FA645A" w:rsidRPr="002E6B5B" w:rsidRDefault="00B863F5">
            <w:pPr>
              <w:pStyle w:val="Standard1"/>
              <w:spacing w:after="0"/>
              <w:rPr>
                <w:rFonts w:ascii="Source Sans Pro" w:hAnsi="Source Sans Pro"/>
              </w:rPr>
            </w:pPr>
            <w:r w:rsidRPr="002E6B5B">
              <w:rPr>
                <w:rFonts w:ascii="Source Sans Pro" w:hAnsi="Source Sans Pro"/>
              </w:rPr>
              <w:t>Pan African Clinical Trial Registry (PACTR)</w:t>
            </w:r>
          </w:p>
        </w:tc>
      </w:tr>
      <w:tr w:rsidR="00FA645A" w:rsidRPr="00A52784" w14:paraId="636F25A8" w14:textId="77777777">
        <w:tc>
          <w:tcPr>
            <w:tcW w:w="8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75DB69" w14:textId="77777777" w:rsidR="00FA645A" w:rsidRPr="002E6B5B" w:rsidRDefault="00B863F5">
            <w:pPr>
              <w:pStyle w:val="Standard1"/>
              <w:spacing w:after="0"/>
              <w:rPr>
                <w:rFonts w:ascii="Source Sans Pro" w:hAnsi="Source Sans Pro"/>
              </w:rPr>
            </w:pPr>
            <w:r w:rsidRPr="002E6B5B">
              <w:rPr>
                <w:rFonts w:ascii="Source Sans Pro" w:hAnsi="Source Sans Pro"/>
              </w:rPr>
              <w:t>Peruvian Clinical Trial Registry (REPEC)</w:t>
            </w:r>
          </w:p>
        </w:tc>
      </w:tr>
      <w:tr w:rsidR="00FA645A" w:rsidRPr="00A52784" w14:paraId="5AE45BBF" w14:textId="77777777">
        <w:tc>
          <w:tcPr>
            <w:tcW w:w="86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04880E" w14:textId="77777777" w:rsidR="00FA645A" w:rsidRPr="002E6B5B" w:rsidRDefault="00B863F5">
            <w:pPr>
              <w:pStyle w:val="Standard1"/>
              <w:spacing w:after="0"/>
              <w:rPr>
                <w:rFonts w:ascii="Source Sans Pro" w:hAnsi="Source Sans Pro"/>
              </w:rPr>
            </w:pPr>
            <w:r w:rsidRPr="002E6B5B">
              <w:rPr>
                <w:rFonts w:ascii="Source Sans Pro" w:hAnsi="Source Sans Pro"/>
              </w:rPr>
              <w:t xml:space="preserve">Sri Lanka Clinical Trials Registry (SLCTR) </w:t>
            </w:r>
          </w:p>
        </w:tc>
      </w:tr>
    </w:tbl>
    <w:p w14:paraId="05A0A65A" w14:textId="77777777" w:rsidR="00FA645A" w:rsidRPr="002E6B5B" w:rsidRDefault="00FA645A">
      <w:pPr>
        <w:pStyle w:val="Standard1"/>
        <w:rPr>
          <w:rFonts w:ascii="Source Sans Pro" w:hAnsi="Source Sans Pro"/>
          <w:b/>
          <w:bCs/>
        </w:rPr>
      </w:pPr>
    </w:p>
    <w:p w14:paraId="7F1A76C0" w14:textId="0FA50759" w:rsidR="00FA645A" w:rsidRPr="002E6B5B" w:rsidRDefault="00B863F5">
      <w:pPr>
        <w:pStyle w:val="Standard1"/>
        <w:rPr>
          <w:rFonts w:ascii="Source Sans Pro" w:hAnsi="Source Sans Pro"/>
        </w:rPr>
      </w:pPr>
      <w:r w:rsidRPr="002E6B5B">
        <w:rPr>
          <w:rStyle w:val="Absatz-Standardschriftart1"/>
          <w:rFonts w:ascii="Source Sans Pro" w:hAnsi="Source Sans Pro"/>
          <w:b/>
          <w:bCs/>
        </w:rPr>
        <w:t>Table 1:</w:t>
      </w:r>
      <w:r w:rsidRPr="002E6B5B">
        <w:rPr>
          <w:rStyle w:val="Absatz-Standardschriftart1"/>
          <w:rFonts w:ascii="Source Sans Pro" w:hAnsi="Source Sans Pro"/>
          <w:b/>
          <w:bCs/>
        </w:rPr>
        <w:tab/>
        <w:t xml:space="preserve">Primary registries covered by </w:t>
      </w:r>
      <w:r w:rsidR="004650D9" w:rsidRPr="002E6B5B">
        <w:rPr>
          <w:rStyle w:val="Absatz-Standardschriftart1"/>
          <w:rFonts w:ascii="Source Sans Pro" w:hAnsi="Source Sans Pro"/>
          <w:b/>
          <w:bCs/>
        </w:rPr>
        <w:t xml:space="preserve">the </w:t>
      </w:r>
      <w:r w:rsidRPr="002E6B5B">
        <w:rPr>
          <w:rStyle w:val="Absatz-Standardschriftart1"/>
          <w:rFonts w:ascii="Source Sans Pro" w:hAnsi="Source Sans Pro"/>
          <w:b/>
          <w:bCs/>
        </w:rPr>
        <w:t>WHO ICTRP</w:t>
      </w:r>
      <w:r w:rsidRPr="002E6B5B">
        <w:rPr>
          <w:rStyle w:val="Absatz-Standardschriftart1"/>
          <w:rFonts w:ascii="Source Sans Pro" w:hAnsi="Source Sans Pro"/>
          <w:b/>
          <w:bCs/>
        </w:rPr>
        <w:br/>
      </w:r>
      <w:r w:rsidRPr="002E6B5B">
        <w:rPr>
          <w:rStyle w:val="Absatz-Standardschriftart1"/>
          <w:rFonts w:ascii="Source Sans Pro" w:hAnsi="Source Sans Pro"/>
          <w:b/>
          <w:bCs/>
        </w:rPr>
        <w:tab/>
      </w:r>
      <w:r w:rsidRPr="002E6B5B">
        <w:rPr>
          <w:rStyle w:val="Absatz-Standardschriftart1"/>
          <w:rFonts w:ascii="Source Sans Pro" w:hAnsi="Source Sans Pro"/>
          <w:b/>
          <w:bCs/>
        </w:rPr>
        <w:tab/>
      </w:r>
      <w:r w:rsidRPr="002E6B5B">
        <w:rPr>
          <w:rFonts w:ascii="Source Sans Pro" w:hAnsi="Source Sans Pro"/>
        </w:rPr>
        <w:t>*As of 31 January 2023 change to the Clinical Trials Information System (CTIS)</w:t>
      </w:r>
    </w:p>
    <w:p w14:paraId="354A9C76" w14:textId="2EDEE41B" w:rsidR="00FA645A" w:rsidRPr="002E6B5B" w:rsidRDefault="00B863F5">
      <w:pPr>
        <w:pStyle w:val="Standard1"/>
        <w:rPr>
          <w:rFonts w:ascii="Source Sans Pro" w:hAnsi="Source Sans Pro"/>
        </w:rPr>
      </w:pPr>
      <w:r w:rsidRPr="002E6B5B">
        <w:rPr>
          <w:rFonts w:ascii="Source Sans Pro" w:hAnsi="Source Sans Pro"/>
        </w:rPr>
        <w:t xml:space="preserve">Registration of clinical trials has continuously increased over </w:t>
      </w:r>
      <w:r w:rsidR="00D62F30" w:rsidRPr="002E6B5B">
        <w:rPr>
          <w:rFonts w:ascii="Source Sans Pro" w:hAnsi="Source Sans Pro"/>
        </w:rPr>
        <w:t>recent</w:t>
      </w:r>
      <w:r w:rsidRPr="002E6B5B">
        <w:rPr>
          <w:rFonts w:ascii="Source Sans Pro" w:hAnsi="Source Sans Pro"/>
        </w:rPr>
        <w:t xml:space="preserve"> years. Through its </w:t>
      </w:r>
      <w:r w:rsidR="004650D9" w:rsidRPr="002E6B5B">
        <w:rPr>
          <w:rFonts w:ascii="Source Sans Pro" w:hAnsi="Source Sans Pro"/>
        </w:rPr>
        <w:t xml:space="preserve">clinical research </w:t>
      </w:r>
      <w:r w:rsidRPr="002E6B5B">
        <w:rPr>
          <w:rFonts w:ascii="Source Sans Pro" w:hAnsi="Source Sans Pro"/>
        </w:rPr>
        <w:t>Metadata Repository (</w:t>
      </w:r>
      <w:r w:rsidR="004650D9" w:rsidRPr="002E6B5B">
        <w:rPr>
          <w:rFonts w:ascii="Source Sans Pro" w:hAnsi="Source Sans Pro"/>
        </w:rPr>
        <w:t>cr</w:t>
      </w:r>
      <w:r w:rsidRPr="002E6B5B">
        <w:rPr>
          <w:rFonts w:ascii="Source Sans Pro" w:hAnsi="Source Sans Pro"/>
        </w:rPr>
        <w:t xml:space="preserve">MDR) ECRIN </w:t>
      </w:r>
      <w:r w:rsidR="00BA739A" w:rsidRPr="002E6B5B">
        <w:rPr>
          <w:rFonts w:ascii="Source Sans Pro" w:hAnsi="Source Sans Pro"/>
        </w:rPr>
        <w:t xml:space="preserve">(European Clinical Research Infrastructure Network) </w:t>
      </w:r>
      <w:r w:rsidRPr="002E6B5B">
        <w:rPr>
          <w:rFonts w:ascii="Source Sans Pro" w:hAnsi="Source Sans Pro"/>
        </w:rPr>
        <w:t>performed an analysis of the number of registered trials, obtaining data directly from ClinicalTrials.gov, ISRCTN (</w:t>
      </w:r>
      <w:bookmarkStart w:id="0" w:name="_Hlk160609679"/>
      <w:r w:rsidRPr="002E6B5B">
        <w:rPr>
          <w:rFonts w:ascii="Source Sans Pro" w:hAnsi="Source Sans Pro"/>
        </w:rPr>
        <w:t>International Standard Randomised Controlled Trial Number</w:t>
      </w:r>
      <w:bookmarkEnd w:id="0"/>
      <w:r w:rsidRPr="002E6B5B">
        <w:rPr>
          <w:rFonts w:ascii="Source Sans Pro" w:hAnsi="Source Sans Pro"/>
        </w:rPr>
        <w:t>)</w:t>
      </w:r>
      <w:r w:rsidR="00AE6AF6" w:rsidRPr="002E6B5B">
        <w:rPr>
          <w:rFonts w:ascii="Source Sans Pro" w:hAnsi="Source Sans Pro"/>
        </w:rPr>
        <w:t>,</w:t>
      </w:r>
      <w:r w:rsidRPr="002E6B5B">
        <w:rPr>
          <w:rFonts w:ascii="Source Sans Pro" w:hAnsi="Source Sans Pro"/>
        </w:rPr>
        <w:t xml:space="preserve"> EU CTR (EU Clinical Trials Register)</w:t>
      </w:r>
      <w:r w:rsidR="00AE6AF6" w:rsidRPr="002E6B5B">
        <w:rPr>
          <w:rFonts w:ascii="Source Sans Pro" w:hAnsi="Source Sans Pro"/>
        </w:rPr>
        <w:t>,</w:t>
      </w:r>
      <w:r w:rsidRPr="002E6B5B">
        <w:rPr>
          <w:rFonts w:ascii="Source Sans Pro" w:hAnsi="Source Sans Pro"/>
        </w:rPr>
        <w:t xml:space="preserve"> and the other 15 registries via WHO ICTRP as well as the distribution of interventional and observational studies (February 2024).</w:t>
      </w:r>
    </w:p>
    <w:p w14:paraId="0A612653" w14:textId="77777777" w:rsidR="00FA645A" w:rsidRPr="002E6B5B" w:rsidRDefault="00B863F5">
      <w:pPr>
        <w:pStyle w:val="Standard1"/>
        <w:rPr>
          <w:rFonts w:ascii="Source Sans Pro" w:hAnsi="Source Sans Pro"/>
        </w:rPr>
      </w:pPr>
      <w:r w:rsidRPr="002E6B5B">
        <w:rPr>
          <w:rFonts w:ascii="Source Sans Pro" w:hAnsi="Source Sans Pro"/>
          <w:noProof/>
        </w:rPr>
        <w:drawing>
          <wp:inline distT="0" distB="0" distL="0" distR="0" wp14:anchorId="6F1945C8" wp14:editId="3796EA04">
            <wp:extent cx="5760720" cy="3874139"/>
            <wp:effectExtent l="0" t="0" r="0" b="0"/>
            <wp:docPr id="629992479" name="Grafik 1" descr="Ein Bild, das Reihe, Diagramm, parallel, Screensho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760720" cy="3874139"/>
                    </a:xfrm>
                    <a:prstGeom prst="rect">
                      <a:avLst/>
                    </a:prstGeom>
                    <a:noFill/>
                    <a:ln>
                      <a:noFill/>
                      <a:prstDash/>
                    </a:ln>
                  </pic:spPr>
                </pic:pic>
              </a:graphicData>
            </a:graphic>
          </wp:inline>
        </w:drawing>
      </w:r>
    </w:p>
    <w:p w14:paraId="4C07EE42" w14:textId="3F0ABD9F" w:rsidR="00FA645A" w:rsidRPr="002E6B5B" w:rsidRDefault="00B863F5">
      <w:pPr>
        <w:pStyle w:val="Standard1"/>
        <w:shd w:val="clear" w:color="auto" w:fill="FFFFFF"/>
        <w:suppressAutoHyphens w:val="0"/>
        <w:spacing w:before="100" w:after="100"/>
        <w:rPr>
          <w:rFonts w:ascii="Source Sans Pro" w:hAnsi="Source Sans Pro"/>
        </w:rPr>
      </w:pPr>
      <w:r w:rsidRPr="002E6B5B">
        <w:rPr>
          <w:rStyle w:val="Absatz-Standardschriftart1"/>
          <w:rFonts w:ascii="Source Sans Pro" w:hAnsi="Source Sans Pro" w:cs="Calibri"/>
          <w:b/>
          <w:bCs/>
        </w:rPr>
        <w:t>Figure 1:</w:t>
      </w:r>
      <w:r w:rsidRPr="002E6B5B">
        <w:rPr>
          <w:rStyle w:val="Absatz-Standardschriftart1"/>
          <w:rFonts w:ascii="Source Sans Pro" w:hAnsi="Source Sans Pro" w:cs="Calibri"/>
          <w:b/>
          <w:bCs/>
        </w:rPr>
        <w:tab/>
        <w:t xml:space="preserve">Number of trials reported in the </w:t>
      </w:r>
      <w:r w:rsidR="00BA739A" w:rsidRPr="002E6B5B">
        <w:rPr>
          <w:rStyle w:val="Absatz-Standardschriftart1"/>
          <w:rFonts w:ascii="Source Sans Pro" w:hAnsi="Source Sans Pro" w:cs="Calibri"/>
          <w:b/>
          <w:bCs/>
        </w:rPr>
        <w:t>cr</w:t>
      </w:r>
      <w:r w:rsidRPr="002E6B5B">
        <w:rPr>
          <w:rStyle w:val="Absatz-Standardschriftart1"/>
          <w:rFonts w:ascii="Source Sans Pro" w:hAnsi="Source Sans Pro" w:cs="Calibri"/>
          <w:b/>
          <w:bCs/>
        </w:rPr>
        <w:t xml:space="preserve">MDR </w:t>
      </w:r>
      <w:r w:rsidRPr="002E6B5B">
        <w:rPr>
          <w:rStyle w:val="Absatz-Standardschriftart1"/>
          <w:rFonts w:ascii="Source Sans Pro" w:hAnsi="Source Sans Pro" w:cs="Calibri"/>
        </w:rPr>
        <w:t>(by study start year)</w:t>
      </w:r>
      <w:r w:rsidRPr="002E6B5B">
        <w:rPr>
          <w:rStyle w:val="Absatz-Standardschriftart1"/>
          <w:rFonts w:ascii="Source Sans Pro" w:hAnsi="Source Sans Pro" w:cs="Calibri"/>
          <w:b/>
          <w:bCs/>
          <w:color w:val="3C4245"/>
        </w:rPr>
        <w:br/>
      </w:r>
      <w:r w:rsidRPr="002E6B5B">
        <w:rPr>
          <w:rStyle w:val="Absatz-Standardschriftart1"/>
          <w:rFonts w:ascii="Source Sans Pro" w:hAnsi="Source Sans Pro" w:cs="Calibri"/>
          <w:b/>
          <w:bCs/>
          <w:color w:val="3C4245"/>
        </w:rPr>
        <w:tab/>
      </w:r>
      <w:r w:rsidRPr="002E6B5B">
        <w:rPr>
          <w:rStyle w:val="Absatz-Standardschriftart1"/>
          <w:rFonts w:ascii="Source Sans Pro" w:hAnsi="Source Sans Pro" w:cs="Calibri"/>
          <w:b/>
          <w:bCs/>
          <w:color w:val="3C4245"/>
        </w:rPr>
        <w:tab/>
      </w:r>
    </w:p>
    <w:p w14:paraId="674C24FA" w14:textId="295B7FAE" w:rsidR="00FA645A" w:rsidRPr="002E6B5B" w:rsidRDefault="00B863F5">
      <w:pPr>
        <w:pStyle w:val="Standard1"/>
        <w:shd w:val="clear" w:color="auto" w:fill="FFFFFF"/>
        <w:suppressAutoHyphens w:val="0"/>
        <w:spacing w:before="100" w:after="100"/>
        <w:rPr>
          <w:rFonts w:ascii="Source Sans Pro" w:hAnsi="Source Sans Pro" w:cs="Calibri"/>
        </w:rPr>
      </w:pPr>
      <w:r w:rsidRPr="002E6B5B">
        <w:rPr>
          <w:rFonts w:ascii="Source Sans Pro" w:hAnsi="Source Sans Pro" w:cs="Calibri"/>
        </w:rPr>
        <w:t xml:space="preserve">From the studies included in the </w:t>
      </w:r>
      <w:r w:rsidR="00BA739A" w:rsidRPr="002E6B5B">
        <w:rPr>
          <w:rFonts w:ascii="Source Sans Pro" w:hAnsi="Source Sans Pro" w:cs="Calibri"/>
        </w:rPr>
        <w:t>cr</w:t>
      </w:r>
      <w:r w:rsidRPr="002E6B5B">
        <w:rPr>
          <w:rFonts w:ascii="Source Sans Pro" w:hAnsi="Source Sans Pro" w:cs="Calibri"/>
        </w:rPr>
        <w:t xml:space="preserve">MDR analysis around 80% are interventional and 20% observational (Figure 2). Considering that </w:t>
      </w:r>
      <w:r w:rsidR="00AE6AF6" w:rsidRPr="002E6B5B">
        <w:rPr>
          <w:rFonts w:ascii="Source Sans Pro" w:hAnsi="Source Sans Pro" w:cs="Calibri"/>
        </w:rPr>
        <w:t xml:space="preserve">many </w:t>
      </w:r>
      <w:r w:rsidRPr="002E6B5B">
        <w:rPr>
          <w:rFonts w:ascii="Source Sans Pro" w:hAnsi="Source Sans Pro" w:cs="Calibri"/>
        </w:rPr>
        <w:t xml:space="preserve">more observational studies have been performed, this indicates substantial underreporting of observational studies in existing trial registries. This and the narrow focus of the European Medicines Agency (EMA) systems (only clinical trials of investigational </w:t>
      </w:r>
      <w:r w:rsidRPr="002E6B5B">
        <w:rPr>
          <w:rFonts w:ascii="Source Sans Pro" w:hAnsi="Source Sans Pro" w:cs="Calibri"/>
        </w:rPr>
        <w:lastRenderedPageBreak/>
        <w:t xml:space="preserve">medicinal products (CTIMPs), medical devices, </w:t>
      </w:r>
      <w:r w:rsidR="00AE6AF6" w:rsidRPr="002E6B5B">
        <w:rPr>
          <w:rFonts w:ascii="Source Sans Pro" w:hAnsi="Source Sans Pro" w:cs="Calibri"/>
        </w:rPr>
        <w:t xml:space="preserve">and </w:t>
      </w:r>
      <w:r w:rsidRPr="002E6B5B">
        <w:rPr>
          <w:rFonts w:ascii="Source Sans Pro" w:hAnsi="Source Sans Pro" w:cs="Calibri"/>
        </w:rPr>
        <w:t>post-marketing trials</w:t>
      </w:r>
      <w:r w:rsidR="00AE6AF6" w:rsidRPr="002E6B5B">
        <w:rPr>
          <w:rFonts w:ascii="Source Sans Pro" w:hAnsi="Source Sans Pro" w:cs="Calibri"/>
        </w:rPr>
        <w:t xml:space="preserve"> are included</w:t>
      </w:r>
      <w:r w:rsidRPr="002E6B5B">
        <w:rPr>
          <w:rFonts w:ascii="Source Sans Pro" w:hAnsi="Source Sans Pro" w:cs="Calibri"/>
        </w:rPr>
        <w:t xml:space="preserve">) have led to activities, building up national registries for observational studies in individual countries (e.g. France, Germany) (1). </w:t>
      </w:r>
    </w:p>
    <w:p w14:paraId="6F338434" w14:textId="77777777" w:rsidR="00FA645A" w:rsidRPr="002E6B5B" w:rsidRDefault="00FA645A">
      <w:pPr>
        <w:pStyle w:val="Standard1"/>
        <w:shd w:val="clear" w:color="auto" w:fill="FFFFFF"/>
        <w:suppressAutoHyphens w:val="0"/>
        <w:spacing w:before="100" w:after="100"/>
        <w:rPr>
          <w:rFonts w:ascii="Source Sans Pro" w:hAnsi="Source Sans Pro" w:cs="Calibri"/>
          <w:color w:val="3C4245"/>
        </w:rPr>
      </w:pPr>
    </w:p>
    <w:p w14:paraId="2663A29F" w14:textId="77777777" w:rsidR="00FA645A" w:rsidRPr="002E6B5B" w:rsidRDefault="00B863F5">
      <w:pPr>
        <w:pStyle w:val="Standard1"/>
        <w:rPr>
          <w:rFonts w:ascii="Source Sans Pro" w:hAnsi="Source Sans Pro"/>
        </w:rPr>
      </w:pPr>
      <w:r w:rsidRPr="002E6B5B">
        <w:rPr>
          <w:rFonts w:ascii="Source Sans Pro" w:hAnsi="Source Sans Pro"/>
          <w:noProof/>
        </w:rPr>
        <w:drawing>
          <wp:inline distT="0" distB="0" distL="0" distR="0" wp14:anchorId="339C65B5" wp14:editId="11F6AAD2">
            <wp:extent cx="5760720" cy="3770628"/>
            <wp:effectExtent l="0" t="0" r="0" b="1272"/>
            <wp:docPr id="1024860429" name="Grafik 1" descr="Ein Bild, das Screenshot, Reihe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760720" cy="3770628"/>
                    </a:xfrm>
                    <a:prstGeom prst="rect">
                      <a:avLst/>
                    </a:prstGeom>
                    <a:noFill/>
                    <a:ln>
                      <a:noFill/>
                      <a:prstDash/>
                    </a:ln>
                  </pic:spPr>
                </pic:pic>
              </a:graphicData>
            </a:graphic>
          </wp:inline>
        </w:drawing>
      </w:r>
    </w:p>
    <w:p w14:paraId="57627E9C" w14:textId="63A1AE58" w:rsidR="00FA645A" w:rsidRPr="002E6B5B" w:rsidRDefault="00B863F5">
      <w:pPr>
        <w:pStyle w:val="Standard1"/>
        <w:rPr>
          <w:rFonts w:ascii="Source Sans Pro" w:hAnsi="Source Sans Pro"/>
        </w:rPr>
      </w:pPr>
      <w:r w:rsidRPr="002E6B5B">
        <w:rPr>
          <w:rStyle w:val="Absatz-Standardschriftart1"/>
          <w:rFonts w:ascii="Source Sans Pro" w:hAnsi="Source Sans Pro"/>
          <w:b/>
          <w:bCs/>
        </w:rPr>
        <w:t>Figure 2:</w:t>
      </w:r>
      <w:r w:rsidRPr="002E6B5B">
        <w:rPr>
          <w:rStyle w:val="Absatz-Standardschriftart1"/>
          <w:rFonts w:ascii="Source Sans Pro" w:hAnsi="Source Sans Pro"/>
          <w:b/>
          <w:bCs/>
        </w:rPr>
        <w:tab/>
        <w:t xml:space="preserve">Proportion of interventional/observational studies in the </w:t>
      </w:r>
      <w:r w:rsidR="00AE6AF6" w:rsidRPr="002E6B5B">
        <w:rPr>
          <w:rStyle w:val="Absatz-Standardschriftart1"/>
          <w:rFonts w:ascii="Source Sans Pro" w:hAnsi="Source Sans Pro"/>
          <w:b/>
          <w:bCs/>
        </w:rPr>
        <w:t>cr</w:t>
      </w:r>
      <w:r w:rsidRPr="002E6B5B">
        <w:rPr>
          <w:rStyle w:val="Absatz-Standardschriftart1"/>
          <w:rFonts w:ascii="Source Sans Pro" w:hAnsi="Source Sans Pro"/>
          <w:b/>
          <w:bCs/>
        </w:rPr>
        <w:t xml:space="preserve">MDR </w:t>
      </w:r>
      <w:r w:rsidRPr="002E6B5B">
        <w:rPr>
          <w:rFonts w:ascii="Source Sans Pro" w:hAnsi="Source Sans Pro"/>
        </w:rPr>
        <w:t xml:space="preserve">(by study start </w:t>
      </w:r>
      <w:r w:rsidR="00592CA8">
        <w:rPr>
          <w:rFonts w:ascii="Source Sans Pro" w:hAnsi="Source Sans Pro"/>
        </w:rPr>
        <w:tab/>
      </w:r>
      <w:r w:rsidR="00592CA8">
        <w:rPr>
          <w:rFonts w:ascii="Source Sans Pro" w:hAnsi="Source Sans Pro"/>
        </w:rPr>
        <w:tab/>
      </w:r>
      <w:r w:rsidRPr="002E6B5B">
        <w:rPr>
          <w:rFonts w:ascii="Source Sans Pro" w:hAnsi="Source Sans Pro"/>
        </w:rPr>
        <w:t>year)</w:t>
      </w:r>
      <w:r w:rsidRPr="002E6B5B">
        <w:rPr>
          <w:rStyle w:val="Absatz-Standardschriftart1"/>
          <w:rFonts w:ascii="Source Sans Pro" w:hAnsi="Source Sans Pro"/>
          <w:b/>
          <w:bCs/>
        </w:rPr>
        <w:br/>
      </w:r>
      <w:r w:rsidRPr="002E6B5B">
        <w:rPr>
          <w:rStyle w:val="Absatz-Standardschriftart1"/>
          <w:rFonts w:ascii="Source Sans Pro" w:hAnsi="Source Sans Pro"/>
          <w:b/>
          <w:bCs/>
        </w:rPr>
        <w:tab/>
      </w:r>
      <w:r w:rsidRPr="002E6B5B">
        <w:rPr>
          <w:rStyle w:val="Absatz-Standardschriftart1"/>
          <w:rFonts w:ascii="Source Sans Pro" w:hAnsi="Source Sans Pro"/>
          <w:b/>
          <w:bCs/>
        </w:rPr>
        <w:tab/>
      </w:r>
      <w:r w:rsidRPr="002E6B5B">
        <w:rPr>
          <w:rStyle w:val="Absatz-Standardschriftart1"/>
          <w:rFonts w:ascii="Source Sans Pro" w:hAnsi="Source Sans Pro"/>
          <w:b/>
          <w:bCs/>
        </w:rPr>
        <w:br/>
      </w:r>
      <w:r w:rsidRPr="002E6B5B">
        <w:rPr>
          <w:rFonts w:ascii="Source Sans Pro" w:hAnsi="Source Sans Pro"/>
        </w:rPr>
        <w:t xml:space="preserve">To assess the status of national developments with respect to registries for observational clinical studies we have performed a survey within ECRIN. Additionally, this survey was targeted at </w:t>
      </w:r>
      <w:r w:rsidR="00BA739A" w:rsidRPr="002E6B5B">
        <w:rPr>
          <w:rFonts w:ascii="Source Sans Pro" w:hAnsi="Source Sans Pro"/>
        </w:rPr>
        <w:t xml:space="preserve">the </w:t>
      </w:r>
      <w:r w:rsidRPr="002E6B5B">
        <w:rPr>
          <w:rFonts w:ascii="Source Sans Pro" w:hAnsi="Source Sans Pro"/>
        </w:rPr>
        <w:t>needs and requirements for data sharing of individual participant data (IPD) from clinical trials/clinical studies.</w:t>
      </w:r>
    </w:p>
    <w:p w14:paraId="78A00022" w14:textId="77777777" w:rsidR="00FA645A" w:rsidRPr="002E6B5B" w:rsidRDefault="00B863F5">
      <w:pPr>
        <w:pStyle w:val="Standard1"/>
        <w:rPr>
          <w:rFonts w:ascii="Source Sans Pro" w:hAnsi="Source Sans Pro"/>
          <w:b/>
          <w:bCs/>
        </w:rPr>
      </w:pPr>
      <w:r w:rsidRPr="002E6B5B">
        <w:rPr>
          <w:rFonts w:ascii="Source Sans Pro" w:hAnsi="Source Sans Pro"/>
          <w:b/>
          <w:bCs/>
        </w:rPr>
        <w:t>Methods:</w:t>
      </w:r>
    </w:p>
    <w:p w14:paraId="2D3213E9" w14:textId="4FE61DF0" w:rsidR="00FA645A" w:rsidRPr="002E6B5B" w:rsidRDefault="00B863F5">
      <w:pPr>
        <w:pStyle w:val="Standard1"/>
        <w:rPr>
          <w:rFonts w:ascii="Source Sans Pro" w:hAnsi="Source Sans Pro"/>
        </w:rPr>
      </w:pPr>
      <w:r w:rsidRPr="002E6B5B">
        <w:rPr>
          <w:rFonts w:ascii="Source Sans Pro" w:hAnsi="Source Sans Pro"/>
        </w:rPr>
        <w:t>The survey was targeted at the 12 member and 1 observer countries of ECRIN (Czech Republic, France, Germany, Greece, Hungary, Ireland, Italy, Norway, Poland, Portugal, Slovakia, Spain, Switzerland)</w:t>
      </w:r>
      <w:r w:rsidR="00F247C9" w:rsidRPr="002E6B5B">
        <w:rPr>
          <w:rFonts w:ascii="Source Sans Pro" w:hAnsi="Source Sans Pro"/>
        </w:rPr>
        <w:t>.</w:t>
      </w:r>
    </w:p>
    <w:p w14:paraId="75329959" w14:textId="77777777" w:rsidR="00FA645A" w:rsidRPr="002E6B5B" w:rsidRDefault="00B863F5">
      <w:pPr>
        <w:pStyle w:val="Standard1"/>
        <w:rPr>
          <w:rFonts w:ascii="Source Sans Pro" w:hAnsi="Source Sans Pro"/>
        </w:rPr>
      </w:pPr>
      <w:r w:rsidRPr="002E6B5B">
        <w:rPr>
          <w:rFonts w:ascii="Source Sans Pro" w:hAnsi="Source Sans Pro"/>
        </w:rPr>
        <w:t>A questionnaire was sent to the Network Committee members of ECRIN, representing the National Scientific Networks of Clinical Trial Units (CTUs), in October 2023. The following questions were included in the questionnaire:</w:t>
      </w:r>
    </w:p>
    <w:p w14:paraId="3131E504" w14:textId="77777777" w:rsidR="00FA645A" w:rsidRPr="002E6B5B" w:rsidRDefault="00B863F5">
      <w:pPr>
        <w:pStyle w:val="Listenabsatz1"/>
        <w:numPr>
          <w:ilvl w:val="0"/>
          <w:numId w:val="1"/>
        </w:numPr>
        <w:rPr>
          <w:rFonts w:ascii="Source Sans Pro" w:hAnsi="Source Sans Pro"/>
          <w:lang w:val="en-GB"/>
        </w:rPr>
      </w:pPr>
      <w:r w:rsidRPr="002E6B5B">
        <w:rPr>
          <w:rFonts w:ascii="Source Sans Pro" w:hAnsi="Source Sans Pro"/>
          <w:lang w:val="en-GB"/>
        </w:rPr>
        <w:t xml:space="preserve">Is there a national registry for health studies already in place in your country? </w:t>
      </w:r>
    </w:p>
    <w:p w14:paraId="622BA3B1" w14:textId="77777777" w:rsidR="00FA645A" w:rsidRPr="002E6B5B" w:rsidRDefault="00B863F5">
      <w:pPr>
        <w:pStyle w:val="Listenabsatz1"/>
        <w:numPr>
          <w:ilvl w:val="0"/>
          <w:numId w:val="1"/>
        </w:numPr>
        <w:rPr>
          <w:rFonts w:ascii="Source Sans Pro" w:hAnsi="Source Sans Pro"/>
          <w:lang w:val="en-GB"/>
        </w:rPr>
      </w:pPr>
      <w:r w:rsidRPr="002E6B5B">
        <w:rPr>
          <w:rFonts w:ascii="Source Sans Pro" w:hAnsi="Source Sans Pro"/>
          <w:lang w:val="en-GB"/>
        </w:rPr>
        <w:t xml:space="preserve">Is there a national repository in place, where IPD from clinical studies/clinical trials can be stored and shared for secondary use? </w:t>
      </w:r>
    </w:p>
    <w:p w14:paraId="3F33A3F4" w14:textId="4A175262" w:rsidR="00FA645A" w:rsidRPr="002E6B5B" w:rsidRDefault="00B863F5">
      <w:pPr>
        <w:pStyle w:val="Listenabsatz1"/>
        <w:numPr>
          <w:ilvl w:val="0"/>
          <w:numId w:val="1"/>
        </w:numPr>
        <w:rPr>
          <w:rFonts w:ascii="Source Sans Pro" w:hAnsi="Source Sans Pro"/>
          <w:lang w:val="en-GB"/>
        </w:rPr>
      </w:pPr>
      <w:r w:rsidRPr="002E6B5B">
        <w:rPr>
          <w:rFonts w:ascii="Source Sans Pro" w:hAnsi="Source Sans Pro"/>
          <w:lang w:val="en-GB"/>
        </w:rPr>
        <w:t>Is there an interest in your national scientific network of CTUs to use the repository developed by ECRIN in an EU-funded project (</w:t>
      </w:r>
      <w:r w:rsidR="00F247C9" w:rsidRPr="002E6B5B">
        <w:rPr>
          <w:rFonts w:ascii="Source Sans Pro" w:hAnsi="Source Sans Pro"/>
          <w:lang w:val="en-GB"/>
        </w:rPr>
        <w:t>clinical research Data Sharing</w:t>
      </w:r>
      <w:r w:rsidRPr="002E6B5B">
        <w:rPr>
          <w:rFonts w:ascii="Source Sans Pro" w:hAnsi="Source Sans Pro"/>
          <w:lang w:val="en-GB"/>
        </w:rPr>
        <w:t xml:space="preserve"> Repository) for storing and sharing IPD from clinical trials/clinical studies?</w:t>
      </w:r>
    </w:p>
    <w:p w14:paraId="3B259BA3" w14:textId="1DCC3686" w:rsidR="00FA645A" w:rsidRPr="002E6B5B" w:rsidRDefault="00B863F5">
      <w:pPr>
        <w:pStyle w:val="Standard1"/>
        <w:rPr>
          <w:rFonts w:ascii="Source Sans Pro" w:hAnsi="Source Sans Pro"/>
        </w:rPr>
      </w:pPr>
      <w:r w:rsidRPr="002E6B5B">
        <w:rPr>
          <w:rFonts w:ascii="Source Sans Pro" w:hAnsi="Source Sans Pro"/>
        </w:rPr>
        <w:lastRenderedPageBreak/>
        <w:t>The analysis presented in this report is restricted to national activities covering all types of clinical studies/trials</w:t>
      </w:r>
      <w:r w:rsidR="00F247C9" w:rsidRPr="002E6B5B">
        <w:rPr>
          <w:rFonts w:ascii="Source Sans Pro" w:hAnsi="Source Sans Pro"/>
        </w:rPr>
        <w:t>, d</w:t>
      </w:r>
      <w:r w:rsidRPr="002E6B5B">
        <w:rPr>
          <w:rFonts w:ascii="Source Sans Pro" w:hAnsi="Source Sans Pro"/>
        </w:rPr>
        <w:t xml:space="preserve">isease-specific or regional activities were not considered.  </w:t>
      </w:r>
      <w:r w:rsidRPr="002E6B5B">
        <w:rPr>
          <w:rFonts w:ascii="Source Sans Pro" w:hAnsi="Source Sans Pro"/>
        </w:rPr>
        <w:br/>
      </w:r>
    </w:p>
    <w:p w14:paraId="2CD08772" w14:textId="77777777" w:rsidR="00FA645A" w:rsidRPr="002E6B5B" w:rsidRDefault="00B863F5">
      <w:pPr>
        <w:pStyle w:val="Standard1"/>
        <w:rPr>
          <w:rFonts w:ascii="Source Sans Pro" w:hAnsi="Source Sans Pro"/>
          <w:b/>
          <w:bCs/>
        </w:rPr>
      </w:pPr>
      <w:r w:rsidRPr="002E6B5B">
        <w:rPr>
          <w:rFonts w:ascii="Source Sans Pro" w:hAnsi="Source Sans Pro"/>
          <w:b/>
          <w:bCs/>
        </w:rPr>
        <w:t>Results</w:t>
      </w:r>
    </w:p>
    <w:p w14:paraId="56E8E1FA" w14:textId="77777777" w:rsidR="00FA645A" w:rsidRPr="002E6B5B" w:rsidRDefault="00B863F5">
      <w:pPr>
        <w:pStyle w:val="Standard1"/>
        <w:rPr>
          <w:rFonts w:ascii="Source Sans Pro" w:hAnsi="Source Sans Pro"/>
        </w:rPr>
      </w:pPr>
      <w:r w:rsidRPr="002E6B5B">
        <w:rPr>
          <w:rFonts w:ascii="Source Sans Pro" w:hAnsi="Source Sans Pro"/>
        </w:rPr>
        <w:t>8 countries participated in the survey (France, Germany, Greece, Ireland, Italy, Portugal, Spain, Switzerland). From the information received, 6 out of 8 countries reported national activities with respect to registries for observational or health studies. In one country (Greece) the activities are restricted to clinical trials (phase 1-4).</w:t>
      </w:r>
    </w:p>
    <w:p w14:paraId="3F320B30" w14:textId="69A1684A" w:rsidR="00FA645A" w:rsidRPr="002E6B5B" w:rsidRDefault="00B863F5">
      <w:pPr>
        <w:pStyle w:val="Standard1"/>
        <w:rPr>
          <w:rFonts w:ascii="Source Sans Pro" w:hAnsi="Source Sans Pro"/>
        </w:rPr>
      </w:pPr>
      <w:bookmarkStart w:id="1" w:name="_Hlk159579005"/>
      <w:r w:rsidRPr="002E6B5B">
        <w:rPr>
          <w:rFonts w:ascii="Source Sans Pro" w:hAnsi="Source Sans Pro"/>
        </w:rPr>
        <w:t xml:space="preserve">The French </w:t>
      </w:r>
      <w:r w:rsidRPr="002E6B5B">
        <w:rPr>
          <w:rStyle w:val="Absatz-Standardschriftart1"/>
          <w:rFonts w:ascii="Source Sans Pro" w:hAnsi="Source Sans Pro"/>
          <w:b/>
          <w:bCs/>
        </w:rPr>
        <w:t>FRESH Portal for Health Studies</w:t>
      </w:r>
      <w:r w:rsidRPr="002E6B5B">
        <w:rPr>
          <w:rFonts w:ascii="Source Sans Pro" w:hAnsi="Source Sans Pro"/>
        </w:rPr>
        <w:t xml:space="preserve">, aims to become the </w:t>
      </w:r>
      <w:r w:rsidR="00F247C9" w:rsidRPr="002E6B5B">
        <w:rPr>
          <w:rFonts w:ascii="Source Sans Pro" w:hAnsi="Source Sans Pro"/>
        </w:rPr>
        <w:t xml:space="preserve">national </w:t>
      </w:r>
      <w:r w:rsidRPr="002E6B5B">
        <w:rPr>
          <w:rFonts w:ascii="Source Sans Pro" w:hAnsi="Source Sans Pro"/>
        </w:rPr>
        <w:t xml:space="preserve">reference portal for all individual studies in the field of health with an open science approach. It is intended for health researchers </w:t>
      </w:r>
      <w:r w:rsidR="00F247C9" w:rsidRPr="002E6B5B">
        <w:rPr>
          <w:rFonts w:ascii="Source Sans Pro" w:hAnsi="Source Sans Pro"/>
        </w:rPr>
        <w:t xml:space="preserve">(professionals who conduct scientific investigations and studies related to various aspects of health and health care) </w:t>
      </w:r>
      <w:r w:rsidRPr="002E6B5B">
        <w:rPr>
          <w:rFonts w:ascii="Source Sans Pro" w:hAnsi="Source Sans Pro"/>
        </w:rPr>
        <w:t>without restrictions</w:t>
      </w:r>
      <w:r w:rsidR="00F247C9" w:rsidRPr="002E6B5B">
        <w:rPr>
          <w:rFonts w:ascii="Source Sans Pro" w:hAnsi="Source Sans Pro"/>
        </w:rPr>
        <w:t xml:space="preserve"> </w:t>
      </w:r>
      <w:r w:rsidRPr="002E6B5B">
        <w:rPr>
          <w:rFonts w:ascii="Source Sans Pro" w:hAnsi="Source Sans Pro"/>
        </w:rPr>
        <w:t>institutions and funding parties. It covers all studies with individual health data, including clinical research</w:t>
      </w:r>
      <w:r w:rsidR="00F247C9" w:rsidRPr="002E6B5B">
        <w:rPr>
          <w:rFonts w:ascii="Source Sans Pro" w:hAnsi="Source Sans Pro"/>
        </w:rPr>
        <w:t>,</w:t>
      </w:r>
      <w:r w:rsidRPr="002E6B5B">
        <w:rPr>
          <w:rFonts w:ascii="Source Sans Pro" w:hAnsi="Source Sans Pro"/>
        </w:rPr>
        <w:t xml:space="preserve"> humanities and social sciences (</w:t>
      </w:r>
      <w:hyperlink r:id="rId14" w:history="1">
        <w:r w:rsidRPr="002E6B5B">
          <w:rPr>
            <w:rStyle w:val="Hyperlink"/>
            <w:rFonts w:ascii="Source Sans Pro" w:hAnsi="Source Sans Pro"/>
          </w:rPr>
          <w:t>https://iresp.net/en/our-areas-of-activity/health-studies-portal/</w:t>
        </w:r>
      </w:hyperlink>
      <w:r w:rsidRPr="002E6B5B">
        <w:rPr>
          <w:rFonts w:ascii="Source Sans Pro" w:hAnsi="Source Sans Pro"/>
        </w:rPr>
        <w:t xml:space="preserve">). </w:t>
      </w:r>
      <w:r w:rsidRPr="002E6B5B">
        <w:rPr>
          <w:rStyle w:val="Absatz-Standardschriftart1"/>
          <w:rFonts w:ascii="Source Sans Pro" w:hAnsi="Source Sans Pro" w:cs="Calibri"/>
          <w:lang w:val="en-US"/>
        </w:rPr>
        <w:t xml:space="preserve">In addition, there is a register under development by the French Ministry of Health called </w:t>
      </w:r>
      <w:r w:rsidRPr="002E6B5B">
        <w:rPr>
          <w:rStyle w:val="Absatz-Standardschriftart1"/>
          <w:rFonts w:ascii="Source Sans Pro" w:hAnsi="Source Sans Pro" w:cs="Calibri"/>
          <w:b/>
          <w:bCs/>
          <w:lang w:val="en-US"/>
        </w:rPr>
        <w:t xml:space="preserve">ECLAIRE </w:t>
      </w:r>
      <w:r w:rsidRPr="002E6B5B">
        <w:rPr>
          <w:rStyle w:val="Absatz-Standardschriftart1"/>
          <w:rFonts w:ascii="Source Sans Pro" w:hAnsi="Source Sans Pro" w:cs="Calibri"/>
          <w:lang w:val="en-US"/>
        </w:rPr>
        <w:t>(</w:t>
      </w:r>
      <w:hyperlink r:id="rId15" w:history="1">
        <w:r w:rsidRPr="002E6B5B">
          <w:rPr>
            <w:rStyle w:val="Hyperlink"/>
            <w:rFonts w:ascii="Source Sans Pro" w:hAnsi="Source Sans Pro" w:cs="Calibri"/>
            <w:lang w:val="en-US"/>
          </w:rPr>
          <w:t>h</w:t>
        </w:r>
        <w:r w:rsidRPr="002E6B5B">
          <w:rPr>
            <w:rStyle w:val="Hyperlink"/>
            <w:rFonts w:ascii="Source Sans Pro" w:hAnsi="Source Sans Pro"/>
          </w:rPr>
          <w:t>ttps://sante.gouv.fr/IMG/pdf/base-nationale-des-essais-cliniques-rapport-de-consultation-janvier-2023.pdf</w:t>
        </w:r>
      </w:hyperlink>
      <w:r w:rsidRPr="002E6B5B">
        <w:rPr>
          <w:rFonts w:ascii="Source Sans Pro" w:hAnsi="Source Sans Pro"/>
        </w:rPr>
        <w:t>)</w:t>
      </w:r>
      <w:r w:rsidRPr="002E6B5B">
        <w:rPr>
          <w:rStyle w:val="Absatz-Standardschriftart1"/>
          <w:rFonts w:ascii="Source Sans Pro" w:hAnsi="Source Sans Pro" w:cs="Calibri"/>
          <w:lang w:val="en-US"/>
        </w:rPr>
        <w:t xml:space="preserve">.  It is a platform (open API) which provides exhaustive data on clinical trials submitted to the French authorities. This register collects the data that </w:t>
      </w:r>
      <w:r w:rsidR="00F247C9" w:rsidRPr="002E6B5B">
        <w:rPr>
          <w:rStyle w:val="Absatz-Standardschriftart1"/>
          <w:rFonts w:ascii="Source Sans Pro" w:hAnsi="Source Sans Pro" w:cs="Calibri"/>
          <w:lang w:val="en-US"/>
        </w:rPr>
        <w:t xml:space="preserve">sponsors </w:t>
      </w:r>
      <w:r w:rsidRPr="002E6B5B">
        <w:rPr>
          <w:rStyle w:val="Absatz-Standardschriftart1"/>
          <w:rFonts w:ascii="Source Sans Pro" w:hAnsi="Source Sans Pro" w:cs="Calibri"/>
          <w:lang w:val="en-US"/>
        </w:rPr>
        <w:t>provide during the submission process from RIPH2G (</w:t>
      </w:r>
      <w:r w:rsidRPr="002E6B5B">
        <w:rPr>
          <w:rStyle w:val="Absatz-Standardschriftart1"/>
          <w:rFonts w:ascii="Source Sans Pro" w:hAnsi="Source Sans Pro" w:cs="Calibri"/>
        </w:rPr>
        <w:t>Recherches Impliquant la Personne Humaine 2ème Génération)</w:t>
      </w:r>
      <w:r w:rsidRPr="002E6B5B">
        <w:rPr>
          <w:rStyle w:val="Absatz-Standardschriftart1"/>
          <w:rFonts w:ascii="Source Sans Pro" w:hAnsi="Source Sans Pro" w:cs="Calibri"/>
          <w:lang w:val="en-US"/>
        </w:rPr>
        <w:t xml:space="preserve"> and CTIS (</w:t>
      </w:r>
      <w:r w:rsidRPr="002E6B5B">
        <w:rPr>
          <w:rStyle w:val="Hervorhebung1"/>
          <w:rFonts w:ascii="Source Sans Pro" w:hAnsi="Source Sans Pro" w:cs="Calibri"/>
          <w:b/>
          <w:bCs/>
          <w:i w:val="0"/>
          <w:iCs w:val="0"/>
          <w:shd w:val="clear" w:color="auto" w:fill="FFFFFF"/>
        </w:rPr>
        <w:t>Clinical Trials</w:t>
      </w:r>
      <w:r w:rsidRPr="002E6B5B">
        <w:rPr>
          <w:rStyle w:val="Absatz-Standardschriftart1"/>
          <w:rFonts w:ascii="Source Sans Pro" w:hAnsi="Source Sans Pro" w:cs="Calibri"/>
          <w:shd w:val="clear" w:color="auto" w:fill="FFFFFF"/>
        </w:rPr>
        <w:t> Information System)</w:t>
      </w:r>
      <w:r w:rsidRPr="002E6B5B">
        <w:rPr>
          <w:rStyle w:val="Absatz-Standardschriftart1"/>
          <w:rFonts w:ascii="Source Sans Pro" w:hAnsi="Source Sans Pro" w:cs="Calibri"/>
          <w:lang w:val="en-US"/>
        </w:rPr>
        <w:t xml:space="preserve">. Data are available in French. The objective of this register is to foster recruitment in clinical trials by giving access to ongoing trials to </w:t>
      </w:r>
      <w:r w:rsidR="00F247C9" w:rsidRPr="002E6B5B">
        <w:rPr>
          <w:rStyle w:val="Absatz-Standardschriftart1"/>
          <w:rFonts w:ascii="Source Sans Pro" w:hAnsi="Source Sans Pro" w:cs="Calibri"/>
          <w:lang w:val="en-US"/>
        </w:rPr>
        <w:t>sponsors</w:t>
      </w:r>
      <w:r w:rsidRPr="002E6B5B">
        <w:rPr>
          <w:rStyle w:val="Absatz-Standardschriftart1"/>
          <w:rFonts w:ascii="Source Sans Pro" w:hAnsi="Source Sans Pro" w:cs="Calibri"/>
          <w:lang w:val="en-US"/>
        </w:rPr>
        <w:t>, clinicians and patients.</w:t>
      </w:r>
      <w:bookmarkEnd w:id="1"/>
      <w:r w:rsidRPr="002E6B5B">
        <w:rPr>
          <w:rFonts w:ascii="Source Sans Pro" w:hAnsi="Source Sans Pro"/>
        </w:rPr>
        <w:t xml:space="preserve">   </w:t>
      </w:r>
    </w:p>
    <w:p w14:paraId="7DE40255" w14:textId="24F578E1" w:rsidR="00FA645A" w:rsidRPr="002E6B5B" w:rsidRDefault="00B863F5">
      <w:pPr>
        <w:pStyle w:val="berschrift21"/>
        <w:shd w:val="clear" w:color="auto" w:fill="FFFFFF"/>
        <w:spacing w:before="0" w:after="0"/>
        <w:textAlignment w:val="baseline"/>
        <w:rPr>
          <w:rFonts w:ascii="Source Sans Pro" w:hAnsi="Source Sans Pro"/>
          <w:sz w:val="22"/>
          <w:szCs w:val="22"/>
          <w:lang w:val="en-GB"/>
        </w:rPr>
      </w:pPr>
      <w:r w:rsidRPr="002E6B5B">
        <w:rPr>
          <w:rStyle w:val="Absatz-Standardschriftart1"/>
          <w:rFonts w:ascii="Source Sans Pro" w:eastAsia="Calibri" w:hAnsi="Source Sans Pro"/>
          <w:b w:val="0"/>
          <w:bCs w:val="0"/>
          <w:kern w:val="3"/>
          <w:sz w:val="22"/>
          <w:szCs w:val="22"/>
          <w:lang w:val="en-GB" w:eastAsia="en-US"/>
        </w:rPr>
        <w:t xml:space="preserve">In the context of the National Research Data Infrastructure for Personal Health Data (NFDI4Health) activity, Germany has implemented the </w:t>
      </w:r>
      <w:r w:rsidRPr="002E6B5B">
        <w:rPr>
          <w:rStyle w:val="Absatz-Standardschriftart1"/>
          <w:rFonts w:ascii="Source Sans Pro" w:eastAsia="Calibri" w:hAnsi="Source Sans Pro"/>
          <w:kern w:val="3"/>
          <w:sz w:val="22"/>
          <w:szCs w:val="22"/>
          <w:lang w:val="en-GB" w:eastAsia="en-US"/>
        </w:rPr>
        <w:t>German Central Health Study Hub</w:t>
      </w:r>
      <w:r w:rsidRPr="002E6B5B">
        <w:rPr>
          <w:rStyle w:val="Absatz-Standardschriftart1"/>
          <w:rFonts w:ascii="Source Sans Pro" w:eastAsia="Calibri" w:hAnsi="Source Sans Pro"/>
          <w:b w:val="0"/>
          <w:bCs w:val="0"/>
          <w:kern w:val="3"/>
          <w:sz w:val="22"/>
          <w:szCs w:val="22"/>
          <w:lang w:val="en-GB" w:eastAsia="en-US"/>
        </w:rPr>
        <w:t xml:space="preserve">. The </w:t>
      </w:r>
      <w:r w:rsidR="000D0B0B" w:rsidRPr="002E6B5B">
        <w:rPr>
          <w:rStyle w:val="Absatz-Standardschriftart1"/>
          <w:rFonts w:ascii="Source Sans Pro" w:eastAsia="Calibri" w:hAnsi="Source Sans Pro"/>
          <w:b w:val="0"/>
          <w:bCs w:val="0"/>
          <w:kern w:val="3"/>
          <w:sz w:val="22"/>
          <w:szCs w:val="22"/>
          <w:lang w:val="en-GB" w:eastAsia="en-US"/>
        </w:rPr>
        <w:t xml:space="preserve">NFDI4Health </w:t>
      </w:r>
      <w:r w:rsidRPr="002E6B5B">
        <w:rPr>
          <w:rStyle w:val="Absatz-Standardschriftart1"/>
          <w:rFonts w:ascii="Source Sans Pro" w:eastAsia="Calibri" w:hAnsi="Source Sans Pro"/>
          <w:b w:val="0"/>
          <w:bCs w:val="0"/>
          <w:kern w:val="3"/>
          <w:sz w:val="22"/>
          <w:szCs w:val="22"/>
          <w:lang w:val="en-GB" w:eastAsia="en-US"/>
        </w:rPr>
        <w:t>Study Hub is an inventory of German studies covering structured health data from administrative databases, clinical trials including vaccination studies, primary care, epidemiological studies, and public health surveillance. The aim is to enable</w:t>
      </w:r>
      <w:r w:rsidR="00D62F30" w:rsidRPr="002E6B5B">
        <w:rPr>
          <w:rStyle w:val="Absatz-Standardschriftart1"/>
          <w:rFonts w:ascii="Source Sans Pro" w:eastAsia="Calibri" w:hAnsi="Source Sans Pro"/>
          <w:b w:val="0"/>
          <w:bCs w:val="0"/>
          <w:kern w:val="3"/>
          <w:sz w:val="22"/>
          <w:szCs w:val="22"/>
          <w:lang w:val="en-GB" w:eastAsia="en-US"/>
        </w:rPr>
        <w:t xml:space="preserve"> the</w:t>
      </w:r>
      <w:r w:rsidRPr="002E6B5B">
        <w:rPr>
          <w:rStyle w:val="Absatz-Standardschriftart1"/>
          <w:rFonts w:ascii="Source Sans Pro" w:eastAsia="Calibri" w:hAnsi="Source Sans Pro"/>
          <w:b w:val="0"/>
          <w:bCs w:val="0"/>
          <w:kern w:val="3"/>
          <w:sz w:val="22"/>
          <w:szCs w:val="22"/>
          <w:lang w:val="en-GB" w:eastAsia="en-US"/>
        </w:rPr>
        <w:t xml:space="preserve"> findability of studies and access to structured health data to improve the management of public health data. Unlike other initiatives, the </w:t>
      </w:r>
      <w:r w:rsidR="000D0B0B" w:rsidRPr="002E6B5B">
        <w:rPr>
          <w:rStyle w:val="Absatz-Standardschriftart1"/>
          <w:rFonts w:ascii="Source Sans Pro" w:eastAsia="Calibri" w:hAnsi="Source Sans Pro"/>
          <w:b w:val="0"/>
          <w:bCs w:val="0"/>
          <w:kern w:val="3"/>
          <w:sz w:val="22"/>
          <w:szCs w:val="22"/>
          <w:lang w:val="en-GB" w:eastAsia="en-US"/>
        </w:rPr>
        <w:t xml:space="preserve">NFDI4Health </w:t>
      </w:r>
      <w:r w:rsidRPr="002E6B5B">
        <w:rPr>
          <w:rStyle w:val="Absatz-Standardschriftart1"/>
          <w:rFonts w:ascii="Source Sans Pro" w:eastAsia="Calibri" w:hAnsi="Source Sans Pro"/>
          <w:b w:val="0"/>
          <w:bCs w:val="0"/>
          <w:kern w:val="3"/>
          <w:sz w:val="22"/>
          <w:szCs w:val="22"/>
          <w:lang w:val="en-GB" w:eastAsia="en-US"/>
        </w:rPr>
        <w:t xml:space="preserve">Study Hub will focus not only on clinical research but also on studies relating to the consequences of the pandemic </w:t>
      </w:r>
      <w:r w:rsidR="00D62F30" w:rsidRPr="002E6B5B">
        <w:rPr>
          <w:rStyle w:val="Absatz-Standardschriftart1"/>
          <w:rFonts w:ascii="Source Sans Pro" w:eastAsia="Calibri" w:hAnsi="Source Sans Pro"/>
          <w:b w:val="0"/>
          <w:bCs w:val="0"/>
          <w:kern w:val="3"/>
          <w:sz w:val="22"/>
          <w:szCs w:val="22"/>
          <w:lang w:val="en-GB" w:eastAsia="en-US"/>
        </w:rPr>
        <w:t xml:space="preserve">on </w:t>
      </w:r>
      <w:r w:rsidRPr="002E6B5B">
        <w:rPr>
          <w:rStyle w:val="Absatz-Standardschriftart1"/>
          <w:rFonts w:ascii="Source Sans Pro" w:eastAsia="Calibri" w:hAnsi="Source Sans Pro"/>
          <w:b w:val="0"/>
          <w:bCs w:val="0"/>
          <w:kern w:val="3"/>
          <w:sz w:val="22"/>
          <w:szCs w:val="22"/>
          <w:lang w:val="en-GB" w:eastAsia="en-US"/>
        </w:rPr>
        <w:t xml:space="preserve">public health, such as utilisation of healthcare services, quality of life and the effects of social isolation. Furthermore, the hub provides access to instruments like (sample) questionnaires and information down to the variable level. Currently, 1561 studies, instruments and other documents are </w:t>
      </w:r>
      <w:r w:rsidR="000D0B0B" w:rsidRPr="002E6B5B">
        <w:rPr>
          <w:rStyle w:val="Absatz-Standardschriftart1"/>
          <w:rFonts w:ascii="Source Sans Pro" w:eastAsia="Calibri" w:hAnsi="Source Sans Pro"/>
          <w:b w:val="0"/>
          <w:bCs w:val="0"/>
          <w:kern w:val="3"/>
          <w:sz w:val="22"/>
          <w:szCs w:val="22"/>
          <w:lang w:val="en-GB" w:eastAsia="en-US"/>
        </w:rPr>
        <w:t xml:space="preserve">available </w:t>
      </w:r>
      <w:r w:rsidRPr="002E6B5B">
        <w:rPr>
          <w:rStyle w:val="Absatz-Standardschriftart1"/>
          <w:rFonts w:ascii="Source Sans Pro" w:eastAsia="Calibri" w:hAnsi="Source Sans Pro"/>
          <w:b w:val="0"/>
          <w:bCs w:val="0"/>
          <w:kern w:val="3"/>
          <w:sz w:val="22"/>
          <w:szCs w:val="22"/>
          <w:lang w:val="en-GB" w:eastAsia="en-US"/>
        </w:rPr>
        <w:t>(</w:t>
      </w:r>
      <w:hyperlink r:id="rId16" w:history="1">
        <w:r w:rsidRPr="002E6B5B">
          <w:rPr>
            <w:rStyle w:val="Hyperlink"/>
            <w:rFonts w:ascii="Source Sans Pro" w:eastAsia="Calibri" w:hAnsi="Source Sans Pro"/>
            <w:b w:val="0"/>
            <w:bCs w:val="0"/>
            <w:kern w:val="3"/>
            <w:sz w:val="22"/>
            <w:szCs w:val="22"/>
            <w:lang w:val="en-GB" w:eastAsia="en-US"/>
          </w:rPr>
          <w:t>https://csh.nfdi4health.de/search/Study</w:t>
        </w:r>
      </w:hyperlink>
      <w:r w:rsidRPr="002E6B5B">
        <w:rPr>
          <w:rStyle w:val="Absatz-Standardschriftart1"/>
          <w:rFonts w:ascii="Source Sans Pro" w:eastAsia="Calibri" w:hAnsi="Source Sans Pro"/>
          <w:b w:val="0"/>
          <w:bCs w:val="0"/>
          <w:kern w:val="3"/>
          <w:sz w:val="22"/>
          <w:szCs w:val="22"/>
          <w:lang w:val="en-GB" w:eastAsia="en-US"/>
        </w:rPr>
        <w:t xml:space="preserve">). Apart from the German Central Health Study Hub, there is the </w:t>
      </w:r>
      <w:r w:rsidRPr="002E6B5B">
        <w:rPr>
          <w:rStyle w:val="Absatz-Standardschriftart1"/>
          <w:rFonts w:ascii="Source Sans Pro" w:eastAsia="Calibri" w:hAnsi="Source Sans Pro"/>
          <w:kern w:val="3"/>
          <w:sz w:val="22"/>
          <w:szCs w:val="22"/>
          <w:lang w:val="en-GB" w:eastAsia="en-US"/>
        </w:rPr>
        <w:t>DRKS (German Registry of Clinical Studies)</w:t>
      </w:r>
      <w:r w:rsidRPr="002E6B5B">
        <w:rPr>
          <w:rStyle w:val="Absatz-Standardschriftart1"/>
          <w:rFonts w:ascii="Source Sans Pro" w:eastAsia="Calibri" w:hAnsi="Source Sans Pro"/>
          <w:b w:val="0"/>
          <w:bCs w:val="0"/>
          <w:kern w:val="3"/>
          <w:sz w:val="22"/>
          <w:szCs w:val="22"/>
          <w:lang w:val="en-GB" w:eastAsia="en-US"/>
        </w:rPr>
        <w:t xml:space="preserve"> in place, one of the primary WHO ICTRP registries. Both registries are open to all </w:t>
      </w:r>
      <w:r w:rsidR="00D62F30" w:rsidRPr="002E6B5B">
        <w:rPr>
          <w:rStyle w:val="Absatz-Standardschriftart1"/>
          <w:rFonts w:ascii="Source Sans Pro" w:eastAsia="Calibri" w:hAnsi="Source Sans Pro"/>
          <w:b w:val="0"/>
          <w:bCs w:val="0"/>
          <w:kern w:val="3"/>
          <w:sz w:val="22"/>
          <w:szCs w:val="22"/>
          <w:lang w:val="en-GB" w:eastAsia="en-US"/>
        </w:rPr>
        <w:t xml:space="preserve">kinds </w:t>
      </w:r>
      <w:r w:rsidRPr="002E6B5B">
        <w:rPr>
          <w:rStyle w:val="Absatz-Standardschriftart1"/>
          <w:rFonts w:ascii="Source Sans Pro" w:eastAsia="Calibri" w:hAnsi="Source Sans Pro"/>
          <w:b w:val="0"/>
          <w:bCs w:val="0"/>
          <w:kern w:val="3"/>
          <w:sz w:val="22"/>
          <w:szCs w:val="22"/>
          <w:lang w:val="en-GB" w:eastAsia="en-US"/>
        </w:rPr>
        <w:t>of clinical and observational/epidemiological studies. DRKS is mainly focused on clinical trials, whereas the German Health Study Hub has specific items for observational, epidemiological and public health studies.</w:t>
      </w:r>
    </w:p>
    <w:p w14:paraId="2F3A652D" w14:textId="77777777" w:rsidR="00FA645A" w:rsidRPr="002E6B5B" w:rsidRDefault="00FA645A">
      <w:pPr>
        <w:pStyle w:val="berschrift21"/>
        <w:shd w:val="clear" w:color="auto" w:fill="FFFFFF"/>
        <w:spacing w:before="0" w:after="0"/>
        <w:textAlignment w:val="baseline"/>
        <w:rPr>
          <w:rFonts w:ascii="Source Sans Pro" w:eastAsia="Calibri" w:hAnsi="Source Sans Pro"/>
          <w:b w:val="0"/>
          <w:bCs w:val="0"/>
          <w:kern w:val="3"/>
          <w:sz w:val="22"/>
          <w:szCs w:val="22"/>
          <w:lang w:val="en-GB" w:eastAsia="en-US"/>
        </w:rPr>
      </w:pPr>
    </w:p>
    <w:p w14:paraId="6E483135" w14:textId="782B0FA6" w:rsidR="00FA645A" w:rsidRPr="002E6B5B" w:rsidRDefault="00B863F5">
      <w:pPr>
        <w:pStyle w:val="berschrift21"/>
        <w:shd w:val="clear" w:color="auto" w:fill="FFFFFF"/>
        <w:spacing w:before="0" w:after="0"/>
        <w:textAlignment w:val="baseline"/>
        <w:rPr>
          <w:rFonts w:ascii="Source Sans Pro" w:hAnsi="Source Sans Pro"/>
          <w:sz w:val="22"/>
          <w:szCs w:val="22"/>
          <w:lang w:val="en-GB"/>
        </w:rPr>
      </w:pPr>
      <w:r w:rsidRPr="002E6B5B">
        <w:rPr>
          <w:rStyle w:val="Absatz-Standardschriftart1"/>
          <w:rFonts w:ascii="Source Sans Pro" w:eastAsia="Calibri" w:hAnsi="Source Sans Pro"/>
          <w:b w:val="0"/>
          <w:bCs w:val="0"/>
          <w:kern w:val="3"/>
          <w:sz w:val="22"/>
          <w:szCs w:val="22"/>
          <w:lang w:val="en-GB" w:eastAsia="en-US"/>
        </w:rPr>
        <w:t>In Greece, only prospective clinical trials (phase 1 to 4) that have been submitted to the National Organi</w:t>
      </w:r>
      <w:r w:rsidR="00D62F30" w:rsidRPr="002E6B5B">
        <w:rPr>
          <w:rStyle w:val="Absatz-Standardschriftart1"/>
          <w:rFonts w:ascii="Source Sans Pro" w:eastAsia="Calibri" w:hAnsi="Source Sans Pro"/>
          <w:b w:val="0"/>
          <w:bCs w:val="0"/>
          <w:kern w:val="3"/>
          <w:sz w:val="22"/>
          <w:szCs w:val="22"/>
          <w:lang w:val="en-GB" w:eastAsia="en-US"/>
        </w:rPr>
        <w:t>s</w:t>
      </w:r>
      <w:r w:rsidRPr="002E6B5B">
        <w:rPr>
          <w:rStyle w:val="Absatz-Standardschriftart1"/>
          <w:rFonts w:ascii="Source Sans Pro" w:eastAsia="Calibri" w:hAnsi="Source Sans Pro"/>
          <w:b w:val="0"/>
          <w:bCs w:val="0"/>
          <w:kern w:val="3"/>
          <w:sz w:val="22"/>
          <w:szCs w:val="22"/>
          <w:lang w:val="en-GB" w:eastAsia="en-US"/>
        </w:rPr>
        <w:t>ation for Medicines are registered. Here, only lists of clinical studies for a given year can be accessed (</w:t>
      </w:r>
      <w:hyperlink r:id="rId17" w:history="1">
        <w:r w:rsidRPr="002E6B5B">
          <w:rPr>
            <w:rStyle w:val="Hyperlink"/>
            <w:rFonts w:ascii="Source Sans Pro" w:eastAsia="Calibri" w:hAnsi="Source Sans Pro"/>
            <w:b w:val="0"/>
            <w:bCs w:val="0"/>
            <w:kern w:val="3"/>
            <w:sz w:val="22"/>
            <w:szCs w:val="22"/>
            <w:lang w:val="en-GB" w:eastAsia="en-US"/>
          </w:rPr>
          <w:t>https://www.eof.gr</w:t>
        </w:r>
        <w:bookmarkStart w:id="2" w:name="_Hlt156312154"/>
        <w:bookmarkStart w:id="3" w:name="_Hlt156312155"/>
        <w:bookmarkEnd w:id="2"/>
        <w:bookmarkEnd w:id="3"/>
        <w:r w:rsidRPr="002E6B5B">
          <w:rPr>
            <w:rStyle w:val="Hyperlink"/>
            <w:rFonts w:ascii="Source Sans Pro" w:eastAsia="Calibri" w:hAnsi="Source Sans Pro"/>
            <w:b w:val="0"/>
            <w:bCs w:val="0"/>
            <w:kern w:val="3"/>
            <w:sz w:val="22"/>
            <w:szCs w:val="22"/>
            <w:lang w:val="en-GB" w:eastAsia="en-US"/>
          </w:rPr>
          <w:t>/web/guest/ct-list</w:t>
        </w:r>
      </w:hyperlink>
      <w:r w:rsidRPr="002E6B5B">
        <w:rPr>
          <w:rStyle w:val="Absatz-Standardschriftart1"/>
          <w:rFonts w:ascii="Source Sans Pro" w:eastAsia="Calibri" w:hAnsi="Source Sans Pro"/>
          <w:b w:val="0"/>
          <w:bCs w:val="0"/>
          <w:kern w:val="3"/>
          <w:sz w:val="22"/>
          <w:szCs w:val="22"/>
          <w:lang w:val="en-GB" w:eastAsia="en-US"/>
        </w:rPr>
        <w:t xml:space="preserve">). </w:t>
      </w:r>
    </w:p>
    <w:p w14:paraId="6294B17E" w14:textId="77777777" w:rsidR="00FA645A" w:rsidRPr="002E6B5B" w:rsidRDefault="00FA645A">
      <w:pPr>
        <w:pStyle w:val="berschrift21"/>
        <w:shd w:val="clear" w:color="auto" w:fill="FFFFFF"/>
        <w:spacing w:before="0" w:after="0"/>
        <w:textAlignment w:val="baseline"/>
        <w:rPr>
          <w:rFonts w:ascii="Source Sans Pro" w:eastAsia="Calibri" w:hAnsi="Source Sans Pro"/>
          <w:b w:val="0"/>
          <w:bCs w:val="0"/>
          <w:kern w:val="3"/>
          <w:sz w:val="22"/>
          <w:szCs w:val="22"/>
          <w:lang w:val="en-GB" w:eastAsia="en-US"/>
        </w:rPr>
      </w:pPr>
    </w:p>
    <w:p w14:paraId="7D6A16B2" w14:textId="01AAA4BE" w:rsidR="00FA645A" w:rsidRPr="002E6B5B" w:rsidRDefault="00B863F5">
      <w:pPr>
        <w:pStyle w:val="berschrift21"/>
        <w:shd w:val="clear" w:color="auto" w:fill="FFFFFF"/>
        <w:spacing w:before="0" w:after="0"/>
        <w:textAlignment w:val="baseline"/>
        <w:rPr>
          <w:rFonts w:ascii="Source Sans Pro" w:hAnsi="Source Sans Pro"/>
          <w:sz w:val="22"/>
          <w:szCs w:val="22"/>
          <w:lang w:val="en-GB"/>
        </w:rPr>
      </w:pPr>
      <w:r w:rsidRPr="002E6B5B">
        <w:rPr>
          <w:rStyle w:val="Absatz-Standardschriftart1"/>
          <w:rFonts w:ascii="Source Sans Pro" w:eastAsia="Calibri" w:hAnsi="Source Sans Pro"/>
          <w:b w:val="0"/>
          <w:bCs w:val="0"/>
          <w:kern w:val="3"/>
          <w:sz w:val="22"/>
          <w:szCs w:val="22"/>
          <w:lang w:val="en-GB" w:eastAsia="en-US"/>
        </w:rPr>
        <w:t xml:space="preserve">In Italy, the </w:t>
      </w:r>
      <w:r w:rsidRPr="002E6B5B">
        <w:rPr>
          <w:rStyle w:val="Absatz-Standardschriftart1"/>
          <w:rFonts w:ascii="Source Sans Pro" w:eastAsia="Calibri" w:hAnsi="Source Sans Pro"/>
          <w:kern w:val="3"/>
          <w:sz w:val="22"/>
          <w:szCs w:val="22"/>
          <w:lang w:val="en-GB" w:eastAsia="en-US"/>
        </w:rPr>
        <w:t>Registry for Observational Studies (RSO)</w:t>
      </w:r>
      <w:r w:rsidRPr="002E6B5B">
        <w:rPr>
          <w:rStyle w:val="Absatz-Standardschriftart1"/>
          <w:rFonts w:ascii="Source Sans Pro" w:eastAsia="Calibri" w:hAnsi="Source Sans Pro"/>
          <w:b w:val="0"/>
          <w:bCs w:val="0"/>
          <w:kern w:val="3"/>
          <w:sz w:val="22"/>
          <w:szCs w:val="22"/>
          <w:lang w:val="en-GB" w:eastAsia="en-US"/>
        </w:rPr>
        <w:t xml:space="preserve"> has been established at national level.  It is available since 31 January 2023 (</w:t>
      </w:r>
      <w:hyperlink r:id="rId18" w:history="1">
        <w:r w:rsidRPr="002E6B5B">
          <w:rPr>
            <w:rStyle w:val="Hyperlink"/>
            <w:rFonts w:ascii="Source Sans Pro" w:eastAsia="Calibri" w:hAnsi="Source Sans Pro"/>
            <w:b w:val="0"/>
            <w:bCs w:val="0"/>
            <w:kern w:val="3"/>
            <w:sz w:val="22"/>
            <w:szCs w:val="22"/>
            <w:lang w:val="en-GB" w:eastAsia="en-US"/>
          </w:rPr>
          <w:t>https://www.aifa.gov.it/en/registro-studi-osservazionali</w:t>
        </w:r>
      </w:hyperlink>
      <w:r w:rsidRPr="002E6B5B">
        <w:rPr>
          <w:rStyle w:val="Absatz-Standardschriftart1"/>
          <w:rFonts w:ascii="Source Sans Pro" w:eastAsia="Calibri" w:hAnsi="Source Sans Pro"/>
          <w:b w:val="0"/>
          <w:bCs w:val="0"/>
          <w:kern w:val="3"/>
          <w:sz w:val="22"/>
          <w:szCs w:val="22"/>
          <w:lang w:val="en-GB" w:eastAsia="en-US"/>
        </w:rPr>
        <w:t xml:space="preserve">).  The RSO represents the management tool </w:t>
      </w:r>
      <w:r w:rsidR="00D62F30" w:rsidRPr="002E6B5B">
        <w:rPr>
          <w:rStyle w:val="Absatz-Standardschriftart1"/>
          <w:rFonts w:ascii="Source Sans Pro" w:eastAsia="Calibri" w:hAnsi="Source Sans Pro"/>
          <w:b w:val="0"/>
          <w:bCs w:val="0"/>
          <w:kern w:val="3"/>
          <w:sz w:val="22"/>
          <w:szCs w:val="22"/>
          <w:lang w:val="en-GB" w:eastAsia="en-US"/>
        </w:rPr>
        <w:t>for</w:t>
      </w:r>
      <w:r w:rsidRPr="002E6B5B">
        <w:rPr>
          <w:rStyle w:val="Absatz-Standardschriftart1"/>
          <w:rFonts w:ascii="Source Sans Pro" w:eastAsia="Calibri" w:hAnsi="Source Sans Pro"/>
          <w:b w:val="0"/>
          <w:bCs w:val="0"/>
          <w:kern w:val="3"/>
          <w:sz w:val="22"/>
          <w:szCs w:val="22"/>
          <w:lang w:val="en-GB" w:eastAsia="en-US"/>
        </w:rPr>
        <w:t xml:space="preserve"> non-interventional studies conducted on the national territory and is complementary to the </w:t>
      </w:r>
      <w:r w:rsidRPr="002E6B5B">
        <w:rPr>
          <w:rStyle w:val="Absatz-Standardschriftart1"/>
          <w:rFonts w:ascii="Source Sans Pro" w:eastAsia="Calibri" w:hAnsi="Source Sans Pro"/>
          <w:kern w:val="3"/>
          <w:sz w:val="22"/>
          <w:szCs w:val="22"/>
          <w:lang w:val="en-GB" w:eastAsia="en-US"/>
        </w:rPr>
        <w:t>National Observatory on Clinical Trials (OsSC),</w:t>
      </w:r>
      <w:r w:rsidRPr="002E6B5B">
        <w:rPr>
          <w:rStyle w:val="Absatz-Standardschriftart1"/>
          <w:rFonts w:ascii="Source Sans Pro" w:eastAsia="Calibri" w:hAnsi="Source Sans Pro"/>
          <w:b w:val="0"/>
          <w:bCs w:val="0"/>
          <w:kern w:val="3"/>
          <w:sz w:val="22"/>
          <w:szCs w:val="22"/>
          <w:lang w:val="en-GB" w:eastAsia="en-US"/>
        </w:rPr>
        <w:t xml:space="preserve"> which </w:t>
      </w:r>
      <w:r w:rsidR="00D62F30" w:rsidRPr="002E6B5B">
        <w:rPr>
          <w:rStyle w:val="Absatz-Standardschriftart1"/>
          <w:rFonts w:ascii="Source Sans Pro" w:eastAsia="Calibri" w:hAnsi="Source Sans Pro"/>
          <w:b w:val="0"/>
          <w:bCs w:val="0"/>
          <w:kern w:val="3"/>
          <w:sz w:val="22"/>
          <w:szCs w:val="22"/>
          <w:lang w:val="en-GB" w:eastAsia="en-US"/>
        </w:rPr>
        <w:t>covers</w:t>
      </w:r>
      <w:r w:rsidRPr="002E6B5B">
        <w:rPr>
          <w:rStyle w:val="Absatz-Standardschriftart1"/>
          <w:rFonts w:ascii="Source Sans Pro" w:eastAsia="Calibri" w:hAnsi="Source Sans Pro"/>
          <w:b w:val="0"/>
          <w:bCs w:val="0"/>
          <w:kern w:val="3"/>
          <w:sz w:val="22"/>
          <w:szCs w:val="22"/>
          <w:lang w:val="en-GB" w:eastAsia="en-US"/>
        </w:rPr>
        <w:t xml:space="preserve"> and </w:t>
      </w:r>
      <w:r w:rsidR="00D62F30" w:rsidRPr="002E6B5B">
        <w:rPr>
          <w:rStyle w:val="Absatz-Standardschriftart1"/>
          <w:rFonts w:ascii="Source Sans Pro" w:eastAsia="Calibri" w:hAnsi="Source Sans Pro"/>
          <w:b w:val="0"/>
          <w:bCs w:val="0"/>
          <w:kern w:val="3"/>
          <w:sz w:val="22"/>
          <w:szCs w:val="22"/>
          <w:lang w:val="en-GB" w:eastAsia="en-US"/>
        </w:rPr>
        <w:t xml:space="preserve">manages </w:t>
      </w:r>
      <w:r w:rsidRPr="002E6B5B">
        <w:rPr>
          <w:rStyle w:val="Absatz-Standardschriftart1"/>
          <w:rFonts w:ascii="Source Sans Pro" w:eastAsia="Calibri" w:hAnsi="Source Sans Pro"/>
          <w:b w:val="0"/>
          <w:bCs w:val="0"/>
          <w:kern w:val="3"/>
          <w:sz w:val="22"/>
          <w:szCs w:val="22"/>
          <w:lang w:val="en-GB" w:eastAsia="en-US"/>
        </w:rPr>
        <w:t xml:space="preserve">the authorisation process for clinical trials (phase 1 to 4) conducted in Italy. </w:t>
      </w:r>
      <w:r w:rsidR="00D62F30" w:rsidRPr="002E6B5B">
        <w:rPr>
          <w:rStyle w:val="Absatz-Standardschriftart1"/>
          <w:rFonts w:ascii="Source Sans Pro" w:eastAsia="Calibri" w:hAnsi="Source Sans Pro"/>
          <w:b w:val="0"/>
          <w:bCs w:val="0"/>
          <w:kern w:val="3"/>
          <w:sz w:val="22"/>
          <w:szCs w:val="22"/>
          <w:lang w:val="en-GB" w:eastAsia="en-US"/>
        </w:rPr>
        <w:t>Access</w:t>
      </w:r>
      <w:r w:rsidRPr="002E6B5B">
        <w:rPr>
          <w:rStyle w:val="Absatz-Standardschriftart1"/>
          <w:rFonts w:ascii="Source Sans Pro" w:eastAsia="Calibri" w:hAnsi="Source Sans Pro"/>
          <w:b w:val="0"/>
          <w:bCs w:val="0"/>
          <w:kern w:val="3"/>
          <w:sz w:val="22"/>
          <w:szCs w:val="22"/>
          <w:lang w:val="en-GB" w:eastAsia="en-US"/>
        </w:rPr>
        <w:t xml:space="preserve"> to the OsSC is restricted to sponsors and Contract Research Organizations (CROs) </w:t>
      </w:r>
      <w:r w:rsidR="00D62F30" w:rsidRPr="002E6B5B">
        <w:rPr>
          <w:rStyle w:val="Absatz-Standardschriftart1"/>
          <w:rFonts w:ascii="Source Sans Pro" w:eastAsia="Calibri" w:hAnsi="Source Sans Pro"/>
          <w:b w:val="0"/>
          <w:bCs w:val="0"/>
          <w:kern w:val="3"/>
          <w:sz w:val="22"/>
          <w:szCs w:val="22"/>
          <w:lang w:val="en-GB" w:eastAsia="en-US"/>
        </w:rPr>
        <w:t xml:space="preserve">who </w:t>
      </w:r>
      <w:r w:rsidRPr="002E6B5B">
        <w:rPr>
          <w:rStyle w:val="Absatz-Standardschriftart1"/>
          <w:rFonts w:ascii="Source Sans Pro" w:eastAsia="Calibri" w:hAnsi="Source Sans Pro"/>
          <w:b w:val="0"/>
          <w:bCs w:val="0"/>
          <w:kern w:val="3"/>
          <w:sz w:val="22"/>
          <w:szCs w:val="22"/>
          <w:lang w:val="en-GB" w:eastAsia="en-US"/>
        </w:rPr>
        <w:t xml:space="preserve">can see only their </w:t>
      </w:r>
      <w:r w:rsidRPr="002E6B5B">
        <w:rPr>
          <w:rStyle w:val="Absatz-Standardschriftart1"/>
          <w:rFonts w:ascii="Source Sans Pro" w:eastAsia="Calibri" w:hAnsi="Source Sans Pro"/>
          <w:b w:val="0"/>
          <w:bCs w:val="0"/>
          <w:kern w:val="3"/>
          <w:sz w:val="22"/>
          <w:szCs w:val="22"/>
          <w:lang w:val="en-GB" w:eastAsia="en-US"/>
        </w:rPr>
        <w:lastRenderedPageBreak/>
        <w:t>studies</w:t>
      </w:r>
      <w:r w:rsidR="00D62F30" w:rsidRPr="002E6B5B">
        <w:rPr>
          <w:rStyle w:val="Absatz-Standardschriftart1"/>
          <w:rFonts w:ascii="Source Sans Pro" w:eastAsia="Calibri" w:hAnsi="Source Sans Pro"/>
          <w:b w:val="0"/>
          <w:bCs w:val="0"/>
          <w:kern w:val="3"/>
          <w:sz w:val="22"/>
          <w:szCs w:val="22"/>
          <w:lang w:val="en-GB" w:eastAsia="en-US"/>
        </w:rPr>
        <w:t>, n</w:t>
      </w:r>
      <w:r w:rsidRPr="002E6B5B">
        <w:rPr>
          <w:rStyle w:val="Absatz-Standardschriftart1"/>
          <w:rFonts w:ascii="Source Sans Pro" w:eastAsia="Calibri" w:hAnsi="Source Sans Pro"/>
          <w:b w:val="0"/>
          <w:bCs w:val="0"/>
          <w:kern w:val="3"/>
          <w:sz w:val="22"/>
          <w:szCs w:val="22"/>
          <w:lang w:val="en-GB" w:eastAsia="en-US"/>
        </w:rPr>
        <w:t xml:space="preserve">o other external users are allowed. </w:t>
      </w:r>
      <w:r w:rsidRPr="002E6B5B">
        <w:rPr>
          <w:rStyle w:val="Absatz-Standardschriftart1"/>
          <w:rFonts w:ascii="Source Sans Pro" w:eastAsia="Calibri" w:hAnsi="Source Sans Pro"/>
          <w:b w:val="0"/>
          <w:bCs w:val="0"/>
          <w:kern w:val="3"/>
          <w:sz w:val="22"/>
          <w:szCs w:val="22"/>
          <w:lang w:val="en-GB" w:eastAsia="en-US"/>
        </w:rPr>
        <w:br/>
      </w:r>
      <w:r w:rsidRPr="002E6B5B">
        <w:rPr>
          <w:rStyle w:val="Absatz-Standardschriftart1"/>
          <w:rFonts w:ascii="Source Sans Pro" w:eastAsia="Calibri" w:hAnsi="Source Sans Pro"/>
          <w:b w:val="0"/>
          <w:bCs w:val="0"/>
          <w:kern w:val="3"/>
          <w:sz w:val="22"/>
          <w:szCs w:val="22"/>
          <w:lang w:val="en-GB" w:eastAsia="en-US"/>
        </w:rPr>
        <w:br/>
        <w:t xml:space="preserve">In Portugal, a </w:t>
      </w:r>
      <w:r w:rsidRPr="002E6B5B">
        <w:rPr>
          <w:rStyle w:val="Absatz-Standardschriftart1"/>
          <w:rFonts w:ascii="Source Sans Pro" w:eastAsia="Calibri" w:hAnsi="Source Sans Pro"/>
          <w:kern w:val="3"/>
          <w:sz w:val="22"/>
          <w:szCs w:val="22"/>
          <w:lang w:val="en-GB" w:eastAsia="en-US"/>
        </w:rPr>
        <w:t>National Registry of Clinical Studies (RNEC)</w:t>
      </w:r>
      <w:r w:rsidRPr="002E6B5B">
        <w:rPr>
          <w:rStyle w:val="Absatz-Standardschriftart1"/>
          <w:rFonts w:ascii="Source Sans Pro" w:eastAsia="Calibri" w:hAnsi="Source Sans Pro"/>
          <w:b w:val="0"/>
          <w:bCs w:val="0"/>
          <w:kern w:val="3"/>
          <w:sz w:val="22"/>
          <w:szCs w:val="22"/>
          <w:lang w:val="en-GB" w:eastAsia="en-US"/>
        </w:rPr>
        <w:t xml:space="preserve"> has been implemented (</w:t>
      </w:r>
      <w:hyperlink r:id="rId19" w:history="1">
        <w:r w:rsidRPr="002E6B5B">
          <w:rPr>
            <w:rStyle w:val="Hyperlink"/>
            <w:rFonts w:ascii="Source Sans Pro" w:eastAsia="Calibri" w:hAnsi="Source Sans Pro"/>
            <w:b w:val="0"/>
            <w:bCs w:val="0"/>
            <w:kern w:val="3"/>
            <w:sz w:val="22"/>
            <w:szCs w:val="22"/>
            <w:lang w:val="en-GB" w:eastAsia="en-US"/>
          </w:rPr>
          <w:t>https://www.rnec.pt/</w:t>
        </w:r>
      </w:hyperlink>
      <w:r w:rsidRPr="002E6B5B">
        <w:rPr>
          <w:rStyle w:val="Absatz-Standardschriftart1"/>
          <w:rFonts w:ascii="Source Sans Pro" w:eastAsia="Calibri" w:hAnsi="Source Sans Pro"/>
          <w:b w:val="0"/>
          <w:bCs w:val="0"/>
          <w:kern w:val="3"/>
          <w:sz w:val="22"/>
          <w:szCs w:val="22"/>
          <w:lang w:val="en-GB" w:eastAsia="en-US"/>
        </w:rPr>
        <w:t xml:space="preserve">).  It covers all clinical studies in Portugal that involve human beings, namely, clinical trials and other studies of </w:t>
      </w:r>
      <w:r w:rsidR="00FE0A71" w:rsidRPr="002E6B5B">
        <w:rPr>
          <w:rStyle w:val="Absatz-Standardschriftart1"/>
          <w:rFonts w:ascii="Source Sans Pro" w:eastAsia="Calibri" w:hAnsi="Source Sans Pro"/>
          <w:b w:val="0"/>
          <w:bCs w:val="0"/>
          <w:kern w:val="3"/>
          <w:sz w:val="22"/>
          <w:szCs w:val="22"/>
          <w:lang w:val="en-GB" w:eastAsia="en-US"/>
        </w:rPr>
        <w:t xml:space="preserve">a </w:t>
      </w:r>
      <w:r w:rsidRPr="002E6B5B">
        <w:rPr>
          <w:rStyle w:val="Absatz-Standardschriftart1"/>
          <w:rFonts w:ascii="Source Sans Pro" w:eastAsia="Calibri" w:hAnsi="Source Sans Pro"/>
          <w:b w:val="0"/>
          <w:bCs w:val="0"/>
          <w:kern w:val="3"/>
          <w:sz w:val="22"/>
          <w:szCs w:val="22"/>
          <w:lang w:val="en-GB" w:eastAsia="en-US"/>
        </w:rPr>
        <w:t>clinical nature involving investigational products, medicines, medical devices, and cosmetic products. The registry combines a free access area</w:t>
      </w:r>
      <w:r w:rsidR="00FE0A71" w:rsidRPr="002E6B5B">
        <w:rPr>
          <w:rStyle w:val="Absatz-Standardschriftart1"/>
          <w:rFonts w:ascii="Source Sans Pro" w:eastAsia="Calibri" w:hAnsi="Source Sans Pro"/>
          <w:b w:val="0"/>
          <w:bCs w:val="0"/>
          <w:kern w:val="3"/>
          <w:sz w:val="22"/>
          <w:szCs w:val="22"/>
          <w:lang w:val="en-GB" w:eastAsia="en-US"/>
        </w:rPr>
        <w:t>,</w:t>
      </w:r>
      <w:r w:rsidRPr="002E6B5B">
        <w:rPr>
          <w:rStyle w:val="Absatz-Standardschriftart1"/>
          <w:rFonts w:ascii="Source Sans Pro" w:eastAsia="Calibri" w:hAnsi="Source Sans Pro"/>
          <w:b w:val="0"/>
          <w:bCs w:val="0"/>
          <w:kern w:val="3"/>
          <w:sz w:val="22"/>
          <w:szCs w:val="22"/>
          <w:lang w:val="en-GB" w:eastAsia="en-US"/>
        </w:rPr>
        <w:t xml:space="preserve"> </w:t>
      </w:r>
      <w:r w:rsidR="00FE0A71" w:rsidRPr="002E6B5B">
        <w:rPr>
          <w:rStyle w:val="Absatz-Standardschriftart1"/>
          <w:rFonts w:ascii="Source Sans Pro" w:eastAsia="Calibri" w:hAnsi="Source Sans Pro"/>
          <w:b w:val="0"/>
          <w:bCs w:val="0"/>
          <w:kern w:val="3"/>
          <w:sz w:val="22"/>
          <w:szCs w:val="22"/>
          <w:lang w:val="en-GB" w:eastAsia="en-US"/>
        </w:rPr>
        <w:t xml:space="preserve">enabling </w:t>
      </w:r>
      <w:r w:rsidRPr="002E6B5B">
        <w:rPr>
          <w:rStyle w:val="Absatz-Standardschriftart1"/>
          <w:rFonts w:ascii="Source Sans Pro" w:eastAsia="Calibri" w:hAnsi="Source Sans Pro"/>
          <w:b w:val="0"/>
          <w:bCs w:val="0"/>
          <w:kern w:val="3"/>
          <w:sz w:val="22"/>
          <w:szCs w:val="22"/>
          <w:lang w:val="en-GB" w:eastAsia="en-US"/>
        </w:rPr>
        <w:t xml:space="preserve">the </w:t>
      </w:r>
      <w:r w:rsidR="00FE0A71" w:rsidRPr="002E6B5B">
        <w:rPr>
          <w:rStyle w:val="Absatz-Standardschriftart1"/>
          <w:rFonts w:ascii="Source Sans Pro" w:eastAsia="Calibri" w:hAnsi="Source Sans Pro"/>
          <w:b w:val="0"/>
          <w:bCs w:val="0"/>
          <w:kern w:val="3"/>
          <w:sz w:val="22"/>
          <w:szCs w:val="22"/>
          <w:lang w:val="en-GB" w:eastAsia="en-US"/>
        </w:rPr>
        <w:t xml:space="preserve">publication </w:t>
      </w:r>
      <w:r w:rsidRPr="002E6B5B">
        <w:rPr>
          <w:rStyle w:val="Absatz-Standardschriftart1"/>
          <w:rFonts w:ascii="Source Sans Pro" w:eastAsia="Calibri" w:hAnsi="Source Sans Pro"/>
          <w:b w:val="0"/>
          <w:bCs w:val="0"/>
          <w:kern w:val="3"/>
          <w:sz w:val="22"/>
          <w:szCs w:val="22"/>
          <w:lang w:val="en-GB" w:eastAsia="en-US"/>
        </w:rPr>
        <w:t>of the clinical trial and other relevant information</w:t>
      </w:r>
      <w:r w:rsidR="00FE0A71" w:rsidRPr="002E6B5B">
        <w:rPr>
          <w:rStyle w:val="Absatz-Standardschriftart1"/>
          <w:rFonts w:ascii="Source Sans Pro" w:eastAsia="Calibri" w:hAnsi="Source Sans Pro"/>
          <w:b w:val="0"/>
          <w:bCs w:val="0"/>
          <w:kern w:val="3"/>
          <w:sz w:val="22"/>
          <w:szCs w:val="22"/>
          <w:lang w:val="en-GB" w:eastAsia="en-US"/>
        </w:rPr>
        <w:t xml:space="preserve">, </w:t>
      </w:r>
      <w:r w:rsidRPr="002E6B5B">
        <w:rPr>
          <w:rStyle w:val="Absatz-Standardschriftart1"/>
          <w:rFonts w:ascii="Source Sans Pro" w:eastAsia="Calibri" w:hAnsi="Source Sans Pro"/>
          <w:b w:val="0"/>
          <w:bCs w:val="0"/>
          <w:kern w:val="3"/>
          <w:sz w:val="22"/>
          <w:szCs w:val="22"/>
          <w:lang w:val="en-GB" w:eastAsia="en-US"/>
        </w:rPr>
        <w:t>and a restricted access area</w:t>
      </w:r>
      <w:r w:rsidR="00FE0F36">
        <w:rPr>
          <w:rStyle w:val="Absatz-Standardschriftart1"/>
          <w:rFonts w:ascii="Source Sans Pro" w:eastAsia="Calibri" w:hAnsi="Source Sans Pro"/>
          <w:b w:val="0"/>
          <w:bCs w:val="0"/>
          <w:kern w:val="3"/>
          <w:sz w:val="22"/>
          <w:szCs w:val="22"/>
          <w:lang w:val="en-GB" w:eastAsia="en-US"/>
        </w:rPr>
        <w:t xml:space="preserve"> (FrontOffice)</w:t>
      </w:r>
      <w:r w:rsidR="00FE0A71" w:rsidRPr="002E6B5B">
        <w:rPr>
          <w:rStyle w:val="Absatz-Standardschriftart1"/>
          <w:rFonts w:ascii="Source Sans Pro" w:eastAsia="Calibri" w:hAnsi="Source Sans Pro"/>
          <w:b w:val="0"/>
          <w:bCs w:val="0"/>
          <w:kern w:val="3"/>
          <w:sz w:val="22"/>
          <w:szCs w:val="22"/>
          <w:lang w:val="en-GB" w:eastAsia="en-US"/>
        </w:rPr>
        <w:t>,</w:t>
      </w:r>
      <w:r w:rsidRPr="002E6B5B">
        <w:rPr>
          <w:rStyle w:val="Absatz-Standardschriftart1"/>
          <w:rFonts w:ascii="Source Sans Pro" w:eastAsia="Calibri" w:hAnsi="Source Sans Pro"/>
          <w:b w:val="0"/>
          <w:bCs w:val="0"/>
          <w:kern w:val="3"/>
          <w:sz w:val="22"/>
          <w:szCs w:val="22"/>
          <w:lang w:val="en-GB" w:eastAsia="en-US"/>
        </w:rPr>
        <w:t xml:space="preserve"> </w:t>
      </w:r>
      <w:r w:rsidR="00FE0A71" w:rsidRPr="002E6B5B">
        <w:rPr>
          <w:rStyle w:val="Absatz-Standardschriftart1"/>
          <w:rFonts w:ascii="Source Sans Pro" w:eastAsia="Calibri" w:hAnsi="Source Sans Pro"/>
          <w:b w:val="0"/>
          <w:bCs w:val="0"/>
          <w:kern w:val="3"/>
          <w:sz w:val="22"/>
          <w:szCs w:val="22"/>
          <w:lang w:val="en-GB" w:eastAsia="en-US"/>
        </w:rPr>
        <w:t xml:space="preserve">permitting </w:t>
      </w:r>
      <w:r w:rsidRPr="002E6B5B">
        <w:rPr>
          <w:rStyle w:val="Absatz-Standardschriftart1"/>
          <w:rFonts w:ascii="Source Sans Pro" w:eastAsia="Calibri" w:hAnsi="Source Sans Pro"/>
          <w:b w:val="0"/>
          <w:bCs w:val="0"/>
          <w:kern w:val="3"/>
          <w:sz w:val="22"/>
          <w:szCs w:val="22"/>
          <w:lang w:val="en-GB" w:eastAsia="en-US"/>
        </w:rPr>
        <w:t xml:space="preserve">the sponsor to manage the clinical trial development through the submission of notifications, substantial amendments, end of trials notifications, withdrawals and serious adverse events. Furthermore, the sponsor or applicant </w:t>
      </w:r>
      <w:r w:rsidR="00FE0A71" w:rsidRPr="002E6B5B">
        <w:rPr>
          <w:rStyle w:val="Absatz-Standardschriftart1"/>
          <w:rFonts w:ascii="Source Sans Pro" w:eastAsia="Calibri" w:hAnsi="Source Sans Pro"/>
          <w:b w:val="0"/>
          <w:bCs w:val="0"/>
          <w:kern w:val="3"/>
          <w:sz w:val="22"/>
          <w:szCs w:val="22"/>
          <w:lang w:val="en-GB" w:eastAsia="en-US"/>
        </w:rPr>
        <w:t>is</w:t>
      </w:r>
      <w:r w:rsidRPr="002E6B5B">
        <w:rPr>
          <w:rStyle w:val="Absatz-Standardschriftart1"/>
          <w:rFonts w:ascii="Source Sans Pro" w:eastAsia="Calibri" w:hAnsi="Source Sans Pro"/>
          <w:b w:val="0"/>
          <w:bCs w:val="0"/>
          <w:kern w:val="3"/>
          <w:sz w:val="22"/>
          <w:szCs w:val="22"/>
          <w:lang w:val="en-GB" w:eastAsia="en-US"/>
        </w:rPr>
        <w:t xml:space="preserve"> able to monitor the current state of each notification/submission.</w:t>
      </w:r>
      <w:bookmarkStart w:id="4" w:name="_Hlk159412415"/>
      <w:r w:rsidRPr="002E6B5B">
        <w:rPr>
          <w:rStyle w:val="Absatz-Standardschriftart1"/>
          <w:rFonts w:ascii="Source Sans Pro" w:eastAsia="Calibri" w:hAnsi="Source Sans Pro"/>
          <w:b w:val="0"/>
          <w:bCs w:val="0"/>
          <w:kern w:val="3"/>
          <w:sz w:val="22"/>
          <w:szCs w:val="22"/>
          <w:lang w:val="en-GB" w:eastAsia="en-US"/>
        </w:rPr>
        <w:br/>
      </w:r>
    </w:p>
    <w:p w14:paraId="69F5A864" w14:textId="0F60F095" w:rsidR="00FA645A" w:rsidRPr="002E6B5B" w:rsidRDefault="00B863F5">
      <w:pPr>
        <w:pStyle w:val="Standard1"/>
        <w:rPr>
          <w:rFonts w:ascii="Source Sans Pro" w:hAnsi="Source Sans Pro"/>
        </w:rPr>
      </w:pPr>
      <w:r w:rsidRPr="002E6B5B">
        <w:rPr>
          <w:rStyle w:val="Absatz-Standardschriftart1"/>
          <w:rFonts w:ascii="Source Sans Pro" w:eastAsia="Times New Roman" w:hAnsi="Source Sans Pro"/>
          <w:color w:val="242424"/>
          <w:shd w:val="clear" w:color="auto" w:fill="FFFFFF"/>
        </w:rPr>
        <w:t xml:space="preserve">In Spain, clinical trials are registered through </w:t>
      </w:r>
      <w:r w:rsidRPr="002E6B5B">
        <w:rPr>
          <w:rStyle w:val="Absatz-Standardschriftart1"/>
          <w:rFonts w:ascii="Source Sans Pro" w:eastAsia="Times New Roman" w:hAnsi="Source Sans Pro"/>
          <w:b/>
          <w:bCs/>
          <w:color w:val="242424"/>
          <w:shd w:val="clear" w:color="auto" w:fill="FFFFFF"/>
        </w:rPr>
        <w:t xml:space="preserve">ReEC </w:t>
      </w:r>
      <w:r w:rsidRPr="002E6B5B">
        <w:rPr>
          <w:rStyle w:val="Absatz-Standardschriftart1"/>
          <w:rFonts w:ascii="Source Sans Pro" w:eastAsia="Times New Roman" w:hAnsi="Source Sans Pro"/>
          <w:color w:val="242424"/>
          <w:shd w:val="clear" w:color="auto" w:fill="FFFFFF"/>
        </w:rPr>
        <w:t>(</w:t>
      </w:r>
      <w:r w:rsidRPr="002E6B5B">
        <w:rPr>
          <w:rStyle w:val="Absatz-Standardschriftart1"/>
          <w:rFonts w:ascii="Source Sans Pro" w:eastAsia="Times New Roman" w:hAnsi="Source Sans Pro"/>
          <w:b/>
          <w:bCs/>
          <w:color w:val="242424"/>
          <w:shd w:val="clear" w:color="auto" w:fill="FFFFFF"/>
        </w:rPr>
        <w:t xml:space="preserve">Registro Español </w:t>
      </w:r>
      <w:r w:rsidRPr="00BB0AF4">
        <w:rPr>
          <w:rStyle w:val="Absatz-Standardschriftart1"/>
          <w:rFonts w:ascii="Source Sans Pro" w:eastAsia="Times New Roman" w:hAnsi="Source Sans Pro"/>
          <w:b/>
          <w:bCs/>
          <w:color w:val="242424"/>
          <w:shd w:val="clear" w:color="auto" w:fill="FFFFFF"/>
        </w:rPr>
        <w:t xml:space="preserve">de </w:t>
      </w:r>
      <w:r w:rsidRPr="00BB0AF4">
        <w:rPr>
          <w:rStyle w:val="Absatz-Standardschriftart1"/>
          <w:rFonts w:ascii="Source Sans Pro" w:hAnsi="Source Sans Pro"/>
          <w:b/>
          <w:bCs/>
        </w:rPr>
        <w:t>Estudios Clínicos, Spanish Register of Clinical</w:t>
      </w:r>
      <w:r w:rsidR="0033151B" w:rsidRPr="00BB0AF4">
        <w:rPr>
          <w:rStyle w:val="Absatz-Standardschriftart1"/>
          <w:rFonts w:ascii="Source Sans Pro" w:hAnsi="Source Sans Pro"/>
          <w:b/>
          <w:bCs/>
        </w:rPr>
        <w:t xml:space="preserve"> </w:t>
      </w:r>
      <w:r w:rsidR="00F33CA8" w:rsidRPr="00BB0AF4">
        <w:rPr>
          <w:rStyle w:val="Absatz-Standardschriftart1"/>
          <w:rFonts w:ascii="Source Sans Pro" w:hAnsi="Source Sans Pro"/>
          <w:b/>
          <w:bCs/>
        </w:rPr>
        <w:t>S</w:t>
      </w:r>
      <w:r w:rsidRPr="00BB0AF4">
        <w:rPr>
          <w:rStyle w:val="Absatz-Standardschriftart1"/>
          <w:rFonts w:ascii="Source Sans Pro" w:hAnsi="Source Sans Pro"/>
          <w:b/>
          <w:bCs/>
        </w:rPr>
        <w:t>tudies</w:t>
      </w:r>
      <w:r w:rsidRPr="00F33CA8">
        <w:rPr>
          <w:rStyle w:val="Absatz-Standardschriftart1"/>
          <w:rFonts w:ascii="Source Sans Pro" w:hAnsi="Source Sans Pro"/>
        </w:rPr>
        <w:t>) </w:t>
      </w:r>
      <w:r w:rsidR="00ED6FBB">
        <w:rPr>
          <w:rStyle w:val="Absatz-Standardschriftart1"/>
          <w:rFonts w:ascii="Source Sans Pro" w:hAnsi="Source Sans Pro"/>
        </w:rPr>
        <w:t>(</w:t>
      </w:r>
      <w:hyperlink r:id="rId20" w:history="1">
        <w:r w:rsidR="00FD2037" w:rsidRPr="00AB77BE">
          <w:rPr>
            <w:rStyle w:val="Hyperlink"/>
            <w:rFonts w:ascii="Source Sans Pro" w:hAnsi="Source Sans Pro"/>
          </w:rPr>
          <w:t>https://reec.aemps.es/reec/public/web.html#</w:t>
        </w:r>
      </w:hyperlink>
      <w:r w:rsidR="00292C6A">
        <w:rPr>
          <w:rStyle w:val="Absatz-Standardschriftart1"/>
          <w:rFonts w:ascii="Source Sans Pro" w:hAnsi="Source Sans Pro"/>
        </w:rPr>
        <w:t>)</w:t>
      </w:r>
      <w:r w:rsidR="00335B0E" w:rsidRPr="002E6B5B">
        <w:rPr>
          <w:rStyle w:val="Absatz-Standardschriftart1"/>
          <w:rFonts w:ascii="Source Sans Pro" w:eastAsia="Times New Roman" w:hAnsi="Source Sans Pro"/>
          <w:color w:val="242424"/>
          <w:shd w:val="clear" w:color="auto" w:fill="FFFFFF"/>
        </w:rPr>
        <w:t xml:space="preserve"> </w:t>
      </w:r>
      <w:r w:rsidRPr="002E6B5B">
        <w:rPr>
          <w:rStyle w:val="Absatz-Standardschriftart1"/>
          <w:rFonts w:ascii="Source Sans Pro" w:eastAsia="Times New Roman" w:hAnsi="Source Sans Pro"/>
          <w:color w:val="242424"/>
          <w:shd w:val="clear" w:color="auto" w:fill="FFFFFF"/>
        </w:rPr>
        <w:t xml:space="preserve"> and observational studies with drugs are registered through </w:t>
      </w:r>
      <w:r w:rsidRPr="002E6B5B">
        <w:rPr>
          <w:rStyle w:val="Absatz-Standardschriftart1"/>
          <w:rFonts w:ascii="Source Sans Pro" w:eastAsia="Times New Roman" w:hAnsi="Source Sans Pro"/>
          <w:b/>
          <w:bCs/>
          <w:color w:val="242424"/>
          <w:shd w:val="clear" w:color="auto" w:fill="FFFFFF"/>
        </w:rPr>
        <w:t>GESTO-ReEC</w:t>
      </w:r>
      <w:r w:rsidRPr="002E6B5B">
        <w:rPr>
          <w:rStyle w:val="Absatz-Standardschriftart1"/>
          <w:rFonts w:ascii="Source Sans Pro" w:eastAsia="Times New Roman" w:hAnsi="Source Sans Pro"/>
          <w:color w:val="242424"/>
          <w:shd w:val="clear" w:color="auto" w:fill="FFFFFF"/>
        </w:rPr>
        <w:t xml:space="preserve"> (</w:t>
      </w:r>
      <w:r w:rsidRPr="002E6B5B">
        <w:rPr>
          <w:rStyle w:val="Absatz-Standardschriftart1"/>
          <w:rFonts w:ascii="Source Sans Pro" w:eastAsia="Times New Roman" w:hAnsi="Source Sans Pro"/>
          <w:b/>
          <w:bCs/>
          <w:color w:val="242424"/>
          <w:shd w:val="clear" w:color="auto" w:fill="FFFFFF"/>
        </w:rPr>
        <w:t xml:space="preserve">Registro de Estudios Observacionales con </w:t>
      </w:r>
      <w:r w:rsidRPr="002E6B5B">
        <w:rPr>
          <w:rStyle w:val="Absatz-Standardschriftart1"/>
          <w:rFonts w:ascii="Source Sans Pro" w:eastAsia="Times New Roman" w:hAnsi="Source Sans Pro"/>
          <w:b/>
          <w:bCs/>
          <w:shd w:val="clear" w:color="auto" w:fill="FFFFFF"/>
        </w:rPr>
        <w:t xml:space="preserve">Medicamento ya autorizados, </w:t>
      </w:r>
      <w:r w:rsidRPr="002E6B5B">
        <w:rPr>
          <w:rStyle w:val="Absatz-Standardschriftart1"/>
          <w:rFonts w:ascii="Source Sans Pro" w:eastAsia="Times New Roman" w:hAnsi="Source Sans Pro"/>
          <w:b/>
          <w:bCs/>
          <w:color w:val="242424"/>
          <w:shd w:val="clear" w:color="auto" w:fill="FFFFFF"/>
        </w:rPr>
        <w:t xml:space="preserve">Register of Observational Studies </w:t>
      </w:r>
      <w:r w:rsidRPr="00F72EC7">
        <w:rPr>
          <w:rStyle w:val="Absatz-Standardschriftart1"/>
          <w:rFonts w:ascii="Source Sans Pro" w:eastAsia="Times New Roman" w:hAnsi="Source Sans Pro"/>
          <w:b/>
          <w:bCs/>
          <w:color w:val="242424"/>
          <w:shd w:val="clear" w:color="auto" w:fill="FFFFFF"/>
        </w:rPr>
        <w:t>with</w:t>
      </w:r>
      <w:r w:rsidRPr="002E6B5B">
        <w:rPr>
          <w:rStyle w:val="Absatz-Standardschriftart1"/>
          <w:rFonts w:ascii="Source Sans Pro" w:eastAsia="Times New Roman" w:hAnsi="Source Sans Pro"/>
          <w:b/>
          <w:bCs/>
          <w:color w:val="242424"/>
          <w:shd w:val="clear" w:color="auto" w:fill="FFFFFF"/>
        </w:rPr>
        <w:t> </w:t>
      </w:r>
      <w:r w:rsidRPr="002E6B5B">
        <w:rPr>
          <w:rStyle w:val="Absatz-Standardschriftart1"/>
          <w:rFonts w:ascii="Source Sans Pro" w:eastAsia="Times New Roman" w:hAnsi="Source Sans Pro"/>
          <w:b/>
          <w:bCs/>
          <w:shd w:val="clear" w:color="auto" w:fill="FFFFFF"/>
        </w:rPr>
        <w:t>already authorised</w:t>
      </w:r>
      <w:r w:rsidRPr="002E6B5B">
        <w:rPr>
          <w:rStyle w:val="Absatz-Standardschriftart1"/>
          <w:rFonts w:ascii="Source Sans Pro" w:eastAsia="Times New Roman" w:hAnsi="Source Sans Pro"/>
          <w:shd w:val="clear" w:color="auto" w:fill="FFFFFF"/>
        </w:rPr>
        <w:t> </w:t>
      </w:r>
      <w:r w:rsidRPr="002E6B5B">
        <w:rPr>
          <w:rStyle w:val="Absatz-Standardschriftart1"/>
          <w:rFonts w:ascii="Source Sans Pro" w:eastAsia="Times New Roman" w:hAnsi="Source Sans Pro"/>
          <w:b/>
          <w:bCs/>
          <w:color w:val="242424"/>
          <w:shd w:val="clear" w:color="auto" w:fill="FFFFFF"/>
        </w:rPr>
        <w:t xml:space="preserve">Medicines) </w:t>
      </w:r>
      <w:r w:rsidRPr="002E6B5B">
        <w:rPr>
          <w:rStyle w:val="Absatz-Standardschriftart1"/>
          <w:rFonts w:ascii="Source Sans Pro" w:eastAsia="Times New Roman" w:hAnsi="Source Sans Pro"/>
          <w:color w:val="242424"/>
          <w:shd w:val="clear" w:color="auto" w:fill="FFFFFF"/>
        </w:rPr>
        <w:t>(</w:t>
      </w:r>
      <w:hyperlink r:id="rId21" w:history="1">
        <w:r w:rsidRPr="002E6B5B">
          <w:rPr>
            <w:rStyle w:val="Hyperlink"/>
            <w:rFonts w:ascii="Source Sans Pro" w:eastAsia="Times New Roman" w:hAnsi="Source Sans Pro"/>
            <w:shd w:val="clear" w:color="auto" w:fill="FFFFFF"/>
          </w:rPr>
          <w:t>https://gesto.aemps.es/gesto/faces/index.xhtml</w:t>
        </w:r>
      </w:hyperlink>
      <w:r w:rsidRPr="002E6B5B">
        <w:rPr>
          <w:rStyle w:val="Absatz-Standardschriftart1"/>
          <w:rFonts w:ascii="Source Sans Pro" w:eastAsia="Times New Roman" w:hAnsi="Source Sans Pro"/>
          <w:color w:val="242424"/>
          <w:shd w:val="clear" w:color="auto" w:fill="FFFFFF"/>
        </w:rPr>
        <w:t>).</w:t>
      </w:r>
    </w:p>
    <w:bookmarkEnd w:id="4"/>
    <w:p w14:paraId="1049FCBE" w14:textId="1B81C667" w:rsidR="00FA645A" w:rsidRPr="002E6B5B" w:rsidRDefault="00B863F5">
      <w:pPr>
        <w:pStyle w:val="Standard1"/>
        <w:rPr>
          <w:rFonts w:ascii="Source Sans Pro" w:hAnsi="Source Sans Pro"/>
        </w:rPr>
      </w:pPr>
      <w:r w:rsidRPr="002E6B5B">
        <w:rPr>
          <w:rFonts w:ascii="Source Sans Pro" w:hAnsi="Source Sans Pro"/>
        </w:rPr>
        <w:t xml:space="preserve">Finally, in Switzerland, the </w:t>
      </w:r>
      <w:r w:rsidRPr="002E6B5B">
        <w:rPr>
          <w:rStyle w:val="Absatz-Standardschriftart1"/>
          <w:rFonts w:ascii="Source Sans Pro" w:hAnsi="Source Sans Pro"/>
          <w:b/>
          <w:bCs/>
        </w:rPr>
        <w:t>SNCTP (Swiss National Clinical Trials Portal)</w:t>
      </w:r>
      <w:r w:rsidRPr="002E6B5B">
        <w:rPr>
          <w:rFonts w:ascii="Source Sans Pro" w:hAnsi="Source Sans Pro"/>
        </w:rPr>
        <w:t xml:space="preserve"> is the portal where clinical trials in Switzerland are published. It contains data from two sources: from BASEC (</w:t>
      </w:r>
      <w:r w:rsidRPr="002E6B5B">
        <w:rPr>
          <w:rStyle w:val="Absatz-Standardschriftart1"/>
          <w:rFonts w:ascii="Source Sans Pro" w:hAnsi="Source Sans Pro" w:cs="Arial"/>
          <w:shd w:val="clear" w:color="auto" w:fill="FFFFFF"/>
        </w:rPr>
        <w:t>Business Administration System for Ethics Committees)</w:t>
      </w:r>
      <w:r w:rsidRPr="002E6B5B">
        <w:rPr>
          <w:rFonts w:ascii="Source Sans Pro" w:hAnsi="Source Sans Pro"/>
        </w:rPr>
        <w:t>, the national platform for submitting applications for research projects to ethics committees, and from the ICTRP (the WHO International Clinical Trials Registry Platform), which covers the 17 primary registries worldwide. The ICTRP clinical trials shown on the SNCTP are limited to those conducted in Switzerland; there is also an option to display trials conducted in one of Switzerland's neighbouring countries.</w:t>
      </w:r>
    </w:p>
    <w:p w14:paraId="0171B488" w14:textId="77777777" w:rsidR="00FA645A" w:rsidRPr="002E6B5B" w:rsidRDefault="00B863F5">
      <w:pPr>
        <w:pStyle w:val="Standard1"/>
        <w:rPr>
          <w:rFonts w:ascii="Source Sans Pro" w:hAnsi="Source Sans Pro"/>
        </w:rPr>
      </w:pPr>
      <w:r w:rsidRPr="002E6B5B">
        <w:rPr>
          <w:rFonts w:ascii="Source Sans Pro" w:hAnsi="Source Sans Pro"/>
        </w:rPr>
        <w:t xml:space="preserve">Funders of study registries and access conditions to the registries are summarised in table 2. The registries are usually funded by health or research ministries or national agencies. The access is usually open and free of charge. </w:t>
      </w:r>
    </w:p>
    <w:p w14:paraId="02277F08" w14:textId="77777777" w:rsidR="00FA645A" w:rsidRPr="002E6B5B" w:rsidRDefault="00B863F5">
      <w:pPr>
        <w:pStyle w:val="Standard1"/>
        <w:rPr>
          <w:rFonts w:ascii="Source Sans Pro" w:hAnsi="Source Sans Pro"/>
          <w:b/>
          <w:bCs/>
        </w:rPr>
      </w:pPr>
      <w:r w:rsidRPr="002E6B5B">
        <w:rPr>
          <w:rFonts w:ascii="Source Sans Pro" w:hAnsi="Source Sans Pro"/>
          <w:b/>
          <w:bCs/>
        </w:rPr>
        <w:t xml:space="preserve"> </w:t>
      </w:r>
    </w:p>
    <w:tbl>
      <w:tblPr>
        <w:tblW w:w="9052" w:type="dxa"/>
        <w:tblCellMar>
          <w:left w:w="10" w:type="dxa"/>
          <w:right w:w="10" w:type="dxa"/>
        </w:tblCellMar>
        <w:tblLook w:val="0000" w:firstRow="0" w:lastRow="0" w:firstColumn="0" w:lastColumn="0" w:noHBand="0" w:noVBand="0"/>
      </w:tblPr>
      <w:tblGrid>
        <w:gridCol w:w="1379"/>
        <w:gridCol w:w="2791"/>
        <w:gridCol w:w="1683"/>
        <w:gridCol w:w="1248"/>
        <w:gridCol w:w="1951"/>
      </w:tblGrid>
      <w:tr w:rsidR="00FA645A" w:rsidRPr="00A6087F" w14:paraId="0C8836FB" w14:textId="77777777">
        <w:trPr>
          <w:trHeight w:val="584"/>
        </w:trPr>
        <w:tc>
          <w:tcPr>
            <w:tcW w:w="1324" w:type="dxa"/>
            <w:tcBorders>
              <w:top w:val="single" w:sz="8" w:space="0" w:color="FFFFFF"/>
              <w:left w:val="single" w:sz="8" w:space="0" w:color="FFFFFF"/>
              <w:bottom w:val="single" w:sz="24" w:space="0" w:color="FFFFFF"/>
              <w:right w:val="single" w:sz="8" w:space="0" w:color="FFFFFF"/>
            </w:tcBorders>
            <w:shd w:val="clear" w:color="auto" w:fill="9BAF9B"/>
            <w:tcMar>
              <w:top w:w="72" w:type="dxa"/>
              <w:left w:w="144" w:type="dxa"/>
              <w:bottom w:w="72" w:type="dxa"/>
              <w:right w:w="144" w:type="dxa"/>
            </w:tcMar>
          </w:tcPr>
          <w:p w14:paraId="4040FD2C" w14:textId="77777777" w:rsidR="00FA645A" w:rsidRPr="002E6B5B" w:rsidRDefault="00B863F5">
            <w:pPr>
              <w:pStyle w:val="Standard1"/>
              <w:rPr>
                <w:rFonts w:ascii="Source Sans Pro" w:hAnsi="Source Sans Pro"/>
              </w:rPr>
            </w:pPr>
            <w:r w:rsidRPr="002E6B5B">
              <w:rPr>
                <w:rStyle w:val="Absatz-Standardschriftart1"/>
                <w:rFonts w:ascii="Source Sans Pro" w:hAnsi="Source Sans Pro"/>
                <w:b/>
                <w:bCs/>
                <w:lang w:val="de-DE"/>
              </w:rPr>
              <w:t>Country</w:t>
            </w:r>
          </w:p>
        </w:tc>
        <w:tc>
          <w:tcPr>
            <w:tcW w:w="2823" w:type="dxa"/>
            <w:tcBorders>
              <w:top w:val="single" w:sz="8" w:space="0" w:color="FFFFFF"/>
              <w:left w:val="single" w:sz="8" w:space="0" w:color="FFFFFF"/>
              <w:bottom w:val="single" w:sz="24" w:space="0" w:color="FFFFFF"/>
              <w:right w:val="single" w:sz="8" w:space="0" w:color="FFFFFF"/>
            </w:tcBorders>
            <w:shd w:val="clear" w:color="auto" w:fill="9BAF9B"/>
            <w:tcMar>
              <w:top w:w="72" w:type="dxa"/>
              <w:left w:w="144" w:type="dxa"/>
              <w:bottom w:w="72" w:type="dxa"/>
              <w:right w:w="144" w:type="dxa"/>
            </w:tcMar>
          </w:tcPr>
          <w:p w14:paraId="183D46DB" w14:textId="77777777" w:rsidR="00FA645A" w:rsidRPr="002E6B5B" w:rsidRDefault="00B863F5">
            <w:pPr>
              <w:pStyle w:val="Standard1"/>
              <w:rPr>
                <w:rFonts w:ascii="Source Sans Pro" w:hAnsi="Source Sans Pro"/>
              </w:rPr>
            </w:pPr>
            <w:r w:rsidRPr="002E6B5B">
              <w:rPr>
                <w:rStyle w:val="Absatz-Standardschriftart1"/>
                <w:rFonts w:ascii="Source Sans Pro" w:hAnsi="Source Sans Pro"/>
                <w:b/>
                <w:bCs/>
                <w:lang w:val="de-DE"/>
              </w:rPr>
              <w:t>National registry</w:t>
            </w:r>
          </w:p>
        </w:tc>
        <w:tc>
          <w:tcPr>
            <w:tcW w:w="1682" w:type="dxa"/>
            <w:tcBorders>
              <w:top w:val="single" w:sz="8" w:space="0" w:color="FFFFFF"/>
              <w:left w:val="single" w:sz="8" w:space="0" w:color="FFFFFF"/>
              <w:bottom w:val="single" w:sz="24" w:space="0" w:color="FFFFFF"/>
              <w:right w:val="single" w:sz="8" w:space="0" w:color="FFFFFF"/>
            </w:tcBorders>
            <w:shd w:val="clear" w:color="auto" w:fill="9BAF9B"/>
            <w:tcMar>
              <w:top w:w="72" w:type="dxa"/>
              <w:left w:w="144" w:type="dxa"/>
              <w:bottom w:w="72" w:type="dxa"/>
              <w:right w:w="144" w:type="dxa"/>
            </w:tcMar>
          </w:tcPr>
          <w:p w14:paraId="01D3FDD4" w14:textId="77777777" w:rsidR="00FA645A" w:rsidRPr="002E6B5B" w:rsidRDefault="00B863F5">
            <w:pPr>
              <w:pStyle w:val="Standard1"/>
              <w:rPr>
                <w:rFonts w:ascii="Source Sans Pro" w:hAnsi="Source Sans Pro"/>
              </w:rPr>
            </w:pPr>
            <w:r w:rsidRPr="002E6B5B">
              <w:rPr>
                <w:rStyle w:val="Absatz-Standardschriftart1"/>
                <w:rFonts w:ascii="Source Sans Pro" w:hAnsi="Source Sans Pro"/>
                <w:b/>
                <w:bCs/>
                <w:lang w:val="de-DE"/>
              </w:rPr>
              <w:t>Funder</w:t>
            </w:r>
          </w:p>
        </w:tc>
        <w:tc>
          <w:tcPr>
            <w:tcW w:w="1249" w:type="dxa"/>
            <w:tcBorders>
              <w:top w:val="single" w:sz="8" w:space="0" w:color="FFFFFF"/>
              <w:left w:val="single" w:sz="8" w:space="0" w:color="FFFFFF"/>
              <w:bottom w:val="single" w:sz="24" w:space="0" w:color="FFFFFF"/>
              <w:right w:val="single" w:sz="8" w:space="0" w:color="FFFFFF"/>
            </w:tcBorders>
            <w:shd w:val="clear" w:color="auto" w:fill="9BAF9B"/>
            <w:tcMar>
              <w:top w:w="72" w:type="dxa"/>
              <w:left w:w="144" w:type="dxa"/>
              <w:bottom w:w="72" w:type="dxa"/>
              <w:right w:w="144" w:type="dxa"/>
            </w:tcMar>
          </w:tcPr>
          <w:p w14:paraId="3CBD5F52" w14:textId="77777777" w:rsidR="00FA645A" w:rsidRPr="002E6B5B" w:rsidRDefault="00B863F5">
            <w:pPr>
              <w:pStyle w:val="Standard1"/>
              <w:rPr>
                <w:rFonts w:ascii="Source Sans Pro" w:hAnsi="Source Sans Pro"/>
              </w:rPr>
            </w:pPr>
            <w:r w:rsidRPr="002E6B5B">
              <w:rPr>
                <w:rStyle w:val="Absatz-Standardschriftart1"/>
                <w:rFonts w:ascii="Source Sans Pro" w:hAnsi="Source Sans Pro"/>
                <w:b/>
                <w:bCs/>
                <w:lang w:val="de-DE"/>
              </w:rPr>
              <w:t>Access</w:t>
            </w:r>
          </w:p>
        </w:tc>
        <w:tc>
          <w:tcPr>
            <w:tcW w:w="1974" w:type="dxa"/>
            <w:tcBorders>
              <w:top w:val="single" w:sz="8" w:space="0" w:color="FFFFFF"/>
              <w:left w:val="single" w:sz="8" w:space="0" w:color="FFFFFF"/>
              <w:bottom w:val="single" w:sz="24" w:space="0" w:color="FFFFFF"/>
              <w:right w:val="single" w:sz="8" w:space="0" w:color="FFFFFF"/>
            </w:tcBorders>
            <w:shd w:val="clear" w:color="auto" w:fill="9BAF9B"/>
            <w:tcMar>
              <w:top w:w="0" w:type="dxa"/>
              <w:left w:w="10" w:type="dxa"/>
              <w:bottom w:w="0" w:type="dxa"/>
              <w:right w:w="10" w:type="dxa"/>
            </w:tcMar>
          </w:tcPr>
          <w:p w14:paraId="47FE9433" w14:textId="77777777" w:rsidR="00FA645A" w:rsidRPr="002E6B5B" w:rsidRDefault="00B863F5">
            <w:pPr>
              <w:pStyle w:val="Standard1"/>
              <w:rPr>
                <w:rFonts w:ascii="Source Sans Pro" w:hAnsi="Source Sans Pro"/>
                <w:b/>
                <w:bCs/>
                <w:lang w:val="de-DE"/>
              </w:rPr>
            </w:pPr>
            <w:r w:rsidRPr="002E6B5B">
              <w:rPr>
                <w:rFonts w:ascii="Source Sans Pro" w:hAnsi="Source Sans Pro"/>
                <w:b/>
                <w:bCs/>
                <w:lang w:val="de-DE"/>
              </w:rPr>
              <w:t>Comments</w:t>
            </w:r>
          </w:p>
        </w:tc>
      </w:tr>
      <w:tr w:rsidR="00FA645A" w:rsidRPr="00A52784" w14:paraId="6991CBF2" w14:textId="77777777">
        <w:trPr>
          <w:trHeight w:val="584"/>
        </w:trPr>
        <w:tc>
          <w:tcPr>
            <w:tcW w:w="1324" w:type="dxa"/>
            <w:tcBorders>
              <w:top w:val="single" w:sz="24" w:space="0" w:color="FFFFFF"/>
              <w:left w:val="single" w:sz="8" w:space="0" w:color="FFFFFF"/>
              <w:bottom w:val="single" w:sz="8" w:space="0" w:color="FFFFFF"/>
              <w:right w:val="single" w:sz="8" w:space="0" w:color="FFFFFF"/>
            </w:tcBorders>
            <w:shd w:val="clear" w:color="auto" w:fill="DEE3DE"/>
            <w:tcMar>
              <w:top w:w="72" w:type="dxa"/>
              <w:left w:w="144" w:type="dxa"/>
              <w:bottom w:w="72" w:type="dxa"/>
              <w:right w:w="144" w:type="dxa"/>
            </w:tcMar>
          </w:tcPr>
          <w:p w14:paraId="60B1F57A" w14:textId="77777777" w:rsidR="00FA645A" w:rsidRPr="002E6B5B" w:rsidRDefault="00B863F5">
            <w:pPr>
              <w:pStyle w:val="Standard1"/>
              <w:rPr>
                <w:rFonts w:ascii="Source Sans Pro" w:hAnsi="Source Sans Pro"/>
                <w:lang w:val="de-DE"/>
              </w:rPr>
            </w:pPr>
            <w:r w:rsidRPr="002E6B5B">
              <w:rPr>
                <w:rFonts w:ascii="Source Sans Pro" w:hAnsi="Source Sans Pro"/>
                <w:lang w:val="de-DE"/>
              </w:rPr>
              <w:t>France</w:t>
            </w:r>
          </w:p>
        </w:tc>
        <w:tc>
          <w:tcPr>
            <w:tcW w:w="2823" w:type="dxa"/>
            <w:tcBorders>
              <w:top w:val="single" w:sz="24" w:space="0" w:color="FFFFFF"/>
              <w:left w:val="single" w:sz="8" w:space="0" w:color="FFFFFF"/>
              <w:bottom w:val="single" w:sz="8" w:space="0" w:color="FFFFFF"/>
              <w:right w:val="single" w:sz="8" w:space="0" w:color="FFFFFF"/>
            </w:tcBorders>
            <w:shd w:val="clear" w:color="auto" w:fill="DEE3DE"/>
            <w:tcMar>
              <w:top w:w="72" w:type="dxa"/>
              <w:left w:w="144" w:type="dxa"/>
              <w:bottom w:w="72" w:type="dxa"/>
              <w:right w:w="144" w:type="dxa"/>
            </w:tcMar>
          </w:tcPr>
          <w:p w14:paraId="26232F4D" w14:textId="77777777" w:rsidR="00FA645A" w:rsidRPr="002E6B5B" w:rsidRDefault="00B863F5">
            <w:pPr>
              <w:pStyle w:val="Standard1"/>
              <w:rPr>
                <w:rFonts w:ascii="Source Sans Pro" w:hAnsi="Source Sans Pro"/>
              </w:rPr>
            </w:pPr>
            <w:r w:rsidRPr="002E6B5B">
              <w:rPr>
                <w:rFonts w:ascii="Source Sans Pro" w:hAnsi="Source Sans Pro"/>
              </w:rPr>
              <w:t>FRESH (Portal for Health Studies)</w:t>
            </w:r>
          </w:p>
        </w:tc>
        <w:tc>
          <w:tcPr>
            <w:tcW w:w="1682" w:type="dxa"/>
            <w:tcBorders>
              <w:top w:val="single" w:sz="24" w:space="0" w:color="FFFFFF"/>
              <w:left w:val="single" w:sz="8" w:space="0" w:color="FFFFFF"/>
              <w:bottom w:val="single" w:sz="8" w:space="0" w:color="FFFFFF"/>
              <w:right w:val="single" w:sz="8" w:space="0" w:color="FFFFFF"/>
            </w:tcBorders>
            <w:shd w:val="clear" w:color="auto" w:fill="DEE3DE"/>
            <w:tcMar>
              <w:top w:w="72" w:type="dxa"/>
              <w:left w:w="144" w:type="dxa"/>
              <w:bottom w:w="72" w:type="dxa"/>
              <w:right w:w="144" w:type="dxa"/>
            </w:tcMar>
          </w:tcPr>
          <w:p w14:paraId="2EDA589E" w14:textId="77777777" w:rsidR="00FA645A" w:rsidRPr="002E6B5B" w:rsidRDefault="00B863F5">
            <w:pPr>
              <w:pStyle w:val="Standard1"/>
              <w:rPr>
                <w:rFonts w:ascii="Source Sans Pro" w:hAnsi="Source Sans Pro"/>
                <w:lang w:val="de-DE"/>
              </w:rPr>
            </w:pPr>
            <w:r w:rsidRPr="002E6B5B">
              <w:rPr>
                <w:rFonts w:ascii="Source Sans Pro" w:hAnsi="Source Sans Pro"/>
                <w:lang w:val="de-DE"/>
              </w:rPr>
              <w:t>Research Ministry</w:t>
            </w:r>
          </w:p>
        </w:tc>
        <w:tc>
          <w:tcPr>
            <w:tcW w:w="1249" w:type="dxa"/>
            <w:tcBorders>
              <w:top w:val="single" w:sz="24" w:space="0" w:color="FFFFFF"/>
              <w:left w:val="single" w:sz="8" w:space="0" w:color="FFFFFF"/>
              <w:bottom w:val="single" w:sz="8" w:space="0" w:color="FFFFFF"/>
              <w:right w:val="single" w:sz="8" w:space="0" w:color="FFFFFF"/>
            </w:tcBorders>
            <w:shd w:val="clear" w:color="auto" w:fill="DEE3DE"/>
            <w:tcMar>
              <w:top w:w="72" w:type="dxa"/>
              <w:left w:w="144" w:type="dxa"/>
              <w:bottom w:w="72" w:type="dxa"/>
              <w:right w:w="144" w:type="dxa"/>
            </w:tcMar>
          </w:tcPr>
          <w:p w14:paraId="09866F5B" w14:textId="77777777" w:rsidR="00FA645A" w:rsidRPr="002E6B5B" w:rsidRDefault="00B863F5">
            <w:pPr>
              <w:pStyle w:val="Standard1"/>
              <w:rPr>
                <w:rFonts w:ascii="Source Sans Pro" w:hAnsi="Source Sans Pro"/>
                <w:lang w:val="de-DE"/>
              </w:rPr>
            </w:pPr>
            <w:r w:rsidRPr="002E6B5B">
              <w:rPr>
                <w:rFonts w:ascii="Source Sans Pro" w:hAnsi="Source Sans Pro"/>
                <w:lang w:val="de-DE"/>
              </w:rPr>
              <w:t>Open, free of charge</w:t>
            </w:r>
          </w:p>
        </w:tc>
        <w:tc>
          <w:tcPr>
            <w:tcW w:w="1974" w:type="dxa"/>
            <w:tcBorders>
              <w:top w:val="single" w:sz="24" w:space="0" w:color="FFFFFF"/>
              <w:left w:val="single" w:sz="8" w:space="0" w:color="FFFFFF"/>
              <w:bottom w:val="single" w:sz="8" w:space="0" w:color="FFFFFF"/>
              <w:right w:val="single" w:sz="8" w:space="0" w:color="FFFFFF"/>
            </w:tcBorders>
            <w:shd w:val="clear" w:color="auto" w:fill="DEE3DE"/>
            <w:tcMar>
              <w:top w:w="0" w:type="dxa"/>
              <w:left w:w="10" w:type="dxa"/>
              <w:bottom w:w="0" w:type="dxa"/>
              <w:right w:w="10" w:type="dxa"/>
            </w:tcMar>
          </w:tcPr>
          <w:p w14:paraId="056AB441" w14:textId="5CA51A68" w:rsidR="00FA645A" w:rsidRPr="002E6B5B" w:rsidRDefault="00B863F5">
            <w:pPr>
              <w:pStyle w:val="Standard1"/>
              <w:rPr>
                <w:rFonts w:ascii="Source Sans Pro" w:hAnsi="Source Sans Pro"/>
              </w:rPr>
            </w:pPr>
            <w:r w:rsidRPr="002E6B5B">
              <w:rPr>
                <w:rFonts w:ascii="Source Sans Pro" w:hAnsi="Source Sans Pro"/>
              </w:rPr>
              <w:t>There is a register for oncological clinical trials</w:t>
            </w:r>
            <w:r w:rsidR="00FE0A71" w:rsidRPr="002E6B5B">
              <w:rPr>
                <w:rFonts w:ascii="Source Sans Pro" w:hAnsi="Source Sans Pro"/>
              </w:rPr>
              <w:t>, INCA</w:t>
            </w:r>
          </w:p>
        </w:tc>
      </w:tr>
      <w:tr w:rsidR="00FA645A" w:rsidRPr="00A6087F" w14:paraId="5945D484" w14:textId="77777777">
        <w:trPr>
          <w:trHeight w:val="584"/>
        </w:trPr>
        <w:tc>
          <w:tcPr>
            <w:tcW w:w="1324" w:type="dxa"/>
            <w:tcBorders>
              <w:top w:val="single" w:sz="24" w:space="0" w:color="FFFFFF"/>
              <w:left w:val="single" w:sz="8" w:space="0" w:color="FFFFFF"/>
              <w:bottom w:val="single" w:sz="8" w:space="0" w:color="FFFFFF"/>
              <w:right w:val="single" w:sz="8" w:space="0" w:color="FFFFFF"/>
            </w:tcBorders>
            <w:shd w:val="clear" w:color="auto" w:fill="DEE3DE"/>
            <w:tcMar>
              <w:top w:w="72" w:type="dxa"/>
              <w:left w:w="144" w:type="dxa"/>
              <w:bottom w:w="72" w:type="dxa"/>
              <w:right w:w="144" w:type="dxa"/>
            </w:tcMar>
          </w:tcPr>
          <w:p w14:paraId="1949F4CF" w14:textId="77777777" w:rsidR="00FA645A" w:rsidRPr="002E6B5B" w:rsidRDefault="00FA645A">
            <w:pPr>
              <w:pStyle w:val="Standard1"/>
              <w:rPr>
                <w:rFonts w:ascii="Source Sans Pro" w:hAnsi="Source Sans Pro"/>
              </w:rPr>
            </w:pPr>
          </w:p>
        </w:tc>
        <w:tc>
          <w:tcPr>
            <w:tcW w:w="2823" w:type="dxa"/>
            <w:tcBorders>
              <w:top w:val="single" w:sz="24" w:space="0" w:color="FFFFFF"/>
              <w:left w:val="single" w:sz="8" w:space="0" w:color="FFFFFF"/>
              <w:bottom w:val="single" w:sz="8" w:space="0" w:color="FFFFFF"/>
              <w:right w:val="single" w:sz="8" w:space="0" w:color="FFFFFF"/>
            </w:tcBorders>
            <w:shd w:val="clear" w:color="auto" w:fill="DEE3DE"/>
            <w:tcMar>
              <w:top w:w="72" w:type="dxa"/>
              <w:left w:w="144" w:type="dxa"/>
              <w:bottom w:w="72" w:type="dxa"/>
              <w:right w:w="144" w:type="dxa"/>
            </w:tcMar>
          </w:tcPr>
          <w:p w14:paraId="45416046" w14:textId="77777777" w:rsidR="00FA645A" w:rsidRPr="002E6B5B" w:rsidRDefault="00B863F5">
            <w:pPr>
              <w:pStyle w:val="Standard1"/>
              <w:rPr>
                <w:rFonts w:ascii="Source Sans Pro" w:hAnsi="Source Sans Pro"/>
              </w:rPr>
            </w:pPr>
            <w:r w:rsidRPr="002E6B5B">
              <w:rPr>
                <w:rFonts w:ascii="Source Sans Pro" w:hAnsi="Source Sans Pro"/>
              </w:rPr>
              <w:t>ECLAIRE</w:t>
            </w:r>
          </w:p>
        </w:tc>
        <w:tc>
          <w:tcPr>
            <w:tcW w:w="1682" w:type="dxa"/>
            <w:tcBorders>
              <w:top w:val="single" w:sz="24" w:space="0" w:color="FFFFFF"/>
              <w:left w:val="single" w:sz="8" w:space="0" w:color="FFFFFF"/>
              <w:bottom w:val="single" w:sz="8" w:space="0" w:color="FFFFFF"/>
              <w:right w:val="single" w:sz="8" w:space="0" w:color="FFFFFF"/>
            </w:tcBorders>
            <w:shd w:val="clear" w:color="auto" w:fill="DEE3DE"/>
            <w:tcMar>
              <w:top w:w="72" w:type="dxa"/>
              <w:left w:w="144" w:type="dxa"/>
              <w:bottom w:w="72" w:type="dxa"/>
              <w:right w:w="144" w:type="dxa"/>
            </w:tcMar>
          </w:tcPr>
          <w:p w14:paraId="7817244F" w14:textId="77777777" w:rsidR="00FA645A" w:rsidRPr="002E6B5B" w:rsidRDefault="00B863F5">
            <w:pPr>
              <w:pStyle w:val="Standard1"/>
              <w:rPr>
                <w:rFonts w:ascii="Source Sans Pro" w:hAnsi="Source Sans Pro"/>
                <w:lang w:val="de-DE"/>
              </w:rPr>
            </w:pPr>
            <w:r w:rsidRPr="002E6B5B">
              <w:rPr>
                <w:rFonts w:ascii="Source Sans Pro" w:hAnsi="Source Sans Pro"/>
                <w:lang w:val="de-DE"/>
              </w:rPr>
              <w:t>Health Ministry</w:t>
            </w:r>
          </w:p>
        </w:tc>
        <w:tc>
          <w:tcPr>
            <w:tcW w:w="1249" w:type="dxa"/>
            <w:tcBorders>
              <w:top w:val="single" w:sz="24" w:space="0" w:color="FFFFFF"/>
              <w:left w:val="single" w:sz="8" w:space="0" w:color="FFFFFF"/>
              <w:bottom w:val="single" w:sz="8" w:space="0" w:color="FFFFFF"/>
              <w:right w:val="single" w:sz="8" w:space="0" w:color="FFFFFF"/>
            </w:tcBorders>
            <w:shd w:val="clear" w:color="auto" w:fill="DEE3DE"/>
            <w:tcMar>
              <w:top w:w="72" w:type="dxa"/>
              <w:left w:w="144" w:type="dxa"/>
              <w:bottom w:w="72" w:type="dxa"/>
              <w:right w:w="144" w:type="dxa"/>
            </w:tcMar>
          </w:tcPr>
          <w:p w14:paraId="2AD8E476" w14:textId="77777777" w:rsidR="00FA645A" w:rsidRPr="002E6B5B" w:rsidRDefault="00B863F5">
            <w:pPr>
              <w:pStyle w:val="Standard1"/>
              <w:rPr>
                <w:rFonts w:ascii="Source Sans Pro" w:hAnsi="Source Sans Pro"/>
                <w:lang w:val="de-DE"/>
              </w:rPr>
            </w:pPr>
            <w:r w:rsidRPr="002E6B5B">
              <w:rPr>
                <w:rFonts w:ascii="Source Sans Pro" w:hAnsi="Source Sans Pro"/>
                <w:lang w:val="de-DE"/>
              </w:rPr>
              <w:t>Open, free of charge</w:t>
            </w:r>
          </w:p>
        </w:tc>
        <w:tc>
          <w:tcPr>
            <w:tcW w:w="1974" w:type="dxa"/>
            <w:tcBorders>
              <w:top w:val="single" w:sz="24" w:space="0" w:color="FFFFFF"/>
              <w:left w:val="single" w:sz="8" w:space="0" w:color="FFFFFF"/>
              <w:bottom w:val="single" w:sz="8" w:space="0" w:color="FFFFFF"/>
              <w:right w:val="single" w:sz="8" w:space="0" w:color="FFFFFF"/>
            </w:tcBorders>
            <w:shd w:val="clear" w:color="auto" w:fill="DEE3DE"/>
            <w:tcMar>
              <w:top w:w="0" w:type="dxa"/>
              <w:left w:w="10" w:type="dxa"/>
              <w:bottom w:w="0" w:type="dxa"/>
              <w:right w:w="10" w:type="dxa"/>
            </w:tcMar>
          </w:tcPr>
          <w:p w14:paraId="5DC13CC9" w14:textId="77777777" w:rsidR="00FA645A" w:rsidRPr="002E6B5B" w:rsidRDefault="00FA645A">
            <w:pPr>
              <w:pStyle w:val="Standard1"/>
              <w:rPr>
                <w:rFonts w:ascii="Source Sans Pro" w:hAnsi="Source Sans Pro"/>
              </w:rPr>
            </w:pPr>
          </w:p>
        </w:tc>
      </w:tr>
      <w:tr w:rsidR="00FA645A" w:rsidRPr="00A52784" w14:paraId="25D2E203" w14:textId="77777777">
        <w:trPr>
          <w:trHeight w:val="629"/>
        </w:trPr>
        <w:tc>
          <w:tcPr>
            <w:tcW w:w="1324" w:type="dxa"/>
            <w:vMerge w:val="restart"/>
            <w:tcBorders>
              <w:top w:val="single" w:sz="8" w:space="0" w:color="FFFFFF"/>
              <w:left w:val="single" w:sz="8" w:space="0" w:color="FFFFFF"/>
              <w:bottom w:val="single" w:sz="8" w:space="0" w:color="FFFFFF"/>
              <w:right w:val="single" w:sz="8" w:space="0" w:color="FFFFFF"/>
            </w:tcBorders>
            <w:shd w:val="clear" w:color="auto" w:fill="EFF2EF"/>
            <w:tcMar>
              <w:top w:w="72" w:type="dxa"/>
              <w:left w:w="144" w:type="dxa"/>
              <w:bottom w:w="72" w:type="dxa"/>
              <w:right w:w="144" w:type="dxa"/>
            </w:tcMar>
          </w:tcPr>
          <w:p w14:paraId="66F6C290" w14:textId="77777777" w:rsidR="00FA645A" w:rsidRPr="002E6B5B" w:rsidRDefault="00B863F5">
            <w:pPr>
              <w:pStyle w:val="Standard1"/>
              <w:rPr>
                <w:rFonts w:ascii="Source Sans Pro" w:hAnsi="Source Sans Pro"/>
                <w:lang w:val="de-DE"/>
              </w:rPr>
            </w:pPr>
            <w:r w:rsidRPr="002E6B5B">
              <w:rPr>
                <w:rFonts w:ascii="Source Sans Pro" w:hAnsi="Source Sans Pro"/>
                <w:lang w:val="de-DE"/>
              </w:rPr>
              <w:t>Germany</w:t>
            </w:r>
          </w:p>
        </w:tc>
        <w:tc>
          <w:tcPr>
            <w:tcW w:w="2823" w:type="dxa"/>
            <w:tcBorders>
              <w:top w:val="single" w:sz="8" w:space="0" w:color="FFFFFF"/>
              <w:left w:val="single" w:sz="8" w:space="0" w:color="FFFFFF"/>
              <w:bottom w:val="single" w:sz="8" w:space="0" w:color="FFFFFF"/>
              <w:right w:val="single" w:sz="8" w:space="0" w:color="FFFFFF"/>
            </w:tcBorders>
            <w:shd w:val="clear" w:color="auto" w:fill="EFF2EF"/>
            <w:tcMar>
              <w:top w:w="72" w:type="dxa"/>
              <w:left w:w="144" w:type="dxa"/>
              <w:bottom w:w="72" w:type="dxa"/>
              <w:right w:w="144" w:type="dxa"/>
            </w:tcMar>
          </w:tcPr>
          <w:p w14:paraId="2392FCC2" w14:textId="77777777" w:rsidR="00FA645A" w:rsidRPr="002E6B5B" w:rsidRDefault="00B863F5">
            <w:pPr>
              <w:pStyle w:val="Standard1"/>
              <w:rPr>
                <w:rFonts w:ascii="Source Sans Pro" w:hAnsi="Source Sans Pro"/>
              </w:rPr>
            </w:pPr>
            <w:r w:rsidRPr="002E6B5B">
              <w:rPr>
                <w:rFonts w:ascii="Source Sans Pro" w:hAnsi="Source Sans Pro"/>
              </w:rPr>
              <w:t>DRKS (German Registry of Clinical Studies)</w:t>
            </w:r>
          </w:p>
        </w:tc>
        <w:tc>
          <w:tcPr>
            <w:tcW w:w="1682" w:type="dxa"/>
            <w:tcBorders>
              <w:top w:val="single" w:sz="8" w:space="0" w:color="FFFFFF"/>
              <w:left w:val="single" w:sz="8" w:space="0" w:color="FFFFFF"/>
              <w:bottom w:val="single" w:sz="8" w:space="0" w:color="FFFFFF"/>
              <w:right w:val="single" w:sz="8" w:space="0" w:color="FFFFFF"/>
            </w:tcBorders>
            <w:shd w:val="clear" w:color="auto" w:fill="EFF2EF"/>
            <w:tcMar>
              <w:top w:w="72" w:type="dxa"/>
              <w:left w:w="144" w:type="dxa"/>
              <w:bottom w:w="72" w:type="dxa"/>
              <w:right w:w="144" w:type="dxa"/>
            </w:tcMar>
          </w:tcPr>
          <w:p w14:paraId="58F76E46" w14:textId="77777777" w:rsidR="00FA645A" w:rsidRPr="002E6B5B" w:rsidRDefault="00B863F5">
            <w:pPr>
              <w:pStyle w:val="Standard1"/>
              <w:rPr>
                <w:rFonts w:ascii="Source Sans Pro" w:hAnsi="Source Sans Pro"/>
                <w:lang w:val="de-DE"/>
              </w:rPr>
            </w:pPr>
            <w:r w:rsidRPr="002E6B5B">
              <w:rPr>
                <w:rFonts w:ascii="Source Sans Pro" w:hAnsi="Source Sans Pro"/>
                <w:lang w:val="de-DE"/>
              </w:rPr>
              <w:t>Health Ministry</w:t>
            </w:r>
          </w:p>
        </w:tc>
        <w:tc>
          <w:tcPr>
            <w:tcW w:w="1249" w:type="dxa"/>
            <w:tcBorders>
              <w:top w:val="single" w:sz="8" w:space="0" w:color="FFFFFF"/>
              <w:left w:val="single" w:sz="8" w:space="0" w:color="FFFFFF"/>
              <w:bottom w:val="single" w:sz="8" w:space="0" w:color="FFFFFF"/>
              <w:right w:val="single" w:sz="8" w:space="0" w:color="FFFFFF"/>
            </w:tcBorders>
            <w:shd w:val="clear" w:color="auto" w:fill="EFF2EF"/>
            <w:tcMar>
              <w:top w:w="72" w:type="dxa"/>
              <w:left w:w="144" w:type="dxa"/>
              <w:bottom w:w="72" w:type="dxa"/>
              <w:right w:w="144" w:type="dxa"/>
            </w:tcMar>
          </w:tcPr>
          <w:p w14:paraId="274E5E6E" w14:textId="77777777" w:rsidR="00FA645A" w:rsidRPr="002E6B5B" w:rsidRDefault="00B863F5">
            <w:pPr>
              <w:pStyle w:val="Standard1"/>
              <w:rPr>
                <w:rFonts w:ascii="Source Sans Pro" w:hAnsi="Source Sans Pro"/>
              </w:rPr>
            </w:pPr>
            <w:r w:rsidRPr="002E6B5B">
              <w:rPr>
                <w:rFonts w:ascii="Source Sans Pro" w:hAnsi="Source Sans Pro"/>
              </w:rPr>
              <w:t>Open, free of charge</w:t>
            </w:r>
          </w:p>
        </w:tc>
        <w:tc>
          <w:tcPr>
            <w:tcW w:w="1974" w:type="dxa"/>
            <w:tcBorders>
              <w:top w:val="single" w:sz="8" w:space="0" w:color="FFFFFF"/>
              <w:left w:val="single" w:sz="8" w:space="0" w:color="FFFFFF"/>
              <w:bottom w:val="single" w:sz="8" w:space="0" w:color="FFFFFF"/>
              <w:right w:val="single" w:sz="8" w:space="0" w:color="FFFFFF"/>
            </w:tcBorders>
            <w:shd w:val="clear" w:color="auto" w:fill="EFF2EF"/>
            <w:tcMar>
              <w:top w:w="0" w:type="dxa"/>
              <w:left w:w="10" w:type="dxa"/>
              <w:bottom w:w="0" w:type="dxa"/>
              <w:right w:w="10" w:type="dxa"/>
            </w:tcMar>
          </w:tcPr>
          <w:p w14:paraId="04896420" w14:textId="134DD966" w:rsidR="00FA645A" w:rsidRPr="002E6B5B" w:rsidRDefault="00B863F5">
            <w:pPr>
              <w:pStyle w:val="Standard1"/>
              <w:rPr>
                <w:rFonts w:ascii="Source Sans Pro" w:hAnsi="Source Sans Pro"/>
              </w:rPr>
            </w:pPr>
            <w:r w:rsidRPr="002E6B5B">
              <w:rPr>
                <w:rFonts w:ascii="Source Sans Pro" w:hAnsi="Source Sans Pro"/>
              </w:rPr>
              <w:t xml:space="preserve">DRKS is </w:t>
            </w:r>
            <w:r w:rsidR="00FE0A71" w:rsidRPr="002E6B5B">
              <w:rPr>
                <w:rFonts w:ascii="Source Sans Pro" w:hAnsi="Source Sans Pro"/>
              </w:rPr>
              <w:t xml:space="preserve">a </w:t>
            </w:r>
            <w:r w:rsidRPr="002E6B5B">
              <w:rPr>
                <w:rFonts w:ascii="Source Sans Pro" w:hAnsi="Source Sans Pro"/>
              </w:rPr>
              <w:t>primary WHO registry</w:t>
            </w:r>
          </w:p>
        </w:tc>
      </w:tr>
      <w:tr w:rsidR="00FA645A" w:rsidRPr="00A52784" w14:paraId="3A922486" w14:textId="77777777">
        <w:trPr>
          <w:trHeight w:val="584"/>
        </w:trPr>
        <w:tc>
          <w:tcPr>
            <w:tcW w:w="1324" w:type="dxa"/>
            <w:vMerge/>
            <w:tcBorders>
              <w:top w:val="single" w:sz="8" w:space="0" w:color="FFFFFF"/>
              <w:left w:val="single" w:sz="8" w:space="0" w:color="FFFFFF"/>
              <w:bottom w:val="single" w:sz="8" w:space="0" w:color="FFFFFF"/>
              <w:right w:val="single" w:sz="8" w:space="0" w:color="FFFFFF"/>
            </w:tcBorders>
            <w:shd w:val="clear" w:color="auto" w:fill="EFF2EF"/>
            <w:tcMar>
              <w:top w:w="72" w:type="dxa"/>
              <w:left w:w="144" w:type="dxa"/>
              <w:bottom w:w="72" w:type="dxa"/>
              <w:right w:w="144" w:type="dxa"/>
            </w:tcMar>
          </w:tcPr>
          <w:p w14:paraId="26356462" w14:textId="77777777" w:rsidR="00FA645A" w:rsidRPr="002E6B5B" w:rsidRDefault="00FA645A">
            <w:pPr>
              <w:pStyle w:val="Standard1"/>
              <w:rPr>
                <w:rFonts w:ascii="Source Sans Pro" w:hAnsi="Source Sans Pro"/>
              </w:rPr>
            </w:pPr>
          </w:p>
        </w:tc>
        <w:tc>
          <w:tcPr>
            <w:tcW w:w="2823" w:type="dxa"/>
            <w:tcBorders>
              <w:top w:val="single" w:sz="8" w:space="0" w:color="FFFFFF"/>
              <w:left w:val="single" w:sz="8" w:space="0" w:color="FFFFFF"/>
              <w:bottom w:val="single" w:sz="8" w:space="0" w:color="FFFFFF"/>
              <w:right w:val="single" w:sz="8" w:space="0" w:color="FFFFFF"/>
            </w:tcBorders>
            <w:shd w:val="clear" w:color="auto" w:fill="EFF2EF"/>
            <w:tcMar>
              <w:top w:w="72" w:type="dxa"/>
              <w:left w:w="144" w:type="dxa"/>
              <w:bottom w:w="72" w:type="dxa"/>
              <w:right w:w="144" w:type="dxa"/>
            </w:tcMar>
          </w:tcPr>
          <w:p w14:paraId="6958CE87" w14:textId="77777777" w:rsidR="00FA645A" w:rsidRPr="002E6B5B" w:rsidRDefault="00B863F5">
            <w:pPr>
              <w:pStyle w:val="Standard1"/>
              <w:rPr>
                <w:rFonts w:ascii="Source Sans Pro" w:hAnsi="Source Sans Pro"/>
              </w:rPr>
            </w:pPr>
            <w:r w:rsidRPr="002E6B5B">
              <w:rPr>
                <w:rFonts w:ascii="Source Sans Pro" w:hAnsi="Source Sans Pro"/>
              </w:rPr>
              <w:t>German Central Health Study Hub</w:t>
            </w:r>
          </w:p>
        </w:tc>
        <w:tc>
          <w:tcPr>
            <w:tcW w:w="1682" w:type="dxa"/>
            <w:tcBorders>
              <w:top w:val="single" w:sz="8" w:space="0" w:color="FFFFFF"/>
              <w:left w:val="single" w:sz="8" w:space="0" w:color="FFFFFF"/>
              <w:bottom w:val="single" w:sz="8" w:space="0" w:color="FFFFFF"/>
              <w:right w:val="single" w:sz="8" w:space="0" w:color="FFFFFF"/>
            </w:tcBorders>
            <w:shd w:val="clear" w:color="auto" w:fill="EFF2EF"/>
            <w:tcMar>
              <w:top w:w="72" w:type="dxa"/>
              <w:left w:w="144" w:type="dxa"/>
              <w:bottom w:w="72" w:type="dxa"/>
              <w:right w:w="144" w:type="dxa"/>
            </w:tcMar>
          </w:tcPr>
          <w:p w14:paraId="0EF80376" w14:textId="77777777" w:rsidR="00FA645A" w:rsidRPr="002E6B5B" w:rsidRDefault="00B863F5">
            <w:pPr>
              <w:pStyle w:val="Standard1"/>
              <w:rPr>
                <w:rFonts w:ascii="Source Sans Pro" w:hAnsi="Source Sans Pro"/>
              </w:rPr>
            </w:pPr>
            <w:r w:rsidRPr="002E6B5B">
              <w:rPr>
                <w:rStyle w:val="Absatz-Standardschriftart1"/>
                <w:rFonts w:ascii="Source Sans Pro" w:hAnsi="Source Sans Pro"/>
                <w:lang w:val="de-DE"/>
              </w:rPr>
              <w:t>NFDI4Health</w:t>
            </w:r>
          </w:p>
        </w:tc>
        <w:tc>
          <w:tcPr>
            <w:tcW w:w="1249" w:type="dxa"/>
            <w:tcBorders>
              <w:top w:val="single" w:sz="8" w:space="0" w:color="FFFFFF"/>
              <w:left w:val="single" w:sz="8" w:space="0" w:color="FFFFFF"/>
              <w:bottom w:val="single" w:sz="8" w:space="0" w:color="FFFFFF"/>
              <w:right w:val="single" w:sz="8" w:space="0" w:color="FFFFFF"/>
            </w:tcBorders>
            <w:shd w:val="clear" w:color="auto" w:fill="EFF2EF"/>
            <w:tcMar>
              <w:top w:w="72" w:type="dxa"/>
              <w:left w:w="144" w:type="dxa"/>
              <w:bottom w:w="72" w:type="dxa"/>
              <w:right w:w="144" w:type="dxa"/>
            </w:tcMar>
          </w:tcPr>
          <w:p w14:paraId="5BA9875A" w14:textId="77777777" w:rsidR="00FA645A" w:rsidRPr="002E6B5B" w:rsidRDefault="00B863F5">
            <w:pPr>
              <w:pStyle w:val="Standard1"/>
              <w:rPr>
                <w:rFonts w:ascii="Source Sans Pro" w:hAnsi="Source Sans Pro"/>
              </w:rPr>
            </w:pPr>
            <w:r w:rsidRPr="002E6B5B">
              <w:rPr>
                <w:rFonts w:ascii="Source Sans Pro" w:hAnsi="Source Sans Pro"/>
              </w:rPr>
              <w:t>Open, free of charge</w:t>
            </w:r>
          </w:p>
        </w:tc>
        <w:tc>
          <w:tcPr>
            <w:tcW w:w="1974" w:type="dxa"/>
            <w:tcBorders>
              <w:top w:val="single" w:sz="8" w:space="0" w:color="FFFFFF"/>
              <w:left w:val="single" w:sz="8" w:space="0" w:color="FFFFFF"/>
              <w:bottom w:val="single" w:sz="8" w:space="0" w:color="FFFFFF"/>
              <w:right w:val="single" w:sz="8" w:space="0" w:color="FFFFFF"/>
            </w:tcBorders>
            <w:shd w:val="clear" w:color="auto" w:fill="EFF2EF"/>
            <w:tcMar>
              <w:top w:w="0" w:type="dxa"/>
              <w:left w:w="10" w:type="dxa"/>
              <w:bottom w:w="0" w:type="dxa"/>
              <w:right w:w="10" w:type="dxa"/>
            </w:tcMar>
          </w:tcPr>
          <w:p w14:paraId="11BA7E76" w14:textId="77777777" w:rsidR="00FA645A" w:rsidRPr="002E6B5B" w:rsidRDefault="00B863F5">
            <w:pPr>
              <w:pStyle w:val="Standard1"/>
              <w:rPr>
                <w:rFonts w:ascii="Source Sans Pro" w:hAnsi="Source Sans Pro"/>
              </w:rPr>
            </w:pPr>
            <w:r w:rsidRPr="002E6B5B">
              <w:rPr>
                <w:rFonts w:ascii="Source Sans Pro" w:hAnsi="Source Sans Pro"/>
              </w:rPr>
              <w:t>There are several databases of medical registries</w:t>
            </w:r>
          </w:p>
        </w:tc>
      </w:tr>
      <w:tr w:rsidR="00FA645A" w:rsidRPr="00A52784" w14:paraId="357630F7" w14:textId="77777777">
        <w:trPr>
          <w:trHeight w:val="584"/>
        </w:trPr>
        <w:tc>
          <w:tcPr>
            <w:tcW w:w="1324" w:type="dxa"/>
            <w:tcBorders>
              <w:top w:val="single" w:sz="8" w:space="0" w:color="FFFFFF"/>
              <w:left w:val="single" w:sz="8" w:space="0" w:color="FFFFFF"/>
              <w:bottom w:val="single" w:sz="8" w:space="0" w:color="FFFFFF"/>
              <w:right w:val="single" w:sz="8" w:space="0" w:color="FFFFFF"/>
            </w:tcBorders>
            <w:shd w:val="clear" w:color="auto" w:fill="EFF2EF"/>
            <w:tcMar>
              <w:top w:w="72" w:type="dxa"/>
              <w:left w:w="144" w:type="dxa"/>
              <w:bottom w:w="72" w:type="dxa"/>
              <w:right w:w="144" w:type="dxa"/>
            </w:tcMar>
          </w:tcPr>
          <w:p w14:paraId="138FF03D" w14:textId="77777777" w:rsidR="00FA645A" w:rsidRPr="002E6B5B" w:rsidRDefault="00B863F5">
            <w:pPr>
              <w:pStyle w:val="Standard1"/>
              <w:rPr>
                <w:rFonts w:ascii="Source Sans Pro" w:hAnsi="Source Sans Pro"/>
                <w:lang w:val="de-DE"/>
              </w:rPr>
            </w:pPr>
            <w:r w:rsidRPr="002E6B5B">
              <w:rPr>
                <w:rFonts w:ascii="Source Sans Pro" w:hAnsi="Source Sans Pro"/>
                <w:lang w:val="de-DE"/>
              </w:rPr>
              <w:lastRenderedPageBreak/>
              <w:t>Greece</w:t>
            </w:r>
          </w:p>
        </w:tc>
        <w:tc>
          <w:tcPr>
            <w:tcW w:w="2823" w:type="dxa"/>
            <w:tcBorders>
              <w:top w:val="single" w:sz="8" w:space="0" w:color="FFFFFF"/>
              <w:left w:val="single" w:sz="8" w:space="0" w:color="FFFFFF"/>
              <w:bottom w:val="single" w:sz="8" w:space="0" w:color="FFFFFF"/>
              <w:right w:val="single" w:sz="8" w:space="0" w:color="FFFFFF"/>
            </w:tcBorders>
            <w:shd w:val="clear" w:color="auto" w:fill="EFF2EF"/>
            <w:tcMar>
              <w:top w:w="72" w:type="dxa"/>
              <w:left w:w="144" w:type="dxa"/>
              <w:bottom w:w="72" w:type="dxa"/>
              <w:right w:w="144" w:type="dxa"/>
            </w:tcMar>
          </w:tcPr>
          <w:p w14:paraId="1400198C" w14:textId="77777777" w:rsidR="00FA645A" w:rsidRPr="002E6B5B" w:rsidRDefault="00B863F5">
            <w:pPr>
              <w:pStyle w:val="Standard1"/>
              <w:rPr>
                <w:rFonts w:ascii="Source Sans Pro" w:hAnsi="Source Sans Pro"/>
              </w:rPr>
            </w:pPr>
            <w:r w:rsidRPr="002E6B5B">
              <w:rPr>
                <w:rFonts w:ascii="Source Sans Pro" w:hAnsi="Source Sans Pro"/>
              </w:rPr>
              <w:t>Prospective clinical trials submitted to the National Organisation for Medicines</w:t>
            </w:r>
          </w:p>
        </w:tc>
        <w:tc>
          <w:tcPr>
            <w:tcW w:w="1682" w:type="dxa"/>
            <w:tcBorders>
              <w:top w:val="single" w:sz="8" w:space="0" w:color="FFFFFF"/>
              <w:left w:val="single" w:sz="8" w:space="0" w:color="FFFFFF"/>
              <w:bottom w:val="single" w:sz="8" w:space="0" w:color="FFFFFF"/>
              <w:right w:val="single" w:sz="8" w:space="0" w:color="FFFFFF"/>
            </w:tcBorders>
            <w:shd w:val="clear" w:color="auto" w:fill="EFF2EF"/>
            <w:tcMar>
              <w:top w:w="72" w:type="dxa"/>
              <w:left w:w="144" w:type="dxa"/>
              <w:bottom w:w="72" w:type="dxa"/>
              <w:right w:w="144" w:type="dxa"/>
            </w:tcMar>
          </w:tcPr>
          <w:p w14:paraId="62E0CAFA" w14:textId="77777777" w:rsidR="00FA645A" w:rsidRPr="002E6B5B" w:rsidRDefault="00B863F5">
            <w:pPr>
              <w:pStyle w:val="Standard1"/>
              <w:rPr>
                <w:rFonts w:ascii="Source Sans Pro" w:hAnsi="Source Sans Pro"/>
              </w:rPr>
            </w:pPr>
            <w:r w:rsidRPr="002E6B5B">
              <w:rPr>
                <w:rFonts w:ascii="Source Sans Pro" w:hAnsi="Source Sans Pro"/>
              </w:rPr>
              <w:t>Greek National Organisation for Medicines</w:t>
            </w:r>
          </w:p>
        </w:tc>
        <w:tc>
          <w:tcPr>
            <w:tcW w:w="1249" w:type="dxa"/>
            <w:tcBorders>
              <w:top w:val="single" w:sz="8" w:space="0" w:color="FFFFFF"/>
              <w:left w:val="single" w:sz="8" w:space="0" w:color="FFFFFF"/>
              <w:bottom w:val="single" w:sz="8" w:space="0" w:color="FFFFFF"/>
              <w:right w:val="single" w:sz="8" w:space="0" w:color="FFFFFF"/>
            </w:tcBorders>
            <w:shd w:val="clear" w:color="auto" w:fill="EFF2EF"/>
            <w:tcMar>
              <w:top w:w="72" w:type="dxa"/>
              <w:left w:w="144" w:type="dxa"/>
              <w:bottom w:w="72" w:type="dxa"/>
              <w:right w:w="144" w:type="dxa"/>
            </w:tcMar>
          </w:tcPr>
          <w:p w14:paraId="64D7BEB9" w14:textId="77777777" w:rsidR="00FA645A" w:rsidRPr="002E6B5B" w:rsidRDefault="00B863F5">
            <w:pPr>
              <w:pStyle w:val="Standard1"/>
              <w:rPr>
                <w:rFonts w:ascii="Source Sans Pro" w:hAnsi="Source Sans Pro"/>
              </w:rPr>
            </w:pPr>
            <w:r w:rsidRPr="002E6B5B">
              <w:rPr>
                <w:rFonts w:ascii="Source Sans Pro" w:hAnsi="Source Sans Pro"/>
              </w:rPr>
              <w:t>Free of charge</w:t>
            </w:r>
          </w:p>
        </w:tc>
        <w:tc>
          <w:tcPr>
            <w:tcW w:w="1974" w:type="dxa"/>
            <w:tcBorders>
              <w:top w:val="single" w:sz="8" w:space="0" w:color="FFFFFF"/>
              <w:left w:val="single" w:sz="8" w:space="0" w:color="FFFFFF"/>
              <w:bottom w:val="single" w:sz="8" w:space="0" w:color="FFFFFF"/>
              <w:right w:val="single" w:sz="8" w:space="0" w:color="FFFFFF"/>
            </w:tcBorders>
            <w:shd w:val="clear" w:color="auto" w:fill="EFF2EF"/>
            <w:tcMar>
              <w:top w:w="0" w:type="dxa"/>
              <w:left w:w="10" w:type="dxa"/>
              <w:bottom w:w="0" w:type="dxa"/>
              <w:right w:w="10" w:type="dxa"/>
            </w:tcMar>
          </w:tcPr>
          <w:p w14:paraId="43BC9A3F" w14:textId="77777777" w:rsidR="00FA645A" w:rsidRPr="002E6B5B" w:rsidRDefault="00B863F5">
            <w:pPr>
              <w:pStyle w:val="Standard1"/>
              <w:rPr>
                <w:rFonts w:ascii="Source Sans Pro" w:hAnsi="Source Sans Pro"/>
              </w:rPr>
            </w:pPr>
            <w:r w:rsidRPr="002E6B5B">
              <w:rPr>
                <w:rFonts w:ascii="Source Sans Pro" w:hAnsi="Source Sans Pro"/>
              </w:rPr>
              <w:t xml:space="preserve">List of clinical studies for a given year (pdf) </w:t>
            </w:r>
          </w:p>
        </w:tc>
      </w:tr>
      <w:tr w:rsidR="00FA645A" w:rsidRPr="00A52784" w14:paraId="3E9E49A9" w14:textId="77777777">
        <w:trPr>
          <w:trHeight w:val="584"/>
        </w:trPr>
        <w:tc>
          <w:tcPr>
            <w:tcW w:w="1324" w:type="dxa"/>
            <w:tcBorders>
              <w:top w:val="single" w:sz="8" w:space="0" w:color="FFFFFF"/>
              <w:left w:val="single" w:sz="8" w:space="0" w:color="FFFFFF"/>
              <w:bottom w:val="single" w:sz="8" w:space="0" w:color="FFFFFF"/>
              <w:right w:val="single" w:sz="8" w:space="0" w:color="FFFFFF"/>
            </w:tcBorders>
            <w:shd w:val="clear" w:color="auto" w:fill="DEE3DE"/>
            <w:tcMar>
              <w:top w:w="72" w:type="dxa"/>
              <w:left w:w="144" w:type="dxa"/>
              <w:bottom w:w="72" w:type="dxa"/>
              <w:right w:w="144" w:type="dxa"/>
            </w:tcMar>
          </w:tcPr>
          <w:p w14:paraId="1241318D" w14:textId="77777777" w:rsidR="00FA645A" w:rsidRPr="002E6B5B" w:rsidRDefault="00B863F5">
            <w:pPr>
              <w:pStyle w:val="Standard1"/>
              <w:rPr>
                <w:rFonts w:ascii="Source Sans Pro" w:hAnsi="Source Sans Pro"/>
                <w:lang w:val="de-DE"/>
              </w:rPr>
            </w:pPr>
            <w:r w:rsidRPr="002E6B5B">
              <w:rPr>
                <w:rFonts w:ascii="Source Sans Pro" w:hAnsi="Source Sans Pro"/>
                <w:lang w:val="de-DE"/>
              </w:rPr>
              <w:t>Ireland</w:t>
            </w:r>
          </w:p>
        </w:tc>
        <w:tc>
          <w:tcPr>
            <w:tcW w:w="2823" w:type="dxa"/>
            <w:tcBorders>
              <w:top w:val="single" w:sz="8" w:space="0" w:color="FFFFFF"/>
              <w:left w:val="single" w:sz="8" w:space="0" w:color="FFFFFF"/>
              <w:bottom w:val="single" w:sz="8" w:space="0" w:color="FFFFFF"/>
              <w:right w:val="single" w:sz="8" w:space="0" w:color="FFFFFF"/>
            </w:tcBorders>
            <w:shd w:val="clear" w:color="auto" w:fill="DEE3DE"/>
            <w:tcMar>
              <w:top w:w="72" w:type="dxa"/>
              <w:left w:w="144" w:type="dxa"/>
              <w:bottom w:w="72" w:type="dxa"/>
              <w:right w:w="144" w:type="dxa"/>
            </w:tcMar>
          </w:tcPr>
          <w:p w14:paraId="6A169C14" w14:textId="77777777" w:rsidR="00FA645A" w:rsidRPr="002E6B5B" w:rsidRDefault="00B863F5">
            <w:pPr>
              <w:pStyle w:val="Standard1"/>
              <w:rPr>
                <w:rFonts w:ascii="Source Sans Pro" w:hAnsi="Source Sans Pro"/>
                <w:lang w:val="de-DE"/>
              </w:rPr>
            </w:pPr>
            <w:r w:rsidRPr="002E6B5B">
              <w:rPr>
                <w:rFonts w:ascii="Source Sans Pro" w:hAnsi="Source Sans Pro"/>
                <w:lang w:val="de-DE"/>
              </w:rPr>
              <w:t>Not planned</w:t>
            </w:r>
          </w:p>
        </w:tc>
        <w:tc>
          <w:tcPr>
            <w:tcW w:w="1682" w:type="dxa"/>
            <w:tcBorders>
              <w:top w:val="single" w:sz="8" w:space="0" w:color="FFFFFF"/>
              <w:left w:val="single" w:sz="8" w:space="0" w:color="FFFFFF"/>
              <w:bottom w:val="single" w:sz="8" w:space="0" w:color="FFFFFF"/>
              <w:right w:val="single" w:sz="8" w:space="0" w:color="FFFFFF"/>
            </w:tcBorders>
            <w:shd w:val="clear" w:color="auto" w:fill="DEE3DE"/>
            <w:tcMar>
              <w:top w:w="72" w:type="dxa"/>
              <w:left w:w="144" w:type="dxa"/>
              <w:bottom w:w="72" w:type="dxa"/>
              <w:right w:w="144" w:type="dxa"/>
            </w:tcMar>
          </w:tcPr>
          <w:p w14:paraId="006E8B67" w14:textId="77777777" w:rsidR="00FA645A" w:rsidRPr="002E6B5B" w:rsidRDefault="00B863F5">
            <w:pPr>
              <w:pStyle w:val="Standard1"/>
              <w:rPr>
                <w:rFonts w:ascii="Source Sans Pro" w:hAnsi="Source Sans Pro"/>
                <w:lang w:val="de-DE"/>
              </w:rPr>
            </w:pPr>
            <w:r w:rsidRPr="002E6B5B">
              <w:rPr>
                <w:rFonts w:ascii="Source Sans Pro" w:hAnsi="Source Sans Pro"/>
                <w:lang w:val="de-DE"/>
              </w:rPr>
              <w:t>-</w:t>
            </w:r>
          </w:p>
        </w:tc>
        <w:tc>
          <w:tcPr>
            <w:tcW w:w="1249" w:type="dxa"/>
            <w:tcBorders>
              <w:top w:val="single" w:sz="8" w:space="0" w:color="FFFFFF"/>
              <w:left w:val="single" w:sz="8" w:space="0" w:color="FFFFFF"/>
              <w:bottom w:val="single" w:sz="8" w:space="0" w:color="FFFFFF"/>
              <w:right w:val="single" w:sz="8" w:space="0" w:color="FFFFFF"/>
            </w:tcBorders>
            <w:shd w:val="clear" w:color="auto" w:fill="DEE3DE"/>
            <w:tcMar>
              <w:top w:w="72" w:type="dxa"/>
              <w:left w:w="144" w:type="dxa"/>
              <w:bottom w:w="72" w:type="dxa"/>
              <w:right w:w="144" w:type="dxa"/>
            </w:tcMar>
          </w:tcPr>
          <w:p w14:paraId="2BE6A39E" w14:textId="77777777" w:rsidR="00FA645A" w:rsidRPr="002E6B5B" w:rsidRDefault="00B863F5">
            <w:pPr>
              <w:pStyle w:val="Standard1"/>
              <w:rPr>
                <w:rFonts w:ascii="Source Sans Pro" w:hAnsi="Source Sans Pro"/>
                <w:lang w:val="de-DE"/>
              </w:rPr>
            </w:pPr>
            <w:r w:rsidRPr="002E6B5B">
              <w:rPr>
                <w:rFonts w:ascii="Source Sans Pro" w:hAnsi="Source Sans Pro"/>
                <w:lang w:val="de-DE"/>
              </w:rPr>
              <w:t>-</w:t>
            </w:r>
          </w:p>
        </w:tc>
        <w:tc>
          <w:tcPr>
            <w:tcW w:w="1974" w:type="dxa"/>
            <w:tcBorders>
              <w:top w:val="single" w:sz="8" w:space="0" w:color="FFFFFF"/>
              <w:left w:val="single" w:sz="8" w:space="0" w:color="FFFFFF"/>
              <w:bottom w:val="single" w:sz="8" w:space="0" w:color="FFFFFF"/>
              <w:right w:val="single" w:sz="8" w:space="0" w:color="FFFFFF"/>
            </w:tcBorders>
            <w:shd w:val="clear" w:color="auto" w:fill="DEE3DE"/>
            <w:tcMar>
              <w:top w:w="0" w:type="dxa"/>
              <w:left w:w="10" w:type="dxa"/>
              <w:bottom w:w="0" w:type="dxa"/>
              <w:right w:w="10" w:type="dxa"/>
            </w:tcMar>
          </w:tcPr>
          <w:p w14:paraId="4A1FBCE4" w14:textId="77777777" w:rsidR="00FA645A" w:rsidRPr="002E6B5B" w:rsidRDefault="00B863F5">
            <w:pPr>
              <w:pStyle w:val="Standard1"/>
              <w:rPr>
                <w:rFonts w:ascii="Source Sans Pro" w:hAnsi="Source Sans Pro"/>
              </w:rPr>
            </w:pPr>
            <w:r w:rsidRPr="002E6B5B">
              <w:rPr>
                <w:rFonts w:ascii="Source Sans Pro" w:hAnsi="Source Sans Pro"/>
              </w:rPr>
              <w:t>Database of ongoing studies &amp; trials (mirror of WHO)</w:t>
            </w:r>
          </w:p>
        </w:tc>
      </w:tr>
      <w:tr w:rsidR="00FA645A" w:rsidRPr="00A52784" w14:paraId="7F63890C" w14:textId="77777777">
        <w:trPr>
          <w:trHeight w:val="1098"/>
        </w:trPr>
        <w:tc>
          <w:tcPr>
            <w:tcW w:w="1324" w:type="dxa"/>
            <w:tcBorders>
              <w:top w:val="single" w:sz="8" w:space="0" w:color="FFFFFF"/>
              <w:left w:val="single" w:sz="8" w:space="0" w:color="FFFFFF"/>
              <w:bottom w:val="single" w:sz="8" w:space="0" w:color="FFFFFF"/>
              <w:right w:val="single" w:sz="8" w:space="0" w:color="FFFFFF"/>
            </w:tcBorders>
            <w:shd w:val="clear" w:color="auto" w:fill="EFF2EF"/>
            <w:tcMar>
              <w:top w:w="72" w:type="dxa"/>
              <w:left w:w="144" w:type="dxa"/>
              <w:bottom w:w="72" w:type="dxa"/>
              <w:right w:w="144" w:type="dxa"/>
            </w:tcMar>
          </w:tcPr>
          <w:p w14:paraId="597CBDD9" w14:textId="77777777" w:rsidR="00FA645A" w:rsidRPr="002E6B5B" w:rsidRDefault="00B863F5">
            <w:pPr>
              <w:pStyle w:val="Standard1"/>
              <w:rPr>
                <w:rFonts w:ascii="Source Sans Pro" w:hAnsi="Source Sans Pro"/>
                <w:lang w:val="de-DE"/>
              </w:rPr>
            </w:pPr>
            <w:r w:rsidRPr="002E6B5B">
              <w:rPr>
                <w:rFonts w:ascii="Source Sans Pro" w:hAnsi="Source Sans Pro"/>
                <w:lang w:val="de-DE"/>
              </w:rPr>
              <w:t>Italy</w:t>
            </w:r>
          </w:p>
        </w:tc>
        <w:tc>
          <w:tcPr>
            <w:tcW w:w="2823" w:type="dxa"/>
            <w:tcBorders>
              <w:top w:val="single" w:sz="8" w:space="0" w:color="FFFFFF"/>
              <w:left w:val="single" w:sz="8" w:space="0" w:color="FFFFFF"/>
              <w:bottom w:val="single" w:sz="8" w:space="0" w:color="FFFFFF"/>
              <w:right w:val="single" w:sz="8" w:space="0" w:color="FFFFFF"/>
            </w:tcBorders>
            <w:shd w:val="clear" w:color="auto" w:fill="EFF2EF"/>
            <w:tcMar>
              <w:top w:w="72" w:type="dxa"/>
              <w:left w:w="144" w:type="dxa"/>
              <w:bottom w:w="72" w:type="dxa"/>
              <w:right w:w="144" w:type="dxa"/>
            </w:tcMar>
          </w:tcPr>
          <w:p w14:paraId="218C056D" w14:textId="77777777" w:rsidR="00FA645A" w:rsidRPr="002E6B5B" w:rsidRDefault="00B863F5">
            <w:pPr>
              <w:pStyle w:val="Standard1"/>
              <w:rPr>
                <w:rFonts w:ascii="Source Sans Pro" w:hAnsi="Source Sans Pro"/>
              </w:rPr>
            </w:pPr>
            <w:r w:rsidRPr="002E6B5B">
              <w:rPr>
                <w:rFonts w:ascii="Source Sans Pro" w:hAnsi="Source Sans Pro"/>
              </w:rPr>
              <w:t>Registry of Observational Studies (RSO)</w:t>
            </w:r>
          </w:p>
        </w:tc>
        <w:tc>
          <w:tcPr>
            <w:tcW w:w="1682" w:type="dxa"/>
            <w:tcBorders>
              <w:top w:val="single" w:sz="8" w:space="0" w:color="FFFFFF"/>
              <w:left w:val="single" w:sz="8" w:space="0" w:color="FFFFFF"/>
              <w:bottom w:val="single" w:sz="8" w:space="0" w:color="FFFFFF"/>
              <w:right w:val="single" w:sz="8" w:space="0" w:color="FFFFFF"/>
            </w:tcBorders>
            <w:shd w:val="clear" w:color="auto" w:fill="EFF2EF"/>
            <w:tcMar>
              <w:top w:w="72" w:type="dxa"/>
              <w:left w:w="144" w:type="dxa"/>
              <w:bottom w:w="72" w:type="dxa"/>
              <w:right w:w="144" w:type="dxa"/>
            </w:tcMar>
          </w:tcPr>
          <w:p w14:paraId="13B8E70A" w14:textId="77777777" w:rsidR="00FA645A" w:rsidRPr="002E6B5B" w:rsidRDefault="00B863F5">
            <w:pPr>
              <w:pStyle w:val="Standard1"/>
              <w:rPr>
                <w:rFonts w:ascii="Source Sans Pro" w:hAnsi="Source Sans Pro"/>
                <w:lang w:val="de-DE"/>
              </w:rPr>
            </w:pPr>
            <w:r w:rsidRPr="002E6B5B">
              <w:rPr>
                <w:rFonts w:ascii="Source Sans Pro" w:hAnsi="Source Sans Pro"/>
                <w:lang w:val="de-DE"/>
              </w:rPr>
              <w:t>Government</w:t>
            </w:r>
          </w:p>
        </w:tc>
        <w:tc>
          <w:tcPr>
            <w:tcW w:w="1249" w:type="dxa"/>
            <w:tcBorders>
              <w:top w:val="single" w:sz="8" w:space="0" w:color="FFFFFF"/>
              <w:left w:val="single" w:sz="8" w:space="0" w:color="FFFFFF"/>
              <w:bottom w:val="single" w:sz="8" w:space="0" w:color="FFFFFF"/>
              <w:right w:val="single" w:sz="8" w:space="0" w:color="FFFFFF"/>
            </w:tcBorders>
            <w:shd w:val="clear" w:color="auto" w:fill="EFF2EF"/>
            <w:tcMar>
              <w:top w:w="72" w:type="dxa"/>
              <w:left w:w="144" w:type="dxa"/>
              <w:bottom w:w="72" w:type="dxa"/>
              <w:right w:w="144" w:type="dxa"/>
            </w:tcMar>
          </w:tcPr>
          <w:p w14:paraId="37842634" w14:textId="77777777" w:rsidR="00FA645A" w:rsidRPr="002E6B5B" w:rsidRDefault="00B863F5">
            <w:pPr>
              <w:pStyle w:val="Standard1"/>
              <w:rPr>
                <w:rFonts w:ascii="Source Sans Pro" w:hAnsi="Source Sans Pro"/>
              </w:rPr>
            </w:pPr>
            <w:r w:rsidRPr="002E6B5B">
              <w:rPr>
                <w:rFonts w:ascii="Source Sans Pro" w:hAnsi="Source Sans Pro"/>
              </w:rPr>
              <w:t>Sponsors, free of charge</w:t>
            </w:r>
          </w:p>
        </w:tc>
        <w:tc>
          <w:tcPr>
            <w:tcW w:w="1974" w:type="dxa"/>
            <w:tcBorders>
              <w:top w:val="single" w:sz="8" w:space="0" w:color="FFFFFF"/>
              <w:left w:val="single" w:sz="8" w:space="0" w:color="FFFFFF"/>
              <w:bottom w:val="single" w:sz="8" w:space="0" w:color="FFFFFF"/>
              <w:right w:val="single" w:sz="8" w:space="0" w:color="FFFFFF"/>
            </w:tcBorders>
            <w:shd w:val="clear" w:color="auto" w:fill="EFF2EF"/>
            <w:tcMar>
              <w:top w:w="0" w:type="dxa"/>
              <w:left w:w="10" w:type="dxa"/>
              <w:bottom w:w="0" w:type="dxa"/>
              <w:right w:w="10" w:type="dxa"/>
            </w:tcMar>
          </w:tcPr>
          <w:p w14:paraId="63BA5BE0" w14:textId="77777777" w:rsidR="00FA645A" w:rsidRPr="002E6B5B" w:rsidRDefault="00B863F5">
            <w:pPr>
              <w:pStyle w:val="Standard1"/>
              <w:rPr>
                <w:rFonts w:ascii="Source Sans Pro" w:hAnsi="Source Sans Pro"/>
              </w:rPr>
            </w:pPr>
            <w:r w:rsidRPr="002E6B5B">
              <w:rPr>
                <w:rFonts w:ascii="Source Sans Pro" w:hAnsi="Source Sans Pro"/>
              </w:rPr>
              <w:t xml:space="preserve">Limited access for external users after registration </w:t>
            </w:r>
          </w:p>
        </w:tc>
      </w:tr>
      <w:tr w:rsidR="00FA645A" w:rsidRPr="00A6087F" w14:paraId="74764632" w14:textId="77777777">
        <w:trPr>
          <w:trHeight w:val="584"/>
        </w:trPr>
        <w:tc>
          <w:tcPr>
            <w:tcW w:w="1324" w:type="dxa"/>
            <w:tcBorders>
              <w:top w:val="single" w:sz="8" w:space="0" w:color="FFFFFF"/>
              <w:left w:val="single" w:sz="8" w:space="0" w:color="FFFFFF"/>
              <w:bottom w:val="single" w:sz="8" w:space="0" w:color="FFFFFF"/>
              <w:right w:val="single" w:sz="8" w:space="0" w:color="FFFFFF"/>
            </w:tcBorders>
            <w:shd w:val="clear" w:color="auto" w:fill="EFF2EF"/>
            <w:tcMar>
              <w:top w:w="72" w:type="dxa"/>
              <w:left w:w="144" w:type="dxa"/>
              <w:bottom w:w="72" w:type="dxa"/>
              <w:right w:w="144" w:type="dxa"/>
            </w:tcMar>
          </w:tcPr>
          <w:p w14:paraId="288D880C" w14:textId="77777777" w:rsidR="00FA645A" w:rsidRPr="002E6B5B" w:rsidRDefault="00FA645A">
            <w:pPr>
              <w:pStyle w:val="Standard1"/>
              <w:rPr>
                <w:rFonts w:ascii="Source Sans Pro" w:hAnsi="Source Sans Pro"/>
              </w:rPr>
            </w:pPr>
          </w:p>
        </w:tc>
        <w:tc>
          <w:tcPr>
            <w:tcW w:w="2823" w:type="dxa"/>
            <w:tcBorders>
              <w:top w:val="single" w:sz="8" w:space="0" w:color="FFFFFF"/>
              <w:left w:val="single" w:sz="8" w:space="0" w:color="FFFFFF"/>
              <w:bottom w:val="single" w:sz="8" w:space="0" w:color="FFFFFF"/>
              <w:right w:val="single" w:sz="8" w:space="0" w:color="FFFFFF"/>
            </w:tcBorders>
            <w:shd w:val="clear" w:color="auto" w:fill="EFF2EF"/>
            <w:tcMar>
              <w:top w:w="72" w:type="dxa"/>
              <w:left w:w="144" w:type="dxa"/>
              <w:bottom w:w="72" w:type="dxa"/>
              <w:right w:w="144" w:type="dxa"/>
            </w:tcMar>
          </w:tcPr>
          <w:p w14:paraId="58A90368" w14:textId="77777777" w:rsidR="00FA645A" w:rsidRPr="002E6B5B" w:rsidRDefault="00B863F5">
            <w:pPr>
              <w:pStyle w:val="Standard1"/>
              <w:rPr>
                <w:rFonts w:ascii="Source Sans Pro" w:hAnsi="Source Sans Pro"/>
              </w:rPr>
            </w:pPr>
            <w:r w:rsidRPr="002E6B5B">
              <w:rPr>
                <w:rFonts w:ascii="Source Sans Pro" w:hAnsi="Source Sans Pro"/>
              </w:rPr>
              <w:t>Registry of Clinical Studies/Trials (IRCCS)</w:t>
            </w:r>
          </w:p>
        </w:tc>
        <w:tc>
          <w:tcPr>
            <w:tcW w:w="1682" w:type="dxa"/>
            <w:tcBorders>
              <w:top w:val="single" w:sz="8" w:space="0" w:color="FFFFFF"/>
              <w:left w:val="single" w:sz="8" w:space="0" w:color="FFFFFF"/>
              <w:bottom w:val="single" w:sz="8" w:space="0" w:color="FFFFFF"/>
              <w:right w:val="single" w:sz="8" w:space="0" w:color="FFFFFF"/>
            </w:tcBorders>
            <w:shd w:val="clear" w:color="auto" w:fill="EFF2EF"/>
            <w:tcMar>
              <w:top w:w="72" w:type="dxa"/>
              <w:left w:w="144" w:type="dxa"/>
              <w:bottom w:w="72" w:type="dxa"/>
              <w:right w:w="144" w:type="dxa"/>
            </w:tcMar>
          </w:tcPr>
          <w:p w14:paraId="66F49ED2" w14:textId="77777777" w:rsidR="00FA645A" w:rsidRPr="002E6B5B" w:rsidRDefault="00B863F5">
            <w:pPr>
              <w:pStyle w:val="Standard1"/>
              <w:rPr>
                <w:rFonts w:ascii="Source Sans Pro" w:hAnsi="Source Sans Pro"/>
              </w:rPr>
            </w:pPr>
            <w:r w:rsidRPr="002E6B5B">
              <w:rPr>
                <w:rStyle w:val="Absatz-Standardschriftart1"/>
                <w:rFonts w:ascii="Source Sans Pro" w:hAnsi="Source Sans Pro"/>
                <w:lang w:val="de-DE"/>
              </w:rPr>
              <w:t>Health Ministry/region</w:t>
            </w:r>
          </w:p>
        </w:tc>
        <w:tc>
          <w:tcPr>
            <w:tcW w:w="1249" w:type="dxa"/>
            <w:tcBorders>
              <w:top w:val="single" w:sz="8" w:space="0" w:color="FFFFFF"/>
              <w:left w:val="single" w:sz="8" w:space="0" w:color="FFFFFF"/>
              <w:bottom w:val="single" w:sz="8" w:space="0" w:color="FFFFFF"/>
              <w:right w:val="single" w:sz="8" w:space="0" w:color="FFFFFF"/>
            </w:tcBorders>
            <w:shd w:val="clear" w:color="auto" w:fill="EFF2EF"/>
            <w:tcMar>
              <w:top w:w="72" w:type="dxa"/>
              <w:left w:w="144" w:type="dxa"/>
              <w:bottom w:w="72" w:type="dxa"/>
              <w:right w:w="144" w:type="dxa"/>
            </w:tcMar>
          </w:tcPr>
          <w:p w14:paraId="517DC9A9" w14:textId="77777777" w:rsidR="00FA645A" w:rsidRPr="002E6B5B" w:rsidRDefault="00B863F5">
            <w:pPr>
              <w:pStyle w:val="Standard1"/>
              <w:rPr>
                <w:rFonts w:ascii="Source Sans Pro" w:hAnsi="Source Sans Pro"/>
              </w:rPr>
            </w:pPr>
            <w:r w:rsidRPr="002E6B5B">
              <w:rPr>
                <w:rFonts w:ascii="Source Sans Pro" w:hAnsi="Source Sans Pro"/>
              </w:rPr>
              <w:t>Open, free of charge</w:t>
            </w:r>
          </w:p>
        </w:tc>
        <w:tc>
          <w:tcPr>
            <w:tcW w:w="1974" w:type="dxa"/>
            <w:tcBorders>
              <w:top w:val="single" w:sz="8" w:space="0" w:color="FFFFFF"/>
              <w:left w:val="single" w:sz="8" w:space="0" w:color="FFFFFF"/>
              <w:bottom w:val="single" w:sz="8" w:space="0" w:color="FFFFFF"/>
              <w:right w:val="single" w:sz="8" w:space="0" w:color="FFFFFF"/>
            </w:tcBorders>
            <w:shd w:val="clear" w:color="auto" w:fill="EFF2EF"/>
            <w:tcMar>
              <w:top w:w="0" w:type="dxa"/>
              <w:left w:w="10" w:type="dxa"/>
              <w:bottom w:w="0" w:type="dxa"/>
              <w:right w:w="10" w:type="dxa"/>
            </w:tcMar>
          </w:tcPr>
          <w:p w14:paraId="61AE3D65" w14:textId="77777777" w:rsidR="00FA645A" w:rsidRPr="002E6B5B" w:rsidRDefault="00FA645A">
            <w:pPr>
              <w:pStyle w:val="Standard1"/>
              <w:rPr>
                <w:rFonts w:ascii="Source Sans Pro" w:hAnsi="Source Sans Pro"/>
              </w:rPr>
            </w:pPr>
          </w:p>
        </w:tc>
      </w:tr>
      <w:tr w:rsidR="00FA645A" w:rsidRPr="00A52784" w14:paraId="07AEDEB5" w14:textId="77777777">
        <w:trPr>
          <w:trHeight w:val="584"/>
        </w:trPr>
        <w:tc>
          <w:tcPr>
            <w:tcW w:w="1324" w:type="dxa"/>
            <w:tcBorders>
              <w:top w:val="single" w:sz="8" w:space="0" w:color="FFFFFF"/>
              <w:left w:val="single" w:sz="8" w:space="0" w:color="FFFFFF"/>
              <w:bottom w:val="single" w:sz="8" w:space="0" w:color="FFFFFF"/>
              <w:right w:val="single" w:sz="8" w:space="0" w:color="FFFFFF"/>
            </w:tcBorders>
            <w:shd w:val="clear" w:color="auto" w:fill="DEE3DE"/>
            <w:tcMar>
              <w:top w:w="72" w:type="dxa"/>
              <w:left w:w="144" w:type="dxa"/>
              <w:bottom w:w="72" w:type="dxa"/>
              <w:right w:w="144" w:type="dxa"/>
            </w:tcMar>
          </w:tcPr>
          <w:p w14:paraId="786FEBB0" w14:textId="77777777" w:rsidR="00FA645A" w:rsidRPr="002E6B5B" w:rsidRDefault="00B863F5">
            <w:pPr>
              <w:pStyle w:val="Standard1"/>
              <w:rPr>
                <w:rFonts w:ascii="Source Sans Pro" w:hAnsi="Source Sans Pro"/>
                <w:lang w:val="de-DE"/>
              </w:rPr>
            </w:pPr>
            <w:r w:rsidRPr="002E6B5B">
              <w:rPr>
                <w:rFonts w:ascii="Source Sans Pro" w:hAnsi="Source Sans Pro"/>
                <w:lang w:val="de-DE"/>
              </w:rPr>
              <w:t>Portugal</w:t>
            </w:r>
          </w:p>
        </w:tc>
        <w:tc>
          <w:tcPr>
            <w:tcW w:w="2823" w:type="dxa"/>
            <w:tcBorders>
              <w:top w:val="single" w:sz="8" w:space="0" w:color="FFFFFF"/>
              <w:left w:val="single" w:sz="8" w:space="0" w:color="FFFFFF"/>
              <w:bottom w:val="single" w:sz="8" w:space="0" w:color="FFFFFF"/>
              <w:right w:val="single" w:sz="8" w:space="0" w:color="FFFFFF"/>
            </w:tcBorders>
            <w:shd w:val="clear" w:color="auto" w:fill="DEE3DE"/>
            <w:tcMar>
              <w:top w:w="72" w:type="dxa"/>
              <w:left w:w="144" w:type="dxa"/>
              <w:bottom w:w="72" w:type="dxa"/>
              <w:right w:w="144" w:type="dxa"/>
            </w:tcMar>
          </w:tcPr>
          <w:p w14:paraId="78B1C522" w14:textId="77777777" w:rsidR="00FA645A" w:rsidRPr="002E6B5B" w:rsidRDefault="00B863F5">
            <w:pPr>
              <w:pStyle w:val="Standard1"/>
              <w:rPr>
                <w:rFonts w:ascii="Source Sans Pro" w:hAnsi="Source Sans Pro"/>
              </w:rPr>
            </w:pPr>
            <w:bookmarkStart w:id="5" w:name="_Hlk156312918"/>
            <w:r w:rsidRPr="002E6B5B">
              <w:rPr>
                <w:rFonts w:ascii="Source Sans Pro" w:hAnsi="Source Sans Pro"/>
              </w:rPr>
              <w:t>National Registry of Clinical Studies (RNEC)</w:t>
            </w:r>
            <w:bookmarkEnd w:id="5"/>
          </w:p>
        </w:tc>
        <w:tc>
          <w:tcPr>
            <w:tcW w:w="1682" w:type="dxa"/>
            <w:tcBorders>
              <w:top w:val="single" w:sz="8" w:space="0" w:color="FFFFFF"/>
              <w:left w:val="single" w:sz="8" w:space="0" w:color="FFFFFF"/>
              <w:bottom w:val="single" w:sz="8" w:space="0" w:color="FFFFFF"/>
              <w:right w:val="single" w:sz="8" w:space="0" w:color="FFFFFF"/>
            </w:tcBorders>
            <w:shd w:val="clear" w:color="auto" w:fill="DEE3DE"/>
            <w:tcMar>
              <w:top w:w="72" w:type="dxa"/>
              <w:left w:w="144" w:type="dxa"/>
              <w:bottom w:w="72" w:type="dxa"/>
              <w:right w:w="144" w:type="dxa"/>
            </w:tcMar>
          </w:tcPr>
          <w:p w14:paraId="56E48F7A" w14:textId="77777777" w:rsidR="00FA645A" w:rsidRPr="002E6B5B" w:rsidRDefault="00B863F5">
            <w:pPr>
              <w:pStyle w:val="Standard1"/>
              <w:rPr>
                <w:rFonts w:ascii="Source Sans Pro" w:hAnsi="Source Sans Pro"/>
                <w:lang w:val="de-DE"/>
              </w:rPr>
            </w:pPr>
            <w:r w:rsidRPr="002E6B5B">
              <w:rPr>
                <w:rFonts w:ascii="Source Sans Pro" w:hAnsi="Source Sans Pro"/>
                <w:lang w:val="de-DE"/>
              </w:rPr>
              <w:t>Health Ministry</w:t>
            </w:r>
          </w:p>
        </w:tc>
        <w:tc>
          <w:tcPr>
            <w:tcW w:w="1249" w:type="dxa"/>
            <w:tcBorders>
              <w:top w:val="single" w:sz="8" w:space="0" w:color="FFFFFF"/>
              <w:left w:val="single" w:sz="8" w:space="0" w:color="FFFFFF"/>
              <w:bottom w:val="single" w:sz="8" w:space="0" w:color="FFFFFF"/>
              <w:right w:val="single" w:sz="8" w:space="0" w:color="FFFFFF"/>
            </w:tcBorders>
            <w:shd w:val="clear" w:color="auto" w:fill="DEE3DE"/>
            <w:tcMar>
              <w:top w:w="72" w:type="dxa"/>
              <w:left w:w="144" w:type="dxa"/>
              <w:bottom w:w="72" w:type="dxa"/>
              <w:right w:w="144" w:type="dxa"/>
            </w:tcMar>
          </w:tcPr>
          <w:p w14:paraId="19612B57" w14:textId="5CB3FBAA" w:rsidR="00FA645A" w:rsidRPr="002E6B5B" w:rsidRDefault="00B863F5">
            <w:pPr>
              <w:pStyle w:val="Standard1"/>
              <w:rPr>
                <w:rFonts w:ascii="Source Sans Pro" w:hAnsi="Source Sans Pro"/>
              </w:rPr>
            </w:pPr>
            <w:r w:rsidRPr="002E6B5B">
              <w:rPr>
                <w:rFonts w:ascii="Source Sans Pro" w:hAnsi="Source Sans Pro"/>
              </w:rPr>
              <w:t>Free access area, restricted access area for sponsor</w:t>
            </w:r>
            <w:r w:rsidR="00A06016">
              <w:rPr>
                <w:rFonts w:ascii="Source Sans Pro" w:hAnsi="Source Sans Pro"/>
              </w:rPr>
              <w:t>s</w:t>
            </w:r>
            <w:r w:rsidR="002C4448">
              <w:rPr>
                <w:rFonts w:ascii="Source Sans Pro" w:hAnsi="Source Sans Pro"/>
              </w:rPr>
              <w:t xml:space="preserve"> </w:t>
            </w:r>
          </w:p>
        </w:tc>
        <w:tc>
          <w:tcPr>
            <w:tcW w:w="1974" w:type="dxa"/>
            <w:tcBorders>
              <w:top w:val="single" w:sz="8" w:space="0" w:color="FFFFFF"/>
              <w:left w:val="single" w:sz="8" w:space="0" w:color="FFFFFF"/>
              <w:bottom w:val="single" w:sz="8" w:space="0" w:color="FFFFFF"/>
              <w:right w:val="single" w:sz="8" w:space="0" w:color="FFFFFF"/>
            </w:tcBorders>
            <w:shd w:val="clear" w:color="auto" w:fill="DEE3DE"/>
            <w:tcMar>
              <w:top w:w="0" w:type="dxa"/>
              <w:left w:w="10" w:type="dxa"/>
              <w:bottom w:w="0" w:type="dxa"/>
              <w:right w:w="10" w:type="dxa"/>
            </w:tcMar>
          </w:tcPr>
          <w:p w14:paraId="3FC87149" w14:textId="674D2441" w:rsidR="00FA645A" w:rsidRPr="002E6B5B" w:rsidRDefault="00B863F5">
            <w:pPr>
              <w:pStyle w:val="Standard1"/>
              <w:rPr>
                <w:rFonts w:ascii="Source Sans Pro" w:hAnsi="Source Sans Pro"/>
              </w:rPr>
            </w:pPr>
            <w:r w:rsidRPr="002E6B5B">
              <w:rPr>
                <w:rFonts w:ascii="Source Sans Pro" w:hAnsi="Source Sans Pro"/>
              </w:rPr>
              <w:t>Fees for</w:t>
            </w:r>
            <w:r w:rsidR="00D17E22">
              <w:rPr>
                <w:rFonts w:ascii="Source Sans Pro" w:hAnsi="Source Sans Pro"/>
              </w:rPr>
              <w:t xml:space="preserve"> </w:t>
            </w:r>
            <w:r w:rsidR="00D17E22">
              <w:t>clinical trial</w:t>
            </w:r>
            <w:r w:rsidRPr="002E6B5B">
              <w:rPr>
                <w:rFonts w:ascii="Source Sans Pro" w:hAnsi="Source Sans Pro"/>
              </w:rPr>
              <w:t xml:space="preserve"> initial submission and substantial amendments</w:t>
            </w:r>
          </w:p>
        </w:tc>
      </w:tr>
      <w:tr w:rsidR="00FA645A" w:rsidRPr="00A52784" w14:paraId="15BD856C" w14:textId="77777777">
        <w:trPr>
          <w:trHeight w:val="584"/>
        </w:trPr>
        <w:tc>
          <w:tcPr>
            <w:tcW w:w="1324" w:type="dxa"/>
            <w:vMerge w:val="restart"/>
            <w:tcBorders>
              <w:top w:val="single" w:sz="8" w:space="0" w:color="FFFFFF"/>
              <w:left w:val="single" w:sz="8" w:space="0" w:color="FFFFFF"/>
              <w:bottom w:val="single" w:sz="8" w:space="0" w:color="FFFFFF"/>
              <w:right w:val="single" w:sz="8" w:space="0" w:color="FFFFFF"/>
            </w:tcBorders>
            <w:shd w:val="clear" w:color="auto" w:fill="EFF2EF"/>
            <w:tcMar>
              <w:top w:w="72" w:type="dxa"/>
              <w:left w:w="144" w:type="dxa"/>
              <w:bottom w:w="72" w:type="dxa"/>
              <w:right w:w="144" w:type="dxa"/>
            </w:tcMar>
          </w:tcPr>
          <w:p w14:paraId="5AA2696B" w14:textId="77777777" w:rsidR="00FA645A" w:rsidRPr="002E6B5B" w:rsidRDefault="00B863F5">
            <w:pPr>
              <w:pStyle w:val="Standard1"/>
              <w:rPr>
                <w:rFonts w:ascii="Source Sans Pro" w:hAnsi="Source Sans Pro"/>
                <w:lang w:val="de-DE"/>
              </w:rPr>
            </w:pPr>
            <w:r w:rsidRPr="002E6B5B">
              <w:rPr>
                <w:rFonts w:ascii="Source Sans Pro" w:hAnsi="Source Sans Pro"/>
                <w:lang w:val="de-DE"/>
              </w:rPr>
              <w:t>Spain</w:t>
            </w:r>
          </w:p>
        </w:tc>
        <w:tc>
          <w:tcPr>
            <w:tcW w:w="2823" w:type="dxa"/>
            <w:tcBorders>
              <w:top w:val="single" w:sz="8" w:space="0" w:color="FFFFFF"/>
              <w:left w:val="single" w:sz="8" w:space="0" w:color="FFFFFF"/>
              <w:bottom w:val="single" w:sz="8" w:space="0" w:color="FFFFFF"/>
              <w:right w:val="single" w:sz="8" w:space="0" w:color="FFFFFF"/>
            </w:tcBorders>
            <w:shd w:val="clear" w:color="auto" w:fill="EFF2EF"/>
            <w:tcMar>
              <w:top w:w="72" w:type="dxa"/>
              <w:left w:w="144" w:type="dxa"/>
              <w:bottom w:w="72" w:type="dxa"/>
              <w:right w:w="144" w:type="dxa"/>
            </w:tcMar>
          </w:tcPr>
          <w:p w14:paraId="23B31965" w14:textId="1E32CB2A" w:rsidR="00FA645A" w:rsidRPr="002E6B5B" w:rsidRDefault="00B863F5">
            <w:pPr>
              <w:pStyle w:val="Standard1"/>
              <w:rPr>
                <w:rFonts w:ascii="Source Sans Pro" w:eastAsia="Times New Roman" w:hAnsi="Source Sans Pro" w:cs="Calibri"/>
                <w:lang w:val="en-US" w:eastAsia="de-DE"/>
              </w:rPr>
            </w:pPr>
            <w:r w:rsidRPr="002E6B5B">
              <w:rPr>
                <w:rFonts w:ascii="Source Sans Pro" w:eastAsia="Times New Roman" w:hAnsi="Source Sans Pro" w:cs="Calibri"/>
                <w:lang w:val="en-US" w:eastAsia="de-DE"/>
              </w:rPr>
              <w:t>ReEC (Registro Español de Ensayos Clínicos, Spanish Register of Clinical Trials</w:t>
            </w:r>
            <w:r w:rsidR="00A6087F" w:rsidRPr="002E6B5B">
              <w:rPr>
                <w:rFonts w:ascii="Source Sans Pro" w:eastAsia="Times New Roman" w:hAnsi="Source Sans Pro" w:cs="Calibri"/>
                <w:lang w:val="en-US" w:eastAsia="de-DE"/>
              </w:rPr>
              <w:t>)</w:t>
            </w:r>
          </w:p>
          <w:p w14:paraId="28E20445" w14:textId="77777777" w:rsidR="00FA645A" w:rsidRPr="002E6B5B" w:rsidRDefault="00FA645A">
            <w:pPr>
              <w:pStyle w:val="Standard1"/>
              <w:rPr>
                <w:rFonts w:ascii="Source Sans Pro" w:hAnsi="Source Sans Pro"/>
              </w:rPr>
            </w:pPr>
          </w:p>
        </w:tc>
        <w:tc>
          <w:tcPr>
            <w:tcW w:w="1682" w:type="dxa"/>
            <w:tcBorders>
              <w:top w:val="single" w:sz="8" w:space="0" w:color="FFFFFF"/>
              <w:left w:val="single" w:sz="8" w:space="0" w:color="FFFFFF"/>
              <w:bottom w:val="single" w:sz="8" w:space="0" w:color="FFFFFF"/>
              <w:right w:val="single" w:sz="8" w:space="0" w:color="FFFFFF"/>
            </w:tcBorders>
            <w:shd w:val="clear" w:color="auto" w:fill="EFF2EF"/>
            <w:tcMar>
              <w:top w:w="72" w:type="dxa"/>
              <w:left w:w="144" w:type="dxa"/>
              <w:bottom w:w="72" w:type="dxa"/>
              <w:right w:w="144" w:type="dxa"/>
            </w:tcMar>
          </w:tcPr>
          <w:p w14:paraId="01CA96F9" w14:textId="77777777" w:rsidR="00FA645A" w:rsidRPr="002E6B5B" w:rsidRDefault="00B863F5">
            <w:pPr>
              <w:pStyle w:val="Standard1"/>
              <w:rPr>
                <w:rFonts w:ascii="Source Sans Pro" w:hAnsi="Source Sans Pro"/>
              </w:rPr>
            </w:pPr>
            <w:r w:rsidRPr="002E6B5B">
              <w:rPr>
                <w:rStyle w:val="Fuentedeprrafopredeter1"/>
                <w:rFonts w:ascii="Source Sans Pro" w:hAnsi="Source Sans Pro" w:cs="Calibri"/>
                <w:lang w:val="en-US"/>
              </w:rPr>
              <w:t>AEMPS (Agencia Española del Medicamento y Productos Sanitarios) Spanish Agency for Medicines and Health Products).</w:t>
            </w:r>
          </w:p>
        </w:tc>
        <w:tc>
          <w:tcPr>
            <w:tcW w:w="1249" w:type="dxa"/>
            <w:tcBorders>
              <w:top w:val="single" w:sz="8" w:space="0" w:color="FFFFFF"/>
              <w:left w:val="single" w:sz="8" w:space="0" w:color="FFFFFF"/>
              <w:bottom w:val="single" w:sz="8" w:space="0" w:color="FFFFFF"/>
              <w:right w:val="single" w:sz="8" w:space="0" w:color="FFFFFF"/>
            </w:tcBorders>
            <w:shd w:val="clear" w:color="auto" w:fill="EFF2EF"/>
            <w:tcMar>
              <w:top w:w="72" w:type="dxa"/>
              <w:left w:w="144" w:type="dxa"/>
              <w:bottom w:w="72" w:type="dxa"/>
              <w:right w:w="144" w:type="dxa"/>
            </w:tcMar>
          </w:tcPr>
          <w:p w14:paraId="540E8202" w14:textId="77777777" w:rsidR="00FA645A" w:rsidRPr="002E6B5B" w:rsidRDefault="00B863F5">
            <w:pPr>
              <w:pStyle w:val="Standard1"/>
              <w:rPr>
                <w:rFonts w:ascii="Source Sans Pro" w:hAnsi="Source Sans Pro"/>
              </w:rPr>
            </w:pPr>
            <w:r w:rsidRPr="002E6B5B">
              <w:rPr>
                <w:rFonts w:ascii="Source Sans Pro" w:hAnsi="Source Sans Pro"/>
              </w:rPr>
              <w:t>Open, free of charge</w:t>
            </w:r>
          </w:p>
        </w:tc>
        <w:tc>
          <w:tcPr>
            <w:tcW w:w="1974" w:type="dxa"/>
            <w:tcBorders>
              <w:top w:val="single" w:sz="8" w:space="0" w:color="FFFFFF"/>
              <w:left w:val="single" w:sz="8" w:space="0" w:color="FFFFFF"/>
              <w:bottom w:val="single" w:sz="8" w:space="0" w:color="FFFFFF"/>
              <w:right w:val="single" w:sz="8" w:space="0" w:color="FFFFFF"/>
            </w:tcBorders>
            <w:shd w:val="clear" w:color="auto" w:fill="EFF2EF"/>
            <w:tcMar>
              <w:top w:w="0" w:type="dxa"/>
              <w:left w:w="10" w:type="dxa"/>
              <w:bottom w:w="0" w:type="dxa"/>
              <w:right w:w="10" w:type="dxa"/>
            </w:tcMar>
          </w:tcPr>
          <w:p w14:paraId="4B9E5F5E" w14:textId="77777777" w:rsidR="00FA645A" w:rsidRPr="002E6B5B" w:rsidRDefault="00B863F5">
            <w:pPr>
              <w:pStyle w:val="Standard1"/>
              <w:rPr>
                <w:rFonts w:ascii="Source Sans Pro" w:hAnsi="Source Sans Pro"/>
              </w:rPr>
            </w:pPr>
            <w:r w:rsidRPr="002E6B5B">
              <w:rPr>
                <w:rFonts w:ascii="Source Sans Pro" w:hAnsi="Source Sans Pro"/>
              </w:rPr>
              <w:t>Primary source for clinical trials on medicinal products</w:t>
            </w:r>
          </w:p>
        </w:tc>
      </w:tr>
      <w:tr w:rsidR="00FA645A" w:rsidRPr="00A6087F" w14:paraId="34AF4CBB" w14:textId="77777777">
        <w:trPr>
          <w:trHeight w:val="584"/>
        </w:trPr>
        <w:tc>
          <w:tcPr>
            <w:tcW w:w="1324" w:type="dxa"/>
            <w:vMerge/>
            <w:tcBorders>
              <w:top w:val="single" w:sz="8" w:space="0" w:color="FFFFFF"/>
              <w:left w:val="single" w:sz="8" w:space="0" w:color="FFFFFF"/>
              <w:bottom w:val="single" w:sz="8" w:space="0" w:color="FFFFFF"/>
              <w:right w:val="single" w:sz="8" w:space="0" w:color="FFFFFF"/>
            </w:tcBorders>
            <w:shd w:val="clear" w:color="auto" w:fill="EFF2EF"/>
            <w:tcMar>
              <w:top w:w="72" w:type="dxa"/>
              <w:left w:w="144" w:type="dxa"/>
              <w:bottom w:w="72" w:type="dxa"/>
              <w:right w:w="144" w:type="dxa"/>
            </w:tcMar>
          </w:tcPr>
          <w:p w14:paraId="22B445C5" w14:textId="77777777" w:rsidR="00FA645A" w:rsidRPr="002E6B5B" w:rsidRDefault="00FA645A">
            <w:pPr>
              <w:pStyle w:val="Standard1"/>
              <w:rPr>
                <w:rFonts w:ascii="Source Sans Pro" w:hAnsi="Source Sans Pro"/>
              </w:rPr>
            </w:pPr>
          </w:p>
        </w:tc>
        <w:tc>
          <w:tcPr>
            <w:tcW w:w="2823" w:type="dxa"/>
            <w:tcBorders>
              <w:top w:val="single" w:sz="8" w:space="0" w:color="FFFFFF"/>
              <w:left w:val="single" w:sz="8" w:space="0" w:color="FFFFFF"/>
              <w:bottom w:val="single" w:sz="8" w:space="0" w:color="FFFFFF"/>
              <w:right w:val="single" w:sz="8" w:space="0" w:color="FFFFFF"/>
            </w:tcBorders>
            <w:shd w:val="clear" w:color="auto" w:fill="EFF2EF"/>
            <w:tcMar>
              <w:top w:w="72" w:type="dxa"/>
              <w:left w:w="144" w:type="dxa"/>
              <w:bottom w:w="72" w:type="dxa"/>
              <w:right w:w="144" w:type="dxa"/>
            </w:tcMar>
          </w:tcPr>
          <w:p w14:paraId="78E55F9E" w14:textId="77777777" w:rsidR="00FA645A" w:rsidRPr="002E6B5B" w:rsidRDefault="00B863F5">
            <w:pPr>
              <w:pStyle w:val="Standard1"/>
              <w:rPr>
                <w:rFonts w:ascii="Source Sans Pro" w:eastAsia="Times New Roman" w:hAnsi="Source Sans Pro" w:cs="Calibri"/>
                <w:lang w:val="en-US" w:eastAsia="de-DE"/>
              </w:rPr>
            </w:pPr>
            <w:r w:rsidRPr="002E6B5B">
              <w:rPr>
                <w:rFonts w:ascii="Source Sans Pro" w:eastAsia="Times New Roman" w:hAnsi="Source Sans Pro" w:cs="Calibri"/>
                <w:lang w:val="en-US" w:eastAsia="de-DE"/>
              </w:rPr>
              <w:t>GESTO-ReEC (Registro Español de Estudios Observacionales con Medicamento, Spanish Register of Observational Studies with Medicines)</w:t>
            </w:r>
          </w:p>
        </w:tc>
        <w:tc>
          <w:tcPr>
            <w:tcW w:w="1682" w:type="dxa"/>
            <w:tcBorders>
              <w:top w:val="single" w:sz="8" w:space="0" w:color="FFFFFF"/>
              <w:left w:val="single" w:sz="8" w:space="0" w:color="FFFFFF"/>
              <w:bottom w:val="single" w:sz="8" w:space="0" w:color="FFFFFF"/>
              <w:right w:val="single" w:sz="8" w:space="0" w:color="FFFFFF"/>
            </w:tcBorders>
            <w:shd w:val="clear" w:color="auto" w:fill="EFF2EF"/>
            <w:tcMar>
              <w:top w:w="72" w:type="dxa"/>
              <w:left w:w="144" w:type="dxa"/>
              <w:bottom w:w="72" w:type="dxa"/>
              <w:right w:w="144" w:type="dxa"/>
            </w:tcMar>
          </w:tcPr>
          <w:p w14:paraId="1292346D" w14:textId="77777777" w:rsidR="00FA645A" w:rsidRPr="002E6B5B" w:rsidRDefault="00B863F5">
            <w:pPr>
              <w:pStyle w:val="Standard1"/>
              <w:rPr>
                <w:rFonts w:ascii="Source Sans Pro" w:hAnsi="Source Sans Pro"/>
              </w:rPr>
            </w:pPr>
            <w:r w:rsidRPr="002E6B5B">
              <w:rPr>
                <w:rStyle w:val="Fuentedeprrafopredeter1"/>
                <w:rFonts w:ascii="Source Sans Pro" w:hAnsi="Source Sans Pro" w:cs="Calibri"/>
                <w:lang w:val="en-US"/>
              </w:rPr>
              <w:t>AEMPS (Agencia Española del Medicamento y Productos Sanitarios) Spanish Agency for Medicines and Health Products).</w:t>
            </w:r>
          </w:p>
        </w:tc>
        <w:tc>
          <w:tcPr>
            <w:tcW w:w="1249" w:type="dxa"/>
            <w:tcBorders>
              <w:top w:val="single" w:sz="8" w:space="0" w:color="FFFFFF"/>
              <w:left w:val="single" w:sz="8" w:space="0" w:color="FFFFFF"/>
              <w:bottom w:val="single" w:sz="8" w:space="0" w:color="FFFFFF"/>
              <w:right w:val="single" w:sz="8" w:space="0" w:color="FFFFFF"/>
            </w:tcBorders>
            <w:shd w:val="clear" w:color="auto" w:fill="EFF2EF"/>
            <w:tcMar>
              <w:top w:w="72" w:type="dxa"/>
              <w:left w:w="144" w:type="dxa"/>
              <w:bottom w:w="72" w:type="dxa"/>
              <w:right w:w="144" w:type="dxa"/>
            </w:tcMar>
          </w:tcPr>
          <w:p w14:paraId="0DF1EF2D" w14:textId="77777777" w:rsidR="00FA645A" w:rsidRPr="002E6B5B" w:rsidRDefault="00B863F5">
            <w:pPr>
              <w:pStyle w:val="Standard1"/>
              <w:rPr>
                <w:rFonts w:ascii="Source Sans Pro" w:hAnsi="Source Sans Pro"/>
              </w:rPr>
            </w:pPr>
            <w:r w:rsidRPr="002E6B5B">
              <w:rPr>
                <w:rFonts w:ascii="Source Sans Pro" w:hAnsi="Source Sans Pro"/>
              </w:rPr>
              <w:t>Open, free of charge</w:t>
            </w:r>
          </w:p>
        </w:tc>
        <w:tc>
          <w:tcPr>
            <w:tcW w:w="1974" w:type="dxa"/>
            <w:tcBorders>
              <w:top w:val="single" w:sz="8" w:space="0" w:color="FFFFFF"/>
              <w:left w:val="single" w:sz="8" w:space="0" w:color="FFFFFF"/>
              <w:bottom w:val="single" w:sz="8" w:space="0" w:color="FFFFFF"/>
              <w:right w:val="single" w:sz="8" w:space="0" w:color="FFFFFF"/>
            </w:tcBorders>
            <w:shd w:val="clear" w:color="auto" w:fill="EFF2EF"/>
            <w:tcMar>
              <w:top w:w="0" w:type="dxa"/>
              <w:left w:w="10" w:type="dxa"/>
              <w:bottom w:w="0" w:type="dxa"/>
              <w:right w:w="10" w:type="dxa"/>
            </w:tcMar>
          </w:tcPr>
          <w:p w14:paraId="15713FF5" w14:textId="77777777" w:rsidR="00FA645A" w:rsidRPr="002E6B5B" w:rsidRDefault="00FA645A">
            <w:pPr>
              <w:pStyle w:val="Standard1"/>
              <w:rPr>
                <w:rFonts w:ascii="Source Sans Pro" w:hAnsi="Source Sans Pro"/>
              </w:rPr>
            </w:pPr>
          </w:p>
        </w:tc>
      </w:tr>
      <w:tr w:rsidR="00FA645A" w:rsidRPr="00A6087F" w14:paraId="35FD07B7" w14:textId="77777777">
        <w:trPr>
          <w:trHeight w:val="584"/>
        </w:trPr>
        <w:tc>
          <w:tcPr>
            <w:tcW w:w="1324" w:type="dxa"/>
            <w:tcBorders>
              <w:top w:val="single" w:sz="8" w:space="0" w:color="FFFFFF"/>
              <w:left w:val="single" w:sz="8" w:space="0" w:color="FFFFFF"/>
              <w:bottom w:val="single" w:sz="8" w:space="0" w:color="FFFFFF"/>
              <w:right w:val="single" w:sz="8" w:space="0" w:color="FFFFFF"/>
            </w:tcBorders>
            <w:shd w:val="clear" w:color="auto" w:fill="EFF2EF"/>
            <w:tcMar>
              <w:top w:w="72" w:type="dxa"/>
              <w:left w:w="144" w:type="dxa"/>
              <w:bottom w:w="72" w:type="dxa"/>
              <w:right w:w="144" w:type="dxa"/>
            </w:tcMar>
          </w:tcPr>
          <w:p w14:paraId="441F7AA6" w14:textId="77777777" w:rsidR="00FA645A" w:rsidRPr="002E6B5B" w:rsidRDefault="00B863F5">
            <w:pPr>
              <w:pStyle w:val="Standard1"/>
              <w:rPr>
                <w:rFonts w:ascii="Source Sans Pro" w:hAnsi="Source Sans Pro"/>
                <w:lang w:val="de-DE"/>
              </w:rPr>
            </w:pPr>
            <w:r w:rsidRPr="002E6B5B">
              <w:rPr>
                <w:rFonts w:ascii="Source Sans Pro" w:hAnsi="Source Sans Pro"/>
                <w:lang w:val="de-DE"/>
              </w:rPr>
              <w:lastRenderedPageBreak/>
              <w:t>Switzerland</w:t>
            </w:r>
          </w:p>
        </w:tc>
        <w:tc>
          <w:tcPr>
            <w:tcW w:w="2823" w:type="dxa"/>
            <w:tcBorders>
              <w:top w:val="single" w:sz="8" w:space="0" w:color="FFFFFF"/>
              <w:left w:val="single" w:sz="8" w:space="0" w:color="FFFFFF"/>
              <w:bottom w:val="single" w:sz="8" w:space="0" w:color="FFFFFF"/>
              <w:right w:val="single" w:sz="8" w:space="0" w:color="FFFFFF"/>
            </w:tcBorders>
            <w:shd w:val="clear" w:color="auto" w:fill="EFF2EF"/>
            <w:tcMar>
              <w:top w:w="72" w:type="dxa"/>
              <w:left w:w="144" w:type="dxa"/>
              <w:bottom w:w="72" w:type="dxa"/>
              <w:right w:w="144" w:type="dxa"/>
            </w:tcMar>
          </w:tcPr>
          <w:p w14:paraId="06B10E8C" w14:textId="77777777" w:rsidR="00FA645A" w:rsidRPr="002E6B5B" w:rsidRDefault="00B863F5">
            <w:pPr>
              <w:pStyle w:val="Standard1"/>
              <w:rPr>
                <w:rFonts w:ascii="Source Sans Pro" w:hAnsi="Source Sans Pro"/>
              </w:rPr>
            </w:pPr>
            <w:r w:rsidRPr="002E6B5B">
              <w:rPr>
                <w:rFonts w:ascii="Source Sans Pro" w:hAnsi="Source Sans Pro"/>
              </w:rPr>
              <w:t>SNCTP (Swiss National Clinical Trials Portal)</w:t>
            </w:r>
          </w:p>
        </w:tc>
        <w:tc>
          <w:tcPr>
            <w:tcW w:w="1682" w:type="dxa"/>
            <w:tcBorders>
              <w:top w:val="single" w:sz="8" w:space="0" w:color="FFFFFF"/>
              <w:left w:val="single" w:sz="8" w:space="0" w:color="FFFFFF"/>
              <w:bottom w:val="single" w:sz="8" w:space="0" w:color="FFFFFF"/>
              <w:right w:val="single" w:sz="8" w:space="0" w:color="FFFFFF"/>
            </w:tcBorders>
            <w:shd w:val="clear" w:color="auto" w:fill="EFF2EF"/>
            <w:tcMar>
              <w:top w:w="72" w:type="dxa"/>
              <w:left w:w="144" w:type="dxa"/>
              <w:bottom w:w="72" w:type="dxa"/>
              <w:right w:w="144" w:type="dxa"/>
            </w:tcMar>
          </w:tcPr>
          <w:p w14:paraId="5187B4F9" w14:textId="77777777" w:rsidR="00FA645A" w:rsidRPr="002E6B5B" w:rsidRDefault="00B863F5">
            <w:pPr>
              <w:pStyle w:val="Standard1"/>
              <w:rPr>
                <w:rFonts w:ascii="Source Sans Pro" w:hAnsi="Source Sans Pro"/>
                <w:lang w:val="de-DE"/>
              </w:rPr>
            </w:pPr>
            <w:r w:rsidRPr="002E6B5B">
              <w:rPr>
                <w:rFonts w:ascii="Source Sans Pro" w:hAnsi="Source Sans Pro"/>
                <w:lang w:val="de-DE"/>
              </w:rPr>
              <w:t>State</w:t>
            </w:r>
          </w:p>
        </w:tc>
        <w:tc>
          <w:tcPr>
            <w:tcW w:w="1249" w:type="dxa"/>
            <w:tcBorders>
              <w:top w:val="single" w:sz="8" w:space="0" w:color="FFFFFF"/>
              <w:left w:val="single" w:sz="8" w:space="0" w:color="FFFFFF"/>
              <w:bottom w:val="single" w:sz="8" w:space="0" w:color="FFFFFF"/>
              <w:right w:val="single" w:sz="8" w:space="0" w:color="FFFFFF"/>
            </w:tcBorders>
            <w:shd w:val="clear" w:color="auto" w:fill="EFF2EF"/>
            <w:tcMar>
              <w:top w:w="72" w:type="dxa"/>
              <w:left w:w="144" w:type="dxa"/>
              <w:bottom w:w="72" w:type="dxa"/>
              <w:right w:w="144" w:type="dxa"/>
            </w:tcMar>
          </w:tcPr>
          <w:p w14:paraId="5E36A36D" w14:textId="77777777" w:rsidR="00FA645A" w:rsidRPr="002E6B5B" w:rsidRDefault="00B863F5">
            <w:pPr>
              <w:pStyle w:val="Standard1"/>
              <w:rPr>
                <w:rFonts w:ascii="Source Sans Pro" w:hAnsi="Source Sans Pro"/>
                <w:lang w:val="de-DE"/>
              </w:rPr>
            </w:pPr>
            <w:r w:rsidRPr="002E6B5B">
              <w:rPr>
                <w:rFonts w:ascii="Source Sans Pro" w:hAnsi="Source Sans Pro"/>
                <w:lang w:val="de-DE"/>
              </w:rPr>
              <w:t>Open, free of charge</w:t>
            </w:r>
          </w:p>
        </w:tc>
        <w:tc>
          <w:tcPr>
            <w:tcW w:w="1974" w:type="dxa"/>
            <w:tcBorders>
              <w:top w:val="single" w:sz="8" w:space="0" w:color="FFFFFF"/>
              <w:left w:val="single" w:sz="8" w:space="0" w:color="FFFFFF"/>
              <w:bottom w:val="single" w:sz="8" w:space="0" w:color="FFFFFF"/>
              <w:right w:val="single" w:sz="8" w:space="0" w:color="FFFFFF"/>
            </w:tcBorders>
            <w:shd w:val="clear" w:color="auto" w:fill="EFF2EF"/>
            <w:tcMar>
              <w:top w:w="0" w:type="dxa"/>
              <w:left w:w="10" w:type="dxa"/>
              <w:bottom w:w="0" w:type="dxa"/>
              <w:right w:w="10" w:type="dxa"/>
            </w:tcMar>
          </w:tcPr>
          <w:p w14:paraId="712866CF" w14:textId="77777777" w:rsidR="00FA645A" w:rsidRPr="002E6B5B" w:rsidRDefault="00FA645A">
            <w:pPr>
              <w:pStyle w:val="Standard1"/>
              <w:rPr>
                <w:rFonts w:ascii="Source Sans Pro" w:hAnsi="Source Sans Pro"/>
                <w:lang w:val="de-DE"/>
              </w:rPr>
            </w:pPr>
          </w:p>
        </w:tc>
      </w:tr>
    </w:tbl>
    <w:p w14:paraId="471DBC57" w14:textId="77777777" w:rsidR="00FA645A" w:rsidRPr="002E6B5B" w:rsidRDefault="00FA645A">
      <w:pPr>
        <w:pStyle w:val="Standard1"/>
        <w:rPr>
          <w:rFonts w:ascii="Source Sans Pro" w:hAnsi="Source Sans Pro"/>
        </w:rPr>
      </w:pPr>
    </w:p>
    <w:p w14:paraId="5ACF2CAC" w14:textId="77777777" w:rsidR="00FA645A" w:rsidRPr="002E6B5B" w:rsidRDefault="00B863F5">
      <w:pPr>
        <w:pStyle w:val="Standard1"/>
        <w:rPr>
          <w:rFonts w:ascii="Source Sans Pro" w:hAnsi="Source Sans Pro"/>
          <w:b/>
          <w:bCs/>
          <w:lang w:val="en-US"/>
        </w:rPr>
      </w:pPr>
      <w:r w:rsidRPr="002E6B5B">
        <w:rPr>
          <w:rFonts w:ascii="Source Sans Pro" w:hAnsi="Source Sans Pro"/>
          <w:b/>
          <w:bCs/>
          <w:lang w:val="en-US"/>
        </w:rPr>
        <w:t xml:space="preserve">Table 2: </w:t>
      </w:r>
      <w:r w:rsidRPr="002E6B5B">
        <w:rPr>
          <w:rFonts w:ascii="Source Sans Pro" w:hAnsi="Source Sans Pro"/>
          <w:b/>
          <w:bCs/>
          <w:lang w:val="en-US"/>
        </w:rPr>
        <w:tab/>
        <w:t xml:space="preserve">Summary of the feedback to the question « Is there a national registry for health </w:t>
      </w:r>
      <w:r w:rsidRPr="002E6B5B">
        <w:rPr>
          <w:rFonts w:ascii="Source Sans Pro" w:hAnsi="Source Sans Pro"/>
          <w:b/>
          <w:bCs/>
          <w:lang w:val="en-US"/>
        </w:rPr>
        <w:tab/>
      </w:r>
      <w:r w:rsidRPr="002E6B5B">
        <w:rPr>
          <w:rFonts w:ascii="Source Sans Pro" w:hAnsi="Source Sans Pro"/>
          <w:b/>
          <w:bCs/>
          <w:lang w:val="en-US"/>
        </w:rPr>
        <w:tab/>
        <w:t xml:space="preserve">studies already in place in your country? » </w:t>
      </w:r>
    </w:p>
    <w:p w14:paraId="58F19EDF" w14:textId="77777777" w:rsidR="00FA645A" w:rsidRPr="002E6B5B" w:rsidRDefault="00FA645A">
      <w:pPr>
        <w:pStyle w:val="Standard1"/>
        <w:rPr>
          <w:rFonts w:ascii="Source Sans Pro" w:hAnsi="Source Sans Pro"/>
          <w:b/>
          <w:bCs/>
          <w:lang w:val="en-US"/>
        </w:rPr>
      </w:pPr>
    </w:p>
    <w:p w14:paraId="4868A96D" w14:textId="77777777" w:rsidR="00FA645A" w:rsidRPr="002E6B5B" w:rsidRDefault="00B863F5">
      <w:pPr>
        <w:pStyle w:val="StandardWeb1"/>
        <w:shd w:val="clear" w:color="auto" w:fill="FFFFFF"/>
        <w:spacing w:before="0" w:after="0"/>
        <w:rPr>
          <w:rFonts w:ascii="Source Sans Pro" w:hAnsi="Source Sans Pro" w:cs="Calibri"/>
          <w:sz w:val="22"/>
          <w:szCs w:val="22"/>
          <w:lang w:val="en-US"/>
        </w:rPr>
      </w:pPr>
      <w:r w:rsidRPr="002E6B5B">
        <w:rPr>
          <w:rFonts w:ascii="Source Sans Pro" w:hAnsi="Source Sans Pro" w:cs="Calibri"/>
          <w:sz w:val="22"/>
          <w:szCs w:val="22"/>
          <w:lang w:val="en-US"/>
        </w:rPr>
        <w:t xml:space="preserve">Question 2 was dedicated to the availability of national repositories, where IPD from clinical studies/clinical trials can be stored and shared for secondary use. </w:t>
      </w:r>
    </w:p>
    <w:p w14:paraId="7238A152" w14:textId="77777777" w:rsidR="00FA645A" w:rsidRPr="002E6B5B" w:rsidRDefault="00FA645A">
      <w:pPr>
        <w:pStyle w:val="StandardWeb1"/>
        <w:shd w:val="clear" w:color="auto" w:fill="FFFFFF"/>
        <w:spacing w:before="0" w:after="0"/>
        <w:rPr>
          <w:rFonts w:ascii="Source Sans Pro" w:hAnsi="Source Sans Pro" w:cs="Calibri"/>
          <w:sz w:val="22"/>
          <w:szCs w:val="22"/>
          <w:lang w:val="en-US"/>
        </w:rPr>
      </w:pPr>
    </w:p>
    <w:p w14:paraId="0191C81F" w14:textId="77777777" w:rsidR="00FA645A" w:rsidRPr="002E6B5B" w:rsidRDefault="00B863F5">
      <w:pPr>
        <w:pStyle w:val="StandardWeb1"/>
        <w:shd w:val="clear" w:color="auto" w:fill="FFFFFF"/>
        <w:spacing w:before="0" w:after="0"/>
        <w:rPr>
          <w:rFonts w:ascii="Source Sans Pro" w:hAnsi="Source Sans Pro"/>
          <w:sz w:val="22"/>
          <w:szCs w:val="22"/>
          <w:lang w:val="en-GB"/>
        </w:rPr>
      </w:pPr>
      <w:r w:rsidRPr="002E6B5B">
        <w:rPr>
          <w:rStyle w:val="Absatz-Standardschriftart1"/>
          <w:rFonts w:ascii="Source Sans Pro" w:hAnsi="Source Sans Pro" w:cs="Calibri"/>
          <w:sz w:val="22"/>
          <w:szCs w:val="22"/>
          <w:lang w:val="en-US"/>
        </w:rPr>
        <w:t>Here only France reported about a Multidisciplinary repository for all kinds of research data (</w:t>
      </w:r>
      <w:r w:rsidRPr="002E6B5B">
        <w:rPr>
          <w:rStyle w:val="Absatz-Standardschriftart1"/>
          <w:rFonts w:ascii="Source Sans Pro" w:hAnsi="Source Sans Pro" w:cs="Calibri"/>
          <w:i/>
          <w:sz w:val="22"/>
          <w:szCs w:val="22"/>
          <w:shd w:val="clear" w:color="auto" w:fill="FFFFFF"/>
          <w:lang w:val="en-GB"/>
        </w:rPr>
        <w:t xml:space="preserve">Recherche.data.gouv). </w:t>
      </w:r>
      <w:r w:rsidRPr="002E6B5B">
        <w:rPr>
          <w:rStyle w:val="Absatz-Standardschriftart1"/>
          <w:rFonts w:ascii="Source Sans Pro" w:hAnsi="Source Sans Pro" w:cs="Calibri"/>
          <w:b/>
          <w:bCs/>
          <w:sz w:val="22"/>
          <w:szCs w:val="22"/>
          <w:lang w:val="en-GB"/>
        </w:rPr>
        <w:t>Recherche Data Gouv</w:t>
      </w:r>
      <w:r w:rsidRPr="002E6B5B">
        <w:rPr>
          <w:rStyle w:val="Absatz-Standardschriftart1"/>
          <w:rFonts w:ascii="Source Sans Pro" w:hAnsi="Source Sans Pro" w:cs="Calibri"/>
          <w:b/>
          <w:bCs/>
          <w:color w:val="212529"/>
          <w:sz w:val="22"/>
          <w:szCs w:val="22"/>
          <w:lang w:val="en-GB"/>
        </w:rPr>
        <w:t xml:space="preserve">, </w:t>
      </w:r>
      <w:r w:rsidRPr="002E6B5B">
        <w:rPr>
          <w:rStyle w:val="Absatz-Standardschriftart1"/>
          <w:rFonts w:ascii="Source Sans Pro" w:hAnsi="Source Sans Pro" w:cs="Calibri"/>
          <w:color w:val="212529"/>
          <w:sz w:val="22"/>
          <w:szCs w:val="22"/>
          <w:lang w:val="en-GB"/>
        </w:rPr>
        <w:t>funded by the French government,</w:t>
      </w:r>
      <w:r w:rsidRPr="002E6B5B">
        <w:rPr>
          <w:rStyle w:val="Absatz-Standardschriftart1"/>
          <w:rFonts w:ascii="Source Sans Pro" w:hAnsi="Source Sans Pro" w:cs="Calibri"/>
          <w:b/>
          <w:bCs/>
          <w:color w:val="212529"/>
          <w:sz w:val="22"/>
          <w:szCs w:val="22"/>
          <w:lang w:val="en-GB"/>
        </w:rPr>
        <w:t xml:space="preserve"> </w:t>
      </w:r>
      <w:r w:rsidRPr="002E6B5B">
        <w:rPr>
          <w:rStyle w:val="Absatz-Standardschriftart1"/>
          <w:rFonts w:ascii="Source Sans Pro" w:hAnsi="Source Sans Pro" w:cs="Calibri"/>
          <w:color w:val="212529"/>
          <w:sz w:val="22"/>
          <w:szCs w:val="22"/>
          <w:lang w:val="en-GB"/>
        </w:rPr>
        <w:t xml:space="preserve">aims to become a European Open Science Cloud (EOSC) service, offering access to shared and open research data to support reuse. For 5 countries no such activity is planned and in Germany only individual datasets are available (e.g., Napkon public dataset, NAKO national cohort, module clinical trials of Medical Informatics Initiative). In Spain, a repository initiative is under way but related to omics data in medicine not clinical trials. </w:t>
      </w:r>
    </w:p>
    <w:p w14:paraId="50B6EE28" w14:textId="77777777" w:rsidR="00FA645A" w:rsidRPr="002E6B5B" w:rsidRDefault="00FA645A">
      <w:pPr>
        <w:pStyle w:val="StandardWeb1"/>
        <w:shd w:val="clear" w:color="auto" w:fill="FFFFFF"/>
        <w:spacing w:before="0" w:after="0"/>
        <w:rPr>
          <w:rFonts w:ascii="Source Sans Pro" w:hAnsi="Source Sans Pro"/>
          <w:sz w:val="22"/>
          <w:szCs w:val="22"/>
          <w:lang w:val="en-GB"/>
        </w:rPr>
      </w:pPr>
    </w:p>
    <w:p w14:paraId="14DB4469" w14:textId="1CAD4D13" w:rsidR="00FA645A" w:rsidRPr="002E6B5B" w:rsidRDefault="00B863F5">
      <w:pPr>
        <w:pStyle w:val="Fuzeile1"/>
        <w:rPr>
          <w:rFonts w:ascii="Source Sans Pro" w:hAnsi="Source Sans Pro"/>
        </w:rPr>
      </w:pPr>
      <w:r w:rsidRPr="002E6B5B">
        <w:rPr>
          <w:rFonts w:ascii="Source Sans Pro" w:hAnsi="Source Sans Pro"/>
        </w:rPr>
        <w:t xml:space="preserve">In the final question it was asked whether there is an interest in the National Scientific Network of CTUs to use the repository developed by ECRIN. This repository, named </w:t>
      </w:r>
      <w:r w:rsidR="00A6087F" w:rsidRPr="002E6B5B">
        <w:rPr>
          <w:rStyle w:val="Absatz-Standardschriftart1"/>
          <w:rFonts w:ascii="Source Sans Pro" w:hAnsi="Source Sans Pro"/>
          <w:b/>
          <w:bCs/>
        </w:rPr>
        <w:t>c</w:t>
      </w:r>
      <w:r w:rsidRPr="002E6B5B">
        <w:rPr>
          <w:rStyle w:val="Absatz-Standardschriftart1"/>
          <w:rFonts w:ascii="Source Sans Pro" w:hAnsi="Source Sans Pro"/>
          <w:b/>
          <w:bCs/>
        </w:rPr>
        <w:t xml:space="preserve">linical </w:t>
      </w:r>
      <w:r w:rsidR="00A6087F" w:rsidRPr="002E6B5B">
        <w:rPr>
          <w:rStyle w:val="Absatz-Standardschriftart1"/>
          <w:rFonts w:ascii="Source Sans Pro" w:hAnsi="Source Sans Pro"/>
          <w:b/>
          <w:bCs/>
        </w:rPr>
        <w:t>r</w:t>
      </w:r>
      <w:r w:rsidRPr="002E6B5B">
        <w:rPr>
          <w:rStyle w:val="Absatz-Standardschriftart1"/>
          <w:rFonts w:ascii="Source Sans Pro" w:hAnsi="Source Sans Pro"/>
          <w:b/>
          <w:bCs/>
        </w:rPr>
        <w:t xml:space="preserve">esearch </w:t>
      </w:r>
      <w:r w:rsidR="00A6087F" w:rsidRPr="002E6B5B">
        <w:rPr>
          <w:rStyle w:val="Absatz-Standardschriftart1"/>
          <w:rFonts w:ascii="Source Sans Pro" w:hAnsi="Source Sans Pro"/>
          <w:b/>
          <w:bCs/>
        </w:rPr>
        <w:t xml:space="preserve">Data Sharing </w:t>
      </w:r>
      <w:r w:rsidRPr="002E6B5B">
        <w:rPr>
          <w:rStyle w:val="Absatz-Standardschriftart1"/>
          <w:rFonts w:ascii="Source Sans Pro" w:hAnsi="Source Sans Pro"/>
          <w:b/>
          <w:bCs/>
        </w:rPr>
        <w:t>Repository</w:t>
      </w:r>
      <w:r w:rsidRPr="002E6B5B">
        <w:rPr>
          <w:rFonts w:ascii="Source Sans Pro" w:hAnsi="Source Sans Pro"/>
        </w:rPr>
        <w:t>, was developed in the EU-funded project EOSC-Life* (</w:t>
      </w:r>
      <w:hyperlink r:id="rId22" w:history="1">
        <w:r w:rsidRPr="002E6B5B">
          <w:rPr>
            <w:rStyle w:val="Hyperlink"/>
            <w:rFonts w:ascii="Source Sans Pro" w:hAnsi="Source Sans Pro"/>
          </w:rPr>
          <w:t>https://www.eosc-life.eu/</w:t>
        </w:r>
      </w:hyperlink>
      <w:r w:rsidRPr="002E6B5B">
        <w:rPr>
          <w:rFonts w:ascii="Source Sans Pro" w:hAnsi="Source Sans Pro"/>
        </w:rPr>
        <w:t xml:space="preserve">, received EU funding under Horizon 2020, grant agreement number 824087) with the objective to store and share IPD from clinical trials/clinical </w:t>
      </w:r>
      <w:r w:rsidRPr="002E6B5B">
        <w:rPr>
          <w:rStyle w:val="Absatz-Standardschriftart1"/>
          <w:rFonts w:ascii="Source Sans Pro" w:hAnsi="Source Sans Pro" w:cs="Calibri"/>
        </w:rPr>
        <w:t>studies.</w:t>
      </w:r>
      <w:r w:rsidRPr="002E6B5B">
        <w:rPr>
          <w:rStyle w:val="cf01"/>
          <w:rFonts w:ascii="Source Sans Pro" w:hAnsi="Source Sans Pro" w:cs="Calibri"/>
          <w:color w:val="auto"/>
          <w:sz w:val="22"/>
          <w:szCs w:val="22"/>
        </w:rPr>
        <w:t xml:space="preserve"> </w:t>
      </w:r>
      <w:r w:rsidRPr="002E6B5B">
        <w:rPr>
          <w:rFonts w:ascii="Source Sans Pro" w:hAnsi="Source Sans Pro"/>
        </w:rPr>
        <w:t xml:space="preserve">France, Germany, Italy and Spain expressed interest. From France it was indicated that such an activity may be useful for academic research and in Italy the wish was expressed to better understand the proposal and to evaluate compliance with </w:t>
      </w:r>
      <w:r w:rsidRPr="002E6B5B">
        <w:rPr>
          <w:rStyle w:val="Absatz-Standardschriftart1"/>
          <w:rFonts w:ascii="Source Sans Pro" w:hAnsi="Source Sans Pro"/>
        </w:rPr>
        <w:t xml:space="preserve">national policies. For Germany, a cooperation between NFDI4Health and ECRIN has already been initiated.  </w:t>
      </w:r>
      <w:r w:rsidRPr="002E6B5B">
        <w:rPr>
          <w:rStyle w:val="Absatz-Standardschriftart1"/>
          <w:rFonts w:ascii="Source Sans Pro" w:hAnsi="Source Sans Pro" w:cs="Calibri"/>
        </w:rPr>
        <w:t>I</w:t>
      </w:r>
      <w:r w:rsidRPr="002E6B5B">
        <w:rPr>
          <w:rStyle w:val="Absatz-Standardschriftart1"/>
          <w:rFonts w:ascii="Source Sans Pro" w:hAnsi="Source Sans Pro" w:cs="Calibri"/>
          <w:shd w:val="clear" w:color="auto" w:fill="FFFFFF"/>
        </w:rPr>
        <w:t xml:space="preserve">n 2020, the Spanish Clinical </w:t>
      </w:r>
      <w:r w:rsidR="00A6087F" w:rsidRPr="002E6B5B">
        <w:rPr>
          <w:rStyle w:val="Absatz-Standardschriftart1"/>
          <w:rFonts w:ascii="Source Sans Pro" w:hAnsi="Source Sans Pro" w:cs="Calibri"/>
          <w:shd w:val="clear" w:color="auto" w:fill="FFFFFF"/>
        </w:rPr>
        <w:t>Research Network</w:t>
      </w:r>
      <w:r w:rsidRPr="002E6B5B">
        <w:rPr>
          <w:rStyle w:val="Absatz-Standardschriftart1"/>
          <w:rFonts w:ascii="Source Sans Pro" w:hAnsi="Source Sans Pro" w:cs="Calibri"/>
          <w:shd w:val="clear" w:color="auto" w:fill="FFFFFF"/>
        </w:rPr>
        <w:t xml:space="preserve"> (SCREN) participated in the clinical research </w:t>
      </w:r>
      <w:r w:rsidR="00A6087F" w:rsidRPr="002E6B5B">
        <w:rPr>
          <w:rStyle w:val="Absatz-Standardschriftart1"/>
          <w:rFonts w:ascii="Source Sans Pro" w:hAnsi="Source Sans Pro" w:cs="Calibri"/>
          <w:shd w:val="clear" w:color="auto" w:fill="FFFFFF"/>
        </w:rPr>
        <w:t>Metadata R</w:t>
      </w:r>
      <w:r w:rsidRPr="002E6B5B">
        <w:rPr>
          <w:rStyle w:val="Absatz-Standardschriftart1"/>
          <w:rFonts w:ascii="Source Sans Pro" w:hAnsi="Source Sans Pro" w:cs="Calibri"/>
          <w:shd w:val="clear" w:color="auto" w:fill="FFFFFF"/>
        </w:rPr>
        <w:t xml:space="preserve">epository initiative created by ECRIN with the aim of sharing useful information for the launch of clinical trials related to COVID-19. </w:t>
      </w:r>
      <w:r w:rsidRPr="002E6B5B">
        <w:rPr>
          <w:rStyle w:val="Absatz-Standardschriftart1"/>
          <w:rFonts w:ascii="Source Sans Pro" w:hAnsi="Source Sans Pro"/>
        </w:rPr>
        <w:t xml:space="preserve">No interest was declared by 2 countries for various reasons (e.g., practice challenges for Ireland). </w:t>
      </w:r>
      <w:r w:rsidR="00A6087F" w:rsidRPr="002E6B5B">
        <w:rPr>
          <w:rStyle w:val="Absatz-Standardschriftart1"/>
          <w:rFonts w:ascii="Source Sans Pro" w:hAnsi="Source Sans Pro"/>
        </w:rPr>
        <w:t xml:space="preserve">Two </w:t>
      </w:r>
      <w:r w:rsidRPr="002E6B5B">
        <w:rPr>
          <w:rStyle w:val="Absatz-Standardschriftart1"/>
          <w:rFonts w:ascii="Source Sans Pro" w:hAnsi="Source Sans Pro"/>
        </w:rPr>
        <w:t>countries (Greece, Portugal) stated that they could not decide now</w:t>
      </w:r>
      <w:r w:rsidRPr="002E6B5B">
        <w:rPr>
          <w:rStyle w:val="Absatz-Standardschriftart1"/>
          <w:rFonts w:ascii="Source Sans Pro" w:hAnsi="Source Sans Pro" w:cs="Calibri"/>
        </w:rPr>
        <w:t>.</w:t>
      </w:r>
      <w:r w:rsidRPr="002E6B5B">
        <w:rPr>
          <w:rStyle w:val="Absatz-Standardschriftart1"/>
          <w:rFonts w:ascii="Source Sans Pro" w:hAnsi="Source Sans Pro" w:cs="Calibri"/>
          <w:b/>
          <w:bCs/>
        </w:rPr>
        <w:t xml:space="preserve"> </w:t>
      </w:r>
    </w:p>
    <w:p w14:paraId="3ADC20D9" w14:textId="77777777" w:rsidR="00FA645A" w:rsidRPr="002E6B5B" w:rsidRDefault="00FA645A">
      <w:pPr>
        <w:pStyle w:val="Standard1"/>
        <w:rPr>
          <w:rFonts w:ascii="Source Sans Pro" w:hAnsi="Source Sans Pro"/>
          <w:b/>
          <w:bCs/>
        </w:rPr>
      </w:pPr>
    </w:p>
    <w:p w14:paraId="29E50138" w14:textId="77777777" w:rsidR="00FA645A" w:rsidRPr="002E6B5B" w:rsidRDefault="00B863F5">
      <w:pPr>
        <w:pStyle w:val="Standard1"/>
        <w:rPr>
          <w:rFonts w:ascii="Source Sans Pro" w:hAnsi="Source Sans Pro"/>
          <w:b/>
          <w:bCs/>
        </w:rPr>
      </w:pPr>
      <w:r w:rsidRPr="002E6B5B">
        <w:rPr>
          <w:rFonts w:ascii="Source Sans Pro" w:hAnsi="Source Sans Pro"/>
          <w:b/>
          <w:bCs/>
        </w:rPr>
        <w:t>Discussion</w:t>
      </w:r>
    </w:p>
    <w:p w14:paraId="516C99C2" w14:textId="67F3AD72" w:rsidR="00FA645A" w:rsidRPr="002E6B5B" w:rsidRDefault="00B863F5">
      <w:pPr>
        <w:pStyle w:val="Standard1"/>
        <w:rPr>
          <w:rFonts w:ascii="Source Sans Pro" w:hAnsi="Source Sans Pro"/>
        </w:rPr>
      </w:pPr>
      <w:r w:rsidRPr="002E6B5B">
        <w:rPr>
          <w:rFonts w:ascii="Source Sans Pro" w:hAnsi="Source Sans Pro"/>
        </w:rPr>
        <w:t xml:space="preserve">To create the best evidence for treatment of health systems it is necessary to extend the findability of clinical studies from trial registries to registries for observational and health studies. A good example </w:t>
      </w:r>
      <w:r w:rsidR="00A6087F" w:rsidRPr="002E6B5B">
        <w:rPr>
          <w:rFonts w:ascii="Source Sans Pro" w:hAnsi="Source Sans Pro"/>
        </w:rPr>
        <w:t>in support</w:t>
      </w:r>
      <w:r w:rsidRPr="002E6B5B">
        <w:rPr>
          <w:rFonts w:ascii="Source Sans Pro" w:hAnsi="Source Sans Pro"/>
        </w:rPr>
        <w:t xml:space="preserve"> of this strategy is the recent COVID-19 (coronavirus disease of 2019) pandemic </w:t>
      </w:r>
      <w:r w:rsidR="00A6087F">
        <w:rPr>
          <w:rFonts w:ascii="Source Sans Pro" w:hAnsi="Source Sans Pro"/>
        </w:rPr>
        <w:t xml:space="preserve">which </w:t>
      </w:r>
      <w:r w:rsidRPr="002E6B5B">
        <w:rPr>
          <w:rFonts w:ascii="Source Sans Pro" w:hAnsi="Source Sans Pro"/>
        </w:rPr>
        <w:t xml:space="preserve">dramatically </w:t>
      </w:r>
      <w:r w:rsidR="00A6087F" w:rsidRPr="002E6B5B">
        <w:rPr>
          <w:rFonts w:ascii="Source Sans Pro" w:hAnsi="Source Sans Pro"/>
        </w:rPr>
        <w:t>underlin</w:t>
      </w:r>
      <w:r w:rsidR="00A6087F">
        <w:rPr>
          <w:rFonts w:ascii="Source Sans Pro" w:hAnsi="Source Sans Pro"/>
        </w:rPr>
        <w:t>ed</w:t>
      </w:r>
      <w:r w:rsidR="00A6087F" w:rsidRPr="002E6B5B">
        <w:rPr>
          <w:rFonts w:ascii="Source Sans Pro" w:hAnsi="Source Sans Pro"/>
        </w:rPr>
        <w:t xml:space="preserve"> </w:t>
      </w:r>
      <w:r w:rsidRPr="002E6B5B">
        <w:rPr>
          <w:rFonts w:ascii="Source Sans Pro" w:hAnsi="Source Sans Pro"/>
        </w:rPr>
        <w:t>the multi-faceted nature of health research, requiring input from basic biological sciences (e.g. viral characterisation and genomic sequencing), from pharmaceutical technologies (e.g. development and manufacture of mRNA (messenger ribonucleic acid) vaccines), from clinical research (e.g. observational and interventional studies of candidate treatments), from social sciences (e.g. understanding vaccine hesitancy, examining political responses to the pandemic), and from public health and social engineering (e.g. promoting ‘lockdown’ behaviours and mask wearing) (2). Observational studies are part of the complete set of evidence. So, to better support evidence-based medicine, trial registration covering all types of clinical studies/clinical trials is necessary (3).</w:t>
      </w:r>
    </w:p>
    <w:p w14:paraId="4E538E34" w14:textId="199811EB" w:rsidR="00FA645A" w:rsidRPr="002E6B5B" w:rsidRDefault="00B863F5">
      <w:pPr>
        <w:pStyle w:val="Standard1"/>
        <w:rPr>
          <w:rFonts w:ascii="Source Sans Pro" w:hAnsi="Source Sans Pro"/>
        </w:rPr>
      </w:pPr>
      <w:r w:rsidRPr="002E6B5B">
        <w:rPr>
          <w:rFonts w:ascii="Source Sans Pro" w:hAnsi="Source Sans Pro"/>
        </w:rPr>
        <w:t xml:space="preserve">Clinical trial registries are established tools and are widely used by the clinical research community. Much of the rationale for prospective registration of clinical trials also applies to the registration of </w:t>
      </w:r>
      <w:r w:rsidRPr="002E6B5B">
        <w:rPr>
          <w:rFonts w:ascii="Source Sans Pro" w:hAnsi="Source Sans Pro"/>
        </w:rPr>
        <w:lastRenderedPageBreak/>
        <w:t>observational studies (3). The existing infrastructure for trial registration can be and is used for observational studies but the coverage of the full spectrum of such studies is very limited (e.g. only 20% of WHO ICTRP are observational studies). Therefore, it has been requested for quite a long time to make prospective registration of observational research a reality (4). Meanwhile</w:t>
      </w:r>
      <w:r w:rsidR="0015683F">
        <w:rPr>
          <w:rFonts w:ascii="Source Sans Pro" w:hAnsi="Source Sans Pro"/>
        </w:rPr>
        <w:t>,</w:t>
      </w:r>
      <w:r w:rsidRPr="002E6B5B">
        <w:rPr>
          <w:rFonts w:ascii="Source Sans Pro" w:hAnsi="Source Sans Pro"/>
        </w:rPr>
        <w:t xml:space="preserve"> several countries have started to build up registries especially for observational studies. In our survey, such activities have been reported by </w:t>
      </w:r>
      <w:r w:rsidR="0015683F">
        <w:rPr>
          <w:rFonts w:ascii="Source Sans Pro" w:hAnsi="Source Sans Pro"/>
        </w:rPr>
        <w:t>six</w:t>
      </w:r>
      <w:r w:rsidR="0015683F" w:rsidRPr="002E6B5B">
        <w:rPr>
          <w:rFonts w:ascii="Source Sans Pro" w:hAnsi="Source Sans Pro"/>
        </w:rPr>
        <w:t xml:space="preserve"> </w:t>
      </w:r>
      <w:r w:rsidRPr="002E6B5B">
        <w:rPr>
          <w:rFonts w:ascii="Source Sans Pro" w:hAnsi="Source Sans Pro"/>
        </w:rPr>
        <w:t>countries from ECRIN.  These repositories are not</w:t>
      </w:r>
      <w:r w:rsidR="00412D0D">
        <w:rPr>
          <w:rFonts w:ascii="Source Sans Pro" w:hAnsi="Source Sans Pro"/>
        </w:rPr>
        <w:t xml:space="preserve">encompassed in </w:t>
      </w:r>
      <w:r w:rsidRPr="002E6B5B">
        <w:rPr>
          <w:rFonts w:ascii="Source Sans Pro" w:hAnsi="Source Sans Pro"/>
        </w:rPr>
        <w:t>the primary registries of WHO ICTRP. Consequently,</w:t>
      </w:r>
      <w:r w:rsidR="0015683F">
        <w:rPr>
          <w:rFonts w:ascii="Source Sans Pro" w:hAnsi="Source Sans Pro"/>
        </w:rPr>
        <w:t xml:space="preserve"> a</w:t>
      </w:r>
      <w:r w:rsidRPr="002E6B5B">
        <w:rPr>
          <w:rFonts w:ascii="Source Sans Pro" w:hAnsi="Source Sans Pro"/>
        </w:rPr>
        <w:t xml:space="preserve"> search for this type of </w:t>
      </w:r>
      <w:r w:rsidR="0015683F" w:rsidRPr="002E6B5B">
        <w:rPr>
          <w:rFonts w:ascii="Source Sans Pro" w:hAnsi="Source Sans Pro"/>
        </w:rPr>
        <w:t>stud</w:t>
      </w:r>
      <w:r w:rsidR="0015683F">
        <w:rPr>
          <w:rFonts w:ascii="Source Sans Pro" w:hAnsi="Source Sans Pro"/>
        </w:rPr>
        <w:t>y</w:t>
      </w:r>
      <w:r w:rsidR="0015683F" w:rsidRPr="002E6B5B">
        <w:rPr>
          <w:rFonts w:ascii="Source Sans Pro" w:hAnsi="Source Sans Pro"/>
        </w:rPr>
        <w:t xml:space="preserve"> </w:t>
      </w:r>
      <w:r w:rsidRPr="002E6B5B">
        <w:rPr>
          <w:rFonts w:ascii="Source Sans Pro" w:hAnsi="Source Sans Pro"/>
        </w:rPr>
        <w:t>is quite limited</w:t>
      </w:r>
      <w:r w:rsidR="00181E00">
        <w:rPr>
          <w:rFonts w:ascii="Source Sans Pro" w:hAnsi="Source Sans Pro"/>
        </w:rPr>
        <w:t>.</w:t>
      </w:r>
      <w:r w:rsidRPr="002E6B5B">
        <w:rPr>
          <w:rFonts w:ascii="Source Sans Pro" w:hAnsi="Source Sans Pro"/>
        </w:rPr>
        <w:t xml:space="preserve"> </w:t>
      </w:r>
    </w:p>
    <w:p w14:paraId="76833BDA" w14:textId="7830E65A" w:rsidR="00FA645A" w:rsidRPr="002E6B5B" w:rsidRDefault="00B863F5">
      <w:pPr>
        <w:pStyle w:val="Standard1"/>
        <w:rPr>
          <w:rFonts w:ascii="Source Sans Pro" w:hAnsi="Source Sans Pro"/>
        </w:rPr>
      </w:pPr>
      <w:r w:rsidRPr="002E6B5B">
        <w:rPr>
          <w:rFonts w:ascii="Source Sans Pro" w:hAnsi="Source Sans Pro"/>
        </w:rPr>
        <w:t xml:space="preserve">A logical first step to improve the situation would be to extend the network of registries provided by WHO ICTRP with the registries on observational and health studies reported in our survey. Here the </w:t>
      </w:r>
      <w:r w:rsidR="0015683F">
        <w:rPr>
          <w:rFonts w:ascii="Source Sans Pro" w:hAnsi="Source Sans Pro"/>
        </w:rPr>
        <w:t>c</w:t>
      </w:r>
      <w:r w:rsidRPr="002E6B5B">
        <w:rPr>
          <w:rFonts w:ascii="Source Sans Pro" w:hAnsi="Source Sans Pro"/>
        </w:rPr>
        <w:t xml:space="preserve">linical </w:t>
      </w:r>
      <w:r w:rsidR="0015683F">
        <w:rPr>
          <w:rFonts w:ascii="Source Sans Pro" w:hAnsi="Source Sans Pro"/>
        </w:rPr>
        <w:t>r</w:t>
      </w:r>
      <w:r w:rsidRPr="002E6B5B">
        <w:rPr>
          <w:rFonts w:ascii="Source Sans Pro" w:hAnsi="Source Sans Pro"/>
        </w:rPr>
        <w:t xml:space="preserve">esearch Metadata Repository </w:t>
      </w:r>
      <w:r w:rsidR="0015683F">
        <w:rPr>
          <w:rFonts w:ascii="Source Sans Pro" w:hAnsi="Source Sans Pro"/>
        </w:rPr>
        <w:t>cr</w:t>
      </w:r>
      <w:r w:rsidRPr="002E6B5B">
        <w:rPr>
          <w:rFonts w:ascii="Source Sans Pro" w:hAnsi="Source Sans Pro"/>
        </w:rPr>
        <w:t xml:space="preserve">MDR from ECRIN could play a major role. The </w:t>
      </w:r>
      <w:r w:rsidR="0015683F">
        <w:rPr>
          <w:rFonts w:ascii="Source Sans Pro" w:hAnsi="Source Sans Pro"/>
        </w:rPr>
        <w:t>cr</w:t>
      </w:r>
      <w:r w:rsidRPr="002E6B5B">
        <w:rPr>
          <w:rFonts w:ascii="Source Sans Pro" w:hAnsi="Source Sans Pro"/>
        </w:rPr>
        <w:t xml:space="preserve">MDR covers all primary registers from WHO ICTRP plus ClinicalTrials.gov, Pubmed and some repositories for sharing of IPD (e.g. BioLINCC - Biological Specimen and Repository Information Coordinating Center, YODA - </w:t>
      </w:r>
      <w:r w:rsidRPr="002E6B5B">
        <w:rPr>
          <w:rStyle w:val="Absatz-Standardschriftart1"/>
          <w:rFonts w:ascii="Source Sans Pro" w:hAnsi="Source Sans Pro" w:cs="Arial"/>
          <w:shd w:val="clear" w:color="auto" w:fill="FFFFFF"/>
        </w:rPr>
        <w:t>Yale University Open Data Access</w:t>
      </w:r>
      <w:r w:rsidRPr="002E6B5B">
        <w:rPr>
          <w:rFonts w:ascii="Source Sans Pro" w:hAnsi="Source Sans Pro"/>
        </w:rPr>
        <w:t xml:space="preserve">). The </w:t>
      </w:r>
      <w:r w:rsidR="0015683F">
        <w:rPr>
          <w:rFonts w:ascii="Source Sans Pro" w:hAnsi="Source Sans Pro"/>
        </w:rPr>
        <w:t>cr</w:t>
      </w:r>
      <w:r w:rsidRPr="002E6B5B">
        <w:rPr>
          <w:rFonts w:ascii="Source Sans Pro" w:hAnsi="Source Sans Pro"/>
        </w:rPr>
        <w:t xml:space="preserve">MDR is based on a standard metadata schema (5). A promising strategy could be to map the ECRIN metadata schema to the metadata schemas of the national registries for observational studies. </w:t>
      </w:r>
      <w:r w:rsidR="0015683F">
        <w:rPr>
          <w:rFonts w:ascii="Source Sans Pro" w:hAnsi="Source Sans Pro"/>
        </w:rPr>
        <w:t>Initial</w:t>
      </w:r>
      <w:r w:rsidR="0015683F" w:rsidRPr="002E6B5B">
        <w:rPr>
          <w:rFonts w:ascii="Source Sans Pro" w:hAnsi="Source Sans Pro"/>
        </w:rPr>
        <w:t xml:space="preserve"> </w:t>
      </w:r>
      <w:r w:rsidRPr="002E6B5B">
        <w:rPr>
          <w:rFonts w:ascii="Source Sans Pro" w:hAnsi="Source Sans Pro"/>
        </w:rPr>
        <w:t xml:space="preserve">work has already been done by </w:t>
      </w:r>
      <w:r w:rsidRPr="008157DC">
        <w:t xml:space="preserve">a crosswalk </w:t>
      </w:r>
      <w:r w:rsidRPr="002E6B5B">
        <w:rPr>
          <w:rFonts w:ascii="Source Sans Pro" w:hAnsi="Source Sans Pro"/>
        </w:rPr>
        <w:t>between the ECRIN</w:t>
      </w:r>
      <w:r w:rsidR="0015683F">
        <w:rPr>
          <w:rFonts w:ascii="Source Sans Pro" w:hAnsi="Source Sans Pro"/>
        </w:rPr>
        <w:t>’s</w:t>
      </w:r>
      <w:r w:rsidRPr="002E6B5B">
        <w:rPr>
          <w:rFonts w:ascii="Source Sans Pro" w:hAnsi="Source Sans Pro"/>
        </w:rPr>
        <w:t xml:space="preserve"> </w:t>
      </w:r>
      <w:r w:rsidR="0015683F">
        <w:rPr>
          <w:rFonts w:ascii="Source Sans Pro" w:hAnsi="Source Sans Pro"/>
        </w:rPr>
        <w:t xml:space="preserve">crMDR </w:t>
      </w:r>
      <w:r w:rsidRPr="002E6B5B">
        <w:rPr>
          <w:rFonts w:ascii="Source Sans Pro" w:hAnsi="Source Sans Pro"/>
        </w:rPr>
        <w:t xml:space="preserve">metadata schema and the metadata schema of the German Central Health Study Hub of NFDI4Health. Such a process could be extended by linking to other metadata schemas of national registries on observational studies (see figure 3). </w:t>
      </w:r>
    </w:p>
    <w:p w14:paraId="239C07AB" w14:textId="07020E0C" w:rsidR="00FA645A" w:rsidRPr="002E6B5B" w:rsidRDefault="00D87568">
      <w:pPr>
        <w:pStyle w:val="Standard1"/>
        <w:rPr>
          <w:rFonts w:ascii="Source Sans Pro" w:hAnsi="Source Sans Pro"/>
        </w:rPr>
      </w:pPr>
      <w:r>
        <w:rPr>
          <w:rFonts w:ascii="Source Sans Pro" w:hAnsi="Source Sans Pro"/>
          <w:noProof/>
        </w:rPr>
        <w:drawing>
          <wp:inline distT="0" distB="0" distL="0" distR="0" wp14:anchorId="3A8454F8" wp14:editId="46AD98C5">
            <wp:extent cx="5760720" cy="3602990"/>
            <wp:effectExtent l="0" t="0" r="0" b="0"/>
            <wp:docPr id="35366618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760720" cy="3602990"/>
                    </a:xfrm>
                    <a:prstGeom prst="rect">
                      <a:avLst/>
                    </a:prstGeom>
                    <a:noFill/>
                    <a:ln>
                      <a:noFill/>
                    </a:ln>
                  </pic:spPr>
                </pic:pic>
              </a:graphicData>
            </a:graphic>
          </wp:inline>
        </w:drawing>
      </w:r>
    </w:p>
    <w:p w14:paraId="33DEED22" w14:textId="77777777" w:rsidR="00FA645A" w:rsidRPr="002E6B5B" w:rsidRDefault="00B863F5">
      <w:pPr>
        <w:pStyle w:val="Standard1"/>
        <w:rPr>
          <w:rFonts w:ascii="Source Sans Pro" w:hAnsi="Source Sans Pro"/>
        </w:rPr>
      </w:pPr>
      <w:r w:rsidRPr="002E6B5B">
        <w:rPr>
          <w:rStyle w:val="Absatz-Standardschriftart1"/>
          <w:rFonts w:ascii="Source Sans Pro" w:hAnsi="Source Sans Pro"/>
          <w:b/>
          <w:bCs/>
        </w:rPr>
        <w:t>Figure 3:</w:t>
      </w:r>
      <w:r w:rsidRPr="002E6B5B">
        <w:rPr>
          <w:rStyle w:val="Absatz-Standardschriftart1"/>
          <w:rFonts w:ascii="Source Sans Pro" w:hAnsi="Source Sans Pro"/>
          <w:b/>
          <w:bCs/>
        </w:rPr>
        <w:tab/>
        <w:t>Network of registries for observational studies</w:t>
      </w:r>
      <w:r w:rsidRPr="002E6B5B">
        <w:rPr>
          <w:rStyle w:val="Absatz-Standardschriftart1"/>
          <w:rFonts w:ascii="Source Sans Pro" w:hAnsi="Source Sans Pro"/>
          <w:b/>
          <w:bCs/>
        </w:rPr>
        <w:br/>
      </w:r>
      <w:r w:rsidRPr="002E6B5B">
        <w:rPr>
          <w:rStyle w:val="Absatz-Standardschriftart1"/>
          <w:rFonts w:ascii="Source Sans Pro" w:hAnsi="Source Sans Pro"/>
          <w:b/>
          <w:bCs/>
        </w:rPr>
        <w:tab/>
      </w:r>
      <w:r w:rsidRPr="002E6B5B">
        <w:rPr>
          <w:rStyle w:val="Absatz-Standardschriftart1"/>
          <w:rFonts w:ascii="Source Sans Pro" w:hAnsi="Source Sans Pro"/>
          <w:b/>
          <w:bCs/>
        </w:rPr>
        <w:tab/>
      </w:r>
      <w:r w:rsidRPr="002E6B5B">
        <w:rPr>
          <w:rFonts w:ascii="Source Sans Pro" w:hAnsi="Source Sans Pro"/>
        </w:rPr>
        <w:t>*</w:t>
      </w:r>
      <w:r w:rsidRPr="002E6B5B">
        <w:rPr>
          <w:rStyle w:val="Absatz-Standardschriftart1"/>
          <w:rFonts w:ascii="Source Sans Pro" w:eastAsia="Times New Roman" w:hAnsi="Source Sans Pro"/>
          <w:color w:val="000000"/>
        </w:rPr>
        <w:t xml:space="preserve"> </w:t>
      </w:r>
      <w:r w:rsidRPr="002E6B5B">
        <w:rPr>
          <w:rFonts w:ascii="Source Sans Pro" w:hAnsi="Source Sans Pro"/>
        </w:rPr>
        <w:t>metadata crosswalk performed</w:t>
      </w:r>
    </w:p>
    <w:p w14:paraId="0A3C0C2B" w14:textId="79A3E694" w:rsidR="00FA645A" w:rsidRPr="002E6B5B" w:rsidRDefault="00B863F5">
      <w:pPr>
        <w:pStyle w:val="Standard1"/>
        <w:rPr>
          <w:rFonts w:ascii="Source Sans Pro" w:hAnsi="Source Sans Pro"/>
        </w:rPr>
      </w:pPr>
      <w:r w:rsidRPr="002E6B5B">
        <w:rPr>
          <w:rFonts w:ascii="Source Sans Pro" w:hAnsi="Source Sans Pro"/>
        </w:rPr>
        <w:t xml:space="preserve">ECRIN would be interest to bring this forward based upon the </w:t>
      </w:r>
      <w:r w:rsidR="008157DC">
        <w:rPr>
          <w:rFonts w:ascii="Source Sans Pro" w:hAnsi="Source Sans Pro"/>
        </w:rPr>
        <w:t>cr</w:t>
      </w:r>
      <w:r w:rsidRPr="002E6B5B">
        <w:rPr>
          <w:rFonts w:ascii="Source Sans Pro" w:hAnsi="Source Sans Pro"/>
        </w:rPr>
        <w:t xml:space="preserve">MDR and bilateral cooperations with ECRIN member and observer countries. A promising option could be to apply for EU- and/or national funds to kick off this process (e.g., OSCARS Open Calls for Open Science Projects and Services through a cascading grant mechanism; </w:t>
      </w:r>
      <w:hyperlink r:id="rId24" w:history="1">
        <w:r w:rsidRPr="002E6B5B">
          <w:rPr>
            <w:rStyle w:val="Hyperlink"/>
            <w:rFonts w:ascii="Source Sans Pro" w:hAnsi="Source Sans Pro"/>
          </w:rPr>
          <w:t>https://indico.in2p3.fr/event/30390/attachments/80693/118627/OSCARS%20Open%20Calls%20-%20proposals%20guidelines_October%202023.pdf</w:t>
        </w:r>
      </w:hyperlink>
      <w:r w:rsidRPr="002E6B5B">
        <w:rPr>
          <w:rFonts w:ascii="Source Sans Pro" w:hAnsi="Source Sans Pro"/>
        </w:rPr>
        <w:t xml:space="preserve">). </w:t>
      </w:r>
    </w:p>
    <w:p w14:paraId="43A4B148" w14:textId="77777777" w:rsidR="0044468F" w:rsidRDefault="0044468F">
      <w:pPr>
        <w:pStyle w:val="Standard1"/>
        <w:rPr>
          <w:rFonts w:ascii="Source Sans Pro" w:hAnsi="Source Sans Pro"/>
          <w:b/>
          <w:bCs/>
        </w:rPr>
      </w:pPr>
    </w:p>
    <w:p w14:paraId="3CAB86CB" w14:textId="0D850886" w:rsidR="00FA645A" w:rsidRPr="002E6B5B" w:rsidRDefault="00B863F5">
      <w:pPr>
        <w:pStyle w:val="Standard1"/>
        <w:rPr>
          <w:rFonts w:ascii="Source Sans Pro" w:hAnsi="Source Sans Pro"/>
          <w:b/>
          <w:bCs/>
        </w:rPr>
      </w:pPr>
      <w:r w:rsidRPr="002E6B5B">
        <w:rPr>
          <w:rFonts w:ascii="Source Sans Pro" w:hAnsi="Source Sans Pro"/>
          <w:b/>
          <w:bCs/>
        </w:rPr>
        <w:lastRenderedPageBreak/>
        <w:t>References</w:t>
      </w:r>
    </w:p>
    <w:p w14:paraId="1B5EE3ED" w14:textId="77777777" w:rsidR="00FA645A" w:rsidRPr="002E6B5B" w:rsidRDefault="00B863F5">
      <w:pPr>
        <w:pStyle w:val="Listenabsatz1"/>
        <w:numPr>
          <w:ilvl w:val="0"/>
          <w:numId w:val="2"/>
        </w:numPr>
        <w:rPr>
          <w:rFonts w:ascii="Source Sans Pro" w:hAnsi="Source Sans Pro" w:cs="Calibri"/>
          <w:color w:val="212121"/>
          <w:shd w:val="clear" w:color="auto" w:fill="FFFFFF"/>
          <w:lang w:val="en-GB"/>
        </w:rPr>
      </w:pPr>
      <w:r w:rsidRPr="002E6B5B">
        <w:rPr>
          <w:rFonts w:ascii="Source Sans Pro" w:hAnsi="Source Sans Pro" w:cs="Calibri"/>
          <w:color w:val="212121"/>
          <w:shd w:val="clear" w:color="auto" w:fill="FFFFFF"/>
          <w:lang w:val="en-GB"/>
        </w:rPr>
        <w:t>Cuggia M, Combes S. The French Health Data Hub and the German Medical Informatics Initiatives: Two National Projects to Promote Data Sharing in Healthcare. Yearb Med Inform. 2019 Aug;28(1):195-202. doi: 10.1055/s-0039-1677917. Epub 2019 Aug 16. PMID: 31419832; PMCID: PMC6697511.</w:t>
      </w:r>
      <w:r w:rsidRPr="002E6B5B">
        <w:rPr>
          <w:rFonts w:ascii="Source Sans Pro" w:hAnsi="Source Sans Pro" w:cs="Calibri"/>
          <w:color w:val="212121"/>
          <w:shd w:val="clear" w:color="auto" w:fill="FFFFFF"/>
          <w:lang w:val="en-GB"/>
        </w:rPr>
        <w:br/>
      </w:r>
    </w:p>
    <w:p w14:paraId="225ACE32" w14:textId="77777777" w:rsidR="00FA645A" w:rsidRPr="002E6B5B" w:rsidRDefault="00B863F5">
      <w:pPr>
        <w:pStyle w:val="Listenabsatz1"/>
        <w:numPr>
          <w:ilvl w:val="0"/>
          <w:numId w:val="2"/>
        </w:numPr>
        <w:rPr>
          <w:rFonts w:ascii="Source Sans Pro" w:hAnsi="Source Sans Pro"/>
        </w:rPr>
      </w:pPr>
      <w:r w:rsidRPr="002E6B5B">
        <w:rPr>
          <w:rStyle w:val="Absatz-Standardschriftart1"/>
          <w:rFonts w:ascii="Source Sans Pro" w:hAnsi="Source Sans Pro" w:cs="Calibri"/>
          <w:color w:val="212121"/>
          <w:shd w:val="clear" w:color="auto" w:fill="FFFFFF"/>
          <w:lang w:val="en-GB"/>
        </w:rPr>
        <w:t xml:space="preserve">Ohmann C, Moilanen K, Kleemola M, Canham S, Panagiotopoulou M (2023). ECRIN – CESSDA strategies for cross metadata mappings in selected areas between life sciences and social sciences and humanities. </w:t>
      </w:r>
      <w:r w:rsidRPr="002E6B5B">
        <w:rPr>
          <w:rStyle w:val="Absatz-Standardschriftart1"/>
          <w:rFonts w:ascii="Source Sans Pro" w:hAnsi="Source Sans Pro" w:cs="Calibri"/>
          <w:color w:val="212121"/>
          <w:shd w:val="clear" w:color="auto" w:fill="FFFFFF"/>
        </w:rPr>
        <w:t xml:space="preserve">Open Research Europe. </w:t>
      </w:r>
      <w:hyperlink r:id="rId25" w:history="1">
        <w:r w:rsidRPr="002E6B5B">
          <w:rPr>
            <w:rStyle w:val="Hyperlink"/>
            <w:rFonts w:ascii="Source Sans Pro" w:hAnsi="Source Sans Pro" w:cs="Calibri"/>
            <w:shd w:val="clear" w:color="auto" w:fill="FFFFFF"/>
          </w:rPr>
          <w:t>https://doi.org/10.12688/openreseurope.16284.2</w:t>
        </w:r>
      </w:hyperlink>
      <w:r w:rsidRPr="002E6B5B">
        <w:rPr>
          <w:rStyle w:val="Absatz-Standardschriftart1"/>
          <w:rFonts w:ascii="Source Sans Pro" w:hAnsi="Source Sans Pro" w:cs="Calibri"/>
          <w:color w:val="212121"/>
          <w:shd w:val="clear" w:color="auto" w:fill="FFFFFF"/>
        </w:rPr>
        <w:br/>
      </w:r>
    </w:p>
    <w:p w14:paraId="10A51880" w14:textId="77777777" w:rsidR="00FA645A" w:rsidRPr="002E6B5B" w:rsidRDefault="00B863F5">
      <w:pPr>
        <w:pStyle w:val="Listenabsatz1"/>
        <w:numPr>
          <w:ilvl w:val="0"/>
          <w:numId w:val="2"/>
        </w:numPr>
        <w:rPr>
          <w:rFonts w:ascii="Source Sans Pro" w:hAnsi="Source Sans Pro"/>
        </w:rPr>
      </w:pPr>
      <w:r w:rsidRPr="002E6B5B">
        <w:rPr>
          <w:rStyle w:val="Absatz-Standardschriftart1"/>
          <w:rFonts w:ascii="Source Sans Pro" w:hAnsi="Source Sans Pro" w:cs="Calibri"/>
          <w:color w:val="212121"/>
          <w:shd w:val="clear" w:color="auto" w:fill="FFFFFF"/>
        </w:rPr>
        <w:t xml:space="preserve">Williams RJ, Tse T, Harlan WR, Zarin DA. </w:t>
      </w:r>
      <w:r w:rsidRPr="002E6B5B">
        <w:rPr>
          <w:rStyle w:val="Absatz-Standardschriftart1"/>
          <w:rFonts w:ascii="Source Sans Pro" w:hAnsi="Source Sans Pro" w:cs="Calibri"/>
          <w:color w:val="212121"/>
          <w:shd w:val="clear" w:color="auto" w:fill="FFFFFF"/>
          <w:lang w:val="en-GB"/>
        </w:rPr>
        <w:t xml:space="preserve">Registration of observational studies: is it time? </w:t>
      </w:r>
      <w:r w:rsidRPr="002E6B5B">
        <w:rPr>
          <w:rStyle w:val="Absatz-Standardschriftart1"/>
          <w:rFonts w:ascii="Source Sans Pro" w:hAnsi="Source Sans Pro" w:cs="Calibri"/>
          <w:color w:val="212121"/>
          <w:shd w:val="clear" w:color="auto" w:fill="FFFFFF"/>
        </w:rPr>
        <w:t>CMAJ. 2010 Oct 19;182(15):1638-42. doi: 10.1503/cmaj.092252. Epub 2010 Jul 19. PMID: 20643833; PMCID: PMC2952011.</w:t>
      </w:r>
      <w:r w:rsidRPr="002E6B5B">
        <w:rPr>
          <w:rStyle w:val="Absatz-Standardschriftart1"/>
          <w:rFonts w:ascii="Source Sans Pro" w:hAnsi="Source Sans Pro" w:cs="Calibri"/>
          <w:color w:val="212121"/>
          <w:shd w:val="clear" w:color="auto" w:fill="FFFFFF"/>
        </w:rPr>
        <w:br/>
      </w:r>
    </w:p>
    <w:p w14:paraId="28A9B327" w14:textId="77777777" w:rsidR="00FA645A" w:rsidRPr="002E6B5B" w:rsidRDefault="00B863F5">
      <w:pPr>
        <w:pStyle w:val="Listenabsatz1"/>
        <w:numPr>
          <w:ilvl w:val="0"/>
          <w:numId w:val="2"/>
        </w:numPr>
        <w:rPr>
          <w:rFonts w:ascii="Source Sans Pro" w:hAnsi="Source Sans Pro"/>
        </w:rPr>
      </w:pPr>
      <w:r w:rsidRPr="002E6B5B">
        <w:rPr>
          <w:rStyle w:val="Absatz-Standardschriftart1"/>
          <w:rFonts w:ascii="Source Sans Pro" w:hAnsi="Source Sans Pro" w:cs="Calibri"/>
          <w:color w:val="212121"/>
          <w:shd w:val="clear" w:color="auto" w:fill="FFFFFF"/>
          <w:lang w:val="en-GB"/>
        </w:rPr>
        <w:t xml:space="preserve">Dal-Ré R, Ioannidis JP, Bracken MB, Buffler PA, Chan AW, Franco EL, La Vecchia C, Weiderpass E. Making prospective registration of observational research a reality. </w:t>
      </w:r>
      <w:r w:rsidRPr="002E6B5B">
        <w:rPr>
          <w:rStyle w:val="Absatz-Standardschriftart1"/>
          <w:rFonts w:ascii="Source Sans Pro" w:hAnsi="Source Sans Pro" w:cs="Calibri"/>
          <w:color w:val="212121"/>
          <w:shd w:val="clear" w:color="auto" w:fill="FFFFFF"/>
        </w:rPr>
        <w:t>Sci Transl Med. 2014 Feb 19;6(224):224cm1. doi: 10.1126/scitranslmed.3007513. PMID: 24553383.</w:t>
      </w:r>
      <w:r w:rsidRPr="002E6B5B">
        <w:rPr>
          <w:rStyle w:val="Absatz-Standardschriftart1"/>
          <w:rFonts w:ascii="Source Sans Pro" w:hAnsi="Source Sans Pro" w:cs="Calibri"/>
          <w:color w:val="212121"/>
          <w:shd w:val="clear" w:color="auto" w:fill="FFFFFF"/>
        </w:rPr>
        <w:br/>
      </w:r>
    </w:p>
    <w:p w14:paraId="114AB20B" w14:textId="77777777" w:rsidR="00FA645A" w:rsidRPr="002E6B5B" w:rsidRDefault="00B863F5">
      <w:pPr>
        <w:pStyle w:val="Listenabsatz1"/>
        <w:numPr>
          <w:ilvl w:val="0"/>
          <w:numId w:val="2"/>
        </w:numPr>
        <w:rPr>
          <w:rFonts w:ascii="Source Sans Pro" w:hAnsi="Source Sans Pro"/>
        </w:rPr>
      </w:pPr>
      <w:r w:rsidRPr="002E6B5B">
        <w:rPr>
          <w:rStyle w:val="Absatz-Standardschriftart1"/>
          <w:rFonts w:ascii="Source Sans Pro" w:hAnsi="Source Sans Pro" w:cs="Calibri"/>
          <w:color w:val="212121"/>
          <w:shd w:val="clear" w:color="auto" w:fill="FFFFFF"/>
          <w:lang w:val="en-GB"/>
        </w:rPr>
        <w:t xml:space="preserve">Canham S (2023). ECRIN Metadata Schemas for Clinical Research, Version 8 (September 2023) (Version 8). </w:t>
      </w:r>
      <w:r w:rsidRPr="002E6B5B">
        <w:rPr>
          <w:rStyle w:val="Absatz-Standardschriftart1"/>
          <w:rFonts w:ascii="Source Sans Pro" w:hAnsi="Source Sans Pro" w:cs="Calibri"/>
          <w:color w:val="212121"/>
          <w:shd w:val="clear" w:color="auto" w:fill="FFFFFF"/>
        </w:rPr>
        <w:t xml:space="preserve">Zenodo. </w:t>
      </w:r>
      <w:hyperlink r:id="rId26" w:history="1">
        <w:r w:rsidRPr="002E6B5B">
          <w:rPr>
            <w:rStyle w:val="Hyperlink"/>
            <w:rFonts w:ascii="Source Sans Pro" w:hAnsi="Source Sans Pro" w:cs="Calibri"/>
            <w:shd w:val="clear" w:color="auto" w:fill="FFFFFF"/>
          </w:rPr>
          <w:t>https://doi.org/10.5281/zenodo.8368709</w:t>
        </w:r>
      </w:hyperlink>
    </w:p>
    <w:sectPr w:rsidR="00FA645A" w:rsidRPr="002E6B5B">
      <w:footerReference w:type="default" r:id="rId27"/>
      <w:pgSz w:w="11906" w:h="16838"/>
      <w:pgMar w:top="1134"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B547D1" w14:textId="77777777" w:rsidR="0002488B" w:rsidRDefault="0002488B">
      <w:pPr>
        <w:spacing w:after="0"/>
      </w:pPr>
      <w:r>
        <w:separator/>
      </w:r>
    </w:p>
  </w:endnote>
  <w:endnote w:type="continuationSeparator" w:id="0">
    <w:p w14:paraId="13BC55DD" w14:textId="77777777" w:rsidR="0002488B" w:rsidRDefault="0002488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urce Sans Pro">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A6CCB7" w14:textId="77777777" w:rsidR="00BC21C7" w:rsidRDefault="00B863F5">
    <w:pPr>
      <w:pStyle w:val="Fuzeile1"/>
      <w:jc w:val="right"/>
    </w:pPr>
    <w:r>
      <w:rPr>
        <w:rStyle w:val="Absatz-Standardschriftart1"/>
        <w:lang w:val="de-DE"/>
      </w:rPr>
      <w:fldChar w:fldCharType="begin"/>
    </w:r>
    <w:r>
      <w:rPr>
        <w:rStyle w:val="Absatz-Standardschriftart1"/>
        <w:lang w:val="de-DE"/>
      </w:rPr>
      <w:instrText xml:space="preserve"> PAGE </w:instrText>
    </w:r>
    <w:r>
      <w:rPr>
        <w:rStyle w:val="Absatz-Standardschriftart1"/>
        <w:lang w:val="de-DE"/>
      </w:rPr>
      <w:fldChar w:fldCharType="separate"/>
    </w:r>
    <w:r>
      <w:rPr>
        <w:rStyle w:val="Absatz-Standardschriftart1"/>
        <w:lang w:val="de-DE"/>
      </w:rPr>
      <w:t>2</w:t>
    </w:r>
    <w:r>
      <w:rPr>
        <w:rStyle w:val="Absatz-Standardschriftart1"/>
        <w:lang w:val="de-DE"/>
      </w:rPr>
      <w:fldChar w:fldCharType="end"/>
    </w:r>
  </w:p>
  <w:p w14:paraId="2C085057" w14:textId="77777777" w:rsidR="00BC21C7" w:rsidRDefault="00BC21C7">
    <w:pPr>
      <w:pStyle w:val="Fuzeile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FE045B" w14:textId="77777777" w:rsidR="0002488B" w:rsidRDefault="0002488B">
      <w:pPr>
        <w:spacing w:after="0"/>
      </w:pPr>
      <w:r>
        <w:rPr>
          <w:color w:val="000000"/>
        </w:rPr>
        <w:separator/>
      </w:r>
    </w:p>
  </w:footnote>
  <w:footnote w:type="continuationSeparator" w:id="0">
    <w:p w14:paraId="49EBCA18" w14:textId="77777777" w:rsidR="0002488B" w:rsidRDefault="0002488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006533E"/>
    <w:multiLevelType w:val="multilevel"/>
    <w:tmpl w:val="7DE4285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79224F74"/>
    <w:multiLevelType w:val="multilevel"/>
    <w:tmpl w:val="CA5E27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638140380">
    <w:abstractNumId w:val="0"/>
  </w:num>
  <w:num w:numId="2" w16cid:durableId="8064352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645A"/>
    <w:rsid w:val="0002488B"/>
    <w:rsid w:val="00055B8B"/>
    <w:rsid w:val="000D0B0B"/>
    <w:rsid w:val="000D2D13"/>
    <w:rsid w:val="000F1C94"/>
    <w:rsid w:val="0015683F"/>
    <w:rsid w:val="00181E00"/>
    <w:rsid w:val="0023570A"/>
    <w:rsid w:val="00292C6A"/>
    <w:rsid w:val="002A1437"/>
    <w:rsid w:val="002C4448"/>
    <w:rsid w:val="002E6B5B"/>
    <w:rsid w:val="0033151B"/>
    <w:rsid w:val="00335B0E"/>
    <w:rsid w:val="00412D0D"/>
    <w:rsid w:val="0044468F"/>
    <w:rsid w:val="004650D9"/>
    <w:rsid w:val="00555CDC"/>
    <w:rsid w:val="00566BB9"/>
    <w:rsid w:val="00592CA8"/>
    <w:rsid w:val="005F58FB"/>
    <w:rsid w:val="00623577"/>
    <w:rsid w:val="0072226A"/>
    <w:rsid w:val="007320AD"/>
    <w:rsid w:val="007E3BF5"/>
    <w:rsid w:val="008157DC"/>
    <w:rsid w:val="009F1C97"/>
    <w:rsid w:val="00A06016"/>
    <w:rsid w:val="00A17289"/>
    <w:rsid w:val="00A52784"/>
    <w:rsid w:val="00A6087F"/>
    <w:rsid w:val="00A957F7"/>
    <w:rsid w:val="00AE6AF6"/>
    <w:rsid w:val="00B863F5"/>
    <w:rsid w:val="00BA739A"/>
    <w:rsid w:val="00BB0AF4"/>
    <w:rsid w:val="00BC21C7"/>
    <w:rsid w:val="00C038A8"/>
    <w:rsid w:val="00D17E22"/>
    <w:rsid w:val="00D62F30"/>
    <w:rsid w:val="00D87568"/>
    <w:rsid w:val="00E233B2"/>
    <w:rsid w:val="00ED6FBB"/>
    <w:rsid w:val="00F247C9"/>
    <w:rsid w:val="00F33CA8"/>
    <w:rsid w:val="00F45A35"/>
    <w:rsid w:val="00F72EC7"/>
    <w:rsid w:val="00F95B80"/>
    <w:rsid w:val="00FA645A"/>
    <w:rsid w:val="00FD2037"/>
    <w:rsid w:val="00FE0A71"/>
    <w:rsid w:val="00FE0F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31A915"/>
  <w15:docId w15:val="{9648810D-F476-4C26-880F-2F7BD4365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kern w:val="3"/>
        <w:sz w:val="22"/>
        <w:szCs w:val="22"/>
        <w:lang w:val="de-DE" w:eastAsia="en-US" w:bidi="ar-SA"/>
      </w:rPr>
    </w:rPrDefault>
    <w:pPrDefault>
      <w:pPr>
        <w:autoSpaceDN w:val="0"/>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11">
    <w:name w:val="Überschrift 11"/>
    <w:basedOn w:val="Standard1"/>
    <w:next w:val="Standard1"/>
    <w:pPr>
      <w:keepNext/>
      <w:keepLines/>
      <w:spacing w:before="240" w:after="0"/>
      <w:outlineLvl w:val="0"/>
    </w:pPr>
    <w:rPr>
      <w:rFonts w:ascii="Calibri Light" w:eastAsia="Times New Roman" w:hAnsi="Calibri Light"/>
      <w:color w:val="2F5496"/>
      <w:sz w:val="32"/>
      <w:szCs w:val="32"/>
    </w:rPr>
  </w:style>
  <w:style w:type="paragraph" w:customStyle="1" w:styleId="berschrift21">
    <w:name w:val="Überschrift 21"/>
    <w:basedOn w:val="Standard1"/>
    <w:pPr>
      <w:suppressAutoHyphens w:val="0"/>
      <w:spacing w:before="100" w:after="100"/>
      <w:outlineLvl w:val="1"/>
    </w:pPr>
    <w:rPr>
      <w:rFonts w:ascii="Times New Roman" w:eastAsia="Times New Roman" w:hAnsi="Times New Roman"/>
      <w:b/>
      <w:bCs/>
      <w:kern w:val="0"/>
      <w:sz w:val="36"/>
      <w:szCs w:val="36"/>
      <w:lang w:val="de-DE" w:eastAsia="de-DE"/>
    </w:rPr>
  </w:style>
  <w:style w:type="paragraph" w:customStyle="1" w:styleId="berschrift31">
    <w:name w:val="Überschrift 31"/>
    <w:basedOn w:val="Standard1"/>
    <w:next w:val="Standard1"/>
    <w:pPr>
      <w:keepNext/>
      <w:keepLines/>
      <w:spacing w:before="40" w:after="0"/>
      <w:outlineLvl w:val="2"/>
    </w:pPr>
    <w:rPr>
      <w:rFonts w:ascii="Calibri Light" w:eastAsia="Times New Roman" w:hAnsi="Calibri Light"/>
      <w:color w:val="1F3763"/>
      <w:sz w:val="24"/>
      <w:szCs w:val="24"/>
    </w:rPr>
  </w:style>
  <w:style w:type="paragraph" w:customStyle="1" w:styleId="Standard1">
    <w:name w:val="Standard1"/>
    <w:pPr>
      <w:suppressAutoHyphens/>
    </w:pPr>
    <w:rPr>
      <w:lang w:val="en-GB"/>
    </w:rPr>
  </w:style>
  <w:style w:type="character" w:customStyle="1" w:styleId="Absatz-Standardschriftart1">
    <w:name w:val="Absatz-Standardschriftart1"/>
  </w:style>
  <w:style w:type="paragraph" w:customStyle="1" w:styleId="Listenabsatz1">
    <w:name w:val="Listenabsatz1"/>
    <w:basedOn w:val="Standard1"/>
    <w:pPr>
      <w:ind w:left="720"/>
      <w:contextualSpacing/>
    </w:pPr>
    <w:rPr>
      <w:lang w:val="de-DE"/>
    </w:rPr>
  </w:style>
  <w:style w:type="character" w:styleId="Hyperlink">
    <w:name w:val="Hyperlink"/>
    <w:basedOn w:val="Absatz-Standardschriftart1"/>
    <w:rPr>
      <w:color w:val="0000FF"/>
      <w:u w:val="single"/>
    </w:rPr>
  </w:style>
  <w:style w:type="character" w:customStyle="1" w:styleId="Fuentedeprrafopredeter1">
    <w:name w:val="Fuente de párrafo predeter.1"/>
  </w:style>
  <w:style w:type="character" w:customStyle="1" w:styleId="NichtaufgelsteErwhnung1">
    <w:name w:val="Nicht aufgelöste Erwähnung1"/>
    <w:basedOn w:val="Absatz-Standardschriftart1"/>
    <w:rPr>
      <w:color w:val="605E5C"/>
      <w:shd w:val="clear" w:color="auto" w:fill="E1DFDD"/>
    </w:rPr>
  </w:style>
  <w:style w:type="paragraph" w:customStyle="1" w:styleId="StandardWeb1">
    <w:name w:val="Standard (Web)1"/>
    <w:basedOn w:val="Standard1"/>
    <w:pPr>
      <w:suppressAutoHyphens w:val="0"/>
      <w:spacing w:before="100" w:after="100"/>
    </w:pPr>
    <w:rPr>
      <w:rFonts w:ascii="Times New Roman" w:eastAsia="Times New Roman" w:hAnsi="Times New Roman"/>
      <w:kern w:val="0"/>
      <w:sz w:val="24"/>
      <w:szCs w:val="24"/>
      <w:lang w:val="de-DE" w:eastAsia="de-DE"/>
    </w:rPr>
  </w:style>
  <w:style w:type="character" w:customStyle="1" w:styleId="berschrift2Zchn">
    <w:name w:val="Überschrift 2 Zchn"/>
    <w:basedOn w:val="Absatz-Standardschriftart1"/>
    <w:rPr>
      <w:rFonts w:ascii="Times New Roman" w:eastAsia="Times New Roman" w:hAnsi="Times New Roman"/>
      <w:b/>
      <w:bCs/>
      <w:kern w:val="0"/>
      <w:sz w:val="36"/>
      <w:szCs w:val="36"/>
      <w:lang w:eastAsia="de-DE"/>
    </w:rPr>
  </w:style>
  <w:style w:type="character" w:customStyle="1" w:styleId="css-xv0fhq-euitextcolor-subdued">
    <w:name w:val="css-xv0fhq-euitextcolor-subdued"/>
    <w:basedOn w:val="Absatz-Standardschriftart1"/>
  </w:style>
  <w:style w:type="character" w:customStyle="1" w:styleId="berschrift1Zchn">
    <w:name w:val="Überschrift 1 Zchn"/>
    <w:basedOn w:val="Absatz-Standardschriftart1"/>
    <w:rPr>
      <w:rFonts w:ascii="Calibri Light" w:eastAsia="Times New Roman" w:hAnsi="Calibri Light" w:cs="Times New Roman"/>
      <w:color w:val="2F5496"/>
      <w:sz w:val="32"/>
      <w:szCs w:val="32"/>
      <w:lang w:val="en-GB"/>
    </w:rPr>
  </w:style>
  <w:style w:type="character" w:customStyle="1" w:styleId="BesuchterLink1">
    <w:name w:val="BesuchterLink1"/>
    <w:basedOn w:val="Absatz-Standardschriftart1"/>
    <w:rPr>
      <w:color w:val="954F72"/>
      <w:u w:val="single"/>
    </w:rPr>
  </w:style>
  <w:style w:type="character" w:customStyle="1" w:styleId="Fett1">
    <w:name w:val="Fett1"/>
    <w:basedOn w:val="Absatz-Standardschriftart1"/>
    <w:rPr>
      <w:b/>
      <w:bCs/>
    </w:rPr>
  </w:style>
  <w:style w:type="character" w:styleId="Kommentarzeichen">
    <w:name w:val="annotation reference"/>
    <w:basedOn w:val="Absatz-Standardschriftart1"/>
    <w:rPr>
      <w:sz w:val="16"/>
      <w:szCs w:val="16"/>
    </w:rPr>
  </w:style>
  <w:style w:type="paragraph" w:styleId="Kommentartext">
    <w:name w:val="annotation text"/>
    <w:basedOn w:val="Standard1"/>
    <w:pPr>
      <w:suppressAutoHyphens w:val="0"/>
    </w:pPr>
    <w:rPr>
      <w:sz w:val="20"/>
      <w:szCs w:val="20"/>
    </w:rPr>
  </w:style>
  <w:style w:type="character" w:customStyle="1" w:styleId="CommentTextChar">
    <w:name w:val="Comment Text Char"/>
    <w:basedOn w:val="Absatz-Standardschriftart1"/>
    <w:rPr>
      <w:sz w:val="20"/>
      <w:szCs w:val="20"/>
    </w:rPr>
  </w:style>
  <w:style w:type="paragraph" w:styleId="Kommentarthema">
    <w:name w:val="annotation subject"/>
    <w:basedOn w:val="Kommentartext"/>
    <w:next w:val="Kommentartext"/>
    <w:rPr>
      <w:b/>
      <w:bCs/>
    </w:rPr>
  </w:style>
  <w:style w:type="character" w:customStyle="1" w:styleId="CommentSubjectChar">
    <w:name w:val="Comment Subject Char"/>
    <w:basedOn w:val="CommentTextChar"/>
    <w:rPr>
      <w:b/>
      <w:bCs/>
      <w:sz w:val="20"/>
      <w:szCs w:val="20"/>
    </w:rPr>
  </w:style>
  <w:style w:type="paragraph" w:customStyle="1" w:styleId="berarbeitung1">
    <w:name w:val="Überarbeitung1"/>
    <w:pPr>
      <w:spacing w:after="0"/>
    </w:pPr>
  </w:style>
  <w:style w:type="paragraph" w:customStyle="1" w:styleId="Kommentartext1">
    <w:name w:val="Kommentartext1"/>
    <w:basedOn w:val="Standard1"/>
    <w:rPr>
      <w:sz w:val="20"/>
      <w:szCs w:val="20"/>
    </w:rPr>
  </w:style>
  <w:style w:type="character" w:customStyle="1" w:styleId="KommentartextZchn">
    <w:name w:val="Kommentartext Zchn"/>
    <w:basedOn w:val="Absatz-Standardschriftart1"/>
    <w:rPr>
      <w:sz w:val="20"/>
      <w:szCs w:val="20"/>
      <w:lang w:val="en-GB"/>
    </w:rPr>
  </w:style>
  <w:style w:type="character" w:customStyle="1" w:styleId="Kommentarzeichen1">
    <w:name w:val="Kommentarzeichen1"/>
    <w:basedOn w:val="Absatz-Standardschriftart1"/>
    <w:rPr>
      <w:sz w:val="16"/>
      <w:szCs w:val="16"/>
    </w:rPr>
  </w:style>
  <w:style w:type="character" w:customStyle="1" w:styleId="berschrift3Zchn">
    <w:name w:val="Überschrift 3 Zchn"/>
    <w:basedOn w:val="Absatz-Standardschriftart1"/>
    <w:rPr>
      <w:rFonts w:ascii="Calibri Light" w:eastAsia="Times New Roman" w:hAnsi="Calibri Light" w:cs="Times New Roman"/>
      <w:color w:val="1F3763"/>
      <w:sz w:val="24"/>
      <w:szCs w:val="24"/>
      <w:lang w:val="en-GB"/>
    </w:rPr>
  </w:style>
  <w:style w:type="paragraph" w:customStyle="1" w:styleId="Kopfzeile1">
    <w:name w:val="Kopfzeile1"/>
    <w:basedOn w:val="Standard1"/>
    <w:pPr>
      <w:tabs>
        <w:tab w:val="center" w:pos="4536"/>
        <w:tab w:val="right" w:pos="9072"/>
      </w:tabs>
      <w:spacing w:after="0"/>
    </w:pPr>
  </w:style>
  <w:style w:type="character" w:customStyle="1" w:styleId="KopfzeileZchn">
    <w:name w:val="Kopfzeile Zchn"/>
    <w:basedOn w:val="Absatz-Standardschriftart1"/>
    <w:rPr>
      <w:lang w:val="en-GB"/>
    </w:rPr>
  </w:style>
  <w:style w:type="paragraph" w:customStyle="1" w:styleId="Fuzeile1">
    <w:name w:val="Fußzeile1"/>
    <w:basedOn w:val="Standard1"/>
    <w:pPr>
      <w:tabs>
        <w:tab w:val="center" w:pos="4536"/>
        <w:tab w:val="right" w:pos="9072"/>
      </w:tabs>
      <w:spacing w:after="0"/>
    </w:pPr>
  </w:style>
  <w:style w:type="character" w:customStyle="1" w:styleId="FuzeileZchn">
    <w:name w:val="Fußzeile Zchn"/>
    <w:basedOn w:val="Absatz-Standardschriftart1"/>
    <w:rPr>
      <w:lang w:val="en-GB"/>
    </w:rPr>
  </w:style>
  <w:style w:type="character" w:customStyle="1" w:styleId="cf01">
    <w:name w:val="cf01"/>
    <w:basedOn w:val="Absatz-Standardschriftart1"/>
    <w:rPr>
      <w:rFonts w:ascii="Segoe UI" w:hAnsi="Segoe UI" w:cs="Segoe UI"/>
      <w:color w:val="1F8787"/>
      <w:sz w:val="18"/>
      <w:szCs w:val="18"/>
    </w:rPr>
  </w:style>
  <w:style w:type="character" w:customStyle="1" w:styleId="Hervorhebung1">
    <w:name w:val="Hervorhebung1"/>
    <w:basedOn w:val="Absatz-Standardschriftart1"/>
    <w:rPr>
      <w:i/>
      <w:iCs/>
    </w:rPr>
  </w:style>
  <w:style w:type="paragraph" w:styleId="berarbeitung">
    <w:name w:val="Revision"/>
    <w:hidden/>
    <w:uiPriority w:val="99"/>
    <w:semiHidden/>
    <w:rsid w:val="004650D9"/>
    <w:pPr>
      <w:autoSpaceDN/>
      <w:spacing w:after="0"/>
    </w:pPr>
  </w:style>
  <w:style w:type="paragraph" w:styleId="Fuzeile">
    <w:name w:val="footer"/>
    <w:basedOn w:val="Standard"/>
    <w:link w:val="FuzeileZchn1"/>
    <w:uiPriority w:val="99"/>
    <w:unhideWhenUsed/>
    <w:pPr>
      <w:tabs>
        <w:tab w:val="center" w:pos="4536"/>
        <w:tab w:val="right" w:pos="9072"/>
      </w:tabs>
      <w:spacing w:after="0"/>
    </w:pPr>
  </w:style>
  <w:style w:type="character" w:customStyle="1" w:styleId="FuzeileZchn1">
    <w:name w:val="Fußzeile Zchn1"/>
    <w:basedOn w:val="Absatz-Standardschriftart"/>
    <w:link w:val="Fuzeile"/>
    <w:uiPriority w:val="99"/>
  </w:style>
  <w:style w:type="character" w:styleId="BesuchterLink">
    <w:name w:val="FollowedHyperlink"/>
    <w:basedOn w:val="Absatz-Standardschriftart"/>
    <w:uiPriority w:val="99"/>
    <w:semiHidden/>
    <w:unhideWhenUsed/>
    <w:rsid w:val="00555CDC"/>
    <w:rPr>
      <w:color w:val="96607D" w:themeColor="followedHyperlink"/>
      <w:u w:val="single"/>
    </w:rPr>
  </w:style>
  <w:style w:type="character" w:styleId="NichtaufgelsteErwhnung">
    <w:name w:val="Unresolved Mention"/>
    <w:basedOn w:val="Absatz-Standardschriftart"/>
    <w:uiPriority w:val="99"/>
    <w:semiHidden/>
    <w:unhideWhenUsed/>
    <w:rsid w:val="00F45A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81665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who.int/clinical-trials-registry-platform/network/who-data-set" TargetMode="External"/><Relationship Id="rId13" Type="http://schemas.openxmlformats.org/officeDocument/2006/relationships/image" Target="media/image3.png"/><Relationship Id="rId18" Type="http://schemas.openxmlformats.org/officeDocument/2006/relationships/hyperlink" Target="https://www.aifa.gov.it/en/registro-studi-osservazionali" TargetMode="External"/><Relationship Id="rId26" Type="http://schemas.openxmlformats.org/officeDocument/2006/relationships/hyperlink" Target="https://doi.org/10.5281/zenodo.8368709" TargetMode="External"/><Relationship Id="rId3" Type="http://schemas.openxmlformats.org/officeDocument/2006/relationships/settings" Target="settings.xml"/><Relationship Id="rId21" Type="http://schemas.openxmlformats.org/officeDocument/2006/relationships/hyperlink" Target="https://emea01.safelinks.protection.outlook.com/?url=https%3A%2F%2Fgesto.aemps.es%2Fgesto%2Ffaces%2Findex.xhtml&amp;data=05|02||a3b95df2917141045b6508dc32f3f5b3|84df9e7fe9f640afb435aaaaaaaaaaaa|1|0|638441270608904571|Unknown|TWFpbGZsb3d8eyJWIjoiMC4wLjAwMDAiLCJQIjoiV2luMzIiLCJBTiI6Ik1haWwiLCJXVCI6Mn0%3D|0|||&amp;sdata=IWAq1s7ekE%2FiDg3mR9rZ3iI8tsbD1Hy8bAhLuKuBov8%3D&amp;reserved=0" TargetMode="External"/><Relationship Id="rId7" Type="http://schemas.openxmlformats.org/officeDocument/2006/relationships/image" Target="media/image1.png"/><Relationship Id="rId12" Type="http://schemas.openxmlformats.org/officeDocument/2006/relationships/image" Target="media/image2.png"/><Relationship Id="rId17" Type="http://schemas.openxmlformats.org/officeDocument/2006/relationships/hyperlink" Target="https://www.eof.gr/web/guest/ct-list" TargetMode="External"/><Relationship Id="rId25" Type="http://schemas.openxmlformats.org/officeDocument/2006/relationships/hyperlink" Target="https://doi.org/10.12688/openreseurope.16284.2" TargetMode="External"/><Relationship Id="rId2" Type="http://schemas.openxmlformats.org/officeDocument/2006/relationships/styles" Target="styles.xml"/><Relationship Id="rId16" Type="http://schemas.openxmlformats.org/officeDocument/2006/relationships/hyperlink" Target="https://csh.nfdi4health.de/search/Study" TargetMode="External"/><Relationship Id="rId20" Type="http://schemas.openxmlformats.org/officeDocument/2006/relationships/hyperlink" Target="https://reec.aemps.es/reec/public/web.html"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lassic.clinicaltrials.gov/" TargetMode="External"/><Relationship Id="rId24" Type="http://schemas.openxmlformats.org/officeDocument/2006/relationships/hyperlink" Target="https://indico.in2p3.fr/event/30390/attachments/80693/118627/OSCARS%20Open%20Calls%20-%20proposals%20guidelines_October%202023.pdf" TargetMode="External"/><Relationship Id="rId5" Type="http://schemas.openxmlformats.org/officeDocument/2006/relationships/footnotes" Target="footnotes.xml"/><Relationship Id="rId15" Type="http://schemas.openxmlformats.org/officeDocument/2006/relationships/hyperlink" Target="https://sante.gouv.fr/IMG/pdf/base-nationale-des-essais-cliniques-rapport-de-consultation-janvier-2023.pdf" TargetMode="External"/><Relationship Id="rId23" Type="http://schemas.openxmlformats.org/officeDocument/2006/relationships/image" Target="media/image4.png"/><Relationship Id="rId28" Type="http://schemas.openxmlformats.org/officeDocument/2006/relationships/fontTable" Target="fontTable.xml"/><Relationship Id="rId10" Type="http://schemas.openxmlformats.org/officeDocument/2006/relationships/hyperlink" Target="https://clinicaltrials.gov/" TargetMode="External"/><Relationship Id="rId19" Type="http://schemas.openxmlformats.org/officeDocument/2006/relationships/hyperlink" Target="https://www.rnec.pt/" TargetMode="External"/><Relationship Id="rId4" Type="http://schemas.openxmlformats.org/officeDocument/2006/relationships/webSettings" Target="webSettings.xml"/><Relationship Id="rId9" Type="http://schemas.openxmlformats.org/officeDocument/2006/relationships/hyperlink" Target="https://www.who.int/clinical-trials-registry-platform/network/primary-registries" TargetMode="External"/><Relationship Id="rId14" Type="http://schemas.openxmlformats.org/officeDocument/2006/relationships/hyperlink" Target="https://iresp.net/en/our-areas-of-activity/health-studies-portal/" TargetMode="External"/><Relationship Id="rId22" Type="http://schemas.openxmlformats.org/officeDocument/2006/relationships/hyperlink" Target="https://www.eosc-life.eu/"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2771</Words>
  <Characters>18780</Characters>
  <Application>Microsoft Office Word</Application>
  <DocSecurity>0</DocSecurity>
  <Lines>1341</Lines>
  <Paragraphs>458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Ohmann</dc:creator>
  <dc:description/>
  <cp:lastModifiedBy>Christian Ohmann</cp:lastModifiedBy>
  <cp:revision>3</cp:revision>
  <cp:lastPrinted>2024-03-07T07:00:00Z</cp:lastPrinted>
  <dcterms:created xsi:type="dcterms:W3CDTF">2024-03-25T09:53:00Z</dcterms:created>
  <dcterms:modified xsi:type="dcterms:W3CDTF">2024-03-25T10:55:00Z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ffabbff1b14734706e63b8d553d3ff3d9f1809c8f5ffd7922507ad77a162e8ec</vt:lpwstr>
  </property>
</Properties>
</file>